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C6DA6" w14:textId="731B76A5" w:rsidR="003E1478" w:rsidRPr="003E1478" w:rsidRDefault="003E1478" w:rsidP="00F2461F">
      <w:pPr>
        <w:jc w:val="center"/>
        <w:rPr>
          <w:rFonts w:ascii="Book Antiqua" w:hAnsi="Book Antiqua"/>
          <w:b/>
          <w:bCs/>
          <w:sz w:val="28"/>
          <w:lang w:val="es-PR"/>
        </w:rPr>
      </w:pPr>
      <w:r w:rsidRPr="003E1478">
        <w:rPr>
          <w:rFonts w:ascii="Book Antiqua" w:hAnsi="Book Antiqua"/>
          <w:b/>
          <w:bCs/>
          <w:sz w:val="28"/>
          <w:lang w:val="es-PR"/>
        </w:rPr>
        <w:t>(ENTIRILLADO ELECTRÓNICO)</w:t>
      </w:r>
    </w:p>
    <w:p w14:paraId="03083E43" w14:textId="66BB0930" w:rsidR="00107774" w:rsidRPr="00120B55" w:rsidRDefault="00966111" w:rsidP="00F2461F">
      <w:pPr>
        <w:jc w:val="center"/>
        <w:rPr>
          <w:rFonts w:ascii="Book Antiqua" w:hAnsi="Book Antiqua"/>
          <w:sz w:val="28"/>
          <w:lang w:val="es-PR"/>
        </w:rPr>
      </w:pPr>
      <w:r w:rsidRPr="00120B55">
        <w:rPr>
          <w:rFonts w:ascii="Book Antiqua" w:hAnsi="Book Antiqua"/>
          <w:sz w:val="28"/>
          <w:lang w:val="es-PR"/>
        </w:rPr>
        <w:t>GOBIERNO</w:t>
      </w:r>
      <w:r w:rsidR="00107774" w:rsidRPr="00120B55">
        <w:rPr>
          <w:rFonts w:ascii="Book Antiqua" w:hAnsi="Book Antiqua"/>
          <w:sz w:val="28"/>
          <w:lang w:val="es-PR"/>
        </w:rPr>
        <w:t xml:space="preserve"> DE PUERTO RICO</w:t>
      </w:r>
    </w:p>
    <w:p w14:paraId="6E49478F" w14:textId="77777777" w:rsidR="00107774" w:rsidRPr="00120B55" w:rsidRDefault="00107774" w:rsidP="00F2461F">
      <w:pPr>
        <w:jc w:val="center"/>
        <w:rPr>
          <w:rFonts w:ascii="Book Antiqua" w:hAnsi="Book Antiqua"/>
          <w:szCs w:val="18"/>
          <w:lang w:val="es-PR"/>
        </w:rPr>
      </w:pPr>
    </w:p>
    <w:p w14:paraId="0C4B3423" w14:textId="3834F0D1" w:rsidR="00107774" w:rsidRPr="008F78C3" w:rsidRDefault="00966111" w:rsidP="00F2461F">
      <w:pPr>
        <w:pStyle w:val="Title2"/>
        <w:tabs>
          <w:tab w:val="clear" w:pos="7776"/>
          <w:tab w:val="clear" w:pos="7848"/>
          <w:tab w:val="left" w:pos="7740"/>
        </w:tabs>
        <w:rPr>
          <w:rFonts w:ascii="Book Antiqua" w:hAnsi="Book Antiqua"/>
          <w:lang w:val="it-IT"/>
        </w:rPr>
      </w:pPr>
      <w:r w:rsidRPr="008F78C3">
        <w:rPr>
          <w:rFonts w:ascii="Book Antiqua" w:hAnsi="Book Antiqua"/>
          <w:lang w:val="it-IT"/>
        </w:rPr>
        <w:t>20m</w:t>
      </w:r>
      <w:r w:rsidR="009C3DDD" w:rsidRPr="008F78C3">
        <w:rPr>
          <w:rFonts w:ascii="Book Antiqua" w:hAnsi="Book Antiqua"/>
          <w:lang w:val="it-IT"/>
        </w:rPr>
        <w:t xml:space="preserve">a. </w:t>
      </w:r>
      <w:r w:rsidR="00107774" w:rsidRPr="008F78C3">
        <w:rPr>
          <w:rFonts w:ascii="Book Antiqua" w:hAnsi="Book Antiqua"/>
          <w:lang w:val="it-IT"/>
        </w:rPr>
        <w:t>Asamble</w:t>
      </w:r>
      <w:r w:rsidR="009C3DDD" w:rsidRPr="008F78C3">
        <w:rPr>
          <w:rFonts w:ascii="Book Antiqua" w:hAnsi="Book Antiqua"/>
          <w:lang w:val="it-IT"/>
        </w:rPr>
        <w:t>a</w:t>
      </w:r>
      <w:r w:rsidR="009C3DDD" w:rsidRPr="008F78C3">
        <w:rPr>
          <w:rFonts w:ascii="Book Antiqua" w:hAnsi="Book Antiqua"/>
          <w:lang w:val="it-IT"/>
        </w:rPr>
        <w:tab/>
      </w:r>
      <w:r w:rsidR="003E660C" w:rsidRPr="008F78C3">
        <w:rPr>
          <w:rFonts w:ascii="Book Antiqua" w:hAnsi="Book Antiqua"/>
          <w:lang w:val="it-IT"/>
        </w:rPr>
        <w:t xml:space="preserve">   </w:t>
      </w:r>
      <w:r w:rsidRPr="008F78C3">
        <w:rPr>
          <w:rFonts w:ascii="Book Antiqua" w:hAnsi="Book Antiqua"/>
          <w:lang w:val="it-IT"/>
        </w:rPr>
        <w:t>1ra.</w:t>
      </w:r>
      <w:r w:rsidR="00680CA0" w:rsidRPr="008F78C3">
        <w:rPr>
          <w:rFonts w:ascii="Book Antiqua" w:hAnsi="Book Antiqua"/>
          <w:lang w:val="it-IT"/>
        </w:rPr>
        <w:t xml:space="preserve"> </w:t>
      </w:r>
      <w:r w:rsidR="00107774" w:rsidRPr="008F78C3">
        <w:rPr>
          <w:rFonts w:ascii="Book Antiqua" w:hAnsi="Book Antiqua"/>
          <w:lang w:val="it-IT"/>
        </w:rPr>
        <w:t>Sesión</w:t>
      </w:r>
    </w:p>
    <w:p w14:paraId="3C1BDE95" w14:textId="39FED4FD" w:rsidR="00107774" w:rsidRPr="008F78C3" w:rsidRDefault="009C3DDD" w:rsidP="00F2461F">
      <w:pPr>
        <w:pStyle w:val="Title2"/>
        <w:tabs>
          <w:tab w:val="clear" w:pos="7776"/>
        </w:tabs>
        <w:rPr>
          <w:rFonts w:ascii="Book Antiqua" w:hAnsi="Book Antiqua"/>
          <w:lang w:val="it-IT"/>
        </w:rPr>
      </w:pPr>
      <w:r w:rsidRPr="008F78C3">
        <w:rPr>
          <w:rFonts w:ascii="Book Antiqua" w:hAnsi="Book Antiqua"/>
          <w:lang w:val="it-IT"/>
        </w:rPr>
        <w:tab/>
      </w:r>
      <w:r w:rsidR="00107774" w:rsidRPr="008F78C3">
        <w:rPr>
          <w:rFonts w:ascii="Book Antiqua" w:hAnsi="Book Antiqua"/>
          <w:lang w:val="it-IT"/>
        </w:rPr>
        <w:t>Legislativa</w:t>
      </w:r>
      <w:r w:rsidR="00107774" w:rsidRPr="008F78C3">
        <w:rPr>
          <w:rFonts w:ascii="Book Antiqua" w:hAnsi="Book Antiqua"/>
          <w:lang w:val="it-IT"/>
        </w:rPr>
        <w:tab/>
      </w:r>
      <w:r w:rsidR="00107774" w:rsidRPr="008F78C3">
        <w:rPr>
          <w:rFonts w:ascii="Book Antiqua" w:hAnsi="Book Antiqua"/>
          <w:lang w:val="it-IT"/>
        </w:rPr>
        <w:tab/>
        <w:t xml:space="preserve">      Ordinaria</w:t>
      </w:r>
    </w:p>
    <w:p w14:paraId="2B574D19" w14:textId="77777777" w:rsidR="00484CA4" w:rsidRPr="008F78C3" w:rsidRDefault="00484CA4" w:rsidP="00F2461F">
      <w:pPr>
        <w:jc w:val="center"/>
        <w:rPr>
          <w:rFonts w:ascii="Book Antiqua" w:hAnsi="Book Antiqua"/>
          <w:b/>
          <w:szCs w:val="24"/>
          <w:lang w:val="it-IT"/>
        </w:rPr>
      </w:pPr>
    </w:p>
    <w:p w14:paraId="4F6B02CA" w14:textId="2EC3DF39" w:rsidR="00F558BC" w:rsidRPr="00120B55" w:rsidRDefault="00F558BC" w:rsidP="00F2461F">
      <w:pPr>
        <w:jc w:val="center"/>
        <w:rPr>
          <w:rFonts w:ascii="Book Antiqua" w:hAnsi="Book Antiqua"/>
          <w:b/>
          <w:sz w:val="36"/>
          <w:lang w:val="es-PR"/>
        </w:rPr>
      </w:pPr>
      <w:r w:rsidRPr="00120B55">
        <w:rPr>
          <w:rFonts w:ascii="Book Antiqua" w:hAnsi="Book Antiqua"/>
          <w:b/>
          <w:sz w:val="36"/>
          <w:lang w:val="es-PR"/>
        </w:rPr>
        <w:t>CÁMARA DE REPRESENTANTES</w:t>
      </w:r>
    </w:p>
    <w:p w14:paraId="5756D40D" w14:textId="77777777" w:rsidR="00F558BC" w:rsidRPr="00120B55" w:rsidRDefault="00F558BC" w:rsidP="00F2461F">
      <w:pPr>
        <w:jc w:val="center"/>
        <w:rPr>
          <w:rFonts w:ascii="Book Antiqua" w:hAnsi="Book Antiqua"/>
          <w:b/>
          <w:szCs w:val="24"/>
          <w:lang w:val="es-PR"/>
        </w:rPr>
      </w:pPr>
    </w:p>
    <w:p w14:paraId="3911DA4E" w14:textId="5FA4E3B1" w:rsidR="00F558BC" w:rsidRPr="00120B55" w:rsidRDefault="00B33643" w:rsidP="00F2461F">
      <w:pPr>
        <w:jc w:val="center"/>
        <w:rPr>
          <w:rFonts w:ascii="Book Antiqua" w:hAnsi="Book Antiqua"/>
          <w:b/>
          <w:sz w:val="52"/>
          <w:lang w:val="es-PR"/>
        </w:rPr>
      </w:pPr>
      <w:r w:rsidRPr="00120B55">
        <w:rPr>
          <w:rFonts w:ascii="Book Antiqua" w:hAnsi="Book Antiqua"/>
          <w:b/>
          <w:sz w:val="52"/>
          <w:lang w:val="es-PR"/>
        </w:rPr>
        <w:t>R</w:t>
      </w:r>
      <w:r w:rsidR="00F558BC" w:rsidRPr="00120B55">
        <w:rPr>
          <w:rFonts w:ascii="Book Antiqua" w:hAnsi="Book Antiqua"/>
          <w:b/>
          <w:sz w:val="52"/>
          <w:lang w:val="es-PR"/>
        </w:rPr>
        <w:t>.</w:t>
      </w:r>
      <w:r w:rsidRPr="00120B55">
        <w:rPr>
          <w:rFonts w:ascii="Book Antiqua" w:hAnsi="Book Antiqua"/>
          <w:b/>
          <w:sz w:val="52"/>
          <w:lang w:val="es-PR"/>
        </w:rPr>
        <w:t xml:space="preserve"> C.</w:t>
      </w:r>
      <w:r w:rsidR="00F558BC" w:rsidRPr="00120B55">
        <w:rPr>
          <w:rFonts w:ascii="Book Antiqua" w:hAnsi="Book Antiqua"/>
          <w:b/>
          <w:sz w:val="52"/>
          <w:lang w:val="es-PR"/>
        </w:rPr>
        <w:t xml:space="preserve"> de la </w:t>
      </w:r>
      <w:r w:rsidR="001A5E30" w:rsidRPr="00120B55">
        <w:rPr>
          <w:rFonts w:ascii="Book Antiqua" w:hAnsi="Book Antiqua"/>
          <w:b/>
          <w:sz w:val="52"/>
          <w:lang w:val="es-PR"/>
        </w:rPr>
        <w:t>C.</w:t>
      </w:r>
      <w:r w:rsidR="00C5021F" w:rsidRPr="00120B55">
        <w:rPr>
          <w:rFonts w:ascii="Book Antiqua" w:hAnsi="Book Antiqua"/>
          <w:b/>
          <w:sz w:val="52"/>
          <w:lang w:val="es-PR"/>
        </w:rPr>
        <w:t xml:space="preserve"> </w:t>
      </w:r>
      <w:r w:rsidR="00461DAB">
        <w:rPr>
          <w:rFonts w:ascii="Book Antiqua" w:hAnsi="Book Antiqua"/>
          <w:b/>
          <w:sz w:val="52"/>
          <w:lang w:val="es-PR"/>
        </w:rPr>
        <w:t>136</w:t>
      </w:r>
    </w:p>
    <w:p w14:paraId="7CF0A52B" w14:textId="77777777" w:rsidR="006A6C1A" w:rsidRPr="00120B55" w:rsidRDefault="006A6C1A" w:rsidP="00F2461F">
      <w:pPr>
        <w:jc w:val="center"/>
        <w:rPr>
          <w:rFonts w:ascii="Book Antiqua" w:hAnsi="Book Antiqua"/>
          <w:b/>
          <w:szCs w:val="24"/>
          <w:lang w:val="es-PR"/>
        </w:rPr>
      </w:pPr>
    </w:p>
    <w:p w14:paraId="36FD63B9" w14:textId="4D50A624" w:rsidR="00F558BC" w:rsidRPr="00120B55" w:rsidRDefault="00C03F6B" w:rsidP="00F2461F">
      <w:pPr>
        <w:jc w:val="center"/>
        <w:rPr>
          <w:rFonts w:ascii="Book Antiqua" w:hAnsi="Book Antiqua"/>
          <w:lang w:val="es-PR"/>
        </w:rPr>
      </w:pPr>
      <w:r>
        <w:rPr>
          <w:rFonts w:ascii="Book Antiqua" w:hAnsi="Book Antiqua"/>
          <w:lang w:val="es-PR"/>
        </w:rPr>
        <w:t xml:space="preserve">14 </w:t>
      </w:r>
      <w:r w:rsidR="00B1351D" w:rsidRPr="00120B55">
        <w:rPr>
          <w:rFonts w:ascii="Book Antiqua" w:hAnsi="Book Antiqua"/>
          <w:lang w:val="es-PR"/>
        </w:rPr>
        <w:t xml:space="preserve">DE </w:t>
      </w:r>
      <w:r w:rsidR="003213D2" w:rsidRPr="00120B55">
        <w:rPr>
          <w:rFonts w:ascii="Book Antiqua" w:hAnsi="Book Antiqua"/>
          <w:lang w:val="es-PR"/>
        </w:rPr>
        <w:t>MA</w:t>
      </w:r>
      <w:r w:rsidR="00592CB7" w:rsidRPr="00120B55">
        <w:rPr>
          <w:rFonts w:ascii="Book Antiqua" w:hAnsi="Book Antiqua"/>
          <w:lang w:val="es-PR"/>
        </w:rPr>
        <w:t>Y</w:t>
      </w:r>
      <w:r w:rsidR="003213D2" w:rsidRPr="00120B55">
        <w:rPr>
          <w:rFonts w:ascii="Book Antiqua" w:hAnsi="Book Antiqua"/>
          <w:lang w:val="es-PR"/>
        </w:rPr>
        <w:t xml:space="preserve">O </w:t>
      </w:r>
      <w:r w:rsidR="00F558BC" w:rsidRPr="00120B55">
        <w:rPr>
          <w:rFonts w:ascii="Book Antiqua" w:hAnsi="Book Antiqua"/>
          <w:lang w:val="es-PR"/>
        </w:rPr>
        <w:t>DE 20</w:t>
      </w:r>
      <w:r w:rsidR="00B33643" w:rsidRPr="00120B55">
        <w:rPr>
          <w:rFonts w:ascii="Book Antiqua" w:hAnsi="Book Antiqua"/>
          <w:lang w:val="es-PR"/>
        </w:rPr>
        <w:t>2</w:t>
      </w:r>
      <w:r w:rsidR="00966111" w:rsidRPr="00120B55">
        <w:rPr>
          <w:rFonts w:ascii="Book Antiqua" w:hAnsi="Book Antiqua"/>
          <w:lang w:val="es-PR"/>
        </w:rPr>
        <w:t>5</w:t>
      </w:r>
    </w:p>
    <w:p w14:paraId="21423220" w14:textId="77777777" w:rsidR="0057029D" w:rsidRPr="00120B55" w:rsidRDefault="0057029D" w:rsidP="00F2461F">
      <w:pPr>
        <w:jc w:val="center"/>
        <w:rPr>
          <w:rFonts w:ascii="Book Antiqua" w:hAnsi="Book Antiqua"/>
          <w:lang w:val="es-PR"/>
        </w:rPr>
      </w:pPr>
    </w:p>
    <w:p w14:paraId="784E55C4" w14:textId="67DBA7CE" w:rsidR="00E56EAB" w:rsidRPr="00120B55" w:rsidRDefault="0057029D" w:rsidP="00F2461F">
      <w:pPr>
        <w:ind w:left="810" w:hanging="810"/>
        <w:jc w:val="both"/>
        <w:rPr>
          <w:rFonts w:ascii="Book Antiqua" w:eastAsia="Aptos" w:hAnsi="Book Antiqua"/>
          <w:i/>
          <w:iCs/>
          <w:kern w:val="2"/>
          <w:lang w:val="es-PR"/>
          <w14:ligatures w14:val="standardContextual"/>
        </w:rPr>
      </w:pPr>
      <w:r w:rsidRPr="00120B55">
        <w:rPr>
          <w:rFonts w:ascii="Book Antiqua" w:hAnsi="Book Antiqua"/>
          <w:lang w:val="es-PR"/>
        </w:rPr>
        <w:t xml:space="preserve">Presentada por </w:t>
      </w:r>
      <w:r w:rsidR="00E56EAB" w:rsidRPr="00120B55">
        <w:rPr>
          <w:rFonts w:ascii="Book Antiqua" w:hAnsi="Book Antiqua"/>
          <w:lang w:val="es-PR"/>
        </w:rPr>
        <w:t xml:space="preserve">el representante </w:t>
      </w:r>
      <w:r w:rsidR="00E56EAB" w:rsidRPr="00120B55">
        <w:rPr>
          <w:rFonts w:ascii="Book Antiqua" w:hAnsi="Book Antiqua"/>
          <w:i/>
          <w:iCs/>
          <w:lang w:val="es-PR"/>
        </w:rPr>
        <w:t xml:space="preserve">Méndez Núñez; </w:t>
      </w:r>
      <w:r w:rsidR="00E56EAB" w:rsidRPr="00120B55">
        <w:rPr>
          <w:rFonts w:ascii="Book Antiqua" w:eastAsia="Aptos" w:hAnsi="Book Antiqua"/>
          <w:kern w:val="2"/>
          <w:lang w:val="es-PR"/>
          <w14:ligatures w14:val="standardContextual"/>
        </w:rPr>
        <w:t>la representante</w:t>
      </w:r>
      <w:r w:rsidR="00E56EAB" w:rsidRPr="00120B55">
        <w:rPr>
          <w:rFonts w:ascii="Book Antiqua" w:eastAsia="Aptos" w:hAnsi="Book Antiqua"/>
          <w:i/>
          <w:iCs/>
          <w:kern w:val="2"/>
          <w:lang w:val="es-PR"/>
          <w14:ligatures w14:val="standardContextual"/>
        </w:rPr>
        <w:t xml:space="preserve"> Lebrón Rodríguez; </w:t>
      </w:r>
      <w:r w:rsidR="00E56EAB" w:rsidRPr="00120B55">
        <w:rPr>
          <w:rFonts w:ascii="Book Antiqua" w:eastAsia="Aptos" w:hAnsi="Book Antiqua"/>
          <w:kern w:val="2"/>
          <w:lang w:val="es-PR"/>
          <w14:ligatures w14:val="standardContextual"/>
        </w:rPr>
        <w:t>los representantes</w:t>
      </w:r>
      <w:r w:rsidR="00E56EAB" w:rsidRPr="00120B55">
        <w:rPr>
          <w:rFonts w:ascii="Book Antiqua" w:eastAsia="Aptos" w:hAnsi="Book Antiqua"/>
          <w:i/>
          <w:iCs/>
          <w:kern w:val="2"/>
          <w:lang w:val="es-PR"/>
          <w14:ligatures w14:val="standardContextual"/>
        </w:rPr>
        <w:t xml:space="preserve"> Peña Ramírez, Torres Zamora, Román López, Aponte Hernández, Carlo Acosta, Charbonier Chinea, Colón Rodríguez; </w:t>
      </w:r>
      <w:r w:rsidR="00E56EAB" w:rsidRPr="00120B55">
        <w:rPr>
          <w:rFonts w:ascii="Book Antiqua" w:eastAsia="Aptos" w:hAnsi="Book Antiqua"/>
          <w:kern w:val="2"/>
          <w:lang w:val="es-PR"/>
          <w14:ligatures w14:val="standardContextual"/>
        </w:rPr>
        <w:t>la representante</w:t>
      </w:r>
      <w:r w:rsidR="00E56EAB" w:rsidRPr="00120B55">
        <w:rPr>
          <w:rFonts w:ascii="Book Antiqua" w:eastAsia="Aptos" w:hAnsi="Book Antiqua"/>
          <w:i/>
          <w:iCs/>
          <w:kern w:val="2"/>
          <w:lang w:val="es-PR"/>
          <w14:ligatures w14:val="standardContextual"/>
        </w:rPr>
        <w:t xml:space="preserve"> del Valle Correa; </w:t>
      </w:r>
      <w:r w:rsidR="00E56EAB" w:rsidRPr="00120B55">
        <w:rPr>
          <w:rFonts w:ascii="Book Antiqua" w:eastAsia="Aptos" w:hAnsi="Book Antiqua"/>
          <w:kern w:val="2"/>
          <w:lang w:val="es-PR"/>
          <w14:ligatures w14:val="standardContextual"/>
        </w:rPr>
        <w:t>los representantes</w:t>
      </w:r>
      <w:r w:rsidR="00E56EAB" w:rsidRPr="00120B55">
        <w:rPr>
          <w:rFonts w:ascii="Book Antiqua" w:eastAsia="Aptos" w:hAnsi="Book Antiqua"/>
          <w:i/>
          <w:iCs/>
          <w:kern w:val="2"/>
          <w:lang w:val="es-PR"/>
          <w14:ligatures w14:val="standardContextual"/>
        </w:rPr>
        <w:t xml:space="preserve"> Estévez Vélez, Franqui Atiles; </w:t>
      </w:r>
      <w:r w:rsidR="00E56EAB" w:rsidRPr="00120B55">
        <w:rPr>
          <w:rFonts w:ascii="Book Antiqua" w:eastAsia="Aptos" w:hAnsi="Book Antiqua"/>
          <w:kern w:val="2"/>
          <w:lang w:val="es-PR"/>
          <w14:ligatures w14:val="standardContextual"/>
        </w:rPr>
        <w:t>las representantes</w:t>
      </w:r>
      <w:r w:rsidR="00E56EAB" w:rsidRPr="00120B55">
        <w:rPr>
          <w:rFonts w:ascii="Book Antiqua" w:eastAsia="Aptos" w:hAnsi="Book Antiqua"/>
          <w:i/>
          <w:iCs/>
          <w:kern w:val="2"/>
          <w:lang w:val="es-PR"/>
          <w14:ligatures w14:val="standardContextual"/>
        </w:rPr>
        <w:t xml:space="preserve"> González Aguayo, González González; </w:t>
      </w:r>
      <w:r w:rsidR="00E56EAB" w:rsidRPr="00120B55">
        <w:rPr>
          <w:rFonts w:ascii="Book Antiqua" w:eastAsia="Aptos" w:hAnsi="Book Antiqua"/>
          <w:kern w:val="2"/>
          <w:lang w:val="es-PR"/>
          <w14:ligatures w14:val="standardContextual"/>
        </w:rPr>
        <w:t>los representantes</w:t>
      </w:r>
      <w:r w:rsidR="00E56EAB" w:rsidRPr="00120B55">
        <w:rPr>
          <w:rFonts w:ascii="Book Antiqua" w:eastAsia="Aptos" w:hAnsi="Book Antiqua"/>
          <w:i/>
          <w:iCs/>
          <w:kern w:val="2"/>
          <w:lang w:val="es-PR"/>
          <w14:ligatures w14:val="standardContextual"/>
        </w:rPr>
        <w:t xml:space="preserve"> Hernández Concepción, Jiménez Torres; </w:t>
      </w:r>
      <w:r w:rsidR="00E56EAB" w:rsidRPr="00120B55">
        <w:rPr>
          <w:rFonts w:ascii="Book Antiqua" w:eastAsia="Aptos" w:hAnsi="Book Antiqua"/>
          <w:kern w:val="2"/>
          <w:lang w:val="es-PR"/>
          <w14:ligatures w14:val="standardContextual"/>
        </w:rPr>
        <w:t>las representantes</w:t>
      </w:r>
      <w:r w:rsidR="00E56EAB" w:rsidRPr="00120B55">
        <w:rPr>
          <w:rFonts w:ascii="Book Antiqua" w:eastAsia="Aptos" w:hAnsi="Book Antiqua"/>
          <w:i/>
          <w:iCs/>
          <w:kern w:val="2"/>
          <w:lang w:val="es-PR"/>
          <w14:ligatures w14:val="standardContextual"/>
        </w:rPr>
        <w:t xml:space="preserve"> Martínez Vázquez, Medina Calderón; </w:t>
      </w:r>
      <w:r w:rsidR="00E56EAB" w:rsidRPr="00120B55">
        <w:rPr>
          <w:rFonts w:ascii="Book Antiqua" w:eastAsia="Aptos" w:hAnsi="Book Antiqua"/>
          <w:kern w:val="2"/>
          <w:lang w:val="es-PR"/>
          <w14:ligatures w14:val="standardContextual"/>
        </w:rPr>
        <w:t>los representantes</w:t>
      </w:r>
      <w:r w:rsidR="00E56EAB" w:rsidRPr="00120B55">
        <w:rPr>
          <w:rFonts w:ascii="Book Antiqua" w:eastAsia="Aptos" w:hAnsi="Book Antiqua"/>
          <w:i/>
          <w:iCs/>
          <w:kern w:val="2"/>
          <w:lang w:val="es-PR"/>
          <w14:ligatures w14:val="standardContextual"/>
        </w:rPr>
        <w:t xml:space="preserve"> Morey Noble, Muriel Sánchez, Navarro Suárez, Nieves Rosario, Ocasio Ramos, Pacheco Burgos, Parés Otero; </w:t>
      </w:r>
      <w:r w:rsidR="00E56EAB" w:rsidRPr="00120B55">
        <w:rPr>
          <w:rFonts w:ascii="Book Antiqua" w:eastAsia="Aptos" w:hAnsi="Book Antiqua"/>
          <w:kern w:val="2"/>
          <w:lang w:val="es-PR"/>
          <w14:ligatures w14:val="standardContextual"/>
        </w:rPr>
        <w:t>la representante</w:t>
      </w:r>
      <w:r w:rsidR="00E56EAB" w:rsidRPr="00120B55">
        <w:rPr>
          <w:rFonts w:ascii="Book Antiqua" w:eastAsia="Aptos" w:hAnsi="Book Antiqua"/>
          <w:i/>
          <w:iCs/>
          <w:kern w:val="2"/>
          <w:lang w:val="es-PR"/>
          <w14:ligatures w14:val="standardContextual"/>
        </w:rPr>
        <w:t xml:space="preserve"> Peña Dávila; </w:t>
      </w:r>
      <w:r w:rsidR="00E56EAB" w:rsidRPr="00120B55">
        <w:rPr>
          <w:rFonts w:ascii="Book Antiqua" w:eastAsia="Aptos" w:hAnsi="Book Antiqua"/>
          <w:kern w:val="2"/>
          <w:lang w:val="es-PR"/>
          <w14:ligatures w14:val="standardContextual"/>
        </w:rPr>
        <w:t>los representantes</w:t>
      </w:r>
      <w:r w:rsidR="00E56EAB" w:rsidRPr="00120B55">
        <w:rPr>
          <w:rFonts w:ascii="Book Antiqua" w:eastAsia="Aptos" w:hAnsi="Book Antiqua"/>
          <w:i/>
          <w:iCs/>
          <w:kern w:val="2"/>
          <w:lang w:val="es-PR"/>
          <w14:ligatures w14:val="standardContextual"/>
        </w:rPr>
        <w:t xml:space="preserve"> Pérez Cordero, Pérez Ortiz; </w:t>
      </w:r>
      <w:r w:rsidR="00E56EAB" w:rsidRPr="00120B55">
        <w:rPr>
          <w:rFonts w:ascii="Book Antiqua" w:eastAsia="Aptos" w:hAnsi="Book Antiqua"/>
          <w:kern w:val="2"/>
          <w:lang w:val="es-PR"/>
          <w14:ligatures w14:val="standardContextual"/>
        </w:rPr>
        <w:t>las representantes</w:t>
      </w:r>
      <w:r w:rsidR="00E56EAB" w:rsidRPr="00120B55">
        <w:rPr>
          <w:rFonts w:ascii="Book Antiqua" w:eastAsia="Aptos" w:hAnsi="Book Antiqua"/>
          <w:i/>
          <w:iCs/>
          <w:kern w:val="2"/>
          <w:lang w:val="es-PR"/>
          <w14:ligatures w14:val="standardContextual"/>
        </w:rPr>
        <w:t xml:space="preserve"> Pérez Ramírez, Ramos Rivera; </w:t>
      </w:r>
      <w:r w:rsidR="00E56EAB" w:rsidRPr="00120B55">
        <w:rPr>
          <w:rFonts w:ascii="Book Antiqua" w:eastAsia="Aptos" w:hAnsi="Book Antiqua"/>
          <w:kern w:val="2"/>
          <w:lang w:val="es-PR"/>
          <w14:ligatures w14:val="standardContextual"/>
        </w:rPr>
        <w:t>los representantes</w:t>
      </w:r>
      <w:r w:rsidR="00E56EAB" w:rsidRPr="00120B55">
        <w:rPr>
          <w:rFonts w:ascii="Book Antiqua" w:eastAsia="Aptos" w:hAnsi="Book Antiqua"/>
          <w:i/>
          <w:iCs/>
          <w:kern w:val="2"/>
          <w:lang w:val="es-PR"/>
          <w14:ligatures w14:val="standardContextual"/>
        </w:rPr>
        <w:t xml:space="preserve"> Robles Rivera, Rodríguez Aguiló, Rodríguez Torres, Roque Gracia, Sanabria Colón </w:t>
      </w:r>
      <w:r w:rsidR="00E56EAB" w:rsidRPr="00120B55">
        <w:rPr>
          <w:rFonts w:ascii="Book Antiqua" w:eastAsia="Aptos" w:hAnsi="Book Antiqua"/>
          <w:kern w:val="2"/>
          <w:lang w:val="es-PR"/>
          <w14:ligatures w14:val="standardContextual"/>
        </w:rPr>
        <w:t>y</w:t>
      </w:r>
      <w:r w:rsidR="00E56EAB" w:rsidRPr="00120B55">
        <w:rPr>
          <w:rFonts w:ascii="Book Antiqua" w:eastAsia="Aptos" w:hAnsi="Book Antiqua"/>
          <w:i/>
          <w:iCs/>
          <w:kern w:val="2"/>
          <w:lang w:val="es-PR"/>
          <w14:ligatures w14:val="standardContextual"/>
        </w:rPr>
        <w:t xml:space="preserve"> Santiago Guzmán</w:t>
      </w:r>
    </w:p>
    <w:p w14:paraId="56420F00" w14:textId="0987DC14" w:rsidR="00B33643" w:rsidRPr="00120B55" w:rsidRDefault="00B33643" w:rsidP="00F2461F">
      <w:pPr>
        <w:jc w:val="center"/>
        <w:rPr>
          <w:rFonts w:ascii="Book Antiqua" w:hAnsi="Book Antiqua"/>
          <w:i/>
          <w:lang w:val="es-PR"/>
        </w:rPr>
      </w:pPr>
    </w:p>
    <w:p w14:paraId="04596098" w14:textId="51774695" w:rsidR="00F558BC" w:rsidRPr="00120B55" w:rsidRDefault="00F558BC" w:rsidP="00592CB7">
      <w:pPr>
        <w:jc w:val="center"/>
        <w:rPr>
          <w:rFonts w:ascii="Book Antiqua" w:hAnsi="Book Antiqua"/>
          <w:i/>
          <w:lang w:val="es-PR"/>
        </w:rPr>
      </w:pPr>
      <w:r w:rsidRPr="00120B55">
        <w:rPr>
          <w:rFonts w:ascii="Book Antiqua" w:hAnsi="Book Antiqua"/>
          <w:lang w:val="es-PR"/>
        </w:rPr>
        <w:t>Referid</w:t>
      </w:r>
      <w:r w:rsidR="005425F3" w:rsidRPr="00120B55">
        <w:rPr>
          <w:rFonts w:ascii="Book Antiqua" w:hAnsi="Book Antiqua"/>
          <w:lang w:val="es-PR"/>
        </w:rPr>
        <w:t>a</w:t>
      </w:r>
      <w:r w:rsidRPr="00120B55">
        <w:rPr>
          <w:rFonts w:ascii="Book Antiqua" w:hAnsi="Book Antiqua"/>
          <w:lang w:val="es-PR"/>
        </w:rPr>
        <w:t xml:space="preserve"> a </w:t>
      </w:r>
      <w:r w:rsidR="003D2EDD">
        <w:rPr>
          <w:rFonts w:ascii="Book Antiqua" w:hAnsi="Book Antiqua"/>
          <w:lang w:val="es-PR"/>
        </w:rPr>
        <w:t>la Comisión de Hacienda</w:t>
      </w:r>
    </w:p>
    <w:p w14:paraId="73DB639C" w14:textId="77777777" w:rsidR="00F558BC" w:rsidRPr="00120B55" w:rsidRDefault="00F558BC" w:rsidP="00F2461F">
      <w:pPr>
        <w:jc w:val="both"/>
        <w:rPr>
          <w:rFonts w:ascii="Book Antiqua" w:hAnsi="Book Antiqua"/>
          <w:lang w:val="es-PR"/>
        </w:rPr>
      </w:pPr>
    </w:p>
    <w:p w14:paraId="428940F2" w14:textId="04ABE180" w:rsidR="00F558BC" w:rsidRPr="00120B55" w:rsidRDefault="00B33643" w:rsidP="00F2461F">
      <w:pPr>
        <w:jc w:val="center"/>
        <w:rPr>
          <w:rFonts w:ascii="Book Antiqua" w:hAnsi="Book Antiqua"/>
          <w:b/>
          <w:caps/>
          <w:sz w:val="28"/>
          <w:lang w:val="es-PR"/>
        </w:rPr>
      </w:pPr>
      <w:r w:rsidRPr="00120B55">
        <w:rPr>
          <w:rFonts w:ascii="Book Antiqua" w:hAnsi="Book Antiqua"/>
          <w:b/>
          <w:caps/>
          <w:sz w:val="28"/>
          <w:lang w:val="es-PR"/>
        </w:rPr>
        <w:t>RESOLUCIón</w:t>
      </w:r>
      <w:r w:rsidR="00E30FC4" w:rsidRPr="00120B55">
        <w:rPr>
          <w:rFonts w:ascii="Book Antiqua" w:hAnsi="Book Antiqua"/>
          <w:b/>
          <w:caps/>
          <w:sz w:val="28"/>
          <w:lang w:val="es-PR"/>
        </w:rPr>
        <w:t xml:space="preserve"> CONJUNTA</w:t>
      </w:r>
    </w:p>
    <w:p w14:paraId="329254C1" w14:textId="77777777" w:rsidR="00B47AF5" w:rsidRPr="00120B55" w:rsidRDefault="00B47AF5" w:rsidP="00B47AF5">
      <w:pPr>
        <w:widowControl w:val="0"/>
        <w:suppressLineNumbers/>
        <w:spacing w:before="100" w:beforeAutospacing="1"/>
        <w:ind w:left="630" w:hanging="630"/>
        <w:jc w:val="both"/>
        <w:rPr>
          <w:rFonts w:ascii="Book Antiqua" w:hAnsi="Book Antiqua"/>
          <w:szCs w:val="24"/>
          <w:lang w:val="es-PR"/>
        </w:rPr>
      </w:pPr>
      <w:r w:rsidRPr="00120B55">
        <w:rPr>
          <w:rFonts w:ascii="Book Antiqua" w:hAnsi="Book Antiqua"/>
          <w:iCs/>
          <w:szCs w:val="24"/>
          <w:lang w:val="es-PR"/>
        </w:rPr>
        <w:t xml:space="preserve">Para </w:t>
      </w:r>
      <w:r w:rsidRPr="00120B55">
        <w:rPr>
          <w:rFonts w:ascii="Book Antiqua" w:hAnsi="Book Antiqua"/>
          <w:szCs w:val="24"/>
          <w:lang w:val="es-PR"/>
        </w:rPr>
        <w:t>asignar la cantidad de trece mil noventa y cinco millones trescientos quince mil (13,095,315,000) dólares, con cargo al Fondo General del Tesoro Estatal, para gastos ordinarios de funcionamiento de los programas y agencias que componen la Rama Ejecutiva y los programas que componen la Rama Judicial y la Rama Legislativa durante el año fiscal que concluye el 30 de junio de 2026, las siguientes cantidades o la porción de estas fuese necesario; y para otros fines relacionados.</w:t>
      </w:r>
    </w:p>
    <w:p w14:paraId="44A476EC" w14:textId="642E02D2" w:rsidR="003213D2" w:rsidRPr="00120B55" w:rsidRDefault="003213D2" w:rsidP="00F2461F">
      <w:pPr>
        <w:ind w:left="720" w:hanging="720"/>
        <w:jc w:val="both"/>
        <w:rPr>
          <w:rFonts w:ascii="Book Antiqua" w:hAnsi="Book Antiqua"/>
          <w:lang w:val="es-PR"/>
        </w:rPr>
      </w:pPr>
    </w:p>
    <w:p w14:paraId="066764D0" w14:textId="10F5E46E" w:rsidR="00F558BC" w:rsidRPr="00120B55" w:rsidRDefault="005D1D00" w:rsidP="00F2461F">
      <w:pPr>
        <w:spacing w:line="480" w:lineRule="auto"/>
        <w:rPr>
          <w:rFonts w:ascii="Book Antiqua" w:hAnsi="Book Antiqua"/>
          <w:i/>
          <w:lang w:val="es-PR"/>
        </w:rPr>
      </w:pPr>
      <w:r w:rsidRPr="00120B55">
        <w:rPr>
          <w:rFonts w:ascii="Book Antiqua" w:hAnsi="Book Antiqua"/>
          <w:i/>
          <w:caps/>
          <w:lang w:val="es-PR"/>
        </w:rPr>
        <w:t>Resuélv</w:t>
      </w:r>
      <w:r w:rsidR="004F1901" w:rsidRPr="00120B55">
        <w:rPr>
          <w:rFonts w:ascii="Book Antiqua" w:hAnsi="Book Antiqua"/>
          <w:i/>
          <w:caps/>
          <w:lang w:val="es-PR"/>
        </w:rPr>
        <w:t>E</w:t>
      </w:r>
      <w:r w:rsidRPr="00120B55">
        <w:rPr>
          <w:rFonts w:ascii="Book Antiqua" w:hAnsi="Book Antiqua"/>
          <w:i/>
          <w:caps/>
          <w:lang w:val="es-PR"/>
        </w:rPr>
        <w:t>se</w:t>
      </w:r>
      <w:r w:rsidR="00F558BC" w:rsidRPr="00120B55">
        <w:rPr>
          <w:rFonts w:ascii="Book Antiqua" w:hAnsi="Book Antiqua"/>
          <w:i/>
          <w:lang w:val="es-PR"/>
        </w:rPr>
        <w:t xml:space="preserve"> POR LA ASAMBLEA LEGISLATIVA DE PUERTO RICO:</w:t>
      </w:r>
    </w:p>
    <w:p w14:paraId="479345EC" w14:textId="77777777" w:rsidR="00F558BC" w:rsidRPr="00120B55" w:rsidRDefault="00F558BC" w:rsidP="00F558BC">
      <w:pPr>
        <w:spacing w:line="480" w:lineRule="auto"/>
        <w:jc w:val="both"/>
        <w:rPr>
          <w:rFonts w:ascii="Book Antiqua" w:hAnsi="Book Antiqua"/>
          <w:lang w:val="es-PR"/>
        </w:rPr>
        <w:sectPr w:rsidR="00F558BC" w:rsidRPr="00120B55">
          <w:headerReference w:type="default" r:id="rId12"/>
          <w:headerReference w:type="first" r:id="rId13"/>
          <w:type w:val="continuous"/>
          <w:pgSz w:w="12240" w:h="15840" w:code="1"/>
          <w:pgMar w:top="1440" w:right="1440" w:bottom="1440" w:left="1440" w:header="720" w:footer="720" w:gutter="0"/>
          <w:cols w:space="720"/>
          <w:titlePg/>
        </w:sectPr>
      </w:pPr>
    </w:p>
    <w:p w14:paraId="0922387C" w14:textId="77777777" w:rsidR="00770EFE" w:rsidRPr="00120B55" w:rsidRDefault="00E56EAB" w:rsidP="00770EFE">
      <w:pPr>
        <w:spacing w:line="480" w:lineRule="auto"/>
        <w:ind w:firstLine="720"/>
        <w:jc w:val="both"/>
        <w:rPr>
          <w:rFonts w:ascii="Book Antiqua" w:hAnsi="Book Antiqua"/>
          <w:lang w:val="es-PR"/>
        </w:rPr>
      </w:pPr>
      <w:r w:rsidRPr="00120B55">
        <w:rPr>
          <w:rFonts w:ascii="Book Antiqua" w:hAnsi="Book Antiqua"/>
          <w:szCs w:val="24"/>
          <w:lang w:val="es-PR"/>
        </w:rPr>
        <w:t xml:space="preserve">Sección 1.- </w:t>
      </w:r>
      <w:bookmarkStart w:id="0" w:name="_Hlk197796386"/>
      <w:r w:rsidR="00770EFE" w:rsidRPr="00120B55">
        <w:rPr>
          <w:rFonts w:ascii="Book Antiqua" w:hAnsi="Book Antiqua"/>
          <w:color w:val="000000"/>
          <w:lang w:val="es-PR"/>
        </w:rPr>
        <w:t>Se asignan las siguientes cantidades del Fondo General del Tesoro Estatal para los gastos del Gobierno de Puerto Rico establecidos en esta resolución conjunta para el año fiscal que concluye el 30 de junio de 2026 (“AF2026”):</w:t>
      </w:r>
    </w:p>
    <w:p w14:paraId="7AB54E57" w14:textId="77777777" w:rsidR="00AB1BF6" w:rsidRPr="00120B55" w:rsidRDefault="00AB1BF6" w:rsidP="007D1469">
      <w:pPr>
        <w:pStyle w:val="Heading1"/>
        <w:numPr>
          <w:ilvl w:val="0"/>
          <w:numId w:val="17"/>
        </w:numPr>
        <w:rPr>
          <w:rFonts w:ascii="Book Antiqua" w:hAnsi="Book Antiqua"/>
          <w:b w:val="0"/>
          <w:bCs/>
          <w:kern w:val="36"/>
          <w:sz w:val="24"/>
          <w:szCs w:val="24"/>
          <w:lang w:val="es-PR"/>
        </w:rPr>
      </w:pPr>
      <w:bookmarkStart w:id="1" w:name="_Hlk513193472"/>
      <w:bookmarkEnd w:id="0"/>
      <w:r w:rsidRPr="00120B55">
        <w:rPr>
          <w:rFonts w:ascii="Book Antiqua" w:hAnsi="Book Antiqua"/>
          <w:b w:val="0"/>
          <w:bCs/>
          <w:kern w:val="36"/>
          <w:sz w:val="24"/>
          <w:szCs w:val="24"/>
          <w:lang w:val="es-PR"/>
        </w:rPr>
        <w:lastRenderedPageBreak/>
        <w:t>Departamento Seguridad Pública</w:t>
      </w:r>
      <w:r w:rsidRPr="00120B55">
        <w:rPr>
          <w:rFonts w:ascii="Book Antiqua" w:hAnsi="Book Antiqua"/>
          <w:b w:val="0"/>
          <w:bCs/>
          <w:kern w:val="36"/>
          <w:sz w:val="24"/>
          <w:szCs w:val="24"/>
          <w:lang w:val="es-PR"/>
        </w:rPr>
        <w:tab/>
      </w:r>
    </w:p>
    <w:p w14:paraId="188B6821" w14:textId="77777777" w:rsidR="00AB1BF6" w:rsidRPr="00120B55" w:rsidRDefault="00AB1BF6" w:rsidP="007D1469">
      <w:pPr>
        <w:pStyle w:val="ListParagraph"/>
        <w:numPr>
          <w:ilvl w:val="1"/>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Departamento de Seguridad Pública</w:t>
      </w:r>
      <w:r w:rsidRPr="00120B55">
        <w:rPr>
          <w:rFonts w:ascii="Book Antiqua" w:hAnsi="Book Antiqua" w:cs="Calibri"/>
          <w:bCs/>
          <w:szCs w:val="24"/>
          <w:lang w:val="es-PR"/>
        </w:rPr>
        <w:tab/>
      </w:r>
    </w:p>
    <w:p w14:paraId="37266BAB" w14:textId="77777777" w:rsidR="00AB1BF6" w:rsidRPr="00120B55" w:rsidRDefault="00AB1BF6" w:rsidP="007D1469">
      <w:pPr>
        <w:pStyle w:val="ListParagraph"/>
        <w:numPr>
          <w:ilvl w:val="3"/>
          <w:numId w:val="18"/>
        </w:numPr>
        <w:tabs>
          <w:tab w:val="left" w:pos="1984"/>
          <w:tab w:val="decimal" w:pos="9270"/>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Nómina y Costos Relacionados</w:t>
      </w:r>
      <w:r w:rsidRPr="00120B55">
        <w:rPr>
          <w:rFonts w:ascii="Book Antiqua" w:hAnsi="Book Antiqua"/>
          <w:bCs/>
          <w:szCs w:val="24"/>
          <w:lang w:val="es-PR"/>
        </w:rPr>
        <w:tab/>
      </w:r>
      <w:r w:rsidRPr="00120B55">
        <w:rPr>
          <w:rFonts w:ascii="Book Antiqua" w:hAnsi="Book Antiqua" w:cs="Calibri"/>
          <w:bCs/>
          <w:szCs w:val="24"/>
          <w:lang w:val="es-PR"/>
        </w:rPr>
        <w:t>896,880,000</w:t>
      </w:r>
    </w:p>
    <w:p w14:paraId="57FD4301"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Salarios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649,827,000</w:t>
      </w:r>
    </w:p>
    <w:p w14:paraId="2A006CEF"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Sueldos para Puestos de Confianza</w:t>
      </w:r>
      <w:r w:rsidRPr="00120B55">
        <w:rPr>
          <w:rFonts w:ascii="Book Antiqua" w:hAnsi="Book Antiqua"/>
          <w:bCs/>
          <w:szCs w:val="24"/>
          <w:lang w:val="es-PR"/>
        </w:rPr>
        <w:tab/>
      </w:r>
      <w:r w:rsidRPr="00120B55">
        <w:rPr>
          <w:rFonts w:ascii="Book Antiqua" w:hAnsi="Book Antiqua" w:cs="Calibri"/>
          <w:bCs/>
          <w:szCs w:val="24"/>
          <w:lang w:val="es-PR"/>
        </w:rPr>
        <w:t xml:space="preserve">     4,125,000</w:t>
      </w:r>
    </w:p>
    <w:p w14:paraId="6D5FD20E"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Horas extra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84,278,000 </w:t>
      </w:r>
    </w:p>
    <w:p w14:paraId="100A5CFF"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Aportación patronal al seguro médico</w:t>
      </w:r>
      <w:r w:rsidRPr="00120B55">
        <w:rPr>
          <w:rFonts w:ascii="Book Antiqua" w:hAnsi="Book Antiqua"/>
          <w:bCs/>
          <w:szCs w:val="24"/>
          <w:lang w:val="es-PR"/>
        </w:rPr>
        <w:tab/>
      </w:r>
      <w:r w:rsidRPr="00120B55">
        <w:rPr>
          <w:rFonts w:ascii="Book Antiqua" w:hAnsi="Book Antiqua" w:cs="Calibri"/>
          <w:bCs/>
          <w:szCs w:val="24"/>
          <w:lang w:val="es-PR"/>
        </w:rPr>
        <w:t xml:space="preserve">   27,276,000 </w:t>
      </w:r>
    </w:p>
    <w:p w14:paraId="789E6A7D"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Otros beneficios del empleado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79,003,000 </w:t>
      </w:r>
    </w:p>
    <w:p w14:paraId="70684507"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Jubilación anticipada y Programa de </w:t>
      </w:r>
    </w:p>
    <w:p w14:paraId="6B2D150D"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Transición Voluntaria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24,151,000</w:t>
      </w:r>
    </w:p>
    <w:p w14:paraId="3B8D8923"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Para gastos relacionados con la reforma</w:t>
      </w:r>
    </w:p>
    <w:p w14:paraId="3FD2CF78"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 de la policía y los procesos de reingeniería</w:t>
      </w:r>
    </w:p>
    <w:p w14:paraId="156DFA93"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 incidentales a esta, incluyendo conceptos</w:t>
      </w:r>
    </w:p>
    <w:p w14:paraId="373293EC"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 de compra, servicios profesionales, </w:t>
      </w:r>
    </w:p>
    <w:p w14:paraId="2A619941"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tecnología, consultoría y cualquier otro</w:t>
      </w:r>
    </w:p>
    <w:p w14:paraId="7D412841" w14:textId="42511A2B"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gasto necesario</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860,000</w:t>
      </w:r>
      <w:r w:rsidRPr="00120B55">
        <w:rPr>
          <w:rFonts w:ascii="Book Antiqua" w:hAnsi="Book Antiqua" w:cs="Calibri"/>
          <w:bCs/>
          <w:szCs w:val="24"/>
          <w:lang w:val="es-PR"/>
        </w:rPr>
        <w:tab/>
      </w:r>
    </w:p>
    <w:p w14:paraId="47B2370E"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Para el reclutamiento de cadetes en la </w:t>
      </w:r>
    </w:p>
    <w:p w14:paraId="1AF6EE3A"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Academia de la Policía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19,639,000</w:t>
      </w:r>
    </w:p>
    <w:p w14:paraId="0E1DEE41"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Reclutamiento de civiles para sustituir</w:t>
      </w:r>
    </w:p>
    <w:p w14:paraId="2D49FC85" w14:textId="77777777" w:rsidR="00AB1BF6" w:rsidRPr="00120B55" w:rsidRDefault="00AB1BF6" w:rsidP="00AB1BF6">
      <w:p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oficiales de rango realizando tareas </w:t>
      </w:r>
    </w:p>
    <w:p w14:paraId="0A694A0B" w14:textId="77777777" w:rsidR="00AB1BF6" w:rsidRPr="00120B55" w:rsidRDefault="00AB1BF6" w:rsidP="00AB1BF6">
      <w:p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administrativas</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3,721,000</w:t>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t xml:space="preserve">  </w:t>
      </w:r>
    </w:p>
    <w:p w14:paraId="044A45AB"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lastRenderedPageBreak/>
        <w:t xml:space="preserve">Para reclutamiento de paramédicos y </w:t>
      </w:r>
    </w:p>
    <w:p w14:paraId="305F510B"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técnicos de emergencias médicas </w:t>
      </w:r>
      <w:r w:rsidRPr="00120B55">
        <w:rPr>
          <w:rFonts w:ascii="Book Antiqua" w:hAnsi="Book Antiqua" w:cs="Calibri"/>
          <w:bCs/>
          <w:szCs w:val="24"/>
          <w:lang w:val="es-PR"/>
        </w:rPr>
        <w:tab/>
      </w:r>
      <w:r w:rsidRPr="00120B55">
        <w:rPr>
          <w:rFonts w:ascii="Book Antiqua" w:hAnsi="Book Antiqua" w:cs="Calibri"/>
          <w:bCs/>
          <w:szCs w:val="24"/>
          <w:lang w:val="es-PR"/>
        </w:rPr>
        <w:tab/>
        <w:t>1,000,000</w:t>
      </w:r>
      <w:r w:rsidRPr="00120B55">
        <w:rPr>
          <w:rFonts w:ascii="Book Antiqua" w:hAnsi="Book Antiqua" w:cs="Calibri"/>
          <w:bCs/>
          <w:szCs w:val="24"/>
          <w:lang w:val="es-PR"/>
        </w:rPr>
        <w:tab/>
        <w:t xml:space="preserve">     </w:t>
      </w:r>
    </w:p>
    <w:p w14:paraId="53B4D502"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Para reclutamiento de Bomberos </w:t>
      </w:r>
      <w:r w:rsidRPr="00120B55">
        <w:rPr>
          <w:rFonts w:ascii="Book Antiqua" w:hAnsi="Book Antiqua" w:cs="Calibri"/>
          <w:bCs/>
          <w:szCs w:val="24"/>
          <w:lang w:val="es-PR"/>
        </w:rPr>
        <w:tab/>
      </w:r>
      <w:r w:rsidRPr="00120B55">
        <w:rPr>
          <w:rFonts w:ascii="Book Antiqua" w:hAnsi="Book Antiqua" w:cs="Calibri"/>
          <w:bCs/>
          <w:szCs w:val="24"/>
          <w:lang w:val="es-PR"/>
        </w:rPr>
        <w:tab/>
        <w:t xml:space="preserve">3,000,000 </w:t>
      </w:r>
    </w:p>
    <w:p w14:paraId="5B5C888A" w14:textId="77777777" w:rsidR="00AB1BF6" w:rsidRPr="00120B55" w:rsidRDefault="00AB1BF6" w:rsidP="007D1469">
      <w:pPr>
        <w:pStyle w:val="ListParagraph"/>
        <w:numPr>
          <w:ilvl w:val="3"/>
          <w:numId w:val="18"/>
        </w:numPr>
        <w:tabs>
          <w:tab w:val="left" w:pos="1984"/>
          <w:tab w:val="decimal" w:pos="9270"/>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Pagos al “Paygo”</w:t>
      </w:r>
      <w:r w:rsidRPr="00120B55">
        <w:rPr>
          <w:rFonts w:ascii="Book Antiqua" w:hAnsi="Book Antiqua"/>
          <w:bCs/>
          <w:szCs w:val="24"/>
          <w:lang w:val="es-PR"/>
        </w:rPr>
        <w:tab/>
      </w:r>
      <w:r w:rsidRPr="00120B55">
        <w:rPr>
          <w:rFonts w:ascii="Book Antiqua" w:hAnsi="Book Antiqua" w:cs="Calibri"/>
          <w:bCs/>
          <w:szCs w:val="24"/>
          <w:lang w:val="es-PR"/>
        </w:rPr>
        <w:t>223,958,000</w:t>
      </w:r>
    </w:p>
    <w:p w14:paraId="07EEF5AC"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Facilidades y pagos por servicios públicos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48,744,000</w:t>
      </w:r>
    </w:p>
    <w:p w14:paraId="75536B4C" w14:textId="670AF998"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Pagos a AEE</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10,174</w:t>
      </w:r>
      <w:r w:rsidRPr="00120B55">
        <w:rPr>
          <w:rFonts w:ascii="Book Antiqua" w:hAnsi="Book Antiqua" w:cs="Calibri"/>
          <w:bCs/>
          <w:szCs w:val="24"/>
          <w:lang w:val="es-PR"/>
        </w:rPr>
        <w:t>,000</w:t>
      </w:r>
    </w:p>
    <w:p w14:paraId="1C483C12"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Pagos AAA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3,714,000 </w:t>
      </w:r>
    </w:p>
    <w:p w14:paraId="1A3542F4"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Pagos a AEP</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14,652,000 </w:t>
      </w:r>
    </w:p>
    <w:p w14:paraId="085637E7"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Otras facilidades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5,354,000     </w:t>
      </w:r>
    </w:p>
    <w:p w14:paraId="6EAB414D"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Para el pago de combustibles y </w:t>
      </w:r>
    </w:p>
    <w:p w14:paraId="3AF52381"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lubricantes a ASG</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14,710,000</w:t>
      </w:r>
    </w:p>
    <w:p w14:paraId="695FE181"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Servicios telefónicos para el</w:t>
      </w:r>
    </w:p>
    <w:p w14:paraId="1E5B034F"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Negociado de Manejo de Emergencias</w:t>
      </w:r>
    </w:p>
    <w:p w14:paraId="249AA154"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y Administración de Desastres</w:t>
      </w:r>
      <w:r w:rsidRPr="00120B55">
        <w:rPr>
          <w:rFonts w:ascii="Book Antiqua" w:hAnsi="Book Antiqua" w:cs="Calibri"/>
          <w:bCs/>
          <w:szCs w:val="24"/>
          <w:lang w:val="es-PR"/>
        </w:rPr>
        <w:tab/>
      </w:r>
      <w:r w:rsidRPr="00120B55">
        <w:rPr>
          <w:rFonts w:ascii="Book Antiqua" w:hAnsi="Book Antiqua" w:cs="Calibri"/>
          <w:bCs/>
          <w:szCs w:val="24"/>
          <w:lang w:val="es-PR"/>
        </w:rPr>
        <w:tab/>
        <w:t>140,000</w:t>
      </w:r>
    </w:p>
    <w:p w14:paraId="5B2BCCC2"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Servicios Comprados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25,950,000</w:t>
      </w:r>
    </w:p>
    <w:p w14:paraId="3A5B25FD"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Pagos a PRIMAS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5,599,000 </w:t>
      </w:r>
    </w:p>
    <w:p w14:paraId="55CD29E2"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Arrendamientos (excluyendo AEP)</w:t>
      </w:r>
      <w:r w:rsidRPr="00120B55">
        <w:rPr>
          <w:rFonts w:ascii="Book Antiqua" w:hAnsi="Book Antiqua"/>
          <w:bCs/>
          <w:szCs w:val="24"/>
          <w:lang w:val="es-PR"/>
        </w:rPr>
        <w:tab/>
      </w:r>
      <w:r w:rsidRPr="00120B55">
        <w:rPr>
          <w:rFonts w:ascii="Book Antiqua" w:hAnsi="Book Antiqua" w:cs="Calibri"/>
          <w:bCs/>
          <w:szCs w:val="24"/>
          <w:lang w:val="es-PR"/>
        </w:rPr>
        <w:t xml:space="preserve"> 4,069,000 </w:t>
      </w:r>
    </w:p>
    <w:p w14:paraId="3ACCAE2D"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Reparaciones y mantenimiento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12,044,000</w:t>
      </w:r>
    </w:p>
    <w:p w14:paraId="5942BD7A"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Otros servicios comprados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4,238,000 </w:t>
      </w:r>
    </w:p>
    <w:p w14:paraId="706BD5F2"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Gastos de Transportación</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1,895,000 </w:t>
      </w:r>
    </w:p>
    <w:p w14:paraId="73FBA2F1" w14:textId="77777777" w:rsidR="00AB1BF6" w:rsidRPr="00120B55" w:rsidRDefault="00AB1BF6" w:rsidP="007D1469">
      <w:pPr>
        <w:pStyle w:val="ListParagraph"/>
        <w:numPr>
          <w:ilvl w:val="3"/>
          <w:numId w:val="18"/>
        </w:numPr>
        <w:tabs>
          <w:tab w:val="left" w:pos="1984"/>
          <w:tab w:val="decimal" w:pos="9270"/>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Servicios profesionales</w:t>
      </w:r>
      <w:r w:rsidRPr="00120B55">
        <w:rPr>
          <w:rFonts w:ascii="Book Antiqua" w:hAnsi="Book Antiqua"/>
          <w:bCs/>
          <w:szCs w:val="24"/>
          <w:lang w:val="es-PR"/>
        </w:rPr>
        <w:tab/>
        <w:t>3</w:t>
      </w:r>
      <w:r w:rsidRPr="00120B55">
        <w:rPr>
          <w:rFonts w:ascii="Book Antiqua" w:hAnsi="Book Antiqua" w:cs="Calibri"/>
          <w:bCs/>
          <w:szCs w:val="24"/>
          <w:lang w:val="es-PR"/>
        </w:rPr>
        <w:t>,337,000</w:t>
      </w:r>
    </w:p>
    <w:p w14:paraId="17A6E579" w14:textId="5FB3343F" w:rsidR="00AB1BF6" w:rsidRPr="00120B55" w:rsidRDefault="00AB1BF6" w:rsidP="007D1469">
      <w:pPr>
        <w:numPr>
          <w:ilvl w:val="0"/>
          <w:numId w:val="19"/>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lastRenderedPageBreak/>
        <w:t>Sistemas de Información</w:t>
      </w:r>
      <w:r w:rsidRPr="00120B55">
        <w:rPr>
          <w:rFonts w:ascii="Book Antiqua" w:hAnsi="Book Antiqua" w:cs="Calibri"/>
          <w:bCs/>
          <w:szCs w:val="24"/>
          <w:lang w:val="es-PR"/>
        </w:rPr>
        <w:tab/>
      </w:r>
      <w:r w:rsidRPr="00120B55">
        <w:rPr>
          <w:rFonts w:ascii="Book Antiqua" w:hAnsi="Book Antiqua" w:cs="Calibri"/>
          <w:bCs/>
          <w:szCs w:val="24"/>
          <w:lang w:val="es-PR"/>
        </w:rPr>
        <w:tab/>
        <w:t xml:space="preserve">  </w:t>
      </w:r>
      <w:r w:rsidRPr="00120B55">
        <w:rPr>
          <w:rFonts w:ascii="Book Antiqua" w:hAnsi="Book Antiqua"/>
          <w:bCs/>
          <w:szCs w:val="24"/>
          <w:lang w:val="es-PR"/>
        </w:rPr>
        <w:tab/>
      </w:r>
      <w:r w:rsidR="00DF3BBB">
        <w:rPr>
          <w:rFonts w:ascii="Book Antiqua" w:hAnsi="Book Antiqua"/>
          <w:bCs/>
          <w:szCs w:val="24"/>
          <w:lang w:val="es-PR"/>
        </w:rPr>
        <w:t xml:space="preserve">  </w:t>
      </w:r>
      <w:r w:rsidRPr="00120B55">
        <w:rPr>
          <w:rFonts w:ascii="Book Antiqua" w:hAnsi="Book Antiqua"/>
          <w:bCs/>
          <w:szCs w:val="24"/>
          <w:lang w:val="es-PR"/>
        </w:rPr>
        <w:t>140</w:t>
      </w:r>
      <w:r w:rsidRPr="00120B55">
        <w:rPr>
          <w:rFonts w:ascii="Book Antiqua" w:hAnsi="Book Antiqua" w:cs="Calibri"/>
          <w:bCs/>
          <w:szCs w:val="24"/>
          <w:lang w:val="es-PR"/>
        </w:rPr>
        <w:t>,000</w:t>
      </w:r>
    </w:p>
    <w:p w14:paraId="78BE186A" w14:textId="77777777" w:rsidR="00AB1BF6" w:rsidRPr="00120B55" w:rsidRDefault="00AB1BF6" w:rsidP="007D1469">
      <w:pPr>
        <w:numPr>
          <w:ilvl w:val="0"/>
          <w:numId w:val="19"/>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Gastos legales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1,911,000  </w:t>
      </w:r>
    </w:p>
    <w:p w14:paraId="2FBB82F6" w14:textId="77777777" w:rsidR="00AB1BF6" w:rsidRPr="00120B55" w:rsidRDefault="00AB1BF6" w:rsidP="007D1469">
      <w:pPr>
        <w:numPr>
          <w:ilvl w:val="0"/>
          <w:numId w:val="19"/>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Servicios profesionales médicos          </w:t>
      </w:r>
      <w:r w:rsidRPr="00120B55">
        <w:rPr>
          <w:rFonts w:ascii="Book Antiqua" w:hAnsi="Book Antiqua"/>
          <w:bCs/>
          <w:szCs w:val="24"/>
          <w:lang w:val="es-PR"/>
        </w:rPr>
        <w:tab/>
        <w:t xml:space="preserve"> 680</w:t>
      </w:r>
      <w:r w:rsidRPr="00120B55">
        <w:rPr>
          <w:rFonts w:ascii="Book Antiqua" w:hAnsi="Book Antiqua" w:cs="Calibri"/>
          <w:bCs/>
          <w:szCs w:val="24"/>
          <w:lang w:val="es-PR"/>
        </w:rPr>
        <w:t>,000</w:t>
      </w:r>
    </w:p>
    <w:p w14:paraId="479BD2EF" w14:textId="77777777" w:rsidR="00AB1BF6" w:rsidRPr="00120B55" w:rsidRDefault="00AB1BF6" w:rsidP="007D1469">
      <w:pPr>
        <w:numPr>
          <w:ilvl w:val="0"/>
          <w:numId w:val="19"/>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Otros servicios profesionales               </w:t>
      </w:r>
      <w:r w:rsidRPr="00120B55">
        <w:rPr>
          <w:rFonts w:ascii="Book Antiqua" w:hAnsi="Book Antiqua"/>
          <w:bCs/>
          <w:szCs w:val="24"/>
          <w:lang w:val="es-PR"/>
        </w:rPr>
        <w:tab/>
        <w:t xml:space="preserve"> 503</w:t>
      </w:r>
      <w:r w:rsidRPr="00120B55">
        <w:rPr>
          <w:rFonts w:ascii="Book Antiqua" w:hAnsi="Book Antiqua" w:cs="Calibri"/>
          <w:bCs/>
          <w:szCs w:val="24"/>
          <w:lang w:val="es-PR"/>
        </w:rPr>
        <w:t>,000</w:t>
      </w:r>
    </w:p>
    <w:p w14:paraId="3FF8042C" w14:textId="77777777" w:rsidR="00AB1BF6" w:rsidRPr="00120B55" w:rsidRDefault="00AB1BF6" w:rsidP="007D1469">
      <w:pPr>
        <w:numPr>
          <w:ilvl w:val="0"/>
          <w:numId w:val="19"/>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Servicios profesionales de </w:t>
      </w:r>
    </w:p>
    <w:p w14:paraId="28C4F4A9" w14:textId="77777777" w:rsidR="00AB1BF6" w:rsidRPr="00120B55" w:rsidRDefault="00AB1BF6" w:rsidP="00AB1BF6">
      <w:pPr>
        <w:tabs>
          <w:tab w:val="left" w:pos="1984"/>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finanzas y contabilidad</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93,000</w:t>
      </w:r>
    </w:p>
    <w:p w14:paraId="26EAC7B8" w14:textId="77777777" w:rsidR="00AB1BF6" w:rsidRPr="00120B55" w:rsidRDefault="00AB1BF6" w:rsidP="007D1469">
      <w:pPr>
        <w:numPr>
          <w:ilvl w:val="0"/>
          <w:numId w:val="19"/>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Servicios profesionales laborales y        </w:t>
      </w:r>
    </w:p>
    <w:p w14:paraId="17FCACE5" w14:textId="77777777" w:rsidR="00AB1BF6" w:rsidRPr="00120B55" w:rsidRDefault="00AB1BF6" w:rsidP="00AB1BF6">
      <w:pPr>
        <w:tabs>
          <w:tab w:val="left" w:pos="1984"/>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de recursos humanos </w:t>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bCs/>
          <w:szCs w:val="24"/>
          <w:lang w:val="es-PR"/>
        </w:rPr>
        <w:tab/>
        <w:t xml:space="preserve">  1</w:t>
      </w:r>
      <w:r w:rsidRPr="00120B55">
        <w:rPr>
          <w:rFonts w:ascii="Book Antiqua" w:hAnsi="Book Antiqua" w:cs="Calibri"/>
          <w:bCs/>
          <w:szCs w:val="24"/>
          <w:lang w:val="es-PR"/>
        </w:rPr>
        <w:t>0,000</w:t>
      </w:r>
    </w:p>
    <w:p w14:paraId="538198DE"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Otros gastos de funcionamiento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14,742,000 </w:t>
      </w:r>
    </w:p>
    <w:p w14:paraId="2DD26806"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Para cubrir los gastos relacionados</w:t>
      </w:r>
    </w:p>
    <w:p w14:paraId="7BED6CD1"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a la Academia de la Policía para </w:t>
      </w:r>
    </w:p>
    <w:p w14:paraId="5E74886F"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el reclutamiento durante el año</w:t>
      </w:r>
      <w:r w:rsidRPr="00120B55">
        <w:rPr>
          <w:rFonts w:ascii="Book Antiqua" w:hAnsi="Book Antiqua" w:cs="Calibri"/>
          <w:bCs/>
          <w:szCs w:val="24"/>
          <w:lang w:val="es-PR"/>
        </w:rPr>
        <w:tab/>
      </w:r>
      <w:r w:rsidRPr="00120B55">
        <w:rPr>
          <w:rFonts w:ascii="Book Antiqua" w:hAnsi="Book Antiqua" w:cs="Calibri"/>
          <w:bCs/>
          <w:szCs w:val="24"/>
          <w:lang w:val="es-PR"/>
        </w:rPr>
        <w:tab/>
        <w:t>7,409,000</w:t>
      </w:r>
    </w:p>
    <w:p w14:paraId="37A2E391"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Para cubrir los gastos relacionados</w:t>
      </w:r>
    </w:p>
    <w:p w14:paraId="7F00F1F6"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a la Academia de Bomberos para </w:t>
      </w:r>
    </w:p>
    <w:p w14:paraId="624F64B9"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el reclutamiento durante el año</w:t>
      </w:r>
      <w:r w:rsidRPr="00120B55">
        <w:rPr>
          <w:rFonts w:ascii="Book Antiqua" w:hAnsi="Book Antiqua" w:cs="Calibri"/>
          <w:bCs/>
          <w:szCs w:val="24"/>
          <w:lang w:val="es-PR"/>
        </w:rPr>
        <w:tab/>
      </w:r>
      <w:r w:rsidRPr="00120B55">
        <w:rPr>
          <w:rFonts w:ascii="Book Antiqua" w:hAnsi="Book Antiqua" w:cs="Calibri"/>
          <w:bCs/>
          <w:szCs w:val="24"/>
          <w:lang w:val="es-PR"/>
        </w:rPr>
        <w:tab/>
        <w:t>1,380,000</w:t>
      </w:r>
    </w:p>
    <w:p w14:paraId="1AD7FEE0"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Otros gastos de funcionamiento</w:t>
      </w:r>
      <w:r w:rsidRPr="00120B55">
        <w:rPr>
          <w:rFonts w:ascii="Book Antiqua" w:hAnsi="Book Antiqua"/>
          <w:bCs/>
          <w:szCs w:val="24"/>
          <w:lang w:val="es-PR"/>
        </w:rPr>
        <w:tab/>
      </w:r>
      <w:r w:rsidRPr="00120B55">
        <w:rPr>
          <w:rFonts w:ascii="Book Antiqua" w:hAnsi="Book Antiqua"/>
          <w:bCs/>
          <w:szCs w:val="24"/>
          <w:lang w:val="es-PR"/>
        </w:rPr>
        <w:tab/>
        <w:t>5</w:t>
      </w:r>
      <w:r w:rsidRPr="00120B55">
        <w:rPr>
          <w:rFonts w:ascii="Book Antiqua" w:hAnsi="Book Antiqua" w:cs="Calibri"/>
          <w:bCs/>
          <w:szCs w:val="24"/>
          <w:lang w:val="es-PR"/>
        </w:rPr>
        <w:t>,953,000</w:t>
      </w:r>
      <w:r w:rsidRPr="00120B55">
        <w:rPr>
          <w:rFonts w:ascii="Book Antiqua" w:hAnsi="Book Antiqua" w:cs="Calibri"/>
          <w:bCs/>
          <w:szCs w:val="24"/>
          <w:lang w:val="es-PR"/>
        </w:rPr>
        <w:tab/>
      </w:r>
    </w:p>
    <w:p w14:paraId="6B599FE7"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Materiales y suministros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7,233,000</w:t>
      </w:r>
    </w:p>
    <w:p w14:paraId="68585A86"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Anuncios y pautas en medios.                                                           5,000</w:t>
      </w:r>
    </w:p>
    <w:p w14:paraId="2095BF64"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Compra de equipo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5,441,000</w:t>
      </w:r>
    </w:p>
    <w:p w14:paraId="2BDC2AB5"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Donativos, subsidios y otras distribuciones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345,000 </w:t>
      </w:r>
    </w:p>
    <w:p w14:paraId="385F3141"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Asignación pareo de Fondos Federales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363,000</w:t>
      </w:r>
    </w:p>
    <w:p w14:paraId="36F159BD"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lastRenderedPageBreak/>
        <w:t>Aportaciones a entidades no gubernamentales                       2,513,000</w:t>
      </w:r>
    </w:p>
    <w:p w14:paraId="640C7A4E"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Aportación al Fideicomiso de Reserva </w:t>
      </w:r>
    </w:p>
    <w:p w14:paraId="4DBCE996" w14:textId="2105D8C5"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Pensiones, Ley 80-2020                      </w:t>
      </w:r>
      <w:r w:rsidR="00DF3BBB">
        <w:rPr>
          <w:rFonts w:ascii="Book Antiqua" w:hAnsi="Book Antiqua" w:cs="Calibri"/>
          <w:bCs/>
          <w:szCs w:val="24"/>
          <w:lang w:val="es-PR"/>
        </w:rPr>
        <w:t xml:space="preserve">     </w:t>
      </w:r>
      <w:r w:rsidRPr="00120B55">
        <w:rPr>
          <w:rFonts w:ascii="Book Antiqua" w:hAnsi="Book Antiqua" w:cs="Calibri"/>
          <w:bCs/>
          <w:szCs w:val="24"/>
          <w:lang w:val="es-PR"/>
        </w:rPr>
        <w:t>328,000</w:t>
      </w:r>
    </w:p>
    <w:p w14:paraId="635A04DE" w14:textId="5F60F8C0"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Otras aportaciones a entidades</w:t>
      </w:r>
      <w:r w:rsidRPr="00120B55">
        <w:rPr>
          <w:rFonts w:ascii="Book Antiqua" w:hAnsi="Book Antiqua" w:cs="Calibri"/>
          <w:bCs/>
          <w:szCs w:val="24"/>
          <w:lang w:val="es-PR"/>
        </w:rPr>
        <w:tab/>
        <w:t xml:space="preserve">    </w:t>
      </w:r>
      <w:r w:rsidR="00DF3BBB">
        <w:rPr>
          <w:rFonts w:ascii="Book Antiqua" w:hAnsi="Book Antiqua" w:cs="Calibri"/>
          <w:bCs/>
          <w:szCs w:val="24"/>
          <w:lang w:val="es-PR"/>
        </w:rPr>
        <w:t xml:space="preserve">      </w:t>
      </w:r>
      <w:r w:rsidRPr="00120B55">
        <w:rPr>
          <w:rFonts w:ascii="Book Antiqua" w:hAnsi="Book Antiqua" w:cs="Calibri"/>
          <w:bCs/>
          <w:szCs w:val="24"/>
          <w:lang w:val="es-PR"/>
        </w:rPr>
        <w:t>2,185,000</w:t>
      </w:r>
    </w:p>
    <w:p w14:paraId="0F79AFA3" w14:textId="77777777"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Asignaciones englobadas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20,000,000 </w:t>
      </w:r>
    </w:p>
    <w:p w14:paraId="4A53C4C6"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Para gastos relacionados con la reforma </w:t>
      </w:r>
    </w:p>
    <w:p w14:paraId="0AB0C17D"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la policía y los procesos de reingeniería </w:t>
      </w:r>
    </w:p>
    <w:p w14:paraId="39FB9EEB"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incidentales a esta, incluyendo conceptos </w:t>
      </w:r>
    </w:p>
    <w:p w14:paraId="050C744B"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compra, servicios profesionales, </w:t>
      </w:r>
    </w:p>
    <w:p w14:paraId="49D60955"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tecnología, consultoría, y otros gastos</w:t>
      </w:r>
      <w:r w:rsidRPr="00120B55">
        <w:rPr>
          <w:rFonts w:ascii="Book Antiqua" w:hAnsi="Book Antiqua" w:cs="Calibri"/>
          <w:bCs/>
          <w:szCs w:val="24"/>
          <w:lang w:val="es-PR"/>
        </w:rPr>
        <w:tab/>
      </w:r>
    </w:p>
    <w:p w14:paraId="3330E28A" w14:textId="744E8994"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relacionado a la reforma de la policía </w:t>
      </w:r>
      <w:r w:rsidR="00DF3BBB">
        <w:rPr>
          <w:rFonts w:ascii="Book Antiqua" w:hAnsi="Book Antiqua" w:cs="Calibri"/>
          <w:bCs/>
          <w:szCs w:val="24"/>
          <w:lang w:val="es-PR"/>
        </w:rPr>
        <w:tab/>
      </w:r>
      <w:r w:rsidRPr="00120B55">
        <w:rPr>
          <w:rFonts w:ascii="Book Antiqua" w:hAnsi="Book Antiqua" w:cs="Calibri"/>
          <w:bCs/>
          <w:szCs w:val="24"/>
          <w:lang w:val="es-PR"/>
        </w:rPr>
        <w:t>20,000,000</w:t>
      </w:r>
      <w:r w:rsidRPr="00120B55">
        <w:rPr>
          <w:rFonts w:ascii="Book Antiqua" w:hAnsi="Book Antiqua"/>
          <w:bCs/>
          <w:szCs w:val="24"/>
          <w:lang w:val="es-PR"/>
        </w:rPr>
        <w:tab/>
      </w:r>
      <w:r w:rsidRPr="00120B55">
        <w:rPr>
          <w:rFonts w:ascii="Book Antiqua" w:hAnsi="Book Antiqua"/>
          <w:bCs/>
          <w:szCs w:val="24"/>
          <w:lang w:val="es-PR"/>
        </w:rPr>
        <w:tab/>
      </w:r>
    </w:p>
    <w:p w14:paraId="756F87BE" w14:textId="7A3A550E"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 Pago de Deudas de Años Anteriores</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0075231E">
        <w:rPr>
          <w:rFonts w:ascii="Book Antiqua" w:hAnsi="Book Antiqua" w:cs="Calibri"/>
          <w:bCs/>
          <w:szCs w:val="24"/>
          <w:lang w:val="es-PR"/>
        </w:rPr>
        <w:t xml:space="preserve">     </w:t>
      </w:r>
      <w:r w:rsidRPr="00120B55">
        <w:rPr>
          <w:rFonts w:ascii="Book Antiqua" w:hAnsi="Book Antiqua" w:cs="Calibri"/>
          <w:bCs/>
          <w:szCs w:val="24"/>
          <w:lang w:val="es-PR"/>
        </w:rPr>
        <w:t>133,000</w:t>
      </w:r>
    </w:p>
    <w:p w14:paraId="52B78C64" w14:textId="63F308F3" w:rsidR="00AB1BF6" w:rsidRPr="00120B55" w:rsidRDefault="00AB1BF6"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Inversión en mejoras permanentes </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t xml:space="preserve">      17,353,000          </w:t>
      </w:r>
    </w:p>
    <w:p w14:paraId="6691C8A5"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Para gastos relacionados con la reforma </w:t>
      </w:r>
    </w:p>
    <w:p w14:paraId="01CB4680"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la policía y los procesos de reingeniería </w:t>
      </w:r>
    </w:p>
    <w:p w14:paraId="6E5C46D5"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incidentales a esta, incluyendo conceptos </w:t>
      </w:r>
    </w:p>
    <w:p w14:paraId="65164B45"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compra, servicios profesionales, </w:t>
      </w:r>
    </w:p>
    <w:p w14:paraId="23528A95"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tecnología, consultoría y otros gastos</w:t>
      </w:r>
      <w:r w:rsidRPr="00120B55">
        <w:rPr>
          <w:rFonts w:ascii="Book Antiqua" w:hAnsi="Book Antiqua" w:cs="Calibri"/>
          <w:bCs/>
          <w:szCs w:val="24"/>
          <w:lang w:val="es-PR"/>
        </w:rPr>
        <w:tab/>
      </w:r>
    </w:p>
    <w:p w14:paraId="309B3AEA"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relacionado a la reforma de la policía</w:t>
      </w:r>
      <w:r w:rsidRPr="00120B55">
        <w:rPr>
          <w:rFonts w:ascii="Book Antiqua" w:hAnsi="Book Antiqua" w:cs="Calibri"/>
          <w:bCs/>
          <w:szCs w:val="24"/>
          <w:lang w:val="es-PR"/>
        </w:rPr>
        <w:tab/>
        <w:t>6,600,000</w:t>
      </w:r>
    </w:p>
    <w:p w14:paraId="4E2FF31B"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Adquisición de ambulancias</w:t>
      </w:r>
      <w:r w:rsidRPr="00120B55">
        <w:rPr>
          <w:rFonts w:ascii="Book Antiqua" w:hAnsi="Book Antiqua" w:cs="Calibri"/>
          <w:bCs/>
          <w:szCs w:val="24"/>
          <w:lang w:val="es-PR"/>
        </w:rPr>
        <w:tab/>
      </w:r>
      <w:r w:rsidRPr="00120B55">
        <w:rPr>
          <w:rFonts w:ascii="Book Antiqua" w:hAnsi="Book Antiqua" w:cs="Calibri"/>
          <w:bCs/>
          <w:szCs w:val="24"/>
          <w:lang w:val="es-PR"/>
        </w:rPr>
        <w:tab/>
        <w:t>4,553,000</w:t>
      </w:r>
    </w:p>
    <w:p w14:paraId="208E3352"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Para cubrir gastos relacionados al </w:t>
      </w:r>
    </w:p>
    <w:p w14:paraId="0A538278"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diseño de construcción de la </w:t>
      </w:r>
    </w:p>
    <w:p w14:paraId="40C0F97B"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lastRenderedPageBreak/>
        <w:t xml:space="preserve">Comandancia de Aguadilla </w:t>
      </w:r>
      <w:r w:rsidRPr="00120B55">
        <w:rPr>
          <w:rFonts w:ascii="Book Antiqua" w:hAnsi="Book Antiqua" w:cs="Calibri"/>
          <w:bCs/>
          <w:szCs w:val="24"/>
          <w:lang w:val="es-PR"/>
        </w:rPr>
        <w:tab/>
      </w:r>
      <w:r w:rsidRPr="00120B55">
        <w:rPr>
          <w:rFonts w:ascii="Book Antiqua" w:hAnsi="Book Antiqua" w:cs="Calibri"/>
          <w:bCs/>
          <w:szCs w:val="24"/>
          <w:lang w:val="es-PR"/>
        </w:rPr>
        <w:tab/>
        <w:t xml:space="preserve">1,200,000 </w:t>
      </w:r>
    </w:p>
    <w:p w14:paraId="462FACE3" w14:textId="77777777" w:rsidR="00AB1BF6" w:rsidRPr="00120B55" w:rsidRDefault="00AB1BF6"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Para cubrir gastos relacionados al </w:t>
      </w:r>
    </w:p>
    <w:p w14:paraId="2E086C10"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diseño y construcción de salas de </w:t>
      </w:r>
    </w:p>
    <w:p w14:paraId="1426755C" w14:textId="77777777" w:rsidR="00AB1BF6" w:rsidRPr="00120B55" w:rsidRDefault="00AB1BF6" w:rsidP="00AB1BF6">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entrevistas para víctimas de violencia  </w:t>
      </w:r>
      <w:r w:rsidRPr="00120B55">
        <w:rPr>
          <w:rFonts w:ascii="Book Antiqua" w:hAnsi="Book Antiqua" w:cs="Calibri"/>
          <w:bCs/>
          <w:szCs w:val="24"/>
          <w:lang w:val="es-PR"/>
        </w:rPr>
        <w:tab/>
        <w:t>5,000,000</w:t>
      </w:r>
    </w:p>
    <w:p w14:paraId="22711235" w14:textId="60C96E32" w:rsidR="00AB1BF6" w:rsidRPr="00DF3BBB" w:rsidRDefault="00AB1BF6" w:rsidP="00AB1BF6">
      <w:pPr>
        <w:rPr>
          <w:rFonts w:ascii="Book Antiqua" w:hAnsi="Book Antiqua"/>
          <w:bCs/>
          <w:szCs w:val="24"/>
          <w:lang w:val="es-PR"/>
        </w:rPr>
      </w:pPr>
      <w:r w:rsidRPr="00120B55">
        <w:rPr>
          <w:rFonts w:ascii="Book Antiqua" w:hAnsi="Book Antiqua" w:cs="Calibri"/>
          <w:bCs/>
          <w:szCs w:val="24"/>
          <w:lang w:val="es-PR"/>
        </w:rPr>
        <w:t xml:space="preserve">          </w:t>
      </w:r>
      <w:r w:rsidR="00DF3BBB">
        <w:rPr>
          <w:rFonts w:ascii="Book Antiqua" w:hAnsi="Book Antiqua" w:cs="Calibri"/>
          <w:bCs/>
          <w:szCs w:val="24"/>
          <w:lang w:val="es-PR"/>
        </w:rPr>
        <w:tab/>
      </w:r>
      <w:r w:rsidR="00DF3BBB">
        <w:rPr>
          <w:rFonts w:ascii="Book Antiqua" w:hAnsi="Book Antiqua" w:cs="Calibri"/>
          <w:bCs/>
          <w:szCs w:val="24"/>
          <w:lang w:val="es-PR"/>
        </w:rPr>
        <w:tab/>
      </w:r>
      <w:r w:rsidRPr="00120B55">
        <w:rPr>
          <w:rFonts w:ascii="Book Antiqua" w:hAnsi="Book Antiqua" w:cs="Calibri"/>
          <w:bCs/>
          <w:szCs w:val="24"/>
          <w:lang w:val="es-PR"/>
        </w:rPr>
        <w:t>Total Departamento de Seguridad Pública</w:t>
      </w:r>
      <w:r w:rsidRPr="00120B55">
        <w:rPr>
          <w:rFonts w:ascii="Book Antiqua" w:hAnsi="Book Antiqua"/>
          <w:bCs/>
          <w:szCs w:val="24"/>
          <w:lang w:val="es-PR"/>
        </w:rPr>
        <w:tab/>
      </w:r>
      <w:r w:rsidR="0075231E">
        <w:rPr>
          <w:rFonts w:ascii="Book Antiqua" w:hAnsi="Book Antiqua"/>
          <w:bCs/>
          <w:szCs w:val="24"/>
          <w:lang w:val="es-PR"/>
        </w:rPr>
        <w:tab/>
      </w:r>
      <w:r w:rsidR="00DF3BBB">
        <w:rPr>
          <w:rFonts w:ascii="Book Antiqua" w:hAnsi="Book Antiqua"/>
          <w:bCs/>
          <w:szCs w:val="24"/>
          <w:lang w:val="es-PR"/>
        </w:rPr>
        <w:tab/>
      </w:r>
      <w:r w:rsidRPr="00DF3BBB">
        <w:rPr>
          <w:rFonts w:ascii="Book Antiqua" w:hAnsi="Book Antiqua" w:cs="Calibri"/>
          <w:bCs/>
          <w:szCs w:val="24"/>
          <w:lang w:val="es-PR"/>
        </w:rPr>
        <w:t xml:space="preserve">1,268,892,000 </w:t>
      </w:r>
    </w:p>
    <w:p w14:paraId="3118EBA1" w14:textId="5F5AB78C" w:rsidR="00893063" w:rsidRPr="00120B55" w:rsidRDefault="00893063" w:rsidP="007D1469">
      <w:pPr>
        <w:pStyle w:val="ListParagraph"/>
        <w:numPr>
          <w:ilvl w:val="1"/>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Negociado de la Policía de Puerto Rico</w:t>
      </w:r>
      <w:r w:rsidRPr="00120B55">
        <w:rPr>
          <w:rFonts w:ascii="Book Antiqua" w:hAnsi="Book Antiqua" w:cs="Calibri"/>
          <w:bCs/>
          <w:szCs w:val="24"/>
          <w:lang w:val="es-PR"/>
        </w:rPr>
        <w:tab/>
      </w:r>
    </w:p>
    <w:p w14:paraId="241451D6" w14:textId="77777777" w:rsidR="00893063" w:rsidRPr="00120B55" w:rsidRDefault="00893063" w:rsidP="007D1469">
      <w:pPr>
        <w:pStyle w:val="ListParagraph"/>
        <w:numPr>
          <w:ilvl w:val="3"/>
          <w:numId w:val="18"/>
        </w:numPr>
        <w:tabs>
          <w:tab w:val="left" w:pos="1984"/>
          <w:tab w:val="decimal" w:pos="9270"/>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Nómina y Costos Relacionados</w:t>
      </w:r>
      <w:r w:rsidRPr="00120B55">
        <w:rPr>
          <w:rFonts w:ascii="Book Antiqua" w:hAnsi="Book Antiqua"/>
          <w:bCs/>
          <w:szCs w:val="24"/>
          <w:lang w:val="es-PR"/>
        </w:rPr>
        <w:tab/>
      </w:r>
      <w:r w:rsidRPr="00120B55">
        <w:rPr>
          <w:rFonts w:ascii="Book Antiqua" w:hAnsi="Book Antiqua" w:cs="Calibri"/>
          <w:bCs/>
          <w:szCs w:val="24"/>
          <w:lang w:val="es-PR"/>
        </w:rPr>
        <w:t>742,524,000</w:t>
      </w:r>
    </w:p>
    <w:p w14:paraId="3A944A1F" w14:textId="77777777" w:rsidR="00893063" w:rsidRPr="00120B55" w:rsidRDefault="00893063" w:rsidP="007D1469">
      <w:pPr>
        <w:numPr>
          <w:ilvl w:val="4"/>
          <w:numId w:val="18"/>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Salarios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530,825,000</w:t>
      </w:r>
    </w:p>
    <w:p w14:paraId="65EC56C2" w14:textId="77777777" w:rsidR="00893063" w:rsidRPr="00120B55" w:rsidRDefault="00893063" w:rsidP="007D1469">
      <w:pPr>
        <w:numPr>
          <w:ilvl w:val="4"/>
          <w:numId w:val="18"/>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Sueldos para Puestos de Confianza</w:t>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     324,000</w:t>
      </w:r>
    </w:p>
    <w:p w14:paraId="36C945F7" w14:textId="77777777" w:rsidR="00893063" w:rsidRPr="00120B55" w:rsidRDefault="00893063" w:rsidP="007D1469">
      <w:pPr>
        <w:numPr>
          <w:ilvl w:val="4"/>
          <w:numId w:val="18"/>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Horas extra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84,278,000 </w:t>
      </w:r>
    </w:p>
    <w:p w14:paraId="628DE760" w14:textId="77777777" w:rsidR="00893063" w:rsidRPr="00120B55" w:rsidRDefault="00893063" w:rsidP="007D1469">
      <w:pPr>
        <w:numPr>
          <w:ilvl w:val="4"/>
          <w:numId w:val="18"/>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Aportación patronal al seguro médico</w:t>
      </w:r>
      <w:r w:rsidRPr="00120B55">
        <w:rPr>
          <w:rFonts w:ascii="Book Antiqua" w:hAnsi="Book Antiqua"/>
          <w:bCs/>
          <w:szCs w:val="24"/>
          <w:lang w:val="es-PR"/>
        </w:rPr>
        <w:tab/>
      </w:r>
      <w:r w:rsidRPr="00120B55">
        <w:rPr>
          <w:rFonts w:ascii="Book Antiqua" w:hAnsi="Book Antiqua" w:cs="Calibri"/>
          <w:bCs/>
          <w:szCs w:val="24"/>
          <w:lang w:val="es-PR"/>
        </w:rPr>
        <w:t xml:space="preserve">   19,483,000 </w:t>
      </w:r>
    </w:p>
    <w:p w14:paraId="78F2351F" w14:textId="77777777" w:rsidR="00893063" w:rsidRPr="00120B55" w:rsidRDefault="00893063" w:rsidP="007D1469">
      <w:pPr>
        <w:numPr>
          <w:ilvl w:val="4"/>
          <w:numId w:val="18"/>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Otros beneficios del empleado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65,650,000 </w:t>
      </w:r>
    </w:p>
    <w:p w14:paraId="7EECF200" w14:textId="77777777" w:rsidR="00893063" w:rsidRPr="00120B55" w:rsidRDefault="00893063" w:rsidP="007D1469">
      <w:pPr>
        <w:numPr>
          <w:ilvl w:val="4"/>
          <w:numId w:val="18"/>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Jubilación anticipada y Programa de </w:t>
      </w:r>
    </w:p>
    <w:p w14:paraId="7761E322" w14:textId="77777777" w:rsidR="0075231E" w:rsidRDefault="00893063" w:rsidP="0075231E">
      <w:pPr>
        <w:tabs>
          <w:tab w:val="left" w:pos="1984"/>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Transición Voluntaria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22,325,000</w:t>
      </w:r>
    </w:p>
    <w:p w14:paraId="0022EE6B" w14:textId="717FEC4C" w:rsidR="00893063" w:rsidRPr="0075231E" w:rsidRDefault="00893063" w:rsidP="0075231E">
      <w:pPr>
        <w:pStyle w:val="ListParagraph"/>
        <w:numPr>
          <w:ilvl w:val="4"/>
          <w:numId w:val="18"/>
        </w:numPr>
        <w:tabs>
          <w:tab w:val="left" w:pos="1984"/>
        </w:tabs>
        <w:spacing w:line="480" w:lineRule="auto"/>
        <w:rPr>
          <w:rFonts w:ascii="Book Antiqua" w:hAnsi="Book Antiqua" w:cs="Calibri"/>
          <w:bCs/>
          <w:szCs w:val="24"/>
          <w:lang w:val="es-PR"/>
        </w:rPr>
      </w:pPr>
      <w:r w:rsidRPr="0075231E">
        <w:rPr>
          <w:rFonts w:ascii="Book Antiqua" w:hAnsi="Book Antiqua" w:cs="Calibri"/>
          <w:bCs/>
          <w:szCs w:val="24"/>
          <w:lang w:val="es-PR"/>
        </w:rPr>
        <w:t xml:space="preserve">Para el reclutamiento de cadetes en </w:t>
      </w:r>
    </w:p>
    <w:p w14:paraId="57213CE9"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la Academia de la Policía</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19,639,000</w:t>
      </w:r>
    </w:p>
    <w:p w14:paraId="312A9FC6" w14:textId="77777777" w:rsidR="00893063" w:rsidRPr="00120B55" w:rsidRDefault="00893063" w:rsidP="007D1469">
      <w:pPr>
        <w:pStyle w:val="ListParagraph"/>
        <w:numPr>
          <w:ilvl w:val="3"/>
          <w:numId w:val="18"/>
        </w:numPr>
        <w:tabs>
          <w:tab w:val="left" w:pos="1984"/>
          <w:tab w:val="decimal" w:pos="9270"/>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Facilidades y pagos por servicios públicos</w:t>
      </w:r>
      <w:r w:rsidRPr="00120B55">
        <w:rPr>
          <w:rFonts w:ascii="Book Antiqua" w:hAnsi="Book Antiqua" w:cs="Calibri"/>
          <w:bCs/>
          <w:szCs w:val="24"/>
          <w:lang w:val="es-PR"/>
        </w:rPr>
        <w:tab/>
        <w:t>44,361,000</w:t>
      </w:r>
    </w:p>
    <w:p w14:paraId="4B402AB9"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Pagos a AEE</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8,759,000  </w:t>
      </w:r>
    </w:p>
    <w:p w14:paraId="77B3D318"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Pagos a AAA</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2,802,000  </w:t>
      </w:r>
    </w:p>
    <w:p w14:paraId="48B64265"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Pagos a AEP</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14,117,000  </w:t>
      </w:r>
    </w:p>
    <w:p w14:paraId="131DEE24"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Otras facilidades y pagos por servicio</w:t>
      </w:r>
      <w:r w:rsidRPr="00120B55">
        <w:rPr>
          <w:rFonts w:ascii="Book Antiqua" w:hAnsi="Book Antiqua"/>
          <w:bCs/>
          <w:szCs w:val="24"/>
          <w:lang w:val="es-PR"/>
        </w:rPr>
        <w:tab/>
      </w:r>
      <w:r w:rsidRPr="00120B55">
        <w:rPr>
          <w:rFonts w:ascii="Book Antiqua" w:hAnsi="Book Antiqua" w:cs="Calibri"/>
          <w:bCs/>
          <w:szCs w:val="24"/>
          <w:lang w:val="es-PR"/>
        </w:rPr>
        <w:t xml:space="preserve">   5,183,000</w:t>
      </w:r>
      <w:r w:rsidRPr="00120B55">
        <w:rPr>
          <w:rFonts w:ascii="Book Antiqua" w:hAnsi="Book Antiqua"/>
          <w:bCs/>
          <w:szCs w:val="24"/>
          <w:lang w:val="es-PR"/>
        </w:rPr>
        <w:tab/>
      </w:r>
    </w:p>
    <w:p w14:paraId="7E459F8F"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Para el pago de combustibles y</w:t>
      </w:r>
    </w:p>
    <w:p w14:paraId="500731E6"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lastRenderedPageBreak/>
        <w:t xml:space="preserve">lubricantes a ASG </w:t>
      </w:r>
      <w:r w:rsidRPr="00120B55">
        <w:rPr>
          <w:rFonts w:ascii="Book Antiqua" w:hAnsi="Book Antiqua" w:cs="Calibri"/>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t>13,500,000</w:t>
      </w:r>
    </w:p>
    <w:p w14:paraId="3F12359F"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Servicios comprados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20,992,000</w:t>
      </w:r>
    </w:p>
    <w:p w14:paraId="389FF246" w14:textId="7A4E2C92"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Pago a PRIMAS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3,805,000 </w:t>
      </w:r>
    </w:p>
    <w:p w14:paraId="6B1E3547" w14:textId="1B43CAA8"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Arrendamientos (excluyendo AEP)           2,429,000  </w:t>
      </w:r>
    </w:p>
    <w:p w14:paraId="00EEDA6F" w14:textId="20FC30D8"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Reparaciones y mantenimientos</w:t>
      </w:r>
      <w:r w:rsidRPr="00120B55">
        <w:rPr>
          <w:rFonts w:ascii="Book Antiqua" w:hAnsi="Book Antiqua"/>
          <w:bCs/>
          <w:szCs w:val="24"/>
          <w:lang w:val="es-PR"/>
        </w:rPr>
        <w:tab/>
      </w:r>
      <w:r w:rsidRPr="00120B55">
        <w:rPr>
          <w:rFonts w:ascii="Book Antiqua" w:hAnsi="Book Antiqua" w:cs="Calibri"/>
          <w:bCs/>
          <w:szCs w:val="24"/>
          <w:lang w:val="es-PR"/>
        </w:rPr>
        <w:t xml:space="preserve">           11,978,000  </w:t>
      </w:r>
    </w:p>
    <w:p w14:paraId="663E8EB1" w14:textId="42A8B84F"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Otros servicios comprados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w:t>
      </w:r>
      <w:r w:rsidR="00DF3BBB">
        <w:rPr>
          <w:rFonts w:ascii="Book Antiqua" w:hAnsi="Book Antiqua" w:cs="Calibri"/>
          <w:bCs/>
          <w:szCs w:val="24"/>
          <w:lang w:val="es-PR"/>
        </w:rPr>
        <w:t xml:space="preserve"> </w:t>
      </w:r>
      <w:r w:rsidRPr="00120B55">
        <w:rPr>
          <w:rFonts w:ascii="Book Antiqua" w:hAnsi="Book Antiqua" w:cs="Calibri"/>
          <w:bCs/>
          <w:szCs w:val="24"/>
          <w:lang w:val="es-PR"/>
        </w:rPr>
        <w:t xml:space="preserve">    2,780,000  </w:t>
      </w:r>
    </w:p>
    <w:p w14:paraId="08F50940"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Gastos de transportación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1,656,000</w:t>
      </w:r>
    </w:p>
    <w:p w14:paraId="3B709F3D"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Servicios profesionales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1,293,000 </w:t>
      </w:r>
    </w:p>
    <w:p w14:paraId="6A99A978" w14:textId="1A283F4B"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Servicios médicos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226,000  </w:t>
      </w:r>
    </w:p>
    <w:p w14:paraId="24075748"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Servicios profesionales de finanzas </w:t>
      </w:r>
    </w:p>
    <w:p w14:paraId="48AC3435" w14:textId="45DCB56C"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y contabilidad</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73,000  </w:t>
      </w:r>
    </w:p>
    <w:p w14:paraId="115BA0EF" w14:textId="00C65C1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Otros servicios profesionales</w:t>
      </w:r>
      <w:r w:rsidRPr="00120B55">
        <w:rPr>
          <w:rFonts w:ascii="Book Antiqua" w:hAnsi="Book Antiqua"/>
          <w:bCs/>
          <w:szCs w:val="24"/>
          <w:lang w:val="es-PR"/>
        </w:rPr>
        <w:tab/>
      </w:r>
      <w:r w:rsidRPr="00120B55">
        <w:rPr>
          <w:rFonts w:ascii="Book Antiqua" w:hAnsi="Book Antiqua" w:cs="Calibri"/>
          <w:bCs/>
          <w:szCs w:val="24"/>
          <w:lang w:val="es-PR"/>
        </w:rPr>
        <w:t xml:space="preserve">                  33,000 </w:t>
      </w:r>
    </w:p>
    <w:p w14:paraId="0339B5D6" w14:textId="584EA262"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Gastos legales</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911,000 </w:t>
      </w:r>
    </w:p>
    <w:p w14:paraId="58019162" w14:textId="78DCB4F5"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Servicios profesionales de tecnología</w:t>
      </w:r>
      <w:r w:rsidRPr="00120B55">
        <w:rPr>
          <w:rFonts w:ascii="Book Antiqua" w:hAnsi="Book Antiqua" w:cs="Calibri"/>
          <w:bCs/>
          <w:szCs w:val="24"/>
          <w:lang w:val="es-PR"/>
        </w:rPr>
        <w:tab/>
        <w:t xml:space="preserve">      50,000</w:t>
      </w:r>
    </w:p>
    <w:p w14:paraId="4F3330BF"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Otros gastos de funcionamiento</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12,557,000 </w:t>
      </w:r>
    </w:p>
    <w:p w14:paraId="79E1FF8D"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Para cubrir los gastos relacionados</w:t>
      </w:r>
    </w:p>
    <w:p w14:paraId="6E15C133"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a la Academia de la Policía para </w:t>
      </w:r>
    </w:p>
    <w:p w14:paraId="53A1C0D4"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el reclutamiento durante el año</w:t>
      </w:r>
      <w:r w:rsidRPr="00120B55">
        <w:rPr>
          <w:rFonts w:ascii="Book Antiqua" w:hAnsi="Book Antiqua" w:cs="Calibri"/>
          <w:bCs/>
          <w:szCs w:val="24"/>
          <w:lang w:val="es-PR"/>
        </w:rPr>
        <w:tab/>
      </w:r>
      <w:r w:rsidRPr="00120B55">
        <w:rPr>
          <w:rFonts w:ascii="Book Antiqua" w:hAnsi="Book Antiqua" w:cs="Calibri"/>
          <w:bCs/>
          <w:szCs w:val="24"/>
          <w:lang w:val="es-PR"/>
        </w:rPr>
        <w:tab/>
        <w:t xml:space="preserve">  7,409,000</w:t>
      </w:r>
    </w:p>
    <w:p w14:paraId="7F6F763B"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Otros gastos de funcionamiento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5,148,000</w:t>
      </w:r>
    </w:p>
    <w:p w14:paraId="7217A0E1"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Materiales y suministros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5,495,000 </w:t>
      </w:r>
    </w:p>
    <w:p w14:paraId="0F83C3DD"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Compra de equipo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3,110,000  </w:t>
      </w:r>
    </w:p>
    <w:p w14:paraId="4CFDACF5"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Anuncios y pautas en medios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5,000 </w:t>
      </w:r>
    </w:p>
    <w:p w14:paraId="3AE10B45"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lastRenderedPageBreak/>
        <w:t>Aportaciones a entidades no gubernamentales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2,000,000  </w:t>
      </w:r>
    </w:p>
    <w:p w14:paraId="667A2EDB"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Donativos Subsidios y Otras distribuciones</w:t>
      </w:r>
      <w:r w:rsidRPr="00120B55">
        <w:rPr>
          <w:rFonts w:ascii="Book Antiqua" w:hAnsi="Book Antiqua"/>
          <w:bCs/>
          <w:szCs w:val="24"/>
          <w:lang w:val="es-PR"/>
        </w:rPr>
        <w:tab/>
      </w:r>
      <w:r w:rsidRPr="00120B55">
        <w:rPr>
          <w:rFonts w:ascii="Book Antiqua" w:hAnsi="Book Antiqua" w:cs="Calibri"/>
          <w:bCs/>
          <w:szCs w:val="24"/>
          <w:lang w:val="es-PR"/>
        </w:rPr>
        <w:t xml:space="preserve">                    345,000 </w:t>
      </w:r>
    </w:p>
    <w:p w14:paraId="78646AC3"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Asignaciones Englobadas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20</w:t>
      </w:r>
      <w:r w:rsidRPr="00120B55">
        <w:rPr>
          <w:rFonts w:ascii="Book Antiqua" w:hAnsi="Book Antiqua" w:cs="Calibri"/>
          <w:bCs/>
          <w:szCs w:val="24"/>
          <w:lang w:val="es-PR"/>
        </w:rPr>
        <w:t>,000,000</w:t>
      </w:r>
    </w:p>
    <w:p w14:paraId="3F60A790"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Para gastos relacionados con la reforma </w:t>
      </w:r>
    </w:p>
    <w:p w14:paraId="7A09085D"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la policía y los procesos de reingeniería </w:t>
      </w:r>
    </w:p>
    <w:p w14:paraId="4792DBCF"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incidentales a esta, incluyendo conceptos </w:t>
      </w:r>
    </w:p>
    <w:p w14:paraId="68077022"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compra, servicios profesionales, </w:t>
      </w:r>
    </w:p>
    <w:p w14:paraId="0065C3B0"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tecnología, consultoría y otros gastos</w:t>
      </w:r>
      <w:r w:rsidRPr="00120B55">
        <w:rPr>
          <w:rFonts w:ascii="Book Antiqua" w:hAnsi="Book Antiqua" w:cs="Calibri"/>
          <w:bCs/>
          <w:szCs w:val="24"/>
          <w:lang w:val="es-PR"/>
        </w:rPr>
        <w:tab/>
      </w:r>
    </w:p>
    <w:p w14:paraId="5B10E9AA"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relacionados a la reforma de la policía</w:t>
      </w:r>
      <w:r w:rsidRPr="00120B55">
        <w:rPr>
          <w:rFonts w:ascii="Book Antiqua" w:hAnsi="Book Antiqua"/>
          <w:bCs/>
          <w:szCs w:val="24"/>
          <w:lang w:val="es-PR"/>
        </w:rPr>
        <w:tab/>
      </w:r>
      <w:r w:rsidRPr="00120B55">
        <w:rPr>
          <w:rFonts w:ascii="Book Antiqua" w:hAnsi="Book Antiqua" w:cs="Calibri"/>
          <w:bCs/>
          <w:szCs w:val="24"/>
          <w:lang w:val="es-PR"/>
        </w:rPr>
        <w:t xml:space="preserve"> 20,000,000</w:t>
      </w:r>
      <w:r w:rsidRPr="00120B55">
        <w:rPr>
          <w:rFonts w:ascii="Book Antiqua" w:hAnsi="Book Antiqua"/>
          <w:bCs/>
          <w:szCs w:val="24"/>
          <w:lang w:val="es-PR"/>
        </w:rPr>
        <w:tab/>
        <w:t xml:space="preserve">   </w:t>
      </w:r>
    </w:p>
    <w:p w14:paraId="32E0F77A" w14:textId="77777777" w:rsidR="00893063" w:rsidRPr="00120B55" w:rsidRDefault="00893063" w:rsidP="007D1469">
      <w:pPr>
        <w:pStyle w:val="ListParagraph"/>
        <w:numPr>
          <w:ilvl w:val="3"/>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 xml:space="preserve">Inversión en mejoras permanentes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6,600,000</w:t>
      </w:r>
    </w:p>
    <w:p w14:paraId="7B82C794" w14:textId="77777777" w:rsidR="00893063" w:rsidRPr="00120B55" w:rsidRDefault="00893063" w:rsidP="007D1469">
      <w:pPr>
        <w:pStyle w:val="ListParagraph"/>
        <w:numPr>
          <w:ilvl w:val="4"/>
          <w:numId w:val="18"/>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Para gastos relacionados con la reforma de</w:t>
      </w:r>
    </w:p>
    <w:p w14:paraId="632F64CF"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la policía y los procesos de reingeniería </w:t>
      </w:r>
    </w:p>
    <w:p w14:paraId="2C3B56B5"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incidentales a esta, incluyendo conceptos </w:t>
      </w:r>
    </w:p>
    <w:p w14:paraId="7B7A1ABE"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de compra, servicios profesionales, </w:t>
      </w:r>
    </w:p>
    <w:p w14:paraId="1660E5AF" w14:textId="77777777" w:rsidR="00893063" w:rsidRPr="00120B55" w:rsidRDefault="00893063" w:rsidP="00893063">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tecnología, consultoría y otros gastos</w:t>
      </w:r>
      <w:r w:rsidRPr="00120B55">
        <w:rPr>
          <w:rFonts w:ascii="Book Antiqua" w:hAnsi="Book Antiqua" w:cs="Calibri"/>
          <w:bCs/>
          <w:szCs w:val="24"/>
          <w:lang w:val="es-PR"/>
        </w:rPr>
        <w:tab/>
      </w:r>
    </w:p>
    <w:p w14:paraId="1E582B64" w14:textId="77777777" w:rsidR="00893063" w:rsidRPr="00120B55" w:rsidRDefault="00893063" w:rsidP="0075231E">
      <w:pPr>
        <w:pStyle w:val="ListParagraph"/>
        <w:tabs>
          <w:tab w:val="left" w:pos="1984"/>
        </w:tabs>
        <w:spacing w:line="480" w:lineRule="auto"/>
        <w:ind w:left="2880"/>
        <w:rPr>
          <w:rFonts w:ascii="Book Antiqua" w:hAnsi="Book Antiqua" w:cs="Calibri"/>
          <w:bCs/>
          <w:szCs w:val="24"/>
          <w:lang w:val="es-PR"/>
        </w:rPr>
      </w:pPr>
      <w:r w:rsidRPr="00120B55">
        <w:rPr>
          <w:rFonts w:ascii="Book Antiqua" w:hAnsi="Book Antiqua" w:cs="Calibri"/>
          <w:bCs/>
          <w:szCs w:val="24"/>
          <w:lang w:val="es-PR"/>
        </w:rPr>
        <w:t xml:space="preserve">relacionados a la reforma de la policía </w:t>
      </w:r>
      <w:r w:rsidRPr="00120B55">
        <w:rPr>
          <w:rFonts w:ascii="Book Antiqua" w:hAnsi="Book Antiqua" w:cs="Calibri"/>
          <w:bCs/>
          <w:szCs w:val="24"/>
          <w:lang w:val="es-PR"/>
        </w:rPr>
        <w:tab/>
        <w:t xml:space="preserve">6,600,000                                     </w:t>
      </w:r>
    </w:p>
    <w:p w14:paraId="73E95EDD" w14:textId="4FED94D6" w:rsidR="0075231E" w:rsidRDefault="00893063" w:rsidP="0075231E">
      <w:pPr>
        <w:tabs>
          <w:tab w:val="left" w:pos="1984"/>
        </w:tabs>
        <w:spacing w:line="480" w:lineRule="auto"/>
        <w:rPr>
          <w:rFonts w:ascii="Book Antiqua" w:hAnsi="Book Antiqua" w:cs="Calibri"/>
          <w:bCs/>
          <w:szCs w:val="24"/>
          <w:u w:val="single"/>
          <w:lang w:val="es-PR"/>
        </w:rPr>
      </w:pPr>
      <w:r w:rsidRPr="00120B55">
        <w:rPr>
          <w:rFonts w:ascii="Book Antiqua" w:hAnsi="Book Antiqua" w:cs="Calibri"/>
          <w:bCs/>
          <w:szCs w:val="24"/>
          <w:lang w:val="es-PR"/>
        </w:rPr>
        <w:t xml:space="preserve">          </w:t>
      </w:r>
      <w:r w:rsidR="00DF3BBB">
        <w:rPr>
          <w:rFonts w:ascii="Book Antiqua" w:hAnsi="Book Antiqua" w:cs="Calibri"/>
          <w:bCs/>
          <w:szCs w:val="24"/>
          <w:lang w:val="es-PR"/>
        </w:rPr>
        <w:tab/>
      </w:r>
      <w:r w:rsidRPr="00120B55">
        <w:rPr>
          <w:rFonts w:ascii="Book Antiqua" w:hAnsi="Book Antiqua" w:cs="Calibri"/>
          <w:bCs/>
          <w:szCs w:val="24"/>
          <w:lang w:val="es-PR"/>
        </w:rPr>
        <w:t>Total Negociado de la Policía de Puerto Rico</w:t>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t xml:space="preserve">   </w:t>
      </w:r>
      <w:r w:rsidRPr="00120B55">
        <w:rPr>
          <w:rFonts w:ascii="Book Antiqua" w:hAnsi="Book Antiqua" w:cs="Calibri"/>
          <w:bCs/>
          <w:szCs w:val="24"/>
          <w:u w:val="single"/>
          <w:lang w:val="es-PR"/>
        </w:rPr>
        <w:t>860,938,000</w:t>
      </w:r>
    </w:p>
    <w:p w14:paraId="6A4784EE" w14:textId="754FE16A" w:rsidR="006C4C40" w:rsidRPr="0075231E" w:rsidRDefault="006C4C40" w:rsidP="0075231E">
      <w:pPr>
        <w:pStyle w:val="ListParagraph"/>
        <w:numPr>
          <w:ilvl w:val="1"/>
          <w:numId w:val="18"/>
        </w:numPr>
        <w:tabs>
          <w:tab w:val="left" w:pos="1984"/>
        </w:tabs>
        <w:spacing w:line="480" w:lineRule="auto"/>
        <w:rPr>
          <w:rFonts w:ascii="Book Antiqua" w:hAnsi="Book Antiqua" w:cs="Calibri"/>
          <w:bCs/>
          <w:lang w:val="es-PR"/>
        </w:rPr>
      </w:pPr>
      <w:r w:rsidRPr="0075231E">
        <w:rPr>
          <w:rFonts w:ascii="Book Antiqua" w:hAnsi="Book Antiqua" w:cs="Calibri"/>
          <w:bCs/>
          <w:lang w:val="es-PR"/>
        </w:rPr>
        <w:t>Negociado del Cuerpo de Bomberos de Puerto Rico</w:t>
      </w:r>
    </w:p>
    <w:p w14:paraId="54C39812" w14:textId="77777777" w:rsidR="006C4C40" w:rsidRPr="00120B55" w:rsidRDefault="006C4C40" w:rsidP="007D1469">
      <w:pPr>
        <w:pStyle w:val="ListParagraph"/>
        <w:numPr>
          <w:ilvl w:val="3"/>
          <w:numId w:val="18"/>
        </w:numPr>
        <w:tabs>
          <w:tab w:val="left" w:pos="1984"/>
          <w:tab w:val="decimal" w:pos="9270"/>
        </w:tabs>
        <w:spacing w:before="100" w:beforeAutospacing="1" w:line="480" w:lineRule="auto"/>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cs="Calibri"/>
          <w:bCs/>
          <w:lang w:val="es-PR"/>
        </w:rPr>
        <w:tab/>
        <w:t xml:space="preserve">     79,131,000</w:t>
      </w:r>
    </w:p>
    <w:p w14:paraId="6EADBCCF" w14:textId="2271B8BC"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63,509,000  </w:t>
      </w:r>
    </w:p>
    <w:p w14:paraId="1A313BFA" w14:textId="3FD218FC"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Sueldos para Puestos de Confianza</w:t>
      </w:r>
      <w:r w:rsidRPr="00120B55">
        <w:rPr>
          <w:rFonts w:ascii="Book Antiqua" w:hAnsi="Book Antiqua"/>
          <w:bCs/>
          <w:lang w:val="es-PR"/>
        </w:rPr>
        <w:tab/>
      </w:r>
      <w:r w:rsidRPr="00120B55">
        <w:rPr>
          <w:rFonts w:ascii="Book Antiqua" w:hAnsi="Book Antiqua" w:cs="Calibri"/>
          <w:bCs/>
          <w:lang w:val="es-PR"/>
        </w:rPr>
        <w:t xml:space="preserve">     50,000 </w:t>
      </w:r>
    </w:p>
    <w:p w14:paraId="6DD69326" w14:textId="20851ABF" w:rsidR="006C4C40" w:rsidRPr="00120B55" w:rsidRDefault="006C4C40" w:rsidP="007D1469">
      <w:pPr>
        <w:pStyle w:val="ListParagraph"/>
        <w:numPr>
          <w:ilvl w:val="4"/>
          <w:numId w:val="18"/>
        </w:numPr>
        <w:tabs>
          <w:tab w:val="left" w:pos="1984"/>
          <w:tab w:val="left" w:pos="6225"/>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Aportación patronal al seguro médico     4,661,000  </w:t>
      </w:r>
    </w:p>
    <w:p w14:paraId="5BD814E2" w14:textId="3802E04C"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lastRenderedPageBreak/>
        <w:t>Otros beneficios del empleado</w:t>
      </w:r>
      <w:r w:rsidRPr="00120B55">
        <w:rPr>
          <w:rFonts w:ascii="Book Antiqua" w:hAnsi="Book Antiqua"/>
          <w:bCs/>
          <w:lang w:val="es-PR"/>
        </w:rPr>
        <w:tab/>
      </w:r>
      <w:r w:rsidRPr="00120B55">
        <w:rPr>
          <w:rFonts w:ascii="Book Antiqua" w:hAnsi="Book Antiqua" w:cs="Calibri"/>
          <w:bCs/>
          <w:lang w:val="es-PR"/>
        </w:rPr>
        <w:t xml:space="preserve">              6,569,000  </w:t>
      </w:r>
    </w:p>
    <w:p w14:paraId="0BA61A84"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Jubilación Anticipada y Programa </w:t>
      </w:r>
    </w:p>
    <w:p w14:paraId="7E53E974" w14:textId="321E3BCF" w:rsidR="006C4C40" w:rsidRPr="00120B55" w:rsidRDefault="006C4C40" w:rsidP="006C4C40">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de Transición Voluntaria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1,342,000</w:t>
      </w:r>
    </w:p>
    <w:p w14:paraId="74300D7C" w14:textId="741B62E6"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Para reclutamiento de Bomberos</w:t>
      </w:r>
      <w:r w:rsidRPr="00120B55">
        <w:rPr>
          <w:rFonts w:ascii="Book Antiqua" w:hAnsi="Book Antiqua" w:cs="Calibri"/>
          <w:bCs/>
          <w:lang w:val="es-PR"/>
        </w:rPr>
        <w:tab/>
      </w:r>
      <w:r w:rsidRPr="00120B55">
        <w:rPr>
          <w:rFonts w:ascii="Book Antiqua" w:hAnsi="Book Antiqua" w:cs="Calibri"/>
          <w:bCs/>
          <w:lang w:val="es-PR"/>
        </w:rPr>
        <w:tab/>
        <w:t xml:space="preserve">   3,000,000</w:t>
      </w:r>
    </w:p>
    <w:p w14:paraId="7282421C" w14:textId="77777777" w:rsidR="006C4C40" w:rsidRPr="00120B55" w:rsidRDefault="006C4C40" w:rsidP="007D1469">
      <w:pPr>
        <w:pStyle w:val="ListParagraph"/>
        <w:numPr>
          <w:ilvl w:val="3"/>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t xml:space="preserve"> </w:t>
      </w:r>
      <w:r w:rsidRPr="00120B55">
        <w:rPr>
          <w:rFonts w:ascii="Book Antiqua" w:hAnsi="Book Antiqua"/>
          <w:bCs/>
          <w:lang w:val="es-PR"/>
        </w:rPr>
        <w:tab/>
        <w:t xml:space="preserve">   </w:t>
      </w:r>
      <w:r w:rsidRPr="00120B55">
        <w:rPr>
          <w:rFonts w:ascii="Book Antiqua" w:hAnsi="Book Antiqua"/>
          <w:bCs/>
          <w:lang w:val="es-PR"/>
        </w:rPr>
        <w:tab/>
        <w:t xml:space="preserve">    </w:t>
      </w:r>
      <w:r w:rsidRPr="00120B55">
        <w:rPr>
          <w:rFonts w:ascii="Book Antiqua" w:hAnsi="Book Antiqua" w:cs="Calibri"/>
          <w:bCs/>
          <w:lang w:val="es-PR"/>
        </w:rPr>
        <w:t>3,069,000</w:t>
      </w:r>
    </w:p>
    <w:p w14:paraId="0A2F13F4" w14:textId="21BD8AFA"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Pagos a AEE</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948,000  </w:t>
      </w:r>
    </w:p>
    <w:p w14:paraId="4B1D1AC8" w14:textId="386A9741"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Pagos a AAA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764,000  </w:t>
      </w:r>
    </w:p>
    <w:p w14:paraId="36994BC4" w14:textId="6E647C2C"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Pagos a AEP</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392,000</w:t>
      </w:r>
    </w:p>
    <w:p w14:paraId="31FC6144"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Para el pago de combustibles y</w:t>
      </w:r>
    </w:p>
    <w:p w14:paraId="3A2C36FC" w14:textId="15342E43" w:rsidR="006C4C40" w:rsidRPr="00120B55" w:rsidRDefault="006C4C40" w:rsidP="006C4C40">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lubricantes a ASG</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925</w:t>
      </w:r>
      <w:r w:rsidRPr="00120B55">
        <w:rPr>
          <w:rFonts w:ascii="Book Antiqua" w:hAnsi="Book Antiqua" w:cs="Calibri"/>
          <w:bCs/>
          <w:lang w:val="es-PR"/>
        </w:rPr>
        <w:t>,000</w:t>
      </w:r>
    </w:p>
    <w:p w14:paraId="4D462DC0" w14:textId="677E8089"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Otras facilidades y pagos por servicio</w:t>
      </w:r>
      <w:r w:rsidRPr="00120B55">
        <w:rPr>
          <w:rFonts w:ascii="Book Antiqua" w:hAnsi="Book Antiqua" w:cs="Calibri"/>
          <w:bCs/>
          <w:lang w:val="es-PR"/>
        </w:rPr>
        <w:tab/>
        <w:t xml:space="preserve">       40,000</w:t>
      </w:r>
    </w:p>
    <w:p w14:paraId="1855EE2D" w14:textId="4157A070" w:rsidR="006C4C40" w:rsidRPr="00120B55" w:rsidRDefault="006C4C40" w:rsidP="007D1469">
      <w:pPr>
        <w:pStyle w:val="ListParagraph"/>
        <w:numPr>
          <w:ilvl w:val="3"/>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bCs/>
          <w:lang w:val="es-PR"/>
        </w:rPr>
        <w:tab/>
        <w:t xml:space="preserve">        </w:t>
      </w:r>
      <w:r w:rsidRPr="00120B55">
        <w:rPr>
          <w:rFonts w:ascii="Book Antiqua" w:hAnsi="Book Antiqua" w:cs="Calibri"/>
          <w:bCs/>
          <w:lang w:val="es-PR"/>
        </w:rPr>
        <w:t>1,147,000</w:t>
      </w:r>
    </w:p>
    <w:p w14:paraId="339EFC81" w14:textId="64F9DBCC"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 a PRIMAS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1,108,000  </w:t>
      </w:r>
    </w:p>
    <w:p w14:paraId="7549B7A1" w14:textId="7BB9E285"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Arrendamientos (excluyendo AEP) </w:t>
      </w:r>
      <w:r w:rsidRPr="00120B55">
        <w:rPr>
          <w:rFonts w:ascii="Book Antiqua" w:hAnsi="Book Antiqua"/>
          <w:bCs/>
          <w:lang w:val="es-PR"/>
        </w:rPr>
        <w:tab/>
      </w:r>
      <w:r w:rsidRPr="00120B55">
        <w:rPr>
          <w:rFonts w:ascii="Book Antiqua" w:hAnsi="Book Antiqua" w:cs="Calibri"/>
          <w:bCs/>
          <w:lang w:val="es-PR"/>
        </w:rPr>
        <w:t xml:space="preserve">       6,000</w:t>
      </w:r>
    </w:p>
    <w:p w14:paraId="2816825E" w14:textId="2C267F9F"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Mantenimiento y Reparaciones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33,000</w:t>
      </w:r>
      <w:r w:rsidRPr="00120B55">
        <w:rPr>
          <w:rFonts w:ascii="Book Antiqua" w:hAnsi="Book Antiqua"/>
          <w:bCs/>
          <w:lang w:val="es-PR"/>
        </w:rPr>
        <w:tab/>
      </w:r>
    </w:p>
    <w:p w14:paraId="029412C4" w14:textId="56D0D461" w:rsidR="006C4C40" w:rsidRPr="00120B55" w:rsidRDefault="006C4C40" w:rsidP="00DF3BBB">
      <w:pPr>
        <w:pStyle w:val="ListParagraph"/>
        <w:numPr>
          <w:ilvl w:val="3"/>
          <w:numId w:val="18"/>
        </w:numPr>
        <w:tabs>
          <w:tab w:val="left" w:pos="1984"/>
          <w:tab w:val="left" w:pos="8370"/>
        </w:tabs>
        <w:spacing w:before="100" w:beforeAutospacing="1" w:line="480" w:lineRule="auto"/>
        <w:rPr>
          <w:rFonts w:ascii="Book Antiqua" w:hAnsi="Book Antiqua" w:cs="Calibri"/>
          <w:bCs/>
          <w:lang w:val="es-PR"/>
        </w:rPr>
      </w:pPr>
      <w:r w:rsidRPr="00120B55">
        <w:rPr>
          <w:rFonts w:ascii="Book Antiqua" w:hAnsi="Book Antiqua" w:cs="Calibri"/>
          <w:bCs/>
          <w:lang w:val="es-PR"/>
        </w:rPr>
        <w:t>Gastos de Transportación</w:t>
      </w:r>
      <w:r w:rsidRPr="00120B55">
        <w:rPr>
          <w:rFonts w:ascii="Book Antiqua" w:hAnsi="Book Antiqua"/>
          <w:bCs/>
          <w:lang w:val="es-PR"/>
        </w:rPr>
        <w:tab/>
      </w:r>
      <w:r w:rsidRPr="00120B55">
        <w:rPr>
          <w:rFonts w:ascii="Book Antiqua" w:hAnsi="Book Antiqua" w:cs="Calibri"/>
          <w:bCs/>
          <w:lang w:val="es-PR"/>
        </w:rPr>
        <w:t>160,000</w:t>
      </w:r>
    </w:p>
    <w:p w14:paraId="05A088AD" w14:textId="726E5D41" w:rsidR="006C4C40" w:rsidRPr="00120B55" w:rsidRDefault="006C4C40" w:rsidP="007D1469">
      <w:pPr>
        <w:pStyle w:val="ListParagraph"/>
        <w:numPr>
          <w:ilvl w:val="3"/>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Servicios Profesionales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00DF3BBB">
        <w:rPr>
          <w:rFonts w:ascii="Book Antiqua" w:hAnsi="Book Antiqua"/>
          <w:bCs/>
          <w:lang w:val="es-PR"/>
        </w:rPr>
        <w:t xml:space="preserve">        </w:t>
      </w:r>
      <w:r w:rsidRPr="00120B55">
        <w:rPr>
          <w:rFonts w:ascii="Book Antiqua" w:hAnsi="Book Antiqua"/>
          <w:bCs/>
          <w:lang w:val="es-PR"/>
        </w:rPr>
        <w:t>110</w:t>
      </w:r>
      <w:r w:rsidRPr="00120B55">
        <w:rPr>
          <w:rFonts w:ascii="Book Antiqua" w:hAnsi="Book Antiqua" w:cs="Calibri"/>
          <w:bCs/>
          <w:lang w:val="es-PR"/>
        </w:rPr>
        <w:t>,000</w:t>
      </w:r>
    </w:p>
    <w:p w14:paraId="7AA81369"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Servicios profesionales de finanzas </w:t>
      </w:r>
    </w:p>
    <w:p w14:paraId="28683D5E" w14:textId="21CE28C0" w:rsidR="0075231E" w:rsidRDefault="006C4C40" w:rsidP="0075231E">
      <w:pPr>
        <w:tabs>
          <w:tab w:val="left" w:pos="1984"/>
        </w:tabs>
        <w:spacing w:line="480" w:lineRule="auto"/>
        <w:ind w:left="2160" w:firstLine="720"/>
        <w:rPr>
          <w:rFonts w:ascii="Book Antiqua" w:hAnsi="Book Antiqua" w:cs="Calibri"/>
          <w:bCs/>
          <w:lang w:val="es-PR"/>
        </w:rPr>
      </w:pPr>
      <w:r w:rsidRPr="00120B55">
        <w:rPr>
          <w:rFonts w:ascii="Book Antiqua" w:hAnsi="Book Antiqua" w:cs="Calibri"/>
          <w:bCs/>
          <w:lang w:val="es-PR"/>
        </w:rPr>
        <w:t>y contabilidad</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20,000</w:t>
      </w:r>
    </w:p>
    <w:p w14:paraId="4AFCB138" w14:textId="781389A8" w:rsidR="006C4C40" w:rsidRPr="0075231E" w:rsidRDefault="006C4C40" w:rsidP="0075231E">
      <w:pPr>
        <w:pStyle w:val="ListParagraph"/>
        <w:numPr>
          <w:ilvl w:val="4"/>
          <w:numId w:val="18"/>
        </w:numPr>
        <w:tabs>
          <w:tab w:val="left" w:pos="1984"/>
        </w:tabs>
        <w:spacing w:line="480" w:lineRule="auto"/>
        <w:rPr>
          <w:rFonts w:ascii="Book Antiqua" w:hAnsi="Book Antiqua" w:cs="Calibri"/>
          <w:bCs/>
          <w:lang w:val="es-PR"/>
        </w:rPr>
      </w:pPr>
      <w:r w:rsidRPr="0075231E">
        <w:rPr>
          <w:rFonts w:ascii="Book Antiqua" w:hAnsi="Book Antiqua" w:cs="Calibri"/>
          <w:bCs/>
          <w:lang w:val="es-PR"/>
        </w:rPr>
        <w:t>Servicios profesionales de tecnología</w:t>
      </w:r>
      <w:r w:rsidRPr="0075231E">
        <w:rPr>
          <w:rFonts w:ascii="Book Antiqua" w:hAnsi="Book Antiqua"/>
          <w:bCs/>
          <w:lang w:val="es-PR"/>
        </w:rPr>
        <w:tab/>
      </w:r>
      <w:r w:rsidRPr="0075231E">
        <w:rPr>
          <w:rFonts w:ascii="Book Antiqua" w:hAnsi="Book Antiqua" w:cs="Calibri"/>
          <w:bCs/>
          <w:lang w:val="es-PR"/>
        </w:rPr>
        <w:t xml:space="preserve">    90,000</w:t>
      </w:r>
      <w:r w:rsidRPr="0075231E">
        <w:rPr>
          <w:rFonts w:ascii="Book Antiqua" w:hAnsi="Book Antiqua"/>
          <w:bCs/>
          <w:lang w:val="es-PR"/>
        </w:rPr>
        <w:tab/>
      </w:r>
    </w:p>
    <w:p w14:paraId="5B279659" w14:textId="09B9F8D4" w:rsidR="006C4C40" w:rsidRPr="00120B55" w:rsidRDefault="006C4C40" w:rsidP="007D1469">
      <w:pPr>
        <w:pStyle w:val="ListParagraph"/>
        <w:numPr>
          <w:ilvl w:val="3"/>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2,005,</w:t>
      </w:r>
      <w:r w:rsidRPr="00120B55">
        <w:rPr>
          <w:rFonts w:ascii="Book Antiqua" w:hAnsi="Book Antiqua" w:cs="Calibri"/>
          <w:bCs/>
          <w:lang w:val="es-PR"/>
        </w:rPr>
        <w:t>000</w:t>
      </w:r>
    </w:p>
    <w:p w14:paraId="18BFA87B"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Para cubrir los gastos relacionados</w:t>
      </w:r>
    </w:p>
    <w:p w14:paraId="0BAF297D" w14:textId="77777777" w:rsidR="006C4C40" w:rsidRPr="00120B55" w:rsidRDefault="006C4C40" w:rsidP="006C4C40">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lastRenderedPageBreak/>
        <w:t xml:space="preserve">a la Academia de Bomberos para </w:t>
      </w:r>
    </w:p>
    <w:p w14:paraId="59D759BB" w14:textId="77777777" w:rsidR="006C4C40" w:rsidRPr="00120B55" w:rsidRDefault="006C4C40" w:rsidP="006C4C40">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el reclutamiento durante el año</w:t>
      </w:r>
      <w:r w:rsidRPr="00120B55">
        <w:rPr>
          <w:rFonts w:ascii="Book Antiqua" w:hAnsi="Book Antiqua" w:cs="Calibri"/>
          <w:bCs/>
          <w:lang w:val="es-PR"/>
        </w:rPr>
        <w:tab/>
      </w:r>
      <w:r w:rsidRPr="00120B55">
        <w:rPr>
          <w:rFonts w:ascii="Book Antiqua" w:hAnsi="Book Antiqua" w:cs="Calibri"/>
          <w:bCs/>
          <w:lang w:val="es-PR"/>
        </w:rPr>
        <w:tab/>
        <w:t>1,380,000</w:t>
      </w:r>
    </w:p>
    <w:p w14:paraId="359A330D" w14:textId="77777777" w:rsidR="006C4C40" w:rsidRPr="00120B55" w:rsidRDefault="006C4C40" w:rsidP="007D1469">
      <w:pPr>
        <w:pStyle w:val="ListParagraph"/>
        <w:numPr>
          <w:ilvl w:val="4"/>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cs="Calibri"/>
          <w:bCs/>
          <w:lang w:val="es-PR"/>
        </w:rPr>
        <w:tab/>
      </w:r>
      <w:r w:rsidRPr="00120B55">
        <w:rPr>
          <w:rFonts w:ascii="Book Antiqua" w:hAnsi="Book Antiqua" w:cs="Calibri"/>
          <w:bCs/>
          <w:lang w:val="es-PR"/>
        </w:rPr>
        <w:tab/>
        <w:t xml:space="preserve">   625,000</w:t>
      </w:r>
    </w:p>
    <w:p w14:paraId="77A54493" w14:textId="071A00C7" w:rsidR="006C4C40" w:rsidRPr="00120B55" w:rsidRDefault="006C4C40" w:rsidP="007D1469">
      <w:pPr>
        <w:pStyle w:val="ListParagraph"/>
        <w:numPr>
          <w:ilvl w:val="3"/>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Materiales y suministros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914,000</w:t>
      </w:r>
    </w:p>
    <w:p w14:paraId="1A44A6DA" w14:textId="7C66B479" w:rsidR="006C4C40" w:rsidRPr="00120B55" w:rsidRDefault="006C4C40" w:rsidP="007D1469">
      <w:pPr>
        <w:pStyle w:val="ListParagraph"/>
        <w:numPr>
          <w:ilvl w:val="3"/>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Compra de equipo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230,000</w:t>
      </w:r>
    </w:p>
    <w:p w14:paraId="56C1BEF4" w14:textId="31F083F6" w:rsidR="006C4C40" w:rsidRPr="00120B55" w:rsidRDefault="006C4C40" w:rsidP="007D1469">
      <w:pPr>
        <w:pStyle w:val="ListParagraph"/>
        <w:numPr>
          <w:ilvl w:val="3"/>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Pareo de Fondos Federales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0075231E">
        <w:rPr>
          <w:rFonts w:ascii="Book Antiqua" w:hAnsi="Book Antiqua" w:cs="Calibri"/>
          <w:bCs/>
          <w:lang w:val="es-PR"/>
        </w:rPr>
        <w:t xml:space="preserve">        </w:t>
      </w:r>
      <w:r w:rsidRPr="00120B55">
        <w:rPr>
          <w:rFonts w:ascii="Book Antiqua" w:hAnsi="Book Antiqua" w:cs="Calibri"/>
          <w:bCs/>
          <w:lang w:val="es-PR"/>
        </w:rPr>
        <w:t>363,000</w:t>
      </w:r>
    </w:p>
    <w:p w14:paraId="61C77499" w14:textId="4B8F936F" w:rsidR="006C4C40" w:rsidRPr="00120B55" w:rsidRDefault="006C4C40" w:rsidP="006C4C40">
      <w:p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                    </w:t>
      </w:r>
      <w:r w:rsidR="00DF3BBB">
        <w:rPr>
          <w:rFonts w:ascii="Book Antiqua" w:hAnsi="Book Antiqua" w:cs="Calibri"/>
          <w:bCs/>
          <w:lang w:val="es-PR"/>
        </w:rPr>
        <w:tab/>
      </w:r>
      <w:r w:rsidRPr="00120B55">
        <w:rPr>
          <w:rFonts w:ascii="Book Antiqua" w:hAnsi="Book Antiqua" w:cs="Calibri"/>
          <w:bCs/>
          <w:lang w:val="es-PR"/>
        </w:rPr>
        <w:t xml:space="preserve">Total Negociado del Cuerpo de Bomberos </w:t>
      </w:r>
    </w:p>
    <w:p w14:paraId="3BD1093E" w14:textId="094A9952" w:rsidR="006C4C40" w:rsidRPr="00120B55" w:rsidRDefault="006C4C40" w:rsidP="006C4C40">
      <w:pPr>
        <w:pStyle w:val="ListParagraph"/>
        <w:tabs>
          <w:tab w:val="left" w:pos="1984"/>
        </w:tabs>
        <w:spacing w:line="480" w:lineRule="auto"/>
        <w:rPr>
          <w:rFonts w:ascii="Book Antiqua" w:hAnsi="Book Antiqua" w:cs="Calibri"/>
          <w:bCs/>
          <w:u w:val="single"/>
          <w:lang w:val="es-PR"/>
        </w:rPr>
      </w:pPr>
      <w:r w:rsidRPr="00120B55">
        <w:rPr>
          <w:rFonts w:ascii="Book Antiqua" w:hAnsi="Book Antiqua" w:cs="Calibri"/>
          <w:bCs/>
          <w:lang w:val="es-PR"/>
        </w:rPr>
        <w:t xml:space="preserve">                 </w:t>
      </w:r>
      <w:r w:rsidR="00DF3BBB">
        <w:rPr>
          <w:rFonts w:ascii="Book Antiqua" w:hAnsi="Book Antiqua" w:cs="Calibri"/>
          <w:bCs/>
          <w:lang w:val="es-PR"/>
        </w:rPr>
        <w:tab/>
      </w:r>
      <w:r w:rsidRPr="00120B55">
        <w:rPr>
          <w:rFonts w:ascii="Book Antiqua" w:hAnsi="Book Antiqua" w:cs="Calibri"/>
          <w:bCs/>
          <w:lang w:val="es-PR"/>
        </w:rPr>
        <w:t>de Puerto Rico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0075231E">
        <w:rPr>
          <w:rFonts w:ascii="Book Antiqua" w:hAnsi="Book Antiqua" w:cs="Calibri"/>
          <w:bCs/>
          <w:lang w:val="es-PR"/>
        </w:rPr>
        <w:t xml:space="preserve">         </w:t>
      </w:r>
      <w:r w:rsidRPr="00120B55">
        <w:rPr>
          <w:rFonts w:ascii="Book Antiqua" w:hAnsi="Book Antiqua" w:cs="Calibri"/>
          <w:bCs/>
          <w:lang w:val="es-PR"/>
        </w:rPr>
        <w:t xml:space="preserve">   </w:t>
      </w:r>
      <w:r w:rsidRPr="00120B55">
        <w:rPr>
          <w:rFonts w:ascii="Book Antiqua" w:hAnsi="Book Antiqua" w:cs="Calibri"/>
          <w:bCs/>
          <w:u w:val="single"/>
          <w:lang w:val="es-PR"/>
        </w:rPr>
        <w:t>87,129,000</w:t>
      </w:r>
    </w:p>
    <w:p w14:paraId="3D10288B" w14:textId="2627ED39" w:rsidR="00362C9A" w:rsidRPr="00120B55" w:rsidRDefault="00362C9A" w:rsidP="007D1469">
      <w:pPr>
        <w:pStyle w:val="ListParagraph"/>
        <w:numPr>
          <w:ilvl w:val="1"/>
          <w:numId w:val="1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Negociado del Cuerpo de Emergencias Médicas  </w:t>
      </w:r>
      <w:r w:rsidRPr="00120B55">
        <w:rPr>
          <w:rFonts w:ascii="Book Antiqua" w:hAnsi="Book Antiqua" w:cs="Calibri"/>
          <w:bCs/>
          <w:lang w:val="es-PR"/>
        </w:rPr>
        <w:tab/>
      </w:r>
    </w:p>
    <w:p w14:paraId="2FF03C7B" w14:textId="67945C3C" w:rsidR="00362C9A" w:rsidRPr="00120B55" w:rsidRDefault="00362C9A" w:rsidP="008F3A1C">
      <w:pPr>
        <w:pStyle w:val="ListParagraph"/>
        <w:numPr>
          <w:ilvl w:val="3"/>
          <w:numId w:val="20"/>
        </w:numPr>
        <w:tabs>
          <w:tab w:val="left" w:pos="1984"/>
          <w:tab w:val="decimal" w:pos="9180"/>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Nómina y Costos Relacionados </w:t>
      </w:r>
      <w:r w:rsidRPr="00120B55">
        <w:rPr>
          <w:rFonts w:ascii="Book Antiqua" w:hAnsi="Book Antiqua"/>
          <w:bCs/>
          <w:lang w:val="es-PR"/>
        </w:rPr>
        <w:tab/>
        <w:t>23</w:t>
      </w:r>
      <w:r w:rsidRPr="00120B55">
        <w:rPr>
          <w:rFonts w:ascii="Book Antiqua" w:hAnsi="Book Antiqua" w:cs="Calibri"/>
          <w:bCs/>
          <w:lang w:val="es-PR"/>
        </w:rPr>
        <w:t>,656,000</w:t>
      </w:r>
    </w:p>
    <w:p w14:paraId="2E4D0850" w14:textId="603E05B0"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18,618,000 </w:t>
      </w:r>
    </w:p>
    <w:p w14:paraId="5C449F6E" w14:textId="33FD3C3A"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Aportación patronal seguro médico</w:t>
      </w:r>
      <w:r w:rsidRPr="00120B55">
        <w:rPr>
          <w:rFonts w:ascii="Book Antiqua" w:hAnsi="Book Antiqua"/>
          <w:bCs/>
          <w:lang w:val="es-PR"/>
        </w:rPr>
        <w:tab/>
      </w:r>
      <w:r w:rsidRPr="00120B55">
        <w:rPr>
          <w:rFonts w:ascii="Book Antiqua" w:hAnsi="Book Antiqua" w:cs="Calibri"/>
          <w:bCs/>
          <w:lang w:val="es-PR"/>
        </w:rPr>
        <w:t xml:space="preserve">  1,500,000 </w:t>
      </w:r>
    </w:p>
    <w:p w14:paraId="4FA52BE8" w14:textId="71EE1040"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beneficios del empleado</w:t>
      </w:r>
      <w:r w:rsidRPr="00120B55">
        <w:rPr>
          <w:rFonts w:ascii="Book Antiqua" w:hAnsi="Book Antiqua"/>
          <w:bCs/>
          <w:lang w:val="es-PR"/>
        </w:rPr>
        <w:tab/>
      </w:r>
      <w:r w:rsidRPr="00120B55">
        <w:rPr>
          <w:rFonts w:ascii="Book Antiqua" w:hAnsi="Book Antiqua" w:cs="Calibri"/>
          <w:bCs/>
          <w:lang w:val="es-PR"/>
        </w:rPr>
        <w:t xml:space="preserve">              2,178,000</w:t>
      </w:r>
    </w:p>
    <w:p w14:paraId="0E92412B" w14:textId="77777777"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Jubilación Anticipada y Programa </w:t>
      </w:r>
    </w:p>
    <w:p w14:paraId="1BDAD8F4" w14:textId="379D3EAB" w:rsidR="00362C9A" w:rsidRPr="00120B55" w:rsidRDefault="00362C9A" w:rsidP="00362C9A">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de Transición Voluntaria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008F3A1C">
        <w:rPr>
          <w:rFonts w:ascii="Book Antiqua" w:hAnsi="Book Antiqua" w:cs="Calibri"/>
          <w:bCs/>
          <w:lang w:val="es-PR"/>
        </w:rPr>
        <w:t xml:space="preserve">    </w:t>
      </w:r>
      <w:r w:rsidRPr="00120B55">
        <w:rPr>
          <w:rFonts w:ascii="Book Antiqua" w:hAnsi="Book Antiqua" w:cs="Calibri"/>
          <w:bCs/>
          <w:lang w:val="es-PR"/>
        </w:rPr>
        <w:t>360,000</w:t>
      </w:r>
    </w:p>
    <w:p w14:paraId="35C1C34F" w14:textId="77777777" w:rsidR="00362C9A" w:rsidRPr="00120B55" w:rsidRDefault="00362C9A" w:rsidP="00DF3BBB">
      <w:pPr>
        <w:pStyle w:val="ListParagraph"/>
        <w:numPr>
          <w:ilvl w:val="4"/>
          <w:numId w:val="20"/>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el reclutamiento de paramédicos </w:t>
      </w:r>
    </w:p>
    <w:p w14:paraId="656E9027" w14:textId="16F0023E" w:rsidR="00362C9A" w:rsidRPr="00120B55" w:rsidRDefault="00362C9A" w:rsidP="00DF3BBB">
      <w:p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y técnicos de emergencias médicas</w:t>
      </w:r>
      <w:r w:rsidRPr="00120B55">
        <w:rPr>
          <w:rFonts w:ascii="Book Antiqua" w:hAnsi="Book Antiqua" w:cs="Calibri"/>
          <w:bCs/>
          <w:lang w:val="es-PR"/>
        </w:rPr>
        <w:tab/>
        <w:t xml:space="preserve">  1,000,000   </w:t>
      </w:r>
    </w:p>
    <w:p w14:paraId="5D9D1BEE" w14:textId="77777777" w:rsidR="00362C9A" w:rsidRPr="00120B55" w:rsidRDefault="00362C9A" w:rsidP="00DF3BBB">
      <w:pPr>
        <w:pStyle w:val="ListParagraph"/>
        <w:numPr>
          <w:ilvl w:val="3"/>
          <w:numId w:val="20"/>
        </w:numPr>
        <w:tabs>
          <w:tab w:val="left" w:pos="1984"/>
        </w:tabs>
        <w:spacing w:line="480" w:lineRule="auto"/>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bCs/>
          <w:lang w:val="es-PR"/>
        </w:rPr>
        <w:tab/>
        <w:t xml:space="preserve">          309</w:t>
      </w:r>
      <w:r w:rsidRPr="00120B55">
        <w:rPr>
          <w:rFonts w:ascii="Book Antiqua" w:hAnsi="Book Antiqua" w:cs="Calibri"/>
          <w:bCs/>
          <w:lang w:val="es-PR"/>
        </w:rPr>
        <w:t>,000</w:t>
      </w:r>
    </w:p>
    <w:p w14:paraId="6F456BA6" w14:textId="5430FDF5"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Pagos AEE</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008F3A1C">
        <w:rPr>
          <w:rFonts w:ascii="Book Antiqua" w:hAnsi="Book Antiqua" w:cs="Calibri"/>
          <w:bCs/>
          <w:lang w:val="es-PR"/>
        </w:rPr>
        <w:t xml:space="preserve">   </w:t>
      </w:r>
      <w:r w:rsidRPr="00120B55">
        <w:rPr>
          <w:rFonts w:ascii="Book Antiqua" w:hAnsi="Book Antiqua" w:cs="Calibri"/>
          <w:bCs/>
          <w:lang w:val="es-PR"/>
        </w:rPr>
        <w:t xml:space="preserve"> 164,000</w:t>
      </w:r>
    </w:p>
    <w:p w14:paraId="553FB89D" w14:textId="2486BC6A"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Pagos AAA                                                       41,000</w:t>
      </w:r>
    </w:p>
    <w:p w14:paraId="089A3BE0" w14:textId="15B35539"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Pagos a AEP</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008F3A1C">
        <w:rPr>
          <w:rFonts w:ascii="Book Antiqua" w:hAnsi="Book Antiqua"/>
          <w:bCs/>
          <w:lang w:val="es-PR"/>
        </w:rPr>
        <w:tab/>
      </w:r>
      <w:r w:rsidRPr="00120B55">
        <w:rPr>
          <w:rFonts w:ascii="Book Antiqua" w:hAnsi="Book Antiqua" w:cs="Calibri"/>
          <w:bCs/>
          <w:lang w:val="es-PR"/>
        </w:rPr>
        <w:t xml:space="preserve">  104,000 </w:t>
      </w:r>
    </w:p>
    <w:p w14:paraId="1FF7B5E0" w14:textId="77777777" w:rsidR="00362C9A" w:rsidRPr="00120B55" w:rsidRDefault="00362C9A" w:rsidP="007D1469">
      <w:pPr>
        <w:pStyle w:val="ListParagraph"/>
        <w:numPr>
          <w:ilvl w:val="3"/>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lastRenderedPageBreak/>
        <w:t>Servicios comprados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bCs/>
          <w:lang w:val="es-PR"/>
        </w:rPr>
        <w:tab/>
      </w:r>
      <w:r w:rsidRPr="00120B55">
        <w:rPr>
          <w:rFonts w:ascii="Book Antiqua" w:hAnsi="Book Antiqua" w:cs="Calibri"/>
          <w:bCs/>
          <w:lang w:val="es-PR"/>
        </w:rPr>
        <w:t xml:space="preserve">                    1,177,000</w:t>
      </w:r>
    </w:p>
    <w:p w14:paraId="7D09205F" w14:textId="26EF0C99"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Pagos a PRIMAS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008F3A1C">
        <w:rPr>
          <w:rFonts w:ascii="Book Antiqua" w:hAnsi="Book Antiqua"/>
          <w:bCs/>
          <w:lang w:val="es-PR"/>
        </w:rPr>
        <w:t xml:space="preserve">          </w:t>
      </w:r>
      <w:r w:rsidRPr="00120B55">
        <w:rPr>
          <w:rFonts w:ascii="Book Antiqua" w:hAnsi="Book Antiqua" w:cs="Calibri"/>
          <w:bCs/>
          <w:lang w:val="es-PR"/>
        </w:rPr>
        <w:t>432,000</w:t>
      </w:r>
    </w:p>
    <w:p w14:paraId="622BE016" w14:textId="3C71E5CC"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Mantenimiento y reparaciones</w:t>
      </w:r>
      <w:r w:rsidRPr="00120B55">
        <w:rPr>
          <w:rFonts w:ascii="Book Antiqua" w:hAnsi="Book Antiqua" w:cs="Calibri"/>
          <w:bCs/>
          <w:lang w:val="es-PR"/>
        </w:rPr>
        <w:tab/>
      </w:r>
      <w:r w:rsidRPr="00120B55">
        <w:rPr>
          <w:rFonts w:ascii="Book Antiqua" w:hAnsi="Book Antiqua" w:cs="Calibri"/>
          <w:bCs/>
          <w:lang w:val="es-PR"/>
        </w:rPr>
        <w:tab/>
        <w:t>26,000</w:t>
      </w:r>
    </w:p>
    <w:p w14:paraId="48408455" w14:textId="27B87374" w:rsidR="00362C9A" w:rsidRPr="00120B55" w:rsidRDefault="00362C9A" w:rsidP="007D1469">
      <w:pPr>
        <w:pStyle w:val="ListParagraph"/>
        <w:numPr>
          <w:ilvl w:val="4"/>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servicios comprados</w:t>
      </w:r>
      <w:r w:rsidRPr="00120B55">
        <w:rPr>
          <w:rFonts w:ascii="Book Antiqua" w:hAnsi="Book Antiqua" w:cs="Calibri"/>
          <w:bCs/>
          <w:lang w:val="es-PR"/>
        </w:rPr>
        <w:tab/>
      </w:r>
      <w:r w:rsidRPr="00120B55">
        <w:rPr>
          <w:rFonts w:ascii="Book Antiqua" w:hAnsi="Book Antiqua" w:cs="Calibri"/>
          <w:bCs/>
          <w:lang w:val="es-PR"/>
        </w:rPr>
        <w:tab/>
        <w:t xml:space="preserve">          719,000  </w:t>
      </w:r>
    </w:p>
    <w:p w14:paraId="6E2190A3" w14:textId="2436A162" w:rsidR="00362C9A" w:rsidRPr="00120B55" w:rsidRDefault="00362C9A" w:rsidP="007D1469">
      <w:pPr>
        <w:pStyle w:val="ListParagraph"/>
        <w:numPr>
          <w:ilvl w:val="3"/>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Materiales y suministros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0075231E">
        <w:rPr>
          <w:rFonts w:ascii="Book Antiqua" w:hAnsi="Book Antiqua" w:cs="Calibri"/>
          <w:bCs/>
          <w:lang w:val="es-PR"/>
        </w:rPr>
        <w:t xml:space="preserve">         </w:t>
      </w:r>
      <w:r w:rsidRPr="00120B55">
        <w:rPr>
          <w:rFonts w:ascii="Book Antiqua" w:hAnsi="Book Antiqua" w:cs="Calibri"/>
          <w:bCs/>
          <w:lang w:val="es-PR"/>
        </w:rPr>
        <w:t>342,000</w:t>
      </w:r>
    </w:p>
    <w:p w14:paraId="18B69C4D" w14:textId="77777777" w:rsidR="00362C9A" w:rsidRPr="00120B55" w:rsidRDefault="00362C9A" w:rsidP="007D1469">
      <w:pPr>
        <w:pStyle w:val="ListParagraph"/>
        <w:numPr>
          <w:ilvl w:val="3"/>
          <w:numId w:val="20"/>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Inversión en mejoras permanentes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r>
      <w:r w:rsidRPr="00120B55">
        <w:rPr>
          <w:rFonts w:ascii="Book Antiqua" w:hAnsi="Book Antiqua" w:cs="Calibri"/>
          <w:bCs/>
          <w:lang w:val="es-PR"/>
        </w:rPr>
        <w:tab/>
        <w:t xml:space="preserve">  </w:t>
      </w:r>
      <w:r w:rsidRPr="00120B55">
        <w:rPr>
          <w:rFonts w:ascii="Book Antiqua" w:hAnsi="Book Antiqua" w:cs="Calibri"/>
          <w:bCs/>
          <w:lang w:val="es-PR"/>
        </w:rPr>
        <w:tab/>
        <w:t xml:space="preserve">        4,553,000          </w:t>
      </w:r>
    </w:p>
    <w:p w14:paraId="3096FCC8" w14:textId="5FA16349" w:rsidR="00362C9A" w:rsidRPr="00120B55" w:rsidRDefault="00362C9A" w:rsidP="00DF3BBB">
      <w:pPr>
        <w:pStyle w:val="ListParagraph"/>
        <w:numPr>
          <w:ilvl w:val="4"/>
          <w:numId w:val="20"/>
        </w:numPr>
        <w:tabs>
          <w:tab w:val="left" w:pos="1984"/>
        </w:tabs>
        <w:spacing w:line="480" w:lineRule="auto"/>
        <w:rPr>
          <w:rFonts w:ascii="Book Antiqua" w:hAnsi="Book Antiqua" w:cs="Calibri"/>
          <w:bCs/>
          <w:lang w:val="es-PR"/>
        </w:rPr>
      </w:pPr>
      <w:r w:rsidRPr="00120B55">
        <w:rPr>
          <w:rFonts w:ascii="Book Antiqua" w:hAnsi="Book Antiqua" w:cs="Calibri"/>
          <w:bCs/>
          <w:lang w:val="es-PR"/>
        </w:rPr>
        <w:t>Adquisición de ambulancias</w:t>
      </w:r>
      <w:r w:rsidRPr="00120B55">
        <w:rPr>
          <w:rFonts w:ascii="Book Antiqua" w:hAnsi="Book Antiqua" w:cs="Calibri"/>
          <w:bCs/>
          <w:lang w:val="es-PR"/>
        </w:rPr>
        <w:tab/>
      </w:r>
      <w:r w:rsidR="008F3A1C">
        <w:rPr>
          <w:rFonts w:ascii="Book Antiqua" w:hAnsi="Book Antiqua" w:cs="Calibri"/>
          <w:bCs/>
          <w:lang w:val="es-PR"/>
        </w:rPr>
        <w:t xml:space="preserve">       </w:t>
      </w:r>
      <w:r w:rsidRPr="00120B55">
        <w:rPr>
          <w:rFonts w:ascii="Book Antiqua" w:hAnsi="Book Antiqua" w:cs="Calibri"/>
          <w:bCs/>
          <w:lang w:val="es-PR"/>
        </w:rPr>
        <w:t>4,553,000</w:t>
      </w:r>
    </w:p>
    <w:p w14:paraId="5ACBCEBF" w14:textId="77777777" w:rsidR="00DF3BBB" w:rsidRDefault="00DF3BBB" w:rsidP="00DF3BBB">
      <w:pPr>
        <w:tabs>
          <w:tab w:val="left" w:pos="1984"/>
        </w:tabs>
        <w:spacing w:line="480" w:lineRule="auto"/>
        <w:rPr>
          <w:rFonts w:ascii="Book Antiqua" w:hAnsi="Book Antiqua" w:cs="Calibri"/>
          <w:bCs/>
          <w:lang w:val="es-PR"/>
        </w:rPr>
      </w:pPr>
      <w:r>
        <w:rPr>
          <w:rFonts w:ascii="Book Antiqua" w:hAnsi="Book Antiqua" w:cs="Calibri"/>
          <w:bCs/>
          <w:lang w:val="es-PR"/>
        </w:rPr>
        <w:tab/>
      </w:r>
      <w:r w:rsidR="00362C9A" w:rsidRPr="00120B55">
        <w:rPr>
          <w:rFonts w:ascii="Book Antiqua" w:hAnsi="Book Antiqua" w:cs="Calibri"/>
          <w:bCs/>
          <w:lang w:val="es-PR"/>
        </w:rPr>
        <w:t xml:space="preserve">Total Negociado del Cuerpo de Emergencias </w:t>
      </w:r>
    </w:p>
    <w:p w14:paraId="2B6C5116" w14:textId="6E95FE7F" w:rsidR="00362C9A" w:rsidRPr="00120B55" w:rsidRDefault="00DF3BBB" w:rsidP="00DF3BBB">
      <w:pPr>
        <w:tabs>
          <w:tab w:val="left" w:pos="1984"/>
        </w:tabs>
        <w:spacing w:line="480" w:lineRule="auto"/>
        <w:rPr>
          <w:rFonts w:ascii="Book Antiqua" w:hAnsi="Book Antiqua" w:cs="Calibri"/>
          <w:bCs/>
          <w:u w:val="single"/>
          <w:lang w:val="es-PR"/>
        </w:rPr>
      </w:pPr>
      <w:r>
        <w:rPr>
          <w:rFonts w:ascii="Book Antiqua" w:hAnsi="Book Antiqua" w:cs="Calibri"/>
          <w:bCs/>
          <w:lang w:val="es-PR"/>
        </w:rPr>
        <w:tab/>
      </w:r>
      <w:r w:rsidR="00362C9A" w:rsidRPr="00120B55">
        <w:rPr>
          <w:rFonts w:ascii="Book Antiqua" w:hAnsi="Book Antiqua" w:cs="Calibri"/>
          <w:bCs/>
          <w:lang w:val="es-PR"/>
        </w:rPr>
        <w:t xml:space="preserve">Médicas        </w:t>
      </w:r>
      <w:r w:rsidR="00362C9A" w:rsidRPr="00120B55">
        <w:rPr>
          <w:rFonts w:ascii="Book Antiqua" w:hAnsi="Book Antiqua"/>
          <w:bCs/>
          <w:lang w:val="es-PR"/>
        </w:rPr>
        <w:tab/>
      </w:r>
      <w:r w:rsidR="00362C9A" w:rsidRPr="00120B55">
        <w:rPr>
          <w:rFonts w:ascii="Book Antiqua" w:hAnsi="Book Antiqua"/>
          <w:bCs/>
          <w:lang w:val="es-PR"/>
        </w:rPr>
        <w:tab/>
      </w:r>
      <w:r w:rsidR="00362C9A" w:rsidRPr="00120B55">
        <w:rPr>
          <w:rFonts w:ascii="Book Antiqua" w:hAnsi="Book Antiqua" w:cs="Calibri"/>
          <w:bCs/>
          <w:lang w:val="es-PR"/>
        </w:rPr>
        <w:t xml:space="preserve">        </w:t>
      </w:r>
      <w:r>
        <w:rPr>
          <w:rFonts w:ascii="Book Antiqua" w:hAnsi="Book Antiqua" w:cs="Calibri"/>
          <w:bCs/>
          <w:lang w:val="es-PR"/>
        </w:rPr>
        <w:tab/>
      </w:r>
      <w:r>
        <w:rPr>
          <w:rFonts w:ascii="Book Antiqua" w:hAnsi="Book Antiqua" w:cs="Calibri"/>
          <w:bCs/>
          <w:lang w:val="es-PR"/>
        </w:rPr>
        <w:tab/>
      </w:r>
      <w:r>
        <w:rPr>
          <w:rFonts w:ascii="Book Antiqua" w:hAnsi="Book Antiqua" w:cs="Calibri"/>
          <w:bCs/>
          <w:lang w:val="es-PR"/>
        </w:rPr>
        <w:tab/>
      </w:r>
      <w:r>
        <w:rPr>
          <w:rFonts w:ascii="Book Antiqua" w:hAnsi="Book Antiqua" w:cs="Calibri"/>
          <w:bCs/>
          <w:lang w:val="es-PR"/>
        </w:rPr>
        <w:tab/>
      </w:r>
      <w:r>
        <w:rPr>
          <w:rFonts w:ascii="Book Antiqua" w:hAnsi="Book Antiqua" w:cs="Calibri"/>
          <w:bCs/>
          <w:lang w:val="es-PR"/>
        </w:rPr>
        <w:tab/>
        <w:t xml:space="preserve">      </w:t>
      </w:r>
      <w:r w:rsidR="00362C9A" w:rsidRPr="00120B55">
        <w:rPr>
          <w:rFonts w:ascii="Book Antiqua" w:hAnsi="Book Antiqua" w:cs="Calibri"/>
          <w:bCs/>
          <w:u w:val="single"/>
          <w:lang w:val="es-PR"/>
        </w:rPr>
        <w:t>30,037,000</w:t>
      </w:r>
    </w:p>
    <w:p w14:paraId="0CE1D380" w14:textId="602CE18B" w:rsidR="00161B53" w:rsidRPr="00120B55" w:rsidRDefault="00161B53" w:rsidP="00DF3BBB">
      <w:pPr>
        <w:pStyle w:val="ListParagraph"/>
        <w:numPr>
          <w:ilvl w:val="1"/>
          <w:numId w:val="18"/>
        </w:numPr>
        <w:tabs>
          <w:tab w:val="left" w:pos="1984"/>
        </w:tabs>
        <w:spacing w:line="480" w:lineRule="auto"/>
        <w:rPr>
          <w:rFonts w:ascii="Book Antiqua" w:hAnsi="Book Antiqua" w:cs="Calibri"/>
          <w:bCs/>
          <w:lang w:val="es-PR"/>
        </w:rPr>
      </w:pPr>
      <w:r w:rsidRPr="00120B55">
        <w:rPr>
          <w:rFonts w:ascii="Book Antiqua" w:hAnsi="Book Antiqua" w:cs="Calibri"/>
          <w:bCs/>
          <w:lang w:val="es-PR"/>
        </w:rPr>
        <w:t>Negociado de Manejo de Emergencias y Administración de Desastres</w:t>
      </w:r>
      <w:r w:rsidRPr="00120B55">
        <w:rPr>
          <w:rFonts w:ascii="Book Antiqua" w:hAnsi="Book Antiqua" w:cs="Calibri"/>
          <w:bCs/>
          <w:lang w:val="es-PR"/>
        </w:rPr>
        <w:tab/>
      </w:r>
    </w:p>
    <w:p w14:paraId="4E7B8335" w14:textId="76CA0FC2" w:rsidR="00161B53" w:rsidRPr="00120B55" w:rsidRDefault="00161B53" w:rsidP="00DF3BBB">
      <w:pPr>
        <w:pStyle w:val="ListParagraph"/>
        <w:numPr>
          <w:ilvl w:val="0"/>
          <w:numId w:val="21"/>
        </w:numPr>
        <w:tabs>
          <w:tab w:val="left" w:pos="1984"/>
        </w:tabs>
        <w:spacing w:line="480" w:lineRule="auto"/>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3,309,000 </w:t>
      </w:r>
    </w:p>
    <w:p w14:paraId="73655A73" w14:textId="4FFDBBAB" w:rsidR="00161B53" w:rsidRPr="00120B55" w:rsidRDefault="00161B53" w:rsidP="007D1469">
      <w:pPr>
        <w:pStyle w:val="ListParagraph"/>
        <w:numPr>
          <w:ilvl w:val="5"/>
          <w:numId w:val="2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008F3A1C">
        <w:rPr>
          <w:rFonts w:ascii="Book Antiqua" w:hAnsi="Book Antiqua"/>
          <w:bCs/>
          <w:lang w:val="es-PR"/>
        </w:rPr>
        <w:t xml:space="preserve"> </w:t>
      </w:r>
      <w:r w:rsidRPr="00120B55">
        <w:rPr>
          <w:rFonts w:ascii="Book Antiqua" w:hAnsi="Book Antiqua"/>
          <w:bCs/>
          <w:lang w:val="es-PR"/>
        </w:rPr>
        <w:t xml:space="preserve">        </w:t>
      </w:r>
      <w:r w:rsidRPr="00120B55">
        <w:rPr>
          <w:rFonts w:ascii="Book Antiqua" w:hAnsi="Book Antiqua" w:cs="Calibri"/>
          <w:bCs/>
          <w:lang w:val="es-PR"/>
        </w:rPr>
        <w:t xml:space="preserve">2,633,000  </w:t>
      </w:r>
    </w:p>
    <w:p w14:paraId="124BD196" w14:textId="744937B3" w:rsidR="00161B53" w:rsidRPr="00120B55" w:rsidRDefault="00161B53" w:rsidP="007D1469">
      <w:pPr>
        <w:pStyle w:val="ListParagraph"/>
        <w:numPr>
          <w:ilvl w:val="5"/>
          <w:numId w:val="2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 xml:space="preserve">Sueldos para Puestos de Confianza    </w:t>
      </w:r>
      <w:r w:rsidRPr="00120B55">
        <w:rPr>
          <w:rFonts w:ascii="Book Antiqua" w:hAnsi="Book Antiqua"/>
          <w:bCs/>
          <w:lang w:val="es-PR"/>
        </w:rPr>
        <w:tab/>
        <w:t xml:space="preserve"> 72</w:t>
      </w:r>
      <w:r w:rsidRPr="00120B55">
        <w:rPr>
          <w:rFonts w:ascii="Book Antiqua" w:hAnsi="Book Antiqua" w:cs="Calibri"/>
          <w:bCs/>
          <w:lang w:val="es-PR"/>
        </w:rPr>
        <w:t xml:space="preserve">,000 </w:t>
      </w:r>
    </w:p>
    <w:p w14:paraId="01B418E0" w14:textId="3AFF3118" w:rsidR="00161B53" w:rsidRPr="00120B55" w:rsidRDefault="00161B53" w:rsidP="007D1469">
      <w:pPr>
        <w:pStyle w:val="ListParagraph"/>
        <w:numPr>
          <w:ilvl w:val="5"/>
          <w:numId w:val="2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 xml:space="preserve">Aportación patronal al seguro médicos  166,000  </w:t>
      </w:r>
    </w:p>
    <w:p w14:paraId="752AF162" w14:textId="1E6D0D64" w:rsidR="00161B53" w:rsidRPr="00120B55" w:rsidRDefault="00161B53" w:rsidP="007D1469">
      <w:pPr>
        <w:pStyle w:val="ListParagraph"/>
        <w:numPr>
          <w:ilvl w:val="5"/>
          <w:numId w:val="2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Otros beneficios del empleado</w:t>
      </w:r>
      <w:r w:rsidRPr="00120B55">
        <w:rPr>
          <w:rFonts w:ascii="Book Antiqua" w:hAnsi="Book Antiqua"/>
          <w:bCs/>
          <w:lang w:val="es-PR"/>
        </w:rPr>
        <w:tab/>
      </w:r>
      <w:r w:rsidRPr="00120B55">
        <w:rPr>
          <w:rFonts w:ascii="Book Antiqua" w:hAnsi="Book Antiqua" w:cs="Calibri"/>
          <w:bCs/>
          <w:lang w:val="es-PR"/>
        </w:rPr>
        <w:t xml:space="preserve">           390,000  </w:t>
      </w:r>
    </w:p>
    <w:p w14:paraId="0B7B3CA9" w14:textId="77777777" w:rsidR="00161B53" w:rsidRPr="00120B55" w:rsidRDefault="00161B53" w:rsidP="007D1469">
      <w:pPr>
        <w:pStyle w:val="ListParagraph"/>
        <w:numPr>
          <w:ilvl w:val="5"/>
          <w:numId w:val="2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Jubilación Anticipada y Programa</w:t>
      </w:r>
    </w:p>
    <w:p w14:paraId="11D2D3C6" w14:textId="75FB8E54" w:rsidR="00161B53" w:rsidRPr="00120B55" w:rsidRDefault="00161B53" w:rsidP="00161B53">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Transición Voluntaria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48,000  </w:t>
      </w:r>
    </w:p>
    <w:p w14:paraId="60130521" w14:textId="77777777" w:rsidR="00161B53" w:rsidRPr="00120B55" w:rsidRDefault="00161B53" w:rsidP="007D1469">
      <w:pPr>
        <w:pStyle w:val="ListParagraph"/>
        <w:numPr>
          <w:ilvl w:val="0"/>
          <w:numId w:val="2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898,</w:t>
      </w:r>
      <w:r w:rsidRPr="00120B55">
        <w:rPr>
          <w:rFonts w:ascii="Book Antiqua" w:hAnsi="Book Antiqua" w:cs="Calibri"/>
          <w:bCs/>
          <w:lang w:val="es-PR"/>
        </w:rPr>
        <w:t>000</w:t>
      </w:r>
    </w:p>
    <w:p w14:paraId="54B8B7A7" w14:textId="59A94502" w:rsidR="00161B53" w:rsidRPr="00120B55" w:rsidRDefault="00161B53" w:rsidP="007D1469">
      <w:pPr>
        <w:pStyle w:val="ListParagraph"/>
        <w:numPr>
          <w:ilvl w:val="8"/>
          <w:numId w:val="2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Pagos AEE</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303,000</w:t>
      </w:r>
    </w:p>
    <w:p w14:paraId="4D6A5463" w14:textId="787B6AB1" w:rsidR="00161B53" w:rsidRPr="00120B55" w:rsidRDefault="00161B53" w:rsidP="007D1469">
      <w:pPr>
        <w:pStyle w:val="ListParagraph"/>
        <w:numPr>
          <w:ilvl w:val="8"/>
          <w:numId w:val="2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Pagos a AAA</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102,000</w:t>
      </w:r>
    </w:p>
    <w:p w14:paraId="03344830" w14:textId="4E3E94F5" w:rsidR="00161B53" w:rsidRPr="00120B55" w:rsidRDefault="00161B53" w:rsidP="007D1469">
      <w:pPr>
        <w:pStyle w:val="ListParagraph"/>
        <w:numPr>
          <w:ilvl w:val="8"/>
          <w:numId w:val="2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Pagos a AEP</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39,000 </w:t>
      </w:r>
    </w:p>
    <w:p w14:paraId="07C21456" w14:textId="585765FD" w:rsidR="00161B53" w:rsidRPr="00120B55" w:rsidRDefault="00161B53" w:rsidP="007D1469">
      <w:pPr>
        <w:pStyle w:val="ListParagraph"/>
        <w:numPr>
          <w:ilvl w:val="8"/>
          <w:numId w:val="2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Otras facilidades y pagos por servicios</w:t>
      </w:r>
      <w:r w:rsidRPr="00120B55">
        <w:rPr>
          <w:rFonts w:ascii="Book Antiqua" w:hAnsi="Book Antiqua"/>
          <w:bCs/>
          <w:lang w:val="es-PR"/>
        </w:rPr>
        <w:tab/>
      </w:r>
      <w:r w:rsidRPr="00120B55">
        <w:rPr>
          <w:rFonts w:ascii="Book Antiqua" w:hAnsi="Book Antiqua" w:cs="Calibri"/>
          <w:bCs/>
          <w:lang w:val="es-PR"/>
        </w:rPr>
        <w:t>114,000</w:t>
      </w:r>
    </w:p>
    <w:p w14:paraId="3B92D1E1" w14:textId="77777777" w:rsidR="00161B53" w:rsidRPr="00120B55" w:rsidRDefault="00161B53" w:rsidP="00B375A1">
      <w:pPr>
        <w:pStyle w:val="ListParagraph"/>
        <w:numPr>
          <w:ilvl w:val="8"/>
          <w:numId w:val="22"/>
        </w:numPr>
        <w:tabs>
          <w:tab w:val="left" w:pos="1984"/>
        </w:tabs>
        <w:spacing w:line="480" w:lineRule="auto"/>
        <w:ind w:left="2880" w:hanging="720"/>
        <w:rPr>
          <w:rFonts w:ascii="Book Antiqua" w:hAnsi="Book Antiqua" w:cs="Calibri"/>
          <w:bCs/>
          <w:lang w:val="es-PR"/>
        </w:rPr>
      </w:pPr>
      <w:r w:rsidRPr="00120B55">
        <w:rPr>
          <w:rFonts w:ascii="Book Antiqua" w:hAnsi="Book Antiqua" w:cs="Calibri"/>
          <w:bCs/>
          <w:lang w:val="es-PR"/>
        </w:rPr>
        <w:lastRenderedPageBreak/>
        <w:t xml:space="preserve">Para el pago de combustibles y </w:t>
      </w:r>
    </w:p>
    <w:p w14:paraId="26BE9C57" w14:textId="67132E16" w:rsidR="0075231E" w:rsidRDefault="00161B53" w:rsidP="00B375A1">
      <w:p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lubricantes a ASG</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200,000</w:t>
      </w:r>
    </w:p>
    <w:p w14:paraId="7DE16C87" w14:textId="684BE101" w:rsidR="00161B53" w:rsidRPr="00120B55" w:rsidRDefault="00B375A1" w:rsidP="00B375A1">
      <w:pPr>
        <w:spacing w:line="480" w:lineRule="auto"/>
        <w:ind w:left="3420" w:hanging="1350"/>
        <w:rPr>
          <w:rFonts w:ascii="Book Antiqua" w:hAnsi="Book Antiqua" w:cs="Calibri"/>
          <w:bCs/>
          <w:lang w:val="es-PR"/>
        </w:rPr>
      </w:pPr>
      <w:r w:rsidRPr="00DF3BBB">
        <w:rPr>
          <w:rFonts w:ascii="Book Antiqua" w:hAnsi="Book Antiqua" w:cs="Calibri"/>
          <w:bCs/>
          <w:lang w:val="es-PR"/>
        </w:rPr>
        <w:t>vi.</w:t>
      </w:r>
      <w:r>
        <w:rPr>
          <w:rFonts w:ascii="Book Antiqua" w:hAnsi="Book Antiqua" w:cs="Calibri"/>
          <w:bCs/>
          <w:lang w:val="es-PR"/>
        </w:rPr>
        <w:t xml:space="preserve">         </w:t>
      </w:r>
      <w:r w:rsidR="00161B53" w:rsidRPr="00120B55">
        <w:rPr>
          <w:rFonts w:ascii="Book Antiqua" w:hAnsi="Book Antiqua" w:cs="Calibri"/>
          <w:bCs/>
          <w:lang w:val="es-PR"/>
        </w:rPr>
        <w:t xml:space="preserve">Servicios telefónicos </w:t>
      </w:r>
      <w:r w:rsidR="00161B53" w:rsidRPr="00120B55">
        <w:rPr>
          <w:rFonts w:ascii="Book Antiqua" w:hAnsi="Book Antiqua" w:cs="Calibri"/>
          <w:bCs/>
          <w:lang w:val="es-PR"/>
        </w:rPr>
        <w:tab/>
      </w:r>
      <w:r w:rsidR="00161B53" w:rsidRPr="00120B55">
        <w:rPr>
          <w:rFonts w:ascii="Book Antiqua" w:hAnsi="Book Antiqua" w:cs="Calibri"/>
          <w:bCs/>
          <w:lang w:val="es-PR"/>
        </w:rPr>
        <w:tab/>
      </w:r>
      <w:r w:rsidR="00161B53" w:rsidRPr="00120B55">
        <w:rPr>
          <w:rFonts w:ascii="Book Antiqua" w:hAnsi="Book Antiqua" w:cs="Calibri"/>
          <w:bCs/>
          <w:lang w:val="es-PR"/>
        </w:rPr>
        <w:tab/>
        <w:t>140,000</w:t>
      </w:r>
    </w:p>
    <w:p w14:paraId="4C0D6483" w14:textId="77777777" w:rsidR="00161B53" w:rsidRPr="00120B55" w:rsidRDefault="00161B53" w:rsidP="00B375A1">
      <w:pPr>
        <w:pStyle w:val="ListParagraph"/>
        <w:numPr>
          <w:ilvl w:val="0"/>
          <w:numId w:val="21"/>
        </w:numPr>
        <w:tabs>
          <w:tab w:val="left" w:pos="1984"/>
        </w:tabs>
        <w:spacing w:line="480" w:lineRule="auto"/>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1,484,000 </w:t>
      </w:r>
    </w:p>
    <w:p w14:paraId="38D5DDF7" w14:textId="15213F0F" w:rsidR="00161B53" w:rsidRPr="00120B55" w:rsidRDefault="00161B53" w:rsidP="00B375A1">
      <w:pPr>
        <w:pStyle w:val="ListParagraph"/>
        <w:numPr>
          <w:ilvl w:val="5"/>
          <w:numId w:val="23"/>
        </w:numPr>
        <w:tabs>
          <w:tab w:val="left" w:pos="1984"/>
        </w:tabs>
        <w:spacing w:line="480" w:lineRule="auto"/>
        <w:ind w:left="2880" w:hanging="720"/>
        <w:rPr>
          <w:rFonts w:ascii="Book Antiqua" w:hAnsi="Book Antiqua" w:cs="Calibri"/>
          <w:bCs/>
          <w:lang w:val="es-PR"/>
        </w:rPr>
      </w:pPr>
      <w:r w:rsidRPr="00120B55">
        <w:rPr>
          <w:rFonts w:ascii="Book Antiqua" w:hAnsi="Book Antiqua" w:cs="Calibri"/>
          <w:bCs/>
          <w:lang w:val="es-PR"/>
        </w:rPr>
        <w:t>Pago a PRIMAS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126,000 </w:t>
      </w:r>
    </w:p>
    <w:p w14:paraId="7FB1278A" w14:textId="622AC861" w:rsidR="00161B53" w:rsidRPr="00120B55" w:rsidRDefault="00161B53" w:rsidP="007D1469">
      <w:pPr>
        <w:pStyle w:val="ListParagraph"/>
        <w:numPr>
          <w:ilvl w:val="5"/>
          <w:numId w:val="23"/>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Reparaciones y mantenimientos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7,000 </w:t>
      </w:r>
    </w:p>
    <w:p w14:paraId="4A46DF08" w14:textId="511D21F6" w:rsidR="00161B53" w:rsidRPr="00120B55" w:rsidRDefault="00161B53" w:rsidP="007D1469">
      <w:pPr>
        <w:pStyle w:val="ListParagraph"/>
        <w:numPr>
          <w:ilvl w:val="5"/>
          <w:numId w:val="23"/>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 xml:space="preserve">Arrendamientos (excluyendo AEP)         </w:t>
      </w:r>
      <w:r w:rsidRPr="00120B55">
        <w:rPr>
          <w:rFonts w:ascii="Book Antiqua" w:hAnsi="Book Antiqua"/>
          <w:bCs/>
          <w:lang w:val="es-PR"/>
        </w:rPr>
        <w:tab/>
      </w:r>
      <w:r w:rsidRPr="00120B55">
        <w:rPr>
          <w:rFonts w:ascii="Book Antiqua" w:hAnsi="Book Antiqua" w:cs="Calibri"/>
          <w:bCs/>
          <w:lang w:val="es-PR"/>
        </w:rPr>
        <w:t xml:space="preserve"> 997,000  </w:t>
      </w:r>
    </w:p>
    <w:p w14:paraId="1BE7002A" w14:textId="4FBCD918" w:rsidR="00161B53" w:rsidRPr="00120B55" w:rsidRDefault="00161B53" w:rsidP="007D1469">
      <w:pPr>
        <w:pStyle w:val="ListParagraph"/>
        <w:numPr>
          <w:ilvl w:val="5"/>
          <w:numId w:val="23"/>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Otros servicios comprados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354,000  </w:t>
      </w:r>
    </w:p>
    <w:p w14:paraId="07FDFEF6" w14:textId="77777777" w:rsidR="00161B53" w:rsidRPr="00120B55" w:rsidRDefault="00161B53" w:rsidP="007D1469">
      <w:pPr>
        <w:pStyle w:val="ListParagraph"/>
        <w:numPr>
          <w:ilvl w:val="0"/>
          <w:numId w:val="2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Gastos de transportación</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30</w:t>
      </w:r>
      <w:r w:rsidRPr="00120B55">
        <w:rPr>
          <w:rFonts w:ascii="Book Antiqua" w:hAnsi="Book Antiqua" w:cs="Calibri"/>
          <w:bCs/>
          <w:lang w:val="es-PR"/>
        </w:rPr>
        <w:t>,000</w:t>
      </w:r>
    </w:p>
    <w:p w14:paraId="362AE395" w14:textId="77777777" w:rsidR="00161B53" w:rsidRPr="00120B55" w:rsidRDefault="00161B53" w:rsidP="007D1469">
      <w:pPr>
        <w:pStyle w:val="ListParagraph"/>
        <w:numPr>
          <w:ilvl w:val="0"/>
          <w:numId w:val="2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Servicios profesionales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20,000 </w:t>
      </w:r>
    </w:p>
    <w:p w14:paraId="26699828" w14:textId="77777777" w:rsidR="00161B53" w:rsidRPr="00120B55" w:rsidRDefault="00161B53" w:rsidP="007D1469">
      <w:pPr>
        <w:pStyle w:val="ListParagraph"/>
        <w:numPr>
          <w:ilvl w:val="0"/>
          <w:numId w:val="2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Materiales y suministros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227</w:t>
      </w:r>
      <w:r w:rsidRPr="00120B55">
        <w:rPr>
          <w:rFonts w:ascii="Book Antiqua" w:hAnsi="Book Antiqua" w:cs="Calibri"/>
          <w:bCs/>
          <w:lang w:val="es-PR"/>
        </w:rPr>
        <w:t>,000</w:t>
      </w:r>
    </w:p>
    <w:p w14:paraId="3BFF05E2" w14:textId="3EC8AEB3" w:rsidR="00161B53" w:rsidRPr="00120B55" w:rsidRDefault="00161B53" w:rsidP="007D1469">
      <w:pPr>
        <w:pStyle w:val="ListParagraph"/>
        <w:numPr>
          <w:ilvl w:val="0"/>
          <w:numId w:val="2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Compra de equipo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2,101</w:t>
      </w:r>
      <w:r w:rsidRPr="00120B55">
        <w:rPr>
          <w:rFonts w:ascii="Book Antiqua" w:hAnsi="Book Antiqua" w:cs="Calibri"/>
          <w:bCs/>
          <w:lang w:val="es-PR"/>
        </w:rPr>
        <w:t>,000</w:t>
      </w:r>
    </w:p>
    <w:p w14:paraId="4191704A" w14:textId="49C52834" w:rsidR="00161B53" w:rsidRPr="00120B55" w:rsidRDefault="00161B53" w:rsidP="007D1469">
      <w:pPr>
        <w:pStyle w:val="ListParagraph"/>
        <w:numPr>
          <w:ilvl w:val="0"/>
          <w:numId w:val="2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 de Deudas de Años Anteriores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0075231E">
        <w:rPr>
          <w:rFonts w:ascii="Book Antiqua" w:hAnsi="Book Antiqua" w:cs="Calibri"/>
          <w:bCs/>
          <w:lang w:val="es-PR"/>
        </w:rPr>
        <w:t xml:space="preserve">          </w:t>
      </w:r>
      <w:r w:rsidRPr="00120B55">
        <w:rPr>
          <w:rFonts w:ascii="Book Antiqua" w:hAnsi="Book Antiqua" w:cs="Calibri"/>
          <w:bCs/>
          <w:lang w:val="es-PR"/>
        </w:rPr>
        <w:t>129,000</w:t>
      </w:r>
    </w:p>
    <w:p w14:paraId="038DA1C6" w14:textId="627DD313" w:rsidR="00161B53" w:rsidRPr="00120B55" w:rsidRDefault="008F3A1C" w:rsidP="008F3A1C">
      <w:pPr>
        <w:tabs>
          <w:tab w:val="left" w:pos="1530"/>
          <w:tab w:val="decimal" w:pos="9270"/>
        </w:tabs>
        <w:spacing w:line="480" w:lineRule="auto"/>
        <w:rPr>
          <w:rFonts w:ascii="Book Antiqua" w:hAnsi="Book Antiqua" w:cs="Calibri"/>
          <w:bCs/>
          <w:lang w:val="es-PR"/>
        </w:rPr>
      </w:pPr>
      <w:r>
        <w:rPr>
          <w:rFonts w:ascii="Book Antiqua" w:hAnsi="Book Antiqua" w:cs="Calibri"/>
          <w:bCs/>
          <w:lang w:val="es-PR"/>
        </w:rPr>
        <w:tab/>
      </w:r>
      <w:r w:rsidR="00161B53" w:rsidRPr="00120B55">
        <w:rPr>
          <w:rFonts w:ascii="Book Antiqua" w:hAnsi="Book Antiqua" w:cs="Calibri"/>
          <w:bCs/>
          <w:lang w:val="es-PR"/>
        </w:rPr>
        <w:t xml:space="preserve">Total Negociado de Manejo de Emergencias </w:t>
      </w:r>
    </w:p>
    <w:p w14:paraId="6B83E911" w14:textId="3E1FB100" w:rsidR="00161B53" w:rsidRPr="00120B55" w:rsidRDefault="00161B53" w:rsidP="00161B53">
      <w:pPr>
        <w:rPr>
          <w:rFonts w:ascii="Book Antiqua" w:hAnsi="Book Antiqua"/>
          <w:bCs/>
          <w:lang w:val="es-PR"/>
        </w:rPr>
      </w:pPr>
      <w:r w:rsidRPr="00120B55">
        <w:rPr>
          <w:rFonts w:ascii="Book Antiqua" w:hAnsi="Book Antiqua" w:cs="Calibri"/>
          <w:bCs/>
          <w:lang w:val="es-PR"/>
        </w:rPr>
        <w:t xml:space="preserve">           </w:t>
      </w:r>
      <w:r w:rsidR="008F3A1C">
        <w:rPr>
          <w:rFonts w:ascii="Book Antiqua" w:hAnsi="Book Antiqua" w:cs="Calibri"/>
          <w:bCs/>
          <w:lang w:val="es-PR"/>
        </w:rPr>
        <w:tab/>
      </w:r>
      <w:r w:rsidR="008F3A1C">
        <w:rPr>
          <w:rFonts w:ascii="Book Antiqua" w:hAnsi="Book Antiqua" w:cs="Calibri"/>
          <w:bCs/>
          <w:lang w:val="es-PR"/>
        </w:rPr>
        <w:tab/>
      </w:r>
      <w:r w:rsidRPr="00120B55">
        <w:rPr>
          <w:rFonts w:ascii="Book Antiqua" w:hAnsi="Book Antiqua" w:cs="Calibri"/>
          <w:bCs/>
          <w:lang w:val="es-PR"/>
        </w:rPr>
        <w:t xml:space="preserve">y Administración de Desastres </w:t>
      </w:r>
      <w:r w:rsidRPr="00120B55">
        <w:rPr>
          <w:rFonts w:ascii="Book Antiqua" w:hAnsi="Book Antiqua"/>
          <w:bCs/>
          <w:lang w:val="es-PR"/>
        </w:rPr>
        <w:tab/>
      </w:r>
      <w:r w:rsidR="00D31BF3" w:rsidRPr="00120B55">
        <w:rPr>
          <w:rFonts w:ascii="Book Antiqua" w:hAnsi="Book Antiqua"/>
          <w:bCs/>
          <w:lang w:val="es-PR"/>
        </w:rPr>
        <w:tab/>
      </w:r>
      <w:r w:rsidR="00D31BF3" w:rsidRPr="00120B55">
        <w:rPr>
          <w:rFonts w:ascii="Book Antiqua" w:hAnsi="Book Antiqua"/>
          <w:bCs/>
          <w:lang w:val="es-PR"/>
        </w:rPr>
        <w:tab/>
      </w:r>
      <w:r w:rsidR="00D31BF3" w:rsidRPr="00120B55">
        <w:rPr>
          <w:rFonts w:ascii="Book Antiqua" w:hAnsi="Book Antiqua"/>
          <w:bCs/>
          <w:lang w:val="es-PR"/>
        </w:rPr>
        <w:tab/>
      </w:r>
      <w:r w:rsidR="00D31BF3" w:rsidRPr="00120B55">
        <w:rPr>
          <w:rFonts w:ascii="Book Antiqua" w:hAnsi="Book Antiqua"/>
          <w:bCs/>
          <w:lang w:val="es-PR"/>
        </w:rPr>
        <w:tab/>
      </w:r>
      <w:r w:rsidR="008F3A1C">
        <w:rPr>
          <w:rFonts w:ascii="Book Antiqua" w:hAnsi="Book Antiqua"/>
          <w:bCs/>
          <w:lang w:val="es-PR"/>
        </w:rPr>
        <w:t xml:space="preserve">       </w:t>
      </w:r>
      <w:r w:rsidRPr="00120B55">
        <w:rPr>
          <w:rFonts w:ascii="Book Antiqua" w:hAnsi="Book Antiqua" w:cs="Calibri"/>
          <w:bCs/>
          <w:u w:val="single"/>
          <w:lang w:val="es-PR"/>
        </w:rPr>
        <w:t>8,198,000</w:t>
      </w:r>
      <w:r w:rsidRPr="00120B55">
        <w:rPr>
          <w:rFonts w:ascii="Book Antiqua" w:hAnsi="Book Antiqua" w:cs="Calibri"/>
          <w:bCs/>
          <w:lang w:val="es-PR"/>
        </w:rPr>
        <w:t xml:space="preserve">    </w:t>
      </w:r>
    </w:p>
    <w:p w14:paraId="585A0367" w14:textId="77777777" w:rsidR="00681C42" w:rsidRPr="00120B55" w:rsidRDefault="00681C42" w:rsidP="007D1469">
      <w:pPr>
        <w:pStyle w:val="ListParagraph"/>
        <w:numPr>
          <w:ilvl w:val="1"/>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Negociado de Investigaciones Especiales</w:t>
      </w:r>
      <w:r w:rsidRPr="00120B55">
        <w:rPr>
          <w:rFonts w:ascii="Book Antiqua" w:hAnsi="Book Antiqua" w:cs="Calibri"/>
          <w:bCs/>
          <w:lang w:val="es-PR"/>
        </w:rPr>
        <w:tab/>
      </w:r>
    </w:p>
    <w:p w14:paraId="10415D7D" w14:textId="77777777" w:rsidR="00681C42" w:rsidRPr="00120B55" w:rsidRDefault="00681C42" w:rsidP="007D1469">
      <w:pPr>
        <w:pStyle w:val="ListParagraph"/>
        <w:numPr>
          <w:ilvl w:val="3"/>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5,099,000</w:t>
      </w:r>
    </w:p>
    <w:p w14:paraId="36AC3A6F" w14:textId="7BFD1DE5"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4,213,000</w:t>
      </w:r>
    </w:p>
    <w:p w14:paraId="084A8CBE" w14:textId="1780B13C"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Sueldos para Puestos de Confianza            223,000  </w:t>
      </w:r>
      <w:r w:rsidRPr="00120B55">
        <w:rPr>
          <w:rFonts w:ascii="Book Antiqua" w:hAnsi="Book Antiqua"/>
          <w:bCs/>
          <w:lang w:val="es-PR"/>
        </w:rPr>
        <w:tab/>
      </w:r>
    </w:p>
    <w:p w14:paraId="2F061563" w14:textId="7A2B66FD"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Aportación patronal al seguro médico</w:t>
      </w:r>
      <w:r w:rsidRPr="00120B55">
        <w:rPr>
          <w:rFonts w:ascii="Book Antiqua" w:hAnsi="Book Antiqua"/>
          <w:bCs/>
          <w:lang w:val="es-PR"/>
        </w:rPr>
        <w:tab/>
      </w:r>
      <w:r w:rsidRPr="00120B55">
        <w:rPr>
          <w:rFonts w:ascii="Book Antiqua" w:hAnsi="Book Antiqua" w:cs="Calibri"/>
          <w:bCs/>
          <w:lang w:val="es-PR"/>
        </w:rPr>
        <w:t xml:space="preserve">  147,000  </w:t>
      </w:r>
    </w:p>
    <w:p w14:paraId="176F51EE" w14:textId="22E26831"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beneficios del empleado</w:t>
      </w:r>
      <w:r w:rsidRPr="00120B55">
        <w:rPr>
          <w:rFonts w:ascii="Book Antiqua" w:hAnsi="Book Antiqua"/>
          <w:bCs/>
          <w:lang w:val="es-PR"/>
        </w:rPr>
        <w:tab/>
      </w:r>
      <w:r w:rsidRPr="00120B55">
        <w:rPr>
          <w:rFonts w:ascii="Book Antiqua" w:hAnsi="Book Antiqua" w:cs="Calibri"/>
          <w:bCs/>
          <w:lang w:val="es-PR"/>
        </w:rPr>
        <w:t xml:space="preserve">              440,000  </w:t>
      </w:r>
    </w:p>
    <w:p w14:paraId="24A6DE92" w14:textId="77777777"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Jubilación anticipada y programa de </w:t>
      </w:r>
    </w:p>
    <w:p w14:paraId="30B548FA" w14:textId="79E99734" w:rsidR="00681C42" w:rsidRPr="00120B55" w:rsidRDefault="00681C42" w:rsidP="00681C42">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lastRenderedPageBreak/>
        <w:t>Transición Voluntaria</w:t>
      </w:r>
      <w:r w:rsidRPr="00120B55">
        <w:rPr>
          <w:rFonts w:ascii="Book Antiqua" w:hAnsi="Book Antiqua"/>
          <w:bCs/>
          <w:lang w:val="es-PR"/>
        </w:rPr>
        <w:tab/>
      </w:r>
      <w:r w:rsidRPr="00120B55">
        <w:rPr>
          <w:rFonts w:ascii="Book Antiqua" w:hAnsi="Book Antiqua" w:cs="Calibri"/>
          <w:bCs/>
          <w:lang w:val="es-PR"/>
        </w:rPr>
        <w:t xml:space="preserve">                           76,000</w:t>
      </w:r>
    </w:p>
    <w:p w14:paraId="35BD72AB" w14:textId="75FDC141" w:rsidR="00681C42" w:rsidRPr="00120B55" w:rsidRDefault="00681C42" w:rsidP="007D1469">
      <w:pPr>
        <w:pStyle w:val="ListParagraph"/>
        <w:numPr>
          <w:ilvl w:val="3"/>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r>
      <w:r w:rsidRPr="00120B55">
        <w:rPr>
          <w:rFonts w:ascii="Book Antiqua" w:hAnsi="Book Antiqua"/>
          <w:bCs/>
          <w:lang w:val="es-PR"/>
        </w:rPr>
        <w:tab/>
      </w:r>
      <w:r w:rsidR="008F3A1C">
        <w:rPr>
          <w:rFonts w:ascii="Book Antiqua" w:hAnsi="Book Antiqua"/>
          <w:bCs/>
          <w:lang w:val="es-PR"/>
        </w:rPr>
        <w:tab/>
      </w:r>
      <w:r w:rsidRPr="00120B55">
        <w:rPr>
          <w:rFonts w:ascii="Book Antiqua" w:hAnsi="Book Antiqua"/>
          <w:bCs/>
          <w:lang w:val="es-PR"/>
        </w:rPr>
        <w:t xml:space="preserve">  </w:t>
      </w:r>
      <w:r w:rsidR="0075231E">
        <w:rPr>
          <w:rFonts w:ascii="Book Antiqua" w:hAnsi="Book Antiqua"/>
          <w:bCs/>
          <w:lang w:val="es-PR"/>
        </w:rPr>
        <w:t xml:space="preserve">    </w:t>
      </w:r>
      <w:r w:rsidR="008F3A1C">
        <w:rPr>
          <w:rFonts w:ascii="Book Antiqua" w:hAnsi="Book Antiqua"/>
          <w:bCs/>
          <w:lang w:val="es-PR"/>
        </w:rPr>
        <w:t xml:space="preserve">    </w:t>
      </w:r>
      <w:r w:rsidRPr="00120B55">
        <w:rPr>
          <w:rFonts w:ascii="Book Antiqua" w:hAnsi="Book Antiqua"/>
          <w:bCs/>
          <w:lang w:val="es-PR"/>
        </w:rPr>
        <w:t>107</w:t>
      </w:r>
      <w:r w:rsidRPr="00120B55">
        <w:rPr>
          <w:rFonts w:ascii="Book Antiqua" w:hAnsi="Book Antiqua" w:cs="Calibri"/>
          <w:bCs/>
          <w:lang w:val="es-PR"/>
        </w:rPr>
        <w:t>,000</w:t>
      </w:r>
    </w:p>
    <w:p w14:paraId="3FE4C76A" w14:textId="0E45C0CB"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Pagos AAA            </w:t>
      </w:r>
      <w:r w:rsidRPr="00120B55">
        <w:rPr>
          <w:rFonts w:ascii="Book Antiqua" w:hAnsi="Book Antiqua"/>
          <w:bCs/>
          <w:lang w:val="es-PR"/>
        </w:rPr>
        <w:tab/>
      </w:r>
      <w:r w:rsidRPr="00120B55">
        <w:rPr>
          <w:rFonts w:ascii="Book Antiqua" w:hAnsi="Book Antiqua" w:cs="Calibri"/>
          <w:bCs/>
          <w:lang w:val="es-PR"/>
        </w:rPr>
        <w:t xml:space="preserve">                                       5,000</w:t>
      </w:r>
    </w:p>
    <w:p w14:paraId="46C2F750" w14:textId="07CB82AF"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Otras facilidades y pagos por servicios     17,000</w:t>
      </w:r>
    </w:p>
    <w:p w14:paraId="40968EAE" w14:textId="77777777"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el pago de combustibles y </w:t>
      </w:r>
    </w:p>
    <w:p w14:paraId="6AEC8226" w14:textId="04EE3967" w:rsidR="00681C42" w:rsidRPr="00120B55" w:rsidRDefault="00681C42" w:rsidP="00681C42">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lubricantes a ASG</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008F3A1C">
        <w:rPr>
          <w:rFonts w:ascii="Book Antiqua" w:hAnsi="Book Antiqua"/>
          <w:bCs/>
          <w:lang w:val="es-PR"/>
        </w:rPr>
        <w:tab/>
      </w:r>
      <w:r w:rsidRPr="00120B55">
        <w:rPr>
          <w:rFonts w:ascii="Book Antiqua" w:hAnsi="Book Antiqua" w:cs="Calibri"/>
          <w:bCs/>
          <w:lang w:val="es-PR"/>
        </w:rPr>
        <w:t xml:space="preserve">  85,000</w:t>
      </w:r>
    </w:p>
    <w:p w14:paraId="0E49DCF3" w14:textId="7EC9BF5D" w:rsidR="00681C42" w:rsidRPr="00120B55" w:rsidRDefault="00681C42" w:rsidP="007D1469">
      <w:pPr>
        <w:pStyle w:val="ListParagraph"/>
        <w:numPr>
          <w:ilvl w:val="3"/>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0075231E">
        <w:rPr>
          <w:rFonts w:ascii="Book Antiqua" w:hAnsi="Book Antiqua"/>
          <w:bCs/>
          <w:lang w:val="es-PR"/>
        </w:rPr>
        <w:t xml:space="preserve">          </w:t>
      </w:r>
      <w:r w:rsidRPr="00120B55">
        <w:rPr>
          <w:rFonts w:ascii="Book Antiqua" w:hAnsi="Book Antiqua"/>
          <w:bCs/>
          <w:lang w:val="es-PR"/>
        </w:rPr>
        <w:t>360</w:t>
      </w:r>
      <w:r w:rsidRPr="00120B55">
        <w:rPr>
          <w:rFonts w:ascii="Book Antiqua" w:hAnsi="Book Antiqua" w:cs="Calibri"/>
          <w:bCs/>
          <w:lang w:val="es-PR"/>
        </w:rPr>
        <w:t xml:space="preserve">,000 </w:t>
      </w:r>
    </w:p>
    <w:p w14:paraId="42AE148B" w14:textId="3D7392D2"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Pagos a PRIMAS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7,000  </w:t>
      </w:r>
    </w:p>
    <w:p w14:paraId="2B56F02A" w14:textId="19C045D2"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Arrendamientos (excluyendo AEP)           17,000  </w:t>
      </w:r>
    </w:p>
    <w:p w14:paraId="414842AA" w14:textId="13302A13" w:rsidR="00681C42" w:rsidRPr="00120B55" w:rsidRDefault="00681C42" w:rsidP="007D1469">
      <w:pPr>
        <w:pStyle w:val="ListParagraph"/>
        <w:numPr>
          <w:ilvl w:val="4"/>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servicios comprados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336,000 </w:t>
      </w:r>
    </w:p>
    <w:p w14:paraId="0C325192" w14:textId="77777777" w:rsidR="00681C42" w:rsidRPr="00120B55" w:rsidRDefault="00681C42" w:rsidP="007D1469">
      <w:pPr>
        <w:pStyle w:val="ListParagraph"/>
        <w:numPr>
          <w:ilvl w:val="3"/>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Gastos de transportación</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49</w:t>
      </w:r>
      <w:r w:rsidRPr="00120B55">
        <w:rPr>
          <w:rFonts w:ascii="Book Antiqua" w:hAnsi="Book Antiqua" w:cs="Calibri"/>
          <w:bCs/>
          <w:lang w:val="es-PR"/>
        </w:rPr>
        <w:t xml:space="preserve">,000 </w:t>
      </w:r>
    </w:p>
    <w:p w14:paraId="01701167" w14:textId="77777777" w:rsidR="00681C42" w:rsidRPr="00120B55" w:rsidRDefault="00681C42" w:rsidP="007D1469">
      <w:pPr>
        <w:pStyle w:val="ListParagraph"/>
        <w:numPr>
          <w:ilvl w:val="3"/>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120,000 </w:t>
      </w:r>
    </w:p>
    <w:p w14:paraId="43585B35" w14:textId="77777777" w:rsidR="00681C42" w:rsidRPr="00120B55" w:rsidRDefault="00681C42" w:rsidP="007D1469">
      <w:pPr>
        <w:pStyle w:val="ListParagraph"/>
        <w:numPr>
          <w:ilvl w:val="3"/>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Materiales y suministros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137,000</w:t>
      </w:r>
    </w:p>
    <w:p w14:paraId="2FAFE256" w14:textId="77777777" w:rsidR="00681C42" w:rsidRPr="00120B55" w:rsidRDefault="00681C42" w:rsidP="007D1469">
      <w:pPr>
        <w:pStyle w:val="ListParagraph"/>
        <w:numPr>
          <w:ilvl w:val="3"/>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Aportaciones a entidades no gubernamentales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185,000 </w:t>
      </w:r>
    </w:p>
    <w:p w14:paraId="098AD9A2" w14:textId="77777777" w:rsidR="00681C42" w:rsidRPr="00120B55" w:rsidRDefault="00681C42" w:rsidP="007D1469">
      <w:pPr>
        <w:pStyle w:val="ListParagraph"/>
        <w:numPr>
          <w:ilvl w:val="3"/>
          <w:numId w:val="24"/>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Pago de Deudas de Años Anteriores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4,000</w:t>
      </w:r>
    </w:p>
    <w:p w14:paraId="60E424EE" w14:textId="1CDB9C49" w:rsidR="0075231E" w:rsidRDefault="008F3A1C" w:rsidP="008F3A1C">
      <w:pPr>
        <w:tabs>
          <w:tab w:val="left" w:pos="1710"/>
        </w:tabs>
        <w:spacing w:line="480" w:lineRule="auto"/>
        <w:rPr>
          <w:rFonts w:ascii="Book Antiqua" w:hAnsi="Book Antiqua" w:cs="Calibri"/>
          <w:bCs/>
          <w:u w:val="single"/>
          <w:lang w:val="es-PR"/>
        </w:rPr>
      </w:pPr>
      <w:r>
        <w:rPr>
          <w:rFonts w:ascii="Book Antiqua" w:hAnsi="Book Antiqua" w:cs="Calibri"/>
          <w:bCs/>
          <w:lang w:val="es-PR"/>
        </w:rPr>
        <w:tab/>
      </w:r>
      <w:r w:rsidR="00681C42" w:rsidRPr="00120B55">
        <w:rPr>
          <w:rFonts w:ascii="Book Antiqua" w:hAnsi="Book Antiqua" w:cs="Calibri"/>
          <w:bCs/>
          <w:lang w:val="es-PR"/>
        </w:rPr>
        <w:t>Total Negociado de Investigaciones Especiales</w:t>
      </w:r>
      <w:r w:rsidR="00681C42" w:rsidRPr="00120B55">
        <w:rPr>
          <w:rFonts w:ascii="Book Antiqua" w:hAnsi="Book Antiqua" w:cs="Calibri"/>
          <w:bCs/>
          <w:lang w:val="es-PR"/>
        </w:rPr>
        <w:tab/>
        <w:t xml:space="preserve">        </w:t>
      </w:r>
      <w:r w:rsidR="00681C42" w:rsidRPr="00120B55">
        <w:rPr>
          <w:rFonts w:ascii="Book Antiqua" w:hAnsi="Book Antiqua" w:cs="Calibri"/>
          <w:bCs/>
          <w:lang w:val="es-PR"/>
        </w:rPr>
        <w:tab/>
      </w:r>
      <w:r w:rsidR="0075231E">
        <w:rPr>
          <w:rFonts w:ascii="Book Antiqua" w:hAnsi="Book Antiqua" w:cs="Calibri"/>
          <w:bCs/>
          <w:lang w:val="es-PR"/>
        </w:rPr>
        <w:t xml:space="preserve">        </w:t>
      </w:r>
      <w:r w:rsidR="00681C42" w:rsidRPr="00120B55">
        <w:rPr>
          <w:rFonts w:ascii="Book Antiqua" w:hAnsi="Book Antiqua" w:cs="Calibri"/>
          <w:bCs/>
          <w:u w:val="single"/>
          <w:lang w:val="es-PR"/>
        </w:rPr>
        <w:t>6,061,000</w:t>
      </w:r>
    </w:p>
    <w:p w14:paraId="16211F72" w14:textId="631256A5" w:rsidR="000D3B64" w:rsidRPr="0075231E" w:rsidRDefault="000D3B64" w:rsidP="0075231E">
      <w:pPr>
        <w:pStyle w:val="ListParagraph"/>
        <w:numPr>
          <w:ilvl w:val="1"/>
          <w:numId w:val="25"/>
        </w:numPr>
        <w:tabs>
          <w:tab w:val="left" w:pos="1984"/>
        </w:tabs>
        <w:spacing w:line="480" w:lineRule="auto"/>
        <w:rPr>
          <w:rFonts w:ascii="Book Antiqua" w:hAnsi="Book Antiqua" w:cs="Calibri"/>
          <w:bCs/>
          <w:lang w:val="es-PR"/>
        </w:rPr>
      </w:pPr>
      <w:r w:rsidRPr="0075231E">
        <w:rPr>
          <w:rFonts w:ascii="Book Antiqua" w:hAnsi="Book Antiqua" w:cs="Calibri"/>
          <w:bCs/>
          <w:lang w:val="es-PR"/>
        </w:rPr>
        <w:t xml:space="preserve">Servicios compartidos incluidos en el Departamento de Seguridad Pública </w:t>
      </w:r>
    </w:p>
    <w:p w14:paraId="0FC024FE" w14:textId="58E0F086" w:rsidR="000D3B64" w:rsidRPr="00120B55" w:rsidRDefault="000D3B64" w:rsidP="007D1469">
      <w:pPr>
        <w:pStyle w:val="ListParagraph"/>
        <w:numPr>
          <w:ilvl w:val="3"/>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008F3A1C">
        <w:rPr>
          <w:rFonts w:ascii="Book Antiqua" w:hAnsi="Book Antiqua" w:cs="Calibri"/>
          <w:bCs/>
          <w:lang w:val="es-PR"/>
        </w:rPr>
        <w:t xml:space="preserve"> </w:t>
      </w:r>
      <w:r w:rsidRPr="00120B55">
        <w:rPr>
          <w:rFonts w:ascii="Book Antiqua" w:hAnsi="Book Antiqua" w:cs="Calibri"/>
          <w:bCs/>
          <w:lang w:val="es-PR"/>
        </w:rPr>
        <w:t xml:space="preserve">43,161,000 </w:t>
      </w:r>
    </w:p>
    <w:p w14:paraId="5957F02D" w14:textId="1B723294"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30,029</w:t>
      </w:r>
      <w:r w:rsidRPr="00120B55">
        <w:rPr>
          <w:rFonts w:ascii="Book Antiqua" w:hAnsi="Book Antiqua" w:cs="Calibri"/>
          <w:bCs/>
          <w:lang w:val="es-PR"/>
        </w:rPr>
        <w:t xml:space="preserve">,000 </w:t>
      </w:r>
    </w:p>
    <w:p w14:paraId="1DA5C844" w14:textId="70DEFD52"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Sueldos para Puestos de Confianza </w:t>
      </w:r>
      <w:r w:rsidRPr="00120B55">
        <w:rPr>
          <w:rFonts w:ascii="Book Antiqua" w:hAnsi="Book Antiqua"/>
          <w:bCs/>
          <w:lang w:val="es-PR"/>
        </w:rPr>
        <w:tab/>
      </w:r>
      <w:r w:rsidRPr="00120B55">
        <w:rPr>
          <w:rFonts w:ascii="Book Antiqua" w:hAnsi="Book Antiqua" w:cs="Calibri"/>
          <w:bCs/>
          <w:lang w:val="es-PR"/>
        </w:rPr>
        <w:t xml:space="preserve"> 3,456,000</w:t>
      </w:r>
    </w:p>
    <w:p w14:paraId="7C008AFA" w14:textId="03E5E08C"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Aportación patronal al seguro médico     1,319,000  </w:t>
      </w:r>
    </w:p>
    <w:p w14:paraId="3BE09474" w14:textId="1853BE8C"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beneficios del empleado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3,776,000 </w:t>
      </w:r>
    </w:p>
    <w:p w14:paraId="31ABF4E4"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lastRenderedPageBreak/>
        <w:t>Para gastos relacionados con la reforma</w:t>
      </w:r>
    </w:p>
    <w:p w14:paraId="2CDEA4FF" w14:textId="77777777" w:rsidR="000D3B64" w:rsidRPr="00120B55" w:rsidRDefault="000D3B64" w:rsidP="000D3B64">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 de la policía y los procesos de reingeniería</w:t>
      </w:r>
    </w:p>
    <w:p w14:paraId="746CA021" w14:textId="77777777" w:rsidR="000D3B64" w:rsidRPr="00120B55" w:rsidRDefault="000D3B64" w:rsidP="000D3B64">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 incidentales a esta, incluyendo conceptos</w:t>
      </w:r>
    </w:p>
    <w:p w14:paraId="0647F57F" w14:textId="77777777" w:rsidR="000D3B64" w:rsidRPr="00120B55" w:rsidRDefault="000D3B64" w:rsidP="000D3B64">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 de compra, servicios profesionales, </w:t>
      </w:r>
    </w:p>
    <w:p w14:paraId="11A1C502" w14:textId="77777777" w:rsidR="000D3B64" w:rsidRPr="00120B55" w:rsidRDefault="000D3B64" w:rsidP="000D3B64">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tecnología, consultoría y cualquier otro</w:t>
      </w:r>
    </w:p>
    <w:p w14:paraId="060F963A" w14:textId="1CCDECA4" w:rsidR="000D3B64" w:rsidRPr="00120B55" w:rsidRDefault="000D3B64" w:rsidP="000D3B64">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gasto necesario</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860,000</w:t>
      </w:r>
      <w:r w:rsidRPr="00120B55">
        <w:rPr>
          <w:rFonts w:ascii="Book Antiqua" w:hAnsi="Book Antiqua" w:cs="Calibri"/>
          <w:bCs/>
          <w:lang w:val="es-PR"/>
        </w:rPr>
        <w:tab/>
      </w:r>
      <w:r w:rsidRPr="00120B55">
        <w:rPr>
          <w:rFonts w:ascii="Book Antiqua" w:hAnsi="Book Antiqua" w:cs="Calibri"/>
          <w:bCs/>
          <w:lang w:val="es-PR"/>
        </w:rPr>
        <w:tab/>
      </w:r>
    </w:p>
    <w:p w14:paraId="1F02E0E6"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Reclutamiento de civiles para sustituir</w:t>
      </w:r>
    </w:p>
    <w:p w14:paraId="4C7AA960" w14:textId="77777777" w:rsidR="000D3B64" w:rsidRPr="00120B55" w:rsidRDefault="000D3B64" w:rsidP="00562C06">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oficiales de rango realizando tareas </w:t>
      </w:r>
    </w:p>
    <w:p w14:paraId="18C0AF34" w14:textId="77777777" w:rsidR="000D3B64" w:rsidRPr="00120B55" w:rsidRDefault="000D3B64" w:rsidP="00562C06">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administrativas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3,721,000</w:t>
      </w:r>
      <w:r w:rsidRPr="00120B55">
        <w:rPr>
          <w:rFonts w:ascii="Book Antiqua" w:hAnsi="Book Antiqua" w:cs="Calibri"/>
          <w:bCs/>
          <w:lang w:val="es-PR"/>
        </w:rPr>
        <w:tab/>
        <w:t xml:space="preserve">        </w:t>
      </w:r>
    </w:p>
    <w:p w14:paraId="330E23E0" w14:textId="77777777" w:rsidR="000D3B64" w:rsidRPr="00120B55" w:rsidRDefault="000D3B64" w:rsidP="00562C06">
      <w:pPr>
        <w:pStyle w:val="ListParagraph"/>
        <w:numPr>
          <w:ilvl w:val="3"/>
          <w:numId w:val="25"/>
        </w:numPr>
        <w:tabs>
          <w:tab w:val="left" w:pos="1984"/>
        </w:tabs>
        <w:spacing w:line="480" w:lineRule="auto"/>
        <w:rPr>
          <w:rFonts w:ascii="Book Antiqua" w:hAnsi="Book Antiqua" w:cs="Calibri"/>
          <w:bCs/>
          <w:lang w:val="es-PR"/>
        </w:rPr>
      </w:pPr>
      <w:r w:rsidRPr="00120B55">
        <w:rPr>
          <w:rFonts w:ascii="Book Antiqua" w:hAnsi="Book Antiqua" w:cs="Calibri"/>
          <w:bCs/>
          <w:lang w:val="es-PR"/>
        </w:rPr>
        <w:t>Pagos al “Paygo”</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223,958,000</w:t>
      </w:r>
    </w:p>
    <w:p w14:paraId="408314E1" w14:textId="77777777" w:rsidR="000D3B64" w:rsidRPr="00120B55" w:rsidRDefault="000D3B64" w:rsidP="007D1469">
      <w:pPr>
        <w:pStyle w:val="ListParagraph"/>
        <w:numPr>
          <w:ilvl w:val="3"/>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Servicios Comprados                                                                       790,000</w:t>
      </w:r>
    </w:p>
    <w:p w14:paraId="7FC4C0AB" w14:textId="584DA50D"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Pagos PRIMAS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121,000</w:t>
      </w:r>
    </w:p>
    <w:p w14:paraId="3A206485" w14:textId="2F5F50AD"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Arrendamiento (excluye AEP)                   620,000</w:t>
      </w:r>
    </w:p>
    <w:p w14:paraId="07BD1AA9" w14:textId="7D8B78D6"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servicios comprados</w:t>
      </w:r>
      <w:r w:rsidRPr="00120B55">
        <w:rPr>
          <w:rFonts w:ascii="Book Antiqua" w:hAnsi="Book Antiqua"/>
          <w:bCs/>
          <w:lang w:val="es-PR"/>
        </w:rPr>
        <w:t xml:space="preserve">     </w:t>
      </w:r>
      <w:r w:rsidRPr="00120B55">
        <w:rPr>
          <w:rFonts w:ascii="Book Antiqua" w:hAnsi="Book Antiqua"/>
          <w:bCs/>
          <w:lang w:val="es-PR"/>
        </w:rPr>
        <w:tab/>
        <w:t xml:space="preserve"> </w:t>
      </w:r>
      <w:r w:rsidRPr="00120B55">
        <w:rPr>
          <w:rFonts w:ascii="Book Antiqua" w:hAnsi="Book Antiqua"/>
          <w:bCs/>
          <w:lang w:val="es-PR"/>
        </w:rPr>
        <w:tab/>
        <w:t xml:space="preserve"> </w:t>
      </w:r>
      <w:r w:rsidRPr="00120B55">
        <w:rPr>
          <w:rFonts w:ascii="Book Antiqua" w:hAnsi="Book Antiqua" w:cs="Calibri"/>
          <w:bCs/>
          <w:lang w:val="es-PR"/>
        </w:rPr>
        <w:t xml:space="preserve"> 49,000</w:t>
      </w:r>
    </w:p>
    <w:p w14:paraId="7CB47EC9" w14:textId="5278946E" w:rsidR="000D3B64" w:rsidRPr="00120B55" w:rsidRDefault="000D3B64" w:rsidP="007D1469">
      <w:pPr>
        <w:pStyle w:val="ListParagraph"/>
        <w:numPr>
          <w:ilvl w:val="3"/>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Servicios Profesionales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1,914,000</w:t>
      </w:r>
    </w:p>
    <w:p w14:paraId="3370EA78"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servicios profesionales</w:t>
      </w:r>
      <w:r w:rsidRPr="00120B55">
        <w:rPr>
          <w:rFonts w:ascii="Book Antiqua" w:hAnsi="Book Antiqua" w:cs="Calibri"/>
          <w:bCs/>
          <w:lang w:val="es-PR"/>
        </w:rPr>
        <w:tab/>
      </w:r>
      <w:r w:rsidRPr="00120B55">
        <w:rPr>
          <w:rFonts w:ascii="Book Antiqua" w:hAnsi="Book Antiqua" w:cs="Calibri"/>
          <w:bCs/>
          <w:lang w:val="es-PR"/>
        </w:rPr>
        <w:tab/>
        <w:t>450,000</w:t>
      </w:r>
    </w:p>
    <w:p w14:paraId="0DDFC468"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Servicios profesionales laborales y        </w:t>
      </w:r>
    </w:p>
    <w:p w14:paraId="5C7E6FD8" w14:textId="77777777" w:rsidR="000D3B64" w:rsidRPr="00120B55" w:rsidRDefault="000D3B64" w:rsidP="000D3B64">
      <w:pPr>
        <w:pStyle w:val="ListParagraph"/>
        <w:tabs>
          <w:tab w:val="left" w:pos="1984"/>
        </w:tabs>
        <w:spacing w:line="480" w:lineRule="auto"/>
        <w:ind w:left="2880"/>
        <w:rPr>
          <w:rFonts w:ascii="Book Antiqua" w:hAnsi="Book Antiqua"/>
          <w:bCs/>
          <w:lang w:val="es-PR"/>
        </w:rPr>
      </w:pPr>
      <w:r w:rsidRPr="00120B55">
        <w:rPr>
          <w:rFonts w:ascii="Book Antiqua" w:hAnsi="Book Antiqua" w:cs="Calibri"/>
          <w:bCs/>
          <w:lang w:val="es-PR"/>
        </w:rPr>
        <w:t xml:space="preserve">de recursos humanos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10,000</w:t>
      </w:r>
    </w:p>
    <w:p w14:paraId="799595CB"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color w:val="000000"/>
          <w:lang w:val="es-PR"/>
        </w:rPr>
        <w:t xml:space="preserve">Servicios médicos              </w:t>
      </w:r>
      <w:r w:rsidRPr="00120B55">
        <w:rPr>
          <w:rFonts w:ascii="Book Antiqua" w:hAnsi="Book Antiqua" w:cs="Calibri"/>
          <w:bCs/>
          <w:color w:val="000000"/>
          <w:lang w:val="es-PR"/>
        </w:rPr>
        <w:tab/>
      </w:r>
      <w:r w:rsidRPr="00120B55">
        <w:rPr>
          <w:rFonts w:ascii="Book Antiqua" w:hAnsi="Book Antiqua" w:cs="Calibri"/>
          <w:bCs/>
          <w:color w:val="000000"/>
          <w:lang w:val="es-PR"/>
        </w:rPr>
        <w:tab/>
      </w:r>
      <w:r w:rsidRPr="00120B55">
        <w:rPr>
          <w:rFonts w:ascii="Book Antiqua" w:hAnsi="Book Antiqua" w:cs="Calibri"/>
          <w:bCs/>
          <w:color w:val="000000"/>
          <w:lang w:val="es-PR"/>
        </w:rPr>
        <w:tab/>
        <w:t>454,000</w:t>
      </w:r>
    </w:p>
    <w:p w14:paraId="7AA09543"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Gastos legales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1,000,000</w:t>
      </w:r>
    </w:p>
    <w:p w14:paraId="7D8B29BE" w14:textId="77777777" w:rsidR="000D3B64" w:rsidRPr="00120B55" w:rsidRDefault="000D3B64" w:rsidP="007D1469">
      <w:pPr>
        <w:pStyle w:val="ListParagraph"/>
        <w:numPr>
          <w:ilvl w:val="3"/>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Materiales y suministros                                                              </w:t>
      </w:r>
      <w:r w:rsidRPr="00120B55">
        <w:rPr>
          <w:rFonts w:ascii="Book Antiqua" w:hAnsi="Book Antiqua"/>
          <w:bCs/>
          <w:lang w:val="es-PR"/>
        </w:rPr>
        <w:t xml:space="preserve">    </w:t>
      </w:r>
      <w:r w:rsidRPr="00120B55">
        <w:rPr>
          <w:rFonts w:ascii="Book Antiqua" w:hAnsi="Book Antiqua" w:cs="Calibri"/>
          <w:bCs/>
          <w:lang w:val="es-PR"/>
        </w:rPr>
        <w:t>118,000</w:t>
      </w:r>
    </w:p>
    <w:p w14:paraId="5ECD4858" w14:textId="77777777" w:rsidR="000D3B64" w:rsidRPr="00120B55" w:rsidRDefault="000D3B64" w:rsidP="007D1469">
      <w:pPr>
        <w:pStyle w:val="ListParagraph"/>
        <w:numPr>
          <w:ilvl w:val="3"/>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Gastos de funcionamiento                                                      60,000</w:t>
      </w:r>
    </w:p>
    <w:p w14:paraId="045D4E96" w14:textId="77777777" w:rsidR="000D3B64" w:rsidRPr="00120B55" w:rsidRDefault="000D3B64" w:rsidP="007D1469">
      <w:pPr>
        <w:pStyle w:val="ListParagraph"/>
        <w:numPr>
          <w:ilvl w:val="3"/>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lastRenderedPageBreak/>
        <w:t xml:space="preserve">Aportaciones a entidades no gubernamentales </w:t>
      </w:r>
      <w:r w:rsidRPr="00120B55">
        <w:rPr>
          <w:rFonts w:ascii="Book Antiqua" w:hAnsi="Book Antiqua" w:cs="Calibri"/>
          <w:bCs/>
          <w:lang w:val="es-PR"/>
        </w:rPr>
        <w:tab/>
      </w:r>
      <w:r w:rsidRPr="00120B55">
        <w:rPr>
          <w:rFonts w:ascii="Book Antiqua" w:hAnsi="Book Antiqua" w:cs="Calibri"/>
          <w:bCs/>
          <w:lang w:val="es-PR"/>
        </w:rPr>
        <w:tab/>
        <w:t xml:space="preserve">         328,000</w:t>
      </w:r>
    </w:p>
    <w:p w14:paraId="0A9C7237"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Aportación al Fideicomiso de Reserva </w:t>
      </w:r>
    </w:p>
    <w:p w14:paraId="2ED6516B" w14:textId="10B78359" w:rsidR="000D3B64" w:rsidRPr="00120B55" w:rsidRDefault="000D3B64" w:rsidP="000D3B64">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de Pensiones Ley 80-2020                     </w:t>
      </w:r>
      <w:r w:rsidR="008F3A1C">
        <w:rPr>
          <w:rFonts w:ascii="Book Antiqua" w:hAnsi="Book Antiqua" w:cs="Calibri"/>
          <w:bCs/>
          <w:lang w:val="es-PR"/>
        </w:rPr>
        <w:t xml:space="preserve"> </w:t>
      </w:r>
      <w:r w:rsidRPr="00120B55">
        <w:rPr>
          <w:rFonts w:ascii="Book Antiqua" w:hAnsi="Book Antiqua" w:cs="Calibri"/>
          <w:bCs/>
          <w:lang w:val="es-PR"/>
        </w:rPr>
        <w:t xml:space="preserve"> </w:t>
      </w:r>
      <w:r w:rsidR="008F3A1C">
        <w:rPr>
          <w:rFonts w:ascii="Book Antiqua" w:hAnsi="Book Antiqua" w:cs="Calibri"/>
          <w:bCs/>
          <w:lang w:val="es-PR"/>
        </w:rPr>
        <w:t xml:space="preserve">   </w:t>
      </w:r>
      <w:r w:rsidRPr="00120B55">
        <w:rPr>
          <w:rFonts w:ascii="Book Antiqua" w:hAnsi="Book Antiqua" w:cs="Calibri"/>
          <w:bCs/>
          <w:lang w:val="es-PR"/>
        </w:rPr>
        <w:t>328,000</w:t>
      </w:r>
    </w:p>
    <w:p w14:paraId="6EFE3A81" w14:textId="77777777" w:rsidR="000D3B64" w:rsidRPr="00120B55" w:rsidRDefault="000D3B64" w:rsidP="007D1469">
      <w:pPr>
        <w:pStyle w:val="ListParagraph"/>
        <w:numPr>
          <w:ilvl w:val="3"/>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Inversión en mejoras permanentes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r>
      <w:r w:rsidRPr="00120B55">
        <w:rPr>
          <w:rFonts w:ascii="Book Antiqua" w:hAnsi="Book Antiqua" w:cs="Calibri"/>
          <w:bCs/>
          <w:lang w:val="es-PR"/>
        </w:rPr>
        <w:tab/>
        <w:t xml:space="preserve">  </w:t>
      </w:r>
      <w:r w:rsidRPr="00120B55">
        <w:rPr>
          <w:rFonts w:ascii="Book Antiqua" w:hAnsi="Book Antiqua" w:cs="Calibri"/>
          <w:bCs/>
          <w:lang w:val="es-PR"/>
        </w:rPr>
        <w:tab/>
        <w:t xml:space="preserve">        6,200,000          </w:t>
      </w:r>
    </w:p>
    <w:p w14:paraId="2A174F64"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cubrir gastos relacionados al </w:t>
      </w:r>
    </w:p>
    <w:p w14:paraId="5B4D71CA" w14:textId="77777777" w:rsidR="000D3B64" w:rsidRPr="00120B55" w:rsidRDefault="000D3B64" w:rsidP="000D3B64">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diseño de construcción de la </w:t>
      </w:r>
    </w:p>
    <w:p w14:paraId="451330A5" w14:textId="3A6DD858" w:rsidR="000D3B64" w:rsidRPr="00120B55" w:rsidRDefault="000D3B64" w:rsidP="000D3B64">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Comandancia de Aguadilla </w:t>
      </w:r>
      <w:r w:rsidRPr="00120B55">
        <w:rPr>
          <w:rFonts w:ascii="Book Antiqua" w:hAnsi="Book Antiqua" w:cs="Calibri"/>
          <w:bCs/>
          <w:lang w:val="es-PR"/>
        </w:rPr>
        <w:tab/>
      </w:r>
      <w:r w:rsidR="008F3A1C">
        <w:rPr>
          <w:rFonts w:ascii="Book Antiqua" w:hAnsi="Book Antiqua" w:cs="Calibri"/>
          <w:bCs/>
          <w:lang w:val="es-PR"/>
        </w:rPr>
        <w:t xml:space="preserve">         </w:t>
      </w:r>
      <w:r w:rsidRPr="00120B55">
        <w:rPr>
          <w:rFonts w:ascii="Book Antiqua" w:hAnsi="Book Antiqua" w:cs="Calibri"/>
          <w:bCs/>
          <w:lang w:val="es-PR"/>
        </w:rPr>
        <w:t xml:space="preserve">1,200,000 </w:t>
      </w:r>
    </w:p>
    <w:p w14:paraId="0C3DF0C1" w14:textId="77777777" w:rsidR="000D3B64" w:rsidRPr="00120B55" w:rsidRDefault="000D3B64" w:rsidP="007D1469">
      <w:pPr>
        <w:pStyle w:val="ListParagraph"/>
        <w:numPr>
          <w:ilvl w:val="4"/>
          <w:numId w:val="2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cubrir gastos relacionados al </w:t>
      </w:r>
    </w:p>
    <w:p w14:paraId="3F49C22D" w14:textId="77777777" w:rsidR="000D3B64" w:rsidRPr="00120B55" w:rsidRDefault="000D3B64" w:rsidP="000D3B64">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diseño y construcción de salas de </w:t>
      </w:r>
    </w:p>
    <w:p w14:paraId="0BAB1CAE" w14:textId="77777777" w:rsidR="000D3B64" w:rsidRPr="00120B55" w:rsidRDefault="000D3B64" w:rsidP="000D3B64">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entrevistas para víctimas de violencia  </w:t>
      </w:r>
      <w:r w:rsidRPr="00120B55">
        <w:rPr>
          <w:rFonts w:ascii="Book Antiqua" w:hAnsi="Book Antiqua" w:cs="Calibri"/>
          <w:bCs/>
          <w:lang w:val="es-PR"/>
        </w:rPr>
        <w:tab/>
        <w:t>5,000,000</w:t>
      </w:r>
    </w:p>
    <w:p w14:paraId="00C6BBAF" w14:textId="77777777" w:rsidR="008F3A1C" w:rsidRDefault="008F3A1C" w:rsidP="000D3B64">
      <w:pPr>
        <w:tabs>
          <w:tab w:val="left" w:pos="1984"/>
        </w:tabs>
        <w:spacing w:line="480" w:lineRule="auto"/>
        <w:rPr>
          <w:rFonts w:ascii="Book Antiqua" w:hAnsi="Book Antiqua" w:cs="Calibri"/>
          <w:bCs/>
          <w:lang w:val="es-PR"/>
        </w:rPr>
      </w:pPr>
      <w:r>
        <w:rPr>
          <w:rFonts w:ascii="Book Antiqua" w:hAnsi="Book Antiqua" w:cs="Calibri"/>
          <w:bCs/>
          <w:lang w:val="es-PR"/>
        </w:rPr>
        <w:tab/>
      </w:r>
      <w:r w:rsidR="000D3B64" w:rsidRPr="00120B55">
        <w:rPr>
          <w:rFonts w:ascii="Book Antiqua" w:hAnsi="Book Antiqua" w:cs="Calibri"/>
          <w:bCs/>
          <w:lang w:val="es-PR"/>
        </w:rPr>
        <w:t xml:space="preserve">Total Servicios Compartidos incluidos en el </w:t>
      </w:r>
    </w:p>
    <w:p w14:paraId="1BE52D42" w14:textId="375DC357" w:rsidR="000D3B64" w:rsidRPr="00120B55" w:rsidRDefault="008F3A1C" w:rsidP="008F3A1C">
      <w:pPr>
        <w:tabs>
          <w:tab w:val="left" w:pos="1984"/>
        </w:tabs>
        <w:spacing w:line="480" w:lineRule="auto"/>
        <w:rPr>
          <w:rFonts w:ascii="Book Antiqua" w:hAnsi="Book Antiqua" w:cs="Calibri"/>
          <w:bCs/>
          <w:lang w:val="es-PR"/>
        </w:rPr>
      </w:pPr>
      <w:r>
        <w:rPr>
          <w:rFonts w:ascii="Book Antiqua" w:hAnsi="Book Antiqua" w:cs="Calibri"/>
          <w:bCs/>
          <w:lang w:val="es-PR"/>
        </w:rPr>
        <w:tab/>
      </w:r>
      <w:r w:rsidR="000D3B64" w:rsidRPr="00120B55">
        <w:rPr>
          <w:rFonts w:ascii="Book Antiqua" w:hAnsi="Book Antiqua" w:cs="Calibri"/>
          <w:bCs/>
          <w:lang w:val="es-PR"/>
        </w:rPr>
        <w:t>Departamento de Seguridad Pública</w:t>
      </w:r>
      <w:r w:rsidR="000D3B64" w:rsidRPr="00120B55">
        <w:rPr>
          <w:rFonts w:ascii="Book Antiqua" w:hAnsi="Book Antiqua"/>
          <w:bCs/>
          <w:lang w:val="es-PR"/>
        </w:rPr>
        <w:tab/>
      </w:r>
      <w:r w:rsidR="000D3B64" w:rsidRPr="00120B55">
        <w:rPr>
          <w:rFonts w:ascii="Book Antiqua" w:hAnsi="Book Antiqua"/>
          <w:bCs/>
          <w:lang w:val="es-PR"/>
        </w:rPr>
        <w:tab/>
      </w:r>
      <w:r w:rsidR="000D3B64" w:rsidRPr="00120B55">
        <w:rPr>
          <w:rFonts w:ascii="Book Antiqua" w:hAnsi="Book Antiqua" w:cs="Calibri"/>
          <w:bCs/>
          <w:lang w:val="es-PR"/>
        </w:rPr>
        <w:t xml:space="preserve">              </w:t>
      </w:r>
      <w:r w:rsidR="000D3B64" w:rsidRPr="00120B55">
        <w:rPr>
          <w:rFonts w:ascii="Book Antiqua" w:hAnsi="Book Antiqua" w:cs="Calibri"/>
          <w:bCs/>
          <w:u w:val="single"/>
          <w:lang w:val="es-PR"/>
        </w:rPr>
        <w:t>276,529,000</w:t>
      </w:r>
    </w:p>
    <w:p w14:paraId="4205F2ED" w14:textId="0F42AF77" w:rsidR="000D3B64" w:rsidRPr="00120B55" w:rsidRDefault="008F3A1C" w:rsidP="00562C06">
      <w:pPr>
        <w:tabs>
          <w:tab w:val="left" w:pos="1984"/>
        </w:tabs>
        <w:spacing w:line="480" w:lineRule="auto"/>
        <w:rPr>
          <w:rFonts w:ascii="Book Antiqua" w:hAnsi="Book Antiqua" w:cs="Calibri"/>
          <w:bCs/>
          <w:szCs w:val="24"/>
          <w:u w:val="single"/>
          <w:lang w:val="es-PR"/>
        </w:rPr>
      </w:pPr>
      <w:r>
        <w:rPr>
          <w:rFonts w:ascii="Book Antiqua" w:hAnsi="Book Antiqua" w:cs="Calibri"/>
          <w:bCs/>
          <w:szCs w:val="24"/>
          <w:lang w:val="es-PR"/>
        </w:rPr>
        <w:tab/>
      </w:r>
      <w:r w:rsidR="000D3B64" w:rsidRPr="00120B55">
        <w:rPr>
          <w:rFonts w:ascii="Book Antiqua" w:hAnsi="Book Antiqua" w:cs="Calibri"/>
          <w:bCs/>
          <w:szCs w:val="24"/>
          <w:lang w:val="es-PR"/>
        </w:rPr>
        <w:t>Total de Departamento de Seguridad Pública</w:t>
      </w:r>
      <w:r w:rsidR="000D3B64" w:rsidRPr="00120B55">
        <w:rPr>
          <w:rFonts w:ascii="Book Antiqua" w:hAnsi="Book Antiqua"/>
          <w:bCs/>
          <w:szCs w:val="24"/>
          <w:lang w:val="es-PR"/>
        </w:rPr>
        <w:tab/>
      </w:r>
      <w:r w:rsidR="000D3B64" w:rsidRPr="00120B55">
        <w:rPr>
          <w:rFonts w:ascii="Book Antiqua" w:hAnsi="Book Antiqua"/>
          <w:bCs/>
          <w:szCs w:val="24"/>
          <w:lang w:val="es-PR"/>
        </w:rPr>
        <w:tab/>
      </w:r>
      <w:r w:rsidR="000D3B64" w:rsidRPr="00120B55">
        <w:rPr>
          <w:rFonts w:ascii="Book Antiqua" w:hAnsi="Book Antiqua" w:cs="Calibri"/>
          <w:bCs/>
          <w:szCs w:val="24"/>
          <w:u w:val="single"/>
          <w:lang w:val="es-PR"/>
        </w:rPr>
        <w:t>1,268,892,000</w:t>
      </w:r>
    </w:p>
    <w:p w14:paraId="2738AF34" w14:textId="70C61077" w:rsidR="0032427B" w:rsidRPr="00120B55" w:rsidRDefault="0032427B" w:rsidP="00562C06">
      <w:pPr>
        <w:pStyle w:val="Heading1"/>
        <w:numPr>
          <w:ilvl w:val="0"/>
          <w:numId w:val="25"/>
        </w:numPr>
        <w:rPr>
          <w:rFonts w:ascii="Book Antiqua" w:hAnsi="Book Antiqua"/>
          <w:b w:val="0"/>
          <w:bCs/>
          <w:kern w:val="36"/>
          <w:sz w:val="24"/>
          <w:szCs w:val="24"/>
          <w:lang w:val="es-PR"/>
        </w:rPr>
      </w:pPr>
      <w:r w:rsidRPr="00120B55">
        <w:rPr>
          <w:rFonts w:ascii="Book Antiqua" w:hAnsi="Book Antiqua"/>
          <w:b w:val="0"/>
          <w:bCs/>
          <w:kern w:val="36"/>
          <w:sz w:val="24"/>
          <w:szCs w:val="24"/>
          <w:lang w:val="es-PR"/>
        </w:rPr>
        <w:t>Salud</w:t>
      </w:r>
      <w:r w:rsidRPr="00120B55">
        <w:rPr>
          <w:rFonts w:ascii="Book Antiqua" w:hAnsi="Book Antiqua"/>
          <w:b w:val="0"/>
          <w:bCs/>
          <w:kern w:val="36"/>
          <w:sz w:val="24"/>
          <w:szCs w:val="24"/>
          <w:lang w:val="es-PR"/>
        </w:rPr>
        <w:tab/>
      </w:r>
    </w:p>
    <w:p w14:paraId="44A62778" w14:textId="77777777" w:rsidR="0032427B" w:rsidRPr="00120B55" w:rsidRDefault="0032427B" w:rsidP="00562C06">
      <w:pPr>
        <w:pStyle w:val="ListParagraph"/>
        <w:numPr>
          <w:ilvl w:val="1"/>
          <w:numId w:val="26"/>
        </w:numPr>
        <w:tabs>
          <w:tab w:val="left" w:pos="1984"/>
        </w:tabs>
        <w:spacing w:before="100" w:beforeAutospacing="1" w:line="480" w:lineRule="auto"/>
        <w:rPr>
          <w:rFonts w:ascii="Book Antiqua" w:hAnsi="Book Antiqua" w:cs="Calibri"/>
          <w:bCs/>
          <w:szCs w:val="24"/>
          <w:lang w:val="es-PR"/>
        </w:rPr>
      </w:pPr>
      <w:r w:rsidRPr="00120B55">
        <w:rPr>
          <w:rFonts w:ascii="Book Antiqua" w:hAnsi="Book Antiqua" w:cs="Calibri"/>
          <w:bCs/>
          <w:szCs w:val="24"/>
          <w:lang w:val="es-PR"/>
        </w:rPr>
        <w:t>Administración de Seguros de Salud de Puerto Rico</w:t>
      </w:r>
      <w:r w:rsidRPr="00120B55">
        <w:rPr>
          <w:rFonts w:ascii="Book Antiqua" w:hAnsi="Book Antiqua" w:cs="Calibri"/>
          <w:bCs/>
          <w:szCs w:val="24"/>
          <w:lang w:val="es-PR"/>
        </w:rPr>
        <w:tab/>
      </w:r>
      <w:r w:rsidRPr="00120B55">
        <w:rPr>
          <w:rFonts w:ascii="Book Antiqua" w:hAnsi="Book Antiqua" w:cs="Calibri"/>
          <w:bCs/>
          <w:szCs w:val="24"/>
          <w:lang w:val="es-PR"/>
        </w:rPr>
        <w:tab/>
      </w:r>
    </w:p>
    <w:p w14:paraId="35450EAC" w14:textId="77777777" w:rsidR="0032427B" w:rsidRPr="00120B55" w:rsidRDefault="0032427B" w:rsidP="008F3A1C">
      <w:pPr>
        <w:pStyle w:val="ListParagraph"/>
        <w:numPr>
          <w:ilvl w:val="3"/>
          <w:numId w:val="26"/>
        </w:numPr>
        <w:tabs>
          <w:tab w:val="left" w:pos="1984"/>
          <w:tab w:val="decimal" w:pos="9270"/>
        </w:tabs>
        <w:spacing w:before="100" w:beforeAutospacing="1" w:line="480" w:lineRule="auto"/>
        <w:ind w:left="2160" w:hanging="360"/>
        <w:rPr>
          <w:rFonts w:ascii="Book Antiqua" w:hAnsi="Book Antiqua" w:cs="Calibri"/>
          <w:bCs/>
          <w:szCs w:val="24"/>
          <w:lang w:val="es-PR"/>
        </w:rPr>
      </w:pPr>
      <w:r w:rsidRPr="00120B55">
        <w:rPr>
          <w:rFonts w:ascii="Book Antiqua" w:hAnsi="Book Antiqua" w:cs="Calibri"/>
          <w:bCs/>
          <w:szCs w:val="24"/>
          <w:lang w:val="es-PR"/>
        </w:rPr>
        <w:t>Nómina y Costos Relacionados</w:t>
      </w:r>
      <w:r w:rsidRPr="00120B55">
        <w:rPr>
          <w:rFonts w:ascii="Book Antiqua" w:hAnsi="Book Antiqua" w:cs="Calibri"/>
          <w:bCs/>
          <w:szCs w:val="24"/>
          <w:lang w:val="es-PR"/>
        </w:rPr>
        <w:tab/>
        <w:t>4,650,000</w:t>
      </w:r>
    </w:p>
    <w:p w14:paraId="35509B6D" w14:textId="77777777" w:rsidR="0032427B" w:rsidRPr="00120B55" w:rsidRDefault="0032427B" w:rsidP="007D1469">
      <w:pPr>
        <w:numPr>
          <w:ilvl w:val="4"/>
          <w:numId w:val="26"/>
        </w:numPr>
        <w:tabs>
          <w:tab w:val="left" w:pos="3240"/>
        </w:tabs>
        <w:spacing w:before="100" w:beforeAutospacing="1" w:line="480" w:lineRule="auto"/>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Salarios</w:t>
      </w:r>
      <w:r w:rsidRPr="00120B55">
        <w:rPr>
          <w:rFonts w:ascii="Book Antiqua" w:hAnsi="Book Antiqua"/>
          <w:bCs/>
          <w:szCs w:val="24"/>
          <w:lang w:val="es-PR"/>
        </w:rPr>
        <w:tab/>
      </w:r>
      <w:r w:rsidRPr="00120B55">
        <w:rPr>
          <w:rFonts w:ascii="Book Antiqua" w:hAnsi="Book Antiqua" w:cs="Calibri"/>
          <w:bCs/>
          <w:color w:val="000000"/>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color w:val="000000"/>
          <w:szCs w:val="24"/>
          <w:lang w:val="es-PR"/>
        </w:rPr>
        <w:t xml:space="preserve">                          2,252,000  </w:t>
      </w:r>
    </w:p>
    <w:p w14:paraId="70676E40" w14:textId="77777777" w:rsidR="0032427B" w:rsidRPr="00120B55" w:rsidRDefault="0032427B" w:rsidP="007D1469">
      <w:pPr>
        <w:numPr>
          <w:ilvl w:val="4"/>
          <w:numId w:val="26"/>
        </w:numPr>
        <w:tabs>
          <w:tab w:val="left" w:pos="1984"/>
        </w:tabs>
        <w:spacing w:before="100" w:beforeAutospacing="1" w:line="480" w:lineRule="auto"/>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Sueldos para Puestos de Confianza               874,000 </w:t>
      </w:r>
    </w:p>
    <w:p w14:paraId="4AFD7C4B" w14:textId="77777777" w:rsidR="0032427B" w:rsidRPr="00120B55" w:rsidRDefault="0032427B" w:rsidP="007D1469">
      <w:pPr>
        <w:numPr>
          <w:ilvl w:val="4"/>
          <w:numId w:val="26"/>
        </w:numPr>
        <w:tabs>
          <w:tab w:val="left" w:pos="1984"/>
        </w:tabs>
        <w:spacing w:before="100" w:beforeAutospacing="1" w:line="480" w:lineRule="auto"/>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Aportación Patronal Seguro Médico             982,000  </w:t>
      </w:r>
    </w:p>
    <w:p w14:paraId="79962A93" w14:textId="77777777" w:rsidR="0032427B" w:rsidRPr="00120B55" w:rsidRDefault="0032427B" w:rsidP="007D1469">
      <w:pPr>
        <w:numPr>
          <w:ilvl w:val="4"/>
          <w:numId w:val="26"/>
        </w:numPr>
        <w:tabs>
          <w:tab w:val="left" w:pos="1984"/>
        </w:tabs>
        <w:spacing w:before="100" w:beforeAutospacing="1" w:line="480" w:lineRule="auto"/>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Otros Beneficios del empleado</w:t>
      </w:r>
      <w:r w:rsidRPr="00120B55">
        <w:rPr>
          <w:rFonts w:ascii="Book Antiqua" w:hAnsi="Book Antiqua"/>
          <w:bCs/>
          <w:szCs w:val="24"/>
          <w:lang w:val="es-PR"/>
        </w:rPr>
        <w:tab/>
      </w:r>
      <w:r w:rsidRPr="00120B55">
        <w:rPr>
          <w:rFonts w:ascii="Book Antiqua" w:hAnsi="Book Antiqua" w:cs="Calibri"/>
          <w:bCs/>
          <w:color w:val="000000"/>
          <w:szCs w:val="24"/>
          <w:lang w:val="es-PR"/>
        </w:rPr>
        <w:t xml:space="preserve">                  343,000</w:t>
      </w:r>
    </w:p>
    <w:p w14:paraId="10EC47BC" w14:textId="77777777" w:rsidR="0032427B" w:rsidRPr="00120B55" w:rsidRDefault="0032427B" w:rsidP="000053A1">
      <w:pPr>
        <w:numPr>
          <w:ilvl w:val="4"/>
          <w:numId w:val="26"/>
        </w:numPr>
        <w:tabs>
          <w:tab w:val="left" w:pos="1984"/>
        </w:tabs>
        <w:spacing w:line="480" w:lineRule="auto"/>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Jubilación anticipada y Programa de </w:t>
      </w:r>
    </w:p>
    <w:p w14:paraId="5388B45D" w14:textId="77777777" w:rsidR="0032427B" w:rsidRPr="00120B55" w:rsidRDefault="0032427B" w:rsidP="000053A1">
      <w:pPr>
        <w:tabs>
          <w:tab w:val="left" w:pos="1984"/>
        </w:tabs>
        <w:spacing w:line="480" w:lineRule="auto"/>
        <w:ind w:left="2160"/>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lastRenderedPageBreak/>
        <w:tab/>
        <w:t>Transición Voluntaria</w:t>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t xml:space="preserve">                 199,000</w:t>
      </w:r>
    </w:p>
    <w:p w14:paraId="3E7C2F0C" w14:textId="77777777" w:rsidR="0032427B" w:rsidRPr="00120B55" w:rsidRDefault="0032427B" w:rsidP="000053A1">
      <w:pPr>
        <w:pStyle w:val="ListParagraph"/>
        <w:numPr>
          <w:ilvl w:val="3"/>
          <w:numId w:val="26"/>
        </w:numPr>
        <w:tabs>
          <w:tab w:val="left" w:pos="1984"/>
          <w:tab w:val="decimal" w:pos="9270"/>
        </w:tabs>
        <w:spacing w:line="480" w:lineRule="auto"/>
        <w:rPr>
          <w:rFonts w:ascii="Book Antiqua" w:hAnsi="Book Antiqua" w:cs="Calibri"/>
          <w:bCs/>
          <w:szCs w:val="24"/>
          <w:lang w:val="es-PR"/>
        </w:rPr>
      </w:pPr>
      <w:r w:rsidRPr="00120B55">
        <w:rPr>
          <w:rFonts w:ascii="Book Antiqua" w:hAnsi="Book Antiqua" w:cs="Calibri"/>
          <w:bCs/>
          <w:szCs w:val="24"/>
          <w:lang w:val="es-PR"/>
        </w:rPr>
        <w:t>Pagos al "Paygo"</w:t>
      </w:r>
      <w:r w:rsidRPr="00120B55">
        <w:rPr>
          <w:rFonts w:ascii="Book Antiqua" w:hAnsi="Book Antiqua" w:cs="Calibri"/>
          <w:bCs/>
          <w:szCs w:val="24"/>
          <w:lang w:val="es-PR"/>
        </w:rPr>
        <w:tab/>
        <w:t xml:space="preserve">457,000       </w:t>
      </w:r>
    </w:p>
    <w:p w14:paraId="3D25C257" w14:textId="77777777" w:rsidR="0032427B" w:rsidRPr="00120B55" w:rsidRDefault="0032427B" w:rsidP="000053A1">
      <w:pPr>
        <w:pStyle w:val="ListParagraph"/>
        <w:numPr>
          <w:ilvl w:val="3"/>
          <w:numId w:val="26"/>
        </w:numPr>
        <w:tabs>
          <w:tab w:val="left" w:pos="1984"/>
          <w:tab w:val="decimal" w:pos="9270"/>
        </w:tabs>
        <w:spacing w:line="480" w:lineRule="auto"/>
        <w:rPr>
          <w:rFonts w:ascii="Book Antiqua" w:hAnsi="Book Antiqua" w:cs="Calibri"/>
          <w:bCs/>
          <w:szCs w:val="24"/>
          <w:lang w:val="es-PR"/>
        </w:rPr>
      </w:pPr>
      <w:r w:rsidRPr="00120B55">
        <w:rPr>
          <w:rFonts w:ascii="Book Antiqua" w:hAnsi="Book Antiqua" w:cs="Calibri"/>
          <w:bCs/>
          <w:szCs w:val="24"/>
          <w:lang w:val="es-PR"/>
        </w:rPr>
        <w:t xml:space="preserve">Facilidades y pagos por servicios públicos </w:t>
      </w:r>
      <w:r w:rsidRPr="00120B55">
        <w:rPr>
          <w:rFonts w:ascii="Book Antiqua" w:hAnsi="Book Antiqua" w:cs="Calibri"/>
          <w:bCs/>
          <w:szCs w:val="24"/>
          <w:lang w:val="es-PR"/>
        </w:rPr>
        <w:tab/>
        <w:t xml:space="preserve">   184,000  </w:t>
      </w:r>
    </w:p>
    <w:p w14:paraId="6C9D5B6B" w14:textId="77777777" w:rsidR="0032427B" w:rsidRPr="00120B55" w:rsidRDefault="0032427B" w:rsidP="008F3A1C">
      <w:pPr>
        <w:numPr>
          <w:ilvl w:val="0"/>
          <w:numId w:val="27"/>
        </w:numPr>
        <w:tabs>
          <w:tab w:val="left" w:pos="1984"/>
        </w:tabs>
        <w:spacing w:line="480" w:lineRule="auto"/>
        <w:ind w:hanging="540"/>
        <w:contextualSpacing/>
        <w:rPr>
          <w:rFonts w:ascii="Book Antiqua" w:hAnsi="Book Antiqua" w:cs="Calibri"/>
          <w:bCs/>
          <w:szCs w:val="24"/>
          <w:lang w:val="es-PR"/>
        </w:rPr>
      </w:pPr>
      <w:r w:rsidRPr="00120B55">
        <w:rPr>
          <w:rFonts w:ascii="Book Antiqua" w:hAnsi="Book Antiqua" w:cs="Calibri"/>
          <w:bCs/>
          <w:szCs w:val="24"/>
          <w:lang w:val="es-PR"/>
        </w:rPr>
        <w:t>Pago a AEE</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104,000</w:t>
      </w:r>
    </w:p>
    <w:p w14:paraId="6BC91393" w14:textId="77777777" w:rsidR="0032427B" w:rsidRPr="00120B55" w:rsidRDefault="0032427B" w:rsidP="008F3A1C">
      <w:pPr>
        <w:numPr>
          <w:ilvl w:val="0"/>
          <w:numId w:val="27"/>
        </w:numPr>
        <w:tabs>
          <w:tab w:val="left" w:pos="1984"/>
        </w:tabs>
        <w:spacing w:line="480" w:lineRule="auto"/>
        <w:ind w:hanging="540"/>
        <w:contextualSpacing/>
        <w:rPr>
          <w:rFonts w:ascii="Book Antiqua" w:hAnsi="Book Antiqua" w:cs="Calibri"/>
          <w:bCs/>
          <w:szCs w:val="24"/>
          <w:lang w:val="es-PR"/>
        </w:rPr>
      </w:pPr>
      <w:r w:rsidRPr="00120B55">
        <w:rPr>
          <w:rFonts w:ascii="Book Antiqua" w:hAnsi="Book Antiqua" w:cs="Calibri"/>
          <w:bCs/>
          <w:szCs w:val="24"/>
          <w:lang w:val="es-PR"/>
        </w:rPr>
        <w:t xml:space="preserve">Otras facilidades y pagos </w:t>
      </w:r>
    </w:p>
    <w:p w14:paraId="1C00EA69" w14:textId="051F13B5" w:rsidR="0032427B" w:rsidRPr="00120B55" w:rsidRDefault="008F3A1C" w:rsidP="008F3A1C">
      <w:pPr>
        <w:tabs>
          <w:tab w:val="left" w:pos="1984"/>
        </w:tabs>
        <w:spacing w:line="480" w:lineRule="auto"/>
        <w:ind w:left="2880" w:hanging="540"/>
        <w:contextualSpacing/>
        <w:rPr>
          <w:rFonts w:ascii="Book Antiqua" w:hAnsi="Book Antiqua" w:cs="Calibri"/>
          <w:bCs/>
          <w:szCs w:val="24"/>
          <w:lang w:val="es-PR"/>
        </w:rPr>
      </w:pPr>
      <w:r>
        <w:rPr>
          <w:rFonts w:ascii="Book Antiqua" w:hAnsi="Book Antiqua" w:cs="Calibri"/>
          <w:bCs/>
          <w:szCs w:val="24"/>
          <w:lang w:val="es-PR"/>
        </w:rPr>
        <w:tab/>
      </w:r>
      <w:r w:rsidR="0032427B" w:rsidRPr="00120B55">
        <w:rPr>
          <w:rFonts w:ascii="Book Antiqua" w:hAnsi="Book Antiqua" w:cs="Calibri"/>
          <w:bCs/>
          <w:szCs w:val="24"/>
          <w:lang w:val="es-PR"/>
        </w:rPr>
        <w:t xml:space="preserve">por servicios públicos </w:t>
      </w:r>
      <w:r w:rsidR="0032427B" w:rsidRPr="00120B55">
        <w:rPr>
          <w:rFonts w:ascii="Book Antiqua" w:hAnsi="Book Antiqua"/>
          <w:bCs/>
          <w:szCs w:val="24"/>
          <w:lang w:val="es-PR"/>
        </w:rPr>
        <w:tab/>
      </w:r>
      <w:r w:rsidR="0032427B" w:rsidRPr="00120B55">
        <w:rPr>
          <w:rFonts w:ascii="Book Antiqua" w:hAnsi="Book Antiqua" w:cs="Calibri"/>
          <w:bCs/>
          <w:szCs w:val="24"/>
          <w:lang w:val="es-PR"/>
        </w:rPr>
        <w:t xml:space="preserve">                    </w:t>
      </w:r>
      <w:r w:rsidR="0032427B" w:rsidRPr="00120B55">
        <w:rPr>
          <w:rFonts w:ascii="Book Antiqua" w:hAnsi="Book Antiqua" w:cs="Calibri"/>
          <w:bCs/>
          <w:szCs w:val="24"/>
          <w:lang w:val="es-PR"/>
        </w:rPr>
        <w:tab/>
        <w:t xml:space="preserve">  70,000</w:t>
      </w:r>
    </w:p>
    <w:p w14:paraId="6A2D894C" w14:textId="77777777" w:rsidR="0032427B" w:rsidRPr="00120B55" w:rsidRDefault="0032427B" w:rsidP="008F3A1C">
      <w:pPr>
        <w:pStyle w:val="ListParagraph"/>
        <w:numPr>
          <w:ilvl w:val="0"/>
          <w:numId w:val="27"/>
        </w:numPr>
        <w:tabs>
          <w:tab w:val="left" w:pos="1984"/>
        </w:tabs>
        <w:spacing w:line="480" w:lineRule="auto"/>
        <w:ind w:hanging="540"/>
        <w:rPr>
          <w:rFonts w:ascii="Book Antiqua" w:hAnsi="Book Antiqua" w:cs="Calibri"/>
          <w:bCs/>
          <w:szCs w:val="24"/>
          <w:lang w:val="es-PR"/>
        </w:rPr>
      </w:pPr>
      <w:r w:rsidRPr="00120B55">
        <w:rPr>
          <w:rFonts w:ascii="Book Antiqua" w:hAnsi="Book Antiqua" w:cs="Calibri"/>
          <w:bCs/>
          <w:szCs w:val="24"/>
          <w:lang w:val="es-PR"/>
        </w:rPr>
        <w:t xml:space="preserve">Para el pago de combustibles y </w:t>
      </w:r>
    </w:p>
    <w:p w14:paraId="6FF90990" w14:textId="1C6A88F3" w:rsidR="0032427B" w:rsidRPr="00120B55" w:rsidRDefault="0032427B" w:rsidP="008F3A1C">
      <w:pPr>
        <w:pStyle w:val="ListParagraph"/>
        <w:tabs>
          <w:tab w:val="left" w:pos="1984"/>
        </w:tabs>
        <w:spacing w:line="480" w:lineRule="auto"/>
        <w:ind w:left="2880" w:hanging="540"/>
        <w:rPr>
          <w:rFonts w:ascii="Book Antiqua" w:hAnsi="Book Antiqua" w:cs="Calibri"/>
          <w:bCs/>
          <w:szCs w:val="24"/>
          <w:lang w:val="es-PR"/>
        </w:rPr>
      </w:pPr>
      <w:r w:rsidRPr="00120B55">
        <w:rPr>
          <w:rFonts w:ascii="Book Antiqua" w:hAnsi="Book Antiqua" w:cs="Calibri"/>
          <w:bCs/>
          <w:szCs w:val="24"/>
          <w:lang w:val="es-PR"/>
        </w:rPr>
        <w:tab/>
        <w:t xml:space="preserve">lubricantes a ASG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t xml:space="preserve">   10,000</w:t>
      </w:r>
    </w:p>
    <w:p w14:paraId="3FF0DB2A" w14:textId="77777777" w:rsidR="0032427B" w:rsidRPr="00120B55" w:rsidRDefault="0032427B" w:rsidP="000053A1">
      <w:pPr>
        <w:pStyle w:val="ListParagraph"/>
        <w:numPr>
          <w:ilvl w:val="3"/>
          <w:numId w:val="26"/>
        </w:numPr>
        <w:spacing w:line="480" w:lineRule="auto"/>
        <w:rPr>
          <w:rFonts w:ascii="Book Antiqua" w:hAnsi="Book Antiqua" w:cs="Calibri"/>
          <w:bCs/>
          <w:szCs w:val="24"/>
          <w:lang w:val="es-PR"/>
        </w:rPr>
      </w:pPr>
      <w:r w:rsidRPr="00120B55">
        <w:rPr>
          <w:rFonts w:ascii="Book Antiqua" w:hAnsi="Book Antiqua" w:cs="Calibri"/>
          <w:bCs/>
          <w:szCs w:val="24"/>
          <w:lang w:val="es-PR"/>
        </w:rPr>
        <w:t xml:space="preserve">Servicios comprados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1,597,000 </w:t>
      </w:r>
    </w:p>
    <w:p w14:paraId="1614ABDC" w14:textId="77777777" w:rsidR="0032427B" w:rsidRPr="00120B55" w:rsidRDefault="0032427B" w:rsidP="000053A1">
      <w:pPr>
        <w:pStyle w:val="ListParagraph"/>
        <w:numPr>
          <w:ilvl w:val="4"/>
          <w:numId w:val="26"/>
        </w:numPr>
        <w:tabs>
          <w:tab w:val="left" w:pos="1984"/>
        </w:tabs>
        <w:spacing w:line="480" w:lineRule="auto"/>
        <w:ind w:hanging="630"/>
        <w:rPr>
          <w:rFonts w:ascii="Book Antiqua" w:hAnsi="Book Antiqua" w:cs="Calibri"/>
          <w:bCs/>
          <w:szCs w:val="24"/>
          <w:lang w:val="es-PR"/>
        </w:rPr>
      </w:pPr>
      <w:r w:rsidRPr="00120B55">
        <w:rPr>
          <w:rFonts w:ascii="Book Antiqua" w:hAnsi="Book Antiqua" w:cs="Calibri"/>
          <w:bCs/>
          <w:szCs w:val="24"/>
          <w:lang w:val="es-PR"/>
        </w:rPr>
        <w:t>Pago a PRIMAS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414,000  </w:t>
      </w:r>
    </w:p>
    <w:p w14:paraId="3211C2FB" w14:textId="77777777" w:rsidR="0032427B" w:rsidRPr="00120B55" w:rsidRDefault="0032427B" w:rsidP="000053A1">
      <w:pPr>
        <w:pStyle w:val="ListParagraph"/>
        <w:numPr>
          <w:ilvl w:val="4"/>
          <w:numId w:val="26"/>
        </w:numPr>
        <w:tabs>
          <w:tab w:val="left" w:pos="1984"/>
        </w:tabs>
        <w:spacing w:line="480" w:lineRule="auto"/>
        <w:ind w:hanging="63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Arrendamientos (excluyendo AEP)           419,000  </w:t>
      </w:r>
    </w:p>
    <w:p w14:paraId="6E71E987" w14:textId="77777777" w:rsidR="0032427B" w:rsidRPr="00120B55" w:rsidRDefault="0032427B" w:rsidP="000053A1">
      <w:pPr>
        <w:pStyle w:val="ListParagraph"/>
        <w:numPr>
          <w:ilvl w:val="4"/>
          <w:numId w:val="26"/>
        </w:numPr>
        <w:tabs>
          <w:tab w:val="left" w:pos="1984"/>
        </w:tabs>
        <w:spacing w:line="480" w:lineRule="auto"/>
        <w:ind w:hanging="630"/>
        <w:rPr>
          <w:rFonts w:ascii="Book Antiqua" w:hAnsi="Book Antiqua" w:cs="Calibri"/>
          <w:bCs/>
          <w:color w:val="000000"/>
          <w:szCs w:val="24"/>
          <w:lang w:val="es-PR"/>
        </w:rPr>
      </w:pPr>
      <w:r w:rsidRPr="00120B55">
        <w:rPr>
          <w:rFonts w:ascii="Book Antiqua" w:hAnsi="Book Antiqua" w:cs="Calibri"/>
          <w:bCs/>
          <w:color w:val="000000"/>
          <w:szCs w:val="24"/>
          <w:lang w:val="es-PR"/>
        </w:rPr>
        <w:t>Otros servicios comprados                          630,000</w:t>
      </w:r>
    </w:p>
    <w:p w14:paraId="2318D1C9" w14:textId="77777777" w:rsidR="0032427B" w:rsidRPr="00120B55" w:rsidRDefault="0032427B" w:rsidP="000053A1">
      <w:pPr>
        <w:pStyle w:val="ListParagraph"/>
        <w:numPr>
          <w:ilvl w:val="4"/>
          <w:numId w:val="26"/>
        </w:numPr>
        <w:tabs>
          <w:tab w:val="left" w:pos="1984"/>
        </w:tabs>
        <w:spacing w:line="480" w:lineRule="auto"/>
        <w:ind w:hanging="63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Reparaciones y mantenimientos </w:t>
      </w:r>
      <w:r w:rsidRPr="00120B55">
        <w:rPr>
          <w:rFonts w:ascii="Book Antiqua" w:hAnsi="Book Antiqua"/>
          <w:bCs/>
          <w:szCs w:val="24"/>
          <w:lang w:val="es-PR"/>
        </w:rPr>
        <w:tab/>
      </w:r>
      <w:r w:rsidRPr="00120B55">
        <w:rPr>
          <w:rFonts w:ascii="Book Antiqua" w:hAnsi="Book Antiqua" w:cs="Calibri"/>
          <w:bCs/>
          <w:color w:val="000000"/>
          <w:szCs w:val="24"/>
          <w:lang w:val="es-PR"/>
        </w:rPr>
        <w:t xml:space="preserve">             134,000  </w:t>
      </w:r>
    </w:p>
    <w:p w14:paraId="0A34DBAC" w14:textId="77777777" w:rsidR="0032427B" w:rsidRPr="00120B55" w:rsidRDefault="0032427B" w:rsidP="000053A1">
      <w:pPr>
        <w:pStyle w:val="ListParagraph"/>
        <w:numPr>
          <w:ilvl w:val="3"/>
          <w:numId w:val="26"/>
        </w:numPr>
        <w:tabs>
          <w:tab w:val="left" w:pos="1984"/>
          <w:tab w:val="decimal" w:pos="9270"/>
        </w:tabs>
        <w:spacing w:line="480" w:lineRule="auto"/>
        <w:rPr>
          <w:rFonts w:ascii="Book Antiqua" w:hAnsi="Book Antiqua" w:cs="Calibri"/>
          <w:bCs/>
          <w:szCs w:val="24"/>
          <w:lang w:val="es-PR"/>
        </w:rPr>
      </w:pPr>
      <w:r w:rsidRPr="00120B55">
        <w:rPr>
          <w:rFonts w:ascii="Book Antiqua" w:hAnsi="Book Antiqua" w:cs="Calibri"/>
          <w:bCs/>
          <w:szCs w:val="24"/>
          <w:lang w:val="es-PR"/>
        </w:rPr>
        <w:t>Gastos de transportación</w:t>
      </w:r>
      <w:r w:rsidRPr="00120B55">
        <w:rPr>
          <w:rFonts w:ascii="Book Antiqua" w:hAnsi="Book Antiqua" w:cs="Calibri"/>
          <w:bCs/>
          <w:szCs w:val="24"/>
          <w:lang w:val="es-PR"/>
        </w:rPr>
        <w:tab/>
        <w:t>43,000</w:t>
      </w:r>
      <w:r w:rsidRPr="00120B55">
        <w:rPr>
          <w:rFonts w:ascii="Book Antiqua" w:hAnsi="Book Antiqua" w:cs="Calibri"/>
          <w:bCs/>
          <w:szCs w:val="24"/>
          <w:lang w:val="es-PR"/>
        </w:rPr>
        <w:tab/>
      </w:r>
    </w:p>
    <w:p w14:paraId="28DC0C2F" w14:textId="77777777" w:rsidR="0032427B" w:rsidRPr="00120B55" w:rsidRDefault="0032427B" w:rsidP="000053A1">
      <w:pPr>
        <w:pStyle w:val="ListParagraph"/>
        <w:numPr>
          <w:ilvl w:val="3"/>
          <w:numId w:val="26"/>
        </w:numPr>
        <w:tabs>
          <w:tab w:val="left" w:pos="1890"/>
          <w:tab w:val="decimal" w:pos="9270"/>
        </w:tabs>
        <w:spacing w:line="480" w:lineRule="auto"/>
        <w:ind w:left="2340" w:hanging="540"/>
        <w:rPr>
          <w:rFonts w:ascii="Book Antiqua" w:hAnsi="Book Antiqua" w:cs="Calibri"/>
          <w:bCs/>
          <w:szCs w:val="24"/>
          <w:lang w:val="es-PR"/>
        </w:rPr>
      </w:pPr>
      <w:r w:rsidRPr="00120B55">
        <w:rPr>
          <w:rFonts w:ascii="Book Antiqua" w:hAnsi="Book Antiqua" w:cs="Calibri"/>
          <w:bCs/>
          <w:szCs w:val="24"/>
          <w:lang w:val="es-PR"/>
        </w:rPr>
        <w:t xml:space="preserve">Servicios profesionales </w:t>
      </w:r>
      <w:r w:rsidRPr="00120B55">
        <w:rPr>
          <w:rFonts w:ascii="Book Antiqua" w:hAnsi="Book Antiqua" w:cs="Calibri"/>
          <w:bCs/>
          <w:szCs w:val="24"/>
          <w:lang w:val="es-PR"/>
        </w:rPr>
        <w:tab/>
        <w:t>12,423,000</w:t>
      </w:r>
    </w:p>
    <w:p w14:paraId="1CCC317B" w14:textId="77777777" w:rsidR="0032427B" w:rsidRPr="00120B55" w:rsidRDefault="0032427B" w:rsidP="008F3A1C">
      <w:pPr>
        <w:numPr>
          <w:ilvl w:val="0"/>
          <w:numId w:val="28"/>
        </w:numPr>
        <w:tabs>
          <w:tab w:val="left" w:pos="1984"/>
        </w:tabs>
        <w:spacing w:line="480" w:lineRule="auto"/>
        <w:ind w:hanging="540"/>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Servicios profesionales de finanzas</w:t>
      </w:r>
    </w:p>
    <w:p w14:paraId="6092FD52" w14:textId="62F652C2" w:rsidR="0032427B" w:rsidRPr="00120B55" w:rsidRDefault="008F3A1C" w:rsidP="008F3A1C">
      <w:pPr>
        <w:tabs>
          <w:tab w:val="left" w:pos="1984"/>
        </w:tabs>
        <w:spacing w:line="480" w:lineRule="auto"/>
        <w:ind w:left="2880" w:hanging="540"/>
        <w:contextualSpacing/>
        <w:rPr>
          <w:rFonts w:ascii="Book Antiqua" w:hAnsi="Book Antiqua" w:cs="Calibri"/>
          <w:bCs/>
          <w:color w:val="000000"/>
          <w:szCs w:val="24"/>
          <w:lang w:val="es-PR"/>
        </w:rPr>
      </w:pPr>
      <w:r>
        <w:rPr>
          <w:rFonts w:ascii="Book Antiqua" w:hAnsi="Book Antiqua" w:cs="Calibri"/>
          <w:bCs/>
          <w:color w:val="000000"/>
          <w:szCs w:val="24"/>
          <w:lang w:val="es-PR"/>
        </w:rPr>
        <w:tab/>
      </w:r>
      <w:r w:rsidR="0032427B" w:rsidRPr="00120B55">
        <w:rPr>
          <w:rFonts w:ascii="Book Antiqua" w:hAnsi="Book Antiqua" w:cs="Calibri"/>
          <w:bCs/>
          <w:color w:val="000000"/>
          <w:szCs w:val="24"/>
          <w:lang w:val="es-PR"/>
        </w:rPr>
        <w:t xml:space="preserve">y contabilidad              </w:t>
      </w:r>
      <w:r w:rsidR="0032427B" w:rsidRPr="00120B55">
        <w:rPr>
          <w:rFonts w:ascii="Book Antiqua" w:hAnsi="Book Antiqua" w:cs="Calibri"/>
          <w:bCs/>
          <w:color w:val="000000"/>
          <w:szCs w:val="24"/>
          <w:lang w:val="es-PR"/>
        </w:rPr>
        <w:tab/>
      </w:r>
      <w:r w:rsidR="0032427B" w:rsidRPr="00120B55">
        <w:rPr>
          <w:rFonts w:ascii="Book Antiqua" w:hAnsi="Book Antiqua" w:cs="Calibri"/>
          <w:bCs/>
          <w:color w:val="000000"/>
          <w:szCs w:val="24"/>
          <w:lang w:val="es-PR"/>
        </w:rPr>
        <w:tab/>
      </w:r>
      <w:r w:rsidR="0032427B" w:rsidRPr="00120B55">
        <w:rPr>
          <w:rFonts w:ascii="Book Antiqua" w:hAnsi="Book Antiqua" w:cs="Calibri"/>
          <w:bCs/>
          <w:color w:val="000000"/>
          <w:szCs w:val="24"/>
          <w:lang w:val="es-PR"/>
        </w:rPr>
        <w:tab/>
        <w:t>1,241,000</w:t>
      </w:r>
    </w:p>
    <w:p w14:paraId="020D1121" w14:textId="77777777" w:rsidR="0032427B" w:rsidRPr="00120B55" w:rsidRDefault="0032427B" w:rsidP="008F3A1C">
      <w:pPr>
        <w:numPr>
          <w:ilvl w:val="0"/>
          <w:numId w:val="28"/>
        </w:numPr>
        <w:tabs>
          <w:tab w:val="left" w:pos="1984"/>
        </w:tabs>
        <w:spacing w:line="480" w:lineRule="auto"/>
        <w:ind w:hanging="540"/>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Gastos legales</w:t>
      </w:r>
      <w:r w:rsidRPr="00120B55">
        <w:rPr>
          <w:rFonts w:ascii="Book Antiqua" w:hAnsi="Book Antiqua"/>
          <w:bCs/>
          <w:szCs w:val="24"/>
          <w:lang w:val="es-PR"/>
        </w:rPr>
        <w:tab/>
      </w:r>
      <w:r w:rsidRPr="00120B55">
        <w:rPr>
          <w:rFonts w:ascii="Book Antiqua" w:hAnsi="Book Antiqua" w:cs="Calibri"/>
          <w:bCs/>
          <w:color w:val="000000"/>
          <w:szCs w:val="24"/>
          <w:lang w:val="es-PR"/>
        </w:rPr>
        <w:t xml:space="preserve">               </w:t>
      </w:r>
      <w:r w:rsidRPr="00120B55">
        <w:rPr>
          <w:rFonts w:ascii="Book Antiqua" w:hAnsi="Book Antiqua"/>
          <w:bCs/>
          <w:szCs w:val="24"/>
          <w:lang w:val="es-PR"/>
        </w:rPr>
        <w:tab/>
      </w:r>
      <w:r w:rsidRPr="00120B55">
        <w:rPr>
          <w:rFonts w:ascii="Book Antiqua" w:hAnsi="Book Antiqua" w:cs="Calibri"/>
          <w:bCs/>
          <w:color w:val="000000"/>
          <w:szCs w:val="24"/>
          <w:lang w:val="es-PR"/>
        </w:rPr>
        <w:t xml:space="preserve">      </w:t>
      </w:r>
      <w:r w:rsidRPr="00120B55">
        <w:rPr>
          <w:rFonts w:ascii="Book Antiqua" w:hAnsi="Book Antiqua"/>
          <w:bCs/>
          <w:szCs w:val="24"/>
          <w:lang w:val="es-PR"/>
        </w:rPr>
        <w:tab/>
        <w:t xml:space="preserve">  </w:t>
      </w:r>
      <w:r w:rsidRPr="00120B55">
        <w:rPr>
          <w:rFonts w:ascii="Book Antiqua" w:hAnsi="Book Antiqua" w:cs="Calibri"/>
          <w:bCs/>
          <w:color w:val="000000"/>
          <w:szCs w:val="24"/>
          <w:lang w:val="es-PR"/>
        </w:rPr>
        <w:t xml:space="preserve">495,000  </w:t>
      </w:r>
    </w:p>
    <w:p w14:paraId="4A56C666" w14:textId="77777777" w:rsidR="0032427B" w:rsidRPr="00120B55" w:rsidRDefault="0032427B" w:rsidP="008F3A1C">
      <w:pPr>
        <w:numPr>
          <w:ilvl w:val="0"/>
          <w:numId w:val="28"/>
        </w:numPr>
        <w:tabs>
          <w:tab w:val="left" w:pos="1984"/>
        </w:tabs>
        <w:spacing w:line="480" w:lineRule="auto"/>
        <w:ind w:hanging="540"/>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Servicios profesionales médicos          </w:t>
      </w:r>
      <w:r w:rsidRPr="00120B55">
        <w:rPr>
          <w:rFonts w:ascii="Book Antiqua" w:hAnsi="Book Antiqua"/>
          <w:bCs/>
          <w:szCs w:val="24"/>
          <w:lang w:val="es-PR"/>
        </w:rPr>
        <w:tab/>
        <w:t xml:space="preserve"> </w:t>
      </w:r>
      <w:r w:rsidRPr="00120B55">
        <w:rPr>
          <w:rFonts w:ascii="Book Antiqua" w:hAnsi="Book Antiqua" w:cs="Calibri"/>
          <w:bCs/>
          <w:color w:val="000000"/>
          <w:szCs w:val="24"/>
          <w:lang w:val="es-PR"/>
        </w:rPr>
        <w:t xml:space="preserve"> 170,000</w:t>
      </w:r>
    </w:p>
    <w:p w14:paraId="7E0625B9" w14:textId="77777777" w:rsidR="0032427B" w:rsidRPr="00120B55" w:rsidRDefault="0032427B" w:rsidP="008F3A1C">
      <w:pPr>
        <w:numPr>
          <w:ilvl w:val="0"/>
          <w:numId w:val="28"/>
        </w:numPr>
        <w:tabs>
          <w:tab w:val="left" w:pos="1984"/>
        </w:tabs>
        <w:spacing w:line="480" w:lineRule="auto"/>
        <w:ind w:hanging="540"/>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Servicios profesionales de tecnología</w:t>
      </w:r>
      <w:r w:rsidRPr="00120B55">
        <w:rPr>
          <w:rFonts w:ascii="Book Antiqua" w:hAnsi="Book Antiqua" w:cs="Calibri"/>
          <w:bCs/>
          <w:color w:val="000000"/>
          <w:szCs w:val="24"/>
          <w:lang w:val="es-PR"/>
        </w:rPr>
        <w:tab/>
        <w:t>2,117,000</w:t>
      </w:r>
    </w:p>
    <w:p w14:paraId="4CE225EA" w14:textId="77777777" w:rsidR="0032427B" w:rsidRPr="00120B55" w:rsidRDefault="0032427B" w:rsidP="008F3A1C">
      <w:pPr>
        <w:numPr>
          <w:ilvl w:val="0"/>
          <w:numId w:val="28"/>
        </w:numPr>
        <w:tabs>
          <w:tab w:val="left" w:pos="1984"/>
        </w:tabs>
        <w:spacing w:line="480" w:lineRule="auto"/>
        <w:ind w:hanging="540"/>
        <w:contextualSpacing/>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Otros servicios profesionales               </w:t>
      </w:r>
      <w:r w:rsidRPr="00120B55">
        <w:rPr>
          <w:rFonts w:ascii="Book Antiqua" w:hAnsi="Book Antiqua"/>
          <w:bCs/>
          <w:szCs w:val="24"/>
          <w:lang w:val="es-PR"/>
        </w:rPr>
        <w:tab/>
      </w:r>
      <w:r w:rsidRPr="00120B55">
        <w:rPr>
          <w:rFonts w:ascii="Book Antiqua" w:hAnsi="Book Antiqua" w:cs="Calibri"/>
          <w:bCs/>
          <w:color w:val="000000"/>
          <w:szCs w:val="24"/>
          <w:lang w:val="es-PR"/>
        </w:rPr>
        <w:t>8,400,000</w:t>
      </w:r>
    </w:p>
    <w:p w14:paraId="1AD557A7" w14:textId="17FCD36C" w:rsidR="0032427B" w:rsidRPr="00120B55" w:rsidRDefault="0075231E" w:rsidP="008F3A1C">
      <w:pPr>
        <w:pStyle w:val="ListParagraph"/>
        <w:numPr>
          <w:ilvl w:val="3"/>
          <w:numId w:val="26"/>
        </w:numPr>
        <w:tabs>
          <w:tab w:val="left" w:pos="1984"/>
          <w:tab w:val="decimal" w:pos="9270"/>
        </w:tabs>
        <w:spacing w:line="480" w:lineRule="auto"/>
        <w:ind w:left="2250"/>
        <w:rPr>
          <w:rFonts w:ascii="Book Antiqua" w:hAnsi="Book Antiqua" w:cs="Calibri"/>
          <w:bCs/>
          <w:szCs w:val="24"/>
          <w:lang w:val="es-PR"/>
        </w:rPr>
      </w:pPr>
      <w:r>
        <w:rPr>
          <w:rFonts w:ascii="Book Antiqua" w:hAnsi="Book Antiqua" w:cs="Calibri"/>
          <w:bCs/>
          <w:szCs w:val="24"/>
          <w:lang w:val="es-PR"/>
        </w:rPr>
        <w:t xml:space="preserve"> </w:t>
      </w:r>
      <w:r w:rsidR="0032427B" w:rsidRPr="00120B55">
        <w:rPr>
          <w:rFonts w:ascii="Book Antiqua" w:hAnsi="Book Antiqua" w:cs="Calibri"/>
          <w:bCs/>
          <w:szCs w:val="24"/>
          <w:lang w:val="es-PR"/>
        </w:rPr>
        <w:t xml:space="preserve">Otros gastos de funcionamiento           </w:t>
      </w:r>
      <w:r w:rsidR="0032427B" w:rsidRPr="00120B55">
        <w:rPr>
          <w:rFonts w:ascii="Book Antiqua" w:hAnsi="Book Antiqua" w:cs="Calibri"/>
          <w:bCs/>
          <w:szCs w:val="24"/>
          <w:lang w:val="es-PR"/>
        </w:rPr>
        <w:tab/>
        <w:t xml:space="preserve">                           72,000</w:t>
      </w:r>
      <w:r w:rsidR="0032427B" w:rsidRPr="00120B55">
        <w:rPr>
          <w:rFonts w:ascii="Book Antiqua" w:hAnsi="Book Antiqua" w:cs="Calibri"/>
          <w:bCs/>
          <w:szCs w:val="24"/>
          <w:lang w:val="es-PR"/>
        </w:rPr>
        <w:tab/>
        <w:t xml:space="preserve">     </w:t>
      </w:r>
    </w:p>
    <w:p w14:paraId="05906CC0" w14:textId="77777777" w:rsidR="0032427B" w:rsidRPr="00120B55" w:rsidRDefault="0032427B" w:rsidP="007D1469">
      <w:pPr>
        <w:pStyle w:val="ListParagraph"/>
        <w:numPr>
          <w:ilvl w:val="3"/>
          <w:numId w:val="26"/>
        </w:numPr>
        <w:tabs>
          <w:tab w:val="left" w:pos="1984"/>
          <w:tab w:val="decimal" w:pos="9270"/>
        </w:tabs>
        <w:spacing w:before="100" w:beforeAutospacing="1" w:line="480" w:lineRule="auto"/>
        <w:ind w:left="2250"/>
        <w:rPr>
          <w:rFonts w:ascii="Book Antiqua" w:hAnsi="Book Antiqua" w:cs="Calibri"/>
          <w:bCs/>
          <w:szCs w:val="24"/>
          <w:lang w:val="es-PR"/>
        </w:rPr>
      </w:pPr>
      <w:r w:rsidRPr="00120B55">
        <w:rPr>
          <w:rFonts w:ascii="Book Antiqua" w:hAnsi="Book Antiqua" w:cs="Calibri"/>
          <w:bCs/>
          <w:szCs w:val="24"/>
          <w:lang w:val="es-PR"/>
        </w:rPr>
        <w:t>Materiales y suministros</w:t>
      </w:r>
      <w:r w:rsidRPr="00120B55">
        <w:rPr>
          <w:rFonts w:ascii="Book Antiqua" w:hAnsi="Book Antiqua" w:cs="Calibri"/>
          <w:bCs/>
          <w:szCs w:val="24"/>
          <w:lang w:val="es-PR"/>
        </w:rPr>
        <w:tab/>
        <w:t xml:space="preserve">        39,000</w:t>
      </w:r>
    </w:p>
    <w:p w14:paraId="10A8B561" w14:textId="77777777" w:rsidR="0032427B" w:rsidRPr="00120B55" w:rsidRDefault="0032427B" w:rsidP="007D1469">
      <w:pPr>
        <w:pStyle w:val="ListParagraph"/>
        <w:numPr>
          <w:ilvl w:val="3"/>
          <w:numId w:val="26"/>
        </w:numPr>
        <w:tabs>
          <w:tab w:val="left" w:pos="1984"/>
        </w:tabs>
        <w:spacing w:before="100" w:beforeAutospacing="1" w:line="480" w:lineRule="auto"/>
        <w:ind w:left="2250"/>
        <w:rPr>
          <w:rFonts w:ascii="Book Antiqua" w:hAnsi="Book Antiqua" w:cs="Calibri"/>
          <w:bCs/>
          <w:szCs w:val="24"/>
          <w:lang w:val="es-PR"/>
        </w:rPr>
      </w:pPr>
      <w:r w:rsidRPr="00120B55">
        <w:rPr>
          <w:rFonts w:ascii="Book Antiqua" w:hAnsi="Book Antiqua" w:cs="Calibri"/>
          <w:bCs/>
          <w:szCs w:val="24"/>
          <w:lang w:val="es-PR"/>
        </w:rPr>
        <w:t xml:space="preserve"> Anuncios y Pautas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8,000</w:t>
      </w:r>
    </w:p>
    <w:p w14:paraId="3343037C" w14:textId="77777777" w:rsidR="0032427B" w:rsidRPr="00120B55" w:rsidRDefault="0032427B" w:rsidP="007D1469">
      <w:pPr>
        <w:pStyle w:val="ListParagraph"/>
        <w:numPr>
          <w:ilvl w:val="3"/>
          <w:numId w:val="26"/>
        </w:numPr>
        <w:tabs>
          <w:tab w:val="left" w:pos="1984"/>
          <w:tab w:val="decimal" w:pos="9270"/>
        </w:tabs>
        <w:spacing w:before="100" w:beforeAutospacing="1" w:line="480" w:lineRule="auto"/>
        <w:ind w:left="2250"/>
        <w:rPr>
          <w:rFonts w:ascii="Book Antiqua" w:hAnsi="Book Antiqua" w:cs="Calibri"/>
          <w:bCs/>
          <w:szCs w:val="24"/>
          <w:lang w:val="es-PR"/>
        </w:rPr>
      </w:pPr>
      <w:r w:rsidRPr="00120B55">
        <w:rPr>
          <w:rFonts w:ascii="Book Antiqua" w:hAnsi="Book Antiqua" w:cs="Calibri"/>
          <w:bCs/>
          <w:szCs w:val="24"/>
          <w:lang w:val="es-PR"/>
        </w:rPr>
        <w:t>Compra de equipo</w:t>
      </w:r>
      <w:r w:rsidRPr="00120B55">
        <w:rPr>
          <w:rFonts w:ascii="Book Antiqua" w:hAnsi="Book Antiqua" w:cs="Calibri"/>
          <w:bCs/>
          <w:szCs w:val="24"/>
          <w:lang w:val="es-PR"/>
        </w:rPr>
        <w:tab/>
        <w:t xml:space="preserve">                                            222,000</w:t>
      </w:r>
    </w:p>
    <w:p w14:paraId="2CE97D32" w14:textId="77777777" w:rsidR="0032427B" w:rsidRPr="00120B55" w:rsidRDefault="0032427B" w:rsidP="007D1469">
      <w:pPr>
        <w:pStyle w:val="ListParagraph"/>
        <w:numPr>
          <w:ilvl w:val="3"/>
          <w:numId w:val="26"/>
        </w:numPr>
        <w:tabs>
          <w:tab w:val="left" w:pos="1984"/>
        </w:tabs>
        <w:spacing w:before="100" w:beforeAutospacing="1" w:line="480" w:lineRule="auto"/>
        <w:ind w:left="225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  Incentivos y subsidios dirigidos al bienestar</w:t>
      </w:r>
    </w:p>
    <w:p w14:paraId="1474B624" w14:textId="77777777" w:rsidR="0032427B" w:rsidRPr="00120B55" w:rsidRDefault="0032427B" w:rsidP="0032427B">
      <w:pPr>
        <w:pStyle w:val="ListParagraph"/>
        <w:tabs>
          <w:tab w:val="left" w:pos="1984"/>
        </w:tabs>
        <w:spacing w:line="480" w:lineRule="auto"/>
        <w:ind w:left="2250"/>
        <w:rPr>
          <w:rFonts w:ascii="Book Antiqua" w:hAnsi="Book Antiqua" w:cs="Calibri"/>
          <w:bCs/>
          <w:color w:val="000000"/>
          <w:szCs w:val="24"/>
          <w:lang w:val="es-PR"/>
        </w:rPr>
      </w:pPr>
      <w:r w:rsidRPr="00120B55">
        <w:rPr>
          <w:rFonts w:ascii="Book Antiqua" w:hAnsi="Book Antiqua" w:cs="Calibri"/>
          <w:bCs/>
          <w:color w:val="000000"/>
          <w:szCs w:val="24"/>
          <w:lang w:val="es-PR"/>
        </w:rPr>
        <w:t>de la ciudadanía</w:t>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t xml:space="preserve">   814,819,000</w:t>
      </w:r>
    </w:p>
    <w:p w14:paraId="5C7C47C9" w14:textId="77777777" w:rsidR="0032427B" w:rsidRPr="00120B55" w:rsidRDefault="0032427B" w:rsidP="007D1469">
      <w:pPr>
        <w:pStyle w:val="ListParagraph"/>
        <w:numPr>
          <w:ilvl w:val="4"/>
          <w:numId w:val="26"/>
        </w:numPr>
        <w:tabs>
          <w:tab w:val="left" w:pos="1984"/>
        </w:tabs>
        <w:spacing w:before="100" w:beforeAutospacing="1" w:line="480" w:lineRule="auto"/>
        <w:ind w:left="2520" w:hanging="36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Para pagar primas de seguros médicos, </w:t>
      </w:r>
    </w:p>
    <w:p w14:paraId="26DAD984" w14:textId="77777777" w:rsidR="0032427B" w:rsidRPr="00120B55" w:rsidRDefault="0032427B" w:rsidP="000053A1">
      <w:pPr>
        <w:pStyle w:val="ListParagraph"/>
        <w:tabs>
          <w:tab w:val="left" w:pos="1984"/>
        </w:tabs>
        <w:spacing w:line="480" w:lineRule="auto"/>
        <w:ind w:left="2520"/>
        <w:rPr>
          <w:rFonts w:ascii="Book Antiqua" w:hAnsi="Book Antiqua" w:cs="Calibri"/>
          <w:bCs/>
          <w:color w:val="000000"/>
          <w:szCs w:val="24"/>
          <w:lang w:val="es-PR"/>
        </w:rPr>
      </w:pPr>
      <w:r w:rsidRPr="00120B55">
        <w:rPr>
          <w:rFonts w:ascii="Book Antiqua" w:hAnsi="Book Antiqua" w:cs="Calibri"/>
          <w:bCs/>
          <w:color w:val="000000"/>
          <w:szCs w:val="24"/>
          <w:lang w:val="es-PR"/>
        </w:rPr>
        <w:t xml:space="preserve">según lo dispuesto en la Ley 72-1993, </w:t>
      </w:r>
    </w:p>
    <w:p w14:paraId="34D75B38" w14:textId="52CD04E8" w:rsidR="0032427B" w:rsidRPr="00120B55" w:rsidRDefault="0032427B" w:rsidP="000053A1">
      <w:pPr>
        <w:pStyle w:val="ListParagraph"/>
        <w:tabs>
          <w:tab w:val="left" w:pos="1984"/>
        </w:tabs>
        <w:spacing w:line="480" w:lineRule="auto"/>
        <w:ind w:left="2520"/>
        <w:rPr>
          <w:rFonts w:ascii="Book Antiqua" w:hAnsi="Book Antiqua" w:cs="Calibri"/>
          <w:bCs/>
          <w:color w:val="000000"/>
          <w:szCs w:val="24"/>
          <w:lang w:val="es-PR"/>
        </w:rPr>
      </w:pPr>
      <w:r w:rsidRPr="00120B55">
        <w:rPr>
          <w:rFonts w:ascii="Book Antiqua" w:hAnsi="Book Antiqua" w:cs="Calibri"/>
          <w:bCs/>
          <w:color w:val="000000"/>
          <w:szCs w:val="24"/>
          <w:lang w:val="es-PR"/>
        </w:rPr>
        <w:t>según enmendada.</w:t>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r>
      <w:r w:rsidRPr="00120B55">
        <w:rPr>
          <w:rFonts w:ascii="Book Antiqua" w:hAnsi="Book Antiqua" w:cs="Calibri"/>
          <w:bCs/>
          <w:color w:val="000000"/>
          <w:szCs w:val="24"/>
          <w:lang w:val="es-PR"/>
        </w:rPr>
        <w:tab/>
        <w:t xml:space="preserve">    </w:t>
      </w:r>
      <w:r w:rsidR="008F3A1C">
        <w:rPr>
          <w:rFonts w:ascii="Book Antiqua" w:hAnsi="Book Antiqua" w:cs="Calibri"/>
          <w:bCs/>
          <w:color w:val="000000"/>
          <w:szCs w:val="24"/>
          <w:lang w:val="es-PR"/>
        </w:rPr>
        <w:t xml:space="preserve"> </w:t>
      </w:r>
      <w:r w:rsidRPr="00120B55">
        <w:rPr>
          <w:rFonts w:ascii="Book Antiqua" w:hAnsi="Book Antiqua" w:cs="Calibri"/>
          <w:bCs/>
          <w:color w:val="000000"/>
          <w:szCs w:val="24"/>
          <w:lang w:val="es-PR"/>
        </w:rPr>
        <w:t>814,819,000</w:t>
      </w:r>
    </w:p>
    <w:p w14:paraId="1FFD95CA" w14:textId="77777777" w:rsidR="008F3A1C" w:rsidRDefault="008F3A1C" w:rsidP="000053A1">
      <w:pPr>
        <w:tabs>
          <w:tab w:val="left" w:pos="1984"/>
        </w:tabs>
        <w:spacing w:line="480" w:lineRule="auto"/>
        <w:rPr>
          <w:rFonts w:ascii="Book Antiqua" w:hAnsi="Book Antiqua" w:cs="Calibri"/>
          <w:bCs/>
          <w:szCs w:val="24"/>
          <w:lang w:val="es-PR"/>
        </w:rPr>
      </w:pPr>
      <w:r>
        <w:rPr>
          <w:rFonts w:ascii="Book Antiqua" w:hAnsi="Book Antiqua" w:cs="Calibri"/>
          <w:bCs/>
          <w:szCs w:val="24"/>
          <w:lang w:val="es-PR"/>
        </w:rPr>
        <w:tab/>
      </w:r>
      <w:r w:rsidR="0032427B" w:rsidRPr="00120B55">
        <w:rPr>
          <w:rFonts w:ascii="Book Antiqua" w:hAnsi="Book Antiqua" w:cs="Calibri"/>
          <w:bCs/>
          <w:szCs w:val="24"/>
          <w:lang w:val="es-PR"/>
        </w:rPr>
        <w:t xml:space="preserve">Total Administración de Seguros de </w:t>
      </w:r>
    </w:p>
    <w:p w14:paraId="44D34B03" w14:textId="5E2D105E" w:rsidR="0032427B" w:rsidRPr="00120B55" w:rsidRDefault="008F3A1C" w:rsidP="000053A1">
      <w:pPr>
        <w:tabs>
          <w:tab w:val="left" w:pos="1984"/>
        </w:tabs>
        <w:spacing w:line="480" w:lineRule="auto"/>
        <w:rPr>
          <w:rFonts w:ascii="Book Antiqua" w:hAnsi="Book Antiqua" w:cs="Calibri"/>
          <w:bCs/>
          <w:szCs w:val="24"/>
          <w:u w:val="single"/>
          <w:lang w:val="es-PR"/>
        </w:rPr>
      </w:pPr>
      <w:r>
        <w:rPr>
          <w:rFonts w:ascii="Book Antiqua" w:hAnsi="Book Antiqua" w:cs="Calibri"/>
          <w:bCs/>
          <w:szCs w:val="24"/>
          <w:lang w:val="es-PR"/>
        </w:rPr>
        <w:tab/>
      </w:r>
      <w:r w:rsidR="0032427B" w:rsidRPr="00120B55">
        <w:rPr>
          <w:rFonts w:ascii="Book Antiqua" w:hAnsi="Book Antiqua" w:cs="Calibri"/>
          <w:bCs/>
          <w:szCs w:val="24"/>
          <w:lang w:val="es-PR"/>
        </w:rPr>
        <w:t xml:space="preserve">Salud de Puerto Rico </w:t>
      </w:r>
      <w:r w:rsidR="0032427B" w:rsidRPr="00120B55">
        <w:rPr>
          <w:rFonts w:ascii="Book Antiqua" w:hAnsi="Book Antiqua" w:cs="Calibri"/>
          <w:bCs/>
          <w:szCs w:val="24"/>
          <w:lang w:val="es-PR"/>
        </w:rPr>
        <w:tab/>
        <w:t xml:space="preserve">                           </w:t>
      </w:r>
      <w:r>
        <w:rPr>
          <w:rFonts w:ascii="Book Antiqua" w:hAnsi="Book Antiqua" w:cs="Calibri"/>
          <w:bCs/>
          <w:szCs w:val="24"/>
          <w:lang w:val="es-PR"/>
        </w:rPr>
        <w:tab/>
      </w:r>
      <w:r>
        <w:rPr>
          <w:rFonts w:ascii="Book Antiqua" w:hAnsi="Book Antiqua" w:cs="Calibri"/>
          <w:bCs/>
          <w:szCs w:val="24"/>
          <w:lang w:val="es-PR"/>
        </w:rPr>
        <w:tab/>
      </w:r>
      <w:r>
        <w:rPr>
          <w:rFonts w:ascii="Book Antiqua" w:hAnsi="Book Antiqua" w:cs="Calibri"/>
          <w:bCs/>
          <w:szCs w:val="24"/>
          <w:lang w:val="es-PR"/>
        </w:rPr>
        <w:tab/>
        <w:t xml:space="preserve">    </w:t>
      </w:r>
      <w:r w:rsidR="0032427B" w:rsidRPr="00120B55">
        <w:rPr>
          <w:rFonts w:ascii="Book Antiqua" w:hAnsi="Book Antiqua" w:cs="Calibri"/>
          <w:bCs/>
          <w:szCs w:val="24"/>
          <w:u w:val="single"/>
          <w:lang w:val="es-PR"/>
        </w:rPr>
        <w:t>834,514,000</w:t>
      </w:r>
    </w:p>
    <w:p w14:paraId="4AEC9191" w14:textId="7B6A7E69" w:rsidR="006C1BC1" w:rsidRPr="00120B55" w:rsidRDefault="006C1BC1" w:rsidP="000053A1">
      <w:pPr>
        <w:pStyle w:val="ListParagraph"/>
        <w:numPr>
          <w:ilvl w:val="1"/>
          <w:numId w:val="26"/>
        </w:numPr>
        <w:tabs>
          <w:tab w:val="left" w:pos="1984"/>
        </w:tabs>
        <w:spacing w:after="160" w:line="480" w:lineRule="auto"/>
        <w:rPr>
          <w:rFonts w:ascii="Book Antiqua" w:hAnsi="Book Antiqua" w:cs="Calibri"/>
          <w:bCs/>
          <w:szCs w:val="24"/>
          <w:lang w:val="es-PR"/>
        </w:rPr>
      </w:pPr>
      <w:r w:rsidRPr="00120B55">
        <w:rPr>
          <w:rFonts w:ascii="Book Antiqua" w:hAnsi="Book Antiqua" w:cs="Calibri"/>
          <w:bCs/>
          <w:szCs w:val="24"/>
          <w:lang w:val="es-PR"/>
        </w:rPr>
        <w:t xml:space="preserve">Departamento de Salud </w:t>
      </w:r>
    </w:p>
    <w:p w14:paraId="70993BD1" w14:textId="7CDC4543" w:rsidR="006C1BC1" w:rsidRPr="00120B55" w:rsidRDefault="006C1BC1" w:rsidP="000053A1">
      <w:pPr>
        <w:numPr>
          <w:ilvl w:val="3"/>
          <w:numId w:val="26"/>
        </w:numPr>
        <w:tabs>
          <w:tab w:val="left" w:pos="1984"/>
          <w:tab w:val="decimal" w:pos="9270"/>
        </w:tabs>
        <w:spacing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Nómina y Costos Relacionados</w:t>
      </w:r>
      <w:r w:rsidRPr="00120B55">
        <w:rPr>
          <w:rFonts w:ascii="Book Antiqua" w:hAnsi="Book Antiqua" w:cs="Calibri"/>
          <w:bCs/>
          <w:szCs w:val="24"/>
          <w:lang w:val="es-PR"/>
        </w:rPr>
        <w:tab/>
      </w:r>
      <w:r w:rsidR="008F3A1C">
        <w:rPr>
          <w:rFonts w:ascii="Book Antiqua" w:hAnsi="Book Antiqua" w:cs="Calibri"/>
          <w:bCs/>
          <w:szCs w:val="24"/>
          <w:lang w:val="es-PR"/>
        </w:rPr>
        <w:t xml:space="preserve"> </w:t>
      </w:r>
      <w:r w:rsidRPr="00120B55">
        <w:rPr>
          <w:rFonts w:ascii="Book Antiqua" w:hAnsi="Book Antiqua" w:cs="Calibri"/>
          <w:bCs/>
          <w:szCs w:val="24"/>
          <w:lang w:val="es-PR"/>
        </w:rPr>
        <w:t>101,757,000</w:t>
      </w:r>
    </w:p>
    <w:p w14:paraId="4198C074" w14:textId="7162CEDD" w:rsidR="006C1BC1" w:rsidRPr="00120B55" w:rsidRDefault="006C1BC1" w:rsidP="008F3A1C">
      <w:pPr>
        <w:numPr>
          <w:ilvl w:val="5"/>
          <w:numId w:val="26"/>
        </w:numPr>
        <w:tabs>
          <w:tab w:val="left" w:pos="1984"/>
        </w:tabs>
        <w:spacing w:after="160" w:line="480" w:lineRule="auto"/>
        <w:ind w:left="2880" w:hanging="450"/>
        <w:contextualSpacing/>
        <w:rPr>
          <w:rFonts w:ascii="Book Antiqua" w:hAnsi="Book Antiqua" w:cs="Calibri"/>
          <w:bCs/>
          <w:szCs w:val="24"/>
          <w:lang w:val="es-PR"/>
        </w:rPr>
      </w:pPr>
      <w:r w:rsidRPr="00120B55">
        <w:rPr>
          <w:rFonts w:ascii="Book Antiqua" w:hAnsi="Book Antiqua" w:cs="Calibri"/>
          <w:bCs/>
          <w:szCs w:val="24"/>
          <w:lang w:val="es-PR"/>
        </w:rPr>
        <w:t>Salarios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80,370,000</w:t>
      </w:r>
    </w:p>
    <w:p w14:paraId="1C1C01FA" w14:textId="6A652584" w:rsidR="006C1BC1" w:rsidRPr="00120B55" w:rsidRDefault="006C1BC1" w:rsidP="008F3A1C">
      <w:pPr>
        <w:numPr>
          <w:ilvl w:val="5"/>
          <w:numId w:val="26"/>
        </w:numPr>
        <w:tabs>
          <w:tab w:val="left" w:pos="1984"/>
        </w:tabs>
        <w:spacing w:after="160" w:line="480" w:lineRule="auto"/>
        <w:ind w:left="2880" w:hanging="450"/>
        <w:contextualSpacing/>
        <w:rPr>
          <w:rFonts w:ascii="Book Antiqua" w:hAnsi="Book Antiqua" w:cs="Calibri"/>
          <w:bCs/>
          <w:szCs w:val="24"/>
          <w:lang w:val="es-PR"/>
        </w:rPr>
      </w:pPr>
      <w:r w:rsidRPr="00120B55">
        <w:rPr>
          <w:rFonts w:ascii="Book Antiqua" w:hAnsi="Book Antiqua" w:cs="Calibri"/>
          <w:bCs/>
          <w:szCs w:val="24"/>
          <w:lang w:val="es-PR"/>
        </w:rPr>
        <w:t xml:space="preserve">Sueldos para Puestos de Confianza            3,217,000 </w:t>
      </w:r>
    </w:p>
    <w:p w14:paraId="79849382" w14:textId="4D14088F" w:rsidR="006C1BC1" w:rsidRPr="00120B55" w:rsidRDefault="006C1BC1" w:rsidP="008F3A1C">
      <w:pPr>
        <w:numPr>
          <w:ilvl w:val="5"/>
          <w:numId w:val="26"/>
        </w:numPr>
        <w:tabs>
          <w:tab w:val="left" w:pos="1984"/>
        </w:tabs>
        <w:spacing w:before="100" w:beforeAutospacing="1" w:after="160" w:line="480" w:lineRule="auto"/>
        <w:ind w:left="2880" w:hanging="450"/>
        <w:contextualSpacing/>
        <w:rPr>
          <w:rFonts w:ascii="Book Antiqua" w:hAnsi="Book Antiqua" w:cs="Calibri"/>
          <w:bCs/>
          <w:szCs w:val="24"/>
          <w:lang w:val="es-PR"/>
        </w:rPr>
      </w:pPr>
      <w:r w:rsidRPr="00120B55">
        <w:rPr>
          <w:rFonts w:ascii="Book Antiqua" w:hAnsi="Book Antiqua" w:cs="Calibri"/>
          <w:bCs/>
          <w:szCs w:val="24"/>
          <w:lang w:val="es-PR"/>
        </w:rPr>
        <w:t xml:space="preserve"> Aportación patronal al seguro médico</w:t>
      </w:r>
      <w:r w:rsidRPr="00120B55">
        <w:rPr>
          <w:rFonts w:ascii="Book Antiqua" w:hAnsi="Book Antiqua" w:cs="Calibri"/>
          <w:bCs/>
          <w:szCs w:val="24"/>
          <w:lang w:val="es-PR"/>
        </w:rPr>
        <w:tab/>
      </w:r>
      <w:r w:rsidRPr="00120B55">
        <w:rPr>
          <w:rFonts w:ascii="Book Antiqua" w:hAnsi="Book Antiqua"/>
          <w:bCs/>
          <w:szCs w:val="24"/>
          <w:lang w:val="es-PR"/>
        </w:rPr>
        <w:t xml:space="preserve"> </w:t>
      </w:r>
      <w:r w:rsidRPr="00120B55">
        <w:rPr>
          <w:rFonts w:ascii="Book Antiqua" w:hAnsi="Book Antiqua" w:cs="Calibri"/>
          <w:bCs/>
          <w:szCs w:val="24"/>
          <w:lang w:val="es-PR"/>
        </w:rPr>
        <w:t xml:space="preserve"> 5,380,000  </w:t>
      </w:r>
    </w:p>
    <w:p w14:paraId="6E1BCB33" w14:textId="41990BA1" w:rsidR="006C1BC1" w:rsidRPr="00120B55" w:rsidRDefault="006C1BC1" w:rsidP="008F3A1C">
      <w:pPr>
        <w:numPr>
          <w:ilvl w:val="5"/>
          <w:numId w:val="26"/>
        </w:numPr>
        <w:tabs>
          <w:tab w:val="left" w:pos="1984"/>
        </w:tabs>
        <w:spacing w:before="100" w:beforeAutospacing="1" w:after="160" w:line="480" w:lineRule="auto"/>
        <w:ind w:left="2880" w:hanging="450"/>
        <w:contextualSpacing/>
        <w:rPr>
          <w:rFonts w:ascii="Book Antiqua" w:hAnsi="Book Antiqua" w:cs="Calibri"/>
          <w:bCs/>
          <w:szCs w:val="24"/>
          <w:lang w:val="es-PR"/>
        </w:rPr>
      </w:pPr>
      <w:r w:rsidRPr="00120B55">
        <w:rPr>
          <w:rFonts w:ascii="Book Antiqua" w:hAnsi="Book Antiqua" w:cs="Calibri"/>
          <w:bCs/>
          <w:szCs w:val="24"/>
          <w:lang w:val="es-PR"/>
        </w:rPr>
        <w:t xml:space="preserve"> Otros beneficios del empleado</w:t>
      </w:r>
      <w:r w:rsidRPr="00120B55">
        <w:rPr>
          <w:rFonts w:ascii="Book Antiqua" w:hAnsi="Book Antiqua"/>
          <w:bCs/>
          <w:szCs w:val="24"/>
          <w:lang w:val="es-PR"/>
        </w:rPr>
        <w:tab/>
      </w:r>
      <w:r w:rsidRPr="00120B55">
        <w:rPr>
          <w:rFonts w:ascii="Book Antiqua" w:hAnsi="Book Antiqua" w:cs="Calibri"/>
          <w:bCs/>
          <w:szCs w:val="24"/>
          <w:lang w:val="es-PR"/>
        </w:rPr>
        <w:t xml:space="preserve">            11,011,000</w:t>
      </w:r>
    </w:p>
    <w:p w14:paraId="3B4F4FCD" w14:textId="77777777" w:rsidR="006C1BC1" w:rsidRPr="00120B55" w:rsidRDefault="006C1BC1" w:rsidP="008F3A1C">
      <w:pPr>
        <w:numPr>
          <w:ilvl w:val="5"/>
          <w:numId w:val="26"/>
        </w:numPr>
        <w:tabs>
          <w:tab w:val="left" w:pos="1984"/>
        </w:tabs>
        <w:spacing w:before="100" w:beforeAutospacing="1" w:after="160" w:line="480" w:lineRule="auto"/>
        <w:ind w:left="2880" w:hanging="450"/>
        <w:contextualSpacing/>
        <w:rPr>
          <w:rFonts w:ascii="Book Antiqua" w:hAnsi="Book Antiqua" w:cs="Calibri"/>
          <w:bCs/>
          <w:szCs w:val="24"/>
          <w:lang w:val="es-PR"/>
        </w:rPr>
      </w:pPr>
      <w:r w:rsidRPr="00120B55">
        <w:rPr>
          <w:rFonts w:ascii="Book Antiqua" w:hAnsi="Book Antiqua" w:cs="Calibri"/>
          <w:bCs/>
          <w:szCs w:val="24"/>
          <w:lang w:val="es-PR"/>
        </w:rPr>
        <w:t xml:space="preserve">Jubilación anticipada y programa de </w:t>
      </w:r>
    </w:p>
    <w:p w14:paraId="6CB53114" w14:textId="50ABFAD7" w:rsidR="006C1BC1" w:rsidRPr="00120B55" w:rsidRDefault="006C1BC1" w:rsidP="008F3A1C">
      <w:pPr>
        <w:tabs>
          <w:tab w:val="left" w:pos="1984"/>
        </w:tabs>
        <w:spacing w:line="480" w:lineRule="auto"/>
        <w:ind w:left="2880" w:hanging="450"/>
        <w:contextualSpacing/>
        <w:rPr>
          <w:rFonts w:ascii="Book Antiqua" w:hAnsi="Book Antiqua" w:cs="Calibri"/>
          <w:bCs/>
          <w:szCs w:val="24"/>
          <w:lang w:val="es-PR"/>
        </w:rPr>
      </w:pPr>
      <w:r w:rsidRPr="00120B55">
        <w:rPr>
          <w:rFonts w:ascii="Book Antiqua" w:hAnsi="Book Antiqua" w:cs="Calibri"/>
          <w:bCs/>
          <w:szCs w:val="24"/>
          <w:lang w:val="es-PR"/>
        </w:rPr>
        <w:tab/>
        <w:t>transición voluntaria</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1,594,000  </w:t>
      </w:r>
    </w:p>
    <w:p w14:paraId="7E28C2A6" w14:textId="30B69783" w:rsidR="006C1BC1" w:rsidRPr="00120B55" w:rsidRDefault="006C1BC1" w:rsidP="008F3A1C">
      <w:pPr>
        <w:numPr>
          <w:ilvl w:val="5"/>
          <w:numId w:val="26"/>
        </w:numPr>
        <w:tabs>
          <w:tab w:val="left" w:pos="1984"/>
        </w:tabs>
        <w:spacing w:before="100" w:beforeAutospacing="1" w:after="160" w:line="480" w:lineRule="auto"/>
        <w:ind w:left="2880" w:hanging="450"/>
        <w:contextualSpacing/>
        <w:rPr>
          <w:rFonts w:ascii="Book Antiqua" w:hAnsi="Book Antiqua" w:cs="Calibri"/>
          <w:bCs/>
          <w:szCs w:val="24"/>
          <w:lang w:val="es-PR"/>
        </w:rPr>
      </w:pPr>
      <w:r w:rsidRPr="00120B55">
        <w:rPr>
          <w:rFonts w:ascii="Book Antiqua" w:hAnsi="Book Antiqua" w:cs="Calibri"/>
          <w:bCs/>
          <w:szCs w:val="24"/>
          <w:lang w:val="es-PR"/>
        </w:rPr>
        <w:t xml:space="preserve"> Otros gastos de nómina</w:t>
      </w:r>
      <w:r w:rsidRPr="00120B55">
        <w:rPr>
          <w:rFonts w:ascii="Book Antiqua" w:hAnsi="Book Antiqua"/>
          <w:bCs/>
          <w:szCs w:val="24"/>
          <w:lang w:val="es-PR"/>
        </w:rPr>
        <w:tab/>
      </w:r>
      <w:r w:rsidRPr="00120B55">
        <w:rPr>
          <w:rFonts w:ascii="Book Antiqua" w:hAnsi="Book Antiqua" w:cs="Calibri"/>
          <w:bCs/>
          <w:szCs w:val="24"/>
          <w:lang w:val="es-PR"/>
        </w:rPr>
        <w:t xml:space="preserve">                              25,000</w:t>
      </w:r>
    </w:p>
    <w:p w14:paraId="7CC05A34" w14:textId="546F817D" w:rsidR="006C1BC1" w:rsidRPr="00120B55" w:rsidRDefault="006C1BC1" w:rsidP="008F3A1C">
      <w:pPr>
        <w:numPr>
          <w:ilvl w:val="5"/>
          <w:numId w:val="26"/>
        </w:numPr>
        <w:tabs>
          <w:tab w:val="left" w:pos="1984"/>
        </w:tabs>
        <w:spacing w:before="100" w:beforeAutospacing="1" w:after="160" w:line="480" w:lineRule="auto"/>
        <w:ind w:left="2880" w:hanging="450"/>
        <w:contextualSpacing/>
        <w:rPr>
          <w:rFonts w:ascii="Book Antiqua" w:hAnsi="Book Antiqua" w:cs="Calibri"/>
          <w:bCs/>
          <w:szCs w:val="24"/>
          <w:lang w:val="es-PR"/>
        </w:rPr>
      </w:pPr>
      <w:r w:rsidRPr="00120B55">
        <w:rPr>
          <w:rFonts w:ascii="Book Antiqua" w:hAnsi="Book Antiqua" w:cs="Calibri"/>
          <w:bCs/>
          <w:szCs w:val="24"/>
          <w:lang w:val="es-PR"/>
        </w:rPr>
        <w:t>Horas Extras</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7,000  </w:t>
      </w:r>
    </w:p>
    <w:p w14:paraId="7A517F7D" w14:textId="77777777" w:rsidR="006C1BC1" w:rsidRPr="00120B55" w:rsidRDefault="006C1BC1" w:rsidP="008F3A1C">
      <w:pPr>
        <w:numPr>
          <w:ilvl w:val="5"/>
          <w:numId w:val="26"/>
        </w:numPr>
        <w:tabs>
          <w:tab w:val="left" w:pos="1984"/>
        </w:tabs>
        <w:spacing w:before="100" w:beforeAutospacing="1" w:after="160" w:line="480" w:lineRule="auto"/>
        <w:ind w:left="2880" w:hanging="45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la </w:t>
      </w:r>
    </w:p>
    <w:p w14:paraId="2394CF54" w14:textId="77777777" w:rsidR="006C1BC1" w:rsidRPr="00120B55" w:rsidRDefault="006C1BC1" w:rsidP="008F3A1C">
      <w:pPr>
        <w:tabs>
          <w:tab w:val="left" w:pos="1984"/>
        </w:tabs>
        <w:spacing w:line="480" w:lineRule="auto"/>
        <w:ind w:left="2880" w:hanging="450"/>
        <w:contextualSpacing/>
        <w:rPr>
          <w:rFonts w:ascii="Book Antiqua" w:hAnsi="Book Antiqua" w:cs="Calibri"/>
          <w:bCs/>
          <w:szCs w:val="24"/>
          <w:lang w:val="es-PR"/>
        </w:rPr>
      </w:pPr>
      <w:r w:rsidRPr="00120B55">
        <w:rPr>
          <w:rFonts w:ascii="Book Antiqua" w:hAnsi="Book Antiqua" w:cs="Calibri"/>
          <w:bCs/>
          <w:szCs w:val="24"/>
          <w:lang w:val="es-PR"/>
        </w:rPr>
        <w:tab/>
        <w:t xml:space="preserve">Comisión de Alimentación y Nutrición, </w:t>
      </w:r>
    </w:p>
    <w:p w14:paraId="1EE2992B" w14:textId="177CA88F" w:rsidR="006C1BC1" w:rsidRPr="00120B55" w:rsidRDefault="006C1BC1" w:rsidP="008F3A1C">
      <w:pPr>
        <w:tabs>
          <w:tab w:val="left" w:pos="1984"/>
        </w:tabs>
        <w:spacing w:line="480" w:lineRule="auto"/>
        <w:ind w:left="2880" w:hanging="450"/>
        <w:contextualSpacing/>
        <w:rPr>
          <w:rFonts w:ascii="Book Antiqua" w:hAnsi="Book Antiqua" w:cs="Calibri"/>
          <w:bCs/>
          <w:szCs w:val="24"/>
          <w:lang w:val="es-PR"/>
        </w:rPr>
      </w:pPr>
      <w:r w:rsidRPr="00120B55">
        <w:rPr>
          <w:rFonts w:ascii="Book Antiqua" w:hAnsi="Book Antiqua" w:cs="Calibri"/>
          <w:bCs/>
          <w:szCs w:val="24"/>
          <w:lang w:val="es-PR"/>
        </w:rPr>
        <w:tab/>
        <w:t>según lo dispuesto en la Ley 10-1999</w:t>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      8,000</w:t>
      </w:r>
    </w:p>
    <w:p w14:paraId="761ABD51" w14:textId="77777777" w:rsidR="006C1BC1" w:rsidRPr="00120B55" w:rsidRDefault="006C1BC1" w:rsidP="008F3A1C">
      <w:pPr>
        <w:numPr>
          <w:ilvl w:val="5"/>
          <w:numId w:val="26"/>
        </w:numPr>
        <w:tabs>
          <w:tab w:val="left" w:pos="1984"/>
        </w:tabs>
        <w:spacing w:before="100" w:beforeAutospacing="1" w:after="160" w:line="480" w:lineRule="auto"/>
        <w:ind w:left="2880" w:hanging="45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los </w:t>
      </w:r>
    </w:p>
    <w:p w14:paraId="7ADDBD31" w14:textId="77777777" w:rsidR="006C1BC1" w:rsidRPr="00120B55" w:rsidRDefault="006C1BC1" w:rsidP="008F3A1C">
      <w:pPr>
        <w:tabs>
          <w:tab w:val="left" w:pos="1984"/>
        </w:tabs>
        <w:spacing w:line="480" w:lineRule="auto"/>
        <w:ind w:left="2880" w:hanging="450"/>
        <w:contextualSpacing/>
        <w:rPr>
          <w:rFonts w:ascii="Book Antiqua" w:hAnsi="Book Antiqua" w:cs="Calibri"/>
          <w:bCs/>
          <w:szCs w:val="24"/>
          <w:lang w:val="es-PR"/>
        </w:rPr>
      </w:pPr>
      <w:r w:rsidRPr="00120B55">
        <w:rPr>
          <w:rFonts w:ascii="Book Antiqua" w:hAnsi="Book Antiqua" w:cs="Calibri"/>
          <w:bCs/>
          <w:szCs w:val="24"/>
          <w:lang w:val="es-PR"/>
        </w:rPr>
        <w:tab/>
        <w:t xml:space="preserve">Centros PITI de Servicios Integrados a </w:t>
      </w:r>
    </w:p>
    <w:p w14:paraId="27AFE8E1" w14:textId="77777777" w:rsidR="006C1BC1" w:rsidRPr="00120B55" w:rsidRDefault="006C1BC1" w:rsidP="008F3A1C">
      <w:pPr>
        <w:tabs>
          <w:tab w:val="left" w:pos="1984"/>
        </w:tabs>
        <w:spacing w:line="480" w:lineRule="auto"/>
        <w:ind w:left="2880" w:hanging="450"/>
        <w:contextualSpacing/>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2285BEC1" w14:textId="77777777" w:rsidR="006C1BC1" w:rsidRPr="00120B55" w:rsidRDefault="006C1BC1" w:rsidP="008F3A1C">
      <w:pPr>
        <w:tabs>
          <w:tab w:val="left" w:pos="1984"/>
        </w:tabs>
        <w:spacing w:line="480" w:lineRule="auto"/>
        <w:ind w:left="2880" w:hanging="450"/>
        <w:contextualSpacing/>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7FF3C2BC" w14:textId="55B7180E" w:rsidR="006C1BC1" w:rsidRPr="00120B55" w:rsidRDefault="006C1BC1" w:rsidP="008F3A1C">
      <w:pPr>
        <w:tabs>
          <w:tab w:val="left" w:pos="1984"/>
        </w:tabs>
        <w:spacing w:line="480" w:lineRule="auto"/>
        <w:ind w:left="2880" w:hanging="450"/>
        <w:contextualSpacing/>
        <w:rPr>
          <w:rFonts w:ascii="Book Antiqua" w:hAnsi="Book Antiqua" w:cs="Calibri"/>
          <w:bCs/>
          <w:szCs w:val="24"/>
          <w:lang w:val="es-PR"/>
        </w:rPr>
      </w:pPr>
      <w:r w:rsidRPr="00120B55">
        <w:rPr>
          <w:rFonts w:ascii="Book Antiqua" w:hAnsi="Book Antiqua" w:cs="Calibri"/>
          <w:bCs/>
          <w:szCs w:val="24"/>
          <w:lang w:val="es-PR"/>
        </w:rPr>
        <w:tab/>
        <w:t xml:space="preserve">(antes conocidos como CIMVAS)   </w:t>
      </w:r>
      <w:r w:rsidRPr="00120B55">
        <w:rPr>
          <w:rFonts w:ascii="Book Antiqua" w:hAnsi="Book Antiqua" w:cs="Calibri"/>
          <w:bCs/>
          <w:szCs w:val="24"/>
          <w:lang w:val="es-PR"/>
        </w:rPr>
        <w:tab/>
        <w:t xml:space="preserve">        77,000</w:t>
      </w:r>
    </w:p>
    <w:p w14:paraId="45829138" w14:textId="77777777" w:rsidR="006C1BC1" w:rsidRPr="00120B55" w:rsidRDefault="006C1BC1" w:rsidP="008F3A1C">
      <w:pPr>
        <w:numPr>
          <w:ilvl w:val="5"/>
          <w:numId w:val="26"/>
        </w:numPr>
        <w:spacing w:before="100" w:beforeAutospacing="1" w:after="160" w:line="480" w:lineRule="auto"/>
        <w:ind w:left="2880" w:hanging="450"/>
        <w:contextualSpacing/>
        <w:rPr>
          <w:rFonts w:ascii="Book Antiqua" w:hAnsi="Book Antiqua" w:cs="Calibri"/>
          <w:bCs/>
          <w:szCs w:val="24"/>
          <w:lang w:val="es-PR"/>
        </w:rPr>
      </w:pPr>
      <w:r w:rsidRPr="00120B55">
        <w:rPr>
          <w:rFonts w:ascii="Book Antiqua" w:hAnsi="Book Antiqua" w:cs="Calibri"/>
          <w:bCs/>
          <w:szCs w:val="24"/>
          <w:lang w:val="es-PR"/>
        </w:rPr>
        <w:t xml:space="preserve">Para llevar a cabo el Día Nacional para </w:t>
      </w:r>
    </w:p>
    <w:p w14:paraId="3D09F2FA" w14:textId="77777777" w:rsidR="006C1BC1" w:rsidRPr="00120B55" w:rsidRDefault="006C1BC1" w:rsidP="008F3A1C">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realizarse la prueba de Hepatitis C, según </w:t>
      </w:r>
    </w:p>
    <w:p w14:paraId="41BB2E4C" w14:textId="7D98D900" w:rsidR="006C1BC1" w:rsidRPr="00120B55" w:rsidRDefault="006C1BC1" w:rsidP="008F3A1C">
      <w:pPr>
        <w:spacing w:line="480" w:lineRule="auto"/>
        <w:ind w:left="2880"/>
        <w:contextualSpacing/>
        <w:rPr>
          <w:rFonts w:ascii="Book Antiqua" w:hAnsi="Book Antiqua"/>
          <w:bCs/>
          <w:szCs w:val="24"/>
          <w:lang w:val="es-PR"/>
        </w:rPr>
      </w:pPr>
      <w:r w:rsidRPr="00120B55">
        <w:rPr>
          <w:rFonts w:ascii="Book Antiqua" w:hAnsi="Book Antiqua" w:cs="Calibri"/>
          <w:bCs/>
          <w:szCs w:val="24"/>
          <w:lang w:val="es-PR"/>
        </w:rPr>
        <w:t xml:space="preserve">lo dispuesto en la Ley 42-2003 </w:t>
      </w:r>
      <w:r w:rsidRPr="00120B55">
        <w:rPr>
          <w:rFonts w:ascii="Book Antiqua" w:hAnsi="Book Antiqua"/>
          <w:bCs/>
          <w:szCs w:val="24"/>
          <w:lang w:val="es-PR"/>
        </w:rPr>
        <w:tab/>
      </w:r>
      <w:r w:rsidRPr="00120B55">
        <w:rPr>
          <w:rFonts w:ascii="Book Antiqua" w:hAnsi="Book Antiqua"/>
          <w:bCs/>
          <w:szCs w:val="24"/>
          <w:lang w:val="es-PR"/>
        </w:rPr>
        <w:tab/>
      </w:r>
      <w:r w:rsidR="008F3A1C">
        <w:rPr>
          <w:rFonts w:ascii="Book Antiqua" w:hAnsi="Book Antiqua"/>
          <w:bCs/>
          <w:szCs w:val="24"/>
          <w:lang w:val="es-PR"/>
        </w:rPr>
        <w:t xml:space="preserve">        </w:t>
      </w:r>
      <w:r w:rsidRPr="00120B55">
        <w:rPr>
          <w:rFonts w:ascii="Book Antiqua" w:hAnsi="Book Antiqua"/>
          <w:bCs/>
          <w:szCs w:val="24"/>
          <w:lang w:val="es-PR"/>
        </w:rPr>
        <w:t>21,000</w:t>
      </w:r>
    </w:p>
    <w:p w14:paraId="44EBEC68" w14:textId="77777777" w:rsidR="006C1BC1" w:rsidRPr="00120B55" w:rsidRDefault="006C1BC1" w:rsidP="008F3A1C">
      <w:pPr>
        <w:numPr>
          <w:ilvl w:val="5"/>
          <w:numId w:val="26"/>
        </w:numPr>
        <w:tabs>
          <w:tab w:val="left" w:pos="2070"/>
        </w:tabs>
        <w:spacing w:before="100" w:beforeAutospacing="1" w:after="160" w:line="480" w:lineRule="auto"/>
        <w:ind w:left="2880" w:hanging="450"/>
        <w:contextualSpacing/>
        <w:rPr>
          <w:rFonts w:ascii="Book Antiqua" w:hAnsi="Book Antiqua" w:cs="Calibri"/>
          <w:bCs/>
          <w:szCs w:val="24"/>
          <w:lang w:val="es-PR"/>
        </w:rPr>
      </w:pPr>
      <w:r w:rsidRPr="00120B55">
        <w:rPr>
          <w:rFonts w:ascii="Book Antiqua" w:hAnsi="Book Antiqua" w:cs="Calibri"/>
          <w:bCs/>
          <w:szCs w:val="24"/>
          <w:lang w:val="es-PR"/>
        </w:rPr>
        <w:t xml:space="preserve">Para nutrir el Fondo Contra Enfermedades </w:t>
      </w:r>
    </w:p>
    <w:p w14:paraId="29D9209C" w14:textId="77777777" w:rsidR="006C1BC1" w:rsidRPr="00120B55" w:rsidRDefault="006C1BC1" w:rsidP="008F3A1C">
      <w:pPr>
        <w:tabs>
          <w:tab w:val="left" w:pos="1984"/>
        </w:tabs>
        <w:spacing w:line="480" w:lineRule="auto"/>
        <w:ind w:left="2880" w:hanging="450"/>
        <w:contextualSpacing/>
        <w:rPr>
          <w:rFonts w:ascii="Book Antiqua" w:hAnsi="Book Antiqua" w:cs="Calibri"/>
          <w:bCs/>
          <w:szCs w:val="24"/>
          <w:lang w:val="es-PR"/>
        </w:rPr>
      </w:pPr>
      <w:r w:rsidRPr="00120B55">
        <w:rPr>
          <w:rFonts w:ascii="Book Antiqua" w:hAnsi="Book Antiqua" w:cs="Calibri"/>
          <w:bCs/>
          <w:szCs w:val="24"/>
          <w:lang w:val="es-PR"/>
        </w:rPr>
        <w:tab/>
        <w:t xml:space="preserve">Catastróficas, según lo dispuesto en la </w:t>
      </w:r>
    </w:p>
    <w:p w14:paraId="09C4B773" w14:textId="3B17EB6B" w:rsidR="006C1BC1" w:rsidRPr="00120B55" w:rsidRDefault="006C1BC1" w:rsidP="008F3A1C">
      <w:pPr>
        <w:tabs>
          <w:tab w:val="left" w:pos="1984"/>
        </w:tabs>
        <w:spacing w:line="480" w:lineRule="auto"/>
        <w:ind w:left="2880" w:hanging="450"/>
        <w:contextualSpacing/>
        <w:rPr>
          <w:rFonts w:ascii="Book Antiqua" w:hAnsi="Book Antiqua"/>
          <w:bCs/>
          <w:szCs w:val="24"/>
          <w:lang w:val="es-PR"/>
        </w:rPr>
      </w:pPr>
      <w:r w:rsidRPr="00120B55">
        <w:rPr>
          <w:rFonts w:ascii="Book Antiqua" w:hAnsi="Book Antiqua" w:cs="Calibri"/>
          <w:bCs/>
          <w:szCs w:val="24"/>
          <w:lang w:val="es-PR"/>
        </w:rPr>
        <w:tab/>
        <w:t>Ley 150-1996, según enmendada</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20,000</w:t>
      </w:r>
      <w:r w:rsidRPr="00120B55">
        <w:rPr>
          <w:rFonts w:ascii="Book Antiqua" w:hAnsi="Book Antiqua"/>
          <w:bCs/>
          <w:szCs w:val="24"/>
          <w:lang w:val="es-PR"/>
        </w:rPr>
        <w:t xml:space="preserve"> </w:t>
      </w:r>
    </w:p>
    <w:p w14:paraId="5ABE61C9" w14:textId="76BE8082" w:rsidR="006C1BC1" w:rsidRPr="00120B55" w:rsidRDefault="008F3A1C" w:rsidP="008F3A1C">
      <w:pPr>
        <w:numPr>
          <w:ilvl w:val="5"/>
          <w:numId w:val="26"/>
        </w:numPr>
        <w:tabs>
          <w:tab w:val="left" w:pos="1980"/>
        </w:tabs>
        <w:spacing w:before="100" w:beforeAutospacing="1" w:after="160" w:line="480" w:lineRule="auto"/>
        <w:ind w:left="2790" w:hanging="450"/>
        <w:contextualSpacing/>
        <w:rPr>
          <w:rFonts w:ascii="Book Antiqua" w:hAnsi="Book Antiqua" w:cs="Calibri"/>
          <w:bCs/>
          <w:szCs w:val="24"/>
          <w:lang w:val="es-PR"/>
        </w:rPr>
      </w:pPr>
      <w:r>
        <w:rPr>
          <w:rFonts w:ascii="Book Antiqua" w:hAnsi="Book Antiqua" w:cs="Calibri"/>
          <w:bCs/>
          <w:szCs w:val="24"/>
          <w:lang w:val="es-PR"/>
        </w:rPr>
        <w:t xml:space="preserve"> </w:t>
      </w:r>
      <w:r w:rsidR="006C1BC1" w:rsidRPr="00120B55">
        <w:rPr>
          <w:rFonts w:ascii="Book Antiqua" w:hAnsi="Book Antiqua" w:cs="Calibri"/>
          <w:bCs/>
          <w:szCs w:val="24"/>
          <w:lang w:val="es-PR"/>
        </w:rPr>
        <w:t>Para gastos de funcionamiento</w:t>
      </w:r>
    </w:p>
    <w:p w14:paraId="54BA3FE6" w14:textId="68485EBA" w:rsidR="006C1BC1" w:rsidRPr="00120B55" w:rsidRDefault="006C1BC1" w:rsidP="006C1BC1">
      <w:pPr>
        <w:tabs>
          <w:tab w:val="left" w:pos="1984"/>
        </w:tabs>
        <w:spacing w:line="480" w:lineRule="auto"/>
        <w:contextualSpacing/>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t xml:space="preserve">         </w:t>
      </w:r>
      <w:r w:rsidR="008F3A1C">
        <w:rPr>
          <w:rFonts w:ascii="Book Antiqua" w:hAnsi="Book Antiqua" w:cs="Calibri"/>
          <w:bCs/>
          <w:szCs w:val="24"/>
          <w:lang w:val="es-PR"/>
        </w:rPr>
        <w:tab/>
      </w:r>
      <w:r w:rsidRPr="00120B55">
        <w:rPr>
          <w:rFonts w:ascii="Book Antiqua" w:hAnsi="Book Antiqua" w:cs="Calibri"/>
          <w:bCs/>
          <w:szCs w:val="24"/>
          <w:lang w:val="es-PR"/>
        </w:rPr>
        <w:t>de las Salas de Emergencias de los CDT</w:t>
      </w:r>
      <w:r w:rsidRPr="00120B55">
        <w:rPr>
          <w:rFonts w:ascii="Book Antiqua" w:hAnsi="Book Antiqua" w:cs="Calibri"/>
          <w:bCs/>
          <w:szCs w:val="24"/>
          <w:lang w:val="es-PR"/>
        </w:rPr>
        <w:tab/>
        <w:t xml:space="preserve">       27,000</w:t>
      </w:r>
    </w:p>
    <w:p w14:paraId="08323945" w14:textId="77777777" w:rsidR="006C1BC1" w:rsidRPr="00120B55" w:rsidRDefault="006C1BC1" w:rsidP="007D1469">
      <w:pPr>
        <w:numPr>
          <w:ilvl w:val="3"/>
          <w:numId w:val="29"/>
        </w:numPr>
        <w:tabs>
          <w:tab w:val="left" w:pos="1984"/>
          <w:tab w:val="decimal" w:pos="9270"/>
        </w:tabs>
        <w:spacing w:before="100" w:beforeAutospacing="1" w:after="160" w:line="480" w:lineRule="auto"/>
        <w:ind w:left="1890"/>
        <w:contextualSpacing/>
        <w:rPr>
          <w:rFonts w:ascii="Book Antiqua" w:hAnsi="Book Antiqua" w:cs="Calibri"/>
          <w:bCs/>
          <w:szCs w:val="24"/>
          <w:lang w:val="es-PR"/>
        </w:rPr>
      </w:pPr>
      <w:r w:rsidRPr="00120B55">
        <w:rPr>
          <w:rFonts w:ascii="Book Antiqua" w:hAnsi="Book Antiqua" w:cs="Calibri"/>
          <w:bCs/>
          <w:szCs w:val="24"/>
          <w:lang w:val="es-PR"/>
        </w:rPr>
        <w:t>Pagos al “Paygo”</w:t>
      </w:r>
      <w:r w:rsidRPr="00120B55">
        <w:rPr>
          <w:rFonts w:ascii="Book Antiqua" w:hAnsi="Book Antiqua" w:cs="Calibri"/>
          <w:bCs/>
          <w:szCs w:val="24"/>
          <w:lang w:val="es-PR"/>
        </w:rPr>
        <w:tab/>
        <w:t xml:space="preserve"> 99,145,000</w:t>
      </w:r>
    </w:p>
    <w:p w14:paraId="09CBAFF6" w14:textId="77777777" w:rsidR="006C1BC1" w:rsidRPr="00120B55" w:rsidRDefault="006C1BC1" w:rsidP="007D1469">
      <w:pPr>
        <w:numPr>
          <w:ilvl w:val="3"/>
          <w:numId w:val="29"/>
        </w:numPr>
        <w:tabs>
          <w:tab w:val="left" w:pos="1980"/>
        </w:tabs>
        <w:spacing w:before="100" w:beforeAutospacing="1" w:after="160" w:line="480" w:lineRule="auto"/>
        <w:ind w:left="1890"/>
        <w:contextualSpacing/>
        <w:rPr>
          <w:rFonts w:ascii="Book Antiqua" w:hAnsi="Book Antiqua" w:cs="Calibri"/>
          <w:bCs/>
          <w:szCs w:val="24"/>
          <w:lang w:val="es-PR"/>
        </w:rPr>
      </w:pPr>
      <w:r w:rsidRPr="00120B55">
        <w:rPr>
          <w:rFonts w:ascii="Book Antiqua" w:hAnsi="Book Antiqua" w:cs="Calibri"/>
          <w:bCs/>
          <w:szCs w:val="24"/>
          <w:lang w:val="es-PR"/>
        </w:rPr>
        <w:t>Facilidades y pagos por servicios públicos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73,557,000</w:t>
      </w:r>
    </w:p>
    <w:p w14:paraId="662A2411" w14:textId="670B5EAE" w:rsidR="006C1BC1" w:rsidRPr="00120B55" w:rsidRDefault="006C1BC1" w:rsidP="008F3A1C">
      <w:pPr>
        <w:numPr>
          <w:ilvl w:val="4"/>
          <w:numId w:val="30"/>
        </w:numPr>
        <w:tabs>
          <w:tab w:val="left" w:pos="1984"/>
          <w:tab w:val="left" w:pos="2790"/>
          <w:tab w:val="decimal" w:pos="9270"/>
        </w:tabs>
        <w:spacing w:before="100" w:beforeAutospacing="1" w:after="160" w:line="480" w:lineRule="auto"/>
        <w:ind w:left="2610" w:hanging="720"/>
        <w:contextualSpacing/>
        <w:rPr>
          <w:rFonts w:ascii="Book Antiqua" w:hAnsi="Book Antiqua" w:cs="Calibri"/>
          <w:bCs/>
          <w:szCs w:val="24"/>
          <w:lang w:val="es-PR"/>
        </w:rPr>
      </w:pPr>
      <w:r w:rsidRPr="00120B55">
        <w:rPr>
          <w:rFonts w:ascii="Book Antiqua" w:hAnsi="Book Antiqua" w:cs="Calibri"/>
          <w:bCs/>
          <w:szCs w:val="24"/>
          <w:lang w:val="es-PR"/>
        </w:rPr>
        <w:t xml:space="preserve"> Pagos a AEE                                                    14,305,000</w:t>
      </w:r>
    </w:p>
    <w:p w14:paraId="79B686C0" w14:textId="77777777" w:rsidR="006C1BC1" w:rsidRPr="00120B55" w:rsidRDefault="006C1BC1" w:rsidP="008F3A1C">
      <w:pPr>
        <w:numPr>
          <w:ilvl w:val="4"/>
          <w:numId w:val="30"/>
        </w:numPr>
        <w:tabs>
          <w:tab w:val="left" w:pos="1984"/>
          <w:tab w:val="left" w:pos="3240"/>
          <w:tab w:val="decimal" w:pos="9270"/>
        </w:tabs>
        <w:spacing w:before="100" w:beforeAutospacing="1" w:after="160" w:line="480" w:lineRule="auto"/>
        <w:ind w:left="2610" w:hanging="720"/>
        <w:contextualSpacing/>
        <w:rPr>
          <w:rFonts w:ascii="Book Antiqua" w:hAnsi="Book Antiqua" w:cs="Calibri"/>
          <w:bCs/>
          <w:szCs w:val="24"/>
          <w:lang w:val="es-PR"/>
        </w:rPr>
      </w:pPr>
      <w:r w:rsidRPr="00120B55">
        <w:rPr>
          <w:rFonts w:ascii="Book Antiqua" w:hAnsi="Book Antiqua" w:cs="Calibri"/>
          <w:bCs/>
          <w:szCs w:val="24"/>
          <w:lang w:val="es-PR"/>
        </w:rPr>
        <w:t>Pagos a AAA                                                     4,947,000</w:t>
      </w:r>
    </w:p>
    <w:p w14:paraId="6A5C6723" w14:textId="77777777" w:rsidR="006C1BC1" w:rsidRPr="00120B55" w:rsidRDefault="006C1BC1" w:rsidP="008F3A1C">
      <w:pPr>
        <w:numPr>
          <w:ilvl w:val="4"/>
          <w:numId w:val="30"/>
        </w:numPr>
        <w:tabs>
          <w:tab w:val="left" w:pos="1984"/>
          <w:tab w:val="left" w:pos="3240"/>
          <w:tab w:val="decimal" w:pos="9270"/>
        </w:tabs>
        <w:spacing w:before="100" w:beforeAutospacing="1" w:after="160" w:line="480" w:lineRule="auto"/>
        <w:ind w:left="2610" w:hanging="720"/>
        <w:contextualSpacing/>
        <w:rPr>
          <w:rFonts w:ascii="Book Antiqua" w:hAnsi="Book Antiqua" w:cs="Calibri"/>
          <w:bCs/>
          <w:szCs w:val="24"/>
          <w:lang w:val="es-PR"/>
        </w:rPr>
      </w:pPr>
      <w:r w:rsidRPr="00120B55">
        <w:rPr>
          <w:rFonts w:ascii="Book Antiqua" w:hAnsi="Book Antiqua" w:cs="Calibri"/>
          <w:bCs/>
          <w:szCs w:val="24"/>
          <w:lang w:val="es-PR"/>
        </w:rPr>
        <w:t>Pagos a AEP                                                      1,552,000</w:t>
      </w:r>
    </w:p>
    <w:p w14:paraId="75ED9F6D" w14:textId="77777777" w:rsidR="006C1BC1" w:rsidRPr="00120B55" w:rsidRDefault="006C1BC1" w:rsidP="008F3A1C">
      <w:pPr>
        <w:numPr>
          <w:ilvl w:val="4"/>
          <w:numId w:val="30"/>
        </w:numPr>
        <w:tabs>
          <w:tab w:val="left" w:pos="1984"/>
          <w:tab w:val="decimal" w:pos="9270"/>
        </w:tabs>
        <w:spacing w:before="100" w:beforeAutospacing="1" w:after="160" w:line="480" w:lineRule="auto"/>
        <w:ind w:left="2610" w:hanging="720"/>
        <w:contextualSpacing/>
        <w:rPr>
          <w:rFonts w:ascii="Book Antiqua" w:hAnsi="Book Antiqua" w:cs="Calibri"/>
          <w:bCs/>
          <w:szCs w:val="24"/>
          <w:lang w:val="es-PR"/>
        </w:rPr>
      </w:pPr>
      <w:r w:rsidRPr="00120B55">
        <w:rPr>
          <w:rFonts w:ascii="Book Antiqua" w:hAnsi="Book Antiqua" w:cs="Calibri"/>
          <w:bCs/>
          <w:szCs w:val="24"/>
          <w:lang w:val="es-PR"/>
        </w:rPr>
        <w:t xml:space="preserve">Otras facilidades y pagos por </w:t>
      </w:r>
    </w:p>
    <w:p w14:paraId="380A0026" w14:textId="32874A4A" w:rsidR="006C1BC1" w:rsidRPr="00120B55" w:rsidRDefault="006C1BC1" w:rsidP="008F3A1C">
      <w:pPr>
        <w:tabs>
          <w:tab w:val="left" w:pos="1984"/>
          <w:tab w:val="decimal" w:pos="9270"/>
        </w:tabs>
        <w:spacing w:line="480" w:lineRule="auto"/>
        <w:ind w:left="2610" w:hanging="720"/>
        <w:contextualSpacing/>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t>servicios públicos                                            3,252,000</w:t>
      </w:r>
    </w:p>
    <w:p w14:paraId="72B48CD7" w14:textId="77777777" w:rsidR="006C1BC1" w:rsidRPr="00120B55" w:rsidRDefault="006C1BC1" w:rsidP="008F3A1C">
      <w:pPr>
        <w:numPr>
          <w:ilvl w:val="4"/>
          <w:numId w:val="30"/>
        </w:numPr>
        <w:tabs>
          <w:tab w:val="left" w:pos="1984"/>
          <w:tab w:val="left" w:pos="3330"/>
        </w:tabs>
        <w:spacing w:before="100" w:beforeAutospacing="1" w:after="160" w:line="480" w:lineRule="auto"/>
        <w:ind w:left="2610" w:hanging="720"/>
        <w:contextualSpacing/>
        <w:rPr>
          <w:rFonts w:ascii="Book Antiqua" w:hAnsi="Book Antiqua" w:cs="Calibri"/>
          <w:bCs/>
          <w:szCs w:val="24"/>
          <w:lang w:val="es-PR"/>
        </w:rPr>
      </w:pPr>
      <w:r w:rsidRPr="00120B55">
        <w:rPr>
          <w:rFonts w:ascii="Book Antiqua" w:hAnsi="Book Antiqua" w:cs="Calibri"/>
          <w:bCs/>
          <w:szCs w:val="24"/>
          <w:lang w:val="es-PR"/>
        </w:rPr>
        <w:t xml:space="preserve">Pago de servicios de salud que ofrece </w:t>
      </w:r>
    </w:p>
    <w:p w14:paraId="138C088C" w14:textId="087ABDED" w:rsidR="006C1BC1" w:rsidRPr="00120B55" w:rsidRDefault="006C1BC1" w:rsidP="008F3A1C">
      <w:pPr>
        <w:tabs>
          <w:tab w:val="left" w:pos="1984"/>
        </w:tabs>
        <w:spacing w:line="480" w:lineRule="auto"/>
        <w:ind w:left="2610" w:hanging="720"/>
        <w:contextualSpacing/>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t>la Administración de Servicios Médicos</w:t>
      </w:r>
      <w:r w:rsidRPr="00120B55">
        <w:rPr>
          <w:rFonts w:ascii="Book Antiqua" w:hAnsi="Book Antiqua"/>
          <w:bCs/>
          <w:szCs w:val="24"/>
          <w:lang w:val="es-PR"/>
        </w:rPr>
        <w:t xml:space="preserve">     49,050,000</w:t>
      </w:r>
    </w:p>
    <w:p w14:paraId="7E30A0D2" w14:textId="77777777" w:rsidR="006C1BC1" w:rsidRPr="00120B55" w:rsidRDefault="006C1BC1" w:rsidP="008F3A1C">
      <w:pPr>
        <w:numPr>
          <w:ilvl w:val="4"/>
          <w:numId w:val="30"/>
        </w:numPr>
        <w:tabs>
          <w:tab w:val="left" w:pos="1984"/>
          <w:tab w:val="left" w:pos="3240"/>
          <w:tab w:val="decimal" w:pos="9270"/>
        </w:tabs>
        <w:spacing w:before="100" w:beforeAutospacing="1" w:after="160" w:line="480" w:lineRule="auto"/>
        <w:ind w:left="261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el pago de combustible y </w:t>
      </w:r>
    </w:p>
    <w:p w14:paraId="2A96A0CF" w14:textId="0B8395D5" w:rsidR="006C1BC1" w:rsidRPr="00120B55" w:rsidRDefault="006C1BC1" w:rsidP="008F3A1C">
      <w:pPr>
        <w:tabs>
          <w:tab w:val="left" w:pos="1984"/>
          <w:tab w:val="left" w:pos="3240"/>
          <w:tab w:val="decimal" w:pos="9270"/>
        </w:tabs>
        <w:spacing w:line="480" w:lineRule="auto"/>
        <w:ind w:left="2610" w:hanging="720"/>
        <w:contextualSpacing/>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t>lubricante ASG                                                   451,000</w:t>
      </w:r>
    </w:p>
    <w:p w14:paraId="6FA3FD3D" w14:textId="77777777" w:rsidR="006C1BC1" w:rsidRPr="00120B55" w:rsidRDefault="006C1BC1" w:rsidP="007D1469">
      <w:pPr>
        <w:numPr>
          <w:ilvl w:val="0"/>
          <w:numId w:val="31"/>
        </w:numPr>
        <w:tabs>
          <w:tab w:val="left" w:pos="1984"/>
        </w:tabs>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Servicios comprados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69,661,000 </w:t>
      </w:r>
    </w:p>
    <w:p w14:paraId="0136F76A" w14:textId="1C9E3C20" w:rsidR="006C1BC1" w:rsidRPr="00120B55" w:rsidRDefault="006C1BC1" w:rsidP="00AE641C">
      <w:pPr>
        <w:numPr>
          <w:ilvl w:val="2"/>
          <w:numId w:val="31"/>
        </w:numPr>
        <w:tabs>
          <w:tab w:val="left" w:pos="2250"/>
        </w:tabs>
        <w:spacing w:before="100" w:beforeAutospacing="1" w:after="160" w:line="480" w:lineRule="auto"/>
        <w:ind w:left="2880" w:hanging="900"/>
        <w:contextualSpacing/>
        <w:rPr>
          <w:rFonts w:ascii="Book Antiqua" w:hAnsi="Book Antiqua" w:cs="Calibri"/>
          <w:bCs/>
          <w:szCs w:val="24"/>
          <w:lang w:val="es-PR"/>
        </w:rPr>
      </w:pPr>
      <w:r w:rsidRPr="00120B55">
        <w:rPr>
          <w:rFonts w:ascii="Book Antiqua" w:hAnsi="Book Antiqua" w:cs="Calibri"/>
          <w:bCs/>
          <w:szCs w:val="24"/>
          <w:lang w:val="es-PR"/>
        </w:rPr>
        <w:t>Pago a PRIMAS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8,635,000  </w:t>
      </w:r>
    </w:p>
    <w:p w14:paraId="34BE4080" w14:textId="7A6AA533" w:rsidR="006C1BC1" w:rsidRPr="00120B55" w:rsidRDefault="006C1BC1" w:rsidP="00AE641C">
      <w:pPr>
        <w:numPr>
          <w:ilvl w:val="2"/>
          <w:numId w:val="31"/>
        </w:numPr>
        <w:tabs>
          <w:tab w:val="left" w:pos="2250"/>
        </w:tabs>
        <w:spacing w:before="100" w:beforeAutospacing="1" w:after="160" w:line="480" w:lineRule="auto"/>
        <w:ind w:left="2880" w:hanging="900"/>
        <w:contextualSpacing/>
        <w:rPr>
          <w:rFonts w:ascii="Book Antiqua" w:hAnsi="Book Antiqua" w:cs="Calibri"/>
          <w:bCs/>
          <w:szCs w:val="24"/>
          <w:lang w:val="es-PR"/>
        </w:rPr>
      </w:pPr>
      <w:r w:rsidRPr="00120B55">
        <w:rPr>
          <w:rFonts w:ascii="Book Antiqua" w:hAnsi="Book Antiqua" w:cs="Calibri"/>
          <w:bCs/>
          <w:szCs w:val="24"/>
          <w:lang w:val="es-PR"/>
        </w:rPr>
        <w:t xml:space="preserve">Arrendamientos (excluyendo AEP)         1,466,000   </w:t>
      </w:r>
    </w:p>
    <w:p w14:paraId="01BD41AD" w14:textId="2F8C3DCA" w:rsidR="006C1BC1" w:rsidRPr="00120B55" w:rsidRDefault="006C1BC1" w:rsidP="00AE641C">
      <w:pPr>
        <w:numPr>
          <w:ilvl w:val="2"/>
          <w:numId w:val="31"/>
        </w:numPr>
        <w:tabs>
          <w:tab w:val="left" w:pos="2250"/>
        </w:tabs>
        <w:spacing w:before="100" w:beforeAutospacing="1" w:after="160" w:line="480" w:lineRule="auto"/>
        <w:ind w:left="2880" w:hanging="900"/>
        <w:contextualSpacing/>
        <w:rPr>
          <w:rFonts w:ascii="Book Antiqua" w:hAnsi="Book Antiqua" w:cs="Calibri"/>
          <w:bCs/>
          <w:szCs w:val="24"/>
          <w:lang w:val="es-PR"/>
        </w:rPr>
      </w:pPr>
      <w:r w:rsidRPr="00120B55">
        <w:rPr>
          <w:rFonts w:ascii="Book Antiqua" w:hAnsi="Book Antiqua" w:cs="Calibri"/>
          <w:bCs/>
          <w:szCs w:val="24"/>
          <w:lang w:val="es-PR"/>
        </w:rPr>
        <w:t>Reparaciones y mantenimientos</w:t>
      </w:r>
      <w:r w:rsidRPr="00120B55">
        <w:rPr>
          <w:rFonts w:ascii="Book Antiqua" w:hAnsi="Book Antiqua"/>
          <w:bCs/>
          <w:szCs w:val="24"/>
          <w:lang w:val="es-PR"/>
        </w:rPr>
        <w:tab/>
      </w:r>
      <w:r w:rsidRPr="00120B55">
        <w:rPr>
          <w:rFonts w:ascii="Book Antiqua" w:hAnsi="Book Antiqua" w:cs="Calibri"/>
          <w:bCs/>
          <w:szCs w:val="24"/>
          <w:lang w:val="es-PR"/>
        </w:rPr>
        <w:t xml:space="preserve">           3,242,000</w:t>
      </w:r>
    </w:p>
    <w:p w14:paraId="548D3A4A" w14:textId="01C1ACF8" w:rsidR="006C1BC1" w:rsidRPr="00120B55" w:rsidRDefault="006C1BC1" w:rsidP="00AE641C">
      <w:pPr>
        <w:numPr>
          <w:ilvl w:val="2"/>
          <w:numId w:val="31"/>
        </w:numPr>
        <w:tabs>
          <w:tab w:val="left" w:pos="2250"/>
        </w:tabs>
        <w:spacing w:before="100" w:beforeAutospacing="1" w:after="160" w:line="480" w:lineRule="auto"/>
        <w:ind w:left="2880" w:hanging="900"/>
        <w:contextualSpacing/>
        <w:rPr>
          <w:rFonts w:ascii="Book Antiqua" w:hAnsi="Book Antiqua" w:cs="Calibri"/>
          <w:bCs/>
          <w:szCs w:val="24"/>
          <w:lang w:val="es-PR"/>
        </w:rPr>
      </w:pPr>
      <w:r w:rsidRPr="00120B55">
        <w:rPr>
          <w:rFonts w:ascii="Book Antiqua" w:hAnsi="Book Antiqua" w:cs="Calibri"/>
          <w:bCs/>
          <w:szCs w:val="24"/>
          <w:lang w:val="es-PR"/>
        </w:rPr>
        <w:t xml:space="preserve">Otros servicios comprados        </w:t>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       16,429,000 </w:t>
      </w:r>
    </w:p>
    <w:p w14:paraId="49020010" w14:textId="77777777" w:rsidR="006C1BC1" w:rsidRPr="00120B55" w:rsidRDefault="006C1BC1" w:rsidP="00AE641C">
      <w:pPr>
        <w:numPr>
          <w:ilvl w:val="2"/>
          <w:numId w:val="31"/>
        </w:numPr>
        <w:tabs>
          <w:tab w:val="left" w:pos="2250"/>
        </w:tabs>
        <w:spacing w:before="100" w:beforeAutospacing="1" w:after="160" w:line="480" w:lineRule="auto"/>
        <w:ind w:left="2880" w:hanging="90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la  </w:t>
      </w:r>
    </w:p>
    <w:p w14:paraId="6CC9506F" w14:textId="77777777" w:rsidR="006C1BC1" w:rsidRPr="00120B55" w:rsidRDefault="006C1BC1" w:rsidP="00AE641C">
      <w:pPr>
        <w:tabs>
          <w:tab w:val="left" w:pos="2250"/>
        </w:tabs>
        <w:spacing w:line="480" w:lineRule="auto"/>
        <w:ind w:left="2880" w:hanging="900"/>
        <w:contextualSpacing/>
        <w:rPr>
          <w:rFonts w:ascii="Book Antiqua" w:hAnsi="Book Antiqua" w:cs="Calibri"/>
          <w:bCs/>
          <w:szCs w:val="24"/>
          <w:lang w:val="es-PR"/>
        </w:rPr>
      </w:pPr>
      <w:r w:rsidRPr="00120B55">
        <w:rPr>
          <w:rFonts w:ascii="Book Antiqua" w:hAnsi="Book Antiqua" w:cs="Calibri"/>
          <w:bCs/>
          <w:szCs w:val="24"/>
          <w:lang w:val="es-PR"/>
        </w:rPr>
        <w:tab/>
        <w:t>Comisión de Alimentación y Nutrición,</w:t>
      </w:r>
    </w:p>
    <w:p w14:paraId="4195C525" w14:textId="28F07A7C" w:rsidR="0075231E" w:rsidRDefault="006C1BC1" w:rsidP="00AE641C">
      <w:pPr>
        <w:tabs>
          <w:tab w:val="left" w:pos="2250"/>
        </w:tabs>
        <w:spacing w:line="480" w:lineRule="auto"/>
        <w:ind w:left="2880" w:hanging="900"/>
        <w:rPr>
          <w:rFonts w:ascii="Book Antiqua" w:hAnsi="Book Antiqua" w:cs="Calibri"/>
          <w:bCs/>
          <w:szCs w:val="24"/>
          <w:lang w:val="es-PR"/>
        </w:rPr>
      </w:pPr>
      <w:r w:rsidRPr="00120B55">
        <w:rPr>
          <w:rFonts w:ascii="Book Antiqua" w:hAnsi="Book Antiqua" w:cs="Calibri"/>
          <w:bCs/>
          <w:szCs w:val="24"/>
          <w:lang w:val="es-PR"/>
        </w:rPr>
        <w:tab/>
        <w:t xml:space="preserve"> según lo dispuesto en la Ley 10-1999 </w:t>
      </w:r>
      <w:r w:rsidR="00AE641C">
        <w:rPr>
          <w:rFonts w:ascii="Book Antiqua" w:hAnsi="Book Antiqua" w:cs="Calibri"/>
          <w:bCs/>
          <w:szCs w:val="24"/>
          <w:lang w:val="es-PR"/>
        </w:rPr>
        <w:t xml:space="preserve"> </w:t>
      </w:r>
      <w:r w:rsidRPr="00120B55">
        <w:rPr>
          <w:rFonts w:ascii="Book Antiqua" w:hAnsi="Book Antiqua" w:cs="Calibri"/>
          <w:bCs/>
          <w:szCs w:val="24"/>
          <w:lang w:val="es-PR"/>
        </w:rPr>
        <w:t xml:space="preserve">          3,000</w:t>
      </w:r>
    </w:p>
    <w:p w14:paraId="120B79A8" w14:textId="54513A6E" w:rsidR="006C1BC1" w:rsidRPr="0075231E" w:rsidRDefault="006C1BC1" w:rsidP="00AE641C">
      <w:pPr>
        <w:pStyle w:val="ListParagraph"/>
        <w:numPr>
          <w:ilvl w:val="3"/>
          <w:numId w:val="31"/>
        </w:numPr>
        <w:tabs>
          <w:tab w:val="left" w:pos="2250"/>
        </w:tabs>
        <w:spacing w:line="480" w:lineRule="auto"/>
        <w:rPr>
          <w:rFonts w:ascii="Book Antiqua" w:hAnsi="Book Antiqua" w:cs="Calibri"/>
          <w:bCs/>
          <w:szCs w:val="24"/>
          <w:lang w:val="es-PR"/>
        </w:rPr>
      </w:pPr>
      <w:r w:rsidRPr="0075231E">
        <w:rPr>
          <w:rFonts w:ascii="Book Antiqua" w:hAnsi="Book Antiqua" w:cs="Calibri"/>
          <w:bCs/>
          <w:szCs w:val="24"/>
          <w:lang w:val="es-PR"/>
        </w:rPr>
        <w:t xml:space="preserve">Para gastos de funcionamiento de los </w:t>
      </w:r>
    </w:p>
    <w:p w14:paraId="5D46DF06" w14:textId="77777777" w:rsidR="006C1BC1" w:rsidRPr="00120B55" w:rsidRDefault="006C1BC1" w:rsidP="00AE641C">
      <w:pPr>
        <w:pStyle w:val="ListParagraph"/>
        <w:tabs>
          <w:tab w:val="left" w:pos="2250"/>
        </w:tabs>
        <w:spacing w:line="480" w:lineRule="auto"/>
        <w:ind w:left="2790" w:hanging="900"/>
        <w:rPr>
          <w:rFonts w:ascii="Book Antiqua" w:hAnsi="Book Antiqua" w:cs="Calibri"/>
          <w:bCs/>
          <w:szCs w:val="24"/>
          <w:lang w:val="es-PR"/>
        </w:rPr>
      </w:pPr>
      <w:r w:rsidRPr="00120B55">
        <w:rPr>
          <w:rFonts w:ascii="Book Antiqua" w:hAnsi="Book Antiqua" w:cs="Calibri"/>
          <w:bCs/>
          <w:szCs w:val="24"/>
          <w:lang w:val="es-PR"/>
        </w:rPr>
        <w:t xml:space="preserve">Centros PITI de Servicios Integrados a </w:t>
      </w:r>
    </w:p>
    <w:p w14:paraId="02E6D47B" w14:textId="77777777" w:rsidR="006C1BC1" w:rsidRPr="00120B55" w:rsidRDefault="006C1BC1" w:rsidP="00AE641C">
      <w:pPr>
        <w:tabs>
          <w:tab w:val="left" w:pos="2250"/>
        </w:tabs>
        <w:spacing w:line="480" w:lineRule="auto"/>
        <w:ind w:left="2880" w:hanging="900"/>
        <w:contextualSpacing/>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6C722A5A" w14:textId="77777777" w:rsidR="006C1BC1" w:rsidRPr="00120B55" w:rsidRDefault="006C1BC1" w:rsidP="00AE641C">
      <w:pPr>
        <w:tabs>
          <w:tab w:val="left" w:pos="2250"/>
        </w:tabs>
        <w:spacing w:line="480" w:lineRule="auto"/>
        <w:ind w:left="2880" w:hanging="900"/>
        <w:contextualSpacing/>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72CFBD53" w14:textId="77777777" w:rsidR="006C1BC1" w:rsidRPr="00120B55" w:rsidRDefault="006C1BC1" w:rsidP="00AE641C">
      <w:pPr>
        <w:tabs>
          <w:tab w:val="left" w:pos="2250"/>
        </w:tabs>
        <w:spacing w:line="480" w:lineRule="auto"/>
        <w:ind w:left="2880" w:hanging="900"/>
        <w:contextualSpacing/>
        <w:rPr>
          <w:rFonts w:ascii="Book Antiqua" w:hAnsi="Book Antiqua" w:cs="Calibri"/>
          <w:bCs/>
          <w:szCs w:val="24"/>
          <w:lang w:val="es-PR"/>
        </w:rPr>
      </w:pPr>
      <w:r w:rsidRPr="00120B55">
        <w:rPr>
          <w:rFonts w:ascii="Book Antiqua" w:hAnsi="Book Antiqua" w:cs="Calibri"/>
          <w:bCs/>
          <w:szCs w:val="24"/>
          <w:lang w:val="es-PR"/>
        </w:rPr>
        <w:t>(antes conocidos como CIMVAS)                     232,000</w:t>
      </w:r>
    </w:p>
    <w:p w14:paraId="269F0906" w14:textId="77777777" w:rsidR="006C1BC1" w:rsidRPr="00120B55" w:rsidRDefault="006C1BC1" w:rsidP="00AE641C">
      <w:pPr>
        <w:numPr>
          <w:ilvl w:val="2"/>
          <w:numId w:val="31"/>
        </w:numPr>
        <w:tabs>
          <w:tab w:val="left" w:pos="2250"/>
        </w:tabs>
        <w:spacing w:before="100" w:beforeAutospacing="1" w:line="480" w:lineRule="auto"/>
        <w:ind w:left="2880" w:hanging="900"/>
        <w:contextualSpacing/>
        <w:rPr>
          <w:rFonts w:ascii="Book Antiqua" w:hAnsi="Book Antiqua" w:cs="Calibri"/>
          <w:bCs/>
          <w:szCs w:val="24"/>
          <w:lang w:val="es-PR"/>
        </w:rPr>
      </w:pPr>
      <w:r w:rsidRPr="00120B55">
        <w:rPr>
          <w:rFonts w:ascii="Book Antiqua" w:hAnsi="Book Antiqua" w:cs="Calibri"/>
          <w:bCs/>
          <w:szCs w:val="24"/>
          <w:lang w:val="es-PR"/>
        </w:rPr>
        <w:t>Para gastos de seguridad y servicios de</w:t>
      </w:r>
    </w:p>
    <w:p w14:paraId="3E29E600" w14:textId="77777777" w:rsidR="006C1BC1" w:rsidRPr="00120B55" w:rsidRDefault="006C1BC1" w:rsidP="00AE641C">
      <w:pPr>
        <w:tabs>
          <w:tab w:val="left" w:pos="2250"/>
        </w:tabs>
        <w:spacing w:line="480" w:lineRule="auto"/>
        <w:ind w:left="2880" w:hanging="900"/>
        <w:contextualSpacing/>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Vigilancia</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2,500,000  </w:t>
      </w:r>
    </w:p>
    <w:p w14:paraId="68695807" w14:textId="77777777" w:rsidR="006C1BC1" w:rsidRPr="00120B55" w:rsidRDefault="006C1BC1" w:rsidP="00AE641C">
      <w:pPr>
        <w:numPr>
          <w:ilvl w:val="2"/>
          <w:numId w:val="31"/>
        </w:numPr>
        <w:tabs>
          <w:tab w:val="left" w:pos="2250"/>
        </w:tabs>
        <w:spacing w:before="100" w:beforeAutospacing="1" w:line="480" w:lineRule="auto"/>
        <w:ind w:left="2880" w:hanging="900"/>
        <w:contextualSpacing/>
        <w:rPr>
          <w:rFonts w:ascii="Book Antiqua" w:hAnsi="Book Antiqua" w:cs="Calibri"/>
          <w:bCs/>
          <w:szCs w:val="24"/>
          <w:lang w:val="es-PR"/>
        </w:rPr>
      </w:pPr>
      <w:r w:rsidRPr="00120B55">
        <w:rPr>
          <w:rFonts w:ascii="Book Antiqua" w:hAnsi="Book Antiqua" w:cs="Calibri"/>
          <w:bCs/>
          <w:szCs w:val="24"/>
          <w:lang w:val="es-PR"/>
        </w:rPr>
        <w:t>Para el desarrollo de la Política Pública</w:t>
      </w:r>
    </w:p>
    <w:p w14:paraId="2C62F011" w14:textId="77777777" w:rsidR="006C1BC1" w:rsidRPr="00120B55" w:rsidRDefault="006C1BC1" w:rsidP="006C1BC1">
      <w:p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del Gobierno de PR relacionada</w:t>
      </w:r>
    </w:p>
    <w:p w14:paraId="6AA088C0"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con la población que padece la</w:t>
      </w:r>
    </w:p>
    <w:p w14:paraId="2BAB2004"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lastRenderedPageBreak/>
        <w:t xml:space="preserve">Condición de Autismo, según lo </w:t>
      </w:r>
    </w:p>
    <w:p w14:paraId="5EF8135E"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dispuesto en la Ley 318-2003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250,000     </w:t>
      </w:r>
    </w:p>
    <w:p w14:paraId="6E0BD5C9" w14:textId="77777777" w:rsidR="006C1BC1" w:rsidRPr="00120B55" w:rsidRDefault="006C1BC1" w:rsidP="007D1469">
      <w:pPr>
        <w:numPr>
          <w:ilvl w:val="2"/>
          <w:numId w:val="31"/>
        </w:numPr>
        <w:spacing w:before="100" w:beforeAutospacing="1" w:after="160" w:line="480" w:lineRule="auto"/>
        <w:ind w:left="2790" w:hanging="540"/>
        <w:contextualSpacing/>
        <w:rPr>
          <w:rFonts w:ascii="Book Antiqua" w:hAnsi="Book Antiqua" w:cs="Calibri"/>
          <w:bCs/>
          <w:szCs w:val="24"/>
          <w:lang w:val="es-PR"/>
        </w:rPr>
      </w:pPr>
      <w:r w:rsidRPr="00120B55">
        <w:rPr>
          <w:rFonts w:ascii="Book Antiqua" w:hAnsi="Book Antiqua" w:cs="Calibri"/>
          <w:bCs/>
          <w:szCs w:val="24"/>
          <w:lang w:val="es-PR"/>
        </w:rPr>
        <w:t>Para el Programa de Bienestar e Integración</w:t>
      </w:r>
    </w:p>
    <w:p w14:paraId="57157BA6" w14:textId="77777777" w:rsidR="006C1BC1" w:rsidRPr="00120B55" w:rsidRDefault="006C1BC1" w:rsidP="006C1BC1">
      <w:p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y Desarrollo de Personas con Autismo, </w:t>
      </w:r>
    </w:p>
    <w:p w14:paraId="6E35846A"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según lo dispuesto en la Ley 220-2012  </w:t>
      </w:r>
      <w:r w:rsidRPr="00120B55">
        <w:rPr>
          <w:rFonts w:ascii="Book Antiqua" w:hAnsi="Book Antiqua" w:cs="Calibri"/>
          <w:bCs/>
          <w:szCs w:val="24"/>
          <w:lang w:val="es-PR"/>
        </w:rPr>
        <w:tab/>
        <w:t xml:space="preserve">      292,000</w:t>
      </w:r>
    </w:p>
    <w:p w14:paraId="1625D30B" w14:textId="77777777" w:rsidR="006C1BC1" w:rsidRPr="00120B55" w:rsidRDefault="006C1BC1" w:rsidP="007D1469">
      <w:pPr>
        <w:numPr>
          <w:ilvl w:val="2"/>
          <w:numId w:val="31"/>
        </w:numPr>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regular la práctica de fumar en </w:t>
      </w:r>
    </w:p>
    <w:p w14:paraId="441DFC47"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determinados lugares públicos y privados, </w:t>
      </w:r>
    </w:p>
    <w:p w14:paraId="4D63FADF"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según lo dispuesto en la Ley 40-1993, </w:t>
      </w:r>
    </w:p>
    <w:p w14:paraId="0F9C1701" w14:textId="77777777" w:rsidR="006C1BC1" w:rsidRPr="00120B55" w:rsidRDefault="006C1BC1" w:rsidP="006C1BC1">
      <w:pPr>
        <w:spacing w:line="480" w:lineRule="auto"/>
        <w:ind w:left="2250" w:firstLine="630"/>
        <w:contextualSpacing/>
        <w:rPr>
          <w:rFonts w:ascii="Book Antiqua" w:hAnsi="Book Antiqua" w:cs="Calibri"/>
          <w:bCs/>
          <w:szCs w:val="24"/>
          <w:lang w:val="es-PR"/>
        </w:rPr>
      </w:pPr>
      <w:r w:rsidRPr="00120B55">
        <w:rPr>
          <w:rFonts w:ascii="Book Antiqua" w:hAnsi="Book Antiqua" w:cs="Calibri"/>
          <w:bCs/>
          <w:szCs w:val="24"/>
          <w:lang w:val="es-PR"/>
        </w:rPr>
        <w:t xml:space="preserve">según enmendada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12,000 </w:t>
      </w:r>
    </w:p>
    <w:p w14:paraId="722B3A9B" w14:textId="77777777" w:rsidR="006C1BC1" w:rsidRPr="00120B55" w:rsidRDefault="006C1BC1" w:rsidP="007D1469">
      <w:pPr>
        <w:numPr>
          <w:ilvl w:val="2"/>
          <w:numId w:val="31"/>
        </w:numPr>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el pago de los servicios provistos </w:t>
      </w:r>
    </w:p>
    <w:p w14:paraId="7F7443D1"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por los hogares comunitarios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36,600,000</w:t>
      </w:r>
    </w:p>
    <w:p w14:paraId="2A5A9E57" w14:textId="140D721B" w:rsidR="006C1BC1" w:rsidRPr="00120B55" w:rsidRDefault="006C1BC1" w:rsidP="007D1469">
      <w:pPr>
        <w:numPr>
          <w:ilvl w:val="0"/>
          <w:numId w:val="32"/>
        </w:numPr>
        <w:tabs>
          <w:tab w:val="left" w:pos="1984"/>
        </w:tabs>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Gastos de transportación</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w:t>
      </w:r>
      <w:r w:rsidR="0075231E">
        <w:rPr>
          <w:rFonts w:ascii="Book Antiqua" w:hAnsi="Book Antiqua" w:cs="Calibri"/>
          <w:bCs/>
          <w:szCs w:val="24"/>
          <w:lang w:val="es-PR"/>
        </w:rPr>
        <w:t xml:space="preserve"> </w:t>
      </w:r>
      <w:r w:rsidRPr="00120B55">
        <w:rPr>
          <w:rFonts w:ascii="Book Antiqua" w:hAnsi="Book Antiqua" w:cs="Calibri"/>
          <w:bCs/>
          <w:szCs w:val="24"/>
          <w:lang w:val="es-PR"/>
        </w:rPr>
        <w:t xml:space="preserve">2,343,000  </w:t>
      </w:r>
    </w:p>
    <w:p w14:paraId="71793B5B" w14:textId="77777777" w:rsidR="006C1BC1" w:rsidRPr="00120B55" w:rsidRDefault="006C1BC1" w:rsidP="007D1469">
      <w:pPr>
        <w:numPr>
          <w:ilvl w:val="5"/>
          <w:numId w:val="32"/>
        </w:numPr>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los </w:t>
      </w:r>
    </w:p>
    <w:p w14:paraId="52E70466"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Centros PITI de Servicios Integrados a </w:t>
      </w:r>
    </w:p>
    <w:p w14:paraId="03A09E17"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Menores Víctimas de Agresión Sexual, </w:t>
      </w:r>
    </w:p>
    <w:p w14:paraId="43DD9473"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Ley 158-2013, según enmendada </w:t>
      </w:r>
    </w:p>
    <w:p w14:paraId="2694CD2E"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(antes conocidos como CIMVAS)                    </w:t>
      </w:r>
      <w:r w:rsidRPr="00120B55">
        <w:rPr>
          <w:rFonts w:ascii="Book Antiqua" w:hAnsi="Book Antiqua" w:cs="Calibri"/>
          <w:bCs/>
          <w:szCs w:val="24"/>
          <w:lang w:val="es-PR"/>
        </w:rPr>
        <w:tab/>
        <w:t>15,000</w:t>
      </w:r>
    </w:p>
    <w:p w14:paraId="3590298A" w14:textId="77777777" w:rsidR="006C1BC1" w:rsidRPr="00120B55" w:rsidRDefault="006C1BC1" w:rsidP="007D1469">
      <w:pPr>
        <w:numPr>
          <w:ilvl w:val="5"/>
          <w:numId w:val="32"/>
        </w:numPr>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la Comisión </w:t>
      </w:r>
    </w:p>
    <w:p w14:paraId="76966613"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de Alimentación y Nutrición, según lo </w:t>
      </w:r>
    </w:p>
    <w:p w14:paraId="02D6EA08"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dispuesto en la Ley 10-1999</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1,000</w:t>
      </w:r>
    </w:p>
    <w:p w14:paraId="09DCE397" w14:textId="77777777" w:rsidR="006C1BC1" w:rsidRPr="00120B55" w:rsidRDefault="006C1BC1" w:rsidP="007D1469">
      <w:pPr>
        <w:numPr>
          <w:ilvl w:val="5"/>
          <w:numId w:val="32"/>
        </w:numPr>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la subvención aérea del Municipio de </w:t>
      </w:r>
    </w:p>
    <w:p w14:paraId="7A13D18D"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Vieques, según lo dispuesto en la Ley </w:t>
      </w:r>
    </w:p>
    <w:p w14:paraId="655AF9CF"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lastRenderedPageBreak/>
        <w:t>Núm. 44 de 17 de mayo de 1955.</w:t>
      </w:r>
      <w:r w:rsidRPr="00120B55">
        <w:rPr>
          <w:rFonts w:ascii="Book Antiqua" w:hAnsi="Book Antiqua"/>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t xml:space="preserve">         345</w:t>
      </w:r>
      <w:r w:rsidRPr="00120B55">
        <w:rPr>
          <w:rFonts w:ascii="Book Antiqua" w:hAnsi="Book Antiqua" w:cs="Calibri"/>
          <w:bCs/>
          <w:szCs w:val="24"/>
          <w:lang w:val="es-PR"/>
        </w:rPr>
        <w:t>,000</w:t>
      </w:r>
    </w:p>
    <w:p w14:paraId="6E2E64F8" w14:textId="77777777" w:rsidR="006C1BC1" w:rsidRPr="00120B55" w:rsidRDefault="006C1BC1" w:rsidP="007D1469">
      <w:pPr>
        <w:numPr>
          <w:ilvl w:val="5"/>
          <w:numId w:val="33"/>
        </w:numPr>
        <w:tabs>
          <w:tab w:val="left" w:pos="1980"/>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Para gastos de funcionamiento</w:t>
      </w:r>
    </w:p>
    <w:p w14:paraId="04E47815"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de las Salas de Emergencias de CDT</w:t>
      </w:r>
      <w:r w:rsidRPr="00120B55">
        <w:rPr>
          <w:rFonts w:ascii="Book Antiqua" w:hAnsi="Book Antiqua" w:cs="Calibri"/>
          <w:bCs/>
          <w:szCs w:val="24"/>
          <w:lang w:val="es-PR"/>
        </w:rPr>
        <w:tab/>
      </w:r>
      <w:r w:rsidRPr="00120B55">
        <w:rPr>
          <w:rFonts w:ascii="Book Antiqua" w:hAnsi="Book Antiqua" w:cs="Calibri"/>
          <w:bCs/>
          <w:szCs w:val="24"/>
          <w:lang w:val="es-PR"/>
        </w:rPr>
        <w:tab/>
        <w:t xml:space="preserve"> 15,000</w:t>
      </w:r>
    </w:p>
    <w:p w14:paraId="4BDF6604" w14:textId="77777777" w:rsidR="006C1BC1" w:rsidRPr="00120B55" w:rsidRDefault="006C1BC1" w:rsidP="007D1469">
      <w:pPr>
        <w:numPr>
          <w:ilvl w:val="5"/>
          <w:numId w:val="33"/>
        </w:numPr>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Otros gastos de transportación</w:t>
      </w:r>
      <w:r w:rsidRPr="00120B55">
        <w:rPr>
          <w:rFonts w:ascii="Book Antiqua" w:hAnsi="Book Antiqua"/>
          <w:bCs/>
          <w:szCs w:val="24"/>
          <w:lang w:val="es-PR"/>
        </w:rPr>
        <w:tab/>
      </w:r>
      <w:r w:rsidRPr="00120B55">
        <w:rPr>
          <w:rFonts w:ascii="Book Antiqua" w:hAnsi="Book Antiqua" w:cs="Calibri"/>
          <w:bCs/>
          <w:szCs w:val="24"/>
          <w:lang w:val="es-PR"/>
        </w:rPr>
        <w:t xml:space="preserve">                   1,967,000</w:t>
      </w:r>
    </w:p>
    <w:p w14:paraId="54597D9F" w14:textId="256BC5F8" w:rsidR="006C1BC1" w:rsidRPr="00120B55" w:rsidRDefault="006C1BC1" w:rsidP="007D1469">
      <w:pPr>
        <w:numPr>
          <w:ilvl w:val="0"/>
          <w:numId w:val="34"/>
        </w:numPr>
        <w:tabs>
          <w:tab w:val="left" w:pos="1984"/>
        </w:tabs>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Servicios profesionales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31,553,000</w:t>
      </w:r>
    </w:p>
    <w:p w14:paraId="08351242" w14:textId="77777777" w:rsidR="006C1BC1" w:rsidRPr="00120B55" w:rsidRDefault="006C1BC1" w:rsidP="007D1469">
      <w:pPr>
        <w:numPr>
          <w:ilvl w:val="5"/>
          <w:numId w:val="31"/>
        </w:numPr>
        <w:tabs>
          <w:tab w:val="left" w:pos="1980"/>
        </w:tabs>
        <w:spacing w:before="100" w:beforeAutospacing="1" w:after="160" w:line="480" w:lineRule="auto"/>
        <w:ind w:left="2520" w:hanging="360"/>
        <w:contextualSpacing/>
        <w:rPr>
          <w:rFonts w:ascii="Book Antiqua" w:hAnsi="Book Antiqua" w:cs="Calibri"/>
          <w:bCs/>
          <w:szCs w:val="24"/>
          <w:lang w:val="es-PR"/>
        </w:rPr>
      </w:pPr>
      <w:r w:rsidRPr="00120B55">
        <w:rPr>
          <w:rFonts w:ascii="Book Antiqua" w:hAnsi="Book Antiqua" w:cs="Calibri"/>
          <w:bCs/>
          <w:szCs w:val="24"/>
          <w:lang w:val="es-PR"/>
        </w:rPr>
        <w:t xml:space="preserve">     Sistemas de información                                     2,483,000 </w:t>
      </w:r>
    </w:p>
    <w:p w14:paraId="770A2B1D" w14:textId="77777777" w:rsidR="006C1BC1" w:rsidRPr="00120B55" w:rsidRDefault="006C1BC1" w:rsidP="007D1469">
      <w:pPr>
        <w:numPr>
          <w:ilvl w:val="5"/>
          <w:numId w:val="31"/>
        </w:numPr>
        <w:tabs>
          <w:tab w:val="left" w:pos="1980"/>
        </w:tabs>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Gastos legales                                                         824,000</w:t>
      </w:r>
    </w:p>
    <w:p w14:paraId="5C250021" w14:textId="77777777" w:rsidR="006C1BC1" w:rsidRPr="00120B55" w:rsidRDefault="006C1BC1" w:rsidP="007D1469">
      <w:pPr>
        <w:numPr>
          <w:ilvl w:val="5"/>
          <w:numId w:val="31"/>
        </w:numPr>
        <w:tabs>
          <w:tab w:val="left" w:pos="1980"/>
        </w:tabs>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Servicios médicos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238,000</w:t>
      </w:r>
    </w:p>
    <w:p w14:paraId="1282D0ED" w14:textId="77777777" w:rsidR="006C1BC1" w:rsidRPr="00120B55" w:rsidRDefault="006C1BC1" w:rsidP="007D1469">
      <w:pPr>
        <w:numPr>
          <w:ilvl w:val="5"/>
          <w:numId w:val="31"/>
        </w:numPr>
        <w:tabs>
          <w:tab w:val="left" w:pos="1980"/>
        </w:tabs>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Servicios profesionales de formación y </w:t>
      </w:r>
    </w:p>
    <w:p w14:paraId="3F95CCE5" w14:textId="77777777" w:rsidR="006C1BC1" w:rsidRPr="00120B55" w:rsidRDefault="006C1BC1" w:rsidP="006C1BC1">
      <w:pPr>
        <w:tabs>
          <w:tab w:val="left" w:pos="1980"/>
        </w:tabs>
        <w:spacing w:line="480" w:lineRule="auto"/>
        <w:ind w:left="2340"/>
        <w:contextualSpacing/>
        <w:rPr>
          <w:rFonts w:ascii="Book Antiqua" w:hAnsi="Book Antiqua" w:cs="Calibri"/>
          <w:bCs/>
          <w:szCs w:val="24"/>
          <w:lang w:val="es-PR"/>
        </w:rPr>
      </w:pPr>
      <w:r w:rsidRPr="00120B55">
        <w:rPr>
          <w:rFonts w:ascii="Book Antiqua" w:hAnsi="Book Antiqua" w:cs="Calibri"/>
          <w:bCs/>
          <w:szCs w:val="24"/>
          <w:lang w:val="es-PR"/>
        </w:rPr>
        <w:tab/>
        <w:t xml:space="preserve">educación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25,000</w:t>
      </w:r>
    </w:p>
    <w:p w14:paraId="70E23AE4" w14:textId="77777777" w:rsidR="006C1BC1" w:rsidRPr="00120B55" w:rsidRDefault="006C1BC1" w:rsidP="007D1469">
      <w:pPr>
        <w:numPr>
          <w:ilvl w:val="5"/>
          <w:numId w:val="31"/>
        </w:numPr>
        <w:tabs>
          <w:tab w:val="left" w:pos="1980"/>
        </w:tabs>
        <w:spacing w:before="100" w:beforeAutospacing="1" w:after="160" w:line="480" w:lineRule="auto"/>
        <w:ind w:left="2970" w:hanging="810"/>
        <w:contextualSpacing/>
        <w:rPr>
          <w:rFonts w:ascii="Book Antiqua" w:hAnsi="Book Antiqua" w:cs="Calibri"/>
          <w:bCs/>
          <w:szCs w:val="24"/>
          <w:lang w:val="es-PR"/>
        </w:rPr>
      </w:pPr>
      <w:r w:rsidRPr="00120B55">
        <w:rPr>
          <w:rFonts w:ascii="Book Antiqua" w:hAnsi="Book Antiqua" w:cs="Calibri"/>
          <w:bCs/>
          <w:szCs w:val="24"/>
          <w:lang w:val="es-PR"/>
        </w:rPr>
        <w:t>Otros servicios profesionales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17,410,000</w:t>
      </w:r>
    </w:p>
    <w:p w14:paraId="31FA2488" w14:textId="77777777" w:rsidR="006C1BC1" w:rsidRPr="00120B55" w:rsidRDefault="006C1BC1" w:rsidP="007D1469">
      <w:pPr>
        <w:numPr>
          <w:ilvl w:val="5"/>
          <w:numId w:val="31"/>
        </w:numPr>
        <w:tabs>
          <w:tab w:val="left" w:pos="1980"/>
        </w:tabs>
        <w:spacing w:before="100" w:beforeAutospacing="1" w:after="160" w:line="480" w:lineRule="auto"/>
        <w:ind w:left="2970" w:hanging="810"/>
        <w:contextualSpacing/>
        <w:rPr>
          <w:rFonts w:ascii="Book Antiqua" w:hAnsi="Book Antiqua" w:cs="Calibri"/>
          <w:bCs/>
          <w:szCs w:val="24"/>
          <w:lang w:val="es-PR"/>
        </w:rPr>
      </w:pPr>
      <w:r w:rsidRPr="00120B55">
        <w:rPr>
          <w:rFonts w:ascii="Book Antiqua" w:hAnsi="Book Antiqua" w:cs="Calibri"/>
          <w:bCs/>
          <w:szCs w:val="24"/>
          <w:lang w:val="es-PR"/>
        </w:rPr>
        <w:t>Para gastos de funcionamiento</w:t>
      </w:r>
    </w:p>
    <w:p w14:paraId="645837DE"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de las Salas de Emergencias de CDT               7,283,000</w:t>
      </w:r>
    </w:p>
    <w:p w14:paraId="27641DE9" w14:textId="77777777" w:rsidR="006C1BC1" w:rsidRPr="00120B55" w:rsidRDefault="006C1BC1" w:rsidP="007D1469">
      <w:pPr>
        <w:numPr>
          <w:ilvl w:val="5"/>
          <w:numId w:val="31"/>
        </w:numPr>
        <w:tabs>
          <w:tab w:val="left" w:pos="1980"/>
        </w:tabs>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46DC3A74"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de la Comisión de Alimentación</w:t>
      </w:r>
    </w:p>
    <w:p w14:paraId="09BB4092"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 y Nutrición, según lo dispuesto</w:t>
      </w:r>
    </w:p>
    <w:p w14:paraId="6FA8DF01"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en la Ley 10-1999</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44,000</w:t>
      </w:r>
    </w:p>
    <w:p w14:paraId="3C800B85" w14:textId="77777777" w:rsidR="006C1BC1" w:rsidRPr="00120B55" w:rsidRDefault="006C1BC1" w:rsidP="007D1469">
      <w:pPr>
        <w:numPr>
          <w:ilvl w:val="5"/>
          <w:numId w:val="31"/>
        </w:numPr>
        <w:tabs>
          <w:tab w:val="left" w:pos="1980"/>
        </w:tabs>
        <w:spacing w:before="100" w:beforeAutospacing="1" w:after="160" w:line="480" w:lineRule="auto"/>
        <w:ind w:left="2970" w:hanging="810"/>
        <w:contextualSpacing/>
        <w:rPr>
          <w:rFonts w:ascii="Book Antiqua" w:hAnsi="Book Antiqua" w:cs="Calibri"/>
          <w:bCs/>
          <w:szCs w:val="24"/>
          <w:lang w:val="es-PR"/>
        </w:rPr>
      </w:pPr>
      <w:r w:rsidRPr="00120B55">
        <w:rPr>
          <w:rFonts w:ascii="Book Antiqua" w:hAnsi="Book Antiqua" w:cs="Calibri"/>
          <w:bCs/>
          <w:szCs w:val="24"/>
          <w:lang w:val="es-PR"/>
        </w:rPr>
        <w:t>Para gastos de funcionamiento</w:t>
      </w:r>
    </w:p>
    <w:p w14:paraId="1746C55C"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de los Centros PITI de Servicios Integrados a </w:t>
      </w:r>
    </w:p>
    <w:p w14:paraId="110E1E4F"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65AD85E7"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4CF6DA84"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(antes conocidos como CIMVAS)                         653,000</w:t>
      </w:r>
    </w:p>
    <w:p w14:paraId="3529CD80" w14:textId="77777777" w:rsidR="006C1BC1" w:rsidRPr="00120B55" w:rsidRDefault="006C1BC1" w:rsidP="007D1469">
      <w:pPr>
        <w:numPr>
          <w:ilvl w:val="5"/>
          <w:numId w:val="31"/>
        </w:numPr>
        <w:tabs>
          <w:tab w:val="left" w:pos="1980"/>
        </w:tabs>
        <w:spacing w:before="100" w:beforeAutospacing="1" w:after="160" w:line="480" w:lineRule="auto"/>
        <w:ind w:left="2970" w:hanging="810"/>
        <w:contextualSpacing/>
        <w:rPr>
          <w:rFonts w:ascii="Book Antiqua" w:hAnsi="Book Antiqua" w:cs="Calibri"/>
          <w:bCs/>
          <w:szCs w:val="24"/>
          <w:lang w:val="es-PR"/>
        </w:rPr>
      </w:pPr>
      <w:r w:rsidRPr="00120B55">
        <w:rPr>
          <w:rFonts w:ascii="Book Antiqua" w:hAnsi="Book Antiqua" w:cs="Calibri"/>
          <w:bCs/>
          <w:szCs w:val="24"/>
          <w:lang w:val="es-PR"/>
        </w:rPr>
        <w:lastRenderedPageBreak/>
        <w:t>Para gastos de funcionamiento</w:t>
      </w:r>
    </w:p>
    <w:p w14:paraId="1FBD6F49"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para el registro de Casos de la </w:t>
      </w:r>
    </w:p>
    <w:p w14:paraId="4162F772"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Enfermedad de Alzheimer, según </w:t>
      </w:r>
    </w:p>
    <w:p w14:paraId="0CBBA589"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lo dispuesto en la Ley 237-1999</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525,000</w:t>
      </w:r>
    </w:p>
    <w:p w14:paraId="15CA3970" w14:textId="77777777" w:rsidR="006C1BC1" w:rsidRPr="00120B55" w:rsidRDefault="006C1BC1" w:rsidP="007D1469">
      <w:pPr>
        <w:numPr>
          <w:ilvl w:val="5"/>
          <w:numId w:val="31"/>
        </w:numPr>
        <w:spacing w:before="100" w:beforeAutospacing="1" w:after="160" w:line="480" w:lineRule="auto"/>
        <w:ind w:left="2970" w:hanging="900"/>
        <w:contextualSpacing/>
        <w:rPr>
          <w:rFonts w:ascii="Book Antiqua" w:hAnsi="Book Antiqua" w:cs="Calibri"/>
          <w:bCs/>
          <w:szCs w:val="24"/>
          <w:lang w:val="es-PR"/>
        </w:rPr>
      </w:pPr>
      <w:r w:rsidRPr="00120B55">
        <w:rPr>
          <w:rFonts w:ascii="Book Antiqua" w:hAnsi="Book Antiqua" w:cs="Calibri"/>
          <w:bCs/>
          <w:szCs w:val="24"/>
          <w:lang w:val="es-PR"/>
        </w:rPr>
        <w:t xml:space="preserve">Para la Comisión para la Implantación </w:t>
      </w:r>
    </w:p>
    <w:p w14:paraId="0A0A27CD"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de la Política Pública en la Prevención </w:t>
      </w:r>
    </w:p>
    <w:p w14:paraId="42A59A18"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del Suicidio, según lo dispuesto en la </w:t>
      </w:r>
    </w:p>
    <w:p w14:paraId="66157484"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Ley 227-1999</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30,000</w:t>
      </w:r>
    </w:p>
    <w:p w14:paraId="6023D813" w14:textId="77777777" w:rsidR="006C1BC1" w:rsidRPr="00120B55" w:rsidRDefault="006C1BC1" w:rsidP="007D1469">
      <w:pPr>
        <w:numPr>
          <w:ilvl w:val="5"/>
          <w:numId w:val="31"/>
        </w:numPr>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llevar a cabo el Día Nacional </w:t>
      </w:r>
    </w:p>
    <w:p w14:paraId="5A252EDC"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para realizarse la prueba de </w:t>
      </w:r>
    </w:p>
    <w:p w14:paraId="5F83A595"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Hepatitis C, según lo dispuesto </w:t>
      </w:r>
    </w:p>
    <w:p w14:paraId="5874220A" w14:textId="77777777" w:rsidR="006C1BC1" w:rsidRPr="00120B55" w:rsidRDefault="006C1BC1" w:rsidP="006C1BC1">
      <w:pPr>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en la Ley 42-2003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121,000</w:t>
      </w:r>
    </w:p>
    <w:p w14:paraId="7A4ABC76" w14:textId="77777777" w:rsidR="006C1BC1" w:rsidRPr="00120B55" w:rsidRDefault="006C1BC1" w:rsidP="007D1469">
      <w:pPr>
        <w:numPr>
          <w:ilvl w:val="5"/>
          <w:numId w:val="31"/>
        </w:numPr>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nutrir el Fondo Contra </w:t>
      </w:r>
    </w:p>
    <w:p w14:paraId="202CEB1D"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Enfermedades Catastróficas, </w:t>
      </w:r>
    </w:p>
    <w:p w14:paraId="76446EE7"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según lo dispuesto en la Ley 150-1996, </w:t>
      </w:r>
    </w:p>
    <w:p w14:paraId="3A5F9D0A"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según enmendada </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146,000</w:t>
      </w:r>
    </w:p>
    <w:p w14:paraId="01184BB3" w14:textId="77777777" w:rsidR="006C1BC1" w:rsidRPr="00120B55" w:rsidRDefault="006C1BC1" w:rsidP="007D1469">
      <w:pPr>
        <w:numPr>
          <w:ilvl w:val="5"/>
          <w:numId w:val="31"/>
        </w:numPr>
        <w:tabs>
          <w:tab w:val="left" w:pos="1980"/>
        </w:tabs>
        <w:spacing w:before="100" w:beforeAutospacing="1" w:after="160" w:line="480" w:lineRule="auto"/>
        <w:ind w:left="279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programas de servicios de salud, </w:t>
      </w:r>
    </w:p>
    <w:p w14:paraId="1C1CB4F2"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educación y bienestar de la población de niñez </w:t>
      </w:r>
    </w:p>
    <w:p w14:paraId="1456741F"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temprana. Programas nuevos y existentes </w:t>
      </w:r>
    </w:p>
    <w:p w14:paraId="53B17DD3"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para el diagnóstico y tratamiento a menores </w:t>
      </w:r>
    </w:p>
    <w:p w14:paraId="5B34DE75"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con deficiencias en el desarrollo, programas para </w:t>
      </w:r>
    </w:p>
    <w:p w14:paraId="164705B9"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mejorar la calidad de servicios de capacitación </w:t>
      </w:r>
    </w:p>
    <w:p w14:paraId="3DB34E2B"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lastRenderedPageBreak/>
        <w:tab/>
        <w:t>de personal de los Centros de Cuidado y</w:t>
      </w:r>
    </w:p>
    <w:p w14:paraId="22CA97CC"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 Desarrollo Infantil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750,000</w:t>
      </w:r>
    </w:p>
    <w:p w14:paraId="512E2E39" w14:textId="77777777" w:rsidR="006C1BC1" w:rsidRPr="00120B55" w:rsidRDefault="006C1BC1" w:rsidP="007D1469">
      <w:pPr>
        <w:numPr>
          <w:ilvl w:val="5"/>
          <w:numId w:val="31"/>
        </w:numPr>
        <w:tabs>
          <w:tab w:val="left" w:pos="1980"/>
        </w:tabs>
        <w:spacing w:before="100" w:beforeAutospacing="1" w:after="160" w:line="480" w:lineRule="auto"/>
        <w:ind w:left="279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ofrecer los servicios de laboratorio </w:t>
      </w:r>
    </w:p>
    <w:p w14:paraId="73B014A0"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y rayos X de la sala de emergencia </w:t>
      </w:r>
    </w:p>
    <w:p w14:paraId="451428BF"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del CDT de Loíza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225,000</w:t>
      </w:r>
    </w:p>
    <w:p w14:paraId="316C1382" w14:textId="77777777" w:rsidR="006C1BC1" w:rsidRPr="00120B55" w:rsidRDefault="006C1BC1" w:rsidP="007D1469">
      <w:pPr>
        <w:numPr>
          <w:ilvl w:val="5"/>
          <w:numId w:val="31"/>
        </w:numPr>
        <w:tabs>
          <w:tab w:val="left" w:pos="1980"/>
        </w:tabs>
        <w:spacing w:before="100" w:beforeAutospacing="1" w:after="160" w:line="480" w:lineRule="auto"/>
        <w:ind w:left="279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sufragar gastos de funcionamiento </w:t>
      </w:r>
    </w:p>
    <w:p w14:paraId="1A354030" w14:textId="77777777" w:rsidR="006C1BC1" w:rsidRPr="00120B55" w:rsidRDefault="006C1BC1" w:rsidP="006C1BC1">
      <w:pPr>
        <w:tabs>
          <w:tab w:val="left" w:pos="1980"/>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del Programa para la Prevención y Vigilancia </w:t>
      </w:r>
    </w:p>
    <w:p w14:paraId="07EC42BD"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Emergencias Médicas de Niños,  </w:t>
      </w:r>
    </w:p>
    <w:p w14:paraId="0DC90336" w14:textId="77777777" w:rsidR="006C1BC1" w:rsidRPr="00120B55" w:rsidRDefault="006C1BC1" w:rsidP="006C1BC1">
      <w:pPr>
        <w:tabs>
          <w:tab w:val="left" w:pos="198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según lo dispuesto en la Ley 259-2000 </w:t>
      </w:r>
      <w:r w:rsidRPr="00120B55">
        <w:rPr>
          <w:rFonts w:ascii="Book Antiqua" w:hAnsi="Book Antiqua" w:cs="Calibri"/>
          <w:bCs/>
          <w:szCs w:val="24"/>
          <w:lang w:val="es-PR"/>
        </w:rPr>
        <w:tab/>
        <w:t xml:space="preserve">       60,000</w:t>
      </w:r>
    </w:p>
    <w:p w14:paraId="738CEB15" w14:textId="77777777" w:rsidR="006C1BC1" w:rsidRPr="00120B55" w:rsidRDefault="006C1BC1" w:rsidP="007D1469">
      <w:pPr>
        <w:numPr>
          <w:ilvl w:val="5"/>
          <w:numId w:val="31"/>
        </w:numPr>
        <w:tabs>
          <w:tab w:val="left" w:pos="1980"/>
        </w:tabs>
        <w:spacing w:before="100" w:beforeAutospacing="1" w:after="160" w:line="480" w:lineRule="auto"/>
        <w:ind w:left="2880" w:hanging="810"/>
        <w:contextualSpacing/>
        <w:rPr>
          <w:rFonts w:ascii="Book Antiqua" w:hAnsi="Book Antiqua" w:cs="Calibri"/>
          <w:bCs/>
          <w:szCs w:val="24"/>
          <w:lang w:val="es-PR"/>
        </w:rPr>
      </w:pPr>
      <w:r w:rsidRPr="00120B55">
        <w:rPr>
          <w:rFonts w:ascii="Book Antiqua" w:hAnsi="Book Antiqua" w:cs="Calibri"/>
          <w:bCs/>
          <w:szCs w:val="24"/>
          <w:lang w:val="es-PR"/>
        </w:rPr>
        <w:t xml:space="preserve">Para operar el tercer turno </w:t>
      </w:r>
    </w:p>
    <w:p w14:paraId="002374E0" w14:textId="77777777" w:rsidR="006C1BC1" w:rsidRPr="00120B55" w:rsidRDefault="006C1BC1" w:rsidP="006C1BC1">
      <w:pPr>
        <w:tabs>
          <w:tab w:val="left" w:pos="1980"/>
        </w:tabs>
        <w:spacing w:after="160"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(11:00 pm a 7:00 am) de la sala de </w:t>
      </w:r>
    </w:p>
    <w:p w14:paraId="6B476CBF" w14:textId="77777777" w:rsidR="006C1BC1" w:rsidRPr="00120B55" w:rsidRDefault="006C1BC1" w:rsidP="006C1BC1">
      <w:pPr>
        <w:tabs>
          <w:tab w:val="left" w:pos="1980"/>
        </w:tabs>
        <w:spacing w:after="160"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emergencia del CDT de Loíza   </w:t>
      </w:r>
      <w:r w:rsidRPr="00120B55">
        <w:rPr>
          <w:rFonts w:ascii="Book Antiqua" w:hAnsi="Book Antiqua" w:cs="Calibri"/>
          <w:bCs/>
          <w:szCs w:val="24"/>
          <w:lang w:val="es-PR"/>
        </w:rPr>
        <w:tab/>
        <w:t xml:space="preserve">               736,000</w:t>
      </w:r>
    </w:p>
    <w:p w14:paraId="2E23BE25" w14:textId="39494F32" w:rsidR="006C1BC1" w:rsidRPr="00120B55" w:rsidRDefault="006C1BC1" w:rsidP="007D1469">
      <w:pPr>
        <w:numPr>
          <w:ilvl w:val="0"/>
          <w:numId w:val="34"/>
        </w:numPr>
        <w:spacing w:before="100" w:beforeAutospacing="1" w:after="160" w:line="480" w:lineRule="auto"/>
        <w:ind w:left="1620"/>
        <w:contextualSpacing/>
        <w:rPr>
          <w:rFonts w:ascii="Book Antiqua" w:hAnsi="Book Antiqua" w:cs="Calibri"/>
          <w:bCs/>
          <w:szCs w:val="24"/>
          <w:lang w:val="es-PR"/>
        </w:rPr>
      </w:pPr>
      <w:r w:rsidRPr="00120B55">
        <w:rPr>
          <w:rFonts w:ascii="Book Antiqua" w:hAnsi="Book Antiqua" w:cs="Calibri"/>
          <w:bCs/>
          <w:szCs w:val="24"/>
          <w:lang w:val="es-PR"/>
        </w:rPr>
        <w:t>Otros gastos de funcionamiento</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2,202,000  </w:t>
      </w:r>
    </w:p>
    <w:p w14:paraId="2C4262BD" w14:textId="77777777" w:rsidR="006C1BC1" w:rsidRPr="00120B55" w:rsidRDefault="006C1BC1" w:rsidP="007D1469">
      <w:pPr>
        <w:numPr>
          <w:ilvl w:val="0"/>
          <w:numId w:val="35"/>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09D2C993"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Hospital Pediátrico, para el tratamiento</w:t>
      </w:r>
    </w:p>
    <w:p w14:paraId="768BC8DE" w14:textId="77777777" w:rsidR="006C1BC1" w:rsidRPr="00120B55" w:rsidRDefault="006C1BC1" w:rsidP="006C1BC1">
      <w:pPr>
        <w:tabs>
          <w:tab w:val="left" w:pos="1984"/>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del cáncer pediátrico             </w:t>
      </w:r>
      <w:r w:rsidRPr="00120B55">
        <w:rPr>
          <w:rFonts w:ascii="Book Antiqua" w:hAnsi="Book Antiqua" w:cs="Calibri"/>
          <w:bCs/>
          <w:szCs w:val="24"/>
          <w:lang w:val="es-PR"/>
        </w:rPr>
        <w:tab/>
        <w:t xml:space="preserve">                     500,000</w:t>
      </w:r>
    </w:p>
    <w:p w14:paraId="6BA5DCE4" w14:textId="77777777" w:rsidR="006C1BC1" w:rsidRPr="00120B55" w:rsidRDefault="006C1BC1" w:rsidP="007D1469">
      <w:pPr>
        <w:numPr>
          <w:ilvl w:val="0"/>
          <w:numId w:val="35"/>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5517F490" w14:textId="77777777" w:rsidR="006C1BC1" w:rsidRPr="00120B55" w:rsidRDefault="006C1BC1" w:rsidP="006C1BC1">
      <w:pPr>
        <w:tabs>
          <w:tab w:val="left" w:pos="1984"/>
        </w:tabs>
        <w:spacing w:line="480" w:lineRule="auto"/>
        <w:ind w:left="2880" w:hanging="630"/>
        <w:rPr>
          <w:rFonts w:ascii="Book Antiqua" w:hAnsi="Book Antiqua" w:cs="Calibri"/>
          <w:bCs/>
          <w:szCs w:val="24"/>
          <w:lang w:val="es-PR"/>
        </w:rPr>
      </w:pPr>
      <w:r w:rsidRPr="00120B55">
        <w:rPr>
          <w:rFonts w:ascii="Book Antiqua" w:hAnsi="Book Antiqua" w:cs="Calibri"/>
          <w:bCs/>
          <w:szCs w:val="24"/>
          <w:lang w:val="es-PR"/>
        </w:rPr>
        <w:tab/>
        <w:t xml:space="preserve">de la Comisión de Alimentación y Nutrición, </w:t>
      </w:r>
    </w:p>
    <w:p w14:paraId="130E1B25" w14:textId="77777777" w:rsidR="006C1BC1" w:rsidRPr="00120B55" w:rsidRDefault="006C1BC1" w:rsidP="006C1BC1">
      <w:pPr>
        <w:tabs>
          <w:tab w:val="left" w:pos="1984"/>
        </w:tabs>
        <w:spacing w:line="480" w:lineRule="auto"/>
        <w:ind w:left="2880" w:hanging="630"/>
        <w:rPr>
          <w:rFonts w:ascii="Book Antiqua" w:hAnsi="Book Antiqua" w:cs="Calibri"/>
          <w:bCs/>
          <w:szCs w:val="24"/>
          <w:lang w:val="es-PR"/>
        </w:rPr>
      </w:pPr>
      <w:r w:rsidRPr="00120B55">
        <w:rPr>
          <w:rFonts w:ascii="Book Antiqua" w:hAnsi="Book Antiqua" w:cs="Calibri"/>
          <w:bCs/>
          <w:szCs w:val="24"/>
          <w:lang w:val="es-PR"/>
        </w:rPr>
        <w:tab/>
        <w:t xml:space="preserve">según lo dispuesto en la Ley 10-1999 </w:t>
      </w:r>
      <w:r w:rsidRPr="00120B55">
        <w:rPr>
          <w:rFonts w:ascii="Book Antiqua" w:hAnsi="Book Antiqua"/>
          <w:bCs/>
          <w:szCs w:val="24"/>
          <w:lang w:val="es-PR"/>
        </w:rPr>
        <w:tab/>
        <w:t xml:space="preserve">           </w:t>
      </w:r>
      <w:r w:rsidRPr="00120B55">
        <w:rPr>
          <w:rFonts w:ascii="Book Antiqua" w:hAnsi="Book Antiqua" w:cs="Calibri"/>
          <w:bCs/>
          <w:szCs w:val="24"/>
          <w:lang w:val="es-PR"/>
        </w:rPr>
        <w:t>1,000</w:t>
      </w:r>
    </w:p>
    <w:p w14:paraId="1F342453" w14:textId="77777777" w:rsidR="006C1BC1" w:rsidRPr="00120B55" w:rsidRDefault="006C1BC1" w:rsidP="007D1469">
      <w:pPr>
        <w:numPr>
          <w:ilvl w:val="0"/>
          <w:numId w:val="35"/>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2E623B60"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los Centros PITI de Servicios Integrados a </w:t>
      </w:r>
    </w:p>
    <w:p w14:paraId="098CA6B3"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73E3C5D0"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lastRenderedPageBreak/>
        <w:tab/>
        <w:t xml:space="preserve">Ley 158-2013, según enmendada </w:t>
      </w:r>
    </w:p>
    <w:p w14:paraId="0428C3E3"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(antes conocidos como CIMVAS)         </w:t>
      </w:r>
      <w:r w:rsidRPr="00120B55">
        <w:rPr>
          <w:rFonts w:ascii="Book Antiqua" w:hAnsi="Book Antiqua" w:cs="Calibri"/>
          <w:bCs/>
          <w:szCs w:val="24"/>
          <w:lang w:val="es-PR"/>
        </w:rPr>
        <w:tab/>
        <w:t xml:space="preserve">          6,000</w:t>
      </w:r>
    </w:p>
    <w:p w14:paraId="2AEF90BE" w14:textId="77777777" w:rsidR="006C1BC1" w:rsidRPr="00120B55" w:rsidRDefault="006C1BC1" w:rsidP="007D1469">
      <w:pPr>
        <w:numPr>
          <w:ilvl w:val="0"/>
          <w:numId w:val="35"/>
        </w:numPr>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Para el Programa de Bienestar e Integración</w:t>
      </w:r>
    </w:p>
    <w:p w14:paraId="4390821E" w14:textId="77777777" w:rsidR="006C1BC1" w:rsidRPr="00120B55" w:rsidRDefault="006C1BC1" w:rsidP="006C1BC1">
      <w:p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y Desarrollo de Personas con Autismo, </w:t>
      </w:r>
    </w:p>
    <w:p w14:paraId="19DCA27A" w14:textId="77777777" w:rsidR="006C1BC1" w:rsidRPr="00120B55" w:rsidRDefault="006C1BC1" w:rsidP="006C1BC1">
      <w:pPr>
        <w:tabs>
          <w:tab w:val="left" w:pos="1984"/>
        </w:tabs>
        <w:spacing w:line="480" w:lineRule="auto"/>
        <w:ind w:left="2610"/>
        <w:contextualSpacing/>
        <w:rPr>
          <w:rFonts w:ascii="Book Antiqua" w:hAnsi="Book Antiqua" w:cs="Calibri"/>
          <w:bCs/>
          <w:szCs w:val="24"/>
          <w:lang w:val="es-PR"/>
        </w:rPr>
      </w:pPr>
      <w:r w:rsidRPr="00120B55">
        <w:rPr>
          <w:rFonts w:ascii="Book Antiqua" w:hAnsi="Book Antiqua" w:cs="Calibri"/>
          <w:bCs/>
          <w:szCs w:val="24"/>
          <w:lang w:val="es-PR"/>
        </w:rPr>
        <w:t>según lo dispuesto en la Ley 220-2012                   42,000</w:t>
      </w:r>
    </w:p>
    <w:p w14:paraId="4051D32D" w14:textId="77777777" w:rsidR="006C1BC1" w:rsidRPr="00120B55" w:rsidRDefault="006C1BC1" w:rsidP="007D1469">
      <w:pPr>
        <w:numPr>
          <w:ilvl w:val="0"/>
          <w:numId w:val="35"/>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Otros gastos de funcionamiento                     1,653,000</w:t>
      </w:r>
    </w:p>
    <w:p w14:paraId="1E1F294F" w14:textId="77777777" w:rsidR="006C1BC1" w:rsidRPr="00120B55" w:rsidRDefault="006C1BC1" w:rsidP="007D1469">
      <w:pPr>
        <w:numPr>
          <w:ilvl w:val="0"/>
          <w:numId w:val="36"/>
        </w:numPr>
        <w:tabs>
          <w:tab w:val="left" w:pos="1984"/>
        </w:tabs>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Pagos de obligaciones vigentes y de </w:t>
      </w:r>
    </w:p>
    <w:p w14:paraId="2C808BE0" w14:textId="77777777" w:rsidR="006C1BC1" w:rsidRPr="00120B55" w:rsidRDefault="006C1BC1" w:rsidP="006C1BC1">
      <w:pPr>
        <w:tabs>
          <w:tab w:val="left" w:pos="1984"/>
        </w:tabs>
        <w:spacing w:line="480" w:lineRule="auto"/>
        <w:ind w:left="1440"/>
        <w:contextualSpacing/>
        <w:rPr>
          <w:rFonts w:ascii="Book Antiqua" w:hAnsi="Book Antiqua" w:cs="Calibri"/>
          <w:bCs/>
          <w:szCs w:val="24"/>
          <w:lang w:val="es-PR"/>
        </w:rPr>
      </w:pPr>
      <w:r w:rsidRPr="00120B55">
        <w:rPr>
          <w:rFonts w:ascii="Book Antiqua" w:hAnsi="Book Antiqua" w:cs="Calibri"/>
          <w:bCs/>
          <w:szCs w:val="24"/>
          <w:lang w:val="es-PR"/>
        </w:rPr>
        <w:t xml:space="preserve">         años anteriores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     4,000,000</w:t>
      </w:r>
    </w:p>
    <w:p w14:paraId="5A82D17D"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Para Fondo de Enfermedades </w:t>
      </w:r>
    </w:p>
    <w:p w14:paraId="67AB7C54" w14:textId="3BBC72B3" w:rsidR="006C1BC1" w:rsidRPr="00120B55" w:rsidRDefault="006C1BC1" w:rsidP="006C1BC1">
      <w:pPr>
        <w:tabs>
          <w:tab w:val="left" w:pos="1984"/>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 Catastróficas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     4,000,000</w:t>
      </w:r>
    </w:p>
    <w:p w14:paraId="38CD8D24" w14:textId="77777777" w:rsidR="006C1BC1" w:rsidRPr="00120B55" w:rsidRDefault="006C1BC1" w:rsidP="007D1469">
      <w:pPr>
        <w:numPr>
          <w:ilvl w:val="0"/>
          <w:numId w:val="36"/>
        </w:numPr>
        <w:tabs>
          <w:tab w:val="left" w:pos="1984"/>
        </w:tabs>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Materiales y suministros</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t>10,143</w:t>
      </w:r>
      <w:r w:rsidRPr="00120B55">
        <w:rPr>
          <w:rFonts w:ascii="Book Antiqua" w:hAnsi="Book Antiqua" w:cs="Calibri"/>
          <w:bCs/>
          <w:szCs w:val="24"/>
          <w:lang w:val="es-PR"/>
        </w:rPr>
        <w:t>,000</w:t>
      </w:r>
    </w:p>
    <w:p w14:paraId="40AC63C3" w14:textId="77777777" w:rsidR="006C1BC1" w:rsidRPr="00120B55" w:rsidRDefault="006C1BC1" w:rsidP="007D1469">
      <w:pPr>
        <w:numPr>
          <w:ilvl w:val="0"/>
          <w:numId w:val="37"/>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Hospital </w:t>
      </w:r>
    </w:p>
    <w:p w14:paraId="307C06D5"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Pediátrico, para el tratamiento del </w:t>
      </w:r>
    </w:p>
    <w:p w14:paraId="211EEECD"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cáncer pediátrico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2,360,000</w:t>
      </w:r>
    </w:p>
    <w:p w14:paraId="3ABBE4A5" w14:textId="77777777" w:rsidR="006C1BC1" w:rsidRPr="00120B55" w:rsidRDefault="006C1BC1" w:rsidP="007D1469">
      <w:pPr>
        <w:numPr>
          <w:ilvl w:val="0"/>
          <w:numId w:val="37"/>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553F744B"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los Centros PITI de Servicios Integrados a </w:t>
      </w:r>
    </w:p>
    <w:p w14:paraId="7E5D3FBA"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5A62C4A5"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1A1ED45F"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(antes conocidos como CIMVAS)          </w:t>
      </w:r>
      <w:r w:rsidRPr="00120B55">
        <w:rPr>
          <w:rFonts w:ascii="Book Antiqua" w:hAnsi="Book Antiqua"/>
          <w:bCs/>
          <w:szCs w:val="24"/>
          <w:lang w:val="es-PR"/>
        </w:rPr>
        <w:t xml:space="preserve">             </w:t>
      </w:r>
      <w:r w:rsidRPr="00120B55">
        <w:rPr>
          <w:rFonts w:ascii="Book Antiqua" w:hAnsi="Book Antiqua" w:cs="Calibri"/>
          <w:bCs/>
          <w:szCs w:val="24"/>
          <w:lang w:val="es-PR"/>
        </w:rPr>
        <w:t>18,000</w:t>
      </w:r>
    </w:p>
    <w:p w14:paraId="2BC5FF9A" w14:textId="77777777" w:rsidR="006C1BC1" w:rsidRPr="00120B55" w:rsidRDefault="006C1BC1" w:rsidP="007D1469">
      <w:pPr>
        <w:numPr>
          <w:ilvl w:val="0"/>
          <w:numId w:val="37"/>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la </w:t>
      </w:r>
    </w:p>
    <w:p w14:paraId="65EB8E89" w14:textId="77777777" w:rsidR="006C1BC1" w:rsidRPr="00120B55" w:rsidRDefault="006C1BC1" w:rsidP="006C1BC1">
      <w:pPr>
        <w:tabs>
          <w:tab w:val="left" w:pos="1984"/>
        </w:tabs>
        <w:spacing w:line="480" w:lineRule="auto"/>
        <w:ind w:left="2880" w:hanging="630"/>
        <w:rPr>
          <w:rFonts w:ascii="Book Antiqua" w:hAnsi="Book Antiqua" w:cs="Calibri"/>
          <w:bCs/>
          <w:szCs w:val="24"/>
          <w:lang w:val="es-PR"/>
        </w:rPr>
      </w:pPr>
      <w:r w:rsidRPr="00120B55">
        <w:rPr>
          <w:rFonts w:ascii="Book Antiqua" w:hAnsi="Book Antiqua" w:cs="Calibri"/>
          <w:bCs/>
          <w:szCs w:val="24"/>
          <w:lang w:val="es-PR"/>
        </w:rPr>
        <w:tab/>
        <w:t xml:space="preserve">Comisión de Alimentación y Nutrición, </w:t>
      </w:r>
    </w:p>
    <w:p w14:paraId="18C80493" w14:textId="77777777" w:rsidR="006C1BC1" w:rsidRPr="00120B55" w:rsidRDefault="006C1BC1" w:rsidP="006C1BC1">
      <w:pPr>
        <w:tabs>
          <w:tab w:val="left" w:pos="1984"/>
        </w:tabs>
        <w:spacing w:line="480" w:lineRule="auto"/>
        <w:ind w:left="2880" w:hanging="630"/>
        <w:rPr>
          <w:rFonts w:ascii="Book Antiqua" w:hAnsi="Book Antiqua"/>
          <w:bCs/>
          <w:szCs w:val="24"/>
          <w:lang w:val="es-PR"/>
        </w:rPr>
      </w:pPr>
      <w:r w:rsidRPr="00120B55">
        <w:rPr>
          <w:rFonts w:ascii="Book Antiqua" w:hAnsi="Book Antiqua" w:cs="Calibri"/>
          <w:bCs/>
          <w:szCs w:val="24"/>
          <w:lang w:val="es-PR"/>
        </w:rPr>
        <w:tab/>
        <w:t xml:space="preserve">según lo dispuesto en la Ley 10-1999 </w:t>
      </w:r>
      <w:r w:rsidRPr="00120B55">
        <w:rPr>
          <w:rFonts w:ascii="Book Antiqua" w:hAnsi="Book Antiqua"/>
          <w:bCs/>
          <w:szCs w:val="24"/>
          <w:lang w:val="es-PR"/>
        </w:rPr>
        <w:tab/>
      </w:r>
      <w:r w:rsidRPr="00120B55">
        <w:rPr>
          <w:rFonts w:ascii="Book Antiqua" w:hAnsi="Book Antiqua" w:cs="Calibri"/>
          <w:bCs/>
          <w:szCs w:val="24"/>
          <w:lang w:val="es-PR"/>
        </w:rPr>
        <w:t xml:space="preserve">           1,000</w:t>
      </w:r>
    </w:p>
    <w:p w14:paraId="4C6436F8" w14:textId="77777777" w:rsidR="006C1BC1" w:rsidRPr="00120B55" w:rsidRDefault="006C1BC1" w:rsidP="007D1469">
      <w:pPr>
        <w:numPr>
          <w:ilvl w:val="0"/>
          <w:numId w:val="37"/>
        </w:numPr>
        <w:spacing w:before="100" w:beforeAutospacing="1" w:after="160" w:line="480" w:lineRule="auto"/>
        <w:ind w:left="2790" w:hanging="540"/>
        <w:contextualSpacing/>
        <w:rPr>
          <w:rFonts w:ascii="Book Antiqua" w:hAnsi="Book Antiqua" w:cs="Calibri"/>
          <w:bCs/>
          <w:szCs w:val="24"/>
          <w:lang w:val="es-PR"/>
        </w:rPr>
      </w:pPr>
      <w:r w:rsidRPr="00120B55">
        <w:rPr>
          <w:rFonts w:ascii="Book Antiqua" w:hAnsi="Book Antiqua" w:cs="Calibri"/>
          <w:bCs/>
          <w:szCs w:val="24"/>
          <w:lang w:val="es-PR"/>
        </w:rPr>
        <w:lastRenderedPageBreak/>
        <w:t>Para el Programa de Bienestar e Integración</w:t>
      </w:r>
    </w:p>
    <w:p w14:paraId="3B9DB172" w14:textId="77777777" w:rsidR="006C1BC1" w:rsidRPr="00120B55" w:rsidRDefault="006C1BC1" w:rsidP="006C1BC1">
      <w:pPr>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y Desarrollo de Personas con Autismo, </w:t>
      </w:r>
    </w:p>
    <w:p w14:paraId="2BAD24BA" w14:textId="77777777" w:rsidR="006C1BC1" w:rsidRPr="00120B55" w:rsidRDefault="006C1BC1" w:rsidP="006C1BC1">
      <w:pPr>
        <w:tabs>
          <w:tab w:val="left" w:pos="1984"/>
        </w:tabs>
        <w:spacing w:line="480" w:lineRule="auto"/>
        <w:ind w:left="2880"/>
        <w:contextualSpacing/>
        <w:rPr>
          <w:rFonts w:ascii="Book Antiqua" w:hAnsi="Book Antiqua" w:cs="Calibri"/>
          <w:bCs/>
          <w:szCs w:val="24"/>
          <w:lang w:val="es-PR"/>
        </w:rPr>
      </w:pPr>
      <w:r w:rsidRPr="00120B55">
        <w:rPr>
          <w:rFonts w:ascii="Book Antiqua" w:hAnsi="Book Antiqua" w:cs="Calibri"/>
          <w:bCs/>
          <w:szCs w:val="24"/>
          <w:lang w:val="es-PR"/>
        </w:rPr>
        <w:t xml:space="preserve">según lo dispuesto en la Ley 220-2012             106,000      </w:t>
      </w:r>
    </w:p>
    <w:p w14:paraId="2C66C3E5" w14:textId="77777777" w:rsidR="006C1BC1" w:rsidRPr="00120B55" w:rsidRDefault="006C1BC1" w:rsidP="007D1469">
      <w:pPr>
        <w:numPr>
          <w:ilvl w:val="0"/>
          <w:numId w:val="37"/>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llevar a cabo el Día Nacional para </w:t>
      </w:r>
    </w:p>
    <w:p w14:paraId="7D75F73D"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realizarse la prueba de Hepatitis C, </w:t>
      </w:r>
    </w:p>
    <w:p w14:paraId="319AD134"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según lo dispuesto en la Ley 42-2003       </w:t>
      </w:r>
      <w:r w:rsidRPr="00120B55">
        <w:rPr>
          <w:rFonts w:ascii="Book Antiqua" w:hAnsi="Book Antiqua" w:cs="Calibri"/>
          <w:bCs/>
          <w:szCs w:val="24"/>
          <w:lang w:val="es-PR"/>
        </w:rPr>
        <w:tab/>
        <w:t xml:space="preserve">          8,000</w:t>
      </w:r>
    </w:p>
    <w:p w14:paraId="1B587D0D" w14:textId="77777777" w:rsidR="006C1BC1" w:rsidRPr="00120B55" w:rsidRDefault="006C1BC1" w:rsidP="007D1469">
      <w:pPr>
        <w:numPr>
          <w:ilvl w:val="0"/>
          <w:numId w:val="37"/>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el Hospital Pediátrico, para la compra </w:t>
      </w:r>
    </w:p>
    <w:p w14:paraId="2CC2284D"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equipo y materiales para la atención </w:t>
      </w:r>
    </w:p>
    <w:p w14:paraId="2F90DDE0"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del servicio directo al paciente                        343,000 </w:t>
      </w:r>
    </w:p>
    <w:p w14:paraId="639CB449" w14:textId="77777777" w:rsidR="006C1BC1" w:rsidRPr="00120B55" w:rsidRDefault="006C1BC1" w:rsidP="007D1469">
      <w:pPr>
        <w:numPr>
          <w:ilvl w:val="0"/>
          <w:numId w:val="37"/>
        </w:numPr>
        <w:tabs>
          <w:tab w:val="left" w:pos="1984"/>
        </w:tabs>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   Otros materiales y suministros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7,307,000</w:t>
      </w:r>
    </w:p>
    <w:p w14:paraId="0DBD5387" w14:textId="77777777" w:rsidR="006C1BC1" w:rsidRPr="00120B55" w:rsidRDefault="006C1BC1" w:rsidP="007D1469">
      <w:pPr>
        <w:numPr>
          <w:ilvl w:val="0"/>
          <w:numId w:val="36"/>
        </w:numPr>
        <w:tabs>
          <w:tab w:val="left" w:pos="1984"/>
        </w:tabs>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Compra de equipo</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2,413,000  </w:t>
      </w:r>
    </w:p>
    <w:p w14:paraId="333A10F3" w14:textId="77777777" w:rsidR="006C1BC1" w:rsidRPr="00120B55" w:rsidRDefault="006C1BC1" w:rsidP="007D1469">
      <w:pPr>
        <w:numPr>
          <w:ilvl w:val="2"/>
          <w:numId w:val="36"/>
        </w:numPr>
        <w:tabs>
          <w:tab w:val="left" w:pos="1984"/>
        </w:tabs>
        <w:spacing w:before="100" w:beforeAutospacing="1" w:after="160" w:line="480" w:lineRule="auto"/>
        <w:ind w:left="2790" w:hanging="630"/>
        <w:contextualSpacing/>
        <w:rPr>
          <w:rFonts w:ascii="Book Antiqua" w:hAnsi="Book Antiqua" w:cs="Calibri"/>
          <w:bCs/>
          <w:szCs w:val="24"/>
          <w:lang w:val="es-PR"/>
        </w:rPr>
      </w:pPr>
      <w:r w:rsidRPr="00120B55">
        <w:rPr>
          <w:rFonts w:ascii="Book Antiqua" w:hAnsi="Book Antiqua" w:cs="Calibri"/>
          <w:bCs/>
          <w:szCs w:val="24"/>
          <w:lang w:val="es-PR"/>
        </w:rPr>
        <w:t xml:space="preserve"> Para gastos de funcionamiento de la </w:t>
      </w:r>
    </w:p>
    <w:p w14:paraId="55A908E0"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Comisión de Alimentación y Nutrición, </w:t>
      </w:r>
    </w:p>
    <w:p w14:paraId="50C667F8"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según lo dispuesto en la Ley 10-1999            2,000  </w:t>
      </w:r>
    </w:p>
    <w:p w14:paraId="668F72D4" w14:textId="77777777" w:rsidR="006C1BC1" w:rsidRPr="00120B55" w:rsidRDefault="006C1BC1" w:rsidP="007D1469">
      <w:pPr>
        <w:numPr>
          <w:ilvl w:val="2"/>
          <w:numId w:val="36"/>
        </w:numPr>
        <w:tabs>
          <w:tab w:val="left" w:pos="1984"/>
        </w:tabs>
        <w:spacing w:before="100" w:beforeAutospacing="1" w:after="160" w:line="480" w:lineRule="auto"/>
        <w:ind w:left="2880" w:hanging="72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de </w:t>
      </w:r>
    </w:p>
    <w:p w14:paraId="283511C6"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los Centros PITI de Servicios Integrados a </w:t>
      </w:r>
    </w:p>
    <w:p w14:paraId="16F79BD8"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Menores Víctimas de Agresión Sexual, </w:t>
      </w:r>
    </w:p>
    <w:p w14:paraId="342268D0"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Ley 158-2013, según enmendada </w:t>
      </w:r>
    </w:p>
    <w:p w14:paraId="271BC802" w14:textId="77777777" w:rsidR="006C1BC1" w:rsidRPr="00120B55" w:rsidRDefault="006C1BC1" w:rsidP="006C1BC1">
      <w:pPr>
        <w:tabs>
          <w:tab w:val="left" w:pos="1984"/>
        </w:tabs>
        <w:spacing w:line="480" w:lineRule="auto"/>
        <w:ind w:left="2880" w:hanging="630"/>
        <w:contextualSpacing/>
        <w:rPr>
          <w:rFonts w:ascii="Book Antiqua" w:hAnsi="Book Antiqua"/>
          <w:bCs/>
          <w:szCs w:val="24"/>
          <w:lang w:val="es-PR"/>
        </w:rPr>
      </w:pPr>
      <w:r w:rsidRPr="00120B55">
        <w:rPr>
          <w:rFonts w:ascii="Book Antiqua" w:hAnsi="Book Antiqua" w:cs="Calibri"/>
          <w:bCs/>
          <w:szCs w:val="24"/>
          <w:lang w:val="es-PR"/>
        </w:rPr>
        <w:tab/>
        <w:t xml:space="preserve">(antes conocidos como CIMVAS)                   </w:t>
      </w:r>
      <w:r w:rsidRPr="00120B55">
        <w:rPr>
          <w:rFonts w:ascii="Book Antiqua" w:hAnsi="Book Antiqua"/>
          <w:bCs/>
          <w:szCs w:val="24"/>
          <w:lang w:val="es-PR"/>
        </w:rPr>
        <w:t>4,000</w:t>
      </w:r>
    </w:p>
    <w:p w14:paraId="6FD4C366" w14:textId="77777777" w:rsidR="006C1BC1" w:rsidRPr="00120B55" w:rsidRDefault="006C1BC1" w:rsidP="007D1469">
      <w:pPr>
        <w:numPr>
          <w:ilvl w:val="2"/>
          <w:numId w:val="36"/>
        </w:numPr>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el Programa de Bienestar e Integración </w:t>
      </w:r>
    </w:p>
    <w:p w14:paraId="5059159E" w14:textId="77777777" w:rsidR="006C1BC1" w:rsidRPr="00120B55" w:rsidRDefault="006C1BC1" w:rsidP="007D1469">
      <w:pPr>
        <w:numPr>
          <w:ilvl w:val="2"/>
          <w:numId w:val="36"/>
        </w:numPr>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y Desarrollo de Personas con Autismo, </w:t>
      </w:r>
    </w:p>
    <w:p w14:paraId="049F2817" w14:textId="77777777" w:rsidR="006C1BC1" w:rsidRPr="00120B55" w:rsidRDefault="006C1BC1" w:rsidP="006C1BC1">
      <w:pPr>
        <w:tabs>
          <w:tab w:val="left" w:pos="1984"/>
        </w:tabs>
        <w:spacing w:line="480" w:lineRule="auto"/>
        <w:ind w:left="2160"/>
        <w:contextualSpacing/>
        <w:rPr>
          <w:rFonts w:ascii="Book Antiqua" w:hAnsi="Book Antiqua"/>
          <w:bCs/>
          <w:szCs w:val="24"/>
          <w:lang w:val="es-PR"/>
        </w:rPr>
      </w:pPr>
      <w:r w:rsidRPr="00120B55">
        <w:rPr>
          <w:rFonts w:ascii="Book Antiqua" w:hAnsi="Book Antiqua" w:cs="Calibri"/>
          <w:bCs/>
          <w:szCs w:val="24"/>
          <w:lang w:val="es-PR"/>
        </w:rPr>
        <w:tab/>
        <w:t xml:space="preserve">según lo dispuesto en la Ley 220-2012  </w:t>
      </w:r>
      <w:r w:rsidRPr="00120B55">
        <w:rPr>
          <w:rFonts w:ascii="Book Antiqua" w:hAnsi="Book Antiqua" w:cs="Calibri"/>
          <w:bCs/>
          <w:szCs w:val="24"/>
          <w:lang w:val="es-PR"/>
        </w:rPr>
        <w:tab/>
        <w:t>60,000</w:t>
      </w:r>
    </w:p>
    <w:p w14:paraId="68D1BE17" w14:textId="77777777" w:rsidR="006C1BC1" w:rsidRPr="00120B55" w:rsidRDefault="006C1BC1" w:rsidP="007D1469">
      <w:pPr>
        <w:numPr>
          <w:ilvl w:val="2"/>
          <w:numId w:val="36"/>
        </w:numPr>
        <w:tabs>
          <w:tab w:val="left" w:pos="1984"/>
        </w:tabs>
        <w:spacing w:before="100" w:beforeAutospacing="1" w:after="160" w:line="480" w:lineRule="auto"/>
        <w:ind w:firstLine="0"/>
        <w:contextualSpacing/>
        <w:rPr>
          <w:rFonts w:ascii="Book Antiqua" w:hAnsi="Book Antiqua"/>
          <w:bCs/>
          <w:szCs w:val="24"/>
          <w:lang w:val="es-PR"/>
        </w:rPr>
      </w:pPr>
      <w:r w:rsidRPr="00120B55">
        <w:rPr>
          <w:rFonts w:ascii="Book Antiqua" w:hAnsi="Book Antiqua" w:cs="Calibri"/>
          <w:bCs/>
          <w:szCs w:val="24"/>
          <w:lang w:val="es-PR"/>
        </w:rPr>
        <w:lastRenderedPageBreak/>
        <w:t xml:space="preserve"> </w:t>
      </w:r>
      <w:r w:rsidRPr="00120B55">
        <w:rPr>
          <w:rFonts w:ascii="Book Antiqua" w:hAnsi="Book Antiqua" w:cs="Calibri"/>
          <w:bCs/>
          <w:szCs w:val="24"/>
          <w:lang w:val="es-PR"/>
        </w:rPr>
        <w:tab/>
        <w:t xml:space="preserve">Para el Hospital Pediátrico, </w:t>
      </w:r>
    </w:p>
    <w:p w14:paraId="517659FC"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para la compra de equipo y materiales </w:t>
      </w:r>
    </w:p>
    <w:p w14:paraId="44670C63" w14:textId="77777777" w:rsidR="006C1BC1" w:rsidRPr="00120B55" w:rsidRDefault="006C1BC1" w:rsidP="006C1BC1">
      <w:pPr>
        <w:tabs>
          <w:tab w:val="left" w:pos="1984"/>
        </w:tabs>
        <w:spacing w:line="480" w:lineRule="auto"/>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 xml:space="preserve">para la atención del servicio directo </w:t>
      </w:r>
    </w:p>
    <w:p w14:paraId="405304C3"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al paciente         </w:t>
      </w:r>
      <w:r w:rsidRPr="00120B55">
        <w:rPr>
          <w:rFonts w:ascii="Book Antiqua" w:hAnsi="Book Antiqua"/>
          <w:bCs/>
          <w:szCs w:val="24"/>
          <w:lang w:val="es-PR"/>
        </w:rPr>
        <w:tab/>
      </w:r>
      <w:r w:rsidRPr="00120B55">
        <w:rPr>
          <w:rFonts w:ascii="Book Antiqua" w:hAnsi="Book Antiqua" w:cs="Calibri"/>
          <w:bCs/>
          <w:szCs w:val="24"/>
          <w:lang w:val="es-PR"/>
        </w:rPr>
        <w:t xml:space="preserve">                                  357,000</w:t>
      </w:r>
    </w:p>
    <w:p w14:paraId="4BEA7BAA" w14:textId="77777777" w:rsidR="006C1BC1" w:rsidRPr="00120B55" w:rsidRDefault="006C1BC1" w:rsidP="007D1469">
      <w:pPr>
        <w:numPr>
          <w:ilvl w:val="2"/>
          <w:numId w:val="36"/>
        </w:numPr>
        <w:tabs>
          <w:tab w:val="left" w:pos="1984"/>
        </w:tabs>
        <w:spacing w:before="100" w:beforeAutospacing="1" w:after="160" w:line="480" w:lineRule="auto"/>
        <w:ind w:left="2790" w:hanging="720"/>
        <w:contextualSpacing/>
        <w:rPr>
          <w:rFonts w:ascii="Book Antiqua" w:hAnsi="Book Antiqua" w:cs="Calibri"/>
          <w:bCs/>
          <w:szCs w:val="24"/>
          <w:lang w:val="es-PR"/>
        </w:rPr>
      </w:pPr>
      <w:r w:rsidRPr="00120B55">
        <w:rPr>
          <w:rFonts w:ascii="Book Antiqua" w:hAnsi="Book Antiqua" w:cs="Calibri"/>
          <w:bCs/>
          <w:szCs w:val="24"/>
          <w:lang w:val="es-PR"/>
        </w:rPr>
        <w:t xml:space="preserve"> Otras compras de equipo                       1,990,000</w:t>
      </w:r>
      <w:r w:rsidRPr="00120B55">
        <w:rPr>
          <w:rFonts w:ascii="Book Antiqua" w:hAnsi="Book Antiqua"/>
          <w:bCs/>
          <w:szCs w:val="24"/>
          <w:lang w:val="es-PR"/>
        </w:rPr>
        <w:tab/>
      </w:r>
      <w:r w:rsidRPr="00120B55">
        <w:rPr>
          <w:rFonts w:ascii="Book Antiqua" w:hAnsi="Book Antiqua"/>
          <w:bCs/>
          <w:szCs w:val="24"/>
          <w:lang w:val="es-PR"/>
        </w:rPr>
        <w:tab/>
      </w:r>
    </w:p>
    <w:p w14:paraId="7D9705E4" w14:textId="77777777" w:rsidR="006C1BC1" w:rsidRPr="00120B55" w:rsidRDefault="006C1BC1" w:rsidP="007D1469">
      <w:pPr>
        <w:numPr>
          <w:ilvl w:val="0"/>
          <w:numId w:val="36"/>
        </w:numPr>
        <w:tabs>
          <w:tab w:val="left" w:pos="1984"/>
        </w:tabs>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Anuncios y pautas en medios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446,000</w:t>
      </w:r>
    </w:p>
    <w:p w14:paraId="25C9F391" w14:textId="77777777" w:rsidR="006C1BC1" w:rsidRPr="00120B55" w:rsidRDefault="006C1BC1" w:rsidP="007D1469">
      <w:pPr>
        <w:numPr>
          <w:ilvl w:val="1"/>
          <w:numId w:val="38"/>
        </w:numPr>
        <w:tabs>
          <w:tab w:val="left" w:pos="1984"/>
        </w:tabs>
        <w:spacing w:before="100" w:beforeAutospacing="1" w:after="160" w:line="480" w:lineRule="auto"/>
        <w:ind w:left="2880" w:hanging="540"/>
        <w:contextualSpacing/>
        <w:rPr>
          <w:rFonts w:ascii="Book Antiqua" w:hAnsi="Book Antiqua" w:cs="Calibri"/>
          <w:bCs/>
          <w:szCs w:val="24"/>
          <w:lang w:val="es-PR"/>
        </w:rPr>
      </w:pPr>
      <w:r w:rsidRPr="00120B55">
        <w:rPr>
          <w:rFonts w:ascii="Book Antiqua" w:hAnsi="Book Antiqua" w:cs="Calibri"/>
          <w:bCs/>
          <w:szCs w:val="24"/>
          <w:lang w:val="es-PR"/>
        </w:rPr>
        <w:t>Otros anuncios y pautas en medios</w:t>
      </w:r>
      <w:r w:rsidRPr="00120B55">
        <w:rPr>
          <w:rFonts w:ascii="Book Antiqua" w:hAnsi="Book Antiqua" w:cs="Calibri"/>
          <w:bCs/>
          <w:szCs w:val="24"/>
          <w:lang w:val="es-PR"/>
        </w:rPr>
        <w:tab/>
        <w:t xml:space="preserve"> 446,000</w:t>
      </w:r>
    </w:p>
    <w:p w14:paraId="4F91BF57" w14:textId="3369E0C6" w:rsidR="006C1BC1" w:rsidRPr="00120B55" w:rsidRDefault="006C1BC1" w:rsidP="007D1469">
      <w:pPr>
        <w:numPr>
          <w:ilvl w:val="0"/>
          <w:numId w:val="36"/>
        </w:numPr>
        <w:tabs>
          <w:tab w:val="left" w:pos="1984"/>
        </w:tabs>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Asignación pareo de fondos federales</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31,259,000 </w:t>
      </w:r>
    </w:p>
    <w:p w14:paraId="25665941" w14:textId="77777777" w:rsidR="006C1BC1" w:rsidRPr="00120B55" w:rsidRDefault="006C1BC1" w:rsidP="007D1469">
      <w:pPr>
        <w:numPr>
          <w:ilvl w:val="0"/>
          <w:numId w:val="39"/>
        </w:numPr>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el Pareo de Fondos Federales </w:t>
      </w:r>
    </w:p>
    <w:p w14:paraId="627AD4A0" w14:textId="77777777" w:rsidR="006C1BC1" w:rsidRPr="00120B55" w:rsidRDefault="006C1BC1" w:rsidP="006C1BC1">
      <w:pPr>
        <w:spacing w:line="480" w:lineRule="auto"/>
        <w:ind w:left="2880" w:hanging="630"/>
        <w:rPr>
          <w:rFonts w:ascii="Book Antiqua" w:hAnsi="Book Antiqua" w:cs="Calibri"/>
          <w:bCs/>
          <w:szCs w:val="24"/>
          <w:lang w:val="es-PR"/>
        </w:rPr>
      </w:pPr>
      <w:r w:rsidRPr="00120B55">
        <w:rPr>
          <w:rFonts w:ascii="Book Antiqua" w:hAnsi="Book Antiqua" w:cs="Calibri"/>
          <w:bCs/>
          <w:szCs w:val="24"/>
          <w:lang w:val="es-PR"/>
        </w:rPr>
        <w:tab/>
        <w:t xml:space="preserve">Programa Medicaid </w:t>
      </w:r>
      <w:r w:rsidRPr="00120B55">
        <w:rPr>
          <w:rFonts w:ascii="Book Antiqua" w:hAnsi="Book Antiqua"/>
          <w:bCs/>
          <w:szCs w:val="24"/>
          <w:lang w:val="es-PR"/>
        </w:rPr>
        <w:tab/>
      </w:r>
      <w:r w:rsidRPr="00120B55">
        <w:rPr>
          <w:rFonts w:ascii="Book Antiqua" w:hAnsi="Book Antiqua" w:cs="Calibri"/>
          <w:bCs/>
          <w:szCs w:val="24"/>
          <w:lang w:val="es-PR"/>
        </w:rPr>
        <w:t xml:space="preserve">                  25,166,000 </w:t>
      </w:r>
    </w:p>
    <w:p w14:paraId="1D3BD8F1" w14:textId="77777777" w:rsidR="006C1BC1" w:rsidRPr="00120B55" w:rsidRDefault="006C1BC1" w:rsidP="007D1469">
      <w:pPr>
        <w:numPr>
          <w:ilvl w:val="0"/>
          <w:numId w:val="39"/>
        </w:numPr>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Pareo de Fondos Federales para </w:t>
      </w:r>
    </w:p>
    <w:p w14:paraId="1BFE4EB9" w14:textId="77777777" w:rsidR="006C1BC1" w:rsidRPr="00120B55" w:rsidRDefault="006C1BC1" w:rsidP="006C1BC1">
      <w:pPr>
        <w:tabs>
          <w:tab w:val="left" w:pos="243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r>
      <w:r w:rsidRPr="00120B55">
        <w:rPr>
          <w:rFonts w:ascii="Book Antiqua" w:hAnsi="Book Antiqua" w:cs="Calibri"/>
          <w:bCs/>
          <w:szCs w:val="24"/>
          <w:lang w:val="es-PR"/>
        </w:rPr>
        <w:tab/>
        <w:t xml:space="preserve">el Programa Avanzando Juntos </w:t>
      </w:r>
      <w:r w:rsidRPr="00120B55">
        <w:rPr>
          <w:rFonts w:ascii="Book Antiqua" w:hAnsi="Book Antiqua"/>
          <w:bCs/>
          <w:szCs w:val="24"/>
          <w:lang w:val="es-PR"/>
        </w:rPr>
        <w:tab/>
      </w:r>
      <w:r w:rsidRPr="00120B55">
        <w:rPr>
          <w:rFonts w:ascii="Book Antiqua" w:hAnsi="Book Antiqua" w:cs="Calibri"/>
          <w:bCs/>
          <w:szCs w:val="24"/>
          <w:lang w:val="es-PR"/>
        </w:rPr>
        <w:t xml:space="preserve">       2,100,000 </w:t>
      </w:r>
    </w:p>
    <w:p w14:paraId="061ED964" w14:textId="77777777" w:rsidR="006C1BC1" w:rsidRPr="00120B55" w:rsidRDefault="006C1BC1" w:rsidP="007D1469">
      <w:pPr>
        <w:numPr>
          <w:ilvl w:val="0"/>
          <w:numId w:val="39"/>
        </w:numPr>
        <w:tabs>
          <w:tab w:val="left" w:pos="1980"/>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Otro Pareo de Fondos Federales</w:t>
      </w:r>
      <w:r w:rsidRPr="00120B55">
        <w:rPr>
          <w:rFonts w:ascii="Book Antiqua" w:hAnsi="Book Antiqua"/>
          <w:bCs/>
          <w:szCs w:val="24"/>
          <w:lang w:val="es-PR"/>
        </w:rPr>
        <w:tab/>
      </w:r>
      <w:r w:rsidRPr="00120B55">
        <w:rPr>
          <w:rFonts w:ascii="Book Antiqua" w:hAnsi="Book Antiqua" w:cs="Calibri"/>
          <w:bCs/>
          <w:szCs w:val="24"/>
          <w:lang w:val="es-PR"/>
        </w:rPr>
        <w:t xml:space="preserve">       3,993,000 </w:t>
      </w:r>
    </w:p>
    <w:p w14:paraId="68867E0F" w14:textId="77777777" w:rsidR="006C1BC1" w:rsidRPr="00120B55" w:rsidRDefault="006C1BC1" w:rsidP="007D1469">
      <w:pPr>
        <w:numPr>
          <w:ilvl w:val="0"/>
          <w:numId w:val="36"/>
        </w:numPr>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t>Donativos subsidios y otras distribuciones</w:t>
      </w:r>
      <w:r w:rsidRPr="00120B55">
        <w:rPr>
          <w:rFonts w:ascii="Book Antiqua" w:hAnsi="Book Antiqua"/>
          <w:bCs/>
          <w:szCs w:val="24"/>
          <w:lang w:val="es-PR"/>
        </w:rPr>
        <w:tab/>
      </w:r>
      <w:r w:rsidRPr="00120B55">
        <w:rPr>
          <w:rFonts w:ascii="Book Antiqua" w:hAnsi="Book Antiqua" w:cs="Calibri"/>
          <w:bCs/>
          <w:szCs w:val="24"/>
          <w:lang w:val="es-PR"/>
        </w:rPr>
        <w:t xml:space="preserve">                        22,070,000 </w:t>
      </w:r>
    </w:p>
    <w:p w14:paraId="0A9EF027" w14:textId="77777777" w:rsidR="006C1BC1" w:rsidRPr="00120B55" w:rsidRDefault="006C1BC1" w:rsidP="007D1469">
      <w:pPr>
        <w:numPr>
          <w:ilvl w:val="2"/>
          <w:numId w:val="36"/>
        </w:numPr>
        <w:spacing w:before="100" w:beforeAutospacing="1" w:after="160" w:line="480" w:lineRule="auto"/>
        <w:ind w:left="2790" w:hanging="540"/>
        <w:contextualSpacing/>
        <w:rPr>
          <w:rFonts w:ascii="Book Antiqua" w:hAnsi="Book Antiqua" w:cs="Calibri"/>
          <w:bCs/>
          <w:szCs w:val="24"/>
          <w:lang w:val="es-PR"/>
        </w:rPr>
      </w:pPr>
      <w:r w:rsidRPr="00120B55">
        <w:rPr>
          <w:rFonts w:ascii="Book Antiqua" w:hAnsi="Book Antiqua" w:cs="Calibri"/>
          <w:bCs/>
          <w:szCs w:val="24"/>
          <w:lang w:val="es-PR"/>
        </w:rPr>
        <w:t xml:space="preserve">Para el pago a centros de salud de la </w:t>
      </w:r>
    </w:p>
    <w:p w14:paraId="0E6FAE76" w14:textId="77777777" w:rsidR="006C1BC1" w:rsidRPr="00120B55" w:rsidRDefault="006C1BC1" w:rsidP="006C1BC1">
      <w:pPr>
        <w:spacing w:line="480" w:lineRule="auto"/>
        <w:ind w:left="2790"/>
        <w:contextualSpacing/>
        <w:rPr>
          <w:rFonts w:ascii="Book Antiqua" w:hAnsi="Book Antiqua" w:cs="Calibri"/>
          <w:bCs/>
          <w:szCs w:val="24"/>
          <w:lang w:val="es-PR"/>
        </w:rPr>
      </w:pPr>
      <w:r w:rsidRPr="00120B55">
        <w:rPr>
          <w:rFonts w:ascii="Book Antiqua" w:hAnsi="Book Antiqua" w:cs="Calibri"/>
          <w:bCs/>
          <w:szCs w:val="24"/>
          <w:lang w:val="es-PR"/>
        </w:rPr>
        <w:t xml:space="preserve">comunidad que reciben fondos federales </w:t>
      </w:r>
    </w:p>
    <w:p w14:paraId="6D84915F" w14:textId="77777777" w:rsidR="006C1BC1" w:rsidRPr="00120B55" w:rsidRDefault="006C1BC1" w:rsidP="006C1BC1">
      <w:pPr>
        <w:spacing w:line="480" w:lineRule="auto"/>
        <w:ind w:left="2790"/>
        <w:contextualSpacing/>
        <w:rPr>
          <w:rFonts w:ascii="Book Antiqua" w:hAnsi="Book Antiqua" w:cs="Calibri"/>
          <w:bCs/>
          <w:szCs w:val="24"/>
          <w:lang w:val="es-PR"/>
        </w:rPr>
      </w:pPr>
      <w:r w:rsidRPr="00120B55">
        <w:rPr>
          <w:rFonts w:ascii="Book Antiqua" w:hAnsi="Book Antiqua" w:cs="Calibri"/>
          <w:bCs/>
          <w:szCs w:val="24"/>
          <w:lang w:val="es-PR"/>
        </w:rPr>
        <w:t xml:space="preserve">a través de la Sección 330 de la Ley del </w:t>
      </w:r>
    </w:p>
    <w:p w14:paraId="11C9E5AC" w14:textId="77777777" w:rsidR="006C1BC1" w:rsidRPr="00120B55" w:rsidRDefault="006C1BC1" w:rsidP="006C1BC1">
      <w:pPr>
        <w:spacing w:line="480" w:lineRule="auto"/>
        <w:ind w:left="2790"/>
        <w:contextualSpacing/>
        <w:rPr>
          <w:rFonts w:ascii="Book Antiqua" w:hAnsi="Book Antiqua" w:cs="Calibri"/>
          <w:bCs/>
          <w:szCs w:val="24"/>
          <w:lang w:val="es-PR"/>
        </w:rPr>
      </w:pPr>
      <w:r w:rsidRPr="00120B55">
        <w:rPr>
          <w:rFonts w:ascii="Book Antiqua" w:hAnsi="Book Antiqua" w:cs="Calibri"/>
          <w:bCs/>
          <w:szCs w:val="24"/>
          <w:lang w:val="es-PR"/>
        </w:rPr>
        <w:t xml:space="preserve">Servicio de Salud Pública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20,500,000</w:t>
      </w:r>
    </w:p>
    <w:p w14:paraId="097CAA37" w14:textId="77777777" w:rsidR="006C1BC1" w:rsidRPr="00120B55" w:rsidRDefault="006C1BC1" w:rsidP="007D1469">
      <w:pPr>
        <w:numPr>
          <w:ilvl w:val="2"/>
          <w:numId w:val="36"/>
        </w:numPr>
        <w:spacing w:before="100" w:beforeAutospacing="1" w:after="160" w:line="480" w:lineRule="auto"/>
        <w:ind w:left="2790" w:hanging="540"/>
        <w:contextualSpacing/>
        <w:rPr>
          <w:rFonts w:ascii="Book Antiqua" w:hAnsi="Book Antiqua" w:cs="Calibri"/>
          <w:bCs/>
          <w:szCs w:val="24"/>
          <w:lang w:val="es-PR"/>
        </w:rPr>
      </w:pPr>
      <w:r w:rsidRPr="00120B55">
        <w:rPr>
          <w:rFonts w:ascii="Book Antiqua" w:hAnsi="Book Antiqua" w:cs="Calibri"/>
          <w:bCs/>
          <w:szCs w:val="24"/>
          <w:lang w:val="es-PR"/>
        </w:rPr>
        <w:t xml:space="preserve"> Para la Liga Puertorriqueña Contra </w:t>
      </w:r>
    </w:p>
    <w:p w14:paraId="0E9AB256" w14:textId="77777777" w:rsidR="006C1BC1" w:rsidRPr="00120B55" w:rsidRDefault="006C1BC1" w:rsidP="006C1BC1">
      <w:pPr>
        <w:spacing w:line="480" w:lineRule="auto"/>
        <w:ind w:left="2790"/>
        <w:contextualSpacing/>
        <w:rPr>
          <w:rFonts w:ascii="Book Antiqua" w:hAnsi="Book Antiqua" w:cs="Calibri"/>
          <w:bCs/>
          <w:szCs w:val="24"/>
          <w:lang w:val="es-PR"/>
        </w:rPr>
      </w:pPr>
      <w:r w:rsidRPr="00120B55">
        <w:rPr>
          <w:rFonts w:ascii="Book Antiqua" w:hAnsi="Book Antiqua" w:cs="Calibri"/>
          <w:bCs/>
          <w:szCs w:val="24"/>
          <w:lang w:val="es-PR"/>
        </w:rPr>
        <w:t xml:space="preserve">el Cáncer, según lo dispuesto en </w:t>
      </w:r>
    </w:p>
    <w:p w14:paraId="5FB8431D" w14:textId="77777777" w:rsidR="006C1BC1" w:rsidRPr="00120B55" w:rsidRDefault="006C1BC1" w:rsidP="006C1BC1">
      <w:pPr>
        <w:spacing w:line="480" w:lineRule="auto"/>
        <w:ind w:left="2790"/>
        <w:contextualSpacing/>
        <w:rPr>
          <w:rFonts w:ascii="Book Antiqua" w:hAnsi="Book Antiqua" w:cs="Calibri"/>
          <w:bCs/>
          <w:szCs w:val="24"/>
          <w:lang w:val="es-PR"/>
        </w:rPr>
      </w:pPr>
      <w:r w:rsidRPr="00120B55">
        <w:rPr>
          <w:rFonts w:ascii="Book Antiqua" w:hAnsi="Book Antiqua" w:cs="Calibri"/>
          <w:bCs/>
          <w:szCs w:val="24"/>
          <w:lang w:val="es-PR"/>
        </w:rPr>
        <w:t>la RC 68-2010</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70,000 </w:t>
      </w:r>
      <w:r w:rsidRPr="00120B55">
        <w:rPr>
          <w:rFonts w:ascii="Book Antiqua" w:hAnsi="Book Antiqua" w:cs="Calibri"/>
          <w:bCs/>
          <w:szCs w:val="24"/>
          <w:lang w:val="es-PR"/>
        </w:rPr>
        <w:tab/>
      </w:r>
    </w:p>
    <w:p w14:paraId="3AF3A061" w14:textId="77777777" w:rsidR="006C1BC1" w:rsidRPr="00120B55" w:rsidRDefault="006C1BC1" w:rsidP="007D1469">
      <w:pPr>
        <w:numPr>
          <w:ilvl w:val="2"/>
          <w:numId w:val="36"/>
        </w:numPr>
        <w:spacing w:before="100" w:beforeAutospacing="1" w:after="160" w:line="480" w:lineRule="auto"/>
        <w:ind w:left="2790" w:hanging="540"/>
        <w:contextualSpacing/>
        <w:rPr>
          <w:rFonts w:ascii="Book Antiqua" w:hAnsi="Book Antiqua" w:cs="Calibri"/>
          <w:bCs/>
          <w:szCs w:val="24"/>
          <w:lang w:val="es-PR"/>
        </w:rPr>
      </w:pPr>
      <w:r w:rsidRPr="00120B55">
        <w:rPr>
          <w:rFonts w:ascii="Book Antiqua" w:hAnsi="Book Antiqua" w:cs="Calibri"/>
          <w:bCs/>
          <w:szCs w:val="24"/>
          <w:lang w:val="es-PR"/>
        </w:rPr>
        <w:t xml:space="preserve"> Para gastos del monitor federal </w:t>
      </w:r>
      <w:r w:rsidRPr="00120B55">
        <w:rPr>
          <w:rFonts w:ascii="Book Antiqua" w:hAnsi="Book Antiqua" w:cs="Calibri"/>
          <w:bCs/>
          <w:szCs w:val="24"/>
          <w:lang w:val="es-PR"/>
        </w:rPr>
        <w:tab/>
      </w:r>
      <w:r w:rsidRPr="00120B55">
        <w:rPr>
          <w:rFonts w:ascii="Book Antiqua" w:hAnsi="Book Antiqua" w:cs="Calibri"/>
          <w:bCs/>
          <w:szCs w:val="24"/>
          <w:lang w:val="es-PR"/>
        </w:rPr>
        <w:tab/>
        <w:t>1,500,000</w:t>
      </w:r>
    </w:p>
    <w:p w14:paraId="2F5C71D8" w14:textId="77777777" w:rsidR="006C1BC1" w:rsidRPr="00120B55" w:rsidRDefault="006C1BC1" w:rsidP="007D1469">
      <w:pPr>
        <w:numPr>
          <w:ilvl w:val="0"/>
          <w:numId w:val="36"/>
        </w:numPr>
        <w:spacing w:before="100" w:beforeAutospacing="1" w:after="160" w:line="480" w:lineRule="auto"/>
        <w:contextualSpacing/>
        <w:rPr>
          <w:rFonts w:ascii="Book Antiqua" w:hAnsi="Book Antiqua" w:cs="Calibri"/>
          <w:bCs/>
          <w:szCs w:val="24"/>
          <w:lang w:val="es-PR"/>
        </w:rPr>
      </w:pPr>
      <w:r w:rsidRPr="00120B55">
        <w:rPr>
          <w:rFonts w:ascii="Book Antiqua" w:hAnsi="Book Antiqua" w:cs="Calibri"/>
          <w:bCs/>
          <w:szCs w:val="24"/>
          <w:lang w:val="es-PR"/>
        </w:rPr>
        <w:lastRenderedPageBreak/>
        <w:t xml:space="preserve">Inversión </w:t>
      </w:r>
      <w:r w:rsidRPr="00120B55">
        <w:rPr>
          <w:rFonts w:ascii="Book Antiqua" w:eastAsia="Aptos" w:hAnsi="Book Antiqua" w:cs="Calibri"/>
          <w:bCs/>
          <w:kern w:val="2"/>
          <w:szCs w:val="24"/>
          <w:lang w:val="es-PR"/>
        </w:rPr>
        <w:t>en mejoras permanentes</w:t>
      </w:r>
      <w:r w:rsidRPr="00120B55">
        <w:rPr>
          <w:rFonts w:ascii="Book Antiqua" w:eastAsia="Aptos" w:hAnsi="Book Antiqua" w:cs="Calibri"/>
          <w:bCs/>
          <w:kern w:val="2"/>
          <w:szCs w:val="24"/>
          <w:lang w:val="es-PR"/>
        </w:rPr>
        <w:tab/>
      </w:r>
      <w:r w:rsidRPr="00120B55">
        <w:rPr>
          <w:rFonts w:ascii="Book Antiqua" w:eastAsia="Aptos" w:hAnsi="Book Antiqua" w:cs="Calibri"/>
          <w:bCs/>
          <w:kern w:val="2"/>
          <w:szCs w:val="24"/>
          <w:lang w:val="es-PR"/>
        </w:rPr>
        <w:tab/>
      </w:r>
      <w:r w:rsidRPr="00120B55">
        <w:rPr>
          <w:rFonts w:ascii="Book Antiqua" w:eastAsia="Aptos" w:hAnsi="Book Antiqua" w:cs="Calibri"/>
          <w:bCs/>
          <w:kern w:val="2"/>
          <w:szCs w:val="24"/>
          <w:lang w:val="es-PR"/>
        </w:rPr>
        <w:tab/>
      </w:r>
      <w:r w:rsidRPr="00120B55">
        <w:rPr>
          <w:rFonts w:ascii="Book Antiqua" w:eastAsia="Aptos" w:hAnsi="Book Antiqua" w:cs="Calibri"/>
          <w:bCs/>
          <w:kern w:val="2"/>
          <w:szCs w:val="24"/>
          <w:lang w:val="es-PR"/>
        </w:rPr>
        <w:tab/>
        <w:t>38,900,000</w:t>
      </w:r>
    </w:p>
    <w:p w14:paraId="088845B0" w14:textId="77777777" w:rsidR="006C1BC1" w:rsidRPr="00120B55" w:rsidRDefault="006C1BC1" w:rsidP="007D1469">
      <w:pPr>
        <w:numPr>
          <w:ilvl w:val="2"/>
          <w:numId w:val="36"/>
        </w:numPr>
        <w:spacing w:before="100" w:beforeAutospacing="1" w:line="480" w:lineRule="auto"/>
        <w:ind w:left="2790" w:hanging="540"/>
        <w:contextualSpacing/>
        <w:rPr>
          <w:rFonts w:ascii="Book Antiqua" w:hAnsi="Book Antiqua" w:cs="Calibri"/>
          <w:bCs/>
          <w:szCs w:val="24"/>
          <w:lang w:val="es-PR"/>
        </w:rPr>
      </w:pPr>
      <w:r w:rsidRPr="00120B55">
        <w:rPr>
          <w:rFonts w:ascii="Book Antiqua" w:eastAsia="Aptos" w:hAnsi="Book Antiqua" w:cs="Calibri"/>
          <w:bCs/>
          <w:kern w:val="2"/>
          <w:szCs w:val="24"/>
          <w:lang w:val="es-PR"/>
        </w:rPr>
        <w:t xml:space="preserve">Para la remodelación de Salas </w:t>
      </w:r>
    </w:p>
    <w:p w14:paraId="6EE618B9" w14:textId="77777777" w:rsidR="006C1BC1" w:rsidRPr="00120B55" w:rsidRDefault="006C1BC1" w:rsidP="006C1BC1">
      <w:pPr>
        <w:spacing w:line="480" w:lineRule="auto"/>
        <w:ind w:left="2790"/>
        <w:contextualSpacing/>
        <w:rPr>
          <w:rFonts w:ascii="Book Antiqua" w:eastAsia="Aptos" w:hAnsi="Book Antiqua" w:cs="Calibri"/>
          <w:bCs/>
          <w:kern w:val="2"/>
          <w:szCs w:val="24"/>
          <w:lang w:val="es-PR"/>
        </w:rPr>
      </w:pPr>
      <w:r w:rsidRPr="00120B55">
        <w:rPr>
          <w:rFonts w:ascii="Book Antiqua" w:eastAsia="Aptos" w:hAnsi="Book Antiqua" w:cs="Calibri"/>
          <w:bCs/>
          <w:kern w:val="2"/>
          <w:szCs w:val="24"/>
          <w:lang w:val="es-PR"/>
        </w:rPr>
        <w:t xml:space="preserve">de operaciones y cuartos para </w:t>
      </w:r>
    </w:p>
    <w:p w14:paraId="0C4F5C5C" w14:textId="77777777" w:rsidR="006C1BC1" w:rsidRPr="00120B55" w:rsidRDefault="006C1BC1" w:rsidP="006C1BC1">
      <w:pPr>
        <w:spacing w:line="480" w:lineRule="auto"/>
        <w:ind w:left="2790"/>
        <w:contextualSpacing/>
        <w:rPr>
          <w:rFonts w:ascii="Book Antiqua" w:hAnsi="Book Antiqua" w:cs="Calibri"/>
          <w:bCs/>
          <w:szCs w:val="24"/>
          <w:lang w:val="es-PR"/>
        </w:rPr>
      </w:pPr>
      <w:r w:rsidRPr="00120B55">
        <w:rPr>
          <w:rFonts w:ascii="Book Antiqua" w:eastAsia="Aptos" w:hAnsi="Book Antiqua" w:cs="Calibri"/>
          <w:bCs/>
          <w:kern w:val="2"/>
          <w:szCs w:val="24"/>
          <w:lang w:val="es-PR"/>
        </w:rPr>
        <w:t xml:space="preserve">pacientes del HURRA     </w:t>
      </w:r>
      <w:r w:rsidRPr="00120B55">
        <w:rPr>
          <w:rFonts w:ascii="Book Antiqua" w:eastAsia="Aptos" w:hAnsi="Book Antiqua" w:cs="Calibri"/>
          <w:bCs/>
          <w:kern w:val="2"/>
          <w:szCs w:val="24"/>
          <w:lang w:val="es-PR"/>
        </w:rPr>
        <w:tab/>
      </w:r>
      <w:r w:rsidRPr="00120B55">
        <w:rPr>
          <w:rFonts w:ascii="Book Antiqua" w:eastAsia="Aptos" w:hAnsi="Book Antiqua" w:cs="Calibri"/>
          <w:bCs/>
          <w:kern w:val="2"/>
          <w:szCs w:val="24"/>
          <w:lang w:val="es-PR"/>
        </w:rPr>
        <w:tab/>
        <w:t xml:space="preserve">            12,300,000</w:t>
      </w:r>
    </w:p>
    <w:p w14:paraId="5B96DF4E" w14:textId="77777777" w:rsidR="006C1BC1" w:rsidRPr="00120B55" w:rsidRDefault="006C1BC1" w:rsidP="007D1469">
      <w:pPr>
        <w:numPr>
          <w:ilvl w:val="2"/>
          <w:numId w:val="36"/>
        </w:numPr>
        <w:spacing w:before="100" w:beforeAutospacing="1" w:line="480" w:lineRule="auto"/>
        <w:ind w:left="2790" w:hanging="540"/>
        <w:contextualSpacing/>
        <w:rPr>
          <w:rFonts w:ascii="Book Antiqua" w:hAnsi="Book Antiqua" w:cs="Calibri"/>
          <w:bCs/>
          <w:szCs w:val="24"/>
          <w:lang w:val="es-PR"/>
        </w:rPr>
      </w:pPr>
      <w:r w:rsidRPr="00120B55">
        <w:rPr>
          <w:rFonts w:ascii="Book Antiqua" w:hAnsi="Book Antiqua" w:cs="Calibri"/>
          <w:bCs/>
          <w:szCs w:val="24"/>
          <w:lang w:val="es-PR"/>
        </w:rPr>
        <w:t>Para el Programa IT de Medicaid</w:t>
      </w:r>
      <w:r w:rsidRPr="00120B55">
        <w:rPr>
          <w:rFonts w:ascii="Book Antiqua" w:hAnsi="Book Antiqua" w:cs="Calibri"/>
          <w:bCs/>
          <w:szCs w:val="24"/>
          <w:lang w:val="es-PR"/>
        </w:rPr>
        <w:tab/>
      </w:r>
      <w:r w:rsidRPr="00120B55">
        <w:rPr>
          <w:rFonts w:ascii="Book Antiqua" w:hAnsi="Book Antiqua" w:cs="Calibri"/>
          <w:bCs/>
          <w:szCs w:val="24"/>
          <w:lang w:val="es-PR"/>
        </w:rPr>
        <w:tab/>
        <w:t>26,600,000</w:t>
      </w:r>
    </w:p>
    <w:p w14:paraId="4601A1C8" w14:textId="27CD789C" w:rsidR="006C1BC1" w:rsidRPr="00120B55" w:rsidRDefault="006C1BC1" w:rsidP="007D1469">
      <w:pPr>
        <w:numPr>
          <w:ilvl w:val="0"/>
          <w:numId w:val="36"/>
        </w:numPr>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Asignaciones Englobadas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t>300,000</w:t>
      </w:r>
    </w:p>
    <w:p w14:paraId="47A84574" w14:textId="77777777" w:rsidR="006C1BC1" w:rsidRPr="00120B55" w:rsidRDefault="006C1BC1" w:rsidP="007D1469">
      <w:pPr>
        <w:numPr>
          <w:ilvl w:val="0"/>
          <w:numId w:val="36"/>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Incentivos y subsidios dirigidos al </w:t>
      </w:r>
    </w:p>
    <w:p w14:paraId="1B62F707" w14:textId="77777777" w:rsidR="00781DCB" w:rsidRDefault="006C1BC1" w:rsidP="00781DCB">
      <w:pPr>
        <w:tabs>
          <w:tab w:val="left" w:pos="1984"/>
        </w:tabs>
        <w:spacing w:line="480" w:lineRule="auto"/>
        <w:ind w:left="1440" w:firstLine="720"/>
        <w:contextualSpacing/>
        <w:rPr>
          <w:rFonts w:ascii="Book Antiqua" w:hAnsi="Book Antiqua" w:cs="Calibri"/>
          <w:bCs/>
          <w:szCs w:val="24"/>
          <w:lang w:val="es-PR"/>
        </w:rPr>
      </w:pPr>
      <w:r w:rsidRPr="00120B55">
        <w:rPr>
          <w:rFonts w:ascii="Book Antiqua" w:hAnsi="Book Antiqua" w:cs="Calibri"/>
          <w:bCs/>
          <w:szCs w:val="24"/>
          <w:lang w:val="es-PR"/>
        </w:rPr>
        <w:t>bienestar de la ciudadanía</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cs="Calibri"/>
          <w:bCs/>
          <w:szCs w:val="24"/>
          <w:lang w:val="es-PR"/>
        </w:rPr>
        <w:tab/>
        <w:t xml:space="preserve">      24,300,000</w:t>
      </w:r>
    </w:p>
    <w:p w14:paraId="6D914D3D" w14:textId="4076F09B" w:rsidR="006C1BC1" w:rsidRPr="00781DCB" w:rsidRDefault="00781DCB" w:rsidP="00781DCB">
      <w:pPr>
        <w:pStyle w:val="ListParagraph"/>
        <w:numPr>
          <w:ilvl w:val="2"/>
          <w:numId w:val="36"/>
        </w:numPr>
        <w:tabs>
          <w:tab w:val="left" w:pos="1984"/>
        </w:tabs>
        <w:spacing w:line="480" w:lineRule="auto"/>
        <w:rPr>
          <w:rFonts w:ascii="Book Antiqua" w:hAnsi="Book Antiqua" w:cs="Calibri"/>
          <w:bCs/>
          <w:szCs w:val="24"/>
          <w:lang w:val="es-PR"/>
        </w:rPr>
      </w:pPr>
      <w:r>
        <w:rPr>
          <w:rFonts w:ascii="Book Antiqua" w:hAnsi="Book Antiqua" w:cs="Calibri"/>
          <w:bCs/>
          <w:szCs w:val="24"/>
          <w:lang w:val="es-PR"/>
        </w:rPr>
        <w:t xml:space="preserve"> </w:t>
      </w:r>
      <w:r w:rsidR="006C1BC1" w:rsidRPr="00781DCB">
        <w:rPr>
          <w:rFonts w:ascii="Book Antiqua" w:hAnsi="Book Antiqua" w:cs="Calibri"/>
          <w:bCs/>
          <w:szCs w:val="24"/>
          <w:lang w:val="es-PR"/>
        </w:rPr>
        <w:t xml:space="preserve">Para médicos residentes </w:t>
      </w:r>
      <w:r w:rsidR="006C1BC1" w:rsidRPr="00781DCB">
        <w:rPr>
          <w:rFonts w:ascii="Book Antiqua" w:hAnsi="Book Antiqua" w:cs="Calibri"/>
          <w:bCs/>
          <w:szCs w:val="24"/>
          <w:lang w:val="es-PR"/>
        </w:rPr>
        <w:tab/>
        <w:t xml:space="preserve">                  24,300,000</w:t>
      </w:r>
    </w:p>
    <w:p w14:paraId="7A4D05E8" w14:textId="77777777" w:rsidR="006C1BC1" w:rsidRPr="00120B55" w:rsidRDefault="006C1BC1" w:rsidP="007D1469">
      <w:pPr>
        <w:numPr>
          <w:ilvl w:val="0"/>
          <w:numId w:val="36"/>
        </w:numPr>
        <w:tabs>
          <w:tab w:val="left" w:pos="1984"/>
        </w:tabs>
        <w:spacing w:before="100" w:beforeAutospacing="1" w:line="480" w:lineRule="auto"/>
        <w:contextualSpacing/>
        <w:rPr>
          <w:rFonts w:ascii="Book Antiqua" w:hAnsi="Book Antiqua" w:cs="Calibri"/>
          <w:bCs/>
          <w:szCs w:val="24"/>
          <w:lang w:val="es-PR"/>
        </w:rPr>
      </w:pPr>
      <w:r w:rsidRPr="00120B55">
        <w:rPr>
          <w:rFonts w:ascii="Book Antiqua" w:hAnsi="Book Antiqua" w:cs="Calibri"/>
          <w:bCs/>
          <w:szCs w:val="24"/>
          <w:lang w:val="es-PR"/>
        </w:rPr>
        <w:t xml:space="preserve">Aportaciones a entidades no gubernamentales </w:t>
      </w:r>
      <w:r w:rsidRPr="00120B55">
        <w:rPr>
          <w:rFonts w:ascii="Book Antiqua" w:hAnsi="Book Antiqua"/>
          <w:bCs/>
          <w:szCs w:val="24"/>
          <w:lang w:val="es-PR"/>
        </w:rPr>
        <w:tab/>
      </w:r>
      <w:r w:rsidRPr="00120B55">
        <w:rPr>
          <w:rFonts w:ascii="Book Antiqua" w:hAnsi="Book Antiqua"/>
          <w:bCs/>
          <w:szCs w:val="24"/>
          <w:lang w:val="es-PR"/>
        </w:rPr>
        <w:tab/>
      </w:r>
      <w:r w:rsidRPr="00120B55">
        <w:rPr>
          <w:rFonts w:ascii="Book Antiqua" w:hAnsi="Book Antiqua" w:cs="Calibri"/>
          <w:bCs/>
          <w:szCs w:val="24"/>
          <w:lang w:val="es-PR"/>
        </w:rPr>
        <w:t xml:space="preserve">     17,713,000  </w:t>
      </w:r>
    </w:p>
    <w:p w14:paraId="77E89315" w14:textId="77777777" w:rsidR="006C1BC1" w:rsidRPr="00120B55" w:rsidRDefault="006C1BC1" w:rsidP="007D1469">
      <w:pPr>
        <w:numPr>
          <w:ilvl w:val="2"/>
          <w:numId w:val="36"/>
        </w:numPr>
        <w:tabs>
          <w:tab w:val="left" w:pos="1984"/>
        </w:tabs>
        <w:spacing w:before="100" w:beforeAutospacing="1"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305F8BEF"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del Hospital Oncológico</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7,500,000 </w:t>
      </w:r>
    </w:p>
    <w:p w14:paraId="5C881AAD" w14:textId="77777777" w:rsidR="006C1BC1" w:rsidRPr="00120B55" w:rsidRDefault="006C1BC1" w:rsidP="007D1469">
      <w:pPr>
        <w:numPr>
          <w:ilvl w:val="2"/>
          <w:numId w:val="36"/>
        </w:numPr>
        <w:tabs>
          <w:tab w:val="left" w:pos="1984"/>
        </w:tabs>
        <w:spacing w:before="100" w:beforeAutospacing="1"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ser transferidos a la Sociedad </w:t>
      </w:r>
    </w:p>
    <w:p w14:paraId="6C744A4B"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Educación y Rehabilitación de </w:t>
      </w:r>
    </w:p>
    <w:p w14:paraId="44530B38"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Puerto Rico (SER), para sufragar </w:t>
      </w:r>
    </w:p>
    <w:p w14:paraId="40E23371"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gastos de funcionamiento</w:t>
      </w:r>
      <w:r w:rsidRPr="00120B55">
        <w:rPr>
          <w:rFonts w:ascii="Book Antiqua" w:hAnsi="Book Antiqua"/>
          <w:bCs/>
          <w:szCs w:val="24"/>
          <w:lang w:val="es-PR"/>
        </w:rPr>
        <w:tab/>
      </w:r>
      <w:r w:rsidRPr="00120B55">
        <w:rPr>
          <w:rFonts w:ascii="Book Antiqua" w:hAnsi="Book Antiqua" w:cs="Calibri"/>
          <w:bCs/>
          <w:szCs w:val="24"/>
          <w:lang w:val="es-PR"/>
        </w:rPr>
        <w:t xml:space="preserve">                        1,050,000</w:t>
      </w:r>
    </w:p>
    <w:p w14:paraId="40DC568F"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Para el Consejo Renal de PR, según   </w:t>
      </w:r>
    </w:p>
    <w:p w14:paraId="5FF183FD"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dispuesto en RC 204-2006</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bCs/>
          <w:szCs w:val="24"/>
          <w:lang w:val="es-PR"/>
        </w:rPr>
        <w:tab/>
        <w:t xml:space="preserve">   </w:t>
      </w:r>
      <w:r w:rsidRPr="00120B55">
        <w:rPr>
          <w:rFonts w:ascii="Book Antiqua" w:hAnsi="Book Antiqua" w:cs="Calibri"/>
          <w:bCs/>
          <w:szCs w:val="24"/>
          <w:lang w:val="es-PR"/>
        </w:rPr>
        <w:t xml:space="preserve">250,000 </w:t>
      </w:r>
    </w:p>
    <w:p w14:paraId="4F616B28"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 Para el Centro de Adiestramiento e</w:t>
      </w:r>
    </w:p>
    <w:p w14:paraId="6758CD19" w14:textId="77777777" w:rsidR="006C1BC1" w:rsidRPr="00120B55" w:rsidRDefault="006C1BC1" w:rsidP="006C1BC1">
      <w:pPr>
        <w:tabs>
          <w:tab w:val="left" w:pos="2160"/>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Información a Padres de Niños con </w:t>
      </w:r>
    </w:p>
    <w:p w14:paraId="54C123AE"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 Impedimentos de Puerto Rico (APNI)         225,000 </w:t>
      </w:r>
    </w:p>
    <w:p w14:paraId="10829DC2" w14:textId="77777777" w:rsidR="006C1BC1" w:rsidRPr="00120B55" w:rsidRDefault="006C1BC1" w:rsidP="007D1469">
      <w:pPr>
        <w:numPr>
          <w:ilvl w:val="2"/>
          <w:numId w:val="36"/>
        </w:numPr>
        <w:tabs>
          <w:tab w:val="left" w:pos="1984"/>
        </w:tabs>
        <w:spacing w:before="100" w:beforeAutospacing="1" w:after="160" w:line="480" w:lineRule="auto"/>
        <w:ind w:left="2790" w:hanging="630"/>
        <w:contextualSpacing/>
        <w:rPr>
          <w:rFonts w:ascii="Book Antiqua" w:hAnsi="Book Antiqua" w:cs="Calibri"/>
          <w:bCs/>
          <w:szCs w:val="24"/>
          <w:lang w:val="es-PR"/>
        </w:rPr>
      </w:pPr>
      <w:r w:rsidRPr="00120B55">
        <w:rPr>
          <w:rFonts w:ascii="Book Antiqua" w:hAnsi="Book Antiqua" w:cs="Calibri"/>
          <w:bCs/>
          <w:szCs w:val="24"/>
          <w:lang w:val="es-PR"/>
        </w:rPr>
        <w:t xml:space="preserve"> Para cubrir costos asociados Ley 105-2020 </w:t>
      </w:r>
    </w:p>
    <w:p w14:paraId="7DEAE341"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lastRenderedPageBreak/>
        <w:tab/>
        <w:t>conocida como "Ley para Establecer el</w:t>
      </w:r>
    </w:p>
    <w:p w14:paraId="371D3544"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Derecho al Cuidado Prenatal, Parto y </w:t>
      </w:r>
    </w:p>
    <w:p w14:paraId="769146E5"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Postparto para Embarazadas Médico </w:t>
      </w:r>
    </w:p>
    <w:p w14:paraId="3E59AD30"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Indigente en Puerto Rico"                              400,000</w:t>
      </w:r>
    </w:p>
    <w:p w14:paraId="1155D6CB"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la Fundación CAP-Fundación, </w:t>
      </w:r>
    </w:p>
    <w:p w14:paraId="251DE0BF"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Pro-Departamento de Pediatría </w:t>
      </w:r>
    </w:p>
    <w:p w14:paraId="0643BF4E"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Oncológica del Hospital Pediátrico </w:t>
      </w:r>
    </w:p>
    <w:p w14:paraId="700EC47C"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Universitario Dr. Antonio Ortiz</w:t>
      </w:r>
      <w:r w:rsidRPr="00120B55">
        <w:rPr>
          <w:rFonts w:ascii="Book Antiqua" w:hAnsi="Book Antiqua"/>
          <w:bCs/>
          <w:szCs w:val="24"/>
          <w:lang w:val="es-PR"/>
        </w:rPr>
        <w:tab/>
      </w:r>
      <w:r w:rsidRPr="00120B55">
        <w:rPr>
          <w:rFonts w:ascii="Book Antiqua" w:hAnsi="Book Antiqua" w:cs="Calibri"/>
          <w:bCs/>
          <w:szCs w:val="24"/>
          <w:lang w:val="es-PR"/>
        </w:rPr>
        <w:t xml:space="preserve">                200,000</w:t>
      </w:r>
    </w:p>
    <w:p w14:paraId="0194CF3F"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44DF63A7" w14:textId="77777777" w:rsidR="006C1BC1" w:rsidRPr="00120B55" w:rsidRDefault="006C1BC1" w:rsidP="006C1BC1">
      <w:pPr>
        <w:tabs>
          <w:tab w:val="left" w:pos="1984"/>
        </w:tabs>
        <w:spacing w:line="480" w:lineRule="auto"/>
        <w:ind w:left="1800" w:firstLine="720"/>
        <w:contextualSpacing/>
        <w:rPr>
          <w:rFonts w:ascii="Book Antiqua" w:hAnsi="Book Antiqua" w:cs="Calibri"/>
          <w:bCs/>
          <w:szCs w:val="24"/>
          <w:lang w:val="es-PR"/>
        </w:rPr>
      </w:pPr>
      <w:r w:rsidRPr="00120B55">
        <w:rPr>
          <w:rFonts w:ascii="Book Antiqua" w:hAnsi="Book Antiqua" w:cs="Calibri"/>
          <w:bCs/>
          <w:szCs w:val="24"/>
          <w:lang w:val="es-PR"/>
        </w:rPr>
        <w:tab/>
        <w:t>de la Cruz Roja Americana</w:t>
      </w:r>
      <w:r w:rsidRPr="00120B55">
        <w:rPr>
          <w:rFonts w:ascii="Book Antiqua" w:hAnsi="Book Antiqua"/>
          <w:bCs/>
          <w:szCs w:val="24"/>
          <w:lang w:val="es-PR"/>
        </w:rPr>
        <w:tab/>
      </w:r>
      <w:r w:rsidRPr="00120B55">
        <w:rPr>
          <w:rFonts w:ascii="Book Antiqua" w:hAnsi="Book Antiqua" w:cs="Calibri"/>
          <w:bCs/>
          <w:szCs w:val="24"/>
          <w:lang w:val="es-PR"/>
        </w:rPr>
        <w:t xml:space="preserve">                           200,000 </w:t>
      </w:r>
    </w:p>
    <w:p w14:paraId="48FEC740"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712EAF6C"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la Sociedad Americana contra </w:t>
      </w:r>
    </w:p>
    <w:p w14:paraId="270CC5E3"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el Cáncer, según lo dispuesto en   </w:t>
      </w:r>
    </w:p>
    <w:p w14:paraId="30104E7D"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la Ley 135-2010</w:t>
      </w:r>
      <w:r w:rsidRPr="00120B55">
        <w:rPr>
          <w:rFonts w:ascii="Book Antiqua" w:hAnsi="Book Antiqua"/>
          <w:bCs/>
          <w:szCs w:val="24"/>
          <w:lang w:val="es-PR"/>
        </w:rPr>
        <w:tab/>
      </w:r>
      <w:r w:rsidRPr="00120B55">
        <w:rPr>
          <w:rFonts w:ascii="Book Antiqua" w:hAnsi="Book Antiqua" w:cs="Calibri"/>
          <w:bCs/>
          <w:szCs w:val="24"/>
          <w:lang w:val="es-PR"/>
        </w:rPr>
        <w:t xml:space="preserve">            </w:t>
      </w:r>
      <w:r w:rsidRPr="00120B55">
        <w:rPr>
          <w:rFonts w:ascii="Book Antiqua" w:hAnsi="Book Antiqua"/>
          <w:bCs/>
          <w:szCs w:val="24"/>
          <w:lang w:val="es-PR"/>
        </w:rPr>
        <w:tab/>
      </w:r>
      <w:r w:rsidRPr="00120B55">
        <w:rPr>
          <w:rFonts w:ascii="Book Antiqua" w:hAnsi="Book Antiqua" w:cs="Calibri"/>
          <w:bCs/>
          <w:szCs w:val="24"/>
          <w:lang w:val="es-PR"/>
        </w:rPr>
        <w:t xml:space="preserve">               300,000</w:t>
      </w:r>
    </w:p>
    <w:p w14:paraId="7C9FCDA6"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ser transferidos a la Fundación </w:t>
      </w:r>
    </w:p>
    <w:p w14:paraId="19A15B02"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Mercedes Rubí, para materiales, mantenimiento; </w:t>
      </w:r>
    </w:p>
    <w:p w14:paraId="5E2D1F63"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y adiestramientos al Centro de Cirugía </w:t>
      </w:r>
    </w:p>
    <w:p w14:paraId="0419F3A2"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Neurovascular de Puerto Rico y el Caribe, </w:t>
      </w:r>
    </w:p>
    <w:p w14:paraId="72A43915"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según dispuesto en la RC 164-2005              125,000 </w:t>
      </w:r>
    </w:p>
    <w:p w14:paraId="212ED36A"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Para gastos de funcionamiento </w:t>
      </w:r>
    </w:p>
    <w:p w14:paraId="1C715BDB"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la Fundación Modesto Gotay, </w:t>
      </w:r>
    </w:p>
    <w:p w14:paraId="43DDABF0"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según lo dispuesto en la RC 336-2000           125,000 </w:t>
      </w:r>
    </w:p>
    <w:p w14:paraId="2A19E5B0"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lastRenderedPageBreak/>
        <w:t xml:space="preserve"> Para nutrir el Fondo Contra Enfermedades </w:t>
      </w:r>
    </w:p>
    <w:p w14:paraId="3E8D6010"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Catastróficas, según lo dispuesto en </w:t>
      </w:r>
    </w:p>
    <w:p w14:paraId="50AB1875"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la Ley 150-1996, según enmendada.</w:t>
      </w:r>
      <w:r w:rsidRPr="00120B55">
        <w:rPr>
          <w:rFonts w:ascii="Book Antiqua" w:hAnsi="Book Antiqua"/>
          <w:bCs/>
          <w:szCs w:val="24"/>
          <w:lang w:val="es-PR"/>
        </w:rPr>
        <w:t xml:space="preserve">          </w:t>
      </w:r>
      <w:r w:rsidRPr="00120B55">
        <w:rPr>
          <w:rFonts w:ascii="Book Antiqua" w:hAnsi="Book Antiqua" w:cs="Calibri"/>
          <w:bCs/>
          <w:szCs w:val="24"/>
          <w:lang w:val="es-PR"/>
        </w:rPr>
        <w:t xml:space="preserve">6,072,000 </w:t>
      </w:r>
    </w:p>
    <w:p w14:paraId="4ED627C1"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Otras aportaciones a entidades </w:t>
      </w:r>
    </w:p>
    <w:p w14:paraId="08BFFC7F"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no Gubernamentales</w:t>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1,178,000</w:t>
      </w:r>
    </w:p>
    <w:p w14:paraId="48463E65" w14:textId="77777777" w:rsidR="006C1BC1" w:rsidRPr="00120B55" w:rsidRDefault="006C1BC1" w:rsidP="007D1469">
      <w:pPr>
        <w:numPr>
          <w:ilvl w:val="2"/>
          <w:numId w:val="36"/>
        </w:numPr>
        <w:tabs>
          <w:tab w:val="left" w:pos="1984"/>
        </w:tabs>
        <w:spacing w:before="100" w:beforeAutospacing="1" w:after="160"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 xml:space="preserve">Aportación al Fideicomiso de Reserva </w:t>
      </w:r>
    </w:p>
    <w:p w14:paraId="49D4939D" w14:textId="77777777" w:rsidR="006C1BC1" w:rsidRPr="00120B55" w:rsidRDefault="006C1BC1" w:rsidP="006C1BC1">
      <w:pPr>
        <w:tabs>
          <w:tab w:val="left" w:pos="1984"/>
        </w:tabs>
        <w:spacing w:line="480" w:lineRule="auto"/>
        <w:ind w:left="2880" w:hanging="630"/>
        <w:contextualSpacing/>
        <w:rPr>
          <w:rFonts w:ascii="Book Antiqua" w:hAnsi="Book Antiqua" w:cs="Calibri"/>
          <w:bCs/>
          <w:szCs w:val="24"/>
          <w:lang w:val="es-PR"/>
        </w:rPr>
      </w:pPr>
      <w:r w:rsidRPr="00120B55">
        <w:rPr>
          <w:rFonts w:ascii="Book Antiqua" w:hAnsi="Book Antiqua" w:cs="Calibri"/>
          <w:bCs/>
          <w:szCs w:val="24"/>
          <w:lang w:val="es-PR"/>
        </w:rPr>
        <w:tab/>
        <w:t xml:space="preserve">de Pensiones Ley 80-2020      </w:t>
      </w:r>
      <w:r w:rsidRPr="00120B55">
        <w:rPr>
          <w:rFonts w:ascii="Book Antiqua" w:hAnsi="Book Antiqua" w:cs="Calibri"/>
          <w:bCs/>
          <w:szCs w:val="24"/>
          <w:lang w:val="es-PR"/>
        </w:rPr>
        <w:tab/>
      </w:r>
      <w:r w:rsidRPr="00120B55">
        <w:rPr>
          <w:rFonts w:ascii="Book Antiqua" w:hAnsi="Book Antiqua" w:cs="Calibri"/>
          <w:bCs/>
          <w:szCs w:val="24"/>
          <w:lang w:val="es-PR"/>
        </w:rPr>
        <w:tab/>
        <w:t xml:space="preserve">      88,000                </w:t>
      </w:r>
    </w:p>
    <w:p w14:paraId="7B2FCF97" w14:textId="77777777" w:rsidR="006C1BC1" w:rsidRPr="00120B55" w:rsidRDefault="006C1BC1" w:rsidP="006C1BC1">
      <w:pPr>
        <w:tabs>
          <w:tab w:val="left" w:pos="1984"/>
        </w:tabs>
        <w:spacing w:line="480" w:lineRule="auto"/>
        <w:ind w:left="1080"/>
        <w:contextualSpacing/>
        <w:rPr>
          <w:rFonts w:ascii="Book Antiqua" w:hAnsi="Book Antiqua" w:cs="Calibri"/>
          <w:bCs/>
          <w:szCs w:val="24"/>
          <w:u w:val="single"/>
          <w:lang w:val="es-PR"/>
        </w:rPr>
      </w:pPr>
      <w:r w:rsidRPr="00120B55">
        <w:rPr>
          <w:rFonts w:ascii="Book Antiqua" w:hAnsi="Book Antiqua" w:cs="Calibri"/>
          <w:bCs/>
          <w:szCs w:val="24"/>
          <w:lang w:val="es-PR"/>
        </w:rPr>
        <w:t>Total Departamento de Salud</w:t>
      </w:r>
      <w:r w:rsidRPr="00120B55">
        <w:rPr>
          <w:rFonts w:ascii="Book Antiqua" w:hAnsi="Book Antiqua" w:cs="Calibri"/>
          <w:bCs/>
          <w:szCs w:val="24"/>
          <w:lang w:val="es-PR"/>
        </w:rPr>
        <w:tab/>
        <w:t xml:space="preserve">     </w:t>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lang w:val="es-PR"/>
        </w:rPr>
        <w:tab/>
      </w:r>
      <w:r w:rsidRPr="00120B55">
        <w:rPr>
          <w:rFonts w:ascii="Book Antiqua" w:hAnsi="Book Antiqua" w:cs="Calibri"/>
          <w:bCs/>
          <w:szCs w:val="24"/>
          <w:u w:val="single"/>
          <w:lang w:val="es-PR"/>
        </w:rPr>
        <w:t>531,762,000</w:t>
      </w:r>
    </w:p>
    <w:p w14:paraId="3FEC9ED5" w14:textId="77777777" w:rsidR="00405B3E" w:rsidRPr="00120B55" w:rsidRDefault="00405B3E" w:rsidP="00405B3E">
      <w:pPr>
        <w:tabs>
          <w:tab w:val="left" w:pos="1984"/>
        </w:tabs>
        <w:spacing w:line="480" w:lineRule="auto"/>
        <w:rPr>
          <w:rFonts w:ascii="Book Antiqua" w:hAnsi="Book Antiqua" w:cs="Calibri"/>
          <w:bCs/>
          <w:lang w:val="es-PR"/>
        </w:rPr>
      </w:pPr>
      <w:r w:rsidRPr="00120B55">
        <w:rPr>
          <w:rFonts w:ascii="Book Antiqua" w:hAnsi="Book Antiqua" w:cs="Calibri"/>
          <w:bCs/>
          <w:lang w:val="es-PR"/>
        </w:rPr>
        <w:t>2.1 Hospital Universitario Pediátrico incluido en el Departamento de Salud</w:t>
      </w:r>
    </w:p>
    <w:p w14:paraId="739616E9" w14:textId="77777777" w:rsidR="00405B3E" w:rsidRPr="00120B55" w:rsidRDefault="00405B3E" w:rsidP="007D1469">
      <w:pPr>
        <w:pStyle w:val="ListParagraph"/>
        <w:numPr>
          <w:ilvl w:val="3"/>
          <w:numId w:val="40"/>
        </w:numPr>
        <w:tabs>
          <w:tab w:val="left" w:pos="1984"/>
          <w:tab w:val="decimal" w:pos="9270"/>
        </w:tabs>
        <w:spacing w:before="100" w:beforeAutospacing="1" w:line="480" w:lineRule="auto"/>
        <w:ind w:left="1980"/>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cs="Calibri"/>
          <w:bCs/>
          <w:lang w:val="es-PR"/>
        </w:rPr>
        <w:tab/>
        <w:t>14,309,000</w:t>
      </w:r>
    </w:p>
    <w:p w14:paraId="5FF9D810" w14:textId="77777777" w:rsidR="00405B3E" w:rsidRPr="00120B55" w:rsidRDefault="00405B3E" w:rsidP="007D1469">
      <w:pPr>
        <w:pStyle w:val="ListParagraph"/>
        <w:numPr>
          <w:ilvl w:val="5"/>
          <w:numId w:val="40"/>
        </w:numPr>
        <w:tabs>
          <w:tab w:val="left" w:pos="1984"/>
        </w:tabs>
        <w:spacing w:before="100" w:beforeAutospacing="1" w:line="480" w:lineRule="auto"/>
        <w:ind w:left="2880" w:hanging="630"/>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12,276,000</w:t>
      </w:r>
    </w:p>
    <w:p w14:paraId="0EE2BB8D" w14:textId="77777777" w:rsidR="00405B3E" w:rsidRPr="00120B55" w:rsidRDefault="00405B3E" w:rsidP="007D1469">
      <w:pPr>
        <w:pStyle w:val="ListParagraph"/>
        <w:numPr>
          <w:ilvl w:val="5"/>
          <w:numId w:val="40"/>
        </w:numPr>
        <w:tabs>
          <w:tab w:val="left" w:pos="1984"/>
        </w:tabs>
        <w:spacing w:before="100" w:beforeAutospacing="1" w:line="480" w:lineRule="auto"/>
        <w:ind w:left="2880" w:hanging="630"/>
        <w:rPr>
          <w:rFonts w:ascii="Book Antiqua" w:hAnsi="Book Antiqua" w:cs="Calibri"/>
          <w:bCs/>
          <w:lang w:val="es-PR"/>
        </w:rPr>
      </w:pPr>
      <w:r w:rsidRPr="00120B55">
        <w:rPr>
          <w:rFonts w:ascii="Book Antiqua" w:hAnsi="Book Antiqua" w:cs="Calibri"/>
          <w:bCs/>
          <w:lang w:val="es-PR"/>
        </w:rPr>
        <w:t xml:space="preserve">Sueldos para Puestos de Confianza                  132,000 </w:t>
      </w:r>
    </w:p>
    <w:p w14:paraId="2B41CC9E" w14:textId="77777777" w:rsidR="00405B3E" w:rsidRPr="00120B55" w:rsidRDefault="00405B3E" w:rsidP="007D1469">
      <w:pPr>
        <w:pStyle w:val="ListParagraph"/>
        <w:numPr>
          <w:ilvl w:val="5"/>
          <w:numId w:val="40"/>
        </w:numPr>
        <w:tabs>
          <w:tab w:val="left" w:pos="1984"/>
        </w:tabs>
        <w:spacing w:before="100" w:beforeAutospacing="1" w:line="480" w:lineRule="auto"/>
        <w:ind w:left="2880" w:hanging="630"/>
        <w:rPr>
          <w:rFonts w:ascii="Book Antiqua" w:hAnsi="Book Antiqua" w:cs="Calibri"/>
          <w:bCs/>
          <w:lang w:val="es-PR"/>
        </w:rPr>
      </w:pPr>
      <w:r w:rsidRPr="00120B55">
        <w:rPr>
          <w:rFonts w:ascii="Book Antiqua" w:hAnsi="Book Antiqua" w:cs="Calibri"/>
          <w:bCs/>
          <w:lang w:val="es-PR"/>
        </w:rPr>
        <w:t xml:space="preserve"> Aportación patronal al seguro médico</w:t>
      </w:r>
      <w:r w:rsidRPr="00120B55">
        <w:rPr>
          <w:rFonts w:ascii="Book Antiqua" w:hAnsi="Book Antiqua"/>
          <w:bCs/>
          <w:lang w:val="es-PR"/>
        </w:rPr>
        <w:tab/>
        <w:t xml:space="preserve">      </w:t>
      </w:r>
      <w:r w:rsidRPr="00120B55">
        <w:rPr>
          <w:rFonts w:ascii="Book Antiqua" w:hAnsi="Book Antiqua" w:cs="Calibri"/>
          <w:bCs/>
          <w:lang w:val="es-PR"/>
        </w:rPr>
        <w:t xml:space="preserve">  629,000  </w:t>
      </w:r>
    </w:p>
    <w:p w14:paraId="16538C50" w14:textId="77777777" w:rsidR="00405B3E" w:rsidRPr="00120B55" w:rsidRDefault="00405B3E" w:rsidP="007D1469">
      <w:pPr>
        <w:pStyle w:val="ListParagraph"/>
        <w:numPr>
          <w:ilvl w:val="5"/>
          <w:numId w:val="40"/>
        </w:numPr>
        <w:tabs>
          <w:tab w:val="left" w:pos="1984"/>
        </w:tabs>
        <w:spacing w:before="100" w:beforeAutospacing="1" w:line="480" w:lineRule="auto"/>
        <w:ind w:left="2880" w:hanging="630"/>
        <w:rPr>
          <w:rFonts w:ascii="Book Antiqua" w:hAnsi="Book Antiqua" w:cs="Calibri"/>
          <w:bCs/>
          <w:lang w:val="es-PR"/>
        </w:rPr>
      </w:pPr>
      <w:r w:rsidRPr="00120B55">
        <w:rPr>
          <w:rFonts w:ascii="Book Antiqua" w:hAnsi="Book Antiqua" w:cs="Calibri"/>
          <w:bCs/>
          <w:lang w:val="es-PR"/>
        </w:rPr>
        <w:t xml:space="preserve"> Otros beneficios del empleado</w:t>
      </w:r>
      <w:r w:rsidRPr="00120B55">
        <w:rPr>
          <w:rFonts w:ascii="Book Antiqua" w:hAnsi="Book Antiqua"/>
          <w:bCs/>
          <w:lang w:val="es-PR"/>
        </w:rPr>
        <w:tab/>
      </w:r>
      <w:r w:rsidRPr="00120B55">
        <w:rPr>
          <w:rFonts w:ascii="Book Antiqua" w:hAnsi="Book Antiqua" w:cs="Calibri"/>
          <w:bCs/>
          <w:lang w:val="es-PR"/>
        </w:rPr>
        <w:t xml:space="preserve">                 1,272,000</w:t>
      </w:r>
    </w:p>
    <w:p w14:paraId="1E3A9468" w14:textId="77777777" w:rsidR="00405B3E" w:rsidRPr="00120B55" w:rsidRDefault="00405B3E" w:rsidP="007D1469">
      <w:pPr>
        <w:pStyle w:val="ListParagraph"/>
        <w:numPr>
          <w:ilvl w:val="3"/>
          <w:numId w:val="41"/>
        </w:numPr>
        <w:tabs>
          <w:tab w:val="left" w:pos="1980"/>
        </w:tabs>
        <w:spacing w:before="100" w:beforeAutospacing="1" w:line="480" w:lineRule="auto"/>
        <w:ind w:left="1980"/>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10,000,000</w:t>
      </w:r>
    </w:p>
    <w:p w14:paraId="485C2E3A" w14:textId="77777777" w:rsidR="00405B3E" w:rsidRPr="00120B55" w:rsidRDefault="00405B3E" w:rsidP="007D1469">
      <w:pPr>
        <w:pStyle w:val="ListParagraph"/>
        <w:numPr>
          <w:ilvl w:val="5"/>
          <w:numId w:val="41"/>
        </w:numPr>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Pago de Servicio de Salud que </w:t>
      </w:r>
    </w:p>
    <w:p w14:paraId="136635C0" w14:textId="77777777" w:rsidR="00405B3E" w:rsidRPr="00120B55" w:rsidRDefault="00405B3E" w:rsidP="00405B3E">
      <w:pPr>
        <w:spacing w:line="480" w:lineRule="auto"/>
        <w:ind w:left="2160" w:firstLine="720"/>
        <w:rPr>
          <w:rFonts w:ascii="Book Antiqua" w:hAnsi="Book Antiqua" w:cs="Calibri"/>
          <w:bCs/>
          <w:lang w:val="es-PR"/>
        </w:rPr>
      </w:pPr>
      <w:r w:rsidRPr="00120B55">
        <w:rPr>
          <w:rFonts w:ascii="Book Antiqua" w:hAnsi="Book Antiqua" w:cs="Calibri"/>
          <w:bCs/>
          <w:lang w:val="es-PR"/>
        </w:rPr>
        <w:t xml:space="preserve">ofrece la Administración de </w:t>
      </w:r>
    </w:p>
    <w:p w14:paraId="5328AF96" w14:textId="77777777" w:rsidR="00405B3E" w:rsidRPr="00120B55" w:rsidRDefault="00405B3E" w:rsidP="00405B3E">
      <w:pPr>
        <w:pStyle w:val="ListParagraph"/>
        <w:tabs>
          <w:tab w:val="left" w:pos="1980"/>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Servicios Médicos (ASEM)</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10,000,000</w:t>
      </w:r>
    </w:p>
    <w:p w14:paraId="5AE4E71B" w14:textId="77777777" w:rsidR="00405B3E" w:rsidRPr="00120B55" w:rsidRDefault="00405B3E" w:rsidP="007D1469">
      <w:pPr>
        <w:pStyle w:val="ListParagraph"/>
        <w:numPr>
          <w:ilvl w:val="3"/>
          <w:numId w:val="41"/>
        </w:numPr>
        <w:tabs>
          <w:tab w:val="left" w:pos="1980"/>
        </w:tabs>
        <w:spacing w:before="100" w:beforeAutospacing="1" w:line="480" w:lineRule="auto"/>
        <w:ind w:left="1980"/>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w:t>
      </w:r>
      <w:r w:rsidRPr="00120B55">
        <w:rPr>
          <w:rFonts w:ascii="Book Antiqua" w:hAnsi="Book Antiqua" w:cs="Calibri"/>
          <w:bCs/>
          <w:lang w:val="es-PR"/>
        </w:rPr>
        <w:tab/>
        <w:t xml:space="preserve">     1,778,000</w:t>
      </w:r>
    </w:p>
    <w:p w14:paraId="1A82D9F1" w14:textId="77777777" w:rsidR="00405B3E" w:rsidRPr="00120B55" w:rsidRDefault="00405B3E" w:rsidP="007D1469">
      <w:pPr>
        <w:pStyle w:val="ListParagraph"/>
        <w:numPr>
          <w:ilvl w:val="4"/>
          <w:numId w:val="4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Reparaciones y mantenimientos</w:t>
      </w:r>
      <w:r w:rsidRPr="00120B55">
        <w:rPr>
          <w:rFonts w:ascii="Book Antiqua" w:hAnsi="Book Antiqua"/>
          <w:bCs/>
          <w:lang w:val="es-PR"/>
        </w:rPr>
        <w:tab/>
      </w:r>
      <w:r w:rsidRPr="00120B55">
        <w:rPr>
          <w:rFonts w:ascii="Book Antiqua" w:hAnsi="Book Antiqua" w:cs="Calibri"/>
          <w:bCs/>
          <w:lang w:val="es-PR"/>
        </w:rPr>
        <w:t xml:space="preserve">                   106,000</w:t>
      </w:r>
    </w:p>
    <w:p w14:paraId="28EFB1F1" w14:textId="77777777" w:rsidR="00405B3E" w:rsidRPr="00120B55" w:rsidRDefault="00405B3E" w:rsidP="007D1469">
      <w:pPr>
        <w:pStyle w:val="ListParagraph"/>
        <w:numPr>
          <w:ilvl w:val="4"/>
          <w:numId w:val="42"/>
        </w:numPr>
        <w:tabs>
          <w:tab w:val="left" w:pos="1984"/>
        </w:tabs>
        <w:spacing w:before="100" w:beforeAutospacing="1" w:line="480" w:lineRule="auto"/>
        <w:ind w:left="2880" w:hanging="720"/>
        <w:rPr>
          <w:rFonts w:ascii="Book Antiqua" w:hAnsi="Book Antiqua" w:cs="Calibri"/>
          <w:bCs/>
          <w:lang w:val="es-PR"/>
        </w:rPr>
      </w:pPr>
      <w:r w:rsidRPr="00120B55">
        <w:rPr>
          <w:rFonts w:ascii="Book Antiqua" w:hAnsi="Book Antiqua" w:cs="Calibri"/>
          <w:bCs/>
          <w:lang w:val="es-PR"/>
        </w:rPr>
        <w:t xml:space="preserve">Otros servicios comprados        </w:t>
      </w:r>
      <w:r w:rsidRPr="00120B55">
        <w:rPr>
          <w:rFonts w:ascii="Book Antiqua" w:hAnsi="Book Antiqua"/>
          <w:bCs/>
          <w:lang w:val="es-PR"/>
        </w:rPr>
        <w:tab/>
        <w:t xml:space="preserve">  </w:t>
      </w:r>
      <w:r w:rsidRPr="00120B55">
        <w:rPr>
          <w:rFonts w:ascii="Book Antiqua" w:hAnsi="Book Antiqua" w:cs="Calibri"/>
          <w:bCs/>
          <w:lang w:val="es-PR"/>
        </w:rPr>
        <w:t xml:space="preserve">               1,672,000 </w:t>
      </w:r>
    </w:p>
    <w:p w14:paraId="0E8A37A8" w14:textId="77777777" w:rsidR="00405B3E" w:rsidRPr="00120B55" w:rsidRDefault="00405B3E" w:rsidP="007D1469">
      <w:pPr>
        <w:pStyle w:val="ListParagraph"/>
        <w:numPr>
          <w:ilvl w:val="3"/>
          <w:numId w:val="42"/>
        </w:numPr>
        <w:tabs>
          <w:tab w:val="left" w:pos="1984"/>
        </w:tabs>
        <w:spacing w:before="100" w:beforeAutospacing="1" w:line="480" w:lineRule="auto"/>
        <w:ind w:left="1980" w:hanging="450"/>
        <w:rPr>
          <w:rFonts w:ascii="Book Antiqua" w:hAnsi="Book Antiqua" w:cs="Calibri"/>
          <w:bCs/>
          <w:lang w:val="es-PR"/>
        </w:rPr>
      </w:pPr>
      <w:r w:rsidRPr="00120B55">
        <w:rPr>
          <w:rFonts w:ascii="Book Antiqua" w:hAnsi="Book Antiqua" w:cs="Calibri"/>
          <w:bCs/>
          <w:lang w:val="es-PR"/>
        </w:rPr>
        <w:lastRenderedPageBreak/>
        <w:t>Servicios profesionales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22,000</w:t>
      </w:r>
    </w:p>
    <w:p w14:paraId="6785D7FC" w14:textId="77777777" w:rsidR="00405B3E" w:rsidRPr="00120B55" w:rsidRDefault="00405B3E" w:rsidP="007D1469">
      <w:pPr>
        <w:pStyle w:val="ListParagraph"/>
        <w:numPr>
          <w:ilvl w:val="5"/>
          <w:numId w:val="43"/>
        </w:numPr>
        <w:tabs>
          <w:tab w:val="left" w:pos="1980"/>
        </w:tabs>
        <w:spacing w:before="100" w:beforeAutospacing="1" w:line="480" w:lineRule="auto"/>
        <w:ind w:left="2880" w:hanging="540"/>
        <w:rPr>
          <w:rFonts w:ascii="Book Antiqua" w:hAnsi="Book Antiqua" w:cs="Calibri"/>
          <w:bCs/>
          <w:lang w:val="es-PR"/>
        </w:rPr>
      </w:pPr>
      <w:r w:rsidRPr="00120B55">
        <w:rPr>
          <w:rFonts w:ascii="Book Antiqua" w:hAnsi="Book Antiqua" w:cs="Calibri"/>
          <w:bCs/>
          <w:lang w:val="es-PR"/>
        </w:rPr>
        <w:t>Otros servicios profesionales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22,000 </w:t>
      </w:r>
    </w:p>
    <w:p w14:paraId="14BBC1FB" w14:textId="77777777" w:rsidR="00405B3E" w:rsidRPr="00120B55" w:rsidRDefault="00405B3E" w:rsidP="007D1469">
      <w:pPr>
        <w:pStyle w:val="ListParagraph"/>
        <w:numPr>
          <w:ilvl w:val="3"/>
          <w:numId w:val="42"/>
        </w:numPr>
        <w:tabs>
          <w:tab w:val="left" w:pos="2070"/>
        </w:tabs>
        <w:spacing w:before="100" w:beforeAutospacing="1" w:line="480" w:lineRule="auto"/>
        <w:ind w:left="1980" w:hanging="450"/>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t xml:space="preserve">                     </w:t>
      </w:r>
      <w:r w:rsidRPr="00120B55">
        <w:rPr>
          <w:rFonts w:ascii="Book Antiqua" w:hAnsi="Book Antiqua" w:cs="Calibri"/>
          <w:bCs/>
          <w:lang w:val="es-PR"/>
        </w:rPr>
        <w:t xml:space="preserve">500,000  </w:t>
      </w:r>
    </w:p>
    <w:p w14:paraId="020D6F16" w14:textId="77777777" w:rsidR="00405B3E" w:rsidRPr="00120B55" w:rsidRDefault="00405B3E" w:rsidP="007D1469">
      <w:pPr>
        <w:pStyle w:val="ListParagraph"/>
        <w:numPr>
          <w:ilvl w:val="4"/>
          <w:numId w:val="42"/>
        </w:numPr>
        <w:tabs>
          <w:tab w:val="left" w:pos="1984"/>
        </w:tabs>
        <w:spacing w:before="100" w:beforeAutospacing="1" w:line="480" w:lineRule="auto"/>
        <w:ind w:left="2970" w:hanging="720"/>
        <w:rPr>
          <w:rFonts w:ascii="Book Antiqua" w:hAnsi="Book Antiqua" w:cs="Calibri"/>
          <w:bCs/>
          <w:lang w:val="es-PR"/>
        </w:rPr>
      </w:pPr>
      <w:r w:rsidRPr="00120B55">
        <w:rPr>
          <w:rFonts w:ascii="Book Antiqua" w:hAnsi="Book Antiqua" w:cs="Calibri"/>
          <w:bCs/>
          <w:lang w:val="es-PR"/>
        </w:rPr>
        <w:t xml:space="preserve">Para gastos de funcionamiento </w:t>
      </w:r>
    </w:p>
    <w:p w14:paraId="586B5B9C" w14:textId="77777777" w:rsidR="00405B3E" w:rsidRPr="00120B55" w:rsidRDefault="00405B3E" w:rsidP="00405B3E">
      <w:pPr>
        <w:pStyle w:val="ListParagraph"/>
        <w:tabs>
          <w:tab w:val="left" w:pos="1984"/>
        </w:tabs>
        <w:spacing w:line="480" w:lineRule="auto"/>
        <w:ind w:left="2970"/>
        <w:rPr>
          <w:rFonts w:ascii="Book Antiqua" w:hAnsi="Book Antiqua" w:cs="Calibri"/>
          <w:bCs/>
          <w:lang w:val="es-PR"/>
        </w:rPr>
      </w:pPr>
      <w:r w:rsidRPr="00120B55">
        <w:rPr>
          <w:rFonts w:ascii="Book Antiqua" w:hAnsi="Book Antiqua" w:cs="Calibri"/>
          <w:bCs/>
          <w:lang w:val="es-PR"/>
        </w:rPr>
        <w:t xml:space="preserve">Hospital Pediátrico, para el tratamiento </w:t>
      </w:r>
    </w:p>
    <w:p w14:paraId="29A6477E" w14:textId="77777777" w:rsidR="00405B3E" w:rsidRPr="00120B55" w:rsidRDefault="00405B3E" w:rsidP="00405B3E">
      <w:pPr>
        <w:pStyle w:val="ListParagraph"/>
        <w:tabs>
          <w:tab w:val="left" w:pos="1984"/>
        </w:tabs>
        <w:spacing w:line="480" w:lineRule="auto"/>
        <w:ind w:left="2970"/>
        <w:rPr>
          <w:rFonts w:ascii="Book Antiqua" w:hAnsi="Book Antiqua" w:cs="Calibri"/>
          <w:bCs/>
          <w:lang w:val="es-PR"/>
        </w:rPr>
      </w:pPr>
      <w:r w:rsidRPr="00120B55">
        <w:rPr>
          <w:rFonts w:ascii="Book Antiqua" w:hAnsi="Book Antiqua" w:cs="Calibri"/>
          <w:bCs/>
          <w:lang w:val="es-PR"/>
        </w:rPr>
        <w:t xml:space="preserve">del cáncer pediátrico             </w:t>
      </w:r>
      <w:r w:rsidRPr="00120B55">
        <w:rPr>
          <w:rFonts w:ascii="Book Antiqua" w:hAnsi="Book Antiqua" w:cs="Calibri"/>
          <w:bCs/>
          <w:lang w:val="es-PR"/>
        </w:rPr>
        <w:tab/>
        <w:t xml:space="preserve">               500,000</w:t>
      </w:r>
    </w:p>
    <w:p w14:paraId="6B1172C1" w14:textId="61A78BE1" w:rsidR="00405B3E" w:rsidRPr="00120B55" w:rsidRDefault="00405B3E" w:rsidP="007D1469">
      <w:pPr>
        <w:pStyle w:val="ListParagraph"/>
        <w:numPr>
          <w:ilvl w:val="3"/>
          <w:numId w:val="42"/>
        </w:numPr>
        <w:tabs>
          <w:tab w:val="left" w:pos="1984"/>
        </w:tabs>
        <w:spacing w:before="100" w:beforeAutospacing="1" w:line="480" w:lineRule="auto"/>
        <w:ind w:left="1980" w:hanging="450"/>
        <w:rPr>
          <w:rFonts w:ascii="Book Antiqua" w:hAnsi="Book Antiqua" w:cs="Calibri"/>
          <w:bCs/>
          <w:lang w:val="es-PR"/>
        </w:rPr>
      </w:pPr>
      <w:r w:rsidRPr="00120B55">
        <w:rPr>
          <w:rFonts w:ascii="Book Antiqua" w:hAnsi="Book Antiqua" w:cs="Calibri"/>
          <w:bCs/>
          <w:lang w:val="es-PR"/>
        </w:rPr>
        <w:t>Materiales y suministros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3,914,000</w:t>
      </w:r>
    </w:p>
    <w:p w14:paraId="176C48FB" w14:textId="77777777" w:rsidR="00405B3E" w:rsidRPr="00120B55" w:rsidRDefault="00405B3E" w:rsidP="007D1469">
      <w:pPr>
        <w:pStyle w:val="ListParagraph"/>
        <w:numPr>
          <w:ilvl w:val="0"/>
          <w:numId w:val="44"/>
        </w:numPr>
        <w:tabs>
          <w:tab w:val="left" w:pos="1984"/>
        </w:tabs>
        <w:spacing w:before="100" w:beforeAutospacing="1" w:line="480" w:lineRule="auto"/>
        <w:ind w:left="2970" w:hanging="450"/>
        <w:rPr>
          <w:rFonts w:ascii="Book Antiqua" w:hAnsi="Book Antiqua" w:cs="Calibri"/>
          <w:bCs/>
          <w:lang w:val="es-PR"/>
        </w:rPr>
      </w:pPr>
      <w:r w:rsidRPr="00120B55">
        <w:rPr>
          <w:rFonts w:ascii="Book Antiqua" w:hAnsi="Book Antiqua" w:cs="Calibri"/>
          <w:bCs/>
          <w:lang w:val="es-PR"/>
        </w:rPr>
        <w:t xml:space="preserve">Para gastos de funcionamiento Hospital </w:t>
      </w:r>
    </w:p>
    <w:p w14:paraId="30388A32" w14:textId="77777777" w:rsidR="00405B3E" w:rsidRPr="00120B55" w:rsidRDefault="00405B3E" w:rsidP="00405B3E">
      <w:pPr>
        <w:pStyle w:val="ListParagraph"/>
        <w:tabs>
          <w:tab w:val="left" w:pos="1984"/>
        </w:tabs>
        <w:spacing w:line="480" w:lineRule="auto"/>
        <w:ind w:left="2970" w:hanging="450"/>
        <w:rPr>
          <w:rFonts w:ascii="Book Antiqua" w:hAnsi="Book Antiqua" w:cs="Calibri"/>
          <w:bCs/>
          <w:lang w:val="es-PR"/>
        </w:rPr>
      </w:pPr>
      <w:r w:rsidRPr="00120B55">
        <w:rPr>
          <w:rFonts w:ascii="Book Antiqua" w:hAnsi="Book Antiqua" w:cs="Calibri"/>
          <w:bCs/>
          <w:lang w:val="es-PR"/>
        </w:rPr>
        <w:tab/>
        <w:t xml:space="preserve">Pediátrico, para el tratamiento del </w:t>
      </w:r>
    </w:p>
    <w:p w14:paraId="041A5ECF" w14:textId="77777777" w:rsidR="00405B3E" w:rsidRPr="00120B55" w:rsidRDefault="00405B3E" w:rsidP="00405B3E">
      <w:pPr>
        <w:pStyle w:val="ListParagraph"/>
        <w:tabs>
          <w:tab w:val="left" w:pos="1984"/>
        </w:tabs>
        <w:spacing w:line="480" w:lineRule="auto"/>
        <w:ind w:left="2970" w:hanging="450"/>
        <w:rPr>
          <w:rFonts w:ascii="Book Antiqua" w:hAnsi="Book Antiqua" w:cs="Calibri"/>
          <w:bCs/>
          <w:lang w:val="es-PR"/>
        </w:rPr>
      </w:pPr>
      <w:r w:rsidRPr="00120B55">
        <w:rPr>
          <w:rFonts w:ascii="Book Antiqua" w:hAnsi="Book Antiqua" w:cs="Calibri"/>
          <w:bCs/>
          <w:lang w:val="es-PR"/>
        </w:rPr>
        <w:t xml:space="preserve">        cáncer pediátrico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2,360,000</w:t>
      </w:r>
    </w:p>
    <w:p w14:paraId="02B3D8FC" w14:textId="77777777" w:rsidR="00405B3E" w:rsidRPr="00120B55" w:rsidRDefault="00405B3E" w:rsidP="007D1469">
      <w:pPr>
        <w:pStyle w:val="ListParagraph"/>
        <w:numPr>
          <w:ilvl w:val="0"/>
          <w:numId w:val="44"/>
        </w:numPr>
        <w:tabs>
          <w:tab w:val="left" w:pos="1984"/>
        </w:tabs>
        <w:spacing w:before="100" w:beforeAutospacing="1" w:line="480" w:lineRule="auto"/>
        <w:ind w:left="2970" w:hanging="450"/>
        <w:rPr>
          <w:rFonts w:ascii="Book Antiqua" w:hAnsi="Book Antiqua" w:cs="Calibri"/>
          <w:bCs/>
          <w:lang w:val="es-PR"/>
        </w:rPr>
      </w:pPr>
      <w:r w:rsidRPr="00120B55">
        <w:rPr>
          <w:rFonts w:ascii="Book Antiqua" w:hAnsi="Book Antiqua" w:cs="Calibri"/>
          <w:bCs/>
          <w:lang w:val="es-PR"/>
        </w:rPr>
        <w:t xml:space="preserve">Para el Hospital Pediátrico, para la compra </w:t>
      </w:r>
    </w:p>
    <w:p w14:paraId="4897EE59" w14:textId="77777777" w:rsidR="00405B3E" w:rsidRPr="00120B55" w:rsidRDefault="00405B3E" w:rsidP="00405B3E">
      <w:pPr>
        <w:pStyle w:val="ListParagraph"/>
        <w:tabs>
          <w:tab w:val="left" w:pos="1984"/>
        </w:tabs>
        <w:spacing w:line="480" w:lineRule="auto"/>
        <w:ind w:left="2970" w:hanging="450"/>
        <w:rPr>
          <w:rFonts w:ascii="Book Antiqua" w:hAnsi="Book Antiqua" w:cs="Calibri"/>
          <w:bCs/>
          <w:lang w:val="es-PR"/>
        </w:rPr>
      </w:pPr>
      <w:r w:rsidRPr="00120B55">
        <w:rPr>
          <w:rFonts w:ascii="Book Antiqua" w:hAnsi="Book Antiqua" w:cs="Calibri"/>
          <w:bCs/>
          <w:lang w:val="es-PR"/>
        </w:rPr>
        <w:tab/>
        <w:t xml:space="preserve">de equipo y materiales para la atención </w:t>
      </w:r>
    </w:p>
    <w:p w14:paraId="079FAC06" w14:textId="77777777" w:rsidR="00405B3E" w:rsidRPr="00120B55" w:rsidRDefault="00405B3E" w:rsidP="00405B3E">
      <w:pPr>
        <w:pStyle w:val="ListParagraph"/>
        <w:tabs>
          <w:tab w:val="left" w:pos="1984"/>
        </w:tabs>
        <w:spacing w:line="480" w:lineRule="auto"/>
        <w:ind w:left="2970" w:hanging="450"/>
        <w:rPr>
          <w:rFonts w:ascii="Book Antiqua" w:hAnsi="Book Antiqua" w:cs="Calibri"/>
          <w:bCs/>
          <w:lang w:val="es-PR"/>
        </w:rPr>
      </w:pPr>
      <w:r w:rsidRPr="00120B55">
        <w:rPr>
          <w:rFonts w:ascii="Book Antiqua" w:hAnsi="Book Antiqua" w:cs="Calibri"/>
          <w:bCs/>
          <w:lang w:val="es-PR"/>
        </w:rPr>
        <w:tab/>
        <w:t>del servicio directo al paciente                   343,000</w:t>
      </w:r>
    </w:p>
    <w:p w14:paraId="13970493" w14:textId="77777777" w:rsidR="00405B3E" w:rsidRPr="00120B55" w:rsidRDefault="00405B3E" w:rsidP="007D1469">
      <w:pPr>
        <w:pStyle w:val="ListParagraph"/>
        <w:numPr>
          <w:ilvl w:val="0"/>
          <w:numId w:val="44"/>
        </w:numPr>
        <w:tabs>
          <w:tab w:val="left" w:pos="1984"/>
        </w:tabs>
        <w:spacing w:before="100" w:beforeAutospacing="1" w:line="480" w:lineRule="auto"/>
        <w:ind w:left="2880" w:hanging="450"/>
        <w:rPr>
          <w:rFonts w:ascii="Book Antiqua" w:hAnsi="Book Antiqua" w:cs="Calibri"/>
          <w:bCs/>
          <w:lang w:val="es-PR"/>
        </w:rPr>
      </w:pPr>
      <w:r w:rsidRPr="00120B55">
        <w:rPr>
          <w:rFonts w:ascii="Book Antiqua" w:hAnsi="Book Antiqua" w:cs="Calibri"/>
          <w:bCs/>
          <w:lang w:val="es-PR"/>
        </w:rPr>
        <w:t xml:space="preserve">Otros materiales y suministros </w:t>
      </w:r>
      <w:r w:rsidRPr="00120B55">
        <w:rPr>
          <w:rFonts w:ascii="Book Antiqua" w:hAnsi="Book Antiqua" w:cs="Calibri"/>
          <w:bCs/>
          <w:lang w:val="es-PR"/>
        </w:rPr>
        <w:tab/>
      </w:r>
      <w:r w:rsidRPr="00120B55">
        <w:rPr>
          <w:rFonts w:ascii="Book Antiqua" w:hAnsi="Book Antiqua" w:cs="Calibri"/>
          <w:bCs/>
          <w:lang w:val="es-PR"/>
        </w:rPr>
        <w:tab/>
        <w:t xml:space="preserve">1,211,000 </w:t>
      </w:r>
    </w:p>
    <w:p w14:paraId="23973D31" w14:textId="1A9A78F2" w:rsidR="00405B3E" w:rsidRPr="00120B55" w:rsidRDefault="00405B3E" w:rsidP="007D1469">
      <w:pPr>
        <w:pStyle w:val="ListParagraph"/>
        <w:numPr>
          <w:ilvl w:val="0"/>
          <w:numId w:val="45"/>
        </w:numPr>
        <w:tabs>
          <w:tab w:val="left" w:pos="1984"/>
        </w:tabs>
        <w:spacing w:before="100" w:beforeAutospacing="1" w:line="480" w:lineRule="auto"/>
        <w:ind w:left="1800"/>
        <w:rPr>
          <w:rFonts w:ascii="Book Antiqua" w:hAnsi="Book Antiqua" w:cs="Calibri"/>
          <w:bCs/>
          <w:lang w:val="es-PR"/>
        </w:rPr>
      </w:pPr>
      <w:r w:rsidRPr="00120B55">
        <w:rPr>
          <w:rFonts w:ascii="Book Antiqua" w:hAnsi="Book Antiqua" w:cs="Calibri"/>
          <w:bCs/>
          <w:lang w:val="es-PR"/>
        </w:rPr>
        <w:t>Compra de equipo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357,000  </w:t>
      </w:r>
    </w:p>
    <w:p w14:paraId="7C1346B5" w14:textId="77777777" w:rsidR="00405B3E" w:rsidRPr="00120B55" w:rsidRDefault="00405B3E" w:rsidP="007D1469">
      <w:pPr>
        <w:pStyle w:val="ListParagraph"/>
        <w:numPr>
          <w:ilvl w:val="0"/>
          <w:numId w:val="46"/>
        </w:numPr>
        <w:tabs>
          <w:tab w:val="left" w:pos="1984"/>
        </w:tabs>
        <w:spacing w:before="100" w:beforeAutospacing="1" w:line="480" w:lineRule="auto"/>
        <w:ind w:hanging="450"/>
        <w:rPr>
          <w:rFonts w:ascii="Book Antiqua" w:hAnsi="Book Antiqua" w:cs="Calibri"/>
          <w:bCs/>
          <w:lang w:val="es-PR"/>
        </w:rPr>
      </w:pPr>
      <w:r w:rsidRPr="00120B55">
        <w:rPr>
          <w:rFonts w:ascii="Book Antiqua" w:hAnsi="Book Antiqua" w:cs="Calibri"/>
          <w:bCs/>
          <w:lang w:val="es-PR"/>
        </w:rPr>
        <w:t xml:space="preserve">Para el Hospital Pediátrico, </w:t>
      </w:r>
    </w:p>
    <w:p w14:paraId="0A8C79A7" w14:textId="77777777" w:rsidR="00405B3E" w:rsidRPr="00120B55" w:rsidRDefault="00405B3E" w:rsidP="00405B3E">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para la compra de equipo y materiales </w:t>
      </w:r>
    </w:p>
    <w:p w14:paraId="4A23C4B9" w14:textId="77777777" w:rsidR="00405B3E" w:rsidRPr="00120B55" w:rsidRDefault="00405B3E" w:rsidP="00405B3E">
      <w:pPr>
        <w:pStyle w:val="ListParagraph"/>
        <w:tabs>
          <w:tab w:val="left" w:pos="1984"/>
        </w:tabs>
        <w:spacing w:line="480" w:lineRule="auto"/>
        <w:ind w:left="1980" w:hanging="45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para la atención del servicio directo </w:t>
      </w:r>
    </w:p>
    <w:p w14:paraId="593ECADE" w14:textId="77777777" w:rsidR="00405B3E" w:rsidRPr="00120B55" w:rsidRDefault="00405B3E" w:rsidP="00405B3E">
      <w:pPr>
        <w:pStyle w:val="ListParagraph"/>
        <w:spacing w:line="480" w:lineRule="auto"/>
        <w:ind w:left="1800" w:hanging="450"/>
        <w:rPr>
          <w:rFonts w:ascii="Book Antiqua" w:hAnsi="Book Antiqua"/>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al paciente         </w:t>
      </w:r>
      <w:r w:rsidRPr="00120B55">
        <w:rPr>
          <w:rFonts w:ascii="Book Antiqua" w:hAnsi="Book Antiqua"/>
          <w:bCs/>
          <w:lang w:val="es-PR"/>
        </w:rPr>
        <w:tab/>
      </w:r>
      <w:r w:rsidRPr="00120B55">
        <w:rPr>
          <w:rFonts w:ascii="Book Antiqua" w:hAnsi="Book Antiqua" w:cs="Calibri"/>
          <w:bCs/>
          <w:lang w:val="es-PR"/>
        </w:rPr>
        <w:t xml:space="preserve">                                      357,000</w:t>
      </w:r>
      <w:r w:rsidRPr="00120B55">
        <w:rPr>
          <w:rFonts w:ascii="Book Antiqua" w:hAnsi="Book Antiqua"/>
          <w:bCs/>
          <w:lang w:val="es-PR"/>
        </w:rPr>
        <w:tab/>
      </w:r>
    </w:p>
    <w:p w14:paraId="58F9826F" w14:textId="77777777" w:rsidR="00405B3E" w:rsidRPr="00120B55" w:rsidRDefault="00405B3E" w:rsidP="00405B3E">
      <w:pPr>
        <w:spacing w:line="480" w:lineRule="auto"/>
        <w:ind w:left="1440"/>
        <w:rPr>
          <w:rFonts w:ascii="Book Antiqua" w:hAnsi="Book Antiqua"/>
          <w:bCs/>
          <w:lang w:val="es-PR"/>
        </w:rPr>
      </w:pPr>
      <w:r w:rsidRPr="00120B55">
        <w:rPr>
          <w:rFonts w:ascii="Book Antiqua" w:hAnsi="Book Antiqua"/>
          <w:bCs/>
          <w:lang w:val="es-PR"/>
        </w:rPr>
        <w:t xml:space="preserve">Total Hospital Universitario Pediátrico incluido </w:t>
      </w:r>
    </w:p>
    <w:p w14:paraId="770DC9B7" w14:textId="77777777" w:rsidR="00405B3E" w:rsidRPr="00120B55" w:rsidRDefault="00405B3E" w:rsidP="00405B3E">
      <w:pPr>
        <w:spacing w:line="480" w:lineRule="auto"/>
        <w:ind w:left="1440"/>
        <w:rPr>
          <w:rFonts w:ascii="Book Antiqua" w:hAnsi="Book Antiqua" w:cs="Calibri"/>
          <w:bCs/>
          <w:lang w:val="es-PR"/>
        </w:rPr>
      </w:pPr>
      <w:r w:rsidRPr="00120B55">
        <w:rPr>
          <w:rFonts w:ascii="Book Antiqua" w:hAnsi="Book Antiqua"/>
          <w:bCs/>
          <w:lang w:val="es-PR"/>
        </w:rPr>
        <w:t>en el Departamento de Salud</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bCs/>
          <w:u w:val="single"/>
          <w:lang w:val="es-PR"/>
        </w:rPr>
        <w:t>30,880,000</w:t>
      </w:r>
    </w:p>
    <w:p w14:paraId="4C6E3B2A" w14:textId="77777777" w:rsidR="00AC72B8" w:rsidRPr="00120B55" w:rsidRDefault="00AC72B8" w:rsidP="00AC72B8">
      <w:pPr>
        <w:tabs>
          <w:tab w:val="left" w:pos="1984"/>
        </w:tabs>
        <w:spacing w:line="480" w:lineRule="auto"/>
        <w:rPr>
          <w:rFonts w:ascii="Book Antiqua" w:hAnsi="Book Antiqua"/>
          <w:lang w:val="es-PR"/>
        </w:rPr>
      </w:pPr>
      <w:r w:rsidRPr="00120B55">
        <w:rPr>
          <w:rFonts w:ascii="Book Antiqua" w:hAnsi="Book Antiqua" w:cs="Calibri"/>
          <w:lang w:val="es-PR"/>
        </w:rPr>
        <w:t>2.2  Hospital Universitario de Adultos incluido en el Departamento de Salud</w:t>
      </w:r>
    </w:p>
    <w:p w14:paraId="3BE09273" w14:textId="77777777" w:rsidR="00AC72B8" w:rsidRPr="00120B55" w:rsidRDefault="00AC72B8" w:rsidP="007D1469">
      <w:pPr>
        <w:pStyle w:val="ListParagraph"/>
        <w:numPr>
          <w:ilvl w:val="1"/>
          <w:numId w:val="47"/>
        </w:numPr>
        <w:spacing w:before="100" w:beforeAutospacing="1" w:line="480" w:lineRule="auto"/>
        <w:rPr>
          <w:rFonts w:ascii="Book Antiqua" w:hAnsi="Book Antiqua"/>
          <w:lang w:val="es-PR"/>
        </w:rPr>
      </w:pPr>
      <w:r w:rsidRPr="00120B55">
        <w:rPr>
          <w:rFonts w:ascii="Book Antiqua" w:hAnsi="Book Antiqua" w:cs="Calibri"/>
          <w:lang w:val="es-PR"/>
        </w:rPr>
        <w:lastRenderedPageBreak/>
        <w:t>Nómina y Costos Relacionados</w:t>
      </w:r>
      <w:r w:rsidRPr="00120B55">
        <w:rPr>
          <w:rFonts w:ascii="Book Antiqua" w:hAnsi="Book Antiqua"/>
          <w:lang w:val="es-PR"/>
        </w:rPr>
        <w:tab/>
      </w:r>
      <w:r w:rsidRPr="00120B55">
        <w:rPr>
          <w:rFonts w:ascii="Book Antiqua" w:hAnsi="Book Antiqua" w:cs="Calibri"/>
          <w:lang w:val="es-PR"/>
        </w:rPr>
        <w:t xml:space="preserve">      </w:t>
      </w:r>
      <w:r w:rsidRPr="00120B55">
        <w:rPr>
          <w:rFonts w:ascii="Book Antiqua" w:hAnsi="Book Antiqua"/>
          <w:lang w:val="es-PR"/>
        </w:rPr>
        <w:tab/>
      </w:r>
      <w:r w:rsidRPr="00120B55">
        <w:rPr>
          <w:rFonts w:ascii="Book Antiqua" w:hAnsi="Book Antiqua"/>
          <w:lang w:val="es-PR"/>
        </w:rPr>
        <w:tab/>
      </w:r>
      <w:r w:rsidRPr="00120B55">
        <w:rPr>
          <w:rFonts w:ascii="Book Antiqua" w:hAnsi="Book Antiqua" w:cs="Calibri"/>
          <w:lang w:val="es-PR"/>
        </w:rPr>
        <w:t xml:space="preserve">                             25,158,000</w:t>
      </w:r>
    </w:p>
    <w:p w14:paraId="315F179A" w14:textId="77777777" w:rsidR="00AC72B8" w:rsidRPr="00120B55" w:rsidRDefault="00AC72B8" w:rsidP="007D1469">
      <w:pPr>
        <w:pStyle w:val="ListParagraph"/>
        <w:numPr>
          <w:ilvl w:val="2"/>
          <w:numId w:val="47"/>
        </w:numPr>
        <w:tabs>
          <w:tab w:val="left" w:pos="1984"/>
        </w:tabs>
        <w:spacing w:before="100" w:beforeAutospacing="1" w:line="480" w:lineRule="auto"/>
        <w:ind w:left="2790" w:hanging="450"/>
        <w:rPr>
          <w:rFonts w:ascii="Book Antiqua" w:hAnsi="Book Antiqua" w:cs="Calibri"/>
          <w:lang w:val="es-PR"/>
        </w:rPr>
      </w:pPr>
      <w:r w:rsidRPr="00120B55">
        <w:rPr>
          <w:rFonts w:ascii="Book Antiqua" w:hAnsi="Book Antiqua" w:cs="Calibri"/>
          <w:lang w:val="es-PR"/>
        </w:rPr>
        <w:t>Salarios</w:t>
      </w:r>
      <w:r w:rsidRPr="00120B55">
        <w:rPr>
          <w:rFonts w:ascii="Book Antiqua" w:hAnsi="Book Antiqua"/>
          <w:lang w:val="es-PR"/>
        </w:rPr>
        <w:tab/>
      </w:r>
      <w:r w:rsidRPr="00120B55">
        <w:rPr>
          <w:rFonts w:ascii="Book Antiqua" w:hAnsi="Book Antiqua" w:cs="Calibri"/>
          <w:lang w:val="es-PR"/>
        </w:rPr>
        <w:t xml:space="preserve">       </w:t>
      </w:r>
      <w:r w:rsidRPr="00120B55">
        <w:rPr>
          <w:rFonts w:ascii="Book Antiqua" w:hAnsi="Book Antiqua"/>
          <w:lang w:val="es-PR"/>
        </w:rPr>
        <w:tab/>
      </w:r>
      <w:r w:rsidRPr="00120B55">
        <w:rPr>
          <w:rFonts w:ascii="Book Antiqua" w:hAnsi="Book Antiqua"/>
          <w:lang w:val="es-PR"/>
        </w:rPr>
        <w:tab/>
      </w:r>
      <w:r w:rsidRPr="00120B55">
        <w:rPr>
          <w:rFonts w:ascii="Book Antiqua" w:hAnsi="Book Antiqua"/>
          <w:lang w:val="es-PR"/>
        </w:rPr>
        <w:tab/>
      </w:r>
      <w:r w:rsidRPr="00120B55">
        <w:rPr>
          <w:rFonts w:ascii="Book Antiqua" w:hAnsi="Book Antiqua" w:cs="Calibri"/>
          <w:lang w:val="es-PR"/>
        </w:rPr>
        <w:t xml:space="preserve">           21,122,000 </w:t>
      </w:r>
    </w:p>
    <w:p w14:paraId="28192FE9" w14:textId="77777777" w:rsidR="00AC72B8" w:rsidRPr="00120B55" w:rsidRDefault="00AC72B8" w:rsidP="007D1469">
      <w:pPr>
        <w:pStyle w:val="ListParagraph"/>
        <w:numPr>
          <w:ilvl w:val="2"/>
          <w:numId w:val="47"/>
        </w:numPr>
        <w:tabs>
          <w:tab w:val="left" w:pos="1984"/>
        </w:tabs>
        <w:spacing w:before="100" w:beforeAutospacing="1" w:line="480" w:lineRule="auto"/>
        <w:ind w:left="2790" w:hanging="450"/>
        <w:rPr>
          <w:rFonts w:ascii="Book Antiqua" w:hAnsi="Book Antiqua" w:cs="Calibri"/>
          <w:lang w:val="es-PR"/>
        </w:rPr>
      </w:pPr>
      <w:r w:rsidRPr="00120B55">
        <w:rPr>
          <w:rFonts w:ascii="Book Antiqua" w:hAnsi="Book Antiqua" w:cs="Calibri"/>
          <w:lang w:val="es-PR"/>
        </w:rPr>
        <w:t xml:space="preserve">Aportación patronal al seguro médico     </w:t>
      </w:r>
      <w:r w:rsidRPr="00120B55">
        <w:rPr>
          <w:rFonts w:ascii="Book Antiqua" w:hAnsi="Book Antiqua"/>
          <w:lang w:val="es-PR"/>
        </w:rPr>
        <w:t xml:space="preserve">   1,493</w:t>
      </w:r>
      <w:r w:rsidRPr="00120B55">
        <w:rPr>
          <w:rFonts w:ascii="Book Antiqua" w:hAnsi="Book Antiqua" w:cs="Calibri"/>
          <w:lang w:val="es-PR"/>
        </w:rPr>
        <w:t xml:space="preserve">,000 </w:t>
      </w:r>
    </w:p>
    <w:p w14:paraId="694FC3A0" w14:textId="77777777" w:rsidR="00AC72B8" w:rsidRPr="00120B55" w:rsidRDefault="00AC72B8" w:rsidP="007D1469">
      <w:pPr>
        <w:pStyle w:val="ListParagraph"/>
        <w:numPr>
          <w:ilvl w:val="2"/>
          <w:numId w:val="47"/>
        </w:numPr>
        <w:tabs>
          <w:tab w:val="left" w:pos="1984"/>
        </w:tabs>
        <w:spacing w:before="100" w:beforeAutospacing="1" w:line="480" w:lineRule="auto"/>
        <w:ind w:left="2790" w:hanging="450"/>
        <w:rPr>
          <w:rFonts w:ascii="Book Antiqua" w:hAnsi="Book Antiqua" w:cs="Calibri"/>
          <w:lang w:val="es-PR"/>
        </w:rPr>
      </w:pPr>
      <w:r w:rsidRPr="00120B55">
        <w:rPr>
          <w:rFonts w:ascii="Book Antiqua" w:hAnsi="Book Antiqua" w:cs="Calibri"/>
          <w:lang w:val="es-PR"/>
        </w:rPr>
        <w:t>Otros beneficios del empleado</w:t>
      </w:r>
      <w:r w:rsidRPr="00120B55">
        <w:rPr>
          <w:rFonts w:ascii="Book Antiqua" w:hAnsi="Book Antiqua"/>
          <w:lang w:val="es-PR"/>
        </w:rPr>
        <w:tab/>
      </w:r>
      <w:r w:rsidRPr="00120B55">
        <w:rPr>
          <w:rFonts w:ascii="Book Antiqua" w:hAnsi="Book Antiqua" w:cs="Calibri"/>
          <w:lang w:val="es-PR"/>
        </w:rPr>
        <w:t xml:space="preserve">              2,543,000  </w:t>
      </w:r>
    </w:p>
    <w:p w14:paraId="3410C3FE" w14:textId="77777777" w:rsidR="00AC72B8" w:rsidRPr="00120B55" w:rsidRDefault="00AC72B8" w:rsidP="007D1469">
      <w:pPr>
        <w:pStyle w:val="ListParagraph"/>
        <w:numPr>
          <w:ilvl w:val="1"/>
          <w:numId w:val="47"/>
        </w:numPr>
        <w:spacing w:before="100" w:beforeAutospacing="1" w:line="480" w:lineRule="auto"/>
        <w:rPr>
          <w:rFonts w:ascii="Book Antiqua" w:hAnsi="Book Antiqua"/>
          <w:lang w:val="es-PR"/>
        </w:rPr>
      </w:pPr>
      <w:r w:rsidRPr="00120B55">
        <w:rPr>
          <w:rFonts w:ascii="Book Antiqua" w:hAnsi="Book Antiqua" w:cs="Calibri"/>
          <w:lang w:val="es-PR"/>
        </w:rPr>
        <w:t xml:space="preserve">Facilidades y Pagos por servicios públicos </w:t>
      </w:r>
      <w:r w:rsidRPr="00120B55">
        <w:rPr>
          <w:rFonts w:ascii="Book Antiqua" w:hAnsi="Book Antiqua"/>
          <w:lang w:val="es-PR"/>
        </w:rPr>
        <w:tab/>
      </w:r>
      <w:r w:rsidRPr="00120B55">
        <w:rPr>
          <w:rFonts w:ascii="Book Antiqua" w:hAnsi="Book Antiqua" w:cs="Calibri"/>
          <w:lang w:val="es-PR"/>
        </w:rPr>
        <w:t xml:space="preserve">                          38,694,000 </w:t>
      </w:r>
    </w:p>
    <w:p w14:paraId="023BAC36" w14:textId="77777777" w:rsidR="00AC72B8" w:rsidRPr="00120B55" w:rsidRDefault="00AC72B8" w:rsidP="00AC72B8">
      <w:pPr>
        <w:pStyle w:val="ListParagraph"/>
        <w:spacing w:line="480" w:lineRule="auto"/>
        <w:ind w:left="2790" w:hanging="450"/>
        <w:rPr>
          <w:rFonts w:ascii="Book Antiqua" w:hAnsi="Book Antiqua" w:cs="Calibri"/>
          <w:lang w:val="es-PR"/>
        </w:rPr>
      </w:pPr>
      <w:r w:rsidRPr="00120B55">
        <w:rPr>
          <w:rFonts w:ascii="Book Antiqua" w:hAnsi="Book Antiqua" w:cs="Calibri"/>
          <w:lang w:val="es-PR"/>
        </w:rPr>
        <w:t xml:space="preserve">i.  </w:t>
      </w:r>
      <w:r w:rsidRPr="00120B55">
        <w:rPr>
          <w:rFonts w:ascii="Book Antiqua" w:hAnsi="Book Antiqua" w:cs="Calibri"/>
          <w:lang w:val="es-PR"/>
        </w:rPr>
        <w:tab/>
        <w:t xml:space="preserve">Pago de Servicio de Salud que </w:t>
      </w:r>
    </w:p>
    <w:p w14:paraId="464A4B4A" w14:textId="77777777" w:rsidR="00AC72B8" w:rsidRPr="00120B55" w:rsidRDefault="00AC72B8" w:rsidP="00AC72B8">
      <w:pPr>
        <w:pStyle w:val="ListParagraph"/>
        <w:spacing w:line="480" w:lineRule="auto"/>
        <w:ind w:left="2790"/>
        <w:rPr>
          <w:rFonts w:ascii="Book Antiqua" w:hAnsi="Book Antiqua" w:cs="Calibri"/>
          <w:lang w:val="es-PR"/>
        </w:rPr>
      </w:pPr>
      <w:r w:rsidRPr="00120B55">
        <w:rPr>
          <w:rFonts w:ascii="Book Antiqua" w:hAnsi="Book Antiqua" w:cs="Calibri"/>
          <w:lang w:val="es-PR"/>
        </w:rPr>
        <w:t xml:space="preserve">ofrece la Administración de </w:t>
      </w:r>
    </w:p>
    <w:p w14:paraId="2B372E27" w14:textId="77777777" w:rsidR="00AC72B8" w:rsidRPr="00120B55" w:rsidRDefault="00AC72B8" w:rsidP="00AC72B8">
      <w:pPr>
        <w:pStyle w:val="ListParagraph"/>
        <w:spacing w:line="480" w:lineRule="auto"/>
        <w:ind w:left="2790"/>
        <w:rPr>
          <w:rFonts w:ascii="Book Antiqua" w:hAnsi="Book Antiqua" w:cs="Calibri"/>
          <w:lang w:val="es-PR"/>
        </w:rPr>
      </w:pPr>
      <w:r w:rsidRPr="00120B55">
        <w:rPr>
          <w:rFonts w:ascii="Book Antiqua" w:hAnsi="Book Antiqua" w:cs="Calibri"/>
          <w:lang w:val="es-PR"/>
        </w:rPr>
        <w:t>Servicios Médicos (ASEM)</w:t>
      </w:r>
      <w:r w:rsidRPr="00120B55">
        <w:rPr>
          <w:rFonts w:ascii="Book Antiqua" w:hAnsi="Book Antiqua"/>
          <w:lang w:val="es-PR"/>
        </w:rPr>
        <w:tab/>
      </w:r>
      <w:r w:rsidRPr="00120B55">
        <w:rPr>
          <w:rFonts w:ascii="Book Antiqua" w:hAnsi="Book Antiqua" w:cs="Calibri"/>
          <w:lang w:val="es-PR"/>
        </w:rPr>
        <w:t xml:space="preserve">                      38,694,000 </w:t>
      </w:r>
    </w:p>
    <w:p w14:paraId="7EF25798" w14:textId="77777777" w:rsidR="00AC72B8" w:rsidRPr="00120B55" w:rsidRDefault="00AC72B8" w:rsidP="007D1469">
      <w:pPr>
        <w:pStyle w:val="ListParagraph"/>
        <w:numPr>
          <w:ilvl w:val="1"/>
          <w:numId w:val="47"/>
        </w:numPr>
        <w:tabs>
          <w:tab w:val="left" w:pos="1984"/>
        </w:tabs>
        <w:spacing w:before="100" w:beforeAutospacing="1" w:line="480" w:lineRule="auto"/>
        <w:rPr>
          <w:rFonts w:ascii="Book Antiqua" w:hAnsi="Book Antiqua"/>
          <w:lang w:val="es-PR"/>
        </w:rPr>
      </w:pPr>
      <w:r w:rsidRPr="00120B55">
        <w:rPr>
          <w:rFonts w:ascii="Book Antiqua" w:hAnsi="Book Antiqua" w:cs="Calibri"/>
          <w:lang w:val="es-PR"/>
        </w:rPr>
        <w:t>Servicios Comprados</w:t>
      </w:r>
      <w:r w:rsidRPr="00120B55">
        <w:rPr>
          <w:rFonts w:ascii="Book Antiqua" w:hAnsi="Book Antiqua"/>
          <w:lang w:val="es-PR"/>
        </w:rPr>
        <w:tab/>
      </w:r>
      <w:r w:rsidRPr="00120B55">
        <w:rPr>
          <w:rFonts w:ascii="Book Antiqua" w:hAnsi="Book Antiqua" w:cs="Calibri"/>
          <w:lang w:val="es-PR"/>
        </w:rPr>
        <w:t xml:space="preserve">                                            </w:t>
      </w:r>
      <w:r w:rsidRPr="00120B55">
        <w:rPr>
          <w:rFonts w:ascii="Book Antiqua" w:hAnsi="Book Antiqua"/>
          <w:lang w:val="es-PR"/>
        </w:rPr>
        <w:tab/>
      </w:r>
      <w:r w:rsidRPr="00120B55">
        <w:rPr>
          <w:rFonts w:ascii="Book Antiqua" w:hAnsi="Book Antiqua" w:cs="Calibri"/>
          <w:lang w:val="es-PR"/>
        </w:rPr>
        <w:t xml:space="preserve">               1,238,000</w:t>
      </w:r>
    </w:p>
    <w:p w14:paraId="321762B9" w14:textId="77777777" w:rsidR="00AC72B8" w:rsidRPr="00120B55" w:rsidRDefault="00AC72B8" w:rsidP="007D1469">
      <w:pPr>
        <w:pStyle w:val="ListParagraph"/>
        <w:numPr>
          <w:ilvl w:val="2"/>
          <w:numId w:val="47"/>
        </w:numPr>
        <w:tabs>
          <w:tab w:val="left" w:pos="1984"/>
        </w:tabs>
        <w:spacing w:before="100" w:beforeAutospacing="1" w:line="480" w:lineRule="auto"/>
        <w:ind w:left="2790" w:hanging="360"/>
        <w:rPr>
          <w:rFonts w:ascii="Book Antiqua" w:hAnsi="Book Antiqua"/>
          <w:lang w:val="es-PR"/>
        </w:rPr>
      </w:pPr>
      <w:r w:rsidRPr="00120B55">
        <w:rPr>
          <w:rFonts w:ascii="Book Antiqua" w:hAnsi="Book Antiqua" w:cs="Calibri"/>
          <w:lang w:val="es-PR"/>
        </w:rPr>
        <w:t>Otros servicios comprados</w:t>
      </w:r>
      <w:r w:rsidRPr="00120B55">
        <w:rPr>
          <w:rFonts w:ascii="Book Antiqua" w:hAnsi="Book Antiqua"/>
          <w:lang w:val="es-PR"/>
        </w:rPr>
        <w:tab/>
      </w:r>
      <w:r w:rsidRPr="00120B55">
        <w:rPr>
          <w:rFonts w:ascii="Book Antiqua" w:hAnsi="Book Antiqua" w:cs="Calibri"/>
          <w:lang w:val="es-PR"/>
        </w:rPr>
        <w:t xml:space="preserve">                      1,238,000 </w:t>
      </w:r>
    </w:p>
    <w:p w14:paraId="46331A77" w14:textId="77777777" w:rsidR="00AC72B8" w:rsidRPr="00120B55" w:rsidRDefault="00AC72B8" w:rsidP="007D1469">
      <w:pPr>
        <w:numPr>
          <w:ilvl w:val="1"/>
          <w:numId w:val="47"/>
        </w:numPr>
        <w:tabs>
          <w:tab w:val="left" w:pos="1984"/>
        </w:tabs>
        <w:spacing w:before="100" w:beforeAutospacing="1" w:line="480" w:lineRule="auto"/>
        <w:rPr>
          <w:rFonts w:ascii="Book Antiqua" w:hAnsi="Book Antiqua"/>
          <w:lang w:val="es-PR"/>
        </w:rPr>
      </w:pPr>
      <w:r w:rsidRPr="00120B55">
        <w:rPr>
          <w:rFonts w:ascii="Book Antiqua" w:hAnsi="Book Antiqua" w:cs="Calibri"/>
          <w:lang w:val="es-PR"/>
        </w:rPr>
        <w:t>Servicios Profesionales                                                                     42,000</w:t>
      </w:r>
    </w:p>
    <w:p w14:paraId="318B171B" w14:textId="77777777" w:rsidR="00AC72B8" w:rsidRPr="00120B55" w:rsidRDefault="00AC72B8" w:rsidP="007D1469">
      <w:pPr>
        <w:pStyle w:val="ListParagraph"/>
        <w:numPr>
          <w:ilvl w:val="2"/>
          <w:numId w:val="47"/>
        </w:numPr>
        <w:tabs>
          <w:tab w:val="left" w:pos="1984"/>
        </w:tabs>
        <w:spacing w:before="100" w:beforeAutospacing="1" w:line="480" w:lineRule="auto"/>
        <w:ind w:left="2880" w:hanging="450"/>
        <w:rPr>
          <w:rFonts w:ascii="Book Antiqua" w:hAnsi="Book Antiqua"/>
          <w:lang w:val="es-PR"/>
        </w:rPr>
      </w:pPr>
      <w:r w:rsidRPr="00120B55">
        <w:rPr>
          <w:rFonts w:ascii="Book Antiqua" w:hAnsi="Book Antiqua" w:cs="Calibri"/>
          <w:lang w:val="es-PR"/>
        </w:rPr>
        <w:t>Otros servicios profesionales                     42,000</w:t>
      </w:r>
    </w:p>
    <w:p w14:paraId="40023269" w14:textId="77777777" w:rsidR="00AC72B8" w:rsidRPr="00120B55" w:rsidRDefault="00AC72B8" w:rsidP="00AC72B8">
      <w:pPr>
        <w:pStyle w:val="ListParagraph"/>
        <w:tabs>
          <w:tab w:val="left" w:pos="1984"/>
        </w:tabs>
        <w:spacing w:line="480" w:lineRule="auto"/>
        <w:ind w:left="1440"/>
        <w:rPr>
          <w:rFonts w:ascii="Book Antiqua" w:hAnsi="Book Antiqua" w:cs="Calibri"/>
          <w:lang w:val="es-PR"/>
        </w:rPr>
      </w:pPr>
      <w:r w:rsidRPr="00120B55">
        <w:rPr>
          <w:rFonts w:ascii="Book Antiqua" w:hAnsi="Book Antiqua" w:cs="Calibri"/>
          <w:lang w:val="es-PR"/>
        </w:rPr>
        <w:t xml:space="preserve">Total Hospital Universitario de Adultos </w:t>
      </w:r>
    </w:p>
    <w:p w14:paraId="2F54CA8D" w14:textId="77777777" w:rsidR="00AC72B8" w:rsidRPr="00120B55" w:rsidRDefault="00AC72B8" w:rsidP="00AC72B8">
      <w:pPr>
        <w:pStyle w:val="ListParagraph"/>
        <w:tabs>
          <w:tab w:val="left" w:pos="1984"/>
        </w:tabs>
        <w:spacing w:line="480" w:lineRule="auto"/>
        <w:ind w:left="1440"/>
        <w:rPr>
          <w:rFonts w:ascii="Book Antiqua" w:hAnsi="Book Antiqua" w:cs="Calibri"/>
          <w:lang w:val="es-PR"/>
        </w:rPr>
      </w:pPr>
      <w:r w:rsidRPr="00120B55">
        <w:rPr>
          <w:rFonts w:ascii="Book Antiqua" w:hAnsi="Book Antiqua" w:cs="Calibri"/>
          <w:lang w:val="es-PR"/>
        </w:rPr>
        <w:t>incluido en Departamento de Salud</w:t>
      </w:r>
      <w:r w:rsidRPr="00120B55">
        <w:rPr>
          <w:rFonts w:ascii="Book Antiqua" w:hAnsi="Book Antiqua"/>
          <w:lang w:val="es-PR"/>
        </w:rPr>
        <w:tab/>
      </w:r>
      <w:r w:rsidRPr="00120B55">
        <w:rPr>
          <w:rFonts w:ascii="Book Antiqua" w:hAnsi="Book Antiqua"/>
          <w:lang w:val="es-PR"/>
        </w:rPr>
        <w:tab/>
      </w:r>
      <w:r w:rsidRPr="00120B55">
        <w:rPr>
          <w:rFonts w:ascii="Book Antiqua" w:hAnsi="Book Antiqua"/>
          <w:lang w:val="es-PR"/>
        </w:rPr>
        <w:tab/>
      </w:r>
      <w:r w:rsidRPr="00120B55">
        <w:rPr>
          <w:rFonts w:ascii="Book Antiqua" w:hAnsi="Book Antiqua" w:cs="Calibri"/>
          <w:lang w:val="es-PR"/>
        </w:rPr>
        <w:t xml:space="preserve">     </w:t>
      </w:r>
      <w:r w:rsidRPr="00120B55">
        <w:rPr>
          <w:rFonts w:ascii="Book Antiqua" w:hAnsi="Book Antiqua" w:cs="Calibri"/>
          <w:u w:val="single"/>
          <w:lang w:val="es-PR"/>
        </w:rPr>
        <w:t>65,132,000</w:t>
      </w:r>
      <w:r w:rsidRPr="00120B55">
        <w:rPr>
          <w:rFonts w:ascii="Book Antiqua" w:hAnsi="Book Antiqua" w:cs="Calibri"/>
          <w:lang w:val="es-PR"/>
        </w:rPr>
        <w:t xml:space="preserve"> </w:t>
      </w:r>
    </w:p>
    <w:p w14:paraId="7A4351C1" w14:textId="77777777" w:rsidR="003440B1" w:rsidRPr="00120B55" w:rsidRDefault="003440B1" w:rsidP="003440B1">
      <w:p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2.3 Hospital Universitario de Bayamón (“HURRA”) incluido en el </w:t>
      </w:r>
    </w:p>
    <w:p w14:paraId="03A447DC" w14:textId="77777777" w:rsidR="003440B1" w:rsidRPr="00120B55" w:rsidRDefault="003440B1" w:rsidP="003440B1">
      <w:p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             Departamento de Salud</w:t>
      </w:r>
    </w:p>
    <w:p w14:paraId="50658861" w14:textId="77777777" w:rsidR="003440B1" w:rsidRPr="00120B55" w:rsidRDefault="003440B1" w:rsidP="007D1469">
      <w:pPr>
        <w:pStyle w:val="ListParagraph"/>
        <w:numPr>
          <w:ilvl w:val="3"/>
          <w:numId w:val="48"/>
        </w:numPr>
        <w:tabs>
          <w:tab w:val="left" w:pos="1984"/>
        </w:tabs>
        <w:spacing w:before="100" w:beforeAutospacing="1" w:line="480" w:lineRule="auto"/>
        <w:ind w:left="1620"/>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 xml:space="preserve">7,755,000 </w:t>
      </w:r>
    </w:p>
    <w:p w14:paraId="622DD9B0" w14:textId="77777777" w:rsidR="003440B1" w:rsidRPr="00120B55" w:rsidRDefault="003440B1" w:rsidP="007D1469">
      <w:pPr>
        <w:pStyle w:val="ListParagraph"/>
        <w:numPr>
          <w:ilvl w:val="4"/>
          <w:numId w:val="48"/>
        </w:numPr>
        <w:spacing w:before="100" w:beforeAutospacing="1" w:line="480" w:lineRule="auto"/>
        <w:ind w:left="2880" w:hanging="540"/>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6,512,000 </w:t>
      </w:r>
    </w:p>
    <w:p w14:paraId="140516B9" w14:textId="77777777" w:rsidR="003440B1" w:rsidRPr="00120B55" w:rsidRDefault="003440B1" w:rsidP="007D1469">
      <w:pPr>
        <w:pStyle w:val="ListParagraph"/>
        <w:numPr>
          <w:ilvl w:val="4"/>
          <w:numId w:val="48"/>
        </w:numPr>
        <w:spacing w:before="100" w:beforeAutospacing="1" w:line="480" w:lineRule="auto"/>
        <w:ind w:left="2880" w:hanging="540"/>
        <w:rPr>
          <w:rFonts w:ascii="Book Antiqua" w:hAnsi="Book Antiqua" w:cs="Calibri"/>
          <w:bCs/>
          <w:lang w:val="es-PR"/>
        </w:rPr>
      </w:pPr>
      <w:r w:rsidRPr="00120B55">
        <w:rPr>
          <w:rFonts w:ascii="Book Antiqua" w:hAnsi="Book Antiqua" w:cs="Calibri"/>
          <w:bCs/>
          <w:lang w:val="es-PR"/>
        </w:rPr>
        <w:t>Salarios para Puestos de Confianza           84,000</w:t>
      </w:r>
    </w:p>
    <w:p w14:paraId="22456C42" w14:textId="77777777" w:rsidR="003440B1" w:rsidRPr="00120B55" w:rsidRDefault="003440B1" w:rsidP="007D1469">
      <w:pPr>
        <w:pStyle w:val="ListParagraph"/>
        <w:numPr>
          <w:ilvl w:val="4"/>
          <w:numId w:val="48"/>
        </w:numPr>
        <w:spacing w:before="100" w:beforeAutospacing="1" w:line="480" w:lineRule="auto"/>
        <w:ind w:left="2880" w:hanging="540"/>
        <w:rPr>
          <w:rFonts w:ascii="Book Antiqua" w:hAnsi="Book Antiqua" w:cs="Calibri"/>
          <w:bCs/>
          <w:lang w:val="es-PR"/>
        </w:rPr>
      </w:pPr>
      <w:r w:rsidRPr="00120B55">
        <w:rPr>
          <w:rFonts w:ascii="Book Antiqua" w:hAnsi="Book Antiqua" w:cs="Calibri"/>
          <w:bCs/>
          <w:lang w:val="es-PR"/>
        </w:rPr>
        <w:t xml:space="preserve">Aportación patronal al </w:t>
      </w:r>
    </w:p>
    <w:p w14:paraId="5C56EA87" w14:textId="77777777" w:rsidR="003440B1" w:rsidRPr="00120B55" w:rsidRDefault="003440B1" w:rsidP="003440B1">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seguro médico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420,000</w:t>
      </w:r>
    </w:p>
    <w:p w14:paraId="0D7032FC" w14:textId="77777777" w:rsidR="003440B1" w:rsidRPr="00120B55" w:rsidRDefault="003440B1" w:rsidP="007D1469">
      <w:pPr>
        <w:pStyle w:val="ListParagraph"/>
        <w:numPr>
          <w:ilvl w:val="4"/>
          <w:numId w:val="48"/>
        </w:numPr>
        <w:spacing w:before="100" w:beforeAutospacing="1" w:line="480" w:lineRule="auto"/>
        <w:ind w:left="2880" w:hanging="540"/>
        <w:rPr>
          <w:rFonts w:ascii="Book Antiqua" w:hAnsi="Book Antiqua" w:cs="Calibri"/>
          <w:bCs/>
          <w:lang w:val="es-PR"/>
        </w:rPr>
      </w:pPr>
      <w:r w:rsidRPr="00120B55">
        <w:rPr>
          <w:rFonts w:ascii="Book Antiqua" w:hAnsi="Book Antiqua" w:cs="Calibri"/>
          <w:bCs/>
          <w:lang w:val="es-PR"/>
        </w:rPr>
        <w:lastRenderedPageBreak/>
        <w:t>Otros beneficios del empleado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 xml:space="preserve">  </w:t>
      </w:r>
      <w:r w:rsidRPr="00120B55">
        <w:rPr>
          <w:rFonts w:ascii="Book Antiqua" w:hAnsi="Book Antiqua" w:cs="Calibri"/>
          <w:bCs/>
          <w:lang w:val="es-PR"/>
        </w:rPr>
        <w:t xml:space="preserve">739,000  </w:t>
      </w:r>
    </w:p>
    <w:p w14:paraId="24609D47" w14:textId="77777777" w:rsidR="003440B1" w:rsidRPr="00120B55" w:rsidRDefault="003440B1" w:rsidP="007D1469">
      <w:pPr>
        <w:pStyle w:val="ListParagraph"/>
        <w:numPr>
          <w:ilvl w:val="3"/>
          <w:numId w:val="48"/>
        </w:numPr>
        <w:tabs>
          <w:tab w:val="left" w:pos="1984"/>
        </w:tabs>
        <w:spacing w:before="100" w:beforeAutospacing="1" w:line="480" w:lineRule="auto"/>
        <w:ind w:left="1620"/>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383,000</w:t>
      </w:r>
    </w:p>
    <w:p w14:paraId="297E7B52" w14:textId="77777777" w:rsidR="003440B1" w:rsidRPr="00120B55" w:rsidRDefault="003440B1" w:rsidP="007D1469">
      <w:pPr>
        <w:pStyle w:val="ListParagraph"/>
        <w:numPr>
          <w:ilvl w:val="4"/>
          <w:numId w:val="48"/>
        </w:numPr>
        <w:spacing w:before="100" w:beforeAutospacing="1" w:line="480" w:lineRule="auto"/>
        <w:ind w:left="2880" w:hanging="540"/>
        <w:rPr>
          <w:rFonts w:ascii="Book Antiqua" w:hAnsi="Book Antiqua" w:cs="Calibri"/>
          <w:bCs/>
          <w:lang w:val="es-PR"/>
        </w:rPr>
      </w:pPr>
      <w:r w:rsidRPr="00120B55">
        <w:rPr>
          <w:rFonts w:ascii="Book Antiqua" w:hAnsi="Book Antiqua" w:cs="Calibri"/>
          <w:bCs/>
          <w:lang w:val="es-PR"/>
        </w:rPr>
        <w:t xml:space="preserve"> Reparaciones y mantenimientos                 71,000</w:t>
      </w:r>
    </w:p>
    <w:p w14:paraId="744DBA0C" w14:textId="77777777" w:rsidR="003440B1" w:rsidRPr="00120B55" w:rsidRDefault="003440B1" w:rsidP="007D1469">
      <w:pPr>
        <w:pStyle w:val="ListParagraph"/>
        <w:numPr>
          <w:ilvl w:val="4"/>
          <w:numId w:val="48"/>
        </w:numPr>
        <w:spacing w:before="100" w:beforeAutospacing="1" w:line="480" w:lineRule="auto"/>
        <w:ind w:left="2880" w:hanging="540"/>
        <w:rPr>
          <w:rFonts w:ascii="Book Antiqua" w:hAnsi="Book Antiqua" w:cs="Calibri"/>
          <w:bCs/>
          <w:lang w:val="es-PR"/>
        </w:rPr>
      </w:pPr>
      <w:r w:rsidRPr="00120B55">
        <w:rPr>
          <w:rFonts w:ascii="Book Antiqua" w:hAnsi="Book Antiqua" w:cs="Calibri"/>
          <w:bCs/>
          <w:lang w:val="es-PR"/>
        </w:rPr>
        <w:t xml:space="preserve">Arrendamientos (excluyendo AEP)            80,000   </w:t>
      </w:r>
    </w:p>
    <w:p w14:paraId="64E76694" w14:textId="77777777" w:rsidR="003440B1" w:rsidRPr="00120B55" w:rsidRDefault="003440B1" w:rsidP="007D1469">
      <w:pPr>
        <w:pStyle w:val="ListParagraph"/>
        <w:numPr>
          <w:ilvl w:val="4"/>
          <w:numId w:val="48"/>
        </w:numPr>
        <w:spacing w:before="100" w:beforeAutospacing="1" w:line="480" w:lineRule="auto"/>
        <w:ind w:left="2880" w:hanging="540"/>
        <w:rPr>
          <w:rFonts w:ascii="Book Antiqua" w:hAnsi="Book Antiqua" w:cs="Calibri"/>
          <w:bCs/>
          <w:lang w:val="es-PR"/>
        </w:rPr>
      </w:pPr>
      <w:r w:rsidRPr="00120B55">
        <w:rPr>
          <w:rFonts w:ascii="Book Antiqua" w:hAnsi="Book Antiqua" w:cs="Calibri"/>
          <w:bCs/>
          <w:lang w:val="es-PR"/>
        </w:rPr>
        <w:t xml:space="preserve">Otros servicios comprados                         232,000 </w:t>
      </w:r>
    </w:p>
    <w:p w14:paraId="1C571E4D" w14:textId="77777777" w:rsidR="003440B1" w:rsidRPr="00120B55" w:rsidRDefault="003440B1" w:rsidP="007D1469">
      <w:pPr>
        <w:pStyle w:val="ListParagraph"/>
        <w:numPr>
          <w:ilvl w:val="3"/>
          <w:numId w:val="48"/>
        </w:numPr>
        <w:tabs>
          <w:tab w:val="left" w:pos="1984"/>
        </w:tabs>
        <w:spacing w:before="100" w:beforeAutospacing="1" w:line="480" w:lineRule="auto"/>
        <w:ind w:left="1440"/>
        <w:rPr>
          <w:rFonts w:ascii="Book Antiqua" w:hAnsi="Book Antiqua" w:cs="Calibri"/>
          <w:bCs/>
          <w:lang w:val="es-PR"/>
        </w:rPr>
      </w:pPr>
      <w:r w:rsidRPr="00120B55">
        <w:rPr>
          <w:rFonts w:ascii="Book Antiqua" w:hAnsi="Book Antiqua" w:cs="Calibri"/>
          <w:bCs/>
          <w:lang w:val="es-PR"/>
        </w:rPr>
        <w:t>Servicios Profesionales                                                                      1,128,000</w:t>
      </w:r>
    </w:p>
    <w:p w14:paraId="55321DFA" w14:textId="77777777" w:rsidR="003440B1" w:rsidRPr="00120B55" w:rsidRDefault="003440B1" w:rsidP="007D1469">
      <w:pPr>
        <w:pStyle w:val="ListParagraph"/>
        <w:numPr>
          <w:ilvl w:val="4"/>
          <w:numId w:val="48"/>
        </w:numPr>
        <w:tabs>
          <w:tab w:val="left" w:pos="1984"/>
        </w:tabs>
        <w:spacing w:before="100" w:beforeAutospacing="1" w:line="480" w:lineRule="auto"/>
        <w:ind w:left="2880" w:hanging="540"/>
        <w:rPr>
          <w:rFonts w:ascii="Book Antiqua" w:hAnsi="Book Antiqua" w:cs="Calibri"/>
          <w:bCs/>
          <w:lang w:val="es-PR"/>
        </w:rPr>
      </w:pPr>
      <w:r w:rsidRPr="00120B55">
        <w:rPr>
          <w:rFonts w:ascii="Book Antiqua" w:hAnsi="Book Antiqua" w:cs="Calibri"/>
          <w:bCs/>
          <w:lang w:val="es-PR"/>
        </w:rPr>
        <w:t>Otros servicios profesionales                  1,128,000</w:t>
      </w:r>
    </w:p>
    <w:p w14:paraId="7EB4EDE3" w14:textId="77777777" w:rsidR="003440B1" w:rsidRPr="00120B55" w:rsidRDefault="003440B1" w:rsidP="007D1469">
      <w:pPr>
        <w:pStyle w:val="ListParagraph"/>
        <w:numPr>
          <w:ilvl w:val="3"/>
          <w:numId w:val="48"/>
        </w:numPr>
        <w:tabs>
          <w:tab w:val="left" w:pos="1984"/>
        </w:tabs>
        <w:spacing w:before="100" w:beforeAutospacing="1" w:line="480" w:lineRule="auto"/>
        <w:ind w:left="1440"/>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205,000</w:t>
      </w:r>
    </w:p>
    <w:p w14:paraId="7E171725" w14:textId="77777777" w:rsidR="003440B1" w:rsidRPr="00120B55" w:rsidRDefault="003440B1" w:rsidP="007D1469">
      <w:pPr>
        <w:pStyle w:val="ListParagraph"/>
        <w:numPr>
          <w:ilvl w:val="3"/>
          <w:numId w:val="48"/>
        </w:numPr>
        <w:tabs>
          <w:tab w:val="left" w:pos="1984"/>
        </w:tabs>
        <w:spacing w:before="100" w:beforeAutospacing="1" w:line="480" w:lineRule="auto"/>
        <w:ind w:left="1440"/>
        <w:rPr>
          <w:rFonts w:ascii="Book Antiqua" w:hAnsi="Book Antiqua" w:cs="Calibri"/>
          <w:bCs/>
          <w:lang w:val="es-PR"/>
        </w:rPr>
      </w:pPr>
      <w:r w:rsidRPr="00120B55">
        <w:rPr>
          <w:rFonts w:ascii="Book Antiqua" w:hAnsi="Book Antiqua" w:cs="Calibri"/>
          <w:bCs/>
          <w:lang w:val="es-PR"/>
        </w:rPr>
        <w:t>Materiales y Suministros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800,000</w:t>
      </w:r>
    </w:p>
    <w:p w14:paraId="56DFE60B" w14:textId="77777777" w:rsidR="003440B1" w:rsidRPr="00120B55" w:rsidRDefault="003440B1" w:rsidP="007D1469">
      <w:pPr>
        <w:pStyle w:val="ListParagraph"/>
        <w:numPr>
          <w:ilvl w:val="3"/>
          <w:numId w:val="48"/>
        </w:numPr>
        <w:tabs>
          <w:tab w:val="left" w:pos="1984"/>
        </w:tabs>
        <w:spacing w:before="100" w:beforeAutospacing="1" w:line="480" w:lineRule="auto"/>
        <w:ind w:left="1440"/>
        <w:rPr>
          <w:rFonts w:ascii="Book Antiqua" w:hAnsi="Book Antiqua" w:cs="Calibri"/>
          <w:bCs/>
          <w:lang w:val="es-PR"/>
        </w:rPr>
      </w:pPr>
      <w:r w:rsidRPr="00120B55">
        <w:rPr>
          <w:rFonts w:ascii="Book Antiqua" w:hAnsi="Book Antiqua" w:cs="Calibri"/>
          <w:bCs/>
          <w:lang w:val="es-PR"/>
        </w:rPr>
        <w:t xml:space="preserve">Compra de Equipo                                                                          </w:t>
      </w:r>
      <w:r w:rsidRPr="00120B55">
        <w:rPr>
          <w:rFonts w:ascii="Book Antiqua" w:hAnsi="Book Antiqua"/>
          <w:bCs/>
          <w:lang w:val="es-PR"/>
        </w:rPr>
        <w:t>1,005</w:t>
      </w:r>
      <w:r w:rsidRPr="00120B55">
        <w:rPr>
          <w:rFonts w:ascii="Book Antiqua" w:hAnsi="Book Antiqua" w:cs="Calibri"/>
          <w:bCs/>
          <w:lang w:val="es-PR"/>
        </w:rPr>
        <w:t>,000</w:t>
      </w:r>
    </w:p>
    <w:p w14:paraId="66891AB9" w14:textId="77777777" w:rsidR="003440B1" w:rsidRPr="00120B55" w:rsidRDefault="003440B1" w:rsidP="007D1469">
      <w:pPr>
        <w:pStyle w:val="ListParagraph"/>
        <w:numPr>
          <w:ilvl w:val="3"/>
          <w:numId w:val="48"/>
        </w:numPr>
        <w:tabs>
          <w:tab w:val="left" w:pos="1984"/>
        </w:tabs>
        <w:spacing w:before="100" w:beforeAutospacing="1" w:line="480" w:lineRule="auto"/>
        <w:ind w:left="1440"/>
        <w:rPr>
          <w:rFonts w:ascii="Book Antiqua" w:hAnsi="Book Antiqua" w:cs="Calibri"/>
          <w:bCs/>
          <w:lang w:val="es-PR"/>
        </w:rPr>
      </w:pPr>
      <w:r w:rsidRPr="00120B55">
        <w:rPr>
          <w:rFonts w:ascii="Book Antiqua" w:hAnsi="Book Antiqua" w:cs="Calibri"/>
          <w:bCs/>
          <w:lang w:val="es-PR"/>
        </w:rPr>
        <w:t xml:space="preserve">Inversión en mejoras permanentes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12,300,000</w:t>
      </w:r>
    </w:p>
    <w:p w14:paraId="34D3062C" w14:textId="77777777" w:rsidR="003440B1" w:rsidRPr="00120B55" w:rsidRDefault="003440B1" w:rsidP="007D1469">
      <w:pPr>
        <w:pStyle w:val="ListParagraph"/>
        <w:numPr>
          <w:ilvl w:val="4"/>
          <w:numId w:val="48"/>
        </w:numPr>
        <w:spacing w:before="100" w:beforeAutospacing="1" w:after="160" w:line="480" w:lineRule="auto"/>
        <w:ind w:left="2880" w:hanging="450"/>
        <w:rPr>
          <w:rFonts w:ascii="Book Antiqua" w:hAnsi="Book Antiqua" w:cs="Calibri"/>
          <w:bCs/>
          <w:lang w:val="es-PR"/>
        </w:rPr>
      </w:pPr>
      <w:r w:rsidRPr="00120B55">
        <w:rPr>
          <w:rFonts w:ascii="Book Antiqua" w:eastAsia="Aptos" w:hAnsi="Book Antiqua" w:cs="Calibri"/>
          <w:bCs/>
          <w:kern w:val="2"/>
          <w:lang w:val="es-PR"/>
        </w:rPr>
        <w:t xml:space="preserve">Para la remodelación de Salas </w:t>
      </w:r>
    </w:p>
    <w:p w14:paraId="1EA08D18" w14:textId="77777777" w:rsidR="003440B1" w:rsidRPr="00120B55" w:rsidRDefault="003440B1" w:rsidP="003440B1">
      <w:pPr>
        <w:pStyle w:val="ListParagraph"/>
        <w:spacing w:after="160" w:line="480" w:lineRule="auto"/>
        <w:ind w:left="2880"/>
        <w:rPr>
          <w:rFonts w:ascii="Book Antiqua" w:eastAsia="Aptos" w:hAnsi="Book Antiqua" w:cs="Calibri"/>
          <w:bCs/>
          <w:kern w:val="2"/>
          <w:lang w:val="es-PR"/>
        </w:rPr>
      </w:pPr>
      <w:r w:rsidRPr="00120B55">
        <w:rPr>
          <w:rFonts w:ascii="Book Antiqua" w:eastAsia="Aptos" w:hAnsi="Book Antiqua" w:cs="Calibri"/>
          <w:bCs/>
          <w:kern w:val="2"/>
          <w:lang w:val="es-PR"/>
        </w:rPr>
        <w:t>de operaciones y cuartos para pacientes    12,300,000</w:t>
      </w:r>
    </w:p>
    <w:p w14:paraId="105193A9" w14:textId="77777777" w:rsidR="003440B1" w:rsidRPr="00120B55" w:rsidRDefault="003440B1" w:rsidP="003440B1">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 xml:space="preserve">Total Hospital Universitario de Bayamón </w:t>
      </w:r>
    </w:p>
    <w:p w14:paraId="249A67E1" w14:textId="77777777" w:rsidR="003440B1" w:rsidRPr="00120B55" w:rsidRDefault="003440B1" w:rsidP="003440B1">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incluido en el Departamento de Salud</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u w:val="single"/>
          <w:lang w:val="es-PR"/>
        </w:rPr>
        <w:t>23,576,000</w:t>
      </w:r>
      <w:r w:rsidRPr="00120B55">
        <w:rPr>
          <w:rFonts w:ascii="Book Antiqua" w:hAnsi="Book Antiqua" w:cs="Calibri"/>
          <w:bCs/>
          <w:lang w:val="es-PR"/>
        </w:rPr>
        <w:t xml:space="preserve"> </w:t>
      </w:r>
    </w:p>
    <w:p w14:paraId="0B901709" w14:textId="77777777" w:rsidR="004D1867" w:rsidRPr="00120B55" w:rsidRDefault="004D1867" w:rsidP="004D1867">
      <w:pPr>
        <w:tabs>
          <w:tab w:val="left" w:pos="1984"/>
        </w:tabs>
        <w:spacing w:line="480" w:lineRule="auto"/>
        <w:rPr>
          <w:rFonts w:ascii="Book Antiqua" w:hAnsi="Book Antiqua" w:cs="Calibri"/>
          <w:bCs/>
          <w:lang w:val="es-PR"/>
        </w:rPr>
      </w:pPr>
      <w:r w:rsidRPr="00120B55">
        <w:rPr>
          <w:rFonts w:ascii="Book Antiqua" w:hAnsi="Book Antiqua" w:cs="Calibri"/>
          <w:bCs/>
          <w:lang w:val="es-PR"/>
        </w:rPr>
        <w:t>2.4 Programa de Discapacidad Intelectual incluido en el Departamento de Salud</w:t>
      </w:r>
    </w:p>
    <w:p w14:paraId="31D06F3D" w14:textId="77777777" w:rsidR="004D1867" w:rsidRPr="00120B55" w:rsidRDefault="004D1867" w:rsidP="004D1867">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A. Nómina y Costos Relacionados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9,982,000</w:t>
      </w:r>
      <w:r w:rsidRPr="00120B55">
        <w:rPr>
          <w:rFonts w:ascii="Book Antiqua" w:hAnsi="Book Antiqua"/>
          <w:bCs/>
          <w:lang w:val="es-PR"/>
        </w:rPr>
        <w:tab/>
      </w:r>
      <w:r w:rsidRPr="00120B55">
        <w:rPr>
          <w:rFonts w:ascii="Book Antiqua" w:hAnsi="Book Antiqua" w:cs="Calibri"/>
          <w:bCs/>
          <w:lang w:val="es-PR"/>
        </w:rPr>
        <w:t xml:space="preserve"> </w:t>
      </w:r>
    </w:p>
    <w:p w14:paraId="24484F21" w14:textId="77777777" w:rsidR="004D1867" w:rsidRPr="00120B55" w:rsidRDefault="004D1867" w:rsidP="007D1469">
      <w:pPr>
        <w:pStyle w:val="ListParagraph"/>
        <w:numPr>
          <w:ilvl w:val="2"/>
          <w:numId w:val="49"/>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Salarios                             </w:t>
      </w:r>
      <w:r w:rsidRPr="00120B55">
        <w:rPr>
          <w:rFonts w:ascii="Book Antiqua" w:hAnsi="Book Antiqua" w:cs="Calibri"/>
          <w:bCs/>
          <w:lang w:val="es-PR"/>
        </w:rPr>
        <w:tab/>
      </w:r>
      <w:r w:rsidRPr="00120B55">
        <w:rPr>
          <w:rFonts w:ascii="Book Antiqua" w:hAnsi="Book Antiqua" w:cs="Calibri"/>
          <w:bCs/>
          <w:lang w:val="es-PR"/>
        </w:rPr>
        <w:tab/>
        <w:t xml:space="preserve"> </w:t>
      </w:r>
      <w:r w:rsidRPr="00120B55">
        <w:rPr>
          <w:rFonts w:ascii="Book Antiqua" w:hAnsi="Book Antiqua" w:cs="Calibri"/>
          <w:bCs/>
          <w:lang w:val="es-PR"/>
        </w:rPr>
        <w:tab/>
        <w:t>6,784,000</w:t>
      </w:r>
    </w:p>
    <w:p w14:paraId="051061E9" w14:textId="77777777" w:rsidR="004D1867" w:rsidRPr="00120B55" w:rsidRDefault="004D1867" w:rsidP="007D1469">
      <w:pPr>
        <w:pStyle w:val="ListParagraph"/>
        <w:numPr>
          <w:ilvl w:val="2"/>
          <w:numId w:val="49"/>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 Aportación patronal al seguro médico</w:t>
      </w:r>
      <w:r w:rsidRPr="00120B55">
        <w:rPr>
          <w:rFonts w:ascii="Book Antiqua" w:hAnsi="Book Antiqua"/>
          <w:bCs/>
          <w:lang w:val="es-PR"/>
        </w:rPr>
        <w:t xml:space="preserve">         </w:t>
      </w:r>
      <w:r w:rsidRPr="00120B55">
        <w:rPr>
          <w:rFonts w:ascii="Book Antiqua" w:hAnsi="Book Antiqua" w:cs="Calibri"/>
          <w:bCs/>
          <w:lang w:val="es-PR"/>
        </w:rPr>
        <w:t xml:space="preserve"> 722,000 </w:t>
      </w:r>
    </w:p>
    <w:p w14:paraId="6088CE9B" w14:textId="77777777" w:rsidR="004D1867" w:rsidRPr="00120B55" w:rsidRDefault="004D1867" w:rsidP="007D1469">
      <w:pPr>
        <w:pStyle w:val="ListParagraph"/>
        <w:numPr>
          <w:ilvl w:val="2"/>
          <w:numId w:val="49"/>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Otros beneficios del emplead</w:t>
      </w:r>
      <w:r w:rsidRPr="00120B55">
        <w:rPr>
          <w:rFonts w:ascii="Book Antiqua" w:hAnsi="Book Antiqua" w:cs="Calibri"/>
          <w:bCs/>
          <w:lang w:val="es-PR"/>
        </w:rPr>
        <w:tab/>
        <w:t xml:space="preserve">                        1,990,000  </w:t>
      </w:r>
    </w:p>
    <w:p w14:paraId="7B6AFB87" w14:textId="77777777" w:rsidR="004D1867" w:rsidRPr="00120B55" w:rsidRDefault="004D1867" w:rsidP="007D1469">
      <w:pPr>
        <w:pStyle w:val="ListParagraph"/>
        <w:numPr>
          <w:ilvl w:val="2"/>
          <w:numId w:val="49"/>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Jubilación anticipada y Programa </w:t>
      </w:r>
    </w:p>
    <w:p w14:paraId="52406779" w14:textId="77777777" w:rsidR="004D1867" w:rsidRPr="00120B55" w:rsidRDefault="004D1867" w:rsidP="004D1867">
      <w:pPr>
        <w:pStyle w:val="ListParagraph"/>
        <w:tabs>
          <w:tab w:val="left" w:pos="1984"/>
        </w:tabs>
        <w:spacing w:line="480" w:lineRule="auto"/>
        <w:ind w:left="2584"/>
        <w:rPr>
          <w:rFonts w:ascii="Book Antiqua" w:hAnsi="Book Antiqua" w:cs="Calibri"/>
          <w:bCs/>
          <w:lang w:val="es-PR"/>
        </w:rPr>
      </w:pPr>
      <w:r w:rsidRPr="00120B55">
        <w:rPr>
          <w:rFonts w:ascii="Book Antiqua" w:hAnsi="Book Antiqua" w:cs="Calibri"/>
          <w:bCs/>
          <w:lang w:val="es-PR"/>
        </w:rPr>
        <w:t>de Transición Voluntaria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486,000</w:t>
      </w:r>
    </w:p>
    <w:p w14:paraId="0BCE697F" w14:textId="77777777" w:rsidR="004D1867" w:rsidRPr="00120B55" w:rsidRDefault="004D1867" w:rsidP="007D1469">
      <w:pPr>
        <w:pStyle w:val="ListParagraph"/>
        <w:numPr>
          <w:ilvl w:val="0"/>
          <w:numId w:val="50"/>
        </w:numPr>
        <w:tabs>
          <w:tab w:val="left" w:pos="1984"/>
        </w:tabs>
        <w:spacing w:before="100" w:beforeAutospacing="1" w:line="480" w:lineRule="auto"/>
        <w:ind w:left="1800"/>
        <w:rPr>
          <w:rFonts w:ascii="Book Antiqua" w:hAnsi="Book Antiqua" w:cs="Calibri"/>
          <w:bCs/>
          <w:lang w:val="es-PR"/>
        </w:rPr>
      </w:pPr>
      <w:r w:rsidRPr="00120B55">
        <w:rPr>
          <w:rFonts w:ascii="Book Antiqua" w:hAnsi="Book Antiqua" w:cs="Calibri"/>
          <w:bCs/>
          <w:lang w:val="es-PR"/>
        </w:rPr>
        <w:lastRenderedPageBreak/>
        <w:t xml:space="preserve">Facilidades y Pagos por servicios públicos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114,000</w:t>
      </w:r>
    </w:p>
    <w:p w14:paraId="08B1ED21" w14:textId="77777777" w:rsidR="004D1867" w:rsidRPr="00120B55" w:rsidRDefault="004D1867" w:rsidP="007D1469">
      <w:pPr>
        <w:pStyle w:val="ListParagraph"/>
        <w:numPr>
          <w:ilvl w:val="2"/>
          <w:numId w:val="50"/>
        </w:numPr>
        <w:tabs>
          <w:tab w:val="left" w:pos="1984"/>
        </w:tabs>
        <w:spacing w:before="100" w:beforeAutospacing="1" w:line="480" w:lineRule="auto"/>
        <w:ind w:left="2520"/>
        <w:rPr>
          <w:rFonts w:ascii="Book Antiqua" w:hAnsi="Book Antiqua" w:cs="Calibri"/>
          <w:bCs/>
          <w:lang w:val="es-PR"/>
        </w:rPr>
      </w:pPr>
      <w:r w:rsidRPr="00120B55">
        <w:rPr>
          <w:rFonts w:ascii="Book Antiqua" w:hAnsi="Book Antiqua" w:cs="Calibri"/>
          <w:bCs/>
          <w:lang w:val="es-PR"/>
        </w:rPr>
        <w:t xml:space="preserve">Otras facilidades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114,000 </w:t>
      </w:r>
    </w:p>
    <w:p w14:paraId="2CE2C31C" w14:textId="77777777" w:rsidR="004D1867" w:rsidRPr="00120B55" w:rsidRDefault="004D1867" w:rsidP="007D1469">
      <w:pPr>
        <w:pStyle w:val="ListParagraph"/>
        <w:numPr>
          <w:ilvl w:val="0"/>
          <w:numId w:val="50"/>
        </w:numPr>
        <w:tabs>
          <w:tab w:val="left" w:pos="1984"/>
        </w:tabs>
        <w:spacing w:before="100" w:beforeAutospacing="1" w:line="480" w:lineRule="auto"/>
        <w:ind w:left="1800"/>
        <w:rPr>
          <w:rFonts w:ascii="Book Antiqua" w:hAnsi="Book Antiqua" w:cs="Calibri"/>
          <w:bCs/>
          <w:lang w:val="es-PR"/>
        </w:rPr>
      </w:pPr>
      <w:r w:rsidRPr="00120B55">
        <w:rPr>
          <w:rFonts w:ascii="Book Antiqua" w:hAnsi="Book Antiqua" w:cs="Calibri"/>
          <w:bCs/>
          <w:lang w:val="es-PR"/>
        </w:rPr>
        <w:t>Servicios Comprados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46,342,000</w:t>
      </w:r>
    </w:p>
    <w:p w14:paraId="1263E4E3" w14:textId="77777777" w:rsidR="004D1867" w:rsidRPr="00120B55" w:rsidRDefault="004D1867" w:rsidP="007D1469">
      <w:pPr>
        <w:pStyle w:val="ListParagraph"/>
        <w:numPr>
          <w:ilvl w:val="2"/>
          <w:numId w:val="50"/>
        </w:numPr>
        <w:tabs>
          <w:tab w:val="left" w:pos="1984"/>
        </w:tabs>
        <w:spacing w:before="100" w:beforeAutospacing="1" w:line="480" w:lineRule="auto"/>
        <w:ind w:left="2520"/>
        <w:rPr>
          <w:rFonts w:ascii="Book Antiqua" w:hAnsi="Book Antiqua" w:cs="Calibri"/>
          <w:bCs/>
          <w:lang w:val="es-PR"/>
        </w:rPr>
      </w:pPr>
      <w:r w:rsidRPr="00120B55">
        <w:rPr>
          <w:rFonts w:ascii="Book Antiqua" w:hAnsi="Book Antiqua" w:cs="Calibri"/>
          <w:bCs/>
          <w:lang w:val="es-PR"/>
        </w:rPr>
        <w:t xml:space="preserve">Arrendamientos (excluyendo AEP)                 51,000   </w:t>
      </w:r>
    </w:p>
    <w:p w14:paraId="1D509888" w14:textId="77777777" w:rsidR="004D1867" w:rsidRPr="00120B55" w:rsidRDefault="004D1867" w:rsidP="007D1469">
      <w:pPr>
        <w:pStyle w:val="ListParagraph"/>
        <w:numPr>
          <w:ilvl w:val="2"/>
          <w:numId w:val="50"/>
        </w:numPr>
        <w:tabs>
          <w:tab w:val="left" w:pos="1984"/>
        </w:tabs>
        <w:spacing w:before="100" w:beforeAutospacing="1" w:line="480" w:lineRule="auto"/>
        <w:ind w:left="2520"/>
        <w:rPr>
          <w:rFonts w:ascii="Book Antiqua" w:hAnsi="Book Antiqua" w:cs="Calibri"/>
          <w:bCs/>
          <w:lang w:val="es-PR"/>
        </w:rPr>
      </w:pPr>
      <w:r w:rsidRPr="00120B55">
        <w:rPr>
          <w:rFonts w:ascii="Book Antiqua" w:hAnsi="Book Antiqua" w:cs="Calibri"/>
          <w:bCs/>
          <w:lang w:val="es-PR"/>
        </w:rPr>
        <w:t>Reparaciones y mantenimientos                  1,755,000</w:t>
      </w:r>
    </w:p>
    <w:p w14:paraId="37F8587F" w14:textId="77777777" w:rsidR="004D1867" w:rsidRPr="00120B55" w:rsidRDefault="004D1867" w:rsidP="007D1469">
      <w:pPr>
        <w:pStyle w:val="ListParagraph"/>
        <w:numPr>
          <w:ilvl w:val="2"/>
          <w:numId w:val="50"/>
        </w:numPr>
        <w:tabs>
          <w:tab w:val="left" w:pos="1984"/>
        </w:tabs>
        <w:spacing w:before="100" w:beforeAutospacing="1" w:line="480" w:lineRule="auto"/>
        <w:ind w:left="2520"/>
        <w:rPr>
          <w:rFonts w:ascii="Book Antiqua" w:hAnsi="Book Antiqua" w:cs="Calibri"/>
          <w:bCs/>
          <w:lang w:val="es-PR"/>
        </w:rPr>
      </w:pPr>
      <w:r w:rsidRPr="00120B55">
        <w:rPr>
          <w:rFonts w:ascii="Book Antiqua" w:hAnsi="Book Antiqua" w:cs="Calibri"/>
          <w:bCs/>
          <w:lang w:val="es-PR"/>
        </w:rPr>
        <w:t>Otros servicios comprados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7,936,000</w:t>
      </w:r>
    </w:p>
    <w:p w14:paraId="4D67D7BA" w14:textId="77777777" w:rsidR="004D1867" w:rsidRPr="00120B55" w:rsidRDefault="004D1867" w:rsidP="007D1469">
      <w:pPr>
        <w:pStyle w:val="ListParagraph"/>
        <w:numPr>
          <w:ilvl w:val="2"/>
          <w:numId w:val="50"/>
        </w:numPr>
        <w:tabs>
          <w:tab w:val="left" w:pos="1984"/>
        </w:tabs>
        <w:spacing w:before="100" w:beforeAutospacing="1" w:line="480" w:lineRule="auto"/>
        <w:ind w:left="2520"/>
        <w:rPr>
          <w:rFonts w:ascii="Book Antiqua" w:hAnsi="Book Antiqua" w:cs="Calibri"/>
          <w:bCs/>
          <w:lang w:val="es-PR"/>
        </w:rPr>
      </w:pPr>
      <w:r w:rsidRPr="00120B55">
        <w:rPr>
          <w:rFonts w:ascii="Book Antiqua" w:hAnsi="Book Antiqua" w:cs="Calibri"/>
          <w:bCs/>
          <w:lang w:val="es-PR"/>
        </w:rPr>
        <w:t xml:space="preserve">Para el pago de los servicios provistos </w:t>
      </w:r>
    </w:p>
    <w:p w14:paraId="23CBE160" w14:textId="77777777" w:rsidR="004D1867" w:rsidRPr="00120B55" w:rsidRDefault="004D1867" w:rsidP="004D1867">
      <w:pPr>
        <w:pStyle w:val="ListParagraph"/>
        <w:tabs>
          <w:tab w:val="left" w:pos="1984"/>
        </w:tabs>
        <w:spacing w:line="480" w:lineRule="auto"/>
        <w:ind w:left="2520"/>
        <w:rPr>
          <w:rFonts w:ascii="Book Antiqua" w:hAnsi="Book Antiqua" w:cs="Calibri"/>
          <w:bCs/>
          <w:lang w:val="es-PR"/>
        </w:rPr>
      </w:pPr>
      <w:r w:rsidRPr="00120B55">
        <w:rPr>
          <w:rFonts w:ascii="Book Antiqua" w:hAnsi="Book Antiqua" w:cs="Calibri"/>
          <w:bCs/>
          <w:lang w:val="es-PR"/>
        </w:rPr>
        <w:t xml:space="preserve">por los hogares comunitarios </w:t>
      </w:r>
      <w:r w:rsidRPr="00120B55">
        <w:rPr>
          <w:rFonts w:ascii="Book Antiqua" w:hAnsi="Book Antiqua" w:cs="Calibri"/>
          <w:bCs/>
          <w:lang w:val="es-PR"/>
        </w:rPr>
        <w:tab/>
      </w:r>
      <w:r w:rsidRPr="00120B55">
        <w:rPr>
          <w:rFonts w:ascii="Book Antiqua" w:hAnsi="Book Antiqua" w:cs="Calibri"/>
          <w:bCs/>
          <w:lang w:val="es-PR"/>
        </w:rPr>
        <w:tab/>
        <w:t xml:space="preserve">     36,600,000</w:t>
      </w:r>
    </w:p>
    <w:p w14:paraId="5F91DB71" w14:textId="77777777" w:rsidR="004D1867" w:rsidRPr="00120B55" w:rsidRDefault="004D1867" w:rsidP="004D1867">
      <w:p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                       D. Gastos de transportación</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 xml:space="preserve">     421,000 </w:t>
      </w:r>
    </w:p>
    <w:p w14:paraId="799C6766" w14:textId="77777777" w:rsidR="004D1867" w:rsidRPr="00120B55" w:rsidRDefault="004D1867" w:rsidP="004D1867">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E. Servicios Profesionales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6,000,000 </w:t>
      </w:r>
    </w:p>
    <w:p w14:paraId="00379CBC" w14:textId="77777777" w:rsidR="004D1867" w:rsidRPr="00120B55" w:rsidRDefault="004D1867" w:rsidP="004D1867">
      <w:pPr>
        <w:pStyle w:val="ListParagraph"/>
        <w:tabs>
          <w:tab w:val="left" w:pos="1984"/>
        </w:tabs>
        <w:spacing w:line="480" w:lineRule="auto"/>
        <w:ind w:left="1800"/>
        <w:rPr>
          <w:rFonts w:ascii="Book Antiqua" w:hAnsi="Book Antiqua" w:cs="Calibri"/>
          <w:bCs/>
          <w:lang w:val="es-PR"/>
        </w:rPr>
      </w:pPr>
      <w:r w:rsidRPr="00120B55">
        <w:rPr>
          <w:rFonts w:ascii="Book Antiqua" w:hAnsi="Book Antiqua" w:cs="Calibri"/>
          <w:bCs/>
          <w:lang w:val="es-PR"/>
        </w:rPr>
        <w:t>i. Gastos legales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824,000 </w:t>
      </w:r>
    </w:p>
    <w:p w14:paraId="70848254" w14:textId="77777777" w:rsidR="004D1867" w:rsidRPr="00120B55" w:rsidRDefault="004D1867" w:rsidP="004D1867">
      <w:pPr>
        <w:pStyle w:val="ListParagraph"/>
        <w:tabs>
          <w:tab w:val="left" w:pos="1984"/>
        </w:tabs>
        <w:spacing w:line="480" w:lineRule="auto"/>
        <w:ind w:left="1800"/>
        <w:rPr>
          <w:rFonts w:ascii="Book Antiqua" w:hAnsi="Book Antiqua" w:cs="Calibri"/>
          <w:bCs/>
          <w:lang w:val="es-PR"/>
        </w:rPr>
      </w:pPr>
      <w:r w:rsidRPr="00120B55">
        <w:rPr>
          <w:rFonts w:ascii="Book Antiqua" w:hAnsi="Book Antiqua" w:cs="Calibri"/>
          <w:bCs/>
          <w:lang w:val="es-PR"/>
        </w:rPr>
        <w:t>ii. Servicios médicos                                                 37,000</w:t>
      </w:r>
    </w:p>
    <w:p w14:paraId="2688CCE6" w14:textId="77777777" w:rsidR="004D1867" w:rsidRPr="00120B55" w:rsidRDefault="004D1867" w:rsidP="004D1867">
      <w:pPr>
        <w:pStyle w:val="ListParagraph"/>
        <w:tabs>
          <w:tab w:val="left" w:pos="1984"/>
        </w:tabs>
        <w:spacing w:line="480" w:lineRule="auto"/>
        <w:ind w:left="1800"/>
        <w:rPr>
          <w:rFonts w:ascii="Book Antiqua" w:hAnsi="Book Antiqua" w:cs="Calibri"/>
          <w:bCs/>
          <w:lang w:val="es-PR"/>
        </w:rPr>
      </w:pPr>
      <w:r w:rsidRPr="00120B55">
        <w:rPr>
          <w:rFonts w:ascii="Book Antiqua" w:hAnsi="Book Antiqua" w:cs="Calibri"/>
          <w:bCs/>
          <w:lang w:val="es-PR"/>
        </w:rPr>
        <w:t xml:space="preserve">iii. Otros servicios profesionales                       5,114,000 </w:t>
      </w:r>
    </w:p>
    <w:p w14:paraId="6929697F" w14:textId="5DADA08C" w:rsidR="004D1867" w:rsidRPr="00120B55" w:rsidRDefault="00323566" w:rsidP="00323566">
      <w:pPr>
        <w:pStyle w:val="ListParagraph"/>
        <w:tabs>
          <w:tab w:val="left" w:pos="1984"/>
        </w:tabs>
        <w:spacing w:line="480" w:lineRule="auto"/>
        <w:ind w:left="1800"/>
        <w:rPr>
          <w:rFonts w:ascii="Book Antiqua" w:hAnsi="Book Antiqua" w:cs="Calibri"/>
          <w:bCs/>
          <w:lang w:val="es-PR"/>
        </w:rPr>
      </w:pPr>
      <w:r>
        <w:rPr>
          <w:rFonts w:ascii="Book Antiqua" w:hAnsi="Book Antiqua" w:cs="Calibri"/>
          <w:bCs/>
          <w:lang w:val="es-PR"/>
        </w:rPr>
        <w:t xml:space="preserve">iv. </w:t>
      </w:r>
      <w:r w:rsidR="004D1867" w:rsidRPr="00120B55">
        <w:rPr>
          <w:rFonts w:ascii="Book Antiqua" w:hAnsi="Book Antiqua" w:cs="Calibri"/>
          <w:bCs/>
          <w:lang w:val="es-PR"/>
        </w:rPr>
        <w:t xml:space="preserve">Servicios profesionales de formación y </w:t>
      </w:r>
    </w:p>
    <w:p w14:paraId="74C11416" w14:textId="77777777" w:rsidR="004D1867" w:rsidRPr="00120B55" w:rsidRDefault="004D1867" w:rsidP="00323566">
      <w:pPr>
        <w:pStyle w:val="ListParagraph"/>
        <w:tabs>
          <w:tab w:val="left" w:pos="1984"/>
        </w:tabs>
        <w:spacing w:line="480" w:lineRule="auto"/>
        <w:ind w:left="1800"/>
        <w:rPr>
          <w:rFonts w:ascii="Book Antiqua" w:hAnsi="Book Antiqua" w:cs="Calibri"/>
          <w:bCs/>
          <w:lang w:val="es-PR"/>
        </w:rPr>
      </w:pPr>
      <w:r w:rsidRPr="00120B55">
        <w:rPr>
          <w:rFonts w:ascii="Book Antiqua" w:hAnsi="Book Antiqua" w:cs="Calibri"/>
          <w:bCs/>
          <w:lang w:val="es-PR"/>
        </w:rPr>
        <w:tab/>
        <w:t xml:space="preserve">educación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25,000</w:t>
      </w:r>
    </w:p>
    <w:p w14:paraId="2E2C7FDD" w14:textId="77777777" w:rsidR="004D1867" w:rsidRPr="00120B55" w:rsidRDefault="004D1867" w:rsidP="004D1867">
      <w:pPr>
        <w:pStyle w:val="ListParagraph"/>
        <w:tabs>
          <w:tab w:val="left" w:pos="1440"/>
        </w:tabs>
        <w:spacing w:line="480" w:lineRule="auto"/>
        <w:ind w:firstLine="720"/>
        <w:rPr>
          <w:rFonts w:ascii="Book Antiqua" w:hAnsi="Book Antiqua" w:cs="Calibri"/>
          <w:bCs/>
          <w:lang w:val="es-PR"/>
        </w:rPr>
      </w:pPr>
      <w:r w:rsidRPr="00120B55">
        <w:rPr>
          <w:rFonts w:ascii="Book Antiqua" w:hAnsi="Book Antiqua" w:cs="Calibri"/>
          <w:bCs/>
          <w:lang w:val="es-PR"/>
        </w:rPr>
        <w:t>F. Otros gastos de funcionamiento                                                 387,000</w:t>
      </w:r>
    </w:p>
    <w:p w14:paraId="7C31FC1A" w14:textId="77777777" w:rsidR="004D1867" w:rsidRPr="00120B55" w:rsidRDefault="004D1867" w:rsidP="00CC7AA5">
      <w:pPr>
        <w:pStyle w:val="ListParagraph"/>
        <w:numPr>
          <w:ilvl w:val="0"/>
          <w:numId w:val="51"/>
        </w:numPr>
        <w:tabs>
          <w:tab w:val="left" w:pos="1984"/>
        </w:tabs>
        <w:spacing w:before="100" w:beforeAutospacing="1" w:line="480" w:lineRule="auto"/>
        <w:ind w:left="1710" w:hanging="270"/>
        <w:rPr>
          <w:rFonts w:ascii="Book Antiqua" w:hAnsi="Book Antiqua" w:cs="Calibri"/>
          <w:bCs/>
          <w:lang w:val="es-PR"/>
        </w:rPr>
      </w:pPr>
      <w:r w:rsidRPr="00120B55">
        <w:rPr>
          <w:rFonts w:ascii="Book Antiqua" w:hAnsi="Book Antiqua" w:cs="Calibri"/>
          <w:bCs/>
          <w:lang w:val="es-PR"/>
        </w:rPr>
        <w:t xml:space="preserve">Materiales y suministros                                                             300,000 </w:t>
      </w:r>
    </w:p>
    <w:p w14:paraId="24A161D7" w14:textId="77777777" w:rsidR="004D1867" w:rsidRPr="00120B55" w:rsidRDefault="004D1867" w:rsidP="00CC7AA5">
      <w:pPr>
        <w:pStyle w:val="ListParagraph"/>
        <w:numPr>
          <w:ilvl w:val="0"/>
          <w:numId w:val="51"/>
        </w:numPr>
        <w:tabs>
          <w:tab w:val="left" w:pos="1984"/>
        </w:tabs>
        <w:spacing w:before="100" w:beforeAutospacing="1" w:line="480" w:lineRule="auto"/>
        <w:ind w:left="1710" w:hanging="270"/>
        <w:rPr>
          <w:rFonts w:ascii="Book Antiqua" w:hAnsi="Book Antiqua" w:cs="Calibri"/>
          <w:bCs/>
          <w:lang w:val="es-PR"/>
        </w:rPr>
      </w:pPr>
      <w:r w:rsidRPr="00120B55">
        <w:rPr>
          <w:rFonts w:ascii="Book Antiqua" w:hAnsi="Book Antiqua" w:cs="Calibri"/>
          <w:bCs/>
          <w:lang w:val="es-PR"/>
        </w:rPr>
        <w:t>Compra de Equipo</w:t>
      </w:r>
      <w:r w:rsidRPr="00120B55">
        <w:rPr>
          <w:rFonts w:ascii="Book Antiqua" w:hAnsi="Book Antiqua"/>
          <w:bCs/>
          <w:lang w:val="es-PR"/>
        </w:rPr>
        <w:tab/>
      </w:r>
      <w:r w:rsidRPr="00120B55">
        <w:rPr>
          <w:rFonts w:ascii="Book Antiqua" w:hAnsi="Book Antiqua" w:cs="Calibri"/>
          <w:bCs/>
          <w:lang w:val="es-PR"/>
        </w:rPr>
        <w:t xml:space="preserve">                                                               50,000 </w:t>
      </w:r>
    </w:p>
    <w:p w14:paraId="5E333A43" w14:textId="77777777" w:rsidR="004D1867" w:rsidRPr="00120B55" w:rsidRDefault="004D1867" w:rsidP="00CC7AA5">
      <w:pPr>
        <w:pStyle w:val="ListParagraph"/>
        <w:numPr>
          <w:ilvl w:val="0"/>
          <w:numId w:val="51"/>
        </w:numPr>
        <w:tabs>
          <w:tab w:val="left" w:pos="1984"/>
        </w:tabs>
        <w:spacing w:before="100" w:beforeAutospacing="1" w:line="480" w:lineRule="auto"/>
        <w:ind w:left="1710" w:hanging="270"/>
        <w:rPr>
          <w:rFonts w:ascii="Book Antiqua" w:hAnsi="Book Antiqua" w:cs="Calibri"/>
          <w:bCs/>
          <w:lang w:val="es-PR"/>
        </w:rPr>
      </w:pPr>
      <w:r w:rsidRPr="00120B55">
        <w:rPr>
          <w:rFonts w:ascii="Book Antiqua" w:hAnsi="Book Antiqua" w:cs="Calibri"/>
          <w:bCs/>
          <w:lang w:val="es-PR"/>
        </w:rPr>
        <w:t>Anuncios y pautas en medios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21,000 </w:t>
      </w:r>
    </w:p>
    <w:p w14:paraId="6E4F0F47" w14:textId="77777777" w:rsidR="004D1867" w:rsidRPr="00120B55" w:rsidRDefault="004D1867" w:rsidP="00CC7AA5">
      <w:pPr>
        <w:pStyle w:val="ListParagraph"/>
        <w:numPr>
          <w:ilvl w:val="0"/>
          <w:numId w:val="51"/>
        </w:numPr>
        <w:tabs>
          <w:tab w:val="left" w:pos="1984"/>
        </w:tabs>
        <w:spacing w:before="100" w:beforeAutospacing="1" w:line="480" w:lineRule="auto"/>
        <w:ind w:left="1710" w:hanging="270"/>
        <w:rPr>
          <w:rFonts w:ascii="Book Antiqua" w:hAnsi="Book Antiqua" w:cs="Calibri"/>
          <w:bCs/>
          <w:lang w:val="es-PR"/>
        </w:rPr>
      </w:pPr>
      <w:r w:rsidRPr="00120B55">
        <w:rPr>
          <w:rFonts w:ascii="Book Antiqua" w:hAnsi="Book Antiqua" w:cs="Calibri"/>
          <w:bCs/>
          <w:lang w:val="es-PR"/>
        </w:rPr>
        <w:t>Donativos, subsidios y otras distribuciones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1,500,000 </w:t>
      </w:r>
    </w:p>
    <w:p w14:paraId="6A0A090E" w14:textId="77777777" w:rsidR="004D1867" w:rsidRPr="00120B55" w:rsidRDefault="004D1867" w:rsidP="00CC7AA5">
      <w:pPr>
        <w:pStyle w:val="ListParagraph"/>
        <w:numPr>
          <w:ilvl w:val="2"/>
          <w:numId w:val="51"/>
        </w:numPr>
        <w:tabs>
          <w:tab w:val="left" w:pos="1984"/>
        </w:tabs>
        <w:spacing w:before="100" w:beforeAutospacing="1" w:line="480" w:lineRule="auto"/>
        <w:ind w:left="2610" w:hanging="360"/>
        <w:rPr>
          <w:rFonts w:ascii="Book Antiqua" w:hAnsi="Book Antiqua" w:cs="Calibri"/>
          <w:bCs/>
          <w:lang w:val="es-PR"/>
        </w:rPr>
      </w:pPr>
      <w:r w:rsidRPr="00120B55">
        <w:rPr>
          <w:rFonts w:ascii="Book Antiqua" w:hAnsi="Book Antiqua" w:cs="Calibri"/>
          <w:bCs/>
          <w:lang w:val="es-PR"/>
        </w:rPr>
        <w:t xml:space="preserve">Para gastos del monitor federal </w:t>
      </w:r>
      <w:r w:rsidRPr="00120B55">
        <w:rPr>
          <w:rFonts w:ascii="Book Antiqua" w:hAnsi="Book Antiqua" w:cs="Calibri"/>
          <w:bCs/>
          <w:lang w:val="es-PR"/>
        </w:rPr>
        <w:tab/>
      </w:r>
      <w:r w:rsidRPr="00120B55">
        <w:rPr>
          <w:rFonts w:ascii="Book Antiqua" w:hAnsi="Book Antiqua" w:cs="Calibri"/>
          <w:bCs/>
          <w:lang w:val="es-PR"/>
        </w:rPr>
        <w:tab/>
        <w:t>1,500,000</w:t>
      </w:r>
    </w:p>
    <w:p w14:paraId="1E0A5E71" w14:textId="77777777" w:rsidR="004D1867" w:rsidRPr="00120B55" w:rsidRDefault="004D1867" w:rsidP="004D1867">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 xml:space="preserve">Total Programa de Discapacidad Intelectual </w:t>
      </w:r>
    </w:p>
    <w:p w14:paraId="0ED5CE4D" w14:textId="77777777" w:rsidR="004D1867" w:rsidRPr="00120B55" w:rsidRDefault="004D1867" w:rsidP="004D1867">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lastRenderedPageBreak/>
        <w:t>incluido en el Departamento de Salud</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u w:val="single"/>
          <w:lang w:val="es-PR"/>
        </w:rPr>
        <w:t>65,117,000</w:t>
      </w:r>
    </w:p>
    <w:p w14:paraId="31992737" w14:textId="77777777" w:rsidR="0041207B" w:rsidRPr="00120B55" w:rsidRDefault="0041207B" w:rsidP="0041207B">
      <w:pPr>
        <w:tabs>
          <w:tab w:val="left" w:pos="1984"/>
        </w:tabs>
        <w:spacing w:line="480" w:lineRule="auto"/>
        <w:rPr>
          <w:rFonts w:ascii="Book Antiqua" w:hAnsi="Book Antiqua" w:cs="Calibri"/>
          <w:bCs/>
          <w:lang w:val="es-PR"/>
        </w:rPr>
      </w:pPr>
      <w:r w:rsidRPr="00120B55">
        <w:rPr>
          <w:rFonts w:ascii="Book Antiqua" w:hAnsi="Book Antiqua" w:cs="Calibri"/>
          <w:bCs/>
          <w:lang w:val="es-PR"/>
        </w:rPr>
        <w:t>2.5 Otros Programas incluidos en Departamento de Salud</w:t>
      </w:r>
    </w:p>
    <w:p w14:paraId="5B8239AD" w14:textId="77777777" w:rsidR="0041207B" w:rsidRPr="00120B55" w:rsidRDefault="0041207B" w:rsidP="00CC7AA5">
      <w:pPr>
        <w:pStyle w:val="ListParagraph"/>
        <w:numPr>
          <w:ilvl w:val="3"/>
          <w:numId w:val="52"/>
        </w:numPr>
        <w:tabs>
          <w:tab w:val="left" w:pos="1984"/>
          <w:tab w:val="decimal" w:pos="9270"/>
        </w:tabs>
        <w:spacing w:before="100" w:beforeAutospacing="1" w:line="480" w:lineRule="auto"/>
        <w:rPr>
          <w:rFonts w:ascii="Book Antiqua" w:hAnsi="Book Antiqua" w:cs="Calibri"/>
          <w:bCs/>
          <w:lang w:val="es-PR"/>
        </w:rPr>
      </w:pPr>
      <w:r w:rsidRPr="00120B55">
        <w:rPr>
          <w:rFonts w:ascii="Book Antiqua" w:hAnsi="Book Antiqua" w:cs="Calibri"/>
          <w:bCs/>
          <w:lang w:val="es-PR"/>
        </w:rPr>
        <w:t>Nómina y Costos Relacionados</w:t>
      </w:r>
      <w:r w:rsidRPr="00120B55">
        <w:rPr>
          <w:rFonts w:ascii="Book Antiqua" w:hAnsi="Book Antiqua" w:cs="Calibri"/>
          <w:bCs/>
          <w:lang w:val="es-PR"/>
        </w:rPr>
        <w:tab/>
        <w:t>44,553,000</w:t>
      </w:r>
    </w:p>
    <w:p w14:paraId="2DEB93BD" w14:textId="77777777" w:rsidR="0041207B" w:rsidRPr="00120B55" w:rsidRDefault="0041207B" w:rsidP="00CC7AA5">
      <w:pPr>
        <w:pStyle w:val="ListParagraph"/>
        <w:numPr>
          <w:ilvl w:val="5"/>
          <w:numId w:val="52"/>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Salarios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33,676,000</w:t>
      </w:r>
    </w:p>
    <w:p w14:paraId="418F9719" w14:textId="77777777" w:rsidR="0041207B" w:rsidRPr="00120B55" w:rsidRDefault="0041207B" w:rsidP="00CC7AA5">
      <w:pPr>
        <w:pStyle w:val="ListParagraph"/>
        <w:numPr>
          <w:ilvl w:val="5"/>
          <w:numId w:val="52"/>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Sueldos para Puestos de Confianza                 3,001,000 </w:t>
      </w:r>
    </w:p>
    <w:p w14:paraId="3CA460F7" w14:textId="77777777" w:rsidR="0041207B" w:rsidRPr="00120B55" w:rsidRDefault="0041207B" w:rsidP="00CC7AA5">
      <w:pPr>
        <w:pStyle w:val="ListParagraph"/>
        <w:numPr>
          <w:ilvl w:val="5"/>
          <w:numId w:val="52"/>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 Aportación patronal al seguro médico</w:t>
      </w:r>
      <w:r w:rsidRPr="00120B55">
        <w:rPr>
          <w:rFonts w:ascii="Book Antiqua" w:hAnsi="Book Antiqua"/>
          <w:bCs/>
          <w:lang w:val="es-PR"/>
        </w:rPr>
        <w:tab/>
        <w:t xml:space="preserve">      </w:t>
      </w:r>
      <w:r w:rsidRPr="00120B55">
        <w:rPr>
          <w:rFonts w:ascii="Book Antiqua" w:hAnsi="Book Antiqua" w:cs="Calibri"/>
          <w:bCs/>
          <w:lang w:val="es-PR"/>
        </w:rPr>
        <w:t xml:space="preserve"> 2,116,000  </w:t>
      </w:r>
    </w:p>
    <w:p w14:paraId="0928B721" w14:textId="77777777" w:rsidR="0041207B" w:rsidRPr="00120B55" w:rsidRDefault="0041207B" w:rsidP="00CC7AA5">
      <w:pPr>
        <w:pStyle w:val="ListParagraph"/>
        <w:numPr>
          <w:ilvl w:val="5"/>
          <w:numId w:val="52"/>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 Otros beneficios del empleado</w:t>
      </w:r>
      <w:r w:rsidRPr="00120B55">
        <w:rPr>
          <w:rFonts w:ascii="Book Antiqua" w:hAnsi="Book Antiqua"/>
          <w:bCs/>
          <w:lang w:val="es-PR"/>
        </w:rPr>
        <w:tab/>
      </w:r>
      <w:r w:rsidRPr="00120B55">
        <w:rPr>
          <w:rFonts w:ascii="Book Antiqua" w:hAnsi="Book Antiqua" w:cs="Calibri"/>
          <w:bCs/>
          <w:lang w:val="es-PR"/>
        </w:rPr>
        <w:t xml:space="preserve">                   4,467,000</w:t>
      </w:r>
    </w:p>
    <w:p w14:paraId="7A0626D4" w14:textId="77777777" w:rsidR="0041207B" w:rsidRPr="00120B55" w:rsidRDefault="0041207B" w:rsidP="00CC7AA5">
      <w:pPr>
        <w:pStyle w:val="ListParagraph"/>
        <w:numPr>
          <w:ilvl w:val="5"/>
          <w:numId w:val="52"/>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Jubilación anticipada y programa de </w:t>
      </w:r>
    </w:p>
    <w:p w14:paraId="590C9BE9"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transición voluntaria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1,108,000  </w:t>
      </w:r>
    </w:p>
    <w:p w14:paraId="53C60E16" w14:textId="77777777" w:rsidR="0041207B" w:rsidRPr="00120B55" w:rsidRDefault="0041207B" w:rsidP="00CC7AA5">
      <w:pPr>
        <w:pStyle w:val="ListParagraph"/>
        <w:numPr>
          <w:ilvl w:val="5"/>
          <w:numId w:val="52"/>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 Otros gastos de nómina</w:t>
      </w:r>
      <w:r w:rsidRPr="00120B55">
        <w:rPr>
          <w:rFonts w:ascii="Book Antiqua" w:hAnsi="Book Antiqua"/>
          <w:bCs/>
          <w:lang w:val="es-PR"/>
        </w:rPr>
        <w:tab/>
      </w:r>
      <w:r w:rsidRPr="00120B55">
        <w:rPr>
          <w:rFonts w:ascii="Book Antiqua" w:hAnsi="Book Antiqua" w:cs="Calibri"/>
          <w:bCs/>
          <w:lang w:val="es-PR"/>
        </w:rPr>
        <w:t xml:space="preserve">                                    25,000</w:t>
      </w:r>
    </w:p>
    <w:p w14:paraId="70175707" w14:textId="77777777" w:rsidR="0041207B" w:rsidRPr="00120B55" w:rsidRDefault="0041207B" w:rsidP="00CC7AA5">
      <w:pPr>
        <w:pStyle w:val="ListParagraph"/>
        <w:numPr>
          <w:ilvl w:val="5"/>
          <w:numId w:val="52"/>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 Tiempo Extra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7,000</w:t>
      </w:r>
      <w:r w:rsidRPr="00120B55">
        <w:rPr>
          <w:rFonts w:ascii="Book Antiqua" w:hAnsi="Book Antiqua"/>
          <w:bCs/>
          <w:lang w:val="es-PR"/>
        </w:rPr>
        <w:tab/>
      </w:r>
      <w:r w:rsidRPr="00120B55">
        <w:rPr>
          <w:rFonts w:ascii="Book Antiqua" w:hAnsi="Book Antiqua" w:cs="Calibri"/>
          <w:bCs/>
          <w:lang w:val="es-PR"/>
        </w:rPr>
        <w:t xml:space="preserve">  </w:t>
      </w:r>
    </w:p>
    <w:p w14:paraId="4A729D1B" w14:textId="77777777" w:rsidR="0041207B" w:rsidRPr="00120B55" w:rsidRDefault="0041207B" w:rsidP="00CC7AA5">
      <w:pPr>
        <w:pStyle w:val="ListParagraph"/>
        <w:numPr>
          <w:ilvl w:val="5"/>
          <w:numId w:val="52"/>
        </w:numPr>
        <w:tabs>
          <w:tab w:val="left" w:pos="1984"/>
        </w:tabs>
        <w:spacing w:before="100" w:beforeAutospacing="1" w:line="480" w:lineRule="auto"/>
        <w:ind w:left="2970"/>
        <w:rPr>
          <w:rFonts w:ascii="Book Antiqua" w:hAnsi="Book Antiqua" w:cs="Calibri"/>
          <w:bCs/>
          <w:lang w:val="es-PR"/>
        </w:rPr>
      </w:pPr>
      <w:r w:rsidRPr="00120B55">
        <w:rPr>
          <w:rFonts w:ascii="Book Antiqua" w:hAnsi="Book Antiqua" w:cs="Calibri"/>
          <w:bCs/>
          <w:lang w:val="es-PR"/>
        </w:rPr>
        <w:t xml:space="preserve">Para gastos de funcionamiento de la </w:t>
      </w:r>
    </w:p>
    <w:p w14:paraId="2A01EE80" w14:textId="77777777" w:rsidR="0041207B" w:rsidRPr="00120B55" w:rsidRDefault="0041207B" w:rsidP="0041207B">
      <w:pPr>
        <w:pStyle w:val="ListParagraph"/>
        <w:tabs>
          <w:tab w:val="left" w:pos="1984"/>
        </w:tabs>
        <w:spacing w:line="480" w:lineRule="auto"/>
        <w:ind w:left="207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t xml:space="preserve">Comisión de Alimentación y Nutrición, </w:t>
      </w:r>
    </w:p>
    <w:p w14:paraId="2727683D" w14:textId="26F2F472" w:rsidR="0041207B" w:rsidRPr="00120B55" w:rsidRDefault="0041207B" w:rsidP="0041207B">
      <w:pPr>
        <w:pStyle w:val="ListParagraph"/>
        <w:tabs>
          <w:tab w:val="left" w:pos="1984"/>
        </w:tabs>
        <w:spacing w:line="480" w:lineRule="auto"/>
        <w:ind w:left="207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t>según lo dispuesto en la Ley 10-1999</w:t>
      </w:r>
      <w:r w:rsidRPr="00120B55">
        <w:rPr>
          <w:rFonts w:ascii="Book Antiqua" w:hAnsi="Book Antiqua"/>
          <w:bCs/>
          <w:lang w:val="es-PR"/>
        </w:rPr>
        <w:tab/>
        <w:t xml:space="preserve">  </w:t>
      </w:r>
      <w:r w:rsidRPr="00120B55">
        <w:rPr>
          <w:rFonts w:ascii="Book Antiqua" w:hAnsi="Book Antiqua" w:cs="Calibri"/>
          <w:bCs/>
          <w:lang w:val="es-PR"/>
        </w:rPr>
        <w:t xml:space="preserve">   </w:t>
      </w:r>
      <w:r w:rsidR="00781DCB" w:rsidRPr="00120B55">
        <w:rPr>
          <w:rFonts w:ascii="Book Antiqua" w:hAnsi="Book Antiqua" w:cs="Calibri"/>
          <w:bCs/>
          <w:lang w:val="es-PR"/>
        </w:rPr>
        <w:tab/>
        <w:t xml:space="preserve"> 8,000</w:t>
      </w:r>
    </w:p>
    <w:p w14:paraId="2DD6A76E" w14:textId="77777777" w:rsidR="0041207B" w:rsidRPr="00120B55" w:rsidRDefault="0041207B" w:rsidP="00CC7AA5">
      <w:pPr>
        <w:pStyle w:val="ListParagraph"/>
        <w:numPr>
          <w:ilvl w:val="5"/>
          <w:numId w:val="52"/>
        </w:numPr>
        <w:tabs>
          <w:tab w:val="left" w:pos="1984"/>
        </w:tabs>
        <w:spacing w:before="100" w:beforeAutospacing="1" w:line="480" w:lineRule="auto"/>
        <w:ind w:left="2790"/>
        <w:rPr>
          <w:rFonts w:ascii="Book Antiqua" w:hAnsi="Book Antiqua" w:cs="Calibri"/>
          <w:bCs/>
          <w:lang w:val="es-PR"/>
        </w:rPr>
      </w:pPr>
      <w:r w:rsidRPr="00120B55">
        <w:rPr>
          <w:rFonts w:ascii="Book Antiqua" w:hAnsi="Book Antiqua" w:cs="Calibri"/>
          <w:bCs/>
          <w:lang w:val="es-PR"/>
        </w:rPr>
        <w:t xml:space="preserve">Para gastos de funcionamiento de los </w:t>
      </w:r>
    </w:p>
    <w:p w14:paraId="1EE1F470" w14:textId="77777777" w:rsidR="0041207B" w:rsidRPr="00120B55" w:rsidRDefault="0041207B" w:rsidP="0041207B">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Centros PITI de Servicios Integrados a </w:t>
      </w:r>
    </w:p>
    <w:p w14:paraId="5D6B3F7B" w14:textId="77777777" w:rsidR="0041207B" w:rsidRPr="00120B55" w:rsidRDefault="0041207B" w:rsidP="0041207B">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Menores Víctimas de Agresión Sexual, </w:t>
      </w:r>
    </w:p>
    <w:p w14:paraId="766F46DE" w14:textId="77777777" w:rsidR="0041207B" w:rsidRPr="00120B55" w:rsidRDefault="0041207B" w:rsidP="0041207B">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Ley 158-2013, según enmendada </w:t>
      </w:r>
    </w:p>
    <w:p w14:paraId="25FEB626" w14:textId="77777777" w:rsidR="0041207B" w:rsidRPr="00120B55" w:rsidRDefault="0041207B" w:rsidP="0041207B">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(antes conocidos como CIMVAS)                          77,000    </w:t>
      </w:r>
    </w:p>
    <w:p w14:paraId="379EA141" w14:textId="77777777" w:rsidR="0041207B" w:rsidRPr="00120B55" w:rsidRDefault="0041207B" w:rsidP="00CC7AA5">
      <w:pPr>
        <w:pStyle w:val="ListParagraph"/>
        <w:numPr>
          <w:ilvl w:val="5"/>
          <w:numId w:val="52"/>
        </w:numPr>
        <w:spacing w:before="100" w:beforeAutospacing="1" w:line="480" w:lineRule="auto"/>
        <w:ind w:left="2700" w:hanging="270"/>
        <w:rPr>
          <w:rFonts w:ascii="Book Antiqua" w:hAnsi="Book Antiqua" w:cs="Calibri"/>
          <w:bCs/>
          <w:lang w:val="es-PR"/>
        </w:rPr>
      </w:pPr>
      <w:r w:rsidRPr="00120B55">
        <w:rPr>
          <w:rFonts w:ascii="Book Antiqua" w:hAnsi="Book Antiqua" w:cs="Calibri"/>
          <w:bCs/>
          <w:lang w:val="es-PR"/>
        </w:rPr>
        <w:t xml:space="preserve">Para llevar a cabo el Día Nacional para </w:t>
      </w:r>
    </w:p>
    <w:p w14:paraId="5B9CFF19" w14:textId="77777777" w:rsidR="0041207B" w:rsidRPr="00120B55" w:rsidRDefault="0041207B" w:rsidP="0041207B">
      <w:pPr>
        <w:pStyle w:val="ListParagraph"/>
        <w:spacing w:line="480" w:lineRule="auto"/>
        <w:ind w:left="2160" w:firstLine="540"/>
        <w:rPr>
          <w:rFonts w:ascii="Book Antiqua" w:hAnsi="Book Antiqua" w:cs="Calibri"/>
          <w:bCs/>
          <w:lang w:val="es-PR"/>
        </w:rPr>
      </w:pPr>
      <w:r w:rsidRPr="00120B55">
        <w:rPr>
          <w:rFonts w:ascii="Book Antiqua" w:hAnsi="Book Antiqua" w:cs="Calibri"/>
          <w:bCs/>
          <w:lang w:val="es-PR"/>
        </w:rPr>
        <w:t xml:space="preserve">realizarse la prueba de Hepatitis C, según </w:t>
      </w:r>
    </w:p>
    <w:p w14:paraId="30F33CAC" w14:textId="77777777" w:rsidR="0041207B" w:rsidRPr="00120B55" w:rsidRDefault="0041207B" w:rsidP="0041207B">
      <w:pPr>
        <w:pStyle w:val="ListParagraph"/>
        <w:spacing w:line="480" w:lineRule="auto"/>
        <w:ind w:left="2160" w:firstLine="450"/>
        <w:rPr>
          <w:rFonts w:ascii="Book Antiqua" w:hAnsi="Book Antiqua"/>
          <w:bCs/>
          <w:lang w:val="es-PR"/>
        </w:rPr>
      </w:pPr>
      <w:r w:rsidRPr="00120B55">
        <w:rPr>
          <w:rFonts w:ascii="Book Antiqua" w:hAnsi="Book Antiqua" w:cs="Calibri"/>
          <w:bCs/>
          <w:lang w:val="es-PR"/>
        </w:rPr>
        <w:lastRenderedPageBreak/>
        <w:t xml:space="preserve">lo dispuesto en la Ley 42-2003 </w:t>
      </w:r>
      <w:r w:rsidRPr="00120B55">
        <w:rPr>
          <w:rFonts w:ascii="Book Antiqua" w:hAnsi="Book Antiqua"/>
          <w:bCs/>
          <w:lang w:val="es-PR"/>
        </w:rPr>
        <w:tab/>
        <w:t xml:space="preserve">           </w:t>
      </w:r>
      <w:r w:rsidRPr="00120B55">
        <w:rPr>
          <w:rFonts w:ascii="Book Antiqua" w:hAnsi="Book Antiqua"/>
          <w:bCs/>
          <w:lang w:val="es-PR"/>
        </w:rPr>
        <w:tab/>
        <w:t xml:space="preserve">           21,000</w:t>
      </w:r>
    </w:p>
    <w:p w14:paraId="7E6B5D1C" w14:textId="77777777" w:rsidR="0041207B" w:rsidRPr="00120B55" w:rsidRDefault="0041207B" w:rsidP="00CC7AA5">
      <w:pPr>
        <w:pStyle w:val="ListParagraph"/>
        <w:numPr>
          <w:ilvl w:val="5"/>
          <w:numId w:val="52"/>
        </w:numPr>
        <w:tabs>
          <w:tab w:val="left" w:pos="2070"/>
        </w:tabs>
        <w:spacing w:before="100" w:beforeAutospacing="1" w:line="480" w:lineRule="auto"/>
        <w:ind w:left="2520"/>
        <w:rPr>
          <w:rFonts w:ascii="Book Antiqua" w:hAnsi="Book Antiqua" w:cs="Calibri"/>
          <w:bCs/>
          <w:lang w:val="es-PR"/>
        </w:rPr>
      </w:pPr>
      <w:r w:rsidRPr="00120B55">
        <w:rPr>
          <w:rFonts w:ascii="Book Antiqua" w:hAnsi="Book Antiqua" w:cs="Calibri"/>
          <w:bCs/>
          <w:lang w:val="es-PR"/>
        </w:rPr>
        <w:t xml:space="preserve">Para nutrir el Fondo Contra Enfermedades </w:t>
      </w:r>
    </w:p>
    <w:p w14:paraId="77DFF813" w14:textId="77777777" w:rsidR="0041207B" w:rsidRPr="00120B55" w:rsidRDefault="0041207B" w:rsidP="0041207B">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 xml:space="preserve">      Catastróficas, según lo dispuesto en la </w:t>
      </w:r>
    </w:p>
    <w:p w14:paraId="663CE94F" w14:textId="77777777" w:rsidR="0041207B" w:rsidRPr="00120B55" w:rsidRDefault="0041207B" w:rsidP="0041207B">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 xml:space="preserve">      Ley 150-1996, según enmendada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20,000</w:t>
      </w:r>
    </w:p>
    <w:p w14:paraId="49CF7801" w14:textId="77777777" w:rsidR="0041207B" w:rsidRPr="00120B55" w:rsidRDefault="0041207B" w:rsidP="00CC7AA5">
      <w:pPr>
        <w:pStyle w:val="ListParagraph"/>
        <w:numPr>
          <w:ilvl w:val="5"/>
          <w:numId w:val="52"/>
        </w:numPr>
        <w:tabs>
          <w:tab w:val="left" w:pos="2070"/>
        </w:tabs>
        <w:spacing w:before="100" w:beforeAutospacing="1" w:line="480" w:lineRule="auto"/>
        <w:ind w:left="2520"/>
        <w:rPr>
          <w:rFonts w:ascii="Book Antiqua" w:hAnsi="Book Antiqua" w:cs="Calibri"/>
          <w:bCs/>
          <w:lang w:val="es-PR"/>
        </w:rPr>
      </w:pPr>
      <w:r w:rsidRPr="00323566">
        <w:rPr>
          <w:rFonts w:ascii="Book Antiqua" w:hAnsi="Book Antiqua" w:cs="Calibri"/>
          <w:bCs/>
          <w:lang w:val="es-PR"/>
        </w:rPr>
        <w:t xml:space="preserve"> </w:t>
      </w:r>
      <w:r w:rsidRPr="00120B55">
        <w:rPr>
          <w:rFonts w:ascii="Book Antiqua" w:hAnsi="Book Antiqua" w:cs="Calibri"/>
          <w:bCs/>
          <w:lang w:val="es-PR"/>
        </w:rPr>
        <w:t>Para gastos de funcionamiento</w:t>
      </w:r>
    </w:p>
    <w:p w14:paraId="373BA551" w14:textId="77777777" w:rsidR="0041207B" w:rsidRPr="00120B55" w:rsidRDefault="0041207B" w:rsidP="00323566">
      <w:pPr>
        <w:tabs>
          <w:tab w:val="left" w:pos="1984"/>
        </w:tabs>
        <w:spacing w:line="480" w:lineRule="auto"/>
        <w:contextualSpacing/>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t xml:space="preserve">       de las Salas de Emergencias de los CDT</w:t>
      </w:r>
      <w:r w:rsidRPr="00120B55">
        <w:rPr>
          <w:rFonts w:ascii="Book Antiqua" w:hAnsi="Book Antiqua" w:cs="Calibri"/>
          <w:bCs/>
          <w:lang w:val="es-PR"/>
        </w:rPr>
        <w:tab/>
      </w:r>
      <w:r w:rsidRPr="00120B55">
        <w:rPr>
          <w:rFonts w:ascii="Book Antiqua" w:hAnsi="Book Antiqua" w:cs="Calibri"/>
          <w:bCs/>
          <w:lang w:val="es-PR"/>
        </w:rPr>
        <w:tab/>
        <w:t>27,000</w:t>
      </w:r>
    </w:p>
    <w:p w14:paraId="0641DDEF" w14:textId="77777777" w:rsidR="0041207B" w:rsidRPr="00120B55" w:rsidRDefault="0041207B" w:rsidP="00CC7AA5">
      <w:pPr>
        <w:pStyle w:val="ListParagraph"/>
        <w:numPr>
          <w:ilvl w:val="3"/>
          <w:numId w:val="53"/>
        </w:numPr>
        <w:tabs>
          <w:tab w:val="left" w:pos="1890"/>
          <w:tab w:val="decimal" w:pos="9270"/>
        </w:tabs>
        <w:spacing w:line="480" w:lineRule="auto"/>
        <w:ind w:left="2160"/>
        <w:rPr>
          <w:rFonts w:ascii="Book Antiqua" w:hAnsi="Book Antiqua" w:cs="Calibri"/>
          <w:bCs/>
          <w:lang w:val="es-PR"/>
        </w:rPr>
      </w:pPr>
      <w:r w:rsidRPr="00120B55">
        <w:rPr>
          <w:rFonts w:ascii="Book Antiqua" w:hAnsi="Book Antiqua" w:cs="Calibri"/>
          <w:bCs/>
          <w:lang w:val="es-PR"/>
        </w:rPr>
        <w:t>Pagos al “Paygo”</w:t>
      </w:r>
      <w:r w:rsidRPr="00120B55">
        <w:rPr>
          <w:rFonts w:ascii="Book Antiqua" w:hAnsi="Book Antiqua"/>
          <w:bCs/>
          <w:lang w:val="es-PR"/>
        </w:rPr>
        <w:tab/>
        <w:t xml:space="preserve">     </w:t>
      </w:r>
      <w:r w:rsidRPr="00120B55">
        <w:rPr>
          <w:rFonts w:ascii="Book Antiqua" w:hAnsi="Book Antiqua" w:cs="Calibri"/>
          <w:bCs/>
          <w:lang w:val="es-PR"/>
        </w:rPr>
        <w:t>99,145,000</w:t>
      </w:r>
    </w:p>
    <w:p w14:paraId="27EBD492" w14:textId="77777777" w:rsidR="0041207B" w:rsidRPr="00120B55" w:rsidRDefault="0041207B" w:rsidP="00CC7AA5">
      <w:pPr>
        <w:pStyle w:val="ListParagraph"/>
        <w:numPr>
          <w:ilvl w:val="3"/>
          <w:numId w:val="53"/>
        </w:numPr>
        <w:tabs>
          <w:tab w:val="left" w:pos="1980"/>
        </w:tabs>
        <w:spacing w:line="480" w:lineRule="auto"/>
        <w:ind w:left="2160"/>
        <w:rPr>
          <w:rFonts w:ascii="Book Antiqua" w:hAnsi="Book Antiqua" w:cs="Calibri"/>
          <w:bCs/>
          <w:lang w:val="es-PR"/>
        </w:rPr>
      </w:pPr>
      <w:r w:rsidRPr="00120B55">
        <w:rPr>
          <w:rFonts w:ascii="Book Antiqua" w:hAnsi="Book Antiqua" w:cs="Calibri"/>
          <w:bCs/>
          <w:lang w:val="es-PR"/>
        </w:rPr>
        <w:t>Facilidades y pagos por servicios públicos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24,749,000</w:t>
      </w:r>
    </w:p>
    <w:p w14:paraId="1D46A81A" w14:textId="77777777" w:rsidR="0041207B" w:rsidRPr="00120B55" w:rsidRDefault="0041207B" w:rsidP="00CC7AA5">
      <w:pPr>
        <w:pStyle w:val="ListParagraph"/>
        <w:numPr>
          <w:ilvl w:val="8"/>
          <w:numId w:val="54"/>
        </w:numPr>
        <w:tabs>
          <w:tab w:val="left" w:pos="1984"/>
          <w:tab w:val="decimal" w:pos="9270"/>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Pagos a AEE                                                  14,305,000</w:t>
      </w:r>
    </w:p>
    <w:p w14:paraId="3AABB6BA" w14:textId="77777777" w:rsidR="0041207B" w:rsidRPr="00120B55" w:rsidRDefault="0041207B" w:rsidP="00CC7AA5">
      <w:pPr>
        <w:pStyle w:val="ListParagraph"/>
        <w:numPr>
          <w:ilvl w:val="4"/>
          <w:numId w:val="54"/>
        </w:numPr>
        <w:tabs>
          <w:tab w:val="left" w:pos="1984"/>
          <w:tab w:val="left" w:pos="3240"/>
          <w:tab w:val="decimal" w:pos="9270"/>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Pagos a AAA                                                   4,947,000</w:t>
      </w:r>
    </w:p>
    <w:p w14:paraId="688DC9C5" w14:textId="77777777" w:rsidR="0041207B" w:rsidRPr="00120B55" w:rsidRDefault="0041207B" w:rsidP="00CC7AA5">
      <w:pPr>
        <w:pStyle w:val="ListParagraph"/>
        <w:numPr>
          <w:ilvl w:val="4"/>
          <w:numId w:val="54"/>
        </w:numPr>
        <w:tabs>
          <w:tab w:val="left" w:pos="1984"/>
          <w:tab w:val="left" w:pos="3240"/>
          <w:tab w:val="decimal" w:pos="9270"/>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Pagos a AEP                                                     1,552,000</w:t>
      </w:r>
    </w:p>
    <w:p w14:paraId="2282805B" w14:textId="77777777" w:rsidR="0041207B" w:rsidRPr="00120B55" w:rsidRDefault="0041207B" w:rsidP="00CC7AA5">
      <w:pPr>
        <w:pStyle w:val="ListParagraph"/>
        <w:numPr>
          <w:ilvl w:val="4"/>
          <w:numId w:val="54"/>
        </w:numPr>
        <w:tabs>
          <w:tab w:val="left" w:pos="1984"/>
          <w:tab w:val="decimal" w:pos="9270"/>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Otras facilidades y pagos por </w:t>
      </w:r>
    </w:p>
    <w:p w14:paraId="0382EB38" w14:textId="77777777" w:rsidR="0041207B" w:rsidRPr="00120B55" w:rsidRDefault="0041207B" w:rsidP="0041207B">
      <w:pPr>
        <w:pStyle w:val="ListParagraph"/>
        <w:tabs>
          <w:tab w:val="left" w:pos="1984"/>
          <w:tab w:val="decimal" w:pos="9270"/>
        </w:tabs>
        <w:spacing w:line="480" w:lineRule="auto"/>
        <w:ind w:left="2880"/>
        <w:rPr>
          <w:rFonts w:ascii="Book Antiqua" w:hAnsi="Book Antiqua" w:cs="Calibri"/>
          <w:bCs/>
          <w:lang w:val="es-PR"/>
        </w:rPr>
      </w:pPr>
      <w:r w:rsidRPr="00120B55">
        <w:rPr>
          <w:rFonts w:ascii="Book Antiqua" w:hAnsi="Book Antiqua" w:cs="Calibri"/>
          <w:bCs/>
          <w:lang w:val="es-PR"/>
        </w:rPr>
        <w:t>servicios públicos                                            3,138,000</w:t>
      </w:r>
    </w:p>
    <w:p w14:paraId="508673BF" w14:textId="77777777" w:rsidR="0041207B" w:rsidRPr="00120B55" w:rsidRDefault="0041207B" w:rsidP="00CC7AA5">
      <w:pPr>
        <w:pStyle w:val="ListParagraph"/>
        <w:numPr>
          <w:ilvl w:val="4"/>
          <w:numId w:val="54"/>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Pago de servicios de salud que ofrece</w:t>
      </w:r>
    </w:p>
    <w:p w14:paraId="51134D43"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 la Administración de Servicios Médicos</w:t>
      </w:r>
      <w:r w:rsidRPr="00120B55">
        <w:rPr>
          <w:rFonts w:ascii="Book Antiqua" w:hAnsi="Book Antiqua"/>
          <w:bCs/>
          <w:lang w:val="es-PR"/>
        </w:rPr>
        <w:t xml:space="preserve">        356</w:t>
      </w:r>
      <w:r w:rsidRPr="00120B55">
        <w:rPr>
          <w:rFonts w:ascii="Book Antiqua" w:hAnsi="Book Antiqua" w:cs="Calibri"/>
          <w:bCs/>
          <w:lang w:val="es-PR"/>
        </w:rPr>
        <w:t>,000</w:t>
      </w:r>
    </w:p>
    <w:p w14:paraId="6C87EC3D" w14:textId="77777777" w:rsidR="0041207B" w:rsidRPr="00120B55" w:rsidRDefault="0041207B" w:rsidP="00CC7AA5">
      <w:pPr>
        <w:pStyle w:val="ListParagraph"/>
        <w:numPr>
          <w:ilvl w:val="4"/>
          <w:numId w:val="54"/>
        </w:numPr>
        <w:tabs>
          <w:tab w:val="left" w:pos="1984"/>
          <w:tab w:val="left" w:pos="3240"/>
          <w:tab w:val="decimal" w:pos="9270"/>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Para el pago de combustible y </w:t>
      </w:r>
    </w:p>
    <w:p w14:paraId="357EC564" w14:textId="77777777" w:rsidR="0041207B" w:rsidRPr="00120B55" w:rsidRDefault="0041207B" w:rsidP="0041207B">
      <w:pPr>
        <w:pStyle w:val="ListParagraph"/>
        <w:tabs>
          <w:tab w:val="left" w:pos="1984"/>
          <w:tab w:val="left" w:pos="3240"/>
          <w:tab w:val="decimal" w:pos="9270"/>
        </w:tabs>
        <w:spacing w:line="480" w:lineRule="auto"/>
        <w:ind w:left="2880"/>
        <w:rPr>
          <w:rFonts w:ascii="Book Antiqua" w:hAnsi="Book Antiqua" w:cs="Calibri"/>
          <w:bCs/>
          <w:lang w:val="es-PR"/>
        </w:rPr>
      </w:pPr>
      <w:r w:rsidRPr="00120B55">
        <w:rPr>
          <w:rFonts w:ascii="Book Antiqua" w:hAnsi="Book Antiqua" w:cs="Calibri"/>
          <w:bCs/>
          <w:lang w:val="es-PR"/>
        </w:rPr>
        <w:t>lubricante ASG                                                  451,000</w:t>
      </w:r>
    </w:p>
    <w:p w14:paraId="5B675016" w14:textId="77777777" w:rsidR="0041207B" w:rsidRPr="00120B55" w:rsidRDefault="0041207B" w:rsidP="00CC7AA5">
      <w:pPr>
        <w:pStyle w:val="ListParagraph"/>
        <w:numPr>
          <w:ilvl w:val="2"/>
          <w:numId w:val="55"/>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 Servicios comprados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19,920,000 </w:t>
      </w:r>
    </w:p>
    <w:p w14:paraId="25785621" w14:textId="77777777" w:rsidR="0041207B" w:rsidRPr="00120B55" w:rsidRDefault="0041207B" w:rsidP="00CC7AA5">
      <w:pPr>
        <w:pStyle w:val="ListParagraph"/>
        <w:numPr>
          <w:ilvl w:val="2"/>
          <w:numId w:val="56"/>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Pago a PRIMAS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8,635,000  </w:t>
      </w:r>
    </w:p>
    <w:p w14:paraId="148CE650" w14:textId="77777777" w:rsidR="0041207B" w:rsidRPr="00120B55" w:rsidRDefault="0041207B" w:rsidP="00CC7AA5">
      <w:pPr>
        <w:pStyle w:val="ListParagraph"/>
        <w:numPr>
          <w:ilvl w:val="2"/>
          <w:numId w:val="56"/>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Arrendamientos (excluyendo AEP)             1,335,000   </w:t>
      </w:r>
    </w:p>
    <w:p w14:paraId="7C6C58FC" w14:textId="77777777" w:rsidR="0041207B" w:rsidRPr="00120B55" w:rsidRDefault="0041207B" w:rsidP="00CC7AA5">
      <w:pPr>
        <w:pStyle w:val="ListParagraph"/>
        <w:numPr>
          <w:ilvl w:val="2"/>
          <w:numId w:val="56"/>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Reparaciones y mantenimientos</w:t>
      </w:r>
      <w:r w:rsidRPr="00120B55">
        <w:rPr>
          <w:rFonts w:ascii="Book Antiqua" w:hAnsi="Book Antiqua"/>
          <w:bCs/>
          <w:lang w:val="es-PR"/>
        </w:rPr>
        <w:tab/>
      </w:r>
      <w:r w:rsidRPr="00120B55">
        <w:rPr>
          <w:rFonts w:ascii="Book Antiqua" w:hAnsi="Book Antiqua" w:cs="Calibri"/>
          <w:bCs/>
          <w:lang w:val="es-PR"/>
        </w:rPr>
        <w:t xml:space="preserve">               1,310,000</w:t>
      </w:r>
    </w:p>
    <w:p w14:paraId="639EB827" w14:textId="77777777" w:rsidR="0041207B" w:rsidRPr="00120B55" w:rsidRDefault="0041207B" w:rsidP="00CC7AA5">
      <w:pPr>
        <w:pStyle w:val="ListParagraph"/>
        <w:numPr>
          <w:ilvl w:val="2"/>
          <w:numId w:val="56"/>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Otros servicios comprados        </w:t>
      </w:r>
      <w:r w:rsidRPr="00120B55">
        <w:rPr>
          <w:rFonts w:ascii="Book Antiqua" w:hAnsi="Book Antiqua"/>
          <w:bCs/>
          <w:lang w:val="es-PR"/>
        </w:rPr>
        <w:tab/>
        <w:t xml:space="preserve">  </w:t>
      </w:r>
      <w:r w:rsidRPr="00120B55">
        <w:rPr>
          <w:rFonts w:ascii="Book Antiqua" w:hAnsi="Book Antiqua" w:cs="Calibri"/>
          <w:bCs/>
          <w:lang w:val="es-PR"/>
        </w:rPr>
        <w:t xml:space="preserve">             5,351,000 </w:t>
      </w:r>
    </w:p>
    <w:p w14:paraId="5B0B8CB4" w14:textId="77777777" w:rsidR="0041207B" w:rsidRPr="00120B55" w:rsidRDefault="0041207B" w:rsidP="00CC7AA5">
      <w:pPr>
        <w:pStyle w:val="ListParagraph"/>
        <w:numPr>
          <w:ilvl w:val="2"/>
          <w:numId w:val="56"/>
        </w:numPr>
        <w:spacing w:before="100" w:beforeAutospacing="1" w:line="480" w:lineRule="auto"/>
        <w:ind w:left="2880"/>
        <w:rPr>
          <w:rFonts w:ascii="Book Antiqua" w:hAnsi="Book Antiqua" w:cs="Calibri"/>
          <w:bCs/>
          <w:lang w:val="es-PR"/>
        </w:rPr>
      </w:pPr>
      <w:r w:rsidRPr="00120B55">
        <w:rPr>
          <w:rFonts w:ascii="Book Antiqua" w:hAnsi="Book Antiqua" w:cs="Calibri"/>
          <w:bCs/>
          <w:lang w:val="es-PR"/>
        </w:rPr>
        <w:lastRenderedPageBreak/>
        <w:t xml:space="preserve">Para gastos de funcionamiento de la  </w:t>
      </w:r>
    </w:p>
    <w:p w14:paraId="6521BBBE" w14:textId="77777777" w:rsidR="0041207B" w:rsidRPr="00120B55" w:rsidRDefault="0041207B" w:rsidP="0041207B">
      <w:pPr>
        <w:spacing w:line="480" w:lineRule="auto"/>
        <w:ind w:left="2160" w:firstLine="720"/>
        <w:rPr>
          <w:rFonts w:ascii="Book Antiqua" w:hAnsi="Book Antiqua" w:cs="Calibri"/>
          <w:bCs/>
          <w:lang w:val="es-PR"/>
        </w:rPr>
      </w:pPr>
      <w:r w:rsidRPr="00120B55">
        <w:rPr>
          <w:rFonts w:ascii="Book Antiqua" w:hAnsi="Book Antiqua" w:cs="Calibri"/>
          <w:bCs/>
          <w:lang w:val="es-PR"/>
        </w:rPr>
        <w:t>Comisión de Alimentación y Nutrición,</w:t>
      </w:r>
    </w:p>
    <w:p w14:paraId="5A2C4682" w14:textId="77777777" w:rsidR="0041207B" w:rsidRPr="00120B55" w:rsidRDefault="0041207B" w:rsidP="0041207B">
      <w:pPr>
        <w:spacing w:line="480" w:lineRule="auto"/>
        <w:ind w:left="2160" w:firstLine="720"/>
        <w:rPr>
          <w:rFonts w:ascii="Book Antiqua" w:hAnsi="Book Antiqua" w:cs="Calibri"/>
          <w:bCs/>
          <w:lang w:val="es-PR"/>
        </w:rPr>
      </w:pPr>
      <w:r w:rsidRPr="00120B55">
        <w:rPr>
          <w:rFonts w:ascii="Book Antiqua" w:hAnsi="Book Antiqua" w:cs="Calibri"/>
          <w:bCs/>
          <w:lang w:val="es-PR"/>
        </w:rPr>
        <w:t xml:space="preserve">según lo dispuesto en la Ley 10-1999 </w:t>
      </w:r>
      <w:r w:rsidRPr="00120B55">
        <w:rPr>
          <w:rFonts w:ascii="Book Antiqua" w:hAnsi="Book Antiqua"/>
          <w:bCs/>
          <w:lang w:val="es-PR"/>
        </w:rPr>
        <w:tab/>
      </w:r>
      <w:r w:rsidRPr="00120B55">
        <w:rPr>
          <w:rFonts w:ascii="Book Antiqua" w:hAnsi="Book Antiqua" w:cs="Calibri"/>
          <w:bCs/>
          <w:lang w:val="es-PR"/>
        </w:rPr>
        <w:t xml:space="preserve">          3,000</w:t>
      </w:r>
    </w:p>
    <w:p w14:paraId="6F99C4F0" w14:textId="77777777" w:rsidR="0041207B" w:rsidRPr="00120B55" w:rsidRDefault="0041207B" w:rsidP="00CC7AA5">
      <w:pPr>
        <w:pStyle w:val="ListParagraph"/>
        <w:numPr>
          <w:ilvl w:val="2"/>
          <w:numId w:val="56"/>
        </w:numPr>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Para gastos de funcionamiento de </w:t>
      </w:r>
    </w:p>
    <w:p w14:paraId="7925119C" w14:textId="77777777" w:rsidR="0041207B" w:rsidRPr="00120B55" w:rsidRDefault="0041207B" w:rsidP="0041207B">
      <w:pPr>
        <w:spacing w:line="480" w:lineRule="auto"/>
        <w:ind w:left="2880"/>
        <w:rPr>
          <w:rFonts w:ascii="Book Antiqua" w:hAnsi="Book Antiqua" w:cs="Calibri"/>
          <w:bCs/>
          <w:lang w:val="es-PR"/>
        </w:rPr>
      </w:pPr>
      <w:r w:rsidRPr="00120B55">
        <w:rPr>
          <w:rFonts w:ascii="Book Antiqua" w:hAnsi="Book Antiqua" w:cs="Calibri"/>
          <w:bCs/>
          <w:lang w:val="es-PR"/>
        </w:rPr>
        <w:t xml:space="preserve">los Centros PITI de Servicios Integrados a </w:t>
      </w:r>
    </w:p>
    <w:p w14:paraId="1E219991" w14:textId="77777777" w:rsidR="0041207B" w:rsidRPr="00120B55" w:rsidRDefault="0041207B" w:rsidP="0041207B">
      <w:pPr>
        <w:spacing w:line="480" w:lineRule="auto"/>
        <w:ind w:left="2880"/>
        <w:rPr>
          <w:rFonts w:ascii="Book Antiqua" w:hAnsi="Book Antiqua" w:cs="Calibri"/>
          <w:bCs/>
          <w:lang w:val="es-PR"/>
        </w:rPr>
      </w:pPr>
      <w:r w:rsidRPr="00120B55">
        <w:rPr>
          <w:rFonts w:ascii="Book Antiqua" w:hAnsi="Book Antiqua" w:cs="Calibri"/>
          <w:bCs/>
          <w:lang w:val="es-PR"/>
        </w:rPr>
        <w:t xml:space="preserve">Menores Víctimas de Agresión Sexual, </w:t>
      </w:r>
    </w:p>
    <w:p w14:paraId="0A0D07F3" w14:textId="77777777" w:rsidR="0041207B" w:rsidRPr="00120B55" w:rsidRDefault="0041207B" w:rsidP="0041207B">
      <w:pPr>
        <w:spacing w:line="480" w:lineRule="auto"/>
        <w:ind w:left="2880"/>
        <w:rPr>
          <w:rFonts w:ascii="Book Antiqua" w:hAnsi="Book Antiqua" w:cs="Calibri"/>
          <w:bCs/>
          <w:lang w:val="es-PR"/>
        </w:rPr>
      </w:pPr>
      <w:r w:rsidRPr="00120B55">
        <w:rPr>
          <w:rFonts w:ascii="Book Antiqua" w:hAnsi="Book Antiqua" w:cs="Calibri"/>
          <w:bCs/>
          <w:lang w:val="es-PR"/>
        </w:rPr>
        <w:t xml:space="preserve">Ley 158-2013, según enmendada </w:t>
      </w:r>
    </w:p>
    <w:p w14:paraId="30F6B890" w14:textId="77777777" w:rsidR="0041207B" w:rsidRPr="00120B55" w:rsidRDefault="0041207B" w:rsidP="0041207B">
      <w:pPr>
        <w:spacing w:line="480" w:lineRule="auto"/>
        <w:ind w:left="2880"/>
        <w:rPr>
          <w:rFonts w:ascii="Book Antiqua" w:hAnsi="Book Antiqua" w:cs="Calibri"/>
          <w:bCs/>
          <w:lang w:val="es-PR"/>
        </w:rPr>
      </w:pPr>
      <w:r w:rsidRPr="00120B55">
        <w:rPr>
          <w:rFonts w:ascii="Book Antiqua" w:hAnsi="Book Antiqua" w:cs="Calibri"/>
          <w:bCs/>
          <w:lang w:val="es-PR"/>
        </w:rPr>
        <w:t xml:space="preserve">(antes conocidos como CIMVAS)                  </w:t>
      </w:r>
      <w:r w:rsidRPr="00120B55">
        <w:rPr>
          <w:rFonts w:ascii="Book Antiqua" w:hAnsi="Book Antiqua"/>
          <w:bCs/>
          <w:lang w:val="es-PR"/>
        </w:rPr>
        <w:t xml:space="preserve">     </w:t>
      </w:r>
      <w:r w:rsidRPr="00120B55">
        <w:rPr>
          <w:rFonts w:ascii="Book Antiqua" w:hAnsi="Book Antiqua" w:cs="Calibri"/>
          <w:bCs/>
          <w:lang w:val="es-PR"/>
        </w:rPr>
        <w:t>232,000</w:t>
      </w:r>
    </w:p>
    <w:p w14:paraId="04134A80" w14:textId="77777777" w:rsidR="0041207B" w:rsidRPr="00120B55" w:rsidRDefault="0041207B" w:rsidP="00CC7AA5">
      <w:pPr>
        <w:pStyle w:val="ListParagraph"/>
        <w:numPr>
          <w:ilvl w:val="2"/>
          <w:numId w:val="56"/>
        </w:numPr>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Para gastos de seguridad y servicios de</w:t>
      </w:r>
    </w:p>
    <w:p w14:paraId="731DD056" w14:textId="77777777" w:rsidR="0041207B" w:rsidRPr="00120B55" w:rsidRDefault="0041207B" w:rsidP="0041207B">
      <w:pPr>
        <w:spacing w:line="480" w:lineRule="auto"/>
        <w:ind w:left="2160" w:firstLine="720"/>
        <w:rPr>
          <w:rFonts w:ascii="Book Antiqua" w:hAnsi="Book Antiqua" w:cs="Calibri"/>
          <w:bCs/>
          <w:lang w:val="es-PR"/>
        </w:rPr>
      </w:pPr>
      <w:r w:rsidRPr="00120B55">
        <w:rPr>
          <w:rFonts w:ascii="Book Antiqua" w:hAnsi="Book Antiqua" w:cs="Calibri"/>
          <w:bCs/>
          <w:lang w:val="es-PR"/>
        </w:rPr>
        <w:t>Vigilancia</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2,500,000  </w:t>
      </w:r>
    </w:p>
    <w:p w14:paraId="59CE6A27" w14:textId="77777777" w:rsidR="0041207B" w:rsidRPr="00120B55" w:rsidRDefault="0041207B" w:rsidP="00CC7AA5">
      <w:pPr>
        <w:pStyle w:val="ListParagraph"/>
        <w:numPr>
          <w:ilvl w:val="2"/>
          <w:numId w:val="56"/>
        </w:numPr>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Para el desarrollo de la Política Pública</w:t>
      </w:r>
    </w:p>
    <w:p w14:paraId="5ECB3E32" w14:textId="77777777" w:rsidR="0041207B" w:rsidRPr="00120B55" w:rsidRDefault="0041207B" w:rsidP="0041207B">
      <w:pPr>
        <w:spacing w:line="480" w:lineRule="auto"/>
        <w:ind w:left="2160" w:firstLine="720"/>
        <w:rPr>
          <w:rFonts w:ascii="Book Antiqua" w:hAnsi="Book Antiqua" w:cs="Calibri"/>
          <w:bCs/>
          <w:lang w:val="es-PR"/>
        </w:rPr>
      </w:pPr>
      <w:r w:rsidRPr="00120B55">
        <w:rPr>
          <w:rFonts w:ascii="Book Antiqua" w:hAnsi="Book Antiqua" w:cs="Calibri"/>
          <w:bCs/>
          <w:lang w:val="es-PR"/>
        </w:rPr>
        <w:t>del Gobierno de PR relacionada</w:t>
      </w:r>
    </w:p>
    <w:p w14:paraId="361DF0D0" w14:textId="77777777" w:rsidR="0041207B" w:rsidRPr="00120B55" w:rsidRDefault="0041207B" w:rsidP="0041207B">
      <w:pPr>
        <w:spacing w:line="480" w:lineRule="auto"/>
        <w:ind w:left="2880"/>
        <w:rPr>
          <w:rFonts w:ascii="Book Antiqua" w:hAnsi="Book Antiqua" w:cs="Calibri"/>
          <w:bCs/>
          <w:lang w:val="es-PR"/>
        </w:rPr>
      </w:pPr>
      <w:r w:rsidRPr="00120B55">
        <w:rPr>
          <w:rFonts w:ascii="Book Antiqua" w:hAnsi="Book Antiqua" w:cs="Calibri"/>
          <w:bCs/>
          <w:lang w:val="es-PR"/>
        </w:rPr>
        <w:t>con la población que padece la</w:t>
      </w:r>
    </w:p>
    <w:p w14:paraId="35AC1D93" w14:textId="77777777" w:rsidR="0041207B" w:rsidRPr="00120B55" w:rsidRDefault="0041207B" w:rsidP="0041207B">
      <w:pPr>
        <w:spacing w:line="480" w:lineRule="auto"/>
        <w:ind w:left="2880"/>
        <w:rPr>
          <w:rFonts w:ascii="Book Antiqua" w:hAnsi="Book Antiqua" w:cs="Calibri"/>
          <w:bCs/>
          <w:lang w:val="es-PR"/>
        </w:rPr>
      </w:pPr>
      <w:r w:rsidRPr="00120B55">
        <w:rPr>
          <w:rFonts w:ascii="Book Antiqua" w:hAnsi="Book Antiqua" w:cs="Calibri"/>
          <w:bCs/>
          <w:lang w:val="es-PR"/>
        </w:rPr>
        <w:t xml:space="preserve">Condición de Autismo, según lo </w:t>
      </w:r>
    </w:p>
    <w:p w14:paraId="26F76B38" w14:textId="77777777" w:rsidR="0041207B" w:rsidRPr="00120B55" w:rsidRDefault="0041207B" w:rsidP="0041207B">
      <w:pPr>
        <w:spacing w:line="480" w:lineRule="auto"/>
        <w:ind w:left="2160" w:firstLine="720"/>
        <w:rPr>
          <w:rFonts w:ascii="Book Antiqua" w:hAnsi="Book Antiqua" w:cs="Calibri"/>
          <w:bCs/>
          <w:lang w:val="es-PR"/>
        </w:rPr>
      </w:pPr>
      <w:r w:rsidRPr="00120B55">
        <w:rPr>
          <w:rFonts w:ascii="Book Antiqua" w:hAnsi="Book Antiqua" w:cs="Calibri"/>
          <w:bCs/>
          <w:lang w:val="es-PR"/>
        </w:rPr>
        <w:t xml:space="preserve">dispuesto en la Ley 318-2003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250,000 </w:t>
      </w:r>
    </w:p>
    <w:p w14:paraId="7CD8FC83" w14:textId="77777777" w:rsidR="0041207B" w:rsidRPr="00120B55" w:rsidRDefault="0041207B" w:rsidP="00CC7AA5">
      <w:pPr>
        <w:numPr>
          <w:ilvl w:val="2"/>
          <w:numId w:val="56"/>
        </w:numPr>
        <w:spacing w:before="100" w:beforeAutospacing="1" w:after="160" w:line="480" w:lineRule="auto"/>
        <w:ind w:left="2880"/>
        <w:contextualSpacing/>
        <w:rPr>
          <w:rFonts w:ascii="Book Antiqua" w:hAnsi="Book Antiqua" w:cs="Calibri"/>
          <w:bCs/>
          <w:lang w:val="es-PR"/>
        </w:rPr>
      </w:pPr>
      <w:r w:rsidRPr="00120B55">
        <w:rPr>
          <w:rFonts w:ascii="Book Antiqua" w:hAnsi="Book Antiqua" w:cs="Calibri"/>
          <w:bCs/>
          <w:lang w:val="es-PR"/>
        </w:rPr>
        <w:t>Para el Programa de Bienestar e Integración</w:t>
      </w:r>
    </w:p>
    <w:p w14:paraId="2B5C1E22" w14:textId="77777777" w:rsidR="0041207B" w:rsidRPr="00120B55" w:rsidRDefault="0041207B" w:rsidP="0041207B">
      <w:pPr>
        <w:spacing w:line="480" w:lineRule="auto"/>
        <w:ind w:left="2880" w:hanging="630"/>
        <w:contextualSpacing/>
        <w:rPr>
          <w:rFonts w:ascii="Book Antiqua" w:hAnsi="Book Antiqua" w:cs="Calibri"/>
          <w:bCs/>
          <w:lang w:val="es-PR"/>
        </w:rPr>
      </w:pPr>
      <w:r w:rsidRPr="00120B55">
        <w:rPr>
          <w:rFonts w:ascii="Book Antiqua" w:hAnsi="Book Antiqua" w:cs="Calibri"/>
          <w:bCs/>
          <w:lang w:val="es-PR"/>
        </w:rPr>
        <w:t xml:space="preserve"> </w:t>
      </w:r>
      <w:r w:rsidRPr="00120B55">
        <w:rPr>
          <w:rFonts w:ascii="Book Antiqua" w:hAnsi="Book Antiqua" w:cs="Calibri"/>
          <w:bCs/>
          <w:lang w:val="es-PR"/>
        </w:rPr>
        <w:tab/>
        <w:t xml:space="preserve">y Desarrollo de Personas con Autismo, </w:t>
      </w:r>
    </w:p>
    <w:p w14:paraId="07FCD19A" w14:textId="77777777" w:rsidR="0041207B" w:rsidRPr="00120B55" w:rsidRDefault="0041207B" w:rsidP="0041207B">
      <w:pPr>
        <w:spacing w:line="480" w:lineRule="auto"/>
        <w:ind w:left="2880"/>
        <w:contextualSpacing/>
        <w:rPr>
          <w:rFonts w:ascii="Book Antiqua" w:hAnsi="Book Antiqua" w:cs="Calibri"/>
          <w:bCs/>
          <w:lang w:val="es-PR"/>
        </w:rPr>
      </w:pPr>
      <w:r w:rsidRPr="00120B55">
        <w:rPr>
          <w:rFonts w:ascii="Book Antiqua" w:hAnsi="Book Antiqua" w:cs="Calibri"/>
          <w:bCs/>
          <w:lang w:val="es-PR"/>
        </w:rPr>
        <w:t xml:space="preserve">según lo dispuesto en la Ley 220-2012  </w:t>
      </w:r>
      <w:r w:rsidRPr="00120B55">
        <w:rPr>
          <w:rFonts w:ascii="Book Antiqua" w:hAnsi="Book Antiqua" w:cs="Calibri"/>
          <w:bCs/>
          <w:lang w:val="es-PR"/>
        </w:rPr>
        <w:tab/>
        <w:t xml:space="preserve">      292,000</w:t>
      </w:r>
    </w:p>
    <w:p w14:paraId="0901ACDB" w14:textId="77777777" w:rsidR="0041207B" w:rsidRPr="00120B55" w:rsidRDefault="0041207B" w:rsidP="00CC7AA5">
      <w:pPr>
        <w:pStyle w:val="ListParagraph"/>
        <w:numPr>
          <w:ilvl w:val="2"/>
          <w:numId w:val="56"/>
        </w:numPr>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Para regular la práctica de fumar en </w:t>
      </w:r>
    </w:p>
    <w:p w14:paraId="205111F8" w14:textId="77777777" w:rsidR="0041207B" w:rsidRPr="00120B55" w:rsidRDefault="0041207B" w:rsidP="0041207B">
      <w:pPr>
        <w:spacing w:line="480" w:lineRule="auto"/>
        <w:ind w:left="2160" w:firstLine="720"/>
        <w:rPr>
          <w:rFonts w:ascii="Book Antiqua" w:hAnsi="Book Antiqua" w:cs="Calibri"/>
          <w:bCs/>
          <w:lang w:val="es-PR"/>
        </w:rPr>
      </w:pPr>
      <w:r w:rsidRPr="00120B55">
        <w:rPr>
          <w:rFonts w:ascii="Book Antiqua" w:hAnsi="Book Antiqua" w:cs="Calibri"/>
          <w:bCs/>
          <w:lang w:val="es-PR"/>
        </w:rPr>
        <w:t xml:space="preserve">determinados lugares públicos y privados, </w:t>
      </w:r>
    </w:p>
    <w:p w14:paraId="612B2AB6" w14:textId="77777777" w:rsidR="0041207B" w:rsidRPr="00120B55" w:rsidRDefault="0041207B" w:rsidP="0041207B">
      <w:pPr>
        <w:spacing w:line="480" w:lineRule="auto"/>
        <w:ind w:left="2880"/>
        <w:rPr>
          <w:rFonts w:ascii="Book Antiqua" w:hAnsi="Book Antiqua" w:cs="Calibri"/>
          <w:bCs/>
          <w:lang w:val="es-PR"/>
        </w:rPr>
      </w:pPr>
      <w:r w:rsidRPr="00120B55">
        <w:rPr>
          <w:rFonts w:ascii="Book Antiqua" w:hAnsi="Book Antiqua" w:cs="Calibri"/>
          <w:bCs/>
          <w:lang w:val="es-PR"/>
        </w:rPr>
        <w:lastRenderedPageBreak/>
        <w:t xml:space="preserve">según lo dispuesto en la Ley 40-1993, </w:t>
      </w:r>
    </w:p>
    <w:p w14:paraId="50127D3B" w14:textId="77777777" w:rsidR="0041207B" w:rsidRPr="00120B55" w:rsidRDefault="0041207B" w:rsidP="0041207B">
      <w:pPr>
        <w:spacing w:line="480" w:lineRule="auto"/>
        <w:ind w:left="2160" w:firstLine="720"/>
        <w:rPr>
          <w:rFonts w:ascii="Book Antiqua" w:hAnsi="Book Antiqua" w:cs="Calibri"/>
          <w:bCs/>
          <w:lang w:val="es-PR"/>
        </w:rPr>
      </w:pPr>
      <w:r w:rsidRPr="00120B55">
        <w:rPr>
          <w:rFonts w:ascii="Book Antiqua" w:hAnsi="Book Antiqua" w:cs="Calibri"/>
          <w:bCs/>
          <w:lang w:val="es-PR"/>
        </w:rPr>
        <w:t xml:space="preserve">según enmendada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12,000  </w:t>
      </w:r>
    </w:p>
    <w:p w14:paraId="705B1699" w14:textId="77777777" w:rsidR="0041207B" w:rsidRPr="00120B55" w:rsidRDefault="0041207B" w:rsidP="00CC7AA5">
      <w:pPr>
        <w:pStyle w:val="ListParagraph"/>
        <w:numPr>
          <w:ilvl w:val="0"/>
          <w:numId w:val="57"/>
        </w:numPr>
        <w:spacing w:before="100" w:beforeAutospacing="1" w:line="480" w:lineRule="auto"/>
        <w:rPr>
          <w:rFonts w:ascii="Book Antiqua" w:hAnsi="Book Antiqua" w:cs="Calibri"/>
          <w:bCs/>
          <w:lang w:val="es-PR"/>
        </w:rPr>
      </w:pPr>
      <w:r w:rsidRPr="00120B55">
        <w:rPr>
          <w:rFonts w:ascii="Book Antiqua" w:hAnsi="Book Antiqua" w:cs="Calibri"/>
          <w:bCs/>
          <w:lang w:val="es-PR"/>
        </w:rPr>
        <w:t>Gastos de transportación</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1,922,000</w:t>
      </w:r>
    </w:p>
    <w:p w14:paraId="717EE770" w14:textId="77777777" w:rsidR="0041207B" w:rsidRPr="00120B55" w:rsidRDefault="0041207B" w:rsidP="00CC7AA5">
      <w:pPr>
        <w:pStyle w:val="ListParagraph"/>
        <w:numPr>
          <w:ilvl w:val="5"/>
          <w:numId w:val="55"/>
        </w:numPr>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Para gastos de funcionamiento de los </w:t>
      </w:r>
    </w:p>
    <w:p w14:paraId="2C819745" w14:textId="77777777" w:rsidR="0041207B" w:rsidRPr="00120B55" w:rsidRDefault="0041207B" w:rsidP="0041207B">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Centros PITI de Servicios Integrados a </w:t>
      </w:r>
    </w:p>
    <w:p w14:paraId="0294F4FB" w14:textId="77777777" w:rsidR="0041207B" w:rsidRPr="00120B55" w:rsidRDefault="0041207B" w:rsidP="0041207B">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Menores Víctimas de Agresión Sexual, </w:t>
      </w:r>
    </w:p>
    <w:p w14:paraId="2786FC87" w14:textId="77777777" w:rsidR="0041207B" w:rsidRPr="00120B55" w:rsidRDefault="0041207B" w:rsidP="0041207B">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Ley 158-2013, según enmendada </w:t>
      </w:r>
    </w:p>
    <w:p w14:paraId="00929B7E" w14:textId="77777777" w:rsidR="0041207B" w:rsidRPr="00120B55" w:rsidRDefault="0041207B" w:rsidP="0041207B">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(antes conocidos como CIMVAS)                    </w:t>
      </w:r>
      <w:r w:rsidRPr="00120B55">
        <w:rPr>
          <w:rFonts w:ascii="Book Antiqua" w:hAnsi="Book Antiqua" w:cs="Calibri"/>
          <w:bCs/>
          <w:lang w:val="es-PR"/>
        </w:rPr>
        <w:tab/>
        <w:t>15,000</w:t>
      </w:r>
    </w:p>
    <w:p w14:paraId="1363F017" w14:textId="77777777" w:rsidR="0041207B" w:rsidRPr="00120B55" w:rsidRDefault="0041207B" w:rsidP="00CC7AA5">
      <w:pPr>
        <w:pStyle w:val="ListParagraph"/>
        <w:numPr>
          <w:ilvl w:val="5"/>
          <w:numId w:val="55"/>
        </w:numPr>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Para gastos de funcionamiento de </w:t>
      </w:r>
    </w:p>
    <w:p w14:paraId="7BFE687C" w14:textId="77777777" w:rsidR="0041207B" w:rsidRPr="00120B55" w:rsidRDefault="0041207B" w:rsidP="0041207B">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la Comisión de Alimentación y </w:t>
      </w:r>
    </w:p>
    <w:p w14:paraId="69FB6959" w14:textId="77777777" w:rsidR="0041207B" w:rsidRPr="00120B55" w:rsidRDefault="0041207B" w:rsidP="0041207B">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Nutrición, según lo dispuesto en la </w:t>
      </w:r>
    </w:p>
    <w:p w14:paraId="6D056D25" w14:textId="77777777" w:rsidR="0041207B" w:rsidRPr="00120B55" w:rsidRDefault="0041207B" w:rsidP="0041207B">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Ley 10-1999</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1,000</w:t>
      </w:r>
    </w:p>
    <w:p w14:paraId="04392147" w14:textId="77777777" w:rsidR="0041207B" w:rsidRPr="00120B55" w:rsidRDefault="0041207B" w:rsidP="00CC7AA5">
      <w:pPr>
        <w:pStyle w:val="ListParagraph"/>
        <w:numPr>
          <w:ilvl w:val="5"/>
          <w:numId w:val="55"/>
        </w:numPr>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Para la subvención aérea del Municipio de </w:t>
      </w:r>
    </w:p>
    <w:p w14:paraId="1EBE4596" w14:textId="77777777" w:rsidR="0041207B" w:rsidRPr="00120B55" w:rsidRDefault="0041207B" w:rsidP="0041207B">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 xml:space="preserve">Vieques, según lo dispuesto en la Ley </w:t>
      </w:r>
    </w:p>
    <w:p w14:paraId="04804617" w14:textId="77777777" w:rsidR="0041207B" w:rsidRPr="00120B55" w:rsidRDefault="0041207B" w:rsidP="0041207B">
      <w:pPr>
        <w:pStyle w:val="ListParagraph"/>
        <w:spacing w:line="480" w:lineRule="auto"/>
        <w:ind w:left="2880"/>
        <w:rPr>
          <w:rFonts w:ascii="Book Antiqua" w:hAnsi="Book Antiqua" w:cs="Calibri"/>
          <w:bCs/>
          <w:lang w:val="es-PR"/>
        </w:rPr>
      </w:pPr>
      <w:r w:rsidRPr="00120B55">
        <w:rPr>
          <w:rFonts w:ascii="Book Antiqua" w:hAnsi="Book Antiqua" w:cs="Calibri"/>
          <w:bCs/>
          <w:lang w:val="es-PR"/>
        </w:rPr>
        <w:t>Núm. 44 de 17 de mayo de 1955</w:t>
      </w:r>
      <w:r w:rsidRPr="00120B55">
        <w:rPr>
          <w:rFonts w:ascii="Book Antiqua" w:hAnsi="Book Antiqua"/>
          <w:bCs/>
          <w:lang w:val="es-PR"/>
        </w:rPr>
        <w:t xml:space="preserve">  </w:t>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345,000</w:t>
      </w:r>
    </w:p>
    <w:p w14:paraId="480D957B" w14:textId="77777777" w:rsidR="0041207B" w:rsidRPr="00120B55" w:rsidRDefault="0041207B" w:rsidP="00CC7AA5">
      <w:pPr>
        <w:pStyle w:val="ListParagraph"/>
        <w:numPr>
          <w:ilvl w:val="5"/>
          <w:numId w:val="55"/>
        </w:numPr>
        <w:tabs>
          <w:tab w:val="left" w:pos="1980"/>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Para gastos de funcionamiento</w:t>
      </w:r>
    </w:p>
    <w:p w14:paraId="4C2C6135" w14:textId="77777777" w:rsidR="0041207B" w:rsidRPr="00120B55" w:rsidRDefault="0041207B" w:rsidP="0041207B">
      <w:pPr>
        <w:spacing w:line="480" w:lineRule="auto"/>
        <w:ind w:left="2880"/>
        <w:contextualSpacing/>
        <w:rPr>
          <w:rFonts w:ascii="Book Antiqua" w:hAnsi="Book Antiqua" w:cs="Calibri"/>
          <w:bCs/>
          <w:lang w:val="es-PR"/>
        </w:rPr>
      </w:pPr>
      <w:r w:rsidRPr="00120B55">
        <w:rPr>
          <w:rFonts w:ascii="Book Antiqua" w:hAnsi="Book Antiqua" w:cs="Calibri"/>
          <w:bCs/>
          <w:lang w:val="es-PR"/>
        </w:rPr>
        <w:t>de las Salas de Emergencias de los CDT</w:t>
      </w:r>
      <w:r w:rsidRPr="00120B55">
        <w:rPr>
          <w:rFonts w:ascii="Book Antiqua" w:hAnsi="Book Antiqua" w:cs="Calibri"/>
          <w:bCs/>
          <w:lang w:val="es-PR"/>
        </w:rPr>
        <w:tab/>
        <w:t xml:space="preserve">         15,000</w:t>
      </w:r>
    </w:p>
    <w:p w14:paraId="5D99F9B5" w14:textId="77777777" w:rsidR="0041207B" w:rsidRPr="00120B55" w:rsidRDefault="0041207B" w:rsidP="00CC7AA5">
      <w:pPr>
        <w:pStyle w:val="ListParagraph"/>
        <w:numPr>
          <w:ilvl w:val="5"/>
          <w:numId w:val="55"/>
        </w:numPr>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 Otros gastos de transportación</w:t>
      </w:r>
      <w:r w:rsidRPr="00120B55">
        <w:rPr>
          <w:rFonts w:ascii="Book Antiqua" w:hAnsi="Book Antiqua"/>
          <w:bCs/>
          <w:lang w:val="es-PR"/>
        </w:rPr>
        <w:tab/>
      </w:r>
      <w:r w:rsidRPr="00120B55">
        <w:rPr>
          <w:rFonts w:ascii="Book Antiqua" w:hAnsi="Book Antiqua" w:cs="Calibri"/>
          <w:bCs/>
          <w:lang w:val="es-PR"/>
        </w:rPr>
        <w:t xml:space="preserve">                 1,546,000</w:t>
      </w:r>
    </w:p>
    <w:p w14:paraId="770D6B38" w14:textId="252C21FA" w:rsidR="0041207B" w:rsidRPr="00120B55" w:rsidRDefault="0041207B" w:rsidP="00CC7AA5">
      <w:pPr>
        <w:pStyle w:val="ListParagraph"/>
        <w:numPr>
          <w:ilvl w:val="2"/>
          <w:numId w:val="5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 Servicios profesionales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24,361,000</w:t>
      </w:r>
    </w:p>
    <w:p w14:paraId="58D734B6" w14:textId="77777777" w:rsidR="0041207B" w:rsidRPr="00120B55" w:rsidRDefault="0041207B" w:rsidP="00CC7AA5">
      <w:pPr>
        <w:pStyle w:val="ListParagraph"/>
        <w:numPr>
          <w:ilvl w:val="3"/>
          <w:numId w:val="56"/>
        </w:numPr>
        <w:tabs>
          <w:tab w:val="left" w:pos="1980"/>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Sistemas de información                    </w:t>
      </w:r>
      <w:r w:rsidRPr="00120B55">
        <w:rPr>
          <w:rFonts w:ascii="Book Antiqua" w:hAnsi="Book Antiqua" w:cs="Calibri"/>
          <w:bCs/>
          <w:lang w:val="es-PR"/>
        </w:rPr>
        <w:tab/>
        <w:t xml:space="preserve">2,483,000 </w:t>
      </w:r>
    </w:p>
    <w:p w14:paraId="530DFD36" w14:textId="77777777" w:rsidR="0041207B" w:rsidRPr="00120B55" w:rsidRDefault="0041207B" w:rsidP="00CC7AA5">
      <w:pPr>
        <w:pStyle w:val="ListParagraph"/>
        <w:numPr>
          <w:ilvl w:val="3"/>
          <w:numId w:val="56"/>
        </w:numPr>
        <w:tabs>
          <w:tab w:val="left" w:pos="1980"/>
        </w:tabs>
        <w:spacing w:before="100" w:beforeAutospacing="1" w:line="480" w:lineRule="auto"/>
        <w:rPr>
          <w:rFonts w:ascii="Book Antiqua" w:hAnsi="Book Antiqua" w:cs="Calibri"/>
          <w:bCs/>
          <w:lang w:val="es-PR"/>
        </w:rPr>
      </w:pPr>
      <w:r w:rsidRPr="00120B55">
        <w:rPr>
          <w:rFonts w:ascii="Book Antiqua" w:hAnsi="Book Antiqua" w:cs="Calibri"/>
          <w:bCs/>
          <w:lang w:val="es-PR"/>
        </w:rPr>
        <w:t>Servicios médicos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201,000  </w:t>
      </w:r>
    </w:p>
    <w:p w14:paraId="5AB7EB50" w14:textId="77777777" w:rsidR="0041207B" w:rsidRPr="00120B55" w:rsidRDefault="0041207B" w:rsidP="00CC7AA5">
      <w:pPr>
        <w:pStyle w:val="ListParagraph"/>
        <w:numPr>
          <w:ilvl w:val="3"/>
          <w:numId w:val="56"/>
        </w:numPr>
        <w:tabs>
          <w:tab w:val="left" w:pos="1980"/>
        </w:tabs>
        <w:spacing w:before="100" w:beforeAutospacing="1" w:line="480" w:lineRule="auto"/>
        <w:rPr>
          <w:rFonts w:ascii="Book Antiqua" w:hAnsi="Book Antiqua" w:cs="Calibri"/>
          <w:bCs/>
          <w:lang w:val="es-PR"/>
        </w:rPr>
      </w:pPr>
      <w:r w:rsidRPr="00120B55">
        <w:rPr>
          <w:rFonts w:ascii="Book Antiqua" w:hAnsi="Book Antiqua" w:cs="Calibri"/>
          <w:bCs/>
          <w:lang w:val="es-PR"/>
        </w:rPr>
        <w:lastRenderedPageBreak/>
        <w:t>Otros servicios profesionales</w:t>
      </w:r>
      <w:r w:rsidRPr="00120B55">
        <w:rPr>
          <w:rFonts w:ascii="Book Antiqua" w:hAnsi="Book Antiqua"/>
          <w:bCs/>
          <w:lang w:val="es-PR"/>
        </w:rPr>
        <w:tab/>
        <w:t xml:space="preserve">          11</w:t>
      </w:r>
      <w:r w:rsidRPr="00120B55">
        <w:rPr>
          <w:rFonts w:ascii="Book Antiqua" w:hAnsi="Book Antiqua" w:cs="Calibri"/>
          <w:bCs/>
          <w:lang w:val="es-PR"/>
        </w:rPr>
        <w:t xml:space="preserve">,104,000 </w:t>
      </w:r>
    </w:p>
    <w:p w14:paraId="5CCB4F13" w14:textId="77777777" w:rsidR="0041207B" w:rsidRPr="00120B55" w:rsidRDefault="0041207B" w:rsidP="00CC7AA5">
      <w:pPr>
        <w:pStyle w:val="ListParagraph"/>
        <w:numPr>
          <w:ilvl w:val="3"/>
          <w:numId w:val="56"/>
        </w:numPr>
        <w:tabs>
          <w:tab w:val="left" w:pos="1980"/>
        </w:tabs>
        <w:spacing w:before="100" w:beforeAutospacing="1" w:line="480" w:lineRule="auto"/>
        <w:rPr>
          <w:rFonts w:ascii="Book Antiqua" w:hAnsi="Book Antiqua" w:cs="Calibri"/>
          <w:bCs/>
          <w:lang w:val="es-PR"/>
        </w:rPr>
      </w:pPr>
      <w:r w:rsidRPr="00120B55">
        <w:rPr>
          <w:rFonts w:ascii="Book Antiqua" w:hAnsi="Book Antiqua" w:cs="Calibri"/>
          <w:bCs/>
          <w:lang w:val="es-PR"/>
        </w:rPr>
        <w:t>Para gastos de funcionamiento</w:t>
      </w:r>
    </w:p>
    <w:p w14:paraId="7EA58522" w14:textId="77777777" w:rsidR="0041207B" w:rsidRPr="00120B55" w:rsidRDefault="0041207B" w:rsidP="0041207B">
      <w:pPr>
        <w:pStyle w:val="ListParagraph"/>
        <w:tabs>
          <w:tab w:val="left" w:pos="1980"/>
        </w:tabs>
        <w:spacing w:line="480" w:lineRule="auto"/>
        <w:ind w:left="2160"/>
        <w:rPr>
          <w:rFonts w:ascii="Book Antiqua" w:hAnsi="Book Antiqua" w:cs="Calibri"/>
          <w:bCs/>
          <w:lang w:val="es-PR"/>
        </w:rPr>
      </w:pPr>
      <w:r w:rsidRPr="00120B55">
        <w:rPr>
          <w:rFonts w:ascii="Book Antiqua" w:hAnsi="Book Antiqua" w:cs="Calibri"/>
          <w:bCs/>
          <w:lang w:val="es-PR"/>
        </w:rPr>
        <w:t xml:space="preserve">    </w:t>
      </w:r>
      <w:r w:rsidRPr="00120B55">
        <w:rPr>
          <w:rFonts w:ascii="Book Antiqua" w:hAnsi="Book Antiqua" w:cs="Calibri"/>
          <w:bCs/>
          <w:lang w:val="es-PR"/>
        </w:rPr>
        <w:tab/>
        <w:t xml:space="preserve"> de las Salas de Emergencias de los CDT   7,283,000</w:t>
      </w:r>
    </w:p>
    <w:p w14:paraId="2EF16582" w14:textId="77777777" w:rsidR="0041207B" w:rsidRPr="00120B55" w:rsidRDefault="0041207B" w:rsidP="00CC7AA5">
      <w:pPr>
        <w:pStyle w:val="ListParagraph"/>
        <w:numPr>
          <w:ilvl w:val="3"/>
          <w:numId w:val="56"/>
        </w:numPr>
        <w:tabs>
          <w:tab w:val="left" w:pos="1980"/>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gastos de funcionamiento </w:t>
      </w:r>
    </w:p>
    <w:p w14:paraId="7DD00550" w14:textId="77777777" w:rsidR="0041207B" w:rsidRPr="00120B55" w:rsidRDefault="0041207B" w:rsidP="0041207B">
      <w:pPr>
        <w:pStyle w:val="ListParagraph"/>
        <w:tabs>
          <w:tab w:val="left" w:pos="1980"/>
        </w:tabs>
        <w:spacing w:line="480" w:lineRule="auto"/>
        <w:ind w:left="2520"/>
        <w:rPr>
          <w:rFonts w:ascii="Book Antiqua" w:hAnsi="Book Antiqua" w:cs="Calibri"/>
          <w:bCs/>
          <w:lang w:val="es-PR"/>
        </w:rPr>
      </w:pPr>
      <w:r w:rsidRPr="00120B55">
        <w:rPr>
          <w:rFonts w:ascii="Book Antiqua" w:hAnsi="Book Antiqua" w:cs="Calibri"/>
          <w:bCs/>
          <w:lang w:val="es-PR"/>
        </w:rPr>
        <w:tab/>
        <w:t>de la Comisión de Alimentación</w:t>
      </w:r>
    </w:p>
    <w:p w14:paraId="3068CD24" w14:textId="77777777" w:rsidR="0041207B" w:rsidRPr="00120B55" w:rsidRDefault="0041207B" w:rsidP="0041207B">
      <w:pPr>
        <w:pStyle w:val="ListParagraph"/>
        <w:tabs>
          <w:tab w:val="left" w:pos="1980"/>
        </w:tabs>
        <w:spacing w:line="480" w:lineRule="auto"/>
        <w:ind w:left="2520"/>
        <w:rPr>
          <w:rFonts w:ascii="Book Antiqua" w:hAnsi="Book Antiqua" w:cs="Calibri"/>
          <w:bCs/>
          <w:lang w:val="es-PR"/>
        </w:rPr>
      </w:pPr>
      <w:r w:rsidRPr="00120B55">
        <w:rPr>
          <w:rFonts w:ascii="Book Antiqua" w:hAnsi="Book Antiqua" w:cs="Calibri"/>
          <w:bCs/>
          <w:lang w:val="es-PR"/>
        </w:rPr>
        <w:tab/>
        <w:t xml:space="preserve"> y Nutrición, según lo dispuesto</w:t>
      </w:r>
    </w:p>
    <w:p w14:paraId="3F92BA51" w14:textId="77777777" w:rsidR="0041207B" w:rsidRPr="00120B55" w:rsidRDefault="0041207B" w:rsidP="0041207B">
      <w:pPr>
        <w:pStyle w:val="ListParagraph"/>
        <w:tabs>
          <w:tab w:val="left" w:pos="1980"/>
        </w:tabs>
        <w:spacing w:line="480" w:lineRule="auto"/>
        <w:ind w:left="2160"/>
        <w:rPr>
          <w:rFonts w:ascii="Book Antiqua" w:hAnsi="Book Antiqua" w:cs="Calibri"/>
          <w:bCs/>
          <w:lang w:val="es-PR"/>
        </w:rPr>
      </w:pPr>
      <w:r w:rsidRPr="00120B55">
        <w:rPr>
          <w:rFonts w:ascii="Book Antiqua" w:hAnsi="Book Antiqua" w:cs="Calibri"/>
          <w:bCs/>
          <w:lang w:val="es-PR"/>
        </w:rPr>
        <w:t xml:space="preserve">      </w:t>
      </w:r>
      <w:r w:rsidRPr="00120B55">
        <w:rPr>
          <w:rFonts w:ascii="Book Antiqua" w:hAnsi="Book Antiqua" w:cs="Calibri"/>
          <w:bCs/>
          <w:lang w:val="es-PR"/>
        </w:rPr>
        <w:tab/>
        <w:t xml:space="preserve"> en la Ley 10-1999</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44,000</w:t>
      </w:r>
    </w:p>
    <w:p w14:paraId="7B027FE7" w14:textId="77777777" w:rsidR="0041207B" w:rsidRPr="00120B55" w:rsidRDefault="0041207B" w:rsidP="00CC7AA5">
      <w:pPr>
        <w:pStyle w:val="ListParagraph"/>
        <w:numPr>
          <w:ilvl w:val="3"/>
          <w:numId w:val="56"/>
        </w:numPr>
        <w:tabs>
          <w:tab w:val="left" w:pos="1980"/>
        </w:tabs>
        <w:spacing w:before="100" w:beforeAutospacing="1" w:line="480" w:lineRule="auto"/>
        <w:ind w:left="3060" w:hanging="450"/>
        <w:rPr>
          <w:rFonts w:ascii="Book Antiqua" w:hAnsi="Book Antiqua" w:cs="Calibri"/>
          <w:bCs/>
          <w:lang w:val="es-PR"/>
        </w:rPr>
      </w:pPr>
      <w:r w:rsidRPr="00120B55">
        <w:rPr>
          <w:rFonts w:ascii="Book Antiqua" w:hAnsi="Book Antiqua" w:cs="Calibri"/>
          <w:bCs/>
          <w:lang w:val="es-PR"/>
        </w:rPr>
        <w:t>Para gastos de funcionamiento</w:t>
      </w:r>
    </w:p>
    <w:p w14:paraId="29F1AFE3" w14:textId="77777777" w:rsidR="0041207B" w:rsidRPr="00120B55" w:rsidRDefault="0041207B" w:rsidP="0041207B">
      <w:pPr>
        <w:pStyle w:val="ListParagraph"/>
        <w:tabs>
          <w:tab w:val="left" w:pos="1980"/>
        </w:tabs>
        <w:spacing w:line="480" w:lineRule="auto"/>
        <w:ind w:left="2520"/>
        <w:rPr>
          <w:rFonts w:ascii="Book Antiqua" w:hAnsi="Book Antiqua" w:cs="Calibri"/>
          <w:bCs/>
          <w:lang w:val="es-PR"/>
        </w:rPr>
      </w:pPr>
      <w:r w:rsidRPr="00120B55">
        <w:rPr>
          <w:rFonts w:ascii="Book Antiqua" w:hAnsi="Book Antiqua" w:cs="Calibri"/>
          <w:bCs/>
          <w:lang w:val="es-PR"/>
        </w:rPr>
        <w:t xml:space="preserve"> </w:t>
      </w:r>
      <w:r w:rsidRPr="00120B55">
        <w:rPr>
          <w:rFonts w:ascii="Book Antiqua" w:hAnsi="Book Antiqua" w:cs="Calibri"/>
          <w:bCs/>
          <w:lang w:val="es-PR"/>
        </w:rPr>
        <w:tab/>
        <w:t xml:space="preserve">de los Centros PITI de Servicios Integrados a </w:t>
      </w:r>
    </w:p>
    <w:p w14:paraId="37F571C1" w14:textId="77777777" w:rsidR="0041207B" w:rsidRPr="00120B55" w:rsidRDefault="0041207B" w:rsidP="0041207B">
      <w:pPr>
        <w:pStyle w:val="ListParagraph"/>
        <w:tabs>
          <w:tab w:val="left" w:pos="1980"/>
        </w:tabs>
        <w:spacing w:line="480" w:lineRule="auto"/>
        <w:ind w:left="2520"/>
        <w:rPr>
          <w:rFonts w:ascii="Book Antiqua" w:hAnsi="Book Antiqua" w:cs="Calibri"/>
          <w:bCs/>
          <w:lang w:val="es-PR"/>
        </w:rPr>
      </w:pPr>
      <w:r w:rsidRPr="00120B55">
        <w:rPr>
          <w:rFonts w:ascii="Book Antiqua" w:hAnsi="Book Antiqua" w:cs="Calibri"/>
          <w:bCs/>
          <w:lang w:val="es-PR"/>
        </w:rPr>
        <w:tab/>
        <w:t xml:space="preserve">Menores Víctimas de Agresión Sexual, </w:t>
      </w:r>
    </w:p>
    <w:p w14:paraId="5E19CE3B" w14:textId="77777777" w:rsidR="0041207B" w:rsidRPr="00120B55" w:rsidRDefault="0041207B" w:rsidP="0041207B">
      <w:pPr>
        <w:pStyle w:val="ListParagraph"/>
        <w:tabs>
          <w:tab w:val="left" w:pos="1980"/>
        </w:tabs>
        <w:spacing w:line="480" w:lineRule="auto"/>
        <w:ind w:left="2520"/>
        <w:rPr>
          <w:rFonts w:ascii="Book Antiqua" w:hAnsi="Book Antiqua" w:cs="Calibri"/>
          <w:bCs/>
          <w:lang w:val="es-PR"/>
        </w:rPr>
      </w:pPr>
      <w:r w:rsidRPr="00120B55">
        <w:rPr>
          <w:rFonts w:ascii="Book Antiqua" w:hAnsi="Book Antiqua" w:cs="Calibri"/>
          <w:bCs/>
          <w:lang w:val="es-PR"/>
        </w:rPr>
        <w:tab/>
        <w:t xml:space="preserve">Ley 158-2013, según enmendada </w:t>
      </w:r>
    </w:p>
    <w:p w14:paraId="1F099476" w14:textId="77777777" w:rsidR="0041207B" w:rsidRPr="00120B55" w:rsidRDefault="0041207B" w:rsidP="0041207B">
      <w:pPr>
        <w:pStyle w:val="ListParagraph"/>
        <w:tabs>
          <w:tab w:val="left" w:pos="1980"/>
        </w:tabs>
        <w:spacing w:line="480" w:lineRule="auto"/>
        <w:ind w:left="2520"/>
        <w:rPr>
          <w:rFonts w:ascii="Book Antiqua" w:hAnsi="Book Antiqua" w:cs="Calibri"/>
          <w:bCs/>
          <w:lang w:val="es-PR"/>
        </w:rPr>
      </w:pPr>
      <w:r w:rsidRPr="00120B55">
        <w:rPr>
          <w:rFonts w:ascii="Book Antiqua" w:hAnsi="Book Antiqua" w:cs="Calibri"/>
          <w:bCs/>
          <w:lang w:val="es-PR"/>
        </w:rPr>
        <w:tab/>
        <w:t>(antes conocidos como CIMVAS)                    653,000</w:t>
      </w:r>
    </w:p>
    <w:p w14:paraId="4D914357" w14:textId="77777777" w:rsidR="0041207B" w:rsidRPr="00120B55" w:rsidRDefault="0041207B" w:rsidP="00CC7AA5">
      <w:pPr>
        <w:pStyle w:val="ListParagraph"/>
        <w:numPr>
          <w:ilvl w:val="3"/>
          <w:numId w:val="56"/>
        </w:numPr>
        <w:tabs>
          <w:tab w:val="left" w:pos="1980"/>
        </w:tabs>
        <w:spacing w:before="100" w:beforeAutospacing="1" w:line="480" w:lineRule="auto"/>
        <w:ind w:left="2430" w:firstLine="0"/>
        <w:rPr>
          <w:rFonts w:ascii="Book Antiqua" w:hAnsi="Book Antiqua" w:cs="Calibri"/>
          <w:bCs/>
          <w:lang w:val="es-PR"/>
        </w:rPr>
      </w:pPr>
      <w:r w:rsidRPr="00120B55">
        <w:rPr>
          <w:rFonts w:ascii="Book Antiqua" w:hAnsi="Book Antiqua" w:cs="Calibri"/>
          <w:bCs/>
          <w:lang w:val="es-PR"/>
        </w:rPr>
        <w:t>Para gastos de funcionamiento</w:t>
      </w:r>
    </w:p>
    <w:p w14:paraId="58D13D97" w14:textId="77777777" w:rsidR="0041207B" w:rsidRPr="00120B55" w:rsidRDefault="0041207B" w:rsidP="0041207B">
      <w:pPr>
        <w:pStyle w:val="ListParagraph"/>
        <w:tabs>
          <w:tab w:val="left" w:pos="1980"/>
        </w:tabs>
        <w:spacing w:line="480" w:lineRule="auto"/>
        <w:ind w:left="2340"/>
        <w:rPr>
          <w:rFonts w:ascii="Book Antiqua" w:hAnsi="Book Antiqua" w:cs="Calibri"/>
          <w:bCs/>
          <w:lang w:val="es-PR"/>
        </w:rPr>
      </w:pPr>
      <w:r w:rsidRPr="00120B55">
        <w:rPr>
          <w:rFonts w:ascii="Book Antiqua" w:hAnsi="Book Antiqua" w:cs="Calibri"/>
          <w:bCs/>
          <w:lang w:val="es-PR"/>
        </w:rPr>
        <w:tab/>
        <w:t xml:space="preserve">para el registro de Casos de la </w:t>
      </w:r>
    </w:p>
    <w:p w14:paraId="6E34B3A7" w14:textId="77777777" w:rsidR="0041207B" w:rsidRPr="00120B55" w:rsidRDefault="0041207B" w:rsidP="0041207B">
      <w:pPr>
        <w:pStyle w:val="ListParagraph"/>
        <w:tabs>
          <w:tab w:val="left" w:pos="1980"/>
        </w:tabs>
        <w:spacing w:line="480" w:lineRule="auto"/>
        <w:ind w:left="2340"/>
        <w:rPr>
          <w:rFonts w:ascii="Book Antiqua" w:hAnsi="Book Antiqua" w:cs="Calibri"/>
          <w:bCs/>
          <w:lang w:val="es-PR"/>
        </w:rPr>
      </w:pPr>
      <w:r w:rsidRPr="00120B55">
        <w:rPr>
          <w:rFonts w:ascii="Book Antiqua" w:hAnsi="Book Antiqua" w:cs="Calibri"/>
          <w:bCs/>
          <w:lang w:val="es-PR"/>
        </w:rPr>
        <w:tab/>
        <w:t xml:space="preserve">Enfermedad de Alzheimer, según </w:t>
      </w:r>
    </w:p>
    <w:p w14:paraId="76DCF9C9" w14:textId="77777777" w:rsidR="0041207B" w:rsidRPr="00120B55" w:rsidRDefault="0041207B" w:rsidP="0041207B">
      <w:pPr>
        <w:pStyle w:val="ListParagraph"/>
        <w:tabs>
          <w:tab w:val="left" w:pos="1980"/>
        </w:tabs>
        <w:spacing w:line="480" w:lineRule="auto"/>
        <w:ind w:left="2340"/>
        <w:rPr>
          <w:rFonts w:ascii="Book Antiqua" w:hAnsi="Book Antiqua" w:cs="Calibri"/>
          <w:bCs/>
          <w:lang w:val="es-PR"/>
        </w:rPr>
      </w:pPr>
      <w:r w:rsidRPr="00120B55">
        <w:rPr>
          <w:rFonts w:ascii="Book Antiqua" w:hAnsi="Book Antiqua" w:cs="Calibri"/>
          <w:bCs/>
          <w:lang w:val="es-PR"/>
        </w:rPr>
        <w:tab/>
        <w:t>lo dispuesto en la Ley 237-1999</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525,000</w:t>
      </w:r>
    </w:p>
    <w:p w14:paraId="1667986C" w14:textId="77777777" w:rsidR="0041207B" w:rsidRPr="00120B55" w:rsidRDefault="0041207B" w:rsidP="00CC7AA5">
      <w:pPr>
        <w:pStyle w:val="ListParagraph"/>
        <w:numPr>
          <w:ilvl w:val="3"/>
          <w:numId w:val="56"/>
        </w:numPr>
        <w:spacing w:before="100" w:beforeAutospacing="1" w:line="480" w:lineRule="auto"/>
        <w:ind w:left="2160" w:firstLine="180"/>
        <w:rPr>
          <w:rFonts w:ascii="Book Antiqua" w:hAnsi="Book Antiqua" w:cs="Calibri"/>
          <w:bCs/>
          <w:lang w:val="es-PR"/>
        </w:rPr>
      </w:pPr>
      <w:r w:rsidRPr="00120B55">
        <w:rPr>
          <w:rFonts w:ascii="Book Antiqua" w:hAnsi="Book Antiqua" w:cs="Calibri"/>
          <w:bCs/>
          <w:lang w:val="es-PR"/>
        </w:rPr>
        <w:t xml:space="preserve">Para la Comisión para la Implantación </w:t>
      </w:r>
    </w:p>
    <w:p w14:paraId="1F4F1937" w14:textId="77777777" w:rsidR="0041207B" w:rsidRPr="00120B55" w:rsidRDefault="0041207B" w:rsidP="0041207B">
      <w:pPr>
        <w:pStyle w:val="ListParagraph"/>
        <w:spacing w:line="480" w:lineRule="auto"/>
        <w:ind w:left="2340" w:firstLine="540"/>
        <w:rPr>
          <w:rFonts w:ascii="Book Antiqua" w:hAnsi="Book Antiqua" w:cs="Calibri"/>
          <w:bCs/>
          <w:lang w:val="es-PR"/>
        </w:rPr>
      </w:pPr>
      <w:r w:rsidRPr="00120B55">
        <w:rPr>
          <w:rFonts w:ascii="Book Antiqua" w:hAnsi="Book Antiqua" w:cs="Calibri"/>
          <w:bCs/>
          <w:lang w:val="es-PR"/>
        </w:rPr>
        <w:t xml:space="preserve">de la Política Pública en la Prevención </w:t>
      </w:r>
    </w:p>
    <w:p w14:paraId="38870C60" w14:textId="77777777" w:rsidR="0041207B" w:rsidRPr="00120B55" w:rsidRDefault="0041207B" w:rsidP="0041207B">
      <w:pPr>
        <w:pStyle w:val="ListParagraph"/>
        <w:spacing w:line="480" w:lineRule="auto"/>
        <w:ind w:left="2340" w:firstLine="540"/>
        <w:rPr>
          <w:rFonts w:ascii="Book Antiqua" w:hAnsi="Book Antiqua" w:cs="Calibri"/>
          <w:bCs/>
          <w:lang w:val="es-PR"/>
        </w:rPr>
      </w:pPr>
      <w:r w:rsidRPr="00120B55">
        <w:rPr>
          <w:rFonts w:ascii="Book Antiqua" w:hAnsi="Book Antiqua" w:cs="Calibri"/>
          <w:bCs/>
          <w:lang w:val="es-PR"/>
        </w:rPr>
        <w:t xml:space="preserve">del Suicidio, según lo dispuesto en la </w:t>
      </w:r>
    </w:p>
    <w:p w14:paraId="2FF29DF6" w14:textId="77777777" w:rsidR="0041207B" w:rsidRPr="00120B55" w:rsidRDefault="0041207B" w:rsidP="0041207B">
      <w:pPr>
        <w:pStyle w:val="ListParagraph"/>
        <w:spacing w:line="480" w:lineRule="auto"/>
        <w:ind w:left="2340" w:firstLine="450"/>
        <w:rPr>
          <w:rFonts w:ascii="Book Antiqua" w:hAnsi="Book Antiqua" w:cs="Calibri"/>
          <w:bCs/>
          <w:lang w:val="es-PR"/>
        </w:rPr>
      </w:pPr>
      <w:r w:rsidRPr="00120B55">
        <w:rPr>
          <w:rFonts w:ascii="Book Antiqua" w:hAnsi="Book Antiqua" w:cs="Calibri"/>
          <w:bCs/>
          <w:lang w:val="es-PR"/>
        </w:rPr>
        <w:t xml:space="preserve"> Ley 227-1999</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30,000</w:t>
      </w:r>
    </w:p>
    <w:p w14:paraId="09A2AD1A" w14:textId="77777777" w:rsidR="0041207B" w:rsidRPr="00120B55" w:rsidRDefault="0041207B" w:rsidP="00CC7AA5">
      <w:pPr>
        <w:pStyle w:val="ListParagraph"/>
        <w:numPr>
          <w:ilvl w:val="3"/>
          <w:numId w:val="56"/>
        </w:numPr>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llevar a cabo el Día Nacional </w:t>
      </w:r>
    </w:p>
    <w:p w14:paraId="40D783E7" w14:textId="77777777" w:rsidR="0041207B" w:rsidRPr="00120B55" w:rsidRDefault="0041207B" w:rsidP="0041207B">
      <w:pPr>
        <w:pStyle w:val="ListParagraph"/>
        <w:spacing w:line="480" w:lineRule="auto"/>
        <w:ind w:left="2970" w:hanging="90"/>
        <w:rPr>
          <w:rFonts w:ascii="Book Antiqua" w:hAnsi="Book Antiqua" w:cs="Calibri"/>
          <w:bCs/>
          <w:lang w:val="es-PR"/>
        </w:rPr>
      </w:pPr>
      <w:r w:rsidRPr="00120B55">
        <w:rPr>
          <w:rFonts w:ascii="Book Antiqua" w:hAnsi="Book Antiqua" w:cs="Calibri"/>
          <w:bCs/>
          <w:lang w:val="es-PR"/>
        </w:rPr>
        <w:t xml:space="preserve">para realizarse la prueba de </w:t>
      </w:r>
    </w:p>
    <w:p w14:paraId="26EC1D5F" w14:textId="77777777" w:rsidR="0041207B" w:rsidRPr="00120B55" w:rsidRDefault="0041207B" w:rsidP="0041207B">
      <w:pPr>
        <w:pStyle w:val="ListParagraph"/>
        <w:spacing w:line="480" w:lineRule="auto"/>
        <w:ind w:left="2970" w:hanging="90"/>
        <w:rPr>
          <w:rFonts w:ascii="Book Antiqua" w:hAnsi="Book Antiqua" w:cs="Calibri"/>
          <w:bCs/>
          <w:lang w:val="es-PR"/>
        </w:rPr>
      </w:pPr>
      <w:r w:rsidRPr="00120B55">
        <w:rPr>
          <w:rFonts w:ascii="Book Antiqua" w:hAnsi="Book Antiqua" w:cs="Calibri"/>
          <w:bCs/>
          <w:lang w:val="es-PR"/>
        </w:rPr>
        <w:lastRenderedPageBreak/>
        <w:t xml:space="preserve">Hepatitis C, según lo dispuesto </w:t>
      </w:r>
    </w:p>
    <w:p w14:paraId="4B2F80EE" w14:textId="77777777" w:rsidR="0041207B" w:rsidRPr="00120B55" w:rsidRDefault="0041207B" w:rsidP="0041207B">
      <w:pPr>
        <w:pStyle w:val="ListParagraph"/>
        <w:spacing w:line="480" w:lineRule="auto"/>
        <w:ind w:left="2970" w:hanging="90"/>
        <w:rPr>
          <w:rFonts w:ascii="Book Antiqua" w:hAnsi="Book Antiqua" w:cs="Calibri"/>
          <w:bCs/>
          <w:lang w:val="es-PR"/>
        </w:rPr>
      </w:pPr>
      <w:r w:rsidRPr="00120B55">
        <w:rPr>
          <w:rFonts w:ascii="Book Antiqua" w:hAnsi="Book Antiqua" w:cs="Calibri"/>
          <w:bCs/>
          <w:lang w:val="es-PR"/>
        </w:rPr>
        <w:t xml:space="preserve">en la Ley 42-2003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121,000</w:t>
      </w:r>
    </w:p>
    <w:p w14:paraId="787205DF" w14:textId="77777777" w:rsidR="0041207B" w:rsidRPr="00120B55" w:rsidRDefault="0041207B" w:rsidP="00CC7AA5">
      <w:pPr>
        <w:pStyle w:val="ListParagraph"/>
        <w:numPr>
          <w:ilvl w:val="3"/>
          <w:numId w:val="56"/>
        </w:numPr>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nutrir el Fondo Contra </w:t>
      </w:r>
    </w:p>
    <w:p w14:paraId="49582CEE"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Enfermedades Catastróficas, </w:t>
      </w:r>
    </w:p>
    <w:p w14:paraId="56C0761C"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según lo dispuesto en la Ley 150-1996, </w:t>
      </w:r>
    </w:p>
    <w:p w14:paraId="307FED3C"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según enmendada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ab/>
      </w:r>
      <w:r w:rsidRPr="00120B55">
        <w:rPr>
          <w:rFonts w:ascii="Book Antiqua" w:hAnsi="Book Antiqua" w:cs="Calibri"/>
          <w:bCs/>
          <w:lang w:val="es-PR"/>
        </w:rPr>
        <w:tab/>
        <w:t>146,000</w:t>
      </w:r>
    </w:p>
    <w:p w14:paraId="36BCE134" w14:textId="77777777" w:rsidR="0041207B" w:rsidRPr="00120B55" w:rsidRDefault="0041207B" w:rsidP="00CC7AA5">
      <w:pPr>
        <w:pStyle w:val="ListParagraph"/>
        <w:numPr>
          <w:ilvl w:val="3"/>
          <w:numId w:val="56"/>
        </w:numPr>
        <w:tabs>
          <w:tab w:val="left" w:pos="1980"/>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programas de servicios de salud, </w:t>
      </w:r>
    </w:p>
    <w:p w14:paraId="07184988"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 xml:space="preserve">educación y bienestar de la población de niñez </w:t>
      </w:r>
    </w:p>
    <w:p w14:paraId="49C99E61"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 xml:space="preserve">temprana. Programas nuevos y existentes </w:t>
      </w:r>
    </w:p>
    <w:p w14:paraId="56CDBD03"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 xml:space="preserve">para el diagnóstico y tratamiento a menores </w:t>
      </w:r>
    </w:p>
    <w:p w14:paraId="2DD90AC3"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 xml:space="preserve">con deficiencias en el desarrollo, programas para </w:t>
      </w:r>
    </w:p>
    <w:p w14:paraId="7A7E992D"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 xml:space="preserve">mejorar la calidad de servicios de capacitación </w:t>
      </w:r>
    </w:p>
    <w:p w14:paraId="65C75858"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de personal de los Centros de Cuidado y</w:t>
      </w:r>
    </w:p>
    <w:p w14:paraId="2B9511B2"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 xml:space="preserve"> Desarrollo Infantil</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750,000</w:t>
      </w:r>
    </w:p>
    <w:p w14:paraId="10D49875" w14:textId="77777777" w:rsidR="0041207B" w:rsidRPr="00120B55" w:rsidRDefault="0041207B" w:rsidP="00CC7AA5">
      <w:pPr>
        <w:pStyle w:val="ListParagraph"/>
        <w:numPr>
          <w:ilvl w:val="3"/>
          <w:numId w:val="56"/>
        </w:numPr>
        <w:tabs>
          <w:tab w:val="left" w:pos="1980"/>
        </w:tabs>
        <w:spacing w:before="100" w:beforeAutospacing="1" w:line="480" w:lineRule="auto"/>
        <w:ind w:left="2790"/>
        <w:rPr>
          <w:rFonts w:ascii="Book Antiqua" w:hAnsi="Book Antiqua" w:cs="Calibri"/>
          <w:bCs/>
          <w:lang w:val="es-PR"/>
        </w:rPr>
      </w:pPr>
      <w:r w:rsidRPr="00120B55">
        <w:rPr>
          <w:rFonts w:ascii="Book Antiqua" w:hAnsi="Book Antiqua" w:cs="Calibri"/>
          <w:bCs/>
          <w:lang w:val="es-PR"/>
        </w:rPr>
        <w:t xml:space="preserve">Para ofrecer los servicios de laboratorio </w:t>
      </w:r>
    </w:p>
    <w:p w14:paraId="46E97C39"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y rayos X de la sala de emergencia </w:t>
      </w:r>
    </w:p>
    <w:p w14:paraId="064F67A2" w14:textId="77777777" w:rsidR="0041207B" w:rsidRPr="00120B55" w:rsidRDefault="0041207B" w:rsidP="0041207B">
      <w:pPr>
        <w:tabs>
          <w:tab w:val="left" w:pos="1980"/>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del CDT de Loíza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225,000</w:t>
      </w:r>
    </w:p>
    <w:p w14:paraId="2F476BEC" w14:textId="77777777" w:rsidR="0041207B" w:rsidRPr="00120B55" w:rsidRDefault="0041207B" w:rsidP="00CC7AA5">
      <w:pPr>
        <w:pStyle w:val="ListParagraph"/>
        <w:numPr>
          <w:ilvl w:val="3"/>
          <w:numId w:val="56"/>
        </w:numPr>
        <w:tabs>
          <w:tab w:val="left" w:pos="1980"/>
        </w:tabs>
        <w:spacing w:before="100" w:beforeAutospacing="1" w:line="480" w:lineRule="auto"/>
        <w:ind w:left="2790"/>
        <w:rPr>
          <w:rFonts w:ascii="Book Antiqua" w:hAnsi="Book Antiqua" w:cs="Calibri"/>
          <w:bCs/>
          <w:lang w:val="es-PR"/>
        </w:rPr>
      </w:pPr>
      <w:r w:rsidRPr="00120B55">
        <w:rPr>
          <w:rFonts w:ascii="Book Antiqua" w:hAnsi="Book Antiqua" w:cs="Calibri"/>
          <w:bCs/>
          <w:lang w:val="es-PR"/>
        </w:rPr>
        <w:t>Para sufragar gastos de</w:t>
      </w:r>
    </w:p>
    <w:p w14:paraId="62040DCE"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 funcionamiento del Programa </w:t>
      </w:r>
    </w:p>
    <w:p w14:paraId="50928634"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para la Prevención y Vigilancia </w:t>
      </w:r>
    </w:p>
    <w:p w14:paraId="20336816"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tab/>
        <w:t xml:space="preserve">de Emergencias Médicas de Niños,  </w:t>
      </w:r>
    </w:p>
    <w:p w14:paraId="6F2CDCBF" w14:textId="77777777" w:rsidR="0041207B" w:rsidRPr="00120B55" w:rsidRDefault="0041207B" w:rsidP="0041207B">
      <w:pPr>
        <w:pStyle w:val="ListParagraph"/>
        <w:tabs>
          <w:tab w:val="left" w:pos="1980"/>
        </w:tabs>
        <w:spacing w:line="480" w:lineRule="auto"/>
        <w:ind w:left="2970" w:hanging="90"/>
        <w:rPr>
          <w:rFonts w:ascii="Book Antiqua" w:hAnsi="Book Antiqua" w:cs="Calibri"/>
          <w:bCs/>
          <w:lang w:val="es-PR"/>
        </w:rPr>
      </w:pPr>
      <w:r w:rsidRPr="00120B55">
        <w:rPr>
          <w:rFonts w:ascii="Book Antiqua" w:hAnsi="Book Antiqua" w:cs="Calibri"/>
          <w:bCs/>
          <w:lang w:val="es-PR"/>
        </w:rPr>
        <w:lastRenderedPageBreak/>
        <w:t xml:space="preserve">según lo dispuesto en la Ley 259-2000 </w:t>
      </w:r>
      <w:r w:rsidRPr="00120B55">
        <w:rPr>
          <w:rFonts w:ascii="Book Antiqua" w:hAnsi="Book Antiqua" w:cs="Calibri"/>
          <w:bCs/>
          <w:lang w:val="es-PR"/>
        </w:rPr>
        <w:tab/>
        <w:t>60,000</w:t>
      </w:r>
    </w:p>
    <w:p w14:paraId="271D738A" w14:textId="77777777" w:rsidR="0041207B" w:rsidRPr="00120B55" w:rsidRDefault="0041207B" w:rsidP="00CC7AA5">
      <w:pPr>
        <w:pStyle w:val="ListParagraph"/>
        <w:numPr>
          <w:ilvl w:val="3"/>
          <w:numId w:val="56"/>
        </w:numPr>
        <w:spacing w:before="100" w:beforeAutospacing="1" w:line="480" w:lineRule="auto"/>
        <w:ind w:left="2790"/>
        <w:rPr>
          <w:rFonts w:ascii="Book Antiqua" w:hAnsi="Book Antiqua" w:cs="Calibri"/>
          <w:bCs/>
          <w:lang w:val="es-PR"/>
        </w:rPr>
      </w:pPr>
      <w:r w:rsidRPr="00120B55">
        <w:rPr>
          <w:rFonts w:ascii="Book Antiqua" w:hAnsi="Book Antiqua" w:cs="Calibri"/>
          <w:bCs/>
          <w:lang w:val="es-PR"/>
        </w:rPr>
        <w:t xml:space="preserve">Para operar el tercer turno </w:t>
      </w:r>
    </w:p>
    <w:p w14:paraId="2FE63B31" w14:textId="77777777" w:rsidR="0041207B" w:rsidRPr="00120B55" w:rsidRDefault="0041207B" w:rsidP="0041207B">
      <w:pPr>
        <w:pStyle w:val="ListParagraph"/>
        <w:tabs>
          <w:tab w:val="left" w:pos="1980"/>
          <w:tab w:val="left" w:pos="3060"/>
        </w:tabs>
        <w:spacing w:line="480" w:lineRule="auto"/>
        <w:ind w:left="2970" w:hanging="360"/>
        <w:rPr>
          <w:rFonts w:ascii="Book Antiqua" w:hAnsi="Book Antiqua" w:cs="Calibri"/>
          <w:bCs/>
          <w:lang w:val="es-PR"/>
        </w:rPr>
      </w:pPr>
      <w:r w:rsidRPr="00120B55">
        <w:rPr>
          <w:rFonts w:ascii="Book Antiqua" w:hAnsi="Book Antiqua" w:cs="Calibri"/>
          <w:bCs/>
          <w:lang w:val="es-PR"/>
        </w:rPr>
        <w:tab/>
        <w:t xml:space="preserve">(11:00 pm a 7:00 am) de la sala de </w:t>
      </w:r>
    </w:p>
    <w:p w14:paraId="2E799A46" w14:textId="77777777" w:rsidR="0041207B" w:rsidRPr="00120B55" w:rsidRDefault="0041207B" w:rsidP="0041207B">
      <w:pPr>
        <w:pStyle w:val="ListParagraph"/>
        <w:tabs>
          <w:tab w:val="left" w:pos="1980"/>
          <w:tab w:val="left" w:pos="3060"/>
        </w:tabs>
        <w:spacing w:line="480" w:lineRule="auto"/>
        <w:ind w:left="2970" w:hanging="360"/>
        <w:rPr>
          <w:rFonts w:ascii="Book Antiqua" w:hAnsi="Book Antiqua" w:cs="Calibri"/>
          <w:bCs/>
          <w:lang w:val="es-PR"/>
        </w:rPr>
      </w:pPr>
      <w:r w:rsidRPr="00120B55">
        <w:rPr>
          <w:rFonts w:ascii="Book Antiqua" w:hAnsi="Book Antiqua" w:cs="Calibri"/>
          <w:bCs/>
          <w:lang w:val="es-PR"/>
        </w:rPr>
        <w:tab/>
        <w:t>emergencia del CDT de Loíza</w:t>
      </w:r>
      <w:r w:rsidRPr="00120B55">
        <w:rPr>
          <w:rFonts w:ascii="Book Antiqua" w:hAnsi="Book Antiqua" w:cs="Calibri"/>
          <w:bCs/>
          <w:lang w:val="es-PR"/>
        </w:rPr>
        <w:tab/>
      </w:r>
      <w:r w:rsidRPr="00120B55">
        <w:rPr>
          <w:rFonts w:ascii="Book Antiqua" w:hAnsi="Book Antiqua" w:cs="Calibri"/>
          <w:bCs/>
          <w:lang w:val="es-PR"/>
        </w:rPr>
        <w:tab/>
        <w:t>736,000</w:t>
      </w:r>
    </w:p>
    <w:p w14:paraId="0A20303F" w14:textId="77777777" w:rsidR="0041207B" w:rsidRPr="00120B55" w:rsidRDefault="0041207B" w:rsidP="00CC7AA5">
      <w:pPr>
        <w:pStyle w:val="ListParagraph"/>
        <w:numPr>
          <w:ilvl w:val="2"/>
          <w:numId w:val="58"/>
        </w:numPr>
        <w:spacing w:before="100" w:beforeAutospacing="1" w:line="480" w:lineRule="auto"/>
        <w:rPr>
          <w:rFonts w:ascii="Book Antiqua" w:hAnsi="Book Antiqua" w:cs="Calibri"/>
          <w:bCs/>
          <w:lang w:val="es-PR"/>
        </w:rPr>
      </w:pPr>
      <w:r w:rsidRPr="00120B55">
        <w:rPr>
          <w:rFonts w:ascii="Book Antiqua" w:hAnsi="Book Antiqua" w:cs="Calibri"/>
          <w:bCs/>
          <w:lang w:val="es-PR"/>
        </w:rPr>
        <w:t>Otros gastos de funcionamiento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1,110,000  </w:t>
      </w:r>
    </w:p>
    <w:p w14:paraId="0FE798F0" w14:textId="77777777" w:rsidR="0041207B" w:rsidRPr="00120B55" w:rsidRDefault="0041207B" w:rsidP="00CC7AA5">
      <w:pPr>
        <w:pStyle w:val="ListParagraph"/>
        <w:numPr>
          <w:ilvl w:val="4"/>
          <w:numId w:val="58"/>
        </w:numPr>
        <w:tabs>
          <w:tab w:val="left" w:pos="1984"/>
        </w:tabs>
        <w:spacing w:before="100" w:beforeAutospacing="1" w:line="480" w:lineRule="auto"/>
        <w:ind w:left="2970"/>
        <w:rPr>
          <w:rFonts w:ascii="Book Antiqua" w:hAnsi="Book Antiqua" w:cs="Calibri"/>
          <w:bCs/>
          <w:lang w:val="es-PR"/>
        </w:rPr>
      </w:pPr>
      <w:r w:rsidRPr="00120B55">
        <w:rPr>
          <w:rFonts w:ascii="Book Antiqua" w:hAnsi="Book Antiqua" w:cs="Calibri"/>
          <w:bCs/>
          <w:lang w:val="es-PR"/>
        </w:rPr>
        <w:t xml:space="preserve">Para gastos de funcionamiento </w:t>
      </w:r>
    </w:p>
    <w:p w14:paraId="42E2DD91" w14:textId="77777777" w:rsidR="0041207B" w:rsidRPr="00120B55" w:rsidRDefault="0041207B" w:rsidP="00764D2E">
      <w:pPr>
        <w:tabs>
          <w:tab w:val="left" w:pos="1984"/>
        </w:tabs>
        <w:spacing w:line="480" w:lineRule="auto"/>
        <w:ind w:left="2700"/>
        <w:rPr>
          <w:rFonts w:ascii="Book Antiqua" w:hAnsi="Book Antiqua" w:cs="Calibri"/>
          <w:bCs/>
          <w:lang w:val="es-PR"/>
        </w:rPr>
      </w:pPr>
      <w:r w:rsidRPr="00120B55">
        <w:rPr>
          <w:rFonts w:ascii="Book Antiqua" w:hAnsi="Book Antiqua" w:cs="Calibri"/>
          <w:bCs/>
          <w:lang w:val="es-PR"/>
        </w:rPr>
        <w:tab/>
        <w:t xml:space="preserve">de la Comisión de Alimentación y Nutrición, </w:t>
      </w:r>
    </w:p>
    <w:p w14:paraId="145AEE3A" w14:textId="77777777" w:rsidR="0041207B" w:rsidRPr="00120B55" w:rsidRDefault="0041207B" w:rsidP="00764D2E">
      <w:pPr>
        <w:tabs>
          <w:tab w:val="left" w:pos="1984"/>
        </w:tabs>
        <w:spacing w:line="480" w:lineRule="auto"/>
        <w:ind w:left="2700"/>
        <w:rPr>
          <w:rFonts w:ascii="Book Antiqua" w:hAnsi="Book Antiqua" w:cs="Calibri"/>
          <w:bCs/>
          <w:lang w:val="es-PR"/>
        </w:rPr>
      </w:pPr>
      <w:r w:rsidRPr="00120B55">
        <w:rPr>
          <w:rFonts w:ascii="Book Antiqua" w:hAnsi="Book Antiqua" w:cs="Calibri"/>
          <w:bCs/>
          <w:lang w:val="es-PR"/>
        </w:rPr>
        <w:tab/>
        <w:t xml:space="preserve">según lo dispuesto en la Ley 10-1999 </w:t>
      </w:r>
      <w:r w:rsidRPr="00120B55">
        <w:rPr>
          <w:rFonts w:ascii="Book Antiqua" w:hAnsi="Book Antiqua"/>
          <w:bCs/>
          <w:lang w:val="es-PR"/>
        </w:rPr>
        <w:tab/>
        <w:t xml:space="preserve">    </w:t>
      </w:r>
      <w:r w:rsidRPr="00120B55">
        <w:rPr>
          <w:rFonts w:ascii="Book Antiqua" w:hAnsi="Book Antiqua" w:cs="Calibri"/>
          <w:bCs/>
          <w:lang w:val="es-PR"/>
        </w:rPr>
        <w:t>1,000</w:t>
      </w:r>
    </w:p>
    <w:p w14:paraId="7F71E5C8" w14:textId="77777777" w:rsidR="0041207B" w:rsidRPr="00120B55" w:rsidRDefault="0041207B" w:rsidP="00CC7AA5">
      <w:pPr>
        <w:pStyle w:val="ListParagraph"/>
        <w:numPr>
          <w:ilvl w:val="4"/>
          <w:numId w:val="58"/>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Para gastos de funcionamiento </w:t>
      </w:r>
    </w:p>
    <w:p w14:paraId="4F892B22" w14:textId="77777777" w:rsidR="0041207B" w:rsidRPr="00120B55" w:rsidRDefault="0041207B" w:rsidP="00764D2E">
      <w:pPr>
        <w:pStyle w:val="ListParagraph"/>
        <w:tabs>
          <w:tab w:val="left" w:pos="1984"/>
        </w:tabs>
        <w:spacing w:line="480" w:lineRule="auto"/>
        <w:ind w:left="2610"/>
        <w:rPr>
          <w:rFonts w:ascii="Book Antiqua" w:hAnsi="Book Antiqua" w:cs="Calibri"/>
          <w:bCs/>
          <w:lang w:val="es-PR"/>
        </w:rPr>
      </w:pPr>
      <w:r w:rsidRPr="00120B55">
        <w:rPr>
          <w:rFonts w:ascii="Book Antiqua" w:hAnsi="Book Antiqua" w:cs="Calibri"/>
          <w:bCs/>
          <w:lang w:val="es-PR"/>
        </w:rPr>
        <w:tab/>
        <w:t xml:space="preserve">de los Centros PITI de Servicios Integrados a </w:t>
      </w:r>
    </w:p>
    <w:p w14:paraId="5C488C65" w14:textId="77777777" w:rsidR="0041207B" w:rsidRPr="00120B55" w:rsidRDefault="0041207B" w:rsidP="0041207B">
      <w:pPr>
        <w:pStyle w:val="ListParagraph"/>
        <w:tabs>
          <w:tab w:val="left" w:pos="1984"/>
        </w:tabs>
        <w:spacing w:line="480" w:lineRule="auto"/>
        <w:ind w:left="2610"/>
        <w:rPr>
          <w:rFonts w:ascii="Book Antiqua" w:hAnsi="Book Antiqua" w:cs="Calibri"/>
          <w:bCs/>
          <w:lang w:val="es-PR"/>
        </w:rPr>
      </w:pPr>
      <w:r w:rsidRPr="00120B55">
        <w:rPr>
          <w:rFonts w:ascii="Book Antiqua" w:hAnsi="Book Antiqua" w:cs="Calibri"/>
          <w:bCs/>
          <w:lang w:val="es-PR"/>
        </w:rPr>
        <w:tab/>
        <w:t xml:space="preserve">Menores Víctimas de Agresión Sexual, </w:t>
      </w:r>
    </w:p>
    <w:p w14:paraId="663EDEBF" w14:textId="77777777" w:rsidR="0041207B" w:rsidRPr="00120B55" w:rsidRDefault="0041207B" w:rsidP="0041207B">
      <w:pPr>
        <w:pStyle w:val="ListParagraph"/>
        <w:tabs>
          <w:tab w:val="left" w:pos="1984"/>
        </w:tabs>
        <w:spacing w:line="480" w:lineRule="auto"/>
        <w:ind w:left="2610"/>
        <w:rPr>
          <w:rFonts w:ascii="Book Antiqua" w:hAnsi="Book Antiqua" w:cs="Calibri"/>
          <w:bCs/>
          <w:lang w:val="es-PR"/>
        </w:rPr>
      </w:pPr>
      <w:r w:rsidRPr="00120B55">
        <w:rPr>
          <w:rFonts w:ascii="Book Antiqua" w:hAnsi="Book Antiqua" w:cs="Calibri"/>
          <w:bCs/>
          <w:lang w:val="es-PR"/>
        </w:rPr>
        <w:tab/>
        <w:t xml:space="preserve">Ley 158-2013, según enmendada </w:t>
      </w:r>
    </w:p>
    <w:p w14:paraId="14F44059" w14:textId="77777777" w:rsidR="0041207B" w:rsidRPr="00120B55" w:rsidRDefault="0041207B" w:rsidP="0041207B">
      <w:pPr>
        <w:pStyle w:val="ListParagraph"/>
        <w:tabs>
          <w:tab w:val="left" w:pos="1984"/>
        </w:tabs>
        <w:spacing w:line="480" w:lineRule="auto"/>
        <w:ind w:left="2610"/>
        <w:rPr>
          <w:rFonts w:ascii="Book Antiqua" w:hAnsi="Book Antiqua" w:cs="Calibri"/>
          <w:bCs/>
          <w:lang w:val="es-PR"/>
        </w:rPr>
      </w:pPr>
      <w:r w:rsidRPr="00120B55">
        <w:rPr>
          <w:rFonts w:ascii="Book Antiqua" w:hAnsi="Book Antiqua" w:cs="Calibri"/>
          <w:bCs/>
          <w:lang w:val="es-PR"/>
        </w:rPr>
        <w:tab/>
        <w:t>(antes conocidos como CIMVAS)                      6,000</w:t>
      </w:r>
    </w:p>
    <w:p w14:paraId="79554C94" w14:textId="2F285642" w:rsidR="0041207B" w:rsidRPr="00764D2E" w:rsidRDefault="0041207B" w:rsidP="00CC7AA5">
      <w:pPr>
        <w:pStyle w:val="ListParagraph"/>
        <w:numPr>
          <w:ilvl w:val="4"/>
          <w:numId w:val="58"/>
        </w:numPr>
        <w:tabs>
          <w:tab w:val="left" w:pos="1980"/>
        </w:tabs>
        <w:spacing w:before="100" w:beforeAutospacing="1" w:line="480" w:lineRule="auto"/>
        <w:ind w:left="2970"/>
        <w:rPr>
          <w:rFonts w:ascii="Book Antiqua" w:hAnsi="Book Antiqua" w:cs="Calibri"/>
          <w:bCs/>
          <w:lang w:val="es-PR"/>
        </w:rPr>
      </w:pPr>
      <w:r w:rsidRPr="00764D2E">
        <w:rPr>
          <w:rFonts w:ascii="Book Antiqua" w:hAnsi="Book Antiqua" w:cs="Calibri"/>
          <w:bCs/>
          <w:lang w:val="es-PR"/>
        </w:rPr>
        <w:t xml:space="preserve">Para el Programa de Bienestar e </w:t>
      </w:r>
    </w:p>
    <w:p w14:paraId="5867B716" w14:textId="77777777" w:rsidR="0041207B" w:rsidRPr="00120B55" w:rsidRDefault="0041207B" w:rsidP="0041207B">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Integración y Desarrollo de </w:t>
      </w:r>
    </w:p>
    <w:p w14:paraId="1DE7A16F" w14:textId="77777777" w:rsidR="0041207B" w:rsidRPr="00120B55" w:rsidRDefault="0041207B" w:rsidP="0041207B">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Personas con Autismo, según lo </w:t>
      </w:r>
    </w:p>
    <w:p w14:paraId="5A28DC04" w14:textId="77777777" w:rsidR="0041207B" w:rsidRPr="00120B55" w:rsidRDefault="0041207B" w:rsidP="0041207B">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dispuesto en la Ley 220-2012  </w:t>
      </w:r>
      <w:r w:rsidRPr="00120B55">
        <w:rPr>
          <w:rFonts w:ascii="Book Antiqua" w:hAnsi="Book Antiqua" w:cs="Calibri"/>
          <w:bCs/>
          <w:lang w:val="es-PR"/>
        </w:rPr>
        <w:tab/>
        <w:t xml:space="preserve">         </w:t>
      </w:r>
      <w:r w:rsidRPr="00120B55">
        <w:rPr>
          <w:rFonts w:ascii="Book Antiqua" w:hAnsi="Book Antiqua" w:cs="Calibri"/>
          <w:bCs/>
          <w:lang w:val="es-PR"/>
        </w:rPr>
        <w:tab/>
        <w:t xml:space="preserve">     42,000</w:t>
      </w:r>
    </w:p>
    <w:p w14:paraId="6C8D643C" w14:textId="3DB3BE63" w:rsidR="0041207B" w:rsidRPr="00120B55" w:rsidRDefault="0041207B" w:rsidP="00CC7AA5">
      <w:pPr>
        <w:pStyle w:val="ListParagraph"/>
        <w:numPr>
          <w:ilvl w:val="4"/>
          <w:numId w:val="58"/>
        </w:numPr>
        <w:tabs>
          <w:tab w:val="left" w:pos="1984"/>
        </w:tabs>
        <w:spacing w:before="100" w:beforeAutospacing="1" w:line="480" w:lineRule="auto"/>
        <w:ind w:left="2970"/>
        <w:rPr>
          <w:rFonts w:ascii="Book Antiqua" w:hAnsi="Book Antiqua" w:cs="Calibri"/>
          <w:bCs/>
          <w:lang w:val="es-PR"/>
        </w:rPr>
      </w:pPr>
      <w:r w:rsidRPr="00120B55">
        <w:rPr>
          <w:rFonts w:ascii="Book Antiqua" w:hAnsi="Book Antiqua" w:cs="Calibri"/>
          <w:bCs/>
          <w:lang w:val="es-PR"/>
        </w:rPr>
        <w:t>Otros gastos de funcionamiento               1,061,000</w:t>
      </w:r>
    </w:p>
    <w:p w14:paraId="074B4963" w14:textId="77777777" w:rsidR="0041207B" w:rsidRPr="00120B55" w:rsidRDefault="0041207B" w:rsidP="00CC7AA5">
      <w:pPr>
        <w:pStyle w:val="ListParagraph"/>
        <w:numPr>
          <w:ilvl w:val="2"/>
          <w:numId w:val="5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   Pagos de obligaciones vigentes y de </w:t>
      </w:r>
    </w:p>
    <w:p w14:paraId="6E4B0A8B" w14:textId="43650C90" w:rsidR="0041207B" w:rsidRPr="00120B55" w:rsidRDefault="0041207B" w:rsidP="0041207B">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 xml:space="preserve">          años anteriores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 xml:space="preserve">                4,000,000</w:t>
      </w:r>
    </w:p>
    <w:p w14:paraId="4FE05D72" w14:textId="77777777" w:rsidR="0041207B" w:rsidRPr="00120B55" w:rsidRDefault="0041207B" w:rsidP="00CC7AA5">
      <w:pPr>
        <w:pStyle w:val="ListParagraph"/>
        <w:numPr>
          <w:ilvl w:val="3"/>
          <w:numId w:val="58"/>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fondo de Enfermedades </w:t>
      </w:r>
    </w:p>
    <w:p w14:paraId="6D6DCE6E"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Catastróficas </w:t>
      </w:r>
      <w:r w:rsidRPr="00120B55">
        <w:rPr>
          <w:rFonts w:ascii="Book Antiqua" w:hAnsi="Book Antiqua" w:cs="Calibri"/>
          <w:bCs/>
          <w:lang w:val="es-PR"/>
        </w:rPr>
        <w:tab/>
      </w:r>
      <w:r w:rsidRPr="00120B55">
        <w:rPr>
          <w:rFonts w:ascii="Book Antiqua" w:hAnsi="Book Antiqua" w:cs="Calibri"/>
          <w:bCs/>
          <w:lang w:val="es-PR"/>
        </w:rPr>
        <w:tab/>
        <w:t xml:space="preserve">    </w:t>
      </w:r>
      <w:r w:rsidRPr="00120B55">
        <w:rPr>
          <w:rFonts w:ascii="Book Antiqua" w:hAnsi="Book Antiqua" w:cs="Calibri"/>
          <w:bCs/>
          <w:lang w:val="es-PR"/>
        </w:rPr>
        <w:tab/>
      </w:r>
      <w:r w:rsidRPr="00120B55">
        <w:rPr>
          <w:rFonts w:ascii="Book Antiqua" w:hAnsi="Book Antiqua" w:cs="Calibri"/>
          <w:bCs/>
          <w:lang w:val="es-PR"/>
        </w:rPr>
        <w:tab/>
        <w:t xml:space="preserve">             4,000,000</w:t>
      </w:r>
    </w:p>
    <w:p w14:paraId="28954102" w14:textId="45624A8F" w:rsidR="0041207B" w:rsidRPr="00120B55" w:rsidRDefault="0041207B" w:rsidP="00CC7AA5">
      <w:pPr>
        <w:pStyle w:val="ListParagraph"/>
        <w:numPr>
          <w:ilvl w:val="2"/>
          <w:numId w:val="58"/>
        </w:numPr>
        <w:tabs>
          <w:tab w:val="left" w:pos="1984"/>
        </w:tabs>
        <w:spacing w:before="100" w:beforeAutospacing="1" w:line="480" w:lineRule="auto"/>
        <w:ind w:left="2340" w:hanging="360"/>
        <w:rPr>
          <w:rFonts w:ascii="Book Antiqua" w:hAnsi="Book Antiqua" w:cs="Calibri"/>
          <w:bCs/>
          <w:lang w:val="es-PR"/>
        </w:rPr>
      </w:pPr>
      <w:r w:rsidRPr="00120B55">
        <w:rPr>
          <w:rFonts w:ascii="Book Antiqua" w:hAnsi="Book Antiqua" w:cs="Calibri"/>
          <w:bCs/>
          <w:lang w:val="es-PR"/>
        </w:rPr>
        <w:lastRenderedPageBreak/>
        <w:t xml:space="preserve">   Materiales y suministros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lang w:val="es-PR"/>
        </w:rPr>
        <w:t>5,129,000</w:t>
      </w:r>
    </w:p>
    <w:p w14:paraId="00EBA4B3" w14:textId="77777777" w:rsidR="0041207B" w:rsidRPr="00120B55" w:rsidRDefault="0041207B" w:rsidP="00CC7AA5">
      <w:pPr>
        <w:pStyle w:val="ListParagraph"/>
        <w:numPr>
          <w:ilvl w:val="3"/>
          <w:numId w:val="58"/>
        </w:numPr>
        <w:tabs>
          <w:tab w:val="left" w:pos="1984"/>
        </w:tabs>
        <w:spacing w:before="100" w:beforeAutospacing="1" w:line="480" w:lineRule="auto"/>
        <w:ind w:hanging="180"/>
        <w:rPr>
          <w:rFonts w:ascii="Book Antiqua" w:hAnsi="Book Antiqua" w:cs="Calibri"/>
          <w:bCs/>
          <w:lang w:val="es-PR"/>
        </w:rPr>
      </w:pPr>
      <w:r w:rsidRPr="00120B55">
        <w:rPr>
          <w:rFonts w:ascii="Book Antiqua" w:hAnsi="Book Antiqua" w:cs="Calibri"/>
          <w:bCs/>
          <w:lang w:val="es-PR"/>
        </w:rPr>
        <w:t xml:space="preserve">Para gastos de funcionamiento </w:t>
      </w:r>
    </w:p>
    <w:p w14:paraId="6B1A18A1" w14:textId="77777777" w:rsidR="0041207B" w:rsidRPr="00120B55" w:rsidRDefault="0041207B" w:rsidP="0041207B">
      <w:pPr>
        <w:pStyle w:val="ListParagraph"/>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 xml:space="preserve">de los Centros (PITI) de Servicios Integrados </w:t>
      </w:r>
    </w:p>
    <w:p w14:paraId="632FBBC5" w14:textId="77777777" w:rsidR="0041207B" w:rsidRPr="00120B55" w:rsidRDefault="0041207B" w:rsidP="0041207B">
      <w:pPr>
        <w:pStyle w:val="ListParagraph"/>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 xml:space="preserve">a Menores Víctimas de Agresión Sexual, </w:t>
      </w:r>
    </w:p>
    <w:p w14:paraId="39434D82" w14:textId="77777777" w:rsidR="0041207B" w:rsidRPr="00120B55" w:rsidRDefault="0041207B" w:rsidP="0041207B">
      <w:pPr>
        <w:pStyle w:val="ListParagraph"/>
        <w:tabs>
          <w:tab w:val="left" w:pos="2880"/>
        </w:tabs>
        <w:spacing w:line="480" w:lineRule="auto"/>
        <w:ind w:left="1980"/>
        <w:rPr>
          <w:rFonts w:ascii="Book Antiqua" w:hAnsi="Book Antiqua" w:cs="Calibri"/>
          <w:bCs/>
          <w:lang w:val="es-PR"/>
        </w:rPr>
      </w:pPr>
      <w:r w:rsidRPr="00120B55">
        <w:rPr>
          <w:rFonts w:ascii="Book Antiqua" w:hAnsi="Book Antiqua" w:cs="Calibri"/>
          <w:bCs/>
          <w:lang w:val="es-PR"/>
        </w:rPr>
        <w:tab/>
        <w:t xml:space="preserve">Ley 158-2013, según enmendada </w:t>
      </w:r>
    </w:p>
    <w:p w14:paraId="66013F01" w14:textId="77777777" w:rsidR="0041207B" w:rsidRPr="00120B55" w:rsidRDefault="0041207B" w:rsidP="0041207B">
      <w:pPr>
        <w:pStyle w:val="ListParagraph"/>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(antes conocidos como CIMVAS)</w:t>
      </w:r>
      <w:r w:rsidRPr="00120B55">
        <w:rPr>
          <w:rFonts w:ascii="Book Antiqua" w:hAnsi="Book Antiqua" w:cs="Calibri"/>
          <w:bCs/>
          <w:lang w:val="es-PR"/>
        </w:rPr>
        <w:tab/>
      </w:r>
      <w:r w:rsidRPr="00120B55">
        <w:rPr>
          <w:rFonts w:ascii="Book Antiqua" w:hAnsi="Book Antiqua" w:cs="Calibri"/>
          <w:bCs/>
          <w:lang w:val="es-PR"/>
        </w:rPr>
        <w:tab/>
        <w:t xml:space="preserve">    18,000</w:t>
      </w:r>
    </w:p>
    <w:p w14:paraId="58DAEDD7" w14:textId="77777777" w:rsidR="0041207B" w:rsidRPr="00120B55" w:rsidRDefault="0041207B" w:rsidP="00CC7AA5">
      <w:pPr>
        <w:pStyle w:val="ListParagraph"/>
        <w:numPr>
          <w:ilvl w:val="3"/>
          <w:numId w:val="58"/>
        </w:numPr>
        <w:tabs>
          <w:tab w:val="left" w:pos="1984"/>
        </w:tabs>
        <w:spacing w:before="100" w:beforeAutospacing="1" w:line="480" w:lineRule="auto"/>
        <w:ind w:hanging="180"/>
        <w:rPr>
          <w:rFonts w:ascii="Book Antiqua" w:hAnsi="Book Antiqua" w:cs="Calibri"/>
          <w:bCs/>
          <w:lang w:val="es-PR"/>
        </w:rPr>
      </w:pPr>
      <w:r w:rsidRPr="00120B55">
        <w:rPr>
          <w:rFonts w:ascii="Book Antiqua" w:hAnsi="Book Antiqua" w:cs="Calibri"/>
          <w:bCs/>
          <w:lang w:val="es-PR"/>
        </w:rPr>
        <w:t xml:space="preserve">Para gastos de funcionamiento de la </w:t>
      </w:r>
    </w:p>
    <w:p w14:paraId="61E34132" w14:textId="77777777" w:rsidR="0041207B" w:rsidRPr="00120B55" w:rsidRDefault="0041207B" w:rsidP="0041207B">
      <w:pPr>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 xml:space="preserve">Comisión de Alimentación y Nutrición, </w:t>
      </w:r>
    </w:p>
    <w:p w14:paraId="63260716" w14:textId="77777777" w:rsidR="00725492" w:rsidRDefault="0041207B" w:rsidP="00725492">
      <w:pPr>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 xml:space="preserve">según lo dispuesto en la Ley 10-1999 </w:t>
      </w:r>
      <w:r w:rsidRPr="00120B55">
        <w:rPr>
          <w:rFonts w:ascii="Book Antiqua" w:hAnsi="Book Antiqua"/>
          <w:bCs/>
          <w:lang w:val="es-PR"/>
        </w:rPr>
        <w:tab/>
      </w:r>
      <w:r w:rsidRPr="00120B55">
        <w:rPr>
          <w:rFonts w:ascii="Book Antiqua" w:hAnsi="Book Antiqua" w:cs="Calibri"/>
          <w:bCs/>
          <w:lang w:val="es-PR"/>
        </w:rPr>
        <w:t xml:space="preserve">      1,000</w:t>
      </w:r>
    </w:p>
    <w:p w14:paraId="1C24C869" w14:textId="58D47E99" w:rsidR="0041207B" w:rsidRPr="00725492" w:rsidRDefault="0041207B" w:rsidP="00CC7AA5">
      <w:pPr>
        <w:pStyle w:val="ListParagraph"/>
        <w:numPr>
          <w:ilvl w:val="3"/>
          <w:numId w:val="58"/>
        </w:numPr>
        <w:tabs>
          <w:tab w:val="left" w:pos="1984"/>
        </w:tabs>
        <w:spacing w:line="480" w:lineRule="auto"/>
        <w:rPr>
          <w:rFonts w:ascii="Book Antiqua" w:hAnsi="Book Antiqua" w:cs="Calibri"/>
          <w:bCs/>
          <w:lang w:val="es-PR"/>
        </w:rPr>
      </w:pPr>
      <w:r w:rsidRPr="00725492">
        <w:rPr>
          <w:rFonts w:ascii="Book Antiqua" w:hAnsi="Book Antiqua" w:cs="Calibri"/>
          <w:bCs/>
          <w:lang w:val="es-PR"/>
        </w:rPr>
        <w:t xml:space="preserve">Para llevar a cabo el Día Nacional para </w:t>
      </w:r>
    </w:p>
    <w:p w14:paraId="4A292E8C" w14:textId="77777777" w:rsidR="0041207B" w:rsidRPr="00120B55" w:rsidRDefault="0041207B" w:rsidP="0041207B">
      <w:pPr>
        <w:pStyle w:val="ListParagraph"/>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 xml:space="preserve">realizarse la prueba de Hepatitis C, </w:t>
      </w:r>
    </w:p>
    <w:p w14:paraId="5A6ECC04" w14:textId="77777777" w:rsidR="00725492" w:rsidRDefault="0041207B" w:rsidP="00725492">
      <w:pPr>
        <w:pStyle w:val="ListParagraph"/>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según lo dispuesto en la Ley 42-2003              8,000</w:t>
      </w:r>
    </w:p>
    <w:p w14:paraId="71540E41" w14:textId="4F684B84" w:rsidR="0041207B" w:rsidRPr="00725492" w:rsidRDefault="0041207B" w:rsidP="00CC7AA5">
      <w:pPr>
        <w:pStyle w:val="ListParagraph"/>
        <w:numPr>
          <w:ilvl w:val="3"/>
          <w:numId w:val="58"/>
        </w:numPr>
        <w:tabs>
          <w:tab w:val="left" w:pos="1984"/>
        </w:tabs>
        <w:spacing w:line="480" w:lineRule="auto"/>
        <w:rPr>
          <w:rFonts w:ascii="Book Antiqua" w:hAnsi="Book Antiqua" w:cs="Calibri"/>
          <w:bCs/>
          <w:lang w:val="es-PR"/>
        </w:rPr>
      </w:pPr>
      <w:r w:rsidRPr="00725492">
        <w:rPr>
          <w:rFonts w:ascii="Book Antiqua" w:hAnsi="Book Antiqua" w:cs="Calibri"/>
          <w:bCs/>
          <w:lang w:val="es-PR"/>
        </w:rPr>
        <w:t xml:space="preserve">Para el Programa de Bienestar e </w:t>
      </w:r>
    </w:p>
    <w:p w14:paraId="40B3C7C1" w14:textId="77777777" w:rsidR="0041207B" w:rsidRPr="00120B55" w:rsidRDefault="0041207B" w:rsidP="0041207B">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Integración y Desarrollo de </w:t>
      </w:r>
    </w:p>
    <w:p w14:paraId="4C02FF92" w14:textId="77777777" w:rsidR="0041207B" w:rsidRPr="00120B55" w:rsidRDefault="0041207B" w:rsidP="0041207B">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Personas con Autismo, según lo </w:t>
      </w:r>
    </w:p>
    <w:p w14:paraId="2A135051" w14:textId="77777777" w:rsidR="0041207B" w:rsidRPr="00120B55" w:rsidRDefault="0041207B" w:rsidP="00E13C37">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dispuesto en la Ley 220-2012  </w:t>
      </w:r>
      <w:r w:rsidRPr="00120B55">
        <w:rPr>
          <w:rFonts w:ascii="Book Antiqua" w:hAnsi="Book Antiqua" w:cs="Calibri"/>
          <w:bCs/>
          <w:lang w:val="es-PR"/>
        </w:rPr>
        <w:tab/>
        <w:t xml:space="preserve">         </w:t>
      </w:r>
      <w:r w:rsidRPr="00120B55">
        <w:rPr>
          <w:rFonts w:ascii="Book Antiqua" w:hAnsi="Book Antiqua" w:cs="Calibri"/>
          <w:bCs/>
          <w:lang w:val="es-PR"/>
        </w:rPr>
        <w:tab/>
        <w:t>106,000</w:t>
      </w:r>
    </w:p>
    <w:p w14:paraId="41FD09D1" w14:textId="77777777" w:rsidR="0041207B" w:rsidRPr="00120B55" w:rsidRDefault="0041207B" w:rsidP="00CC7AA5">
      <w:pPr>
        <w:pStyle w:val="ListParagraph"/>
        <w:numPr>
          <w:ilvl w:val="3"/>
          <w:numId w:val="59"/>
        </w:numPr>
        <w:spacing w:line="480" w:lineRule="auto"/>
        <w:ind w:hanging="180"/>
        <w:rPr>
          <w:rFonts w:ascii="Book Antiqua" w:hAnsi="Book Antiqua" w:cs="Calibri"/>
          <w:bCs/>
          <w:lang w:val="es-PR"/>
        </w:rPr>
      </w:pPr>
      <w:r w:rsidRPr="00120B55">
        <w:rPr>
          <w:rFonts w:ascii="Book Antiqua" w:hAnsi="Book Antiqua" w:cs="Calibri"/>
          <w:bCs/>
          <w:lang w:val="es-PR"/>
        </w:rPr>
        <w:t>Otros materiales y suministros</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4,996,000</w:t>
      </w:r>
    </w:p>
    <w:p w14:paraId="236E8153" w14:textId="77777777" w:rsidR="0041207B" w:rsidRPr="00120B55" w:rsidRDefault="0041207B" w:rsidP="00CC7AA5">
      <w:pPr>
        <w:pStyle w:val="ListParagraph"/>
        <w:numPr>
          <w:ilvl w:val="2"/>
          <w:numId w:val="59"/>
        </w:numPr>
        <w:tabs>
          <w:tab w:val="left" w:pos="1984"/>
        </w:tabs>
        <w:spacing w:line="480" w:lineRule="auto"/>
        <w:ind w:left="1980"/>
        <w:rPr>
          <w:rFonts w:ascii="Book Antiqua" w:hAnsi="Book Antiqua" w:cs="Calibri"/>
          <w:bCs/>
          <w:lang w:val="es-PR"/>
        </w:rPr>
      </w:pPr>
      <w:r w:rsidRPr="00120B55">
        <w:rPr>
          <w:rFonts w:ascii="Book Antiqua" w:hAnsi="Book Antiqua" w:cs="Calibri"/>
          <w:bCs/>
          <w:lang w:val="es-PR"/>
        </w:rPr>
        <w:t>Compra de equipo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1,001,000</w:t>
      </w:r>
    </w:p>
    <w:p w14:paraId="6164244B" w14:textId="77777777" w:rsidR="0041207B" w:rsidRPr="00120B55" w:rsidRDefault="0041207B" w:rsidP="00CC7AA5">
      <w:pPr>
        <w:pStyle w:val="ListParagraph"/>
        <w:numPr>
          <w:ilvl w:val="5"/>
          <w:numId w:val="59"/>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Para gastos de funcionamiento de la </w:t>
      </w:r>
    </w:p>
    <w:p w14:paraId="59D1349A" w14:textId="77777777" w:rsidR="0041207B" w:rsidRPr="00120B55" w:rsidRDefault="0041207B" w:rsidP="00E13C37">
      <w:pPr>
        <w:tabs>
          <w:tab w:val="left" w:pos="1984"/>
        </w:tabs>
        <w:spacing w:line="480" w:lineRule="auto"/>
        <w:ind w:left="2880" w:hanging="180"/>
        <w:rPr>
          <w:rFonts w:ascii="Book Antiqua" w:hAnsi="Book Antiqua" w:cs="Calibri"/>
          <w:bCs/>
          <w:lang w:val="es-PR"/>
        </w:rPr>
      </w:pPr>
      <w:r w:rsidRPr="00120B55">
        <w:rPr>
          <w:rFonts w:ascii="Book Antiqua" w:hAnsi="Book Antiqua" w:cs="Calibri"/>
          <w:bCs/>
          <w:lang w:val="es-PR"/>
        </w:rPr>
        <w:tab/>
        <w:t xml:space="preserve">Comisión de Alimentación y Nutrición, </w:t>
      </w:r>
    </w:p>
    <w:p w14:paraId="49DBCC3D" w14:textId="77777777" w:rsidR="0041207B" w:rsidRPr="00120B55" w:rsidRDefault="0041207B" w:rsidP="00E13C37">
      <w:pPr>
        <w:tabs>
          <w:tab w:val="left" w:pos="1984"/>
        </w:tabs>
        <w:spacing w:line="480" w:lineRule="auto"/>
        <w:ind w:left="2880" w:hanging="180"/>
        <w:rPr>
          <w:rFonts w:ascii="Book Antiqua" w:hAnsi="Book Antiqua"/>
          <w:bCs/>
          <w:lang w:val="es-PR"/>
        </w:rPr>
      </w:pPr>
      <w:r w:rsidRPr="00120B55">
        <w:rPr>
          <w:rFonts w:ascii="Book Antiqua" w:hAnsi="Book Antiqua" w:cs="Calibri"/>
          <w:bCs/>
          <w:lang w:val="es-PR"/>
        </w:rPr>
        <w:tab/>
        <w:t xml:space="preserve">según lo dispuesto en la Ley 10-1999 </w:t>
      </w:r>
      <w:r w:rsidRPr="00120B55">
        <w:rPr>
          <w:rFonts w:ascii="Book Antiqua" w:hAnsi="Book Antiqua"/>
          <w:bCs/>
          <w:lang w:val="es-PR"/>
        </w:rPr>
        <w:tab/>
      </w:r>
      <w:r w:rsidRPr="00120B55">
        <w:rPr>
          <w:rFonts w:ascii="Book Antiqua" w:hAnsi="Book Antiqua" w:cs="Calibri"/>
          <w:bCs/>
          <w:lang w:val="es-PR"/>
        </w:rPr>
        <w:t xml:space="preserve">      2,000</w:t>
      </w:r>
    </w:p>
    <w:p w14:paraId="10372744" w14:textId="77777777" w:rsidR="0041207B" w:rsidRPr="00120B55" w:rsidRDefault="0041207B" w:rsidP="00CC7AA5">
      <w:pPr>
        <w:pStyle w:val="ListParagraph"/>
        <w:numPr>
          <w:ilvl w:val="0"/>
          <w:numId w:val="60"/>
        </w:numPr>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Para gastos de funcionamiento de </w:t>
      </w:r>
    </w:p>
    <w:p w14:paraId="2EEA0CC8" w14:textId="77777777" w:rsidR="0041207B" w:rsidRPr="00120B55" w:rsidRDefault="0041207B" w:rsidP="00E13C37">
      <w:pPr>
        <w:pStyle w:val="ListParagraph"/>
        <w:tabs>
          <w:tab w:val="left" w:pos="1984"/>
        </w:tabs>
        <w:spacing w:line="480" w:lineRule="auto"/>
        <w:ind w:left="1980"/>
        <w:rPr>
          <w:rFonts w:ascii="Book Antiqua" w:hAnsi="Book Antiqua" w:cs="Calibri"/>
          <w:bCs/>
          <w:lang w:val="es-PR"/>
        </w:rPr>
      </w:pPr>
      <w:r w:rsidRPr="00120B55">
        <w:rPr>
          <w:rFonts w:ascii="Book Antiqua" w:hAnsi="Book Antiqua" w:cs="Calibri"/>
          <w:bCs/>
          <w:lang w:val="es-PR"/>
        </w:rPr>
        <w:lastRenderedPageBreak/>
        <w:tab/>
      </w:r>
      <w:r w:rsidRPr="00120B55">
        <w:rPr>
          <w:rFonts w:ascii="Book Antiqua" w:hAnsi="Book Antiqua" w:cs="Calibri"/>
          <w:bCs/>
          <w:lang w:val="es-PR"/>
        </w:rPr>
        <w:tab/>
      </w:r>
      <w:r w:rsidRPr="00120B55">
        <w:rPr>
          <w:rFonts w:ascii="Book Antiqua" w:hAnsi="Book Antiqua" w:cs="Calibri"/>
          <w:bCs/>
          <w:lang w:val="es-PR"/>
        </w:rPr>
        <w:tab/>
        <w:t xml:space="preserve">los Centros PITI de Servicios Integrados a </w:t>
      </w:r>
    </w:p>
    <w:p w14:paraId="63F92D85" w14:textId="77777777" w:rsidR="0041207B" w:rsidRPr="00120B55" w:rsidRDefault="0041207B" w:rsidP="00E13C37">
      <w:pPr>
        <w:pStyle w:val="ListParagraph"/>
        <w:tabs>
          <w:tab w:val="left" w:pos="1984"/>
        </w:tabs>
        <w:spacing w:line="480" w:lineRule="auto"/>
        <w:ind w:left="198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Menores Víctimas de Agresión Sexual, </w:t>
      </w:r>
    </w:p>
    <w:p w14:paraId="6954317D" w14:textId="77777777" w:rsidR="0041207B" w:rsidRPr="00120B55" w:rsidRDefault="0041207B" w:rsidP="00E13C37">
      <w:pPr>
        <w:pStyle w:val="ListParagraph"/>
        <w:tabs>
          <w:tab w:val="left" w:pos="1984"/>
        </w:tabs>
        <w:spacing w:line="480" w:lineRule="auto"/>
        <w:ind w:left="198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Ley 158-2013, según enmendada </w:t>
      </w:r>
    </w:p>
    <w:p w14:paraId="5DFB7102" w14:textId="77777777" w:rsidR="0041207B" w:rsidRPr="00120B55" w:rsidRDefault="0041207B" w:rsidP="00E13C37">
      <w:pPr>
        <w:pStyle w:val="ListParagraph"/>
        <w:tabs>
          <w:tab w:val="left" w:pos="1984"/>
        </w:tabs>
        <w:spacing w:line="480" w:lineRule="auto"/>
        <w:ind w:left="1980"/>
        <w:rPr>
          <w:rFonts w:ascii="Book Antiqua" w:hAnsi="Book Antiqua"/>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(antes conocidos como CIMVAS)                    </w:t>
      </w:r>
      <w:r w:rsidRPr="00120B55">
        <w:rPr>
          <w:rFonts w:ascii="Book Antiqua" w:hAnsi="Book Antiqua"/>
          <w:bCs/>
          <w:lang w:val="es-PR"/>
        </w:rPr>
        <w:t>4,000</w:t>
      </w:r>
    </w:p>
    <w:p w14:paraId="122B4973" w14:textId="77777777" w:rsidR="0041207B" w:rsidRPr="00120B55" w:rsidRDefault="0041207B" w:rsidP="00CC7AA5">
      <w:pPr>
        <w:pStyle w:val="ListParagraph"/>
        <w:numPr>
          <w:ilvl w:val="0"/>
          <w:numId w:val="60"/>
        </w:numPr>
        <w:tabs>
          <w:tab w:val="left" w:pos="1980"/>
        </w:tabs>
        <w:spacing w:line="480" w:lineRule="auto"/>
        <w:ind w:left="2700" w:hanging="270"/>
        <w:rPr>
          <w:rFonts w:ascii="Book Antiqua" w:hAnsi="Book Antiqua" w:cs="Calibri"/>
          <w:bCs/>
          <w:lang w:val="es-PR"/>
        </w:rPr>
      </w:pPr>
      <w:r w:rsidRPr="00120B55">
        <w:rPr>
          <w:rFonts w:ascii="Book Antiqua" w:hAnsi="Book Antiqua" w:cs="Calibri"/>
          <w:bCs/>
          <w:lang w:val="es-PR"/>
        </w:rPr>
        <w:t xml:space="preserve">Para el Programa de Bienestar e </w:t>
      </w:r>
    </w:p>
    <w:p w14:paraId="21AD6D96" w14:textId="77777777" w:rsidR="0041207B" w:rsidRPr="00120B55" w:rsidRDefault="0041207B" w:rsidP="00E13C37">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Integración y Desarrollo de </w:t>
      </w:r>
    </w:p>
    <w:p w14:paraId="1551DECC" w14:textId="77777777" w:rsidR="0041207B" w:rsidRPr="00120B55" w:rsidRDefault="0041207B" w:rsidP="00E13C37">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Personas con Autismo, según lo </w:t>
      </w:r>
    </w:p>
    <w:p w14:paraId="00DD00A5" w14:textId="77777777" w:rsidR="0041207B" w:rsidRPr="00120B55" w:rsidRDefault="0041207B" w:rsidP="00E13C37">
      <w:pPr>
        <w:pStyle w:val="ListParagraph"/>
        <w:tabs>
          <w:tab w:val="left" w:pos="1980"/>
        </w:tabs>
        <w:spacing w:line="480" w:lineRule="auto"/>
        <w:ind w:left="2970"/>
        <w:rPr>
          <w:rFonts w:ascii="Book Antiqua" w:hAnsi="Book Antiqua" w:cs="Calibri"/>
          <w:bCs/>
          <w:lang w:val="es-PR"/>
        </w:rPr>
      </w:pPr>
      <w:r w:rsidRPr="00120B55">
        <w:rPr>
          <w:rFonts w:ascii="Book Antiqua" w:hAnsi="Book Antiqua" w:cs="Calibri"/>
          <w:bCs/>
          <w:lang w:val="es-PR"/>
        </w:rPr>
        <w:t xml:space="preserve">dispuesto en la Ley 220-2012  </w:t>
      </w:r>
      <w:r w:rsidRPr="00120B55">
        <w:rPr>
          <w:rFonts w:ascii="Book Antiqua" w:hAnsi="Book Antiqua" w:cs="Calibri"/>
          <w:bCs/>
          <w:lang w:val="es-PR"/>
        </w:rPr>
        <w:tab/>
        <w:t xml:space="preserve">         </w:t>
      </w:r>
      <w:r w:rsidRPr="00120B55">
        <w:rPr>
          <w:rFonts w:ascii="Book Antiqua" w:hAnsi="Book Antiqua" w:cs="Calibri"/>
          <w:bCs/>
          <w:lang w:val="es-PR"/>
        </w:rPr>
        <w:tab/>
        <w:t>60,000</w:t>
      </w:r>
    </w:p>
    <w:p w14:paraId="396E66D3" w14:textId="77777777" w:rsidR="0041207B" w:rsidRPr="00120B55" w:rsidRDefault="0041207B" w:rsidP="00CC7AA5">
      <w:pPr>
        <w:pStyle w:val="ListParagraph"/>
        <w:numPr>
          <w:ilvl w:val="0"/>
          <w:numId w:val="60"/>
        </w:numPr>
        <w:tabs>
          <w:tab w:val="left" w:pos="1984"/>
        </w:tabs>
        <w:spacing w:line="480" w:lineRule="auto"/>
        <w:ind w:left="2790"/>
        <w:rPr>
          <w:rFonts w:ascii="Book Antiqua" w:hAnsi="Book Antiqua" w:cs="Calibri"/>
          <w:bCs/>
          <w:lang w:val="es-PR"/>
        </w:rPr>
      </w:pPr>
      <w:r w:rsidRPr="00120B55">
        <w:rPr>
          <w:rFonts w:ascii="Book Antiqua" w:hAnsi="Book Antiqua" w:cs="Calibri"/>
          <w:bCs/>
          <w:lang w:val="es-PR"/>
        </w:rPr>
        <w:t>Otras Compras de Equipo                         935,000</w:t>
      </w:r>
      <w:r w:rsidRPr="00120B55">
        <w:rPr>
          <w:rFonts w:ascii="Book Antiqua" w:hAnsi="Book Antiqua"/>
          <w:bCs/>
          <w:lang w:val="es-PR"/>
        </w:rPr>
        <w:tab/>
      </w:r>
      <w:r w:rsidRPr="00120B55">
        <w:rPr>
          <w:rFonts w:ascii="Book Antiqua" w:hAnsi="Book Antiqua"/>
          <w:bCs/>
          <w:lang w:val="es-PR"/>
        </w:rPr>
        <w:tab/>
      </w:r>
    </w:p>
    <w:p w14:paraId="5B6B7EEC" w14:textId="77777777" w:rsidR="0041207B" w:rsidRPr="00120B55" w:rsidRDefault="0041207B" w:rsidP="00CC7AA5">
      <w:pPr>
        <w:pStyle w:val="ListParagraph"/>
        <w:numPr>
          <w:ilvl w:val="2"/>
          <w:numId w:val="59"/>
        </w:numPr>
        <w:tabs>
          <w:tab w:val="left" w:pos="1984"/>
        </w:tabs>
        <w:spacing w:line="480" w:lineRule="auto"/>
        <w:ind w:left="2250"/>
        <w:rPr>
          <w:rFonts w:ascii="Book Antiqua" w:hAnsi="Book Antiqua" w:cs="Calibri"/>
          <w:bCs/>
          <w:lang w:val="es-PR"/>
        </w:rPr>
      </w:pPr>
      <w:r w:rsidRPr="00120B55">
        <w:rPr>
          <w:rFonts w:ascii="Book Antiqua" w:hAnsi="Book Antiqua" w:cs="Calibri"/>
          <w:bCs/>
          <w:lang w:val="es-PR"/>
        </w:rPr>
        <w:t xml:space="preserve">Anuncios y pautas en medios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t xml:space="preserve">    425</w:t>
      </w:r>
      <w:r w:rsidRPr="00120B55">
        <w:rPr>
          <w:rFonts w:ascii="Book Antiqua" w:hAnsi="Book Antiqua" w:cs="Calibri"/>
          <w:bCs/>
          <w:lang w:val="es-PR"/>
        </w:rPr>
        <w:t>,000</w:t>
      </w:r>
    </w:p>
    <w:p w14:paraId="45F119F9" w14:textId="77777777" w:rsidR="0041207B" w:rsidRPr="00120B55" w:rsidRDefault="0041207B" w:rsidP="00CC7AA5">
      <w:pPr>
        <w:pStyle w:val="ListParagraph"/>
        <w:numPr>
          <w:ilvl w:val="5"/>
          <w:numId w:val="59"/>
        </w:numPr>
        <w:tabs>
          <w:tab w:val="left" w:pos="1984"/>
        </w:tabs>
        <w:spacing w:line="480" w:lineRule="auto"/>
        <w:ind w:left="2880" w:hanging="360"/>
        <w:rPr>
          <w:rFonts w:ascii="Book Antiqua" w:hAnsi="Book Antiqua" w:cs="Calibri"/>
          <w:bCs/>
          <w:lang w:val="es-PR"/>
        </w:rPr>
      </w:pPr>
      <w:r w:rsidRPr="00120B55">
        <w:rPr>
          <w:rFonts w:ascii="Book Antiqua" w:hAnsi="Book Antiqua" w:cs="Calibri"/>
          <w:bCs/>
          <w:lang w:val="es-PR"/>
        </w:rPr>
        <w:t>Otros anuncios y pautas en medios</w:t>
      </w:r>
      <w:r w:rsidRPr="00120B55">
        <w:rPr>
          <w:rFonts w:ascii="Book Antiqua" w:hAnsi="Book Antiqua" w:cs="Calibri"/>
          <w:bCs/>
          <w:lang w:val="es-PR"/>
        </w:rPr>
        <w:tab/>
        <w:t>425,000</w:t>
      </w:r>
    </w:p>
    <w:p w14:paraId="4D7E310F" w14:textId="77777777" w:rsidR="0041207B" w:rsidRPr="00120B55" w:rsidRDefault="0041207B" w:rsidP="00CC7AA5">
      <w:pPr>
        <w:pStyle w:val="ListParagraph"/>
        <w:numPr>
          <w:ilvl w:val="2"/>
          <w:numId w:val="59"/>
        </w:numPr>
        <w:spacing w:line="480" w:lineRule="auto"/>
        <w:rPr>
          <w:rFonts w:ascii="Book Antiqua" w:hAnsi="Book Antiqua" w:cs="Calibri"/>
          <w:bCs/>
          <w:lang w:val="es-PR"/>
        </w:rPr>
      </w:pPr>
      <w:r w:rsidRPr="00120B55">
        <w:rPr>
          <w:rFonts w:ascii="Book Antiqua" w:hAnsi="Book Antiqua" w:cs="Calibri"/>
          <w:bCs/>
          <w:lang w:val="es-PR"/>
        </w:rPr>
        <w:t xml:space="preserve"> Inversión </w:t>
      </w:r>
      <w:r w:rsidRPr="00120B55">
        <w:rPr>
          <w:rFonts w:ascii="Book Antiqua" w:eastAsia="Aptos" w:hAnsi="Book Antiqua" w:cs="Calibri"/>
          <w:bCs/>
          <w:kern w:val="2"/>
          <w:lang w:val="es-PR"/>
        </w:rPr>
        <w:t>en mejoras permanentes</w:t>
      </w:r>
      <w:r w:rsidRPr="00120B55">
        <w:rPr>
          <w:rFonts w:ascii="Book Antiqua" w:eastAsia="Aptos" w:hAnsi="Book Antiqua" w:cs="Calibri"/>
          <w:bCs/>
          <w:kern w:val="2"/>
          <w:lang w:val="es-PR"/>
        </w:rPr>
        <w:tab/>
      </w:r>
      <w:r w:rsidRPr="00120B55">
        <w:rPr>
          <w:rFonts w:ascii="Book Antiqua" w:eastAsia="Aptos" w:hAnsi="Book Antiqua" w:cs="Calibri"/>
          <w:bCs/>
          <w:kern w:val="2"/>
          <w:lang w:val="es-PR"/>
        </w:rPr>
        <w:tab/>
      </w:r>
      <w:r w:rsidRPr="00120B55">
        <w:rPr>
          <w:rFonts w:ascii="Book Antiqua" w:eastAsia="Aptos" w:hAnsi="Book Antiqua" w:cs="Calibri"/>
          <w:bCs/>
          <w:kern w:val="2"/>
          <w:lang w:val="es-PR"/>
        </w:rPr>
        <w:tab/>
        <w:t xml:space="preserve">     26,600,000</w:t>
      </w:r>
    </w:p>
    <w:p w14:paraId="7D2CF0DA" w14:textId="77777777" w:rsidR="0041207B" w:rsidRPr="00120B55" w:rsidRDefault="0041207B" w:rsidP="00CC7AA5">
      <w:pPr>
        <w:numPr>
          <w:ilvl w:val="3"/>
          <w:numId w:val="61"/>
        </w:numPr>
        <w:spacing w:line="480" w:lineRule="auto"/>
        <w:contextualSpacing/>
        <w:rPr>
          <w:rFonts w:ascii="Book Antiqua" w:hAnsi="Book Antiqua" w:cs="Calibri"/>
          <w:bCs/>
          <w:lang w:val="es-PR"/>
        </w:rPr>
      </w:pPr>
      <w:r w:rsidRPr="00120B55">
        <w:rPr>
          <w:rFonts w:ascii="Book Antiqua" w:hAnsi="Book Antiqua" w:cs="Calibri"/>
          <w:bCs/>
          <w:lang w:val="es-PR"/>
        </w:rPr>
        <w:t>Para el Programa IT de Medicaid</w:t>
      </w:r>
      <w:r w:rsidRPr="00120B55">
        <w:rPr>
          <w:rFonts w:ascii="Book Antiqua" w:hAnsi="Book Antiqua" w:cs="Calibri"/>
          <w:bCs/>
          <w:lang w:val="es-PR"/>
        </w:rPr>
        <w:tab/>
      </w:r>
      <w:r w:rsidRPr="00120B55">
        <w:rPr>
          <w:rFonts w:ascii="Book Antiqua" w:hAnsi="Book Antiqua" w:cs="Calibri"/>
          <w:bCs/>
          <w:lang w:val="es-PR"/>
        </w:rPr>
        <w:tab/>
        <w:t>26,600,000</w:t>
      </w:r>
    </w:p>
    <w:p w14:paraId="4020C452" w14:textId="2E4EE21F" w:rsidR="0041207B" w:rsidRPr="00120B55" w:rsidRDefault="0041207B" w:rsidP="00CC7AA5">
      <w:pPr>
        <w:numPr>
          <w:ilvl w:val="2"/>
          <w:numId w:val="61"/>
        </w:numPr>
        <w:tabs>
          <w:tab w:val="left" w:pos="2250"/>
        </w:tabs>
        <w:spacing w:line="480" w:lineRule="auto"/>
        <w:contextualSpacing/>
        <w:rPr>
          <w:rFonts w:ascii="Book Antiqua" w:hAnsi="Book Antiqua" w:cs="Calibri"/>
          <w:bCs/>
          <w:lang w:val="es-PR"/>
        </w:rPr>
      </w:pPr>
      <w:r w:rsidRPr="00120B55">
        <w:rPr>
          <w:rFonts w:ascii="Book Antiqua" w:hAnsi="Book Antiqua" w:cs="Calibri"/>
          <w:bCs/>
          <w:lang w:val="es-PR"/>
        </w:rPr>
        <w:t xml:space="preserve">Asignaciones Englobadas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300,000</w:t>
      </w:r>
    </w:p>
    <w:p w14:paraId="441851A2" w14:textId="6C347CA4" w:rsidR="0041207B" w:rsidRPr="00120B55" w:rsidRDefault="0041207B" w:rsidP="00CC7AA5">
      <w:pPr>
        <w:pStyle w:val="ListParagraph"/>
        <w:numPr>
          <w:ilvl w:val="2"/>
          <w:numId w:val="61"/>
        </w:numPr>
        <w:tabs>
          <w:tab w:val="left" w:pos="1984"/>
        </w:tabs>
        <w:spacing w:before="100" w:beforeAutospacing="1" w:line="480" w:lineRule="auto"/>
        <w:ind w:left="2430" w:hanging="360"/>
        <w:rPr>
          <w:rFonts w:ascii="Book Antiqua" w:hAnsi="Book Antiqua" w:cs="Calibri"/>
          <w:bCs/>
          <w:lang w:val="es-PR"/>
        </w:rPr>
      </w:pPr>
      <w:r w:rsidRPr="00120B55">
        <w:rPr>
          <w:rFonts w:ascii="Book Antiqua" w:hAnsi="Book Antiqua" w:cs="Calibri"/>
          <w:bCs/>
          <w:lang w:val="es-PR"/>
        </w:rPr>
        <w:t>Asignación pareo de fondos federales</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31,259,000</w:t>
      </w:r>
    </w:p>
    <w:p w14:paraId="74009781" w14:textId="77777777" w:rsidR="0041207B" w:rsidRPr="00120B55" w:rsidRDefault="0041207B" w:rsidP="00CC7AA5">
      <w:pPr>
        <w:pStyle w:val="ListParagraph"/>
        <w:numPr>
          <w:ilvl w:val="0"/>
          <w:numId w:val="62"/>
        </w:numPr>
        <w:spacing w:before="100" w:beforeAutospacing="1" w:line="480" w:lineRule="auto"/>
        <w:ind w:left="2970"/>
        <w:rPr>
          <w:rFonts w:ascii="Book Antiqua" w:hAnsi="Book Antiqua" w:cs="Calibri"/>
          <w:bCs/>
          <w:lang w:val="es-PR"/>
        </w:rPr>
      </w:pPr>
      <w:r w:rsidRPr="00120B55">
        <w:rPr>
          <w:rFonts w:ascii="Book Antiqua" w:hAnsi="Book Antiqua" w:cs="Calibri"/>
          <w:bCs/>
          <w:lang w:val="es-PR"/>
        </w:rPr>
        <w:t xml:space="preserve">Para el Pareo de Fondos Federales </w:t>
      </w:r>
    </w:p>
    <w:p w14:paraId="55C12008" w14:textId="77777777" w:rsidR="0041207B" w:rsidRPr="00120B55" w:rsidRDefault="0041207B" w:rsidP="0041207B">
      <w:pPr>
        <w:tabs>
          <w:tab w:val="left" w:pos="2340"/>
        </w:tabs>
        <w:spacing w:line="480" w:lineRule="auto"/>
        <w:ind w:left="225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t xml:space="preserve">Programa Medicaid </w:t>
      </w:r>
      <w:r w:rsidRPr="00120B55">
        <w:rPr>
          <w:rFonts w:ascii="Book Antiqua" w:hAnsi="Book Antiqua"/>
          <w:bCs/>
          <w:lang w:val="es-PR"/>
        </w:rPr>
        <w:tab/>
      </w:r>
      <w:r w:rsidRPr="00120B55">
        <w:rPr>
          <w:rFonts w:ascii="Book Antiqua" w:hAnsi="Book Antiqua" w:cs="Calibri"/>
          <w:bCs/>
          <w:lang w:val="es-PR"/>
        </w:rPr>
        <w:t xml:space="preserve">                  25,166,000 </w:t>
      </w:r>
    </w:p>
    <w:p w14:paraId="6CF6A999" w14:textId="77777777" w:rsidR="0041207B" w:rsidRPr="00120B55" w:rsidRDefault="0041207B" w:rsidP="00CC7AA5">
      <w:pPr>
        <w:pStyle w:val="ListParagraph"/>
        <w:numPr>
          <w:ilvl w:val="0"/>
          <w:numId w:val="62"/>
        </w:numPr>
        <w:tabs>
          <w:tab w:val="left" w:pos="2880"/>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 xml:space="preserve">Pareo de Fondos Federales para </w:t>
      </w:r>
    </w:p>
    <w:p w14:paraId="4DD5327D" w14:textId="77777777" w:rsidR="0041207B" w:rsidRPr="00120B55" w:rsidRDefault="0041207B" w:rsidP="0041207B">
      <w:pPr>
        <w:pStyle w:val="ListParagraph"/>
        <w:tabs>
          <w:tab w:val="left" w:pos="2430"/>
        </w:tabs>
        <w:spacing w:line="480" w:lineRule="auto"/>
        <w:ind w:left="2430"/>
        <w:rPr>
          <w:rFonts w:ascii="Book Antiqua" w:hAnsi="Book Antiqua" w:cs="Calibri"/>
          <w:bCs/>
          <w:lang w:val="es-PR"/>
        </w:rPr>
      </w:pPr>
      <w:r w:rsidRPr="00120B55">
        <w:rPr>
          <w:rFonts w:ascii="Book Antiqua" w:hAnsi="Book Antiqua" w:cs="Calibri"/>
          <w:bCs/>
          <w:lang w:val="es-PR"/>
        </w:rPr>
        <w:tab/>
        <w:t xml:space="preserve">el Programa Avanzando Juntos </w:t>
      </w:r>
      <w:r w:rsidRPr="00120B55">
        <w:rPr>
          <w:rFonts w:ascii="Book Antiqua" w:hAnsi="Book Antiqua"/>
          <w:bCs/>
          <w:lang w:val="es-PR"/>
        </w:rPr>
        <w:tab/>
      </w:r>
      <w:r w:rsidRPr="00120B55">
        <w:rPr>
          <w:rFonts w:ascii="Book Antiqua" w:hAnsi="Book Antiqua" w:cs="Calibri"/>
          <w:bCs/>
          <w:lang w:val="es-PR"/>
        </w:rPr>
        <w:t xml:space="preserve">        2,100,000 </w:t>
      </w:r>
    </w:p>
    <w:p w14:paraId="06FED26F" w14:textId="77777777" w:rsidR="0041207B" w:rsidRPr="00120B55" w:rsidRDefault="0041207B" w:rsidP="00CC7AA5">
      <w:pPr>
        <w:pStyle w:val="ListParagraph"/>
        <w:numPr>
          <w:ilvl w:val="0"/>
          <w:numId w:val="62"/>
        </w:numPr>
        <w:tabs>
          <w:tab w:val="left" w:pos="1980"/>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t>Otro Pareo de Fondos Federales</w:t>
      </w:r>
      <w:r w:rsidRPr="00120B55">
        <w:rPr>
          <w:rFonts w:ascii="Book Antiqua" w:hAnsi="Book Antiqua"/>
          <w:bCs/>
          <w:lang w:val="es-PR"/>
        </w:rPr>
        <w:tab/>
      </w:r>
      <w:r w:rsidRPr="00120B55">
        <w:rPr>
          <w:rFonts w:ascii="Book Antiqua" w:hAnsi="Book Antiqua" w:cs="Calibri"/>
          <w:bCs/>
          <w:lang w:val="es-PR"/>
        </w:rPr>
        <w:t xml:space="preserve">         3,993,000 </w:t>
      </w:r>
    </w:p>
    <w:p w14:paraId="78DBAAD0" w14:textId="38BC73A0" w:rsidR="0041207B" w:rsidRPr="00120B55" w:rsidRDefault="0041207B" w:rsidP="00CC7AA5">
      <w:pPr>
        <w:pStyle w:val="ListParagraph"/>
        <w:numPr>
          <w:ilvl w:val="2"/>
          <w:numId w:val="61"/>
        </w:numPr>
        <w:spacing w:before="100" w:beforeAutospacing="1" w:line="480" w:lineRule="auto"/>
        <w:rPr>
          <w:rFonts w:ascii="Book Antiqua" w:hAnsi="Book Antiqua" w:cs="Calibri"/>
          <w:bCs/>
          <w:lang w:val="es-PR"/>
        </w:rPr>
      </w:pPr>
      <w:r w:rsidRPr="00120B55">
        <w:rPr>
          <w:rFonts w:ascii="Book Antiqua" w:hAnsi="Book Antiqua" w:cs="Calibri"/>
          <w:bCs/>
          <w:lang w:val="es-PR"/>
        </w:rPr>
        <w:t>Donativos subsidios y otras distribuciones</w:t>
      </w:r>
      <w:r w:rsidRPr="00120B55">
        <w:rPr>
          <w:rFonts w:ascii="Book Antiqua" w:hAnsi="Book Antiqua"/>
          <w:bCs/>
          <w:lang w:val="es-PR"/>
        </w:rPr>
        <w:tab/>
      </w:r>
      <w:r w:rsidRPr="00120B55">
        <w:rPr>
          <w:rFonts w:ascii="Book Antiqua" w:hAnsi="Book Antiqua" w:cs="Calibri"/>
          <w:bCs/>
          <w:lang w:val="es-PR"/>
        </w:rPr>
        <w:t xml:space="preserve">                  20,570,000</w:t>
      </w:r>
    </w:p>
    <w:p w14:paraId="1E34DA23" w14:textId="77777777" w:rsidR="0041207B" w:rsidRPr="00120B55" w:rsidRDefault="0041207B" w:rsidP="00CC7AA5">
      <w:pPr>
        <w:pStyle w:val="ListParagraph"/>
        <w:numPr>
          <w:ilvl w:val="4"/>
          <w:numId w:val="63"/>
        </w:numPr>
        <w:tabs>
          <w:tab w:val="left" w:pos="1984"/>
        </w:tabs>
        <w:spacing w:before="100" w:beforeAutospacing="1" w:line="480" w:lineRule="auto"/>
        <w:ind w:left="2880"/>
        <w:rPr>
          <w:rFonts w:ascii="Book Antiqua" w:hAnsi="Book Antiqua" w:cs="Calibri"/>
          <w:bCs/>
          <w:lang w:val="es-PR"/>
        </w:rPr>
      </w:pPr>
      <w:r w:rsidRPr="00120B55">
        <w:rPr>
          <w:rFonts w:ascii="Book Antiqua" w:hAnsi="Book Antiqua" w:cs="Calibri"/>
          <w:bCs/>
          <w:lang w:val="es-PR"/>
        </w:rPr>
        <w:lastRenderedPageBreak/>
        <w:t xml:space="preserve">Para el pago a centros de salud de la </w:t>
      </w:r>
    </w:p>
    <w:p w14:paraId="6CA12BD5" w14:textId="77777777" w:rsidR="0041207B" w:rsidRPr="00120B55" w:rsidRDefault="0041207B" w:rsidP="0041207B">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comunidad que reciben fondos federales </w:t>
      </w:r>
    </w:p>
    <w:p w14:paraId="7E1B7047" w14:textId="77777777" w:rsidR="0041207B" w:rsidRPr="00120B55" w:rsidRDefault="0041207B" w:rsidP="0041207B">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a través de la sección 330 de la Ley del </w:t>
      </w:r>
    </w:p>
    <w:p w14:paraId="7DAF5531" w14:textId="77777777" w:rsidR="0041207B" w:rsidRPr="00120B55" w:rsidRDefault="0041207B" w:rsidP="0041207B">
      <w:pPr>
        <w:pStyle w:val="ListParagraph"/>
        <w:tabs>
          <w:tab w:val="left" w:pos="1984"/>
        </w:tabs>
        <w:spacing w:line="480" w:lineRule="auto"/>
        <w:ind w:left="2160"/>
        <w:rPr>
          <w:rFonts w:ascii="Book Antiqua" w:hAnsi="Book Antiqua" w:cs="Calibri"/>
          <w:bCs/>
          <w:lang w:val="es-PR"/>
        </w:rPr>
      </w:pPr>
      <w:r w:rsidRPr="00120B55">
        <w:rPr>
          <w:rFonts w:ascii="Book Antiqua" w:hAnsi="Book Antiqua" w:cs="Calibri"/>
          <w:bCs/>
          <w:lang w:val="es-PR"/>
        </w:rPr>
        <w:tab/>
        <w:t xml:space="preserve">Servicio de Salud Pública </w:t>
      </w:r>
      <w:r w:rsidRPr="00120B55">
        <w:rPr>
          <w:rFonts w:ascii="Book Antiqua" w:hAnsi="Book Antiqua" w:cs="Calibri"/>
          <w:bCs/>
          <w:lang w:val="es-PR"/>
        </w:rPr>
        <w:tab/>
      </w:r>
      <w:r w:rsidRPr="00120B55">
        <w:rPr>
          <w:rFonts w:ascii="Book Antiqua" w:hAnsi="Book Antiqua" w:cs="Calibri"/>
          <w:bCs/>
          <w:lang w:val="es-PR"/>
        </w:rPr>
        <w:tab/>
        <w:t xml:space="preserve">       20,500,000</w:t>
      </w:r>
    </w:p>
    <w:p w14:paraId="4A642D50" w14:textId="77777777" w:rsidR="0041207B" w:rsidRPr="00120B55" w:rsidRDefault="0041207B" w:rsidP="00CC7AA5">
      <w:pPr>
        <w:pStyle w:val="ListParagraph"/>
        <w:numPr>
          <w:ilvl w:val="3"/>
          <w:numId w:val="63"/>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la Liga Puertorriqueña Contra </w:t>
      </w:r>
    </w:p>
    <w:p w14:paraId="002B414A" w14:textId="77777777" w:rsidR="0041207B" w:rsidRPr="00120B55" w:rsidRDefault="0041207B" w:rsidP="0041207B">
      <w:pPr>
        <w:pStyle w:val="ListParagraph"/>
        <w:tabs>
          <w:tab w:val="left" w:pos="1984"/>
        </w:tabs>
        <w:spacing w:line="480" w:lineRule="auto"/>
        <w:ind w:left="198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el Cáncer, según lo dispuesto en </w:t>
      </w:r>
    </w:p>
    <w:p w14:paraId="16746497" w14:textId="77777777" w:rsidR="0041207B" w:rsidRPr="00120B55" w:rsidRDefault="0041207B" w:rsidP="0041207B">
      <w:pPr>
        <w:pStyle w:val="ListParagraph"/>
        <w:tabs>
          <w:tab w:val="left" w:pos="1984"/>
        </w:tabs>
        <w:spacing w:line="480" w:lineRule="auto"/>
        <w:ind w:left="1980"/>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la RC 68-2010</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t xml:space="preserve">                  </w:t>
      </w:r>
      <w:r w:rsidRPr="00120B55">
        <w:rPr>
          <w:rFonts w:ascii="Book Antiqua" w:hAnsi="Book Antiqua"/>
          <w:bCs/>
          <w:lang w:val="es-PR"/>
        </w:rPr>
        <w:tab/>
        <w:t xml:space="preserve">  </w:t>
      </w:r>
      <w:r w:rsidRPr="00120B55">
        <w:rPr>
          <w:rFonts w:ascii="Book Antiqua" w:hAnsi="Book Antiqua" w:cs="Calibri"/>
          <w:bCs/>
          <w:lang w:val="es-PR"/>
        </w:rPr>
        <w:t>70,000</w:t>
      </w:r>
    </w:p>
    <w:p w14:paraId="0A43AAE2" w14:textId="77777777" w:rsidR="0041207B" w:rsidRPr="00120B55" w:rsidRDefault="0041207B" w:rsidP="00CC7AA5">
      <w:pPr>
        <w:pStyle w:val="ListParagraph"/>
        <w:numPr>
          <w:ilvl w:val="2"/>
          <w:numId w:val="6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  Incentivos y subsidios dirigidos al </w:t>
      </w:r>
    </w:p>
    <w:p w14:paraId="60FF6085" w14:textId="67821551" w:rsidR="0041207B" w:rsidRPr="00120B55" w:rsidRDefault="0041207B" w:rsidP="0041207B">
      <w:pPr>
        <w:pStyle w:val="ListParagraph"/>
        <w:tabs>
          <w:tab w:val="left" w:pos="1984"/>
        </w:tabs>
        <w:spacing w:line="480" w:lineRule="auto"/>
        <w:ind w:left="1440"/>
        <w:rPr>
          <w:rFonts w:ascii="Book Antiqua" w:hAnsi="Book Antiqua" w:cs="Calibri"/>
          <w:bCs/>
          <w:lang w:val="es-PR"/>
        </w:rPr>
      </w:pPr>
      <w:r w:rsidRPr="00120B55">
        <w:rPr>
          <w:rFonts w:ascii="Book Antiqua" w:hAnsi="Book Antiqua" w:cs="Calibri"/>
          <w:bCs/>
          <w:lang w:val="es-PR"/>
        </w:rPr>
        <w:tab/>
        <w:t xml:space="preserve">  bienestar de la ciudadanía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24,300,000   </w:t>
      </w:r>
    </w:p>
    <w:p w14:paraId="4026B819" w14:textId="77777777" w:rsidR="0041207B" w:rsidRPr="00120B55" w:rsidRDefault="0041207B" w:rsidP="00CC7AA5">
      <w:pPr>
        <w:pStyle w:val="ListParagraph"/>
        <w:numPr>
          <w:ilvl w:val="3"/>
          <w:numId w:val="6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Para médicos residentes</w:t>
      </w:r>
      <w:r w:rsidRPr="00120B55">
        <w:rPr>
          <w:rFonts w:ascii="Book Antiqua" w:hAnsi="Book Antiqua" w:cs="Calibri"/>
          <w:bCs/>
          <w:lang w:val="es-PR"/>
        </w:rPr>
        <w:tab/>
      </w:r>
      <w:r w:rsidRPr="00120B55">
        <w:rPr>
          <w:rFonts w:ascii="Book Antiqua" w:hAnsi="Book Antiqua" w:cs="Calibri"/>
          <w:bCs/>
          <w:lang w:val="es-PR"/>
        </w:rPr>
        <w:tab/>
        <w:t xml:space="preserve">      24,300,000</w:t>
      </w:r>
    </w:p>
    <w:p w14:paraId="287164B6" w14:textId="58AD5F90" w:rsidR="0041207B" w:rsidRPr="00120B55" w:rsidRDefault="0041207B" w:rsidP="00CC7AA5">
      <w:pPr>
        <w:pStyle w:val="ListParagraph"/>
        <w:numPr>
          <w:ilvl w:val="2"/>
          <w:numId w:val="6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 Aportaciones a entidades no gubernamentales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17,713,000  </w:t>
      </w:r>
    </w:p>
    <w:p w14:paraId="2131547D" w14:textId="77777777" w:rsidR="0041207B" w:rsidRPr="00120B55" w:rsidRDefault="0041207B" w:rsidP="00CC7AA5">
      <w:pPr>
        <w:pStyle w:val="ListParagraph"/>
        <w:numPr>
          <w:ilvl w:val="3"/>
          <w:numId w:val="6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gastos de funcionamiento </w:t>
      </w:r>
    </w:p>
    <w:p w14:paraId="7C8305FD"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del Hospital Oncológico</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7,500,000 </w:t>
      </w:r>
    </w:p>
    <w:p w14:paraId="4989BF29" w14:textId="77777777" w:rsidR="0041207B" w:rsidRPr="00120B55" w:rsidRDefault="0041207B" w:rsidP="00CC7AA5">
      <w:pPr>
        <w:pStyle w:val="ListParagraph"/>
        <w:numPr>
          <w:ilvl w:val="3"/>
          <w:numId w:val="6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ser transferidos a la Sociedad </w:t>
      </w:r>
    </w:p>
    <w:p w14:paraId="4477524C"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de Educación y Rehabilitación de </w:t>
      </w:r>
    </w:p>
    <w:p w14:paraId="309D159C" w14:textId="77777777" w:rsidR="0041207B" w:rsidRPr="00120B55" w:rsidRDefault="0041207B" w:rsidP="0041207B">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Puerto Rico (SER), para sufragar </w:t>
      </w:r>
    </w:p>
    <w:p w14:paraId="1552E002" w14:textId="77777777" w:rsidR="0041207B" w:rsidRPr="00120B55" w:rsidRDefault="0041207B" w:rsidP="00E13C37">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gastos de funcionamiento</w:t>
      </w:r>
      <w:r w:rsidRPr="00120B55">
        <w:rPr>
          <w:rFonts w:ascii="Book Antiqua" w:hAnsi="Book Antiqua"/>
          <w:bCs/>
          <w:lang w:val="es-PR"/>
        </w:rPr>
        <w:tab/>
      </w:r>
      <w:r w:rsidRPr="00120B55">
        <w:rPr>
          <w:rFonts w:ascii="Book Antiqua" w:hAnsi="Book Antiqua" w:cs="Calibri"/>
          <w:bCs/>
          <w:lang w:val="es-PR"/>
        </w:rPr>
        <w:t xml:space="preserve">                             1,050,000</w:t>
      </w:r>
    </w:p>
    <w:p w14:paraId="27687A81" w14:textId="77777777" w:rsidR="0041207B" w:rsidRPr="00120B55" w:rsidRDefault="0041207B" w:rsidP="00CC7AA5">
      <w:pPr>
        <w:pStyle w:val="ListParagraph"/>
        <w:numPr>
          <w:ilvl w:val="3"/>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el Consejo Renal de PR, según  </w:t>
      </w:r>
    </w:p>
    <w:p w14:paraId="6E306F2B" w14:textId="77777777" w:rsidR="0041207B" w:rsidRPr="00120B55" w:rsidRDefault="0041207B" w:rsidP="00E13C37">
      <w:pPr>
        <w:tabs>
          <w:tab w:val="left" w:pos="1984"/>
        </w:tabs>
        <w:spacing w:line="480" w:lineRule="auto"/>
        <w:rPr>
          <w:rFonts w:ascii="Book Antiqua" w:hAnsi="Book Antiqua" w:cs="Calibri"/>
          <w:bCs/>
          <w:lang w:val="es-PR"/>
        </w:rPr>
      </w:pPr>
      <w:r w:rsidRPr="00120B55">
        <w:rPr>
          <w:rFonts w:ascii="Book Antiqua" w:hAnsi="Book Antiqua" w:cs="Calibri"/>
          <w:bCs/>
          <w:lang w:val="es-PR"/>
        </w:rPr>
        <w:tab/>
        <w:t xml:space="preserve">   </w:t>
      </w:r>
      <w:r w:rsidRPr="00120B55">
        <w:rPr>
          <w:rFonts w:ascii="Book Antiqua" w:hAnsi="Book Antiqua" w:cs="Calibri"/>
          <w:bCs/>
          <w:lang w:val="es-PR"/>
        </w:rPr>
        <w:tab/>
        <w:t>dispuesto en RC 204-2006</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t xml:space="preserve">       </w:t>
      </w:r>
      <w:r w:rsidRPr="00120B55">
        <w:rPr>
          <w:rFonts w:ascii="Book Antiqua" w:hAnsi="Book Antiqua" w:cs="Calibri"/>
          <w:bCs/>
          <w:lang w:val="es-PR"/>
        </w:rPr>
        <w:t xml:space="preserve">250,000 </w:t>
      </w:r>
    </w:p>
    <w:p w14:paraId="5325A953" w14:textId="77777777" w:rsidR="0041207B" w:rsidRPr="00120B55" w:rsidRDefault="0041207B" w:rsidP="00CC7AA5">
      <w:pPr>
        <w:pStyle w:val="ListParagraph"/>
        <w:numPr>
          <w:ilvl w:val="3"/>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el Centro de Adiestramiento </w:t>
      </w:r>
    </w:p>
    <w:p w14:paraId="66DDB3C9" w14:textId="77777777" w:rsidR="0041207B" w:rsidRPr="00120B55" w:rsidRDefault="0041207B" w:rsidP="00E13C37">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e Información a Padres de Niños con </w:t>
      </w:r>
    </w:p>
    <w:p w14:paraId="62470FAB" w14:textId="77777777" w:rsidR="0041207B" w:rsidRPr="00120B55" w:rsidRDefault="0041207B" w:rsidP="00E13C37">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Impedimentos de Puerto Rico (APNI)                225,000 </w:t>
      </w:r>
    </w:p>
    <w:p w14:paraId="5B30F14E" w14:textId="77777777" w:rsidR="0041207B" w:rsidRPr="00120B55" w:rsidRDefault="0041207B" w:rsidP="00CC7AA5">
      <w:pPr>
        <w:pStyle w:val="ListParagraph"/>
        <w:numPr>
          <w:ilvl w:val="3"/>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lastRenderedPageBreak/>
        <w:t xml:space="preserve">Para cubrir costos asociados Ley 105-2020 </w:t>
      </w:r>
    </w:p>
    <w:p w14:paraId="7FA62389" w14:textId="77777777" w:rsidR="0041207B" w:rsidRPr="00120B55" w:rsidRDefault="0041207B" w:rsidP="00E13C37">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conocida como "Ley para Establecer el </w:t>
      </w:r>
    </w:p>
    <w:p w14:paraId="23AE35AF" w14:textId="77777777" w:rsidR="0041207B" w:rsidRPr="00120B55" w:rsidRDefault="0041207B" w:rsidP="00E13C37">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Derecho al Cuidado Prenatal, Parto y </w:t>
      </w:r>
    </w:p>
    <w:p w14:paraId="6D4E383D" w14:textId="77777777" w:rsidR="0041207B" w:rsidRPr="00120B55" w:rsidRDefault="0041207B" w:rsidP="00E13C37">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Postparto para Embarazadas Médico </w:t>
      </w:r>
    </w:p>
    <w:p w14:paraId="6CD068CE" w14:textId="77777777" w:rsidR="0041207B" w:rsidRPr="00120B55" w:rsidRDefault="0041207B" w:rsidP="00E13C37">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Indigente en Puerto Rico"               </w:t>
      </w:r>
      <w:r w:rsidRPr="00120B55">
        <w:rPr>
          <w:rFonts w:ascii="Book Antiqua" w:hAnsi="Book Antiqua" w:cs="Calibri"/>
          <w:bCs/>
          <w:lang w:val="es-PR"/>
        </w:rPr>
        <w:tab/>
        <w:t xml:space="preserve">       400,000</w:t>
      </w:r>
    </w:p>
    <w:p w14:paraId="12518F5D" w14:textId="77777777" w:rsidR="0041207B" w:rsidRPr="00120B55" w:rsidRDefault="0041207B" w:rsidP="00CC7AA5">
      <w:pPr>
        <w:pStyle w:val="ListParagraph"/>
        <w:numPr>
          <w:ilvl w:val="3"/>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la Fundación CAP-Fundación, </w:t>
      </w:r>
    </w:p>
    <w:p w14:paraId="5DF5A53F" w14:textId="77777777" w:rsidR="0041207B" w:rsidRPr="00120B55" w:rsidRDefault="0041207B" w:rsidP="00E13C37">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Pro-Departamento de Pediatría </w:t>
      </w:r>
    </w:p>
    <w:p w14:paraId="33D14026" w14:textId="77777777" w:rsidR="0041207B" w:rsidRPr="00120B55" w:rsidRDefault="0041207B" w:rsidP="00E13C37">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Oncológica del Hospital Pediátrico </w:t>
      </w:r>
    </w:p>
    <w:p w14:paraId="7D96B89C" w14:textId="77777777" w:rsidR="0041207B" w:rsidRPr="00120B55" w:rsidRDefault="0041207B" w:rsidP="00E13C37">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Universitario Dr. Antonio Ortiz</w:t>
      </w:r>
      <w:r w:rsidRPr="00120B55">
        <w:rPr>
          <w:rFonts w:ascii="Book Antiqua" w:hAnsi="Book Antiqua"/>
          <w:bCs/>
          <w:lang w:val="es-PR"/>
        </w:rPr>
        <w:tab/>
      </w:r>
      <w:r w:rsidRPr="00120B55">
        <w:rPr>
          <w:rFonts w:ascii="Book Antiqua" w:hAnsi="Book Antiqua" w:cs="Calibri"/>
          <w:bCs/>
          <w:lang w:val="es-PR"/>
        </w:rPr>
        <w:t xml:space="preserve">                 200,000</w:t>
      </w:r>
    </w:p>
    <w:p w14:paraId="1A352B77" w14:textId="77777777" w:rsidR="0041207B" w:rsidRPr="00120B55" w:rsidRDefault="0041207B" w:rsidP="00CC7AA5">
      <w:pPr>
        <w:pStyle w:val="ListParagraph"/>
        <w:numPr>
          <w:ilvl w:val="3"/>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gastos de funcionamiento </w:t>
      </w:r>
    </w:p>
    <w:p w14:paraId="04D13233" w14:textId="77777777" w:rsidR="0041207B" w:rsidRPr="00120B55" w:rsidRDefault="0041207B" w:rsidP="00E13C37">
      <w:pPr>
        <w:tabs>
          <w:tab w:val="left" w:pos="1984"/>
        </w:tabs>
        <w:spacing w:line="480" w:lineRule="auto"/>
        <w:ind w:left="2700"/>
        <w:rPr>
          <w:rFonts w:ascii="Book Antiqua" w:hAnsi="Book Antiqua" w:cs="Calibri"/>
          <w:bCs/>
          <w:lang w:val="es-PR"/>
        </w:rPr>
      </w:pPr>
      <w:r w:rsidRPr="00120B55">
        <w:rPr>
          <w:rFonts w:ascii="Book Antiqua" w:hAnsi="Book Antiqua" w:cs="Calibri"/>
          <w:bCs/>
          <w:lang w:val="es-PR"/>
        </w:rPr>
        <w:tab/>
        <w:t>de la Cruz Roja Americana</w:t>
      </w:r>
      <w:r w:rsidRPr="00120B55">
        <w:rPr>
          <w:rFonts w:ascii="Book Antiqua" w:hAnsi="Book Antiqua"/>
          <w:bCs/>
          <w:lang w:val="es-PR"/>
        </w:rPr>
        <w:tab/>
      </w:r>
      <w:r w:rsidRPr="00120B55">
        <w:rPr>
          <w:rFonts w:ascii="Book Antiqua" w:hAnsi="Book Antiqua" w:cs="Calibri"/>
          <w:bCs/>
          <w:lang w:val="es-PR"/>
        </w:rPr>
        <w:t xml:space="preserve">                             200,000 </w:t>
      </w:r>
    </w:p>
    <w:p w14:paraId="687F8A51" w14:textId="77777777" w:rsidR="0041207B" w:rsidRPr="00120B55" w:rsidRDefault="0041207B" w:rsidP="00CC7AA5">
      <w:pPr>
        <w:pStyle w:val="ListParagraph"/>
        <w:numPr>
          <w:ilvl w:val="3"/>
          <w:numId w:val="61"/>
        </w:numPr>
        <w:tabs>
          <w:tab w:val="left" w:pos="1984"/>
        </w:tabs>
        <w:spacing w:line="480" w:lineRule="auto"/>
        <w:rPr>
          <w:rFonts w:ascii="Book Antiqua" w:hAnsi="Book Antiqua" w:cs="Calibri"/>
          <w:bCs/>
          <w:lang w:val="es-PR"/>
        </w:rPr>
      </w:pPr>
      <w:r w:rsidRPr="00120B55">
        <w:rPr>
          <w:rFonts w:ascii="Book Antiqua" w:hAnsi="Book Antiqua" w:cs="Calibri"/>
          <w:bCs/>
          <w:lang w:val="es-PR"/>
        </w:rPr>
        <w:t xml:space="preserve">Para gastos de funcionamiento </w:t>
      </w:r>
    </w:p>
    <w:p w14:paraId="7FEA43AD" w14:textId="77777777" w:rsidR="0041207B" w:rsidRPr="00120B55" w:rsidRDefault="0041207B" w:rsidP="0041207B">
      <w:pPr>
        <w:tabs>
          <w:tab w:val="left" w:pos="1984"/>
        </w:tabs>
        <w:spacing w:line="480" w:lineRule="auto"/>
        <w:ind w:left="2700"/>
        <w:rPr>
          <w:rFonts w:ascii="Book Antiqua" w:hAnsi="Book Antiqua" w:cs="Calibri"/>
          <w:bCs/>
          <w:lang w:val="es-PR"/>
        </w:rPr>
      </w:pPr>
      <w:r w:rsidRPr="00120B55">
        <w:rPr>
          <w:rFonts w:ascii="Book Antiqua" w:hAnsi="Book Antiqua" w:cs="Calibri"/>
          <w:bCs/>
          <w:lang w:val="es-PR"/>
        </w:rPr>
        <w:tab/>
        <w:t xml:space="preserve">de la Sociedad Americana contra </w:t>
      </w:r>
    </w:p>
    <w:p w14:paraId="59334685" w14:textId="77777777" w:rsidR="0041207B" w:rsidRPr="00120B55" w:rsidRDefault="0041207B" w:rsidP="0041207B">
      <w:pPr>
        <w:tabs>
          <w:tab w:val="left" w:pos="1984"/>
        </w:tabs>
        <w:spacing w:line="480" w:lineRule="auto"/>
        <w:rPr>
          <w:rFonts w:ascii="Book Antiqua" w:hAnsi="Book Antiqua" w:cs="Calibri"/>
          <w:bCs/>
          <w:lang w:val="es-PR"/>
        </w:rPr>
      </w:pP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el Cáncer, según lo dispuesto en   </w:t>
      </w:r>
    </w:p>
    <w:p w14:paraId="1F255421"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la Ley 135-2010</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cs="Calibri"/>
          <w:bCs/>
          <w:lang w:val="es-PR"/>
        </w:rPr>
        <w:t xml:space="preserve">                300,000</w:t>
      </w:r>
    </w:p>
    <w:p w14:paraId="76193A78" w14:textId="77777777" w:rsidR="0041207B" w:rsidRPr="00120B55" w:rsidRDefault="0041207B" w:rsidP="00CC7AA5">
      <w:pPr>
        <w:pStyle w:val="ListParagraph"/>
        <w:numPr>
          <w:ilvl w:val="3"/>
          <w:numId w:val="6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ser transferidos a la Fundación </w:t>
      </w:r>
    </w:p>
    <w:p w14:paraId="40E50E8C"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Mercedes Rubí, para materiales, mantenimiento; </w:t>
      </w:r>
    </w:p>
    <w:p w14:paraId="2E6BDB90"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y adiestramientos al Centro de Cirugía </w:t>
      </w:r>
    </w:p>
    <w:p w14:paraId="7AD300D2"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Neurovascular de Puerto Rico y el Caribe, </w:t>
      </w:r>
    </w:p>
    <w:p w14:paraId="0BD36C82"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según dispuesto en la RC 164-2005</w:t>
      </w:r>
      <w:r w:rsidRPr="00120B55">
        <w:rPr>
          <w:rFonts w:ascii="Book Antiqua" w:hAnsi="Book Antiqua"/>
          <w:bCs/>
          <w:lang w:val="es-PR"/>
        </w:rPr>
        <w:tab/>
      </w:r>
      <w:r w:rsidRPr="00120B55">
        <w:rPr>
          <w:rFonts w:ascii="Book Antiqua" w:hAnsi="Book Antiqua" w:cs="Calibri"/>
          <w:bCs/>
          <w:lang w:val="es-PR"/>
        </w:rPr>
        <w:t xml:space="preserve">    125,000 </w:t>
      </w:r>
    </w:p>
    <w:p w14:paraId="48F66036" w14:textId="77777777" w:rsidR="0041207B" w:rsidRPr="00120B55" w:rsidRDefault="0041207B" w:rsidP="00CC7AA5">
      <w:pPr>
        <w:pStyle w:val="ListParagraph"/>
        <w:numPr>
          <w:ilvl w:val="3"/>
          <w:numId w:val="6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gastos de funcionamiento </w:t>
      </w:r>
    </w:p>
    <w:p w14:paraId="2ED5DF2B"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de la Fundación Modesto Gotay, </w:t>
      </w:r>
    </w:p>
    <w:p w14:paraId="5DDF4F82"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lastRenderedPageBreak/>
        <w:t xml:space="preserve">según lo dispuesto en la RC 336-2000           125,000 </w:t>
      </w:r>
    </w:p>
    <w:p w14:paraId="5AFA14BA" w14:textId="77777777" w:rsidR="0041207B" w:rsidRPr="00120B55" w:rsidRDefault="0041207B" w:rsidP="00CC7AA5">
      <w:pPr>
        <w:pStyle w:val="ListParagraph"/>
        <w:numPr>
          <w:ilvl w:val="3"/>
          <w:numId w:val="6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Para nutrir el Fondo Contra </w:t>
      </w:r>
    </w:p>
    <w:p w14:paraId="46FA0FFE"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Enfermedades Catastróficas, </w:t>
      </w:r>
    </w:p>
    <w:p w14:paraId="024456BF"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 xml:space="preserve">según lo dispuesto en la Ley 150-1996, </w:t>
      </w:r>
    </w:p>
    <w:p w14:paraId="12C09E34"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según enmendada.</w:t>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cs="Calibri"/>
          <w:bCs/>
          <w:lang w:val="es-PR"/>
        </w:rPr>
        <w:t xml:space="preserve">        </w:t>
      </w:r>
      <w:r w:rsidRPr="00120B55">
        <w:rPr>
          <w:rFonts w:ascii="Book Antiqua" w:hAnsi="Book Antiqua" w:cs="Calibri"/>
          <w:bCs/>
          <w:lang w:val="es-PR"/>
        </w:rPr>
        <w:tab/>
        <w:t xml:space="preserve"> 6,072,000</w:t>
      </w:r>
    </w:p>
    <w:p w14:paraId="0281E8F2" w14:textId="77777777" w:rsidR="0041207B" w:rsidRPr="00120B55" w:rsidRDefault="0041207B" w:rsidP="00CC7AA5">
      <w:pPr>
        <w:pStyle w:val="ListParagraph"/>
        <w:numPr>
          <w:ilvl w:val="3"/>
          <w:numId w:val="6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Aportación al Fideicomiso de Reserva </w:t>
      </w:r>
    </w:p>
    <w:p w14:paraId="4CD22AEF"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de Pensiones Ley 80-2020</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88,000</w:t>
      </w:r>
    </w:p>
    <w:p w14:paraId="35C5F44F" w14:textId="77777777" w:rsidR="0041207B" w:rsidRPr="00120B55" w:rsidRDefault="0041207B" w:rsidP="00CC7AA5">
      <w:pPr>
        <w:pStyle w:val="ListParagraph"/>
        <w:numPr>
          <w:ilvl w:val="3"/>
          <w:numId w:val="61"/>
        </w:numPr>
        <w:tabs>
          <w:tab w:val="left" w:pos="1984"/>
        </w:tabs>
        <w:spacing w:before="100" w:beforeAutospacing="1" w:line="480" w:lineRule="auto"/>
        <w:rPr>
          <w:rFonts w:ascii="Book Antiqua" w:hAnsi="Book Antiqua" w:cs="Calibri"/>
          <w:bCs/>
          <w:lang w:val="es-PR"/>
        </w:rPr>
      </w:pPr>
      <w:r w:rsidRPr="00120B55">
        <w:rPr>
          <w:rFonts w:ascii="Book Antiqua" w:hAnsi="Book Antiqua" w:cs="Calibri"/>
          <w:bCs/>
          <w:lang w:val="es-PR"/>
        </w:rPr>
        <w:t xml:space="preserve">Otras aportaciones a entidades </w:t>
      </w:r>
    </w:p>
    <w:p w14:paraId="063A513F" w14:textId="77777777" w:rsidR="0041207B" w:rsidRPr="00120B55" w:rsidRDefault="0041207B" w:rsidP="0041207B">
      <w:pPr>
        <w:pStyle w:val="ListParagraph"/>
        <w:tabs>
          <w:tab w:val="left" w:pos="1984"/>
        </w:tabs>
        <w:spacing w:line="480" w:lineRule="auto"/>
        <w:ind w:left="2880"/>
        <w:rPr>
          <w:rFonts w:ascii="Book Antiqua" w:hAnsi="Book Antiqua" w:cs="Calibri"/>
          <w:bCs/>
          <w:lang w:val="es-PR"/>
        </w:rPr>
      </w:pPr>
      <w:r w:rsidRPr="00120B55">
        <w:rPr>
          <w:rFonts w:ascii="Book Antiqua" w:hAnsi="Book Antiqua" w:cs="Calibri"/>
          <w:bCs/>
          <w:lang w:val="es-PR"/>
        </w:rPr>
        <w:t>no Gubernamentales</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t xml:space="preserve"> 1,178,000</w:t>
      </w:r>
    </w:p>
    <w:p w14:paraId="064B8980" w14:textId="77777777" w:rsidR="0041207B" w:rsidRPr="00120B55" w:rsidRDefault="0041207B" w:rsidP="0041207B">
      <w:pPr>
        <w:pStyle w:val="ListParagraph"/>
        <w:tabs>
          <w:tab w:val="left" w:pos="1984"/>
        </w:tabs>
        <w:spacing w:line="480" w:lineRule="auto"/>
        <w:ind w:left="1656"/>
        <w:rPr>
          <w:rFonts w:ascii="Book Antiqua" w:hAnsi="Book Antiqua" w:cs="Calibri"/>
          <w:bCs/>
          <w:lang w:val="es-PR"/>
        </w:rPr>
      </w:pPr>
      <w:r w:rsidRPr="00120B55">
        <w:rPr>
          <w:rFonts w:ascii="Book Antiqua" w:hAnsi="Book Antiqua" w:cs="Calibri"/>
          <w:bCs/>
          <w:lang w:val="es-PR"/>
        </w:rPr>
        <w:t xml:space="preserve">Total Otros Programas incluidos en el </w:t>
      </w:r>
    </w:p>
    <w:p w14:paraId="1AE69C0A" w14:textId="77777777" w:rsidR="0041207B" w:rsidRPr="00120B55" w:rsidRDefault="0041207B" w:rsidP="0041207B">
      <w:pPr>
        <w:pStyle w:val="ListParagraph"/>
        <w:tabs>
          <w:tab w:val="left" w:pos="1984"/>
        </w:tabs>
        <w:spacing w:line="480" w:lineRule="auto"/>
        <w:ind w:left="1656"/>
        <w:rPr>
          <w:rFonts w:ascii="Book Antiqua" w:hAnsi="Book Antiqua" w:cs="Calibri"/>
          <w:bCs/>
          <w:lang w:val="es-PR"/>
        </w:rPr>
      </w:pPr>
      <w:r w:rsidRPr="00120B55">
        <w:rPr>
          <w:rFonts w:ascii="Book Antiqua" w:hAnsi="Book Antiqua" w:cs="Calibri"/>
          <w:bCs/>
          <w:lang w:val="es-PR"/>
        </w:rPr>
        <w:t>Departamento de Salud</w:t>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r>
      <w:r w:rsidRPr="00120B55">
        <w:rPr>
          <w:rFonts w:ascii="Book Antiqua" w:hAnsi="Book Antiqua"/>
          <w:bCs/>
          <w:lang w:val="es-PR"/>
        </w:rPr>
        <w:tab/>
        <w:t xml:space="preserve">            </w:t>
      </w:r>
      <w:r w:rsidRPr="00120B55">
        <w:rPr>
          <w:rFonts w:ascii="Book Antiqua" w:hAnsi="Book Antiqua" w:cs="Calibri"/>
          <w:bCs/>
          <w:u w:val="single"/>
          <w:lang w:val="es-PR"/>
        </w:rPr>
        <w:t>347,057,000</w:t>
      </w:r>
    </w:p>
    <w:p w14:paraId="1BFCE960" w14:textId="77777777" w:rsidR="0041207B" w:rsidRPr="00120B55" w:rsidRDefault="0041207B" w:rsidP="0041207B">
      <w:pPr>
        <w:tabs>
          <w:tab w:val="left" w:pos="810"/>
        </w:tabs>
        <w:spacing w:line="480" w:lineRule="auto"/>
        <w:rPr>
          <w:rFonts w:ascii="Book Antiqua" w:hAnsi="Book Antiqua" w:cs="Calibri"/>
          <w:bCs/>
          <w:lang w:val="es-PR"/>
        </w:rPr>
      </w:pPr>
      <w:r w:rsidRPr="00120B55">
        <w:rPr>
          <w:rFonts w:ascii="Book Antiqua" w:hAnsi="Book Antiqua" w:cs="Calibri"/>
          <w:bCs/>
          <w:lang w:val="es-PR"/>
        </w:rPr>
        <w:tab/>
        <w:t xml:space="preserve">Total Departamento de Salud </w:t>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lang w:val="es-PR"/>
        </w:rPr>
        <w:tab/>
      </w:r>
      <w:r w:rsidRPr="00120B55">
        <w:rPr>
          <w:rFonts w:ascii="Book Antiqua" w:hAnsi="Book Antiqua" w:cs="Calibri"/>
          <w:bCs/>
          <w:u w:val="single"/>
          <w:lang w:val="es-PR"/>
        </w:rPr>
        <w:t>531,762,000</w:t>
      </w:r>
    </w:p>
    <w:p w14:paraId="37A16D86" w14:textId="77777777" w:rsidR="009064B5" w:rsidRPr="009064B5" w:rsidRDefault="009064B5" w:rsidP="00CC7AA5">
      <w:pPr>
        <w:pStyle w:val="ListParagraph"/>
        <w:numPr>
          <w:ilvl w:val="0"/>
          <w:numId w:val="64"/>
        </w:numPr>
        <w:tabs>
          <w:tab w:val="clear" w:pos="720"/>
          <w:tab w:val="num" w:pos="1350"/>
          <w:tab w:val="left" w:pos="1984"/>
        </w:tabs>
        <w:spacing w:line="480" w:lineRule="auto"/>
        <w:ind w:left="1440" w:hanging="540"/>
        <w:rPr>
          <w:rFonts w:ascii="Book Antiqua" w:hAnsi="Book Antiqua" w:cs="Calibri"/>
          <w:szCs w:val="24"/>
          <w:lang w:val="es-PR"/>
        </w:rPr>
      </w:pPr>
      <w:r w:rsidRPr="009064B5">
        <w:rPr>
          <w:rFonts w:ascii="Book Antiqua" w:hAnsi="Book Antiqua" w:cs="Calibri"/>
          <w:szCs w:val="24"/>
          <w:lang w:val="es-PR"/>
        </w:rPr>
        <w:t>Administración de Servicios Médicos de Puerto Rico  </w:t>
      </w:r>
    </w:p>
    <w:p w14:paraId="46F37AEE" w14:textId="310A3D43" w:rsidR="009064B5" w:rsidRPr="009064B5" w:rsidRDefault="009064B5" w:rsidP="00CC7AA5">
      <w:pPr>
        <w:pStyle w:val="ListParagraph"/>
        <w:numPr>
          <w:ilvl w:val="0"/>
          <w:numId w:val="65"/>
        </w:numPr>
        <w:tabs>
          <w:tab w:val="clear" w:pos="720"/>
          <w:tab w:val="left" w:pos="1984"/>
        </w:tabs>
        <w:spacing w:line="480" w:lineRule="auto"/>
        <w:ind w:left="1350"/>
        <w:rPr>
          <w:rFonts w:ascii="Book Antiqua" w:hAnsi="Book Antiqua" w:cs="Calibri"/>
          <w:szCs w:val="24"/>
          <w:lang w:val="es-PR"/>
        </w:rPr>
      </w:pPr>
      <w:r w:rsidRPr="009064B5">
        <w:rPr>
          <w:rFonts w:ascii="Book Antiqua" w:hAnsi="Book Antiqua" w:cs="Calibri"/>
          <w:szCs w:val="24"/>
          <w:lang w:val="es-PR"/>
        </w:rPr>
        <w:t>Nómina y Costos Relacionados</w:t>
      </w:r>
      <w:r w:rsidRPr="009064B5">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Pr="009064B5">
        <w:rPr>
          <w:rFonts w:ascii="Book Antiqua" w:hAnsi="Book Antiqua" w:cs="Calibri"/>
          <w:szCs w:val="24"/>
          <w:lang w:val="es-PR"/>
        </w:rPr>
        <w:t>29,416,000 </w:t>
      </w:r>
    </w:p>
    <w:p w14:paraId="05BFE0B8" w14:textId="77777777" w:rsidR="009064B5" w:rsidRPr="009064B5" w:rsidRDefault="009064B5" w:rsidP="00CC7AA5">
      <w:pPr>
        <w:pStyle w:val="ListParagraph"/>
        <w:numPr>
          <w:ilvl w:val="0"/>
          <w:numId w:val="66"/>
        </w:numPr>
        <w:tabs>
          <w:tab w:val="clear" w:pos="720"/>
          <w:tab w:val="num" w:pos="1170"/>
        </w:tabs>
        <w:spacing w:line="480" w:lineRule="auto"/>
        <w:ind w:left="1800" w:hanging="540"/>
        <w:rPr>
          <w:rFonts w:ascii="Book Antiqua" w:hAnsi="Book Antiqua" w:cs="Calibri"/>
          <w:szCs w:val="24"/>
          <w:lang w:val="es-PR"/>
        </w:rPr>
      </w:pPr>
      <w:r w:rsidRPr="009064B5">
        <w:rPr>
          <w:rFonts w:ascii="Book Antiqua" w:hAnsi="Book Antiqua" w:cs="Calibri"/>
          <w:szCs w:val="24"/>
          <w:lang w:val="es-PR"/>
        </w:rPr>
        <w:t>Salarios</w:t>
      </w:r>
      <w:r w:rsidRPr="009064B5">
        <w:rPr>
          <w:rFonts w:ascii="Book Antiqua" w:hAnsi="Book Antiqua" w:cs="Calibri"/>
          <w:szCs w:val="24"/>
          <w:lang w:val="es-PR"/>
        </w:rPr>
        <w:tab/>
        <w:t xml:space="preserve">         </w:t>
      </w:r>
      <w:r w:rsidRPr="009064B5">
        <w:rPr>
          <w:rFonts w:ascii="Book Antiqua" w:hAnsi="Book Antiqua" w:cs="Calibri"/>
          <w:szCs w:val="24"/>
          <w:lang w:val="es-PR"/>
        </w:rPr>
        <w:tab/>
      </w:r>
      <w:r w:rsidRPr="009064B5">
        <w:rPr>
          <w:rFonts w:ascii="Book Antiqua" w:hAnsi="Book Antiqua" w:cs="Calibri"/>
          <w:szCs w:val="24"/>
          <w:lang w:val="es-PR"/>
        </w:rPr>
        <w:tab/>
        <w:t>                          23,016,000  </w:t>
      </w:r>
    </w:p>
    <w:p w14:paraId="2D1CA7AB" w14:textId="77777777" w:rsidR="009064B5" w:rsidRPr="009064B5" w:rsidRDefault="009064B5" w:rsidP="00CC7AA5">
      <w:pPr>
        <w:pStyle w:val="ListParagraph"/>
        <w:numPr>
          <w:ilvl w:val="0"/>
          <w:numId w:val="67"/>
        </w:numPr>
        <w:tabs>
          <w:tab w:val="clear" w:pos="720"/>
          <w:tab w:val="num" w:pos="1170"/>
        </w:tabs>
        <w:spacing w:line="480" w:lineRule="auto"/>
        <w:ind w:left="1800" w:hanging="540"/>
        <w:rPr>
          <w:rFonts w:ascii="Book Antiqua" w:hAnsi="Book Antiqua" w:cs="Calibri"/>
          <w:szCs w:val="24"/>
          <w:lang w:val="es-PR"/>
        </w:rPr>
      </w:pPr>
      <w:r w:rsidRPr="009064B5">
        <w:rPr>
          <w:rFonts w:ascii="Book Antiqua" w:hAnsi="Book Antiqua" w:cs="Calibri"/>
          <w:szCs w:val="24"/>
          <w:lang w:val="es-PR"/>
        </w:rPr>
        <w:t>Otros Beneficios del empleado</w:t>
      </w:r>
      <w:r w:rsidRPr="009064B5">
        <w:rPr>
          <w:rFonts w:ascii="Book Antiqua" w:hAnsi="Book Antiqua" w:cs="Calibri"/>
          <w:szCs w:val="24"/>
          <w:lang w:val="es-PR"/>
        </w:rPr>
        <w:tab/>
        <w:t>                2,900,000 </w:t>
      </w:r>
    </w:p>
    <w:p w14:paraId="3F592722" w14:textId="77777777" w:rsidR="009064B5" w:rsidRPr="009064B5" w:rsidRDefault="009064B5" w:rsidP="00CC7AA5">
      <w:pPr>
        <w:pStyle w:val="ListParagraph"/>
        <w:numPr>
          <w:ilvl w:val="0"/>
          <w:numId w:val="68"/>
        </w:numPr>
        <w:tabs>
          <w:tab w:val="clear" w:pos="720"/>
          <w:tab w:val="num" w:pos="1170"/>
        </w:tabs>
        <w:spacing w:line="480" w:lineRule="auto"/>
        <w:ind w:left="1800" w:hanging="540"/>
        <w:rPr>
          <w:rFonts w:ascii="Book Antiqua" w:hAnsi="Book Antiqua" w:cs="Calibri"/>
          <w:szCs w:val="24"/>
          <w:lang w:val="es-PR"/>
        </w:rPr>
      </w:pPr>
      <w:r w:rsidRPr="009064B5">
        <w:rPr>
          <w:rFonts w:ascii="Book Antiqua" w:hAnsi="Book Antiqua" w:cs="Calibri"/>
          <w:szCs w:val="24"/>
          <w:lang w:val="es-PR"/>
        </w:rPr>
        <w:t>Para la contratación de personal  </w:t>
      </w:r>
    </w:p>
    <w:p w14:paraId="5A3F1F4A" w14:textId="77777777" w:rsidR="009064B5" w:rsidRPr="009064B5" w:rsidRDefault="009064B5" w:rsidP="00781DCB">
      <w:pPr>
        <w:pStyle w:val="ListParagraph"/>
        <w:tabs>
          <w:tab w:val="num" w:pos="1170"/>
        </w:tabs>
        <w:spacing w:line="480" w:lineRule="auto"/>
        <w:ind w:left="1800"/>
        <w:rPr>
          <w:rFonts w:ascii="Book Antiqua" w:hAnsi="Book Antiqua" w:cs="Calibri"/>
          <w:szCs w:val="24"/>
          <w:lang w:val="es-PR"/>
        </w:rPr>
      </w:pPr>
      <w:r w:rsidRPr="009064B5">
        <w:rPr>
          <w:rFonts w:ascii="Book Antiqua" w:hAnsi="Book Antiqua" w:cs="Calibri"/>
          <w:szCs w:val="24"/>
          <w:lang w:val="es-PR"/>
        </w:rPr>
        <w:t>clínico para 14 salas de operaciones </w:t>
      </w:r>
    </w:p>
    <w:p w14:paraId="42A02EDA" w14:textId="5DCB7B66" w:rsidR="009064B5" w:rsidRPr="009064B5" w:rsidRDefault="00781DCB" w:rsidP="00781DCB">
      <w:pPr>
        <w:pStyle w:val="ListParagraph"/>
        <w:tabs>
          <w:tab w:val="num" w:pos="1170"/>
        </w:tabs>
        <w:spacing w:line="480" w:lineRule="auto"/>
        <w:ind w:left="1800" w:hanging="540"/>
        <w:rPr>
          <w:rFonts w:ascii="Book Antiqua" w:hAnsi="Book Antiqua" w:cs="Calibri"/>
          <w:szCs w:val="24"/>
          <w:lang w:val="es-PR"/>
        </w:rPr>
      </w:pPr>
      <w:r>
        <w:rPr>
          <w:rFonts w:ascii="Book Antiqua" w:hAnsi="Book Antiqua" w:cs="Calibri"/>
          <w:szCs w:val="24"/>
          <w:lang w:val="es-PR"/>
        </w:rPr>
        <w:tab/>
      </w:r>
      <w:r w:rsidR="009064B5" w:rsidRPr="009064B5">
        <w:rPr>
          <w:rFonts w:ascii="Book Antiqua" w:hAnsi="Book Antiqua" w:cs="Calibri"/>
          <w:szCs w:val="24"/>
          <w:lang w:val="es-PR"/>
        </w:rPr>
        <w:t>nuevas y 4 existentes</w:t>
      </w:r>
      <w:r w:rsidR="009064B5" w:rsidRPr="009064B5">
        <w:rPr>
          <w:rFonts w:ascii="Book Antiqua" w:hAnsi="Book Antiqua" w:cs="Calibri"/>
          <w:szCs w:val="24"/>
          <w:lang w:val="es-PR"/>
        </w:rPr>
        <w:tab/>
      </w:r>
      <w:r w:rsidR="009064B5" w:rsidRPr="009064B5">
        <w:rPr>
          <w:rFonts w:ascii="Book Antiqua" w:hAnsi="Book Antiqua" w:cs="Calibri"/>
          <w:szCs w:val="24"/>
          <w:lang w:val="es-PR"/>
        </w:rPr>
        <w:tab/>
      </w:r>
      <w:r w:rsidR="009064B5" w:rsidRPr="009064B5">
        <w:rPr>
          <w:rFonts w:ascii="Book Antiqua" w:hAnsi="Book Antiqua" w:cs="Calibri"/>
          <w:szCs w:val="24"/>
          <w:lang w:val="es-PR"/>
        </w:rPr>
        <w:tab/>
        <w:t>    3,500,000 </w:t>
      </w:r>
    </w:p>
    <w:p w14:paraId="16323A4A" w14:textId="7B8F8163" w:rsidR="009064B5" w:rsidRPr="009064B5" w:rsidRDefault="009064B5" w:rsidP="00CC7AA5">
      <w:pPr>
        <w:pStyle w:val="ListParagraph"/>
        <w:numPr>
          <w:ilvl w:val="0"/>
          <w:numId w:val="65"/>
        </w:numPr>
        <w:tabs>
          <w:tab w:val="clear" w:pos="720"/>
          <w:tab w:val="left" w:pos="1984"/>
        </w:tabs>
        <w:spacing w:line="480" w:lineRule="auto"/>
        <w:ind w:left="1350"/>
        <w:rPr>
          <w:rFonts w:ascii="Book Antiqua" w:hAnsi="Book Antiqua" w:cs="Calibri"/>
          <w:szCs w:val="24"/>
          <w:lang w:val="es-PR"/>
        </w:rPr>
      </w:pPr>
      <w:r w:rsidRPr="009064B5">
        <w:rPr>
          <w:rFonts w:ascii="Book Antiqua" w:hAnsi="Book Antiqua" w:cs="Calibri"/>
          <w:szCs w:val="24"/>
          <w:lang w:val="es-PR"/>
        </w:rPr>
        <w:t>Pagos al "Paygo"</w:t>
      </w:r>
      <w:r w:rsidRPr="009064B5">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t xml:space="preserve">  </w:t>
      </w:r>
      <w:r w:rsidRPr="009064B5">
        <w:rPr>
          <w:rFonts w:ascii="Book Antiqua" w:hAnsi="Book Antiqua" w:cs="Calibri"/>
          <w:szCs w:val="24"/>
          <w:lang w:val="es-PR"/>
        </w:rPr>
        <w:t>22,513,000 </w:t>
      </w:r>
    </w:p>
    <w:p w14:paraId="1FF2DB3D" w14:textId="25E596EE" w:rsidR="009064B5" w:rsidRPr="009064B5" w:rsidRDefault="009064B5" w:rsidP="00CC7AA5">
      <w:pPr>
        <w:pStyle w:val="ListParagraph"/>
        <w:numPr>
          <w:ilvl w:val="0"/>
          <w:numId w:val="65"/>
        </w:numPr>
        <w:tabs>
          <w:tab w:val="clear" w:pos="720"/>
          <w:tab w:val="left" w:pos="1984"/>
        </w:tabs>
        <w:spacing w:line="480" w:lineRule="auto"/>
        <w:ind w:left="1350"/>
        <w:rPr>
          <w:rFonts w:ascii="Book Antiqua" w:hAnsi="Book Antiqua" w:cs="Calibri"/>
          <w:szCs w:val="24"/>
          <w:lang w:val="es-PR"/>
        </w:rPr>
      </w:pPr>
      <w:r w:rsidRPr="009064B5">
        <w:rPr>
          <w:rFonts w:ascii="Book Antiqua" w:hAnsi="Book Antiqua" w:cs="Calibri"/>
          <w:szCs w:val="24"/>
          <w:lang w:val="es-PR"/>
        </w:rPr>
        <w:t>Facilidades y pagos por servicios públicos</w:t>
      </w:r>
      <w:r w:rsidRPr="009064B5">
        <w:rPr>
          <w:rFonts w:ascii="Book Antiqua" w:hAnsi="Book Antiqua" w:cs="Calibri"/>
          <w:szCs w:val="24"/>
          <w:lang w:val="es-PR"/>
        </w:rPr>
        <w:tab/>
        <w:t>     </w:t>
      </w:r>
      <w:r w:rsidR="00781DCB">
        <w:rPr>
          <w:rFonts w:ascii="Book Antiqua" w:hAnsi="Book Antiqua" w:cs="Calibri"/>
          <w:szCs w:val="24"/>
          <w:lang w:val="es-PR"/>
        </w:rPr>
        <w:tab/>
      </w:r>
      <w:r w:rsidRPr="009064B5">
        <w:rPr>
          <w:rFonts w:ascii="Book Antiqua" w:hAnsi="Book Antiqua" w:cs="Calibri"/>
          <w:szCs w:val="24"/>
          <w:lang w:val="es-PR"/>
        </w:rPr>
        <w:t>    9,407,000 </w:t>
      </w:r>
    </w:p>
    <w:p w14:paraId="42D16909" w14:textId="488B011C" w:rsidR="009064B5" w:rsidRPr="009064B5" w:rsidRDefault="009064B5" w:rsidP="00CC7AA5">
      <w:pPr>
        <w:pStyle w:val="ListParagraph"/>
        <w:numPr>
          <w:ilvl w:val="0"/>
          <w:numId w:val="790"/>
        </w:numPr>
        <w:tabs>
          <w:tab w:val="clear" w:pos="720"/>
        </w:tabs>
        <w:spacing w:line="480" w:lineRule="auto"/>
        <w:ind w:left="1620"/>
        <w:rPr>
          <w:rFonts w:ascii="Book Antiqua" w:hAnsi="Book Antiqua" w:cs="Calibri"/>
          <w:szCs w:val="24"/>
          <w:lang w:val="es-PR"/>
        </w:rPr>
      </w:pPr>
      <w:r w:rsidRPr="009064B5">
        <w:rPr>
          <w:rFonts w:ascii="Book Antiqua" w:hAnsi="Book Antiqua" w:cs="Calibri"/>
          <w:szCs w:val="24"/>
          <w:lang w:val="es-PR"/>
        </w:rPr>
        <w:t>Pagos a AEE</w:t>
      </w:r>
      <w:r w:rsidRPr="009064B5">
        <w:rPr>
          <w:rFonts w:ascii="Book Antiqua" w:hAnsi="Book Antiqua" w:cs="Calibri"/>
          <w:szCs w:val="24"/>
          <w:lang w:val="es-PR"/>
        </w:rPr>
        <w:tab/>
        <w:t xml:space="preserve">         </w:t>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t>       5,604,000 </w:t>
      </w:r>
    </w:p>
    <w:p w14:paraId="76B748BF" w14:textId="77777777" w:rsidR="009064B5" w:rsidRPr="009064B5" w:rsidRDefault="009064B5" w:rsidP="00CC7AA5">
      <w:pPr>
        <w:pStyle w:val="ListParagraph"/>
        <w:numPr>
          <w:ilvl w:val="0"/>
          <w:numId w:val="790"/>
        </w:numPr>
        <w:tabs>
          <w:tab w:val="clear" w:pos="720"/>
        </w:tabs>
        <w:spacing w:line="480" w:lineRule="auto"/>
        <w:ind w:left="1800" w:hanging="540"/>
        <w:rPr>
          <w:rFonts w:ascii="Book Antiqua" w:hAnsi="Book Antiqua" w:cs="Calibri"/>
          <w:szCs w:val="24"/>
          <w:lang w:val="es-PR"/>
        </w:rPr>
      </w:pPr>
      <w:r w:rsidRPr="009064B5">
        <w:rPr>
          <w:rFonts w:ascii="Book Antiqua" w:hAnsi="Book Antiqua" w:cs="Calibri"/>
          <w:szCs w:val="24"/>
          <w:lang w:val="es-PR"/>
        </w:rPr>
        <w:lastRenderedPageBreak/>
        <w:t>Pagos a AAA</w:t>
      </w:r>
      <w:r w:rsidRPr="009064B5">
        <w:rPr>
          <w:rFonts w:ascii="Book Antiqua" w:hAnsi="Book Antiqua" w:cs="Calibri"/>
          <w:szCs w:val="24"/>
          <w:lang w:val="es-PR"/>
        </w:rPr>
        <w:tab/>
        <w:t xml:space="preserve">         </w:t>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t>        3,803,000   </w:t>
      </w:r>
    </w:p>
    <w:p w14:paraId="706EB65A" w14:textId="77777777" w:rsidR="009064B5" w:rsidRPr="009064B5" w:rsidRDefault="009064B5" w:rsidP="00CC7AA5">
      <w:pPr>
        <w:pStyle w:val="ListParagraph"/>
        <w:numPr>
          <w:ilvl w:val="0"/>
          <w:numId w:val="65"/>
        </w:numPr>
        <w:tabs>
          <w:tab w:val="clear" w:pos="720"/>
          <w:tab w:val="left" w:pos="1984"/>
        </w:tabs>
        <w:spacing w:line="480" w:lineRule="auto"/>
        <w:ind w:left="1350"/>
        <w:rPr>
          <w:rFonts w:ascii="Book Antiqua" w:hAnsi="Book Antiqua" w:cs="Calibri"/>
          <w:szCs w:val="24"/>
          <w:lang w:val="es-PR"/>
        </w:rPr>
      </w:pPr>
      <w:r w:rsidRPr="009064B5">
        <w:rPr>
          <w:rFonts w:ascii="Book Antiqua" w:hAnsi="Book Antiqua" w:cs="Calibri"/>
          <w:szCs w:val="24"/>
          <w:lang w:val="es-PR"/>
        </w:rPr>
        <w:t>Servicios profesionales</w:t>
      </w:r>
      <w:r w:rsidRPr="009064B5">
        <w:rPr>
          <w:rFonts w:ascii="Book Antiqua" w:hAnsi="Book Antiqua" w:cs="Calibri"/>
          <w:szCs w:val="24"/>
          <w:lang w:val="es-PR"/>
        </w:rPr>
        <w:tab/>
        <w:t xml:space="preserve"> </w:t>
      </w:r>
      <w:r w:rsidRPr="009064B5">
        <w:rPr>
          <w:rFonts w:ascii="Book Antiqua" w:hAnsi="Book Antiqua" w:cs="Calibri"/>
          <w:szCs w:val="24"/>
          <w:lang w:val="es-PR"/>
        </w:rPr>
        <w:tab/>
      </w:r>
      <w:r w:rsidRPr="009064B5">
        <w:rPr>
          <w:rFonts w:ascii="Book Antiqua" w:hAnsi="Book Antiqua" w:cs="Calibri"/>
          <w:szCs w:val="24"/>
          <w:lang w:val="es-PR"/>
        </w:rPr>
        <w:tab/>
        <w:t>                           25,783,000 </w:t>
      </w:r>
    </w:p>
    <w:p w14:paraId="62569B58" w14:textId="77777777" w:rsidR="009064B5" w:rsidRPr="009064B5" w:rsidRDefault="009064B5" w:rsidP="00CC7AA5">
      <w:pPr>
        <w:pStyle w:val="ListParagraph"/>
        <w:numPr>
          <w:ilvl w:val="0"/>
          <w:numId w:val="791"/>
        </w:numPr>
        <w:tabs>
          <w:tab w:val="clear" w:pos="720"/>
        </w:tabs>
        <w:spacing w:line="480" w:lineRule="auto"/>
        <w:ind w:left="1890" w:hanging="630"/>
        <w:rPr>
          <w:rFonts w:ascii="Book Antiqua" w:hAnsi="Book Antiqua" w:cs="Calibri"/>
          <w:szCs w:val="24"/>
          <w:lang w:val="es-PR"/>
        </w:rPr>
      </w:pPr>
      <w:r w:rsidRPr="009064B5">
        <w:rPr>
          <w:rFonts w:ascii="Book Antiqua" w:hAnsi="Book Antiqua" w:cs="Calibri"/>
          <w:szCs w:val="24"/>
          <w:lang w:val="es-PR"/>
        </w:rPr>
        <w:t>Servicios profesionales médicos            4,357,000   </w:t>
      </w:r>
    </w:p>
    <w:p w14:paraId="2F927A87" w14:textId="77777777" w:rsidR="009064B5" w:rsidRPr="009064B5" w:rsidRDefault="009064B5" w:rsidP="00CC7AA5">
      <w:pPr>
        <w:pStyle w:val="ListParagraph"/>
        <w:numPr>
          <w:ilvl w:val="0"/>
          <w:numId w:val="791"/>
        </w:numPr>
        <w:tabs>
          <w:tab w:val="clear" w:pos="720"/>
        </w:tabs>
        <w:spacing w:line="480" w:lineRule="auto"/>
        <w:ind w:left="1620"/>
        <w:rPr>
          <w:rFonts w:ascii="Book Antiqua" w:hAnsi="Book Antiqua" w:cs="Calibri"/>
          <w:szCs w:val="24"/>
          <w:lang w:val="es-PR"/>
        </w:rPr>
      </w:pPr>
      <w:r w:rsidRPr="009064B5">
        <w:rPr>
          <w:rFonts w:ascii="Book Antiqua" w:hAnsi="Book Antiqua" w:cs="Calibri"/>
          <w:szCs w:val="24"/>
          <w:lang w:val="es-PR"/>
        </w:rPr>
        <w:t>Para el pago del contrato de  </w:t>
      </w:r>
    </w:p>
    <w:p w14:paraId="217354AD" w14:textId="77777777" w:rsidR="009064B5" w:rsidRPr="009064B5" w:rsidRDefault="009064B5" w:rsidP="00781DCB">
      <w:pPr>
        <w:pStyle w:val="ListParagraph"/>
        <w:spacing w:line="480" w:lineRule="auto"/>
        <w:ind w:left="1620"/>
        <w:rPr>
          <w:rFonts w:ascii="Book Antiqua" w:hAnsi="Book Antiqua" w:cs="Calibri"/>
          <w:szCs w:val="24"/>
          <w:lang w:val="es-PR"/>
        </w:rPr>
      </w:pPr>
      <w:r w:rsidRPr="009064B5">
        <w:rPr>
          <w:rFonts w:ascii="Book Antiqua" w:hAnsi="Book Antiqua" w:cs="Calibri"/>
          <w:szCs w:val="24"/>
          <w:lang w:val="es-PR"/>
        </w:rPr>
        <w:t>“Revenue Cycle Management”</w:t>
      </w:r>
      <w:r w:rsidRPr="009064B5">
        <w:rPr>
          <w:rFonts w:ascii="Book Antiqua" w:hAnsi="Book Antiqua" w:cs="Calibri"/>
          <w:szCs w:val="24"/>
          <w:lang w:val="es-PR"/>
        </w:rPr>
        <w:tab/>
        <w:t>         6,000,000  </w:t>
      </w:r>
    </w:p>
    <w:p w14:paraId="60843D33" w14:textId="77777777" w:rsidR="009064B5" w:rsidRPr="009064B5" w:rsidRDefault="009064B5" w:rsidP="00CC7AA5">
      <w:pPr>
        <w:pStyle w:val="ListParagraph"/>
        <w:numPr>
          <w:ilvl w:val="0"/>
          <w:numId w:val="791"/>
        </w:numPr>
        <w:tabs>
          <w:tab w:val="clear" w:pos="720"/>
        </w:tabs>
        <w:spacing w:line="480" w:lineRule="auto"/>
        <w:ind w:left="1620"/>
        <w:rPr>
          <w:rFonts w:ascii="Book Antiqua" w:hAnsi="Book Antiqua" w:cs="Calibri"/>
          <w:szCs w:val="24"/>
          <w:lang w:val="es-PR"/>
        </w:rPr>
      </w:pPr>
      <w:r w:rsidRPr="009064B5">
        <w:rPr>
          <w:rFonts w:ascii="Book Antiqua" w:hAnsi="Book Antiqua" w:cs="Calibri"/>
          <w:szCs w:val="24"/>
          <w:lang w:val="es-PR"/>
        </w:rPr>
        <w:t>Para los contratos con el Recinto de </w:t>
      </w:r>
    </w:p>
    <w:p w14:paraId="4C2CAAE3" w14:textId="77777777" w:rsidR="009064B5" w:rsidRPr="009064B5" w:rsidRDefault="009064B5" w:rsidP="00781DCB">
      <w:pPr>
        <w:pStyle w:val="ListParagraph"/>
        <w:spacing w:line="480" w:lineRule="auto"/>
        <w:ind w:left="1620"/>
        <w:rPr>
          <w:rFonts w:ascii="Book Antiqua" w:hAnsi="Book Antiqua" w:cs="Calibri"/>
          <w:szCs w:val="24"/>
          <w:lang w:val="es-PR"/>
        </w:rPr>
      </w:pPr>
      <w:r w:rsidRPr="009064B5">
        <w:rPr>
          <w:rFonts w:ascii="Book Antiqua" w:hAnsi="Book Antiqua" w:cs="Calibri"/>
          <w:szCs w:val="24"/>
          <w:lang w:val="es-PR"/>
        </w:rPr>
        <w:t>Ciencias Médicas sobre los servicios  </w:t>
      </w:r>
    </w:p>
    <w:p w14:paraId="68A4ACBD" w14:textId="77777777" w:rsidR="009064B5" w:rsidRPr="009064B5" w:rsidRDefault="009064B5" w:rsidP="00781DCB">
      <w:pPr>
        <w:pStyle w:val="ListParagraph"/>
        <w:spacing w:line="480" w:lineRule="auto"/>
        <w:ind w:left="1620"/>
        <w:rPr>
          <w:rFonts w:ascii="Book Antiqua" w:hAnsi="Book Antiqua" w:cs="Calibri"/>
          <w:szCs w:val="24"/>
          <w:lang w:val="es-PR"/>
        </w:rPr>
      </w:pPr>
      <w:r w:rsidRPr="009064B5">
        <w:rPr>
          <w:rFonts w:ascii="Book Antiqua" w:hAnsi="Book Antiqua" w:cs="Calibri"/>
          <w:szCs w:val="24"/>
          <w:lang w:val="es-PR"/>
        </w:rPr>
        <w:t xml:space="preserve">médicos que proveen </w:t>
      </w:r>
      <w:r w:rsidRPr="009064B5">
        <w:rPr>
          <w:rFonts w:ascii="Book Antiqua" w:hAnsi="Book Antiqua" w:cs="Calibri"/>
          <w:szCs w:val="24"/>
          <w:lang w:val="es-PR"/>
        </w:rPr>
        <w:tab/>
      </w:r>
      <w:r w:rsidRPr="009064B5">
        <w:rPr>
          <w:rFonts w:ascii="Book Antiqua" w:hAnsi="Book Antiqua" w:cs="Calibri"/>
          <w:szCs w:val="24"/>
          <w:lang w:val="es-PR"/>
        </w:rPr>
        <w:tab/>
        <w:t>           3,117,000</w:t>
      </w:r>
      <w:r w:rsidRPr="009064B5">
        <w:rPr>
          <w:rFonts w:ascii="Book Antiqua" w:hAnsi="Book Antiqua" w:cs="Calibri"/>
          <w:szCs w:val="24"/>
          <w:lang w:val="es-PR"/>
        </w:rPr>
        <w:tab/>
        <w:t>           </w:t>
      </w:r>
    </w:p>
    <w:p w14:paraId="1083CC8B" w14:textId="77777777" w:rsidR="009064B5" w:rsidRPr="009064B5" w:rsidRDefault="009064B5" w:rsidP="00CC7AA5">
      <w:pPr>
        <w:pStyle w:val="ListParagraph"/>
        <w:numPr>
          <w:ilvl w:val="0"/>
          <w:numId w:val="69"/>
        </w:numPr>
        <w:tabs>
          <w:tab w:val="clear" w:pos="720"/>
          <w:tab w:val="left" w:pos="1984"/>
        </w:tabs>
        <w:spacing w:line="480" w:lineRule="auto"/>
        <w:ind w:left="1620"/>
        <w:rPr>
          <w:rFonts w:ascii="Book Antiqua" w:hAnsi="Book Antiqua" w:cs="Calibri"/>
          <w:szCs w:val="24"/>
          <w:lang w:val="es-PR"/>
        </w:rPr>
      </w:pPr>
      <w:r w:rsidRPr="009064B5">
        <w:rPr>
          <w:rFonts w:ascii="Book Antiqua" w:hAnsi="Book Antiqua" w:cs="Calibri"/>
          <w:szCs w:val="24"/>
          <w:lang w:val="es-PR"/>
        </w:rPr>
        <w:t>Para la contratación de personal </w:t>
      </w:r>
    </w:p>
    <w:p w14:paraId="2B4AA9F8" w14:textId="77777777" w:rsidR="009064B5" w:rsidRPr="009064B5" w:rsidRDefault="009064B5" w:rsidP="00781DCB">
      <w:pPr>
        <w:pStyle w:val="ListParagraph"/>
        <w:tabs>
          <w:tab w:val="left" w:pos="1984"/>
        </w:tabs>
        <w:spacing w:line="480" w:lineRule="auto"/>
        <w:ind w:left="1620"/>
        <w:rPr>
          <w:rFonts w:ascii="Book Antiqua" w:hAnsi="Book Antiqua" w:cs="Calibri"/>
          <w:szCs w:val="24"/>
          <w:lang w:val="es-PR"/>
        </w:rPr>
      </w:pPr>
      <w:r w:rsidRPr="009064B5">
        <w:rPr>
          <w:rFonts w:ascii="Book Antiqua" w:hAnsi="Book Antiqua" w:cs="Calibri"/>
          <w:szCs w:val="24"/>
          <w:lang w:val="es-PR"/>
        </w:rPr>
        <w:t>adicional de “House Staff” para </w:t>
      </w:r>
    </w:p>
    <w:p w14:paraId="6A674EC8" w14:textId="77777777" w:rsidR="009064B5" w:rsidRPr="009064B5" w:rsidRDefault="009064B5" w:rsidP="00781DCB">
      <w:pPr>
        <w:pStyle w:val="ListParagraph"/>
        <w:tabs>
          <w:tab w:val="left" w:pos="1984"/>
        </w:tabs>
        <w:spacing w:line="480" w:lineRule="auto"/>
        <w:ind w:left="1710"/>
        <w:rPr>
          <w:rFonts w:ascii="Book Antiqua" w:hAnsi="Book Antiqua" w:cs="Calibri"/>
          <w:szCs w:val="24"/>
          <w:lang w:val="es-PR"/>
        </w:rPr>
      </w:pPr>
      <w:r w:rsidRPr="009064B5">
        <w:rPr>
          <w:rFonts w:ascii="Book Antiqua" w:hAnsi="Book Antiqua" w:cs="Calibri"/>
          <w:szCs w:val="24"/>
          <w:lang w:val="es-PR"/>
        </w:rPr>
        <w:t>apoyar la continuidad de los  </w:t>
      </w:r>
    </w:p>
    <w:p w14:paraId="184637A2" w14:textId="77777777" w:rsidR="009064B5" w:rsidRPr="009064B5" w:rsidRDefault="009064B5" w:rsidP="00781DCB">
      <w:pPr>
        <w:pStyle w:val="ListParagraph"/>
        <w:tabs>
          <w:tab w:val="left" w:pos="1984"/>
        </w:tabs>
        <w:spacing w:line="480" w:lineRule="auto"/>
        <w:ind w:left="1620"/>
        <w:rPr>
          <w:rFonts w:ascii="Book Antiqua" w:hAnsi="Book Antiqua" w:cs="Calibri"/>
          <w:szCs w:val="24"/>
          <w:lang w:val="es-PR"/>
        </w:rPr>
      </w:pPr>
      <w:r w:rsidRPr="009064B5">
        <w:rPr>
          <w:rFonts w:ascii="Book Antiqua" w:hAnsi="Book Antiqua" w:cs="Calibri"/>
          <w:szCs w:val="24"/>
          <w:lang w:val="es-PR"/>
        </w:rPr>
        <w:t>Programas de Residencia de la UPR</w:t>
      </w:r>
      <w:r w:rsidRPr="009064B5">
        <w:rPr>
          <w:rFonts w:ascii="Book Antiqua" w:hAnsi="Book Antiqua" w:cs="Calibri"/>
          <w:szCs w:val="24"/>
          <w:lang w:val="es-PR"/>
        </w:rPr>
        <w:tab/>
        <w:t>8,809,000 </w:t>
      </w:r>
    </w:p>
    <w:p w14:paraId="58D107AF" w14:textId="77777777" w:rsidR="009064B5" w:rsidRPr="009064B5" w:rsidRDefault="009064B5" w:rsidP="00CC7AA5">
      <w:pPr>
        <w:pStyle w:val="ListParagraph"/>
        <w:numPr>
          <w:ilvl w:val="0"/>
          <w:numId w:val="69"/>
        </w:numPr>
        <w:tabs>
          <w:tab w:val="clear" w:pos="720"/>
          <w:tab w:val="left" w:pos="1984"/>
        </w:tabs>
        <w:spacing w:line="480" w:lineRule="auto"/>
        <w:ind w:left="1620"/>
        <w:rPr>
          <w:rFonts w:ascii="Book Antiqua" w:hAnsi="Book Antiqua" w:cs="Calibri"/>
          <w:szCs w:val="24"/>
          <w:lang w:val="es-PR"/>
        </w:rPr>
      </w:pPr>
      <w:r w:rsidRPr="009064B5">
        <w:rPr>
          <w:rFonts w:ascii="Book Antiqua" w:hAnsi="Book Antiqua" w:cs="Calibri"/>
          <w:szCs w:val="24"/>
          <w:lang w:val="es-PR"/>
        </w:rPr>
        <w:t>Para contratar 13 neurocirujanos  </w:t>
      </w:r>
    </w:p>
    <w:p w14:paraId="6620A980" w14:textId="77777777" w:rsidR="009064B5" w:rsidRPr="009064B5" w:rsidRDefault="009064B5" w:rsidP="00781DCB">
      <w:pPr>
        <w:pStyle w:val="ListParagraph"/>
        <w:tabs>
          <w:tab w:val="left" w:pos="1984"/>
        </w:tabs>
        <w:spacing w:line="480" w:lineRule="auto"/>
        <w:ind w:left="1620"/>
        <w:rPr>
          <w:rFonts w:ascii="Book Antiqua" w:hAnsi="Book Antiqua" w:cs="Calibri"/>
          <w:szCs w:val="24"/>
          <w:lang w:val="es-PR"/>
        </w:rPr>
      </w:pPr>
      <w:r w:rsidRPr="009064B5">
        <w:rPr>
          <w:rFonts w:ascii="Book Antiqua" w:hAnsi="Book Antiqua" w:cs="Calibri"/>
          <w:szCs w:val="24"/>
          <w:lang w:val="es-PR"/>
        </w:rPr>
        <w:t>que atiendan guardias de  </w:t>
      </w:r>
    </w:p>
    <w:p w14:paraId="0E13870B" w14:textId="77777777" w:rsidR="009064B5" w:rsidRPr="009064B5" w:rsidRDefault="009064B5" w:rsidP="00781DCB">
      <w:pPr>
        <w:pStyle w:val="ListParagraph"/>
        <w:tabs>
          <w:tab w:val="left" w:pos="1984"/>
        </w:tabs>
        <w:spacing w:line="480" w:lineRule="auto"/>
        <w:ind w:left="1620"/>
        <w:rPr>
          <w:rFonts w:ascii="Book Antiqua" w:hAnsi="Book Antiqua" w:cs="Calibri"/>
          <w:szCs w:val="24"/>
          <w:lang w:val="es-PR"/>
        </w:rPr>
      </w:pPr>
      <w:r w:rsidRPr="009064B5">
        <w:rPr>
          <w:rFonts w:ascii="Book Antiqua" w:hAnsi="Book Antiqua" w:cs="Calibri"/>
          <w:szCs w:val="24"/>
          <w:lang w:val="es-PR"/>
        </w:rPr>
        <w:t>noche en el hospital</w:t>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t>          2,500,000 </w:t>
      </w:r>
    </w:p>
    <w:p w14:paraId="1E3067EC" w14:textId="77777777" w:rsidR="009064B5" w:rsidRPr="009064B5" w:rsidRDefault="009064B5" w:rsidP="00CC7AA5">
      <w:pPr>
        <w:pStyle w:val="ListParagraph"/>
        <w:numPr>
          <w:ilvl w:val="0"/>
          <w:numId w:val="69"/>
        </w:numPr>
        <w:tabs>
          <w:tab w:val="clear" w:pos="720"/>
          <w:tab w:val="left" w:pos="1984"/>
        </w:tabs>
        <w:spacing w:line="480" w:lineRule="auto"/>
        <w:ind w:left="1620"/>
        <w:rPr>
          <w:rFonts w:ascii="Book Antiqua" w:hAnsi="Book Antiqua" w:cs="Calibri"/>
          <w:szCs w:val="24"/>
          <w:lang w:val="es-PR"/>
        </w:rPr>
      </w:pPr>
      <w:r w:rsidRPr="009064B5">
        <w:rPr>
          <w:rFonts w:ascii="Book Antiqua" w:hAnsi="Book Antiqua" w:cs="Calibri"/>
          <w:szCs w:val="24"/>
          <w:lang w:val="es-PR"/>
        </w:rPr>
        <w:t>Para grupo de especialistas</w:t>
      </w:r>
      <w:r w:rsidRPr="009064B5">
        <w:rPr>
          <w:rFonts w:ascii="Book Antiqua" w:hAnsi="Book Antiqua" w:cs="Calibri"/>
          <w:szCs w:val="24"/>
          <w:lang w:val="es-PR"/>
        </w:rPr>
        <w:tab/>
      </w:r>
      <w:r w:rsidRPr="009064B5">
        <w:rPr>
          <w:rFonts w:ascii="Book Antiqua" w:hAnsi="Book Antiqua" w:cs="Calibri"/>
          <w:szCs w:val="24"/>
          <w:lang w:val="es-PR"/>
        </w:rPr>
        <w:tab/>
        <w:t> </w:t>
      </w:r>
    </w:p>
    <w:p w14:paraId="420F81AE" w14:textId="77777777" w:rsidR="009064B5" w:rsidRPr="009064B5" w:rsidRDefault="009064B5" w:rsidP="00781DCB">
      <w:pPr>
        <w:pStyle w:val="ListParagraph"/>
        <w:tabs>
          <w:tab w:val="left" w:pos="1984"/>
        </w:tabs>
        <w:spacing w:line="480" w:lineRule="auto"/>
        <w:ind w:left="1620"/>
        <w:rPr>
          <w:rFonts w:ascii="Book Antiqua" w:hAnsi="Book Antiqua" w:cs="Calibri"/>
          <w:szCs w:val="24"/>
          <w:lang w:val="es-PR"/>
        </w:rPr>
      </w:pPr>
      <w:r w:rsidRPr="009064B5">
        <w:rPr>
          <w:rFonts w:ascii="Book Antiqua" w:hAnsi="Book Antiqua" w:cs="Calibri"/>
          <w:szCs w:val="24"/>
          <w:lang w:val="es-PR"/>
        </w:rPr>
        <w:t>de neuro-intensivo que estén  </w:t>
      </w:r>
    </w:p>
    <w:p w14:paraId="67EECBD9" w14:textId="7C83FA00" w:rsidR="009064B5" w:rsidRPr="009064B5" w:rsidRDefault="009064B5" w:rsidP="00781DCB">
      <w:pPr>
        <w:pStyle w:val="ListParagraph"/>
        <w:tabs>
          <w:tab w:val="left" w:pos="1984"/>
        </w:tabs>
        <w:spacing w:line="480" w:lineRule="auto"/>
        <w:ind w:left="1620"/>
        <w:rPr>
          <w:rFonts w:ascii="Book Antiqua" w:hAnsi="Book Antiqua" w:cs="Calibri"/>
          <w:szCs w:val="24"/>
          <w:lang w:val="es-PR"/>
        </w:rPr>
      </w:pPr>
      <w:r w:rsidRPr="009064B5">
        <w:rPr>
          <w:rFonts w:ascii="Book Antiqua" w:hAnsi="Book Antiqua" w:cs="Calibri"/>
          <w:szCs w:val="24"/>
          <w:lang w:val="es-PR"/>
        </w:rPr>
        <w:t xml:space="preserve">de guardia </w:t>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t>         </w:t>
      </w:r>
      <w:r w:rsidR="00781DCB">
        <w:rPr>
          <w:rFonts w:ascii="Book Antiqua" w:hAnsi="Book Antiqua" w:cs="Calibri"/>
          <w:szCs w:val="24"/>
          <w:lang w:val="es-PR"/>
        </w:rPr>
        <w:tab/>
      </w:r>
      <w:r w:rsidR="00781DCB">
        <w:rPr>
          <w:rFonts w:ascii="Book Antiqua" w:hAnsi="Book Antiqua" w:cs="Calibri"/>
          <w:szCs w:val="24"/>
          <w:lang w:val="es-PR"/>
        </w:rPr>
        <w:tab/>
      </w:r>
      <w:r w:rsidRPr="009064B5">
        <w:rPr>
          <w:rFonts w:ascii="Book Antiqua" w:hAnsi="Book Antiqua" w:cs="Calibri"/>
          <w:szCs w:val="24"/>
          <w:lang w:val="es-PR"/>
        </w:rPr>
        <w:t xml:space="preserve"> 1,000,000 </w:t>
      </w:r>
    </w:p>
    <w:p w14:paraId="4F0F234A" w14:textId="0302141C" w:rsidR="009064B5" w:rsidRPr="009064B5" w:rsidRDefault="009064B5" w:rsidP="00CC7AA5">
      <w:pPr>
        <w:pStyle w:val="ListParagraph"/>
        <w:numPr>
          <w:ilvl w:val="0"/>
          <w:numId w:val="70"/>
        </w:numPr>
        <w:tabs>
          <w:tab w:val="left" w:pos="1984"/>
        </w:tabs>
        <w:spacing w:line="480" w:lineRule="auto"/>
        <w:rPr>
          <w:rFonts w:ascii="Book Antiqua" w:hAnsi="Book Antiqua" w:cs="Calibri"/>
          <w:szCs w:val="24"/>
          <w:lang w:val="es-PR"/>
        </w:rPr>
      </w:pPr>
      <w:r w:rsidRPr="009064B5">
        <w:rPr>
          <w:rFonts w:ascii="Book Antiqua" w:hAnsi="Book Antiqua" w:cs="Calibri"/>
          <w:szCs w:val="24"/>
          <w:lang w:val="es-PR"/>
        </w:rPr>
        <w:t>Materiales y suministros</w:t>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r>
      <w:r w:rsidRPr="009064B5">
        <w:rPr>
          <w:rFonts w:ascii="Book Antiqua" w:hAnsi="Book Antiqua" w:cs="Calibri"/>
          <w:szCs w:val="24"/>
          <w:lang w:val="es-PR"/>
        </w:rPr>
        <w:tab/>
        <w:t>   </w:t>
      </w:r>
      <w:r w:rsidR="00781DCB">
        <w:rPr>
          <w:rFonts w:ascii="Book Antiqua" w:hAnsi="Book Antiqua" w:cs="Calibri"/>
          <w:szCs w:val="24"/>
          <w:lang w:val="es-PR"/>
        </w:rPr>
        <w:tab/>
        <w:t xml:space="preserve">   </w:t>
      </w:r>
      <w:r w:rsidRPr="009064B5">
        <w:rPr>
          <w:rFonts w:ascii="Book Antiqua" w:hAnsi="Book Antiqua" w:cs="Calibri"/>
          <w:szCs w:val="24"/>
          <w:lang w:val="es-PR"/>
        </w:rPr>
        <w:t xml:space="preserve"> 11,970,000</w:t>
      </w:r>
      <w:r w:rsidRPr="009064B5">
        <w:rPr>
          <w:rFonts w:ascii="Book Antiqua" w:hAnsi="Book Antiqua" w:cs="Calibri"/>
          <w:szCs w:val="24"/>
          <w:lang w:val="es-PR"/>
        </w:rPr>
        <w:tab/>
      </w:r>
      <w:r w:rsidRPr="009064B5">
        <w:rPr>
          <w:szCs w:val="24"/>
          <w:lang w:val="es-PR"/>
        </w:rPr>
        <w:t> </w:t>
      </w:r>
      <w:r w:rsidRPr="009064B5">
        <w:rPr>
          <w:rFonts w:ascii="Book Antiqua" w:hAnsi="Book Antiqua" w:cs="Calibri"/>
          <w:szCs w:val="24"/>
          <w:lang w:val="es-PR"/>
        </w:rPr>
        <w:t> </w:t>
      </w:r>
    </w:p>
    <w:p w14:paraId="12C9B776" w14:textId="77777777" w:rsidR="009064B5" w:rsidRPr="00120B55" w:rsidRDefault="009064B5" w:rsidP="009064B5">
      <w:pPr>
        <w:pStyle w:val="ListParagraph"/>
        <w:tabs>
          <w:tab w:val="left" w:pos="1984"/>
        </w:tabs>
        <w:spacing w:line="480" w:lineRule="auto"/>
        <w:rPr>
          <w:rFonts w:ascii="Book Antiqua" w:hAnsi="Book Antiqua" w:cs="Calibri"/>
          <w:szCs w:val="24"/>
          <w:lang w:val="es-PR"/>
        </w:rPr>
      </w:pPr>
      <w:r w:rsidRPr="009064B5">
        <w:rPr>
          <w:rFonts w:ascii="Book Antiqua" w:hAnsi="Book Antiqua" w:cs="Calibri"/>
          <w:szCs w:val="24"/>
          <w:lang w:val="es-PR"/>
        </w:rPr>
        <w:t xml:space="preserve">Total Administración de Servicios Médicos de Puerto Rico            </w:t>
      </w:r>
      <w:r w:rsidRPr="009064B5">
        <w:rPr>
          <w:rFonts w:ascii="Book Antiqua" w:hAnsi="Book Antiqua" w:cs="Calibri"/>
          <w:szCs w:val="24"/>
          <w:u w:val="single"/>
          <w:lang w:val="es-PR"/>
        </w:rPr>
        <w:t>99,089,000</w:t>
      </w:r>
      <w:r w:rsidRPr="009064B5">
        <w:rPr>
          <w:rFonts w:ascii="Book Antiqua" w:hAnsi="Book Antiqua" w:cs="Calibri"/>
          <w:szCs w:val="24"/>
          <w:lang w:val="es-PR"/>
        </w:rPr>
        <w:t> </w:t>
      </w:r>
    </w:p>
    <w:p w14:paraId="1FF53C2E" w14:textId="77777777" w:rsidR="00312B05" w:rsidRPr="00312B05" w:rsidRDefault="00312B05" w:rsidP="00CC7AA5">
      <w:pPr>
        <w:pStyle w:val="ListParagraph"/>
        <w:numPr>
          <w:ilvl w:val="0"/>
          <w:numId w:val="71"/>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Administración de Servicios de Salud Mental y Contra la Adicción </w:t>
      </w:r>
      <w:r w:rsidRPr="00312B05">
        <w:rPr>
          <w:rFonts w:ascii="Book Antiqua" w:hAnsi="Book Antiqua" w:cs="Calibri"/>
          <w:szCs w:val="24"/>
          <w:lang w:val="es-PR"/>
        </w:rPr>
        <w:tab/>
        <w:t> </w:t>
      </w:r>
    </w:p>
    <w:p w14:paraId="1E127CB1" w14:textId="1941D33D" w:rsidR="00312B05" w:rsidRPr="00312B05" w:rsidRDefault="00312B05" w:rsidP="00CC7AA5">
      <w:pPr>
        <w:pStyle w:val="ListParagraph"/>
        <w:numPr>
          <w:ilvl w:val="0"/>
          <w:numId w:val="72"/>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Nómina y Costos Relacionados</w:t>
      </w:r>
      <w:r w:rsidRPr="00312B05">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00781DCB">
        <w:rPr>
          <w:rFonts w:ascii="Book Antiqua" w:hAnsi="Book Antiqua" w:cs="Calibri"/>
          <w:szCs w:val="24"/>
          <w:lang w:val="es-PR"/>
        </w:rPr>
        <w:tab/>
      </w:r>
      <w:r w:rsidRPr="00312B05">
        <w:rPr>
          <w:rFonts w:ascii="Book Antiqua" w:hAnsi="Book Antiqua" w:cs="Calibri"/>
          <w:szCs w:val="24"/>
          <w:lang w:val="es-PR"/>
        </w:rPr>
        <w:t>24,818,000</w:t>
      </w:r>
      <w:r w:rsidRPr="00312B05">
        <w:rPr>
          <w:rFonts w:ascii="Book Antiqua" w:hAnsi="Book Antiqua" w:cs="Calibri"/>
          <w:szCs w:val="24"/>
          <w:lang w:val="es-PR"/>
        </w:rPr>
        <w:tab/>
        <w:t> </w:t>
      </w:r>
    </w:p>
    <w:p w14:paraId="464663D3" w14:textId="77777777" w:rsidR="00312B05" w:rsidRPr="00312B05" w:rsidRDefault="00312B05" w:rsidP="00781DCB">
      <w:pPr>
        <w:pStyle w:val="ListParagraph"/>
        <w:tabs>
          <w:tab w:val="left" w:pos="810"/>
          <w:tab w:val="left" w:pos="1984"/>
        </w:tabs>
        <w:spacing w:line="480" w:lineRule="auto"/>
        <w:rPr>
          <w:rFonts w:ascii="Book Antiqua" w:hAnsi="Book Antiqua" w:cs="Calibri"/>
          <w:szCs w:val="24"/>
          <w:lang w:val="es-PR"/>
        </w:rPr>
      </w:pPr>
      <w:r w:rsidRPr="00312B05">
        <w:rPr>
          <w:rFonts w:ascii="Book Antiqua" w:hAnsi="Book Antiqua" w:cs="Calibri"/>
          <w:szCs w:val="24"/>
          <w:lang w:val="es-PR"/>
        </w:rPr>
        <w:lastRenderedPageBreak/>
        <w:t xml:space="preserve">i. </w:t>
      </w:r>
      <w:r w:rsidRPr="00312B05">
        <w:rPr>
          <w:rFonts w:ascii="Book Antiqua" w:hAnsi="Book Antiqua" w:cs="Calibri"/>
          <w:szCs w:val="24"/>
          <w:lang w:val="es-PR"/>
        </w:rPr>
        <w:tab/>
        <w:t xml:space="preserve">Salarios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                          16,622,000  </w:t>
      </w:r>
    </w:p>
    <w:p w14:paraId="1570611C" w14:textId="77777777" w:rsidR="00312B05" w:rsidRPr="00312B05" w:rsidRDefault="00312B05" w:rsidP="00312B05">
      <w:pPr>
        <w:pStyle w:val="ListParagraph"/>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ii.</w:t>
      </w:r>
      <w:r w:rsidRPr="00312B05">
        <w:rPr>
          <w:rFonts w:ascii="Book Antiqua" w:hAnsi="Book Antiqua" w:cs="Calibri"/>
          <w:szCs w:val="24"/>
          <w:lang w:val="es-PR"/>
        </w:rPr>
        <w:tab/>
        <w:t xml:space="preserve">Sueldos para Puestos de Confianza  </w:t>
      </w:r>
      <w:r w:rsidRPr="00312B05">
        <w:rPr>
          <w:rFonts w:ascii="Book Antiqua" w:hAnsi="Book Antiqua" w:cs="Calibri"/>
          <w:szCs w:val="24"/>
          <w:lang w:val="es-PR"/>
        </w:rPr>
        <w:tab/>
        <w:t>       537,000 </w:t>
      </w:r>
    </w:p>
    <w:p w14:paraId="134A1F47" w14:textId="77777777" w:rsidR="00312B05" w:rsidRDefault="00312B05" w:rsidP="00781DCB">
      <w:pPr>
        <w:pStyle w:val="ListParagraph"/>
        <w:tabs>
          <w:tab w:val="left" w:pos="81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iii.  </w:t>
      </w:r>
      <w:r w:rsidRPr="00312B05">
        <w:rPr>
          <w:rFonts w:ascii="Book Antiqua" w:hAnsi="Book Antiqua" w:cs="Calibri"/>
          <w:szCs w:val="24"/>
          <w:lang w:val="es-PR"/>
        </w:rPr>
        <w:tab/>
        <w:t>Aportación patronal al seguro médico        1,201,000 </w:t>
      </w:r>
    </w:p>
    <w:p w14:paraId="1D9EB1CC" w14:textId="26020E08" w:rsidR="00312B05" w:rsidRPr="00E14242" w:rsidRDefault="00312B05" w:rsidP="00CC7AA5">
      <w:pPr>
        <w:pStyle w:val="ListParagraph"/>
        <w:numPr>
          <w:ilvl w:val="0"/>
          <w:numId w:val="791"/>
        </w:numPr>
        <w:tabs>
          <w:tab w:val="clear" w:pos="720"/>
          <w:tab w:val="left" w:pos="810"/>
          <w:tab w:val="left" w:pos="1984"/>
        </w:tabs>
        <w:spacing w:line="480" w:lineRule="auto"/>
        <w:ind w:left="2250" w:hanging="1170"/>
        <w:rPr>
          <w:rFonts w:ascii="Book Antiqua" w:hAnsi="Book Antiqua" w:cs="Calibri"/>
          <w:szCs w:val="24"/>
          <w:lang w:val="es-PR"/>
        </w:rPr>
      </w:pPr>
      <w:r w:rsidRPr="00E14242">
        <w:rPr>
          <w:rFonts w:ascii="Book Antiqua" w:hAnsi="Book Antiqua" w:cs="Calibri"/>
          <w:szCs w:val="24"/>
          <w:lang w:val="es-PR"/>
        </w:rPr>
        <w:t xml:space="preserve">Horas extras </w:t>
      </w:r>
      <w:r w:rsidRPr="00E14242">
        <w:rPr>
          <w:rFonts w:ascii="Book Antiqua" w:hAnsi="Book Antiqua" w:cs="Calibri"/>
          <w:szCs w:val="24"/>
          <w:lang w:val="es-PR"/>
        </w:rPr>
        <w:tab/>
      </w:r>
      <w:r w:rsidRPr="00E14242">
        <w:rPr>
          <w:rFonts w:ascii="Book Antiqua" w:hAnsi="Book Antiqua" w:cs="Calibri"/>
          <w:szCs w:val="24"/>
          <w:lang w:val="es-PR"/>
        </w:rPr>
        <w:tab/>
      </w:r>
      <w:r w:rsidRPr="00E14242">
        <w:rPr>
          <w:rFonts w:ascii="Book Antiqua" w:hAnsi="Book Antiqua" w:cs="Calibri"/>
          <w:szCs w:val="24"/>
          <w:lang w:val="es-PR"/>
        </w:rPr>
        <w:tab/>
      </w:r>
      <w:r w:rsidRPr="00E14242">
        <w:rPr>
          <w:rFonts w:ascii="Book Antiqua" w:hAnsi="Book Antiqua" w:cs="Calibri"/>
          <w:szCs w:val="24"/>
          <w:lang w:val="es-PR"/>
        </w:rPr>
        <w:tab/>
      </w:r>
      <w:r w:rsidRPr="00E14242">
        <w:rPr>
          <w:rFonts w:ascii="Book Antiqua" w:hAnsi="Book Antiqua" w:cs="Calibri"/>
          <w:szCs w:val="24"/>
          <w:lang w:val="es-PR"/>
        </w:rPr>
        <w:tab/>
        <w:t>         7,000 </w:t>
      </w:r>
    </w:p>
    <w:p w14:paraId="6C17B221" w14:textId="77777777" w:rsidR="00312B05" w:rsidRPr="00312B05" w:rsidRDefault="00312B05" w:rsidP="00CC7AA5">
      <w:pPr>
        <w:pStyle w:val="ListParagraph"/>
        <w:numPr>
          <w:ilvl w:val="0"/>
          <w:numId w:val="791"/>
        </w:numPr>
        <w:tabs>
          <w:tab w:val="clear" w:pos="720"/>
          <w:tab w:val="left" w:pos="810"/>
          <w:tab w:val="left" w:pos="1984"/>
        </w:tabs>
        <w:spacing w:line="480" w:lineRule="auto"/>
        <w:ind w:left="2250" w:hanging="1170"/>
        <w:rPr>
          <w:rFonts w:ascii="Book Antiqua" w:hAnsi="Book Antiqua" w:cs="Calibri"/>
          <w:szCs w:val="24"/>
          <w:lang w:val="es-PR"/>
        </w:rPr>
      </w:pPr>
      <w:r w:rsidRPr="00312B05">
        <w:rPr>
          <w:rFonts w:ascii="Book Antiqua" w:hAnsi="Book Antiqua" w:cs="Calibri"/>
          <w:szCs w:val="24"/>
          <w:lang w:val="es-PR"/>
        </w:rPr>
        <w:t>Otros gastos de nómina</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      332,000 </w:t>
      </w:r>
    </w:p>
    <w:p w14:paraId="64197FB7" w14:textId="77777777" w:rsidR="00312B05" w:rsidRPr="00312B05" w:rsidRDefault="00312B05" w:rsidP="00CC7AA5">
      <w:pPr>
        <w:pStyle w:val="ListParagraph"/>
        <w:numPr>
          <w:ilvl w:val="0"/>
          <w:numId w:val="791"/>
        </w:numPr>
        <w:tabs>
          <w:tab w:val="clear" w:pos="720"/>
          <w:tab w:val="left" w:pos="810"/>
          <w:tab w:val="left" w:pos="1984"/>
        </w:tabs>
        <w:spacing w:line="480" w:lineRule="auto"/>
        <w:ind w:left="2250" w:hanging="1170"/>
        <w:rPr>
          <w:rFonts w:ascii="Book Antiqua" w:hAnsi="Book Antiqua" w:cs="Calibri"/>
          <w:szCs w:val="24"/>
          <w:lang w:val="es-PR"/>
        </w:rPr>
      </w:pPr>
      <w:r w:rsidRPr="00312B05">
        <w:rPr>
          <w:rFonts w:ascii="Book Antiqua" w:hAnsi="Book Antiqua" w:cs="Calibri"/>
          <w:szCs w:val="24"/>
          <w:lang w:val="es-PR"/>
        </w:rPr>
        <w:t>Otros beneficios del empleado</w:t>
      </w:r>
      <w:r w:rsidRPr="00312B05">
        <w:rPr>
          <w:rFonts w:ascii="Book Antiqua" w:hAnsi="Book Antiqua" w:cs="Calibri"/>
          <w:szCs w:val="24"/>
          <w:lang w:val="es-PR"/>
        </w:rPr>
        <w:tab/>
        <w:t xml:space="preserve">           </w:t>
      </w:r>
      <w:r w:rsidRPr="00312B05">
        <w:rPr>
          <w:rFonts w:ascii="Book Antiqua" w:hAnsi="Book Antiqua" w:cs="Calibri"/>
          <w:szCs w:val="24"/>
          <w:lang w:val="es-PR"/>
        </w:rPr>
        <w:tab/>
        <w:t>    2,120,000 </w:t>
      </w:r>
    </w:p>
    <w:p w14:paraId="414586B1" w14:textId="77777777" w:rsidR="00312B05" w:rsidRPr="00312B05" w:rsidRDefault="00312B05" w:rsidP="00CC7AA5">
      <w:pPr>
        <w:pStyle w:val="ListParagraph"/>
        <w:numPr>
          <w:ilvl w:val="0"/>
          <w:numId w:val="791"/>
        </w:numPr>
        <w:tabs>
          <w:tab w:val="clear" w:pos="720"/>
          <w:tab w:val="left" w:pos="810"/>
          <w:tab w:val="left" w:pos="1984"/>
        </w:tabs>
        <w:spacing w:line="480" w:lineRule="auto"/>
        <w:ind w:left="2250" w:hanging="1170"/>
        <w:rPr>
          <w:rFonts w:ascii="Book Antiqua" w:hAnsi="Book Antiqua" w:cs="Calibri"/>
          <w:szCs w:val="24"/>
          <w:lang w:val="es-PR"/>
        </w:rPr>
      </w:pPr>
      <w:r w:rsidRPr="00312B05">
        <w:rPr>
          <w:rFonts w:ascii="Book Antiqua" w:hAnsi="Book Antiqua" w:cs="Calibri"/>
          <w:szCs w:val="24"/>
          <w:lang w:val="es-PR"/>
        </w:rPr>
        <w:t>Jubilación anticipada y Programa  </w:t>
      </w:r>
    </w:p>
    <w:p w14:paraId="234D0DC4" w14:textId="77777777" w:rsidR="00312B05" w:rsidRPr="00312B05" w:rsidRDefault="00312B05" w:rsidP="00E14242">
      <w:pPr>
        <w:pStyle w:val="ListParagraph"/>
        <w:tabs>
          <w:tab w:val="left" w:pos="810"/>
          <w:tab w:val="left" w:pos="1984"/>
        </w:tabs>
        <w:spacing w:line="480" w:lineRule="auto"/>
        <w:ind w:left="2250"/>
        <w:rPr>
          <w:rFonts w:ascii="Book Antiqua" w:hAnsi="Book Antiqua" w:cs="Calibri"/>
          <w:szCs w:val="24"/>
          <w:lang w:val="es-PR"/>
        </w:rPr>
      </w:pPr>
      <w:r w:rsidRPr="00312B05">
        <w:rPr>
          <w:rFonts w:ascii="Book Antiqua" w:hAnsi="Book Antiqua" w:cs="Calibri"/>
          <w:szCs w:val="24"/>
          <w:lang w:val="es-PR"/>
        </w:rPr>
        <w:t>de Transición Voluntaria</w:t>
      </w:r>
      <w:r w:rsidRPr="00312B05">
        <w:rPr>
          <w:rFonts w:ascii="Book Antiqua" w:hAnsi="Book Antiqua" w:cs="Calibri"/>
          <w:szCs w:val="24"/>
          <w:lang w:val="es-PR"/>
        </w:rPr>
        <w:tab/>
        <w:t xml:space="preserve">         </w:t>
      </w:r>
      <w:r w:rsidRPr="00312B05">
        <w:rPr>
          <w:rFonts w:ascii="Book Antiqua" w:hAnsi="Book Antiqua" w:cs="Calibri"/>
          <w:szCs w:val="24"/>
          <w:lang w:val="es-PR"/>
        </w:rPr>
        <w:tab/>
      </w:r>
      <w:r w:rsidRPr="00312B05">
        <w:rPr>
          <w:rFonts w:ascii="Book Antiqua" w:hAnsi="Book Antiqua" w:cs="Calibri"/>
          <w:szCs w:val="24"/>
          <w:lang w:val="es-PR"/>
        </w:rPr>
        <w:tab/>
        <w:t>    1,540,000  </w:t>
      </w:r>
    </w:p>
    <w:p w14:paraId="5E15ED65" w14:textId="77777777" w:rsidR="00312B05" w:rsidRPr="00312B05" w:rsidRDefault="00312B05" w:rsidP="00CC7AA5">
      <w:pPr>
        <w:pStyle w:val="ListParagraph"/>
        <w:numPr>
          <w:ilvl w:val="0"/>
          <w:numId w:val="791"/>
        </w:numPr>
        <w:tabs>
          <w:tab w:val="clear" w:pos="720"/>
          <w:tab w:val="left" w:pos="810"/>
          <w:tab w:val="left" w:pos="1984"/>
        </w:tabs>
        <w:spacing w:line="480" w:lineRule="auto"/>
        <w:ind w:left="2250" w:hanging="1170"/>
        <w:rPr>
          <w:rFonts w:ascii="Book Antiqua" w:hAnsi="Book Antiqua" w:cs="Calibri"/>
          <w:szCs w:val="24"/>
          <w:lang w:val="es-PR"/>
        </w:rPr>
      </w:pPr>
      <w:r w:rsidRPr="00312B05">
        <w:rPr>
          <w:rFonts w:ascii="Book Antiqua" w:hAnsi="Book Antiqua" w:cs="Calibri"/>
          <w:szCs w:val="24"/>
          <w:lang w:val="es-PR"/>
        </w:rPr>
        <w:t>Para sufragar gastos de funcionamiento </w:t>
      </w:r>
    </w:p>
    <w:p w14:paraId="0A4129B1" w14:textId="4639816F" w:rsidR="00312B05" w:rsidRPr="00312B05" w:rsidRDefault="00312B05" w:rsidP="00E14242">
      <w:pPr>
        <w:pStyle w:val="ListParagraph"/>
        <w:tabs>
          <w:tab w:val="left" w:pos="810"/>
          <w:tab w:val="left" w:pos="1984"/>
        </w:tabs>
        <w:spacing w:line="480" w:lineRule="auto"/>
        <w:ind w:left="2250"/>
        <w:rPr>
          <w:rFonts w:ascii="Book Antiqua" w:hAnsi="Book Antiqua" w:cs="Calibri"/>
          <w:szCs w:val="24"/>
          <w:lang w:val="es-PR"/>
        </w:rPr>
      </w:pPr>
      <w:r w:rsidRPr="00312B05">
        <w:rPr>
          <w:rFonts w:ascii="Book Antiqua" w:hAnsi="Book Antiqua" w:cs="Calibri"/>
          <w:szCs w:val="24"/>
          <w:lang w:val="es-PR"/>
        </w:rPr>
        <w:t>del Programa de Salones Especializados  </w:t>
      </w:r>
    </w:p>
    <w:p w14:paraId="00E9114B" w14:textId="77777777" w:rsidR="00312B05" w:rsidRPr="00312B05" w:rsidRDefault="00312B05" w:rsidP="00E14242">
      <w:pPr>
        <w:pStyle w:val="ListParagraph"/>
        <w:tabs>
          <w:tab w:val="left" w:pos="810"/>
          <w:tab w:val="left" w:pos="1984"/>
        </w:tabs>
        <w:spacing w:line="480" w:lineRule="auto"/>
        <w:ind w:left="2250"/>
        <w:rPr>
          <w:rFonts w:ascii="Book Antiqua" w:hAnsi="Book Antiqua" w:cs="Calibri"/>
          <w:szCs w:val="24"/>
          <w:lang w:val="es-PR"/>
        </w:rPr>
      </w:pPr>
      <w:r w:rsidRPr="00312B05">
        <w:rPr>
          <w:rFonts w:ascii="Book Antiqua" w:hAnsi="Book Antiqua" w:cs="Calibri"/>
          <w:szCs w:val="24"/>
          <w:lang w:val="es-PR"/>
        </w:rPr>
        <w:t>en Casos de Sustancias Controladas </w:t>
      </w:r>
    </w:p>
    <w:p w14:paraId="0849213F" w14:textId="445BFB5B" w:rsidR="00312B05" w:rsidRPr="00312B05" w:rsidRDefault="00E14242" w:rsidP="00312B05">
      <w:pPr>
        <w:pStyle w:val="ListParagraph"/>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312B05" w:rsidRPr="00312B05">
        <w:rPr>
          <w:rFonts w:ascii="Book Antiqua" w:hAnsi="Book Antiqua" w:cs="Calibri"/>
          <w:szCs w:val="24"/>
          <w:lang w:val="es-PR"/>
        </w:rPr>
        <w:t> (conocido también como “Drug Courts”)   2,459,000 </w:t>
      </w:r>
    </w:p>
    <w:p w14:paraId="788D2DCC" w14:textId="675DAE3F" w:rsidR="00312B05" w:rsidRPr="00312B05" w:rsidRDefault="00312B05" w:rsidP="00CC7AA5">
      <w:pPr>
        <w:pStyle w:val="ListParagraph"/>
        <w:numPr>
          <w:ilvl w:val="0"/>
          <w:numId w:val="73"/>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Pagos al “Paygo”</w:t>
      </w:r>
      <w:r w:rsidRPr="00312B05">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38,034,000 </w:t>
      </w:r>
    </w:p>
    <w:p w14:paraId="5B22F47D" w14:textId="6C94CBE6" w:rsidR="00312B05" w:rsidRPr="00312B05" w:rsidRDefault="00312B05" w:rsidP="00CC7AA5">
      <w:pPr>
        <w:pStyle w:val="ListParagraph"/>
        <w:numPr>
          <w:ilvl w:val="0"/>
          <w:numId w:val="74"/>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Facilidades y Pagos por servicios públicos        </w:t>
      </w:r>
      <w:r w:rsidRPr="00312B05">
        <w:rPr>
          <w:rFonts w:ascii="Book Antiqua" w:hAnsi="Book Antiqua" w:cs="Calibri"/>
          <w:szCs w:val="24"/>
          <w:lang w:val="es-PR"/>
        </w:rPr>
        <w:tab/>
        <w:t xml:space="preserve">               </w:t>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14,693,000 </w:t>
      </w:r>
    </w:p>
    <w:p w14:paraId="670A4DED" w14:textId="77777777" w:rsidR="00312B05" w:rsidRPr="00312B05" w:rsidRDefault="00312B05" w:rsidP="00CC7AA5">
      <w:pPr>
        <w:pStyle w:val="ListParagraph"/>
        <w:numPr>
          <w:ilvl w:val="0"/>
          <w:numId w:val="75"/>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Pagos a AEE                                               3,635,000  </w:t>
      </w:r>
    </w:p>
    <w:p w14:paraId="115C7A3B" w14:textId="77777777" w:rsidR="00312B05" w:rsidRPr="00312B05" w:rsidRDefault="00312B05" w:rsidP="00CC7AA5">
      <w:pPr>
        <w:pStyle w:val="ListParagraph"/>
        <w:numPr>
          <w:ilvl w:val="0"/>
          <w:numId w:val="75"/>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Pagos a AAA                                              2,150,000  </w:t>
      </w:r>
    </w:p>
    <w:p w14:paraId="23C9E9F3" w14:textId="77777777" w:rsidR="00312B05" w:rsidRPr="00312B05" w:rsidRDefault="00312B05" w:rsidP="00CC7AA5">
      <w:pPr>
        <w:pStyle w:val="ListParagraph"/>
        <w:numPr>
          <w:ilvl w:val="0"/>
          <w:numId w:val="75"/>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Pagos a AEP                                                  288,000  </w:t>
      </w:r>
    </w:p>
    <w:p w14:paraId="1420D1D1" w14:textId="77777777" w:rsidR="00312B05" w:rsidRPr="00312B05" w:rsidRDefault="00312B05" w:rsidP="00CC7AA5">
      <w:pPr>
        <w:pStyle w:val="ListParagraph"/>
        <w:numPr>
          <w:ilvl w:val="0"/>
          <w:numId w:val="75"/>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Otras facilidades y pagos por </w:t>
      </w:r>
    </w:p>
    <w:p w14:paraId="4A1DFDCA" w14:textId="77777777" w:rsidR="00312B05" w:rsidRPr="00312B05" w:rsidRDefault="00312B05" w:rsidP="00E14242">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servicios públicos                                        1,816,000 </w:t>
      </w:r>
    </w:p>
    <w:p w14:paraId="7B9E176E" w14:textId="77777777" w:rsidR="00312B05" w:rsidRPr="00312B05" w:rsidRDefault="00312B05" w:rsidP="00CC7AA5">
      <w:pPr>
        <w:pStyle w:val="ListParagraph"/>
        <w:numPr>
          <w:ilvl w:val="0"/>
          <w:numId w:val="75"/>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Pago de Servicio de Salud  </w:t>
      </w:r>
    </w:p>
    <w:p w14:paraId="7AF5CA1F" w14:textId="77777777" w:rsidR="00312B05" w:rsidRPr="00312B05" w:rsidRDefault="00312B05" w:rsidP="00E14242">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que ofrece la Administración de  </w:t>
      </w:r>
    </w:p>
    <w:p w14:paraId="42580E82" w14:textId="77777777" w:rsidR="00312B05" w:rsidRPr="00312B05" w:rsidRDefault="00312B05" w:rsidP="00E14242">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xml:space="preserve">Servicios Médicos </w:t>
      </w:r>
      <w:r w:rsidRPr="00312B05">
        <w:rPr>
          <w:rFonts w:ascii="Book Antiqua" w:hAnsi="Book Antiqua" w:cs="Calibri"/>
          <w:szCs w:val="24"/>
          <w:lang w:val="es-PR"/>
        </w:rPr>
        <w:tab/>
      </w:r>
      <w:r w:rsidRPr="00312B05">
        <w:rPr>
          <w:rFonts w:ascii="Book Antiqua" w:hAnsi="Book Antiqua" w:cs="Calibri"/>
          <w:szCs w:val="24"/>
          <w:lang w:val="es-PR"/>
        </w:rPr>
        <w:tab/>
        <w:t xml:space="preserve">         </w:t>
      </w:r>
      <w:r w:rsidRPr="00312B05">
        <w:rPr>
          <w:rFonts w:ascii="Book Antiqua" w:hAnsi="Book Antiqua" w:cs="Calibri"/>
          <w:szCs w:val="24"/>
          <w:lang w:val="es-PR"/>
        </w:rPr>
        <w:tab/>
        <w:t>             6,604,000 </w:t>
      </w:r>
    </w:p>
    <w:p w14:paraId="473165D2" w14:textId="77777777" w:rsidR="00312B05" w:rsidRPr="00312B05" w:rsidRDefault="00312B05" w:rsidP="00CC7AA5">
      <w:pPr>
        <w:pStyle w:val="ListParagraph"/>
        <w:numPr>
          <w:ilvl w:val="0"/>
          <w:numId w:val="75"/>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lastRenderedPageBreak/>
        <w:t>Para el pago de combustibles y  </w:t>
      </w:r>
    </w:p>
    <w:p w14:paraId="4D1C05E6" w14:textId="77777777" w:rsidR="00312B05" w:rsidRPr="00312B05" w:rsidRDefault="00312B05" w:rsidP="00E14242">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xml:space="preserve">lubricantes a ASG </w:t>
      </w:r>
      <w:r w:rsidRPr="00312B05">
        <w:rPr>
          <w:rFonts w:ascii="Book Antiqua" w:hAnsi="Book Antiqua" w:cs="Calibri"/>
          <w:szCs w:val="24"/>
          <w:lang w:val="es-PR"/>
        </w:rPr>
        <w:tab/>
      </w:r>
      <w:r w:rsidRPr="00312B05">
        <w:rPr>
          <w:rFonts w:ascii="Book Antiqua" w:hAnsi="Book Antiqua" w:cs="Calibri"/>
          <w:szCs w:val="24"/>
          <w:lang w:val="es-PR"/>
        </w:rPr>
        <w:tab/>
        <w:t>                            190,000 </w:t>
      </w:r>
    </w:p>
    <w:p w14:paraId="471B35E0" w14:textId="77777777" w:rsidR="00312B05" w:rsidRPr="00312B05" w:rsidRDefault="00312B05" w:rsidP="00CC7AA5">
      <w:pPr>
        <w:pStyle w:val="ListParagraph"/>
        <w:numPr>
          <w:ilvl w:val="0"/>
          <w:numId w:val="75"/>
        </w:numPr>
        <w:tabs>
          <w:tab w:val="clear" w:pos="72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Para sufragar gastos de funcionamiento  </w:t>
      </w:r>
    </w:p>
    <w:p w14:paraId="79EEACBC" w14:textId="77777777" w:rsidR="00312B05" w:rsidRPr="00312B05" w:rsidRDefault="00312B05" w:rsidP="00E14242">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Programa de Salones Especializados  </w:t>
      </w:r>
    </w:p>
    <w:p w14:paraId="5465AABF" w14:textId="77777777" w:rsidR="00312B05" w:rsidRPr="00312B05" w:rsidRDefault="00312B05" w:rsidP="00E14242">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en Casos de Sustancias Controladas  </w:t>
      </w:r>
    </w:p>
    <w:p w14:paraId="5B54445E" w14:textId="486CF7DB" w:rsidR="00312B05" w:rsidRPr="00312B05" w:rsidRDefault="005D18C5" w:rsidP="005D18C5">
      <w:pPr>
        <w:pStyle w:val="ListParagraph"/>
        <w:tabs>
          <w:tab w:val="left" w:pos="1984"/>
        </w:tabs>
        <w:spacing w:line="480" w:lineRule="auto"/>
        <w:ind w:left="900" w:firstLine="180"/>
        <w:rPr>
          <w:rFonts w:ascii="Book Antiqua" w:hAnsi="Book Antiqua" w:cs="Calibri"/>
          <w:szCs w:val="24"/>
          <w:lang w:val="es-PR"/>
        </w:rPr>
      </w:pPr>
      <w:r>
        <w:rPr>
          <w:rFonts w:ascii="Book Antiqua" w:hAnsi="Book Antiqua" w:cs="Calibri"/>
          <w:strike/>
          <w:szCs w:val="24"/>
          <w:lang w:val="es-PR"/>
        </w:rPr>
        <w:t xml:space="preserve">viii. </w:t>
      </w:r>
      <w:r w:rsidR="00312B05" w:rsidRPr="00312B05">
        <w:rPr>
          <w:rFonts w:ascii="Book Antiqua" w:hAnsi="Book Antiqua" w:cs="Calibri"/>
          <w:szCs w:val="24"/>
          <w:lang w:val="es-PR"/>
        </w:rPr>
        <w:t>(conocido también como “Drug Courts”)    10,000 </w:t>
      </w:r>
    </w:p>
    <w:p w14:paraId="4ACFA1F7" w14:textId="77777777" w:rsidR="00312B05" w:rsidRPr="00312B05" w:rsidRDefault="00312B05" w:rsidP="00CC7AA5">
      <w:pPr>
        <w:pStyle w:val="ListParagraph"/>
        <w:numPr>
          <w:ilvl w:val="0"/>
          <w:numId w:val="76"/>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Servicios comprados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 xml:space="preserve">                   </w:t>
      </w:r>
      <w:r w:rsidRPr="00312B05">
        <w:rPr>
          <w:rFonts w:ascii="Book Antiqua" w:hAnsi="Book Antiqua" w:cs="Calibri"/>
          <w:szCs w:val="24"/>
          <w:lang w:val="es-PR"/>
        </w:rPr>
        <w:tab/>
        <w:t>       8,544,000  </w:t>
      </w:r>
    </w:p>
    <w:p w14:paraId="1A855614" w14:textId="6FDE1525" w:rsidR="00312B05" w:rsidRPr="00312B05" w:rsidRDefault="00E14242" w:rsidP="00CC7AA5">
      <w:pPr>
        <w:pStyle w:val="ListParagraph"/>
        <w:numPr>
          <w:ilvl w:val="0"/>
          <w:numId w:val="792"/>
        </w:numPr>
        <w:tabs>
          <w:tab w:val="left" w:pos="1170"/>
          <w:tab w:val="left" w:pos="1984"/>
        </w:tabs>
        <w:spacing w:line="480" w:lineRule="auto"/>
        <w:ind w:left="1980" w:hanging="810"/>
        <w:rPr>
          <w:rFonts w:ascii="Book Antiqua" w:hAnsi="Book Antiqua" w:cs="Calibri"/>
          <w:szCs w:val="24"/>
          <w:lang w:val="es-PR"/>
        </w:rPr>
      </w:pPr>
      <w:r>
        <w:rPr>
          <w:rFonts w:ascii="Book Antiqua" w:hAnsi="Book Antiqua" w:cs="Calibri"/>
          <w:szCs w:val="24"/>
          <w:lang w:val="es-PR"/>
        </w:rPr>
        <w:t xml:space="preserve">        </w:t>
      </w:r>
      <w:r w:rsidR="00312B05" w:rsidRPr="00312B05">
        <w:rPr>
          <w:rFonts w:ascii="Book Antiqua" w:hAnsi="Book Antiqua" w:cs="Calibri"/>
          <w:szCs w:val="24"/>
          <w:lang w:val="es-PR"/>
        </w:rPr>
        <w:t>Pago a PRIMAS</w:t>
      </w:r>
      <w:r w:rsidR="00312B05" w:rsidRPr="00312B05">
        <w:rPr>
          <w:rFonts w:ascii="Book Antiqua" w:hAnsi="Book Antiqua" w:cs="Calibri"/>
          <w:szCs w:val="24"/>
          <w:lang w:val="es-PR"/>
        </w:rPr>
        <w:tab/>
        <w:t xml:space="preserve">         </w:t>
      </w:r>
      <w:r w:rsidR="00312B05" w:rsidRPr="00312B05">
        <w:rPr>
          <w:rFonts w:ascii="Book Antiqua" w:hAnsi="Book Antiqua" w:cs="Calibri"/>
          <w:szCs w:val="24"/>
          <w:lang w:val="es-PR"/>
        </w:rPr>
        <w:tab/>
      </w:r>
      <w:r w:rsidR="00312B05" w:rsidRPr="00312B05">
        <w:rPr>
          <w:rFonts w:ascii="Book Antiqua" w:hAnsi="Book Antiqua" w:cs="Calibri"/>
          <w:szCs w:val="24"/>
          <w:lang w:val="es-PR"/>
        </w:rPr>
        <w:tab/>
        <w:t>                548,000 </w:t>
      </w:r>
    </w:p>
    <w:p w14:paraId="0843EC79" w14:textId="5BE77FD6" w:rsidR="00312B05" w:rsidRPr="00312B05" w:rsidRDefault="00312B05" w:rsidP="00CC7AA5">
      <w:pPr>
        <w:pStyle w:val="ListParagraph"/>
        <w:numPr>
          <w:ilvl w:val="0"/>
          <w:numId w:val="792"/>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Arrendamiento (excluyendo AEP)                85,000 </w:t>
      </w:r>
    </w:p>
    <w:p w14:paraId="30D3A211" w14:textId="185F0ABA" w:rsidR="00312B05" w:rsidRPr="00312B05" w:rsidRDefault="00312B05" w:rsidP="00CC7AA5">
      <w:pPr>
        <w:pStyle w:val="ListParagraph"/>
        <w:numPr>
          <w:ilvl w:val="0"/>
          <w:numId w:val="792"/>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Otros servicios comprados                      </w:t>
      </w:r>
      <w:r w:rsidR="00E14242">
        <w:rPr>
          <w:rFonts w:ascii="Book Antiqua" w:hAnsi="Book Antiqua" w:cs="Calibri"/>
          <w:szCs w:val="24"/>
          <w:lang w:val="es-PR"/>
        </w:rPr>
        <w:t xml:space="preserve"> </w:t>
      </w:r>
      <w:r w:rsidRPr="00312B05">
        <w:rPr>
          <w:rFonts w:ascii="Book Antiqua" w:hAnsi="Book Antiqua" w:cs="Calibri"/>
          <w:szCs w:val="24"/>
          <w:lang w:val="es-PR"/>
        </w:rPr>
        <w:t>7,563,000 </w:t>
      </w:r>
    </w:p>
    <w:p w14:paraId="41FD4449" w14:textId="221BCCB2" w:rsidR="00312B05" w:rsidRPr="00312B05" w:rsidRDefault="00312B05" w:rsidP="00CC7AA5">
      <w:pPr>
        <w:pStyle w:val="ListParagraph"/>
        <w:numPr>
          <w:ilvl w:val="0"/>
          <w:numId w:val="792"/>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Reparaciones y mantenimientos              </w:t>
      </w:r>
      <w:r w:rsidR="00E14242">
        <w:rPr>
          <w:rFonts w:ascii="Book Antiqua" w:hAnsi="Book Antiqua" w:cs="Calibri"/>
          <w:szCs w:val="24"/>
          <w:lang w:val="es-PR"/>
        </w:rPr>
        <w:t xml:space="preserve">  </w:t>
      </w:r>
      <w:r w:rsidRPr="00312B05">
        <w:rPr>
          <w:rFonts w:ascii="Book Antiqua" w:hAnsi="Book Antiqua" w:cs="Calibri"/>
          <w:szCs w:val="24"/>
          <w:lang w:val="es-PR"/>
        </w:rPr>
        <w:t xml:space="preserve"> 153,000 </w:t>
      </w:r>
    </w:p>
    <w:p w14:paraId="2C3183C1" w14:textId="77777777" w:rsidR="00312B05" w:rsidRPr="00312B05" w:rsidRDefault="00312B05" w:rsidP="00CC7AA5">
      <w:pPr>
        <w:pStyle w:val="ListParagraph"/>
        <w:numPr>
          <w:ilvl w:val="0"/>
          <w:numId w:val="792"/>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029857C9" w14:textId="77777777" w:rsidR="00312B05" w:rsidRPr="00312B05" w:rsidRDefault="00312B05" w:rsidP="00E14242">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Programa de Salones Especializados  </w:t>
      </w:r>
    </w:p>
    <w:p w14:paraId="296C773D" w14:textId="77777777" w:rsidR="00312B05" w:rsidRPr="00312B05" w:rsidRDefault="00312B05" w:rsidP="00E14242">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en Casos de Sustancias Controladas  </w:t>
      </w:r>
    </w:p>
    <w:p w14:paraId="41272200" w14:textId="77777777" w:rsidR="00312B05" w:rsidRPr="00312B05" w:rsidRDefault="00312B05" w:rsidP="00E14242">
      <w:pPr>
        <w:pStyle w:val="ListParagraph"/>
        <w:tabs>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(conocido también como “Drug Courts”)  195,000 </w:t>
      </w:r>
    </w:p>
    <w:p w14:paraId="15502561" w14:textId="77777777" w:rsidR="00312B05" w:rsidRPr="00312B05" w:rsidRDefault="00312B05" w:rsidP="00CC7AA5">
      <w:pPr>
        <w:pStyle w:val="ListParagraph"/>
        <w:numPr>
          <w:ilvl w:val="0"/>
          <w:numId w:val="77"/>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Gastos de transportación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       311,000 </w:t>
      </w:r>
    </w:p>
    <w:p w14:paraId="3EB6C9BD" w14:textId="77777777" w:rsidR="00312B05" w:rsidRPr="00312B05" w:rsidRDefault="00312B05" w:rsidP="00CC7AA5">
      <w:pPr>
        <w:pStyle w:val="ListParagraph"/>
        <w:numPr>
          <w:ilvl w:val="0"/>
          <w:numId w:val="78"/>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Servicios profesionales</w:t>
      </w:r>
      <w:r w:rsidRPr="00312B05">
        <w:rPr>
          <w:rFonts w:ascii="Book Antiqua" w:hAnsi="Book Antiqua" w:cs="Calibri"/>
          <w:szCs w:val="24"/>
          <w:lang w:val="es-PR"/>
        </w:rPr>
        <w:tab/>
        <w:t xml:space="preserve">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                   27,419,000 </w:t>
      </w:r>
    </w:p>
    <w:p w14:paraId="056626CA" w14:textId="54386445" w:rsidR="00312B05" w:rsidRPr="00312B05" w:rsidRDefault="00312B05" w:rsidP="00CC7AA5">
      <w:pPr>
        <w:pStyle w:val="ListParagraph"/>
        <w:numPr>
          <w:ilvl w:val="0"/>
          <w:numId w:val="793"/>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Servicios médicos</w:t>
      </w:r>
      <w:r w:rsidRPr="00312B05">
        <w:rPr>
          <w:rFonts w:ascii="Book Antiqua" w:hAnsi="Book Antiqua" w:cs="Calibri"/>
          <w:szCs w:val="24"/>
          <w:lang w:val="es-PR"/>
        </w:rPr>
        <w:tab/>
        <w:t xml:space="preserve">         </w:t>
      </w:r>
      <w:r w:rsidRPr="00312B05">
        <w:rPr>
          <w:rFonts w:ascii="Book Antiqua" w:hAnsi="Book Antiqua" w:cs="Calibri"/>
          <w:szCs w:val="24"/>
          <w:lang w:val="es-PR"/>
        </w:rPr>
        <w:tab/>
      </w:r>
      <w:r w:rsidRPr="00312B05">
        <w:rPr>
          <w:rFonts w:ascii="Book Antiqua" w:hAnsi="Book Antiqua" w:cs="Calibri"/>
          <w:szCs w:val="24"/>
          <w:lang w:val="es-PR"/>
        </w:rPr>
        <w:tab/>
        <w:t xml:space="preserve">           </w:t>
      </w:r>
      <w:r w:rsidR="003A512E">
        <w:rPr>
          <w:rFonts w:ascii="Book Antiqua" w:hAnsi="Book Antiqua" w:cs="Calibri"/>
          <w:szCs w:val="24"/>
          <w:lang w:val="es-PR"/>
        </w:rPr>
        <w:t xml:space="preserve">   </w:t>
      </w:r>
      <w:r w:rsidRPr="00312B05">
        <w:rPr>
          <w:rFonts w:ascii="Book Antiqua" w:hAnsi="Book Antiqua" w:cs="Calibri"/>
          <w:szCs w:val="24"/>
          <w:lang w:val="es-PR"/>
        </w:rPr>
        <w:t>7,703,000 </w:t>
      </w:r>
    </w:p>
    <w:p w14:paraId="3AEABFAB" w14:textId="3072D48D" w:rsidR="00312B05" w:rsidRPr="00312B05" w:rsidRDefault="00E14242" w:rsidP="00CC7AA5">
      <w:pPr>
        <w:pStyle w:val="ListParagraph"/>
        <w:numPr>
          <w:ilvl w:val="0"/>
          <w:numId w:val="793"/>
        </w:numPr>
        <w:tabs>
          <w:tab w:val="left" w:pos="1170"/>
          <w:tab w:val="left" w:pos="1984"/>
        </w:tabs>
        <w:spacing w:line="480" w:lineRule="auto"/>
        <w:rPr>
          <w:rFonts w:ascii="Book Antiqua" w:hAnsi="Book Antiqua" w:cs="Calibri"/>
          <w:szCs w:val="24"/>
          <w:lang w:val="es-PR"/>
        </w:rPr>
      </w:pPr>
      <w:r>
        <w:rPr>
          <w:rFonts w:ascii="Book Antiqua" w:hAnsi="Book Antiqua" w:cs="Calibri"/>
          <w:szCs w:val="24"/>
          <w:lang w:val="es-PR"/>
        </w:rPr>
        <w:t xml:space="preserve"> </w:t>
      </w:r>
      <w:r w:rsidR="00312B05" w:rsidRPr="00312B05">
        <w:rPr>
          <w:rFonts w:ascii="Book Antiqua" w:hAnsi="Book Antiqua" w:cs="Calibri"/>
          <w:szCs w:val="24"/>
          <w:lang w:val="es-PR"/>
        </w:rPr>
        <w:t>Otros servicios profesionales                    6,780,000</w:t>
      </w:r>
      <w:r w:rsidR="00312B05" w:rsidRPr="00312B05">
        <w:rPr>
          <w:rFonts w:ascii="Book Antiqua" w:hAnsi="Book Antiqua" w:cs="Calibri"/>
          <w:szCs w:val="24"/>
          <w:lang w:val="es-PR"/>
        </w:rPr>
        <w:tab/>
      </w:r>
      <w:r w:rsidR="00312B05" w:rsidRPr="00312B05">
        <w:rPr>
          <w:rFonts w:ascii="Book Antiqua" w:hAnsi="Book Antiqua" w:cs="Calibri"/>
          <w:szCs w:val="24"/>
          <w:lang w:val="es-PR"/>
        </w:rPr>
        <w:tab/>
        <w:t> </w:t>
      </w:r>
    </w:p>
    <w:p w14:paraId="5AC7C402" w14:textId="77777777" w:rsidR="00312B05" w:rsidRPr="00312B05" w:rsidRDefault="00312B05" w:rsidP="00CC7AA5">
      <w:pPr>
        <w:pStyle w:val="ListParagraph"/>
        <w:numPr>
          <w:ilvl w:val="0"/>
          <w:numId w:val="793"/>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3CB7661B" w14:textId="293EC2D6"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Programa de Salones Especializados  </w:t>
      </w:r>
    </w:p>
    <w:p w14:paraId="62D4EA6E"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en Casos de Sustancias Controladas </w:t>
      </w:r>
    </w:p>
    <w:p w14:paraId="1D3268E3" w14:textId="68FD9E38" w:rsidR="00312B05" w:rsidRPr="00312B05" w:rsidRDefault="00E14242" w:rsidP="00E14242">
      <w:pPr>
        <w:pStyle w:val="ListParagraph"/>
        <w:tabs>
          <w:tab w:val="left" w:pos="1170"/>
          <w:tab w:val="left" w:pos="1984"/>
        </w:tabs>
        <w:spacing w:line="480" w:lineRule="auto"/>
        <w:ind w:left="1620"/>
        <w:rPr>
          <w:rFonts w:ascii="Book Antiqua" w:hAnsi="Book Antiqua" w:cs="Calibri"/>
          <w:szCs w:val="24"/>
          <w:lang w:val="es-PR"/>
        </w:rPr>
      </w:pPr>
      <w:r>
        <w:rPr>
          <w:rFonts w:ascii="Book Antiqua" w:hAnsi="Book Antiqua" w:cs="Calibri"/>
          <w:szCs w:val="24"/>
          <w:lang w:val="es-PR"/>
        </w:rPr>
        <w:lastRenderedPageBreak/>
        <w:t>(</w:t>
      </w:r>
      <w:r w:rsidR="00312B05" w:rsidRPr="00312B05">
        <w:rPr>
          <w:rFonts w:ascii="Book Antiqua" w:hAnsi="Book Antiqua" w:cs="Calibri"/>
          <w:szCs w:val="24"/>
          <w:lang w:val="es-PR"/>
        </w:rPr>
        <w:t>conocido también como “Drug Courts”) 1,450,000 </w:t>
      </w:r>
    </w:p>
    <w:p w14:paraId="31EE87A9" w14:textId="77777777" w:rsidR="00312B05" w:rsidRPr="00312B05" w:rsidRDefault="00312B05" w:rsidP="00CC7AA5">
      <w:pPr>
        <w:pStyle w:val="ListParagraph"/>
        <w:numPr>
          <w:ilvl w:val="0"/>
          <w:numId w:val="793"/>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la contratación de profesionales  </w:t>
      </w:r>
    </w:p>
    <w:p w14:paraId="26D724E7"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especializados en salud mental para la </w:t>
      </w:r>
    </w:p>
    <w:p w14:paraId="26AF88D6"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apertura de dos salas de atención a  </w:t>
      </w:r>
    </w:p>
    <w:p w14:paraId="37214831"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pacientes en el Hospital de Psiquiatría  </w:t>
      </w:r>
    </w:p>
    <w:p w14:paraId="12DB6076"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xml:space="preserve">Forense de San Juan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3,161,000 </w:t>
      </w:r>
    </w:p>
    <w:p w14:paraId="05104E7C" w14:textId="77777777" w:rsidR="00312B05" w:rsidRPr="00312B05" w:rsidRDefault="00312B05" w:rsidP="00CC7AA5">
      <w:pPr>
        <w:pStyle w:val="ListParagraph"/>
        <w:numPr>
          <w:ilvl w:val="0"/>
          <w:numId w:val="793"/>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dar continuidad a los servicios  </w:t>
      </w:r>
    </w:p>
    <w:p w14:paraId="5D9FA6B0"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profesionales del Hospital de Psiquiatría  </w:t>
      </w:r>
    </w:p>
    <w:p w14:paraId="50CA9E41"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xml:space="preserve">Forense de Ponce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2,035,000 </w:t>
      </w:r>
    </w:p>
    <w:p w14:paraId="0826082C" w14:textId="77777777" w:rsidR="00312B05" w:rsidRPr="00312B05" w:rsidRDefault="00312B05" w:rsidP="00CC7AA5">
      <w:pPr>
        <w:pStyle w:val="ListParagraph"/>
        <w:numPr>
          <w:ilvl w:val="0"/>
          <w:numId w:val="793"/>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la apertura de la unidad de </w:t>
      </w:r>
    </w:p>
    <w:p w14:paraId="36142A52" w14:textId="519418B2"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servicios de atención al alcoholismo</w:t>
      </w:r>
      <w:r w:rsidRPr="00312B05">
        <w:rPr>
          <w:rFonts w:ascii="Book Antiqua" w:hAnsi="Book Antiqua" w:cs="Calibri"/>
          <w:szCs w:val="24"/>
          <w:lang w:val="es-PR"/>
        </w:rPr>
        <w:tab/>
        <w:t>2,880,000 </w:t>
      </w:r>
    </w:p>
    <w:p w14:paraId="3EA85751" w14:textId="77777777" w:rsidR="00312B05" w:rsidRPr="00312B05" w:rsidRDefault="00312B05" w:rsidP="00CC7AA5">
      <w:pPr>
        <w:pStyle w:val="ListParagraph"/>
        <w:numPr>
          <w:ilvl w:val="0"/>
          <w:numId w:val="793"/>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Continuar contratando personal  </w:t>
      </w:r>
    </w:p>
    <w:p w14:paraId="5B2A9BDC"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multidisciplinario encargado de  </w:t>
      </w:r>
    </w:p>
    <w:p w14:paraId="0CAA342C"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evaluar el traslado de pacientes de  </w:t>
      </w:r>
    </w:p>
    <w:p w14:paraId="78A02903"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xml:space="preserve">hospitales a domicilio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t>960,000 </w:t>
      </w:r>
    </w:p>
    <w:p w14:paraId="33525EAA" w14:textId="77777777" w:rsidR="00312B05" w:rsidRPr="00312B05" w:rsidRDefault="00312B05" w:rsidP="00CC7AA5">
      <w:pPr>
        <w:pStyle w:val="ListParagraph"/>
        <w:numPr>
          <w:ilvl w:val="0"/>
          <w:numId w:val="793"/>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Contratar servicios profesionales  </w:t>
      </w:r>
    </w:p>
    <w:p w14:paraId="7A065BEC"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directos y especializados para el  </w:t>
      </w:r>
    </w:p>
    <w:p w14:paraId="61016777"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 xml:space="preserve">tratamiento de jóvenes y niños </w:t>
      </w:r>
      <w:r w:rsidRPr="00312B05">
        <w:rPr>
          <w:rFonts w:ascii="Book Antiqua" w:hAnsi="Book Antiqua" w:cs="Calibri"/>
          <w:szCs w:val="24"/>
          <w:lang w:val="es-PR"/>
        </w:rPr>
        <w:tab/>
      </w:r>
      <w:r w:rsidRPr="00312B05">
        <w:rPr>
          <w:rFonts w:ascii="Book Antiqua" w:hAnsi="Book Antiqua" w:cs="Calibri"/>
          <w:szCs w:val="24"/>
          <w:lang w:val="es-PR"/>
        </w:rPr>
        <w:tab/>
        <w:t>2,000,000 </w:t>
      </w:r>
    </w:p>
    <w:p w14:paraId="0DEB2E74" w14:textId="77777777" w:rsidR="00312B05" w:rsidRPr="00312B05" w:rsidRDefault="00312B05" w:rsidP="00CC7AA5">
      <w:pPr>
        <w:pStyle w:val="ListParagraph"/>
        <w:numPr>
          <w:ilvl w:val="0"/>
          <w:numId w:val="793"/>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Contratar inspectores que serán  </w:t>
      </w:r>
    </w:p>
    <w:p w14:paraId="1261D30A"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responsables de evaluar y certificar  </w:t>
      </w:r>
    </w:p>
    <w:p w14:paraId="4DE9D144"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el buen funcionamiento y cumplimiento  </w:t>
      </w:r>
    </w:p>
    <w:p w14:paraId="1E0E051B"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 las normas de los hogares que  </w:t>
      </w:r>
    </w:p>
    <w:p w14:paraId="1AE6A9C3" w14:textId="5777279D"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lastRenderedPageBreak/>
        <w:t>prestan servicios de atención a pacientes</w:t>
      </w:r>
      <w:r w:rsidRPr="00312B05">
        <w:rPr>
          <w:rFonts w:ascii="Book Antiqua" w:hAnsi="Book Antiqua" w:cs="Calibri"/>
          <w:szCs w:val="24"/>
          <w:lang w:val="es-PR"/>
        </w:rPr>
        <w:tab/>
        <w:t>450,000 </w:t>
      </w:r>
    </w:p>
    <w:p w14:paraId="1E0B6639" w14:textId="5780962C" w:rsidR="00312B05" w:rsidRPr="00312B05" w:rsidRDefault="00312B05" w:rsidP="00CC7AA5">
      <w:pPr>
        <w:pStyle w:val="ListParagraph"/>
        <w:numPr>
          <w:ilvl w:val="0"/>
          <w:numId w:val="79"/>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Otros gastos de funcionamiento       </w:t>
      </w:r>
      <w:r w:rsidRPr="00312B05">
        <w:rPr>
          <w:rFonts w:ascii="Book Antiqua" w:hAnsi="Book Antiqua" w:cs="Calibri"/>
          <w:szCs w:val="24"/>
          <w:lang w:val="es-PR"/>
        </w:rPr>
        <w:tab/>
        <w:t xml:space="preserve">  </w:t>
      </w:r>
      <w:r w:rsidRPr="00312B05">
        <w:rPr>
          <w:rFonts w:ascii="Book Antiqua" w:hAnsi="Book Antiqua" w:cs="Calibri"/>
          <w:szCs w:val="24"/>
          <w:lang w:val="es-PR"/>
        </w:rPr>
        <w:tab/>
        <w:t>                 </w:t>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 xml:space="preserve"> 18,873,000   </w:t>
      </w:r>
    </w:p>
    <w:p w14:paraId="365D5E04" w14:textId="5460CC88" w:rsidR="00312B05" w:rsidRPr="00312B05" w:rsidRDefault="00312B05" w:rsidP="00CC7AA5">
      <w:pPr>
        <w:pStyle w:val="ListParagraph"/>
        <w:numPr>
          <w:ilvl w:val="0"/>
          <w:numId w:val="794"/>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Otros gastos de funcionamiento</w:t>
      </w:r>
      <w:r w:rsidRPr="00312B05">
        <w:rPr>
          <w:rFonts w:ascii="Book Antiqua" w:hAnsi="Book Antiqua" w:cs="Calibri"/>
          <w:szCs w:val="24"/>
          <w:lang w:val="es-PR"/>
        </w:rPr>
        <w:tab/>
        <w:t>         1,175,000 </w:t>
      </w:r>
    </w:p>
    <w:p w14:paraId="36EC99F8" w14:textId="77777777" w:rsidR="00312B05" w:rsidRPr="00312B05" w:rsidRDefault="00312B05" w:rsidP="00CC7AA5">
      <w:pPr>
        <w:pStyle w:val="ListParagraph"/>
        <w:numPr>
          <w:ilvl w:val="0"/>
          <w:numId w:val="794"/>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el pago de los servicios  </w:t>
      </w:r>
    </w:p>
    <w:p w14:paraId="2DDB82C1"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provistos por los hogares grupales  </w:t>
      </w:r>
    </w:p>
    <w:p w14:paraId="593400C6"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transitorios (Hogares)</w:t>
      </w:r>
      <w:r w:rsidRPr="00312B05">
        <w:rPr>
          <w:rFonts w:ascii="Book Antiqua" w:hAnsi="Book Antiqua" w:cs="Calibri"/>
          <w:szCs w:val="24"/>
          <w:lang w:val="es-PR"/>
        </w:rPr>
        <w:tab/>
      </w:r>
      <w:r w:rsidRPr="00312B05">
        <w:rPr>
          <w:rFonts w:ascii="Book Antiqua" w:hAnsi="Book Antiqua" w:cs="Calibri"/>
          <w:szCs w:val="24"/>
          <w:lang w:val="es-PR"/>
        </w:rPr>
        <w:tab/>
        <w:t>           16,725,000 </w:t>
      </w:r>
    </w:p>
    <w:p w14:paraId="3B0EA3E4" w14:textId="77777777" w:rsidR="00312B05" w:rsidRPr="00312B05" w:rsidRDefault="00312B05" w:rsidP="00CC7AA5">
      <w:pPr>
        <w:pStyle w:val="ListParagraph"/>
        <w:numPr>
          <w:ilvl w:val="0"/>
          <w:numId w:val="794"/>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3BB23440"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Programa de Salones Especializados  </w:t>
      </w:r>
    </w:p>
    <w:p w14:paraId="3E8B4D99"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en Casos de Sustancias Controladas </w:t>
      </w:r>
    </w:p>
    <w:p w14:paraId="012CB1F7"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(conocido también como “Drug Courts”)   973,000 </w:t>
      </w:r>
    </w:p>
    <w:p w14:paraId="2AB3F9DE" w14:textId="047973DA" w:rsidR="00312B05" w:rsidRPr="00312B05" w:rsidRDefault="00312B05" w:rsidP="00CC7AA5">
      <w:pPr>
        <w:pStyle w:val="ListParagraph"/>
        <w:numPr>
          <w:ilvl w:val="0"/>
          <w:numId w:val="80"/>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Materiales y Suministros </w:t>
      </w:r>
      <w:r w:rsidRPr="00312B05">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3,344,000 </w:t>
      </w:r>
    </w:p>
    <w:p w14:paraId="558588C6" w14:textId="3EBB833D" w:rsidR="00312B05" w:rsidRPr="00312B05" w:rsidRDefault="00312B05" w:rsidP="00CC7AA5">
      <w:pPr>
        <w:pStyle w:val="ListParagraph"/>
        <w:numPr>
          <w:ilvl w:val="0"/>
          <w:numId w:val="80"/>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Asignación pareo de Fondos Federales </w:t>
      </w:r>
      <w:r w:rsidRPr="00312B05">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429,000 </w:t>
      </w:r>
    </w:p>
    <w:p w14:paraId="7EDCF213" w14:textId="2ABD7120" w:rsidR="00312B05" w:rsidRPr="00312B05" w:rsidRDefault="00312B05" w:rsidP="00CC7AA5">
      <w:pPr>
        <w:pStyle w:val="ListParagraph"/>
        <w:numPr>
          <w:ilvl w:val="0"/>
          <w:numId w:val="80"/>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Compra de equipo</w:t>
      </w:r>
      <w:r w:rsidRPr="00312B05">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00E14242">
        <w:rPr>
          <w:rFonts w:ascii="Book Antiqua" w:hAnsi="Book Antiqua" w:cs="Calibri"/>
          <w:szCs w:val="24"/>
          <w:lang w:val="es-PR"/>
        </w:rPr>
        <w:tab/>
      </w:r>
      <w:r w:rsidRPr="00312B05">
        <w:rPr>
          <w:rFonts w:ascii="Book Antiqua" w:hAnsi="Book Antiqua" w:cs="Calibri"/>
          <w:szCs w:val="24"/>
          <w:lang w:val="es-PR"/>
        </w:rPr>
        <w:t>162,000 </w:t>
      </w:r>
    </w:p>
    <w:p w14:paraId="7D3FB8D6" w14:textId="77777777" w:rsidR="00312B05" w:rsidRPr="00312B05" w:rsidRDefault="00312B05" w:rsidP="00CC7AA5">
      <w:pPr>
        <w:pStyle w:val="ListParagraph"/>
        <w:numPr>
          <w:ilvl w:val="0"/>
          <w:numId w:val="795"/>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10A2E65A"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Programa de Salones Especializados  </w:t>
      </w:r>
    </w:p>
    <w:p w14:paraId="546BC0DE"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en Casos de Sustancias Controladas </w:t>
      </w:r>
    </w:p>
    <w:p w14:paraId="44D2EB00" w14:textId="77777777" w:rsidR="00312B05" w:rsidRPr="00312B05" w:rsidRDefault="00312B05" w:rsidP="00E14242">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(conocido también como “Drug Courts”)     162,000 </w:t>
      </w:r>
    </w:p>
    <w:p w14:paraId="6A8E3D7B" w14:textId="77777777" w:rsidR="00312B05" w:rsidRPr="00312B05" w:rsidRDefault="00312B05" w:rsidP="00CC7AA5">
      <w:pPr>
        <w:pStyle w:val="ListParagraph"/>
        <w:numPr>
          <w:ilvl w:val="0"/>
          <w:numId w:val="81"/>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Incentivos y subsidios dirigidos al bienestar </w:t>
      </w:r>
    </w:p>
    <w:p w14:paraId="6DD999C2" w14:textId="5F3F4BC7" w:rsidR="00312B05" w:rsidRPr="00312B05" w:rsidRDefault="00312B05" w:rsidP="00312B05">
      <w:pPr>
        <w:pStyle w:val="ListParagraph"/>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de la ciudadanía </w:t>
      </w:r>
      <w:r w:rsidRPr="00312B05">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312B05">
        <w:rPr>
          <w:rFonts w:ascii="Book Antiqua" w:hAnsi="Book Antiqua" w:cs="Calibri"/>
          <w:szCs w:val="24"/>
          <w:lang w:val="es-PR"/>
        </w:rPr>
        <w:t>1,294,000 </w:t>
      </w:r>
    </w:p>
    <w:p w14:paraId="4FEC8DE7" w14:textId="77777777" w:rsidR="00312B05" w:rsidRPr="00312B05" w:rsidRDefault="00312B05" w:rsidP="00CC7AA5">
      <w:pPr>
        <w:pStyle w:val="ListParagraph"/>
        <w:numPr>
          <w:ilvl w:val="0"/>
          <w:numId w:val="796"/>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los gastos operacionales del  </w:t>
      </w:r>
    </w:p>
    <w:p w14:paraId="410CBC72"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Concilio Multisectorial en Apoyo a </w:t>
      </w:r>
    </w:p>
    <w:p w14:paraId="20A63FFA"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la Población de Personas sin Hogar             259,000</w:t>
      </w:r>
      <w:r w:rsidRPr="00312B05">
        <w:rPr>
          <w:rFonts w:ascii="Book Antiqua" w:hAnsi="Book Antiqua" w:cs="Calibri"/>
          <w:szCs w:val="24"/>
          <w:lang w:val="es-PR"/>
        </w:rPr>
        <w:tab/>
      </w:r>
      <w:r w:rsidRPr="00312B05">
        <w:rPr>
          <w:rFonts w:ascii="Book Antiqua" w:hAnsi="Book Antiqua" w:cs="Calibri"/>
          <w:szCs w:val="24"/>
          <w:lang w:val="es-PR"/>
        </w:rPr>
        <w:tab/>
        <w:t>  </w:t>
      </w:r>
    </w:p>
    <w:p w14:paraId="24F11624" w14:textId="77777777" w:rsidR="00312B05" w:rsidRPr="00312B05" w:rsidRDefault="00312B05" w:rsidP="00CC7AA5">
      <w:pPr>
        <w:pStyle w:val="ListParagraph"/>
        <w:numPr>
          <w:ilvl w:val="0"/>
          <w:numId w:val="796"/>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lastRenderedPageBreak/>
        <w:t>Para asegurar el cumplimiento con  </w:t>
      </w:r>
    </w:p>
    <w:p w14:paraId="4FEB1F05"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la Ley 36-2021 y financiar el </w:t>
      </w:r>
    </w:p>
    <w:p w14:paraId="0A11E8A6"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"Observatorio de Drogas de Puerto Rico"  </w:t>
      </w:r>
    </w:p>
    <w:p w14:paraId="6C16D602"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para observar y prevenir el abuso  </w:t>
      </w:r>
    </w:p>
    <w:p w14:paraId="431D0349"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 opioides, fentanilo y otras drogas          1,035,000  </w:t>
      </w:r>
    </w:p>
    <w:p w14:paraId="4B13EB66" w14:textId="02103877" w:rsidR="00312B05" w:rsidRPr="00312B05" w:rsidRDefault="00312B05" w:rsidP="00CC7AA5">
      <w:pPr>
        <w:pStyle w:val="ListParagraph"/>
        <w:numPr>
          <w:ilvl w:val="0"/>
          <w:numId w:val="82"/>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Inversión en mejoras permanentes</w:t>
      </w:r>
      <w:r w:rsidRPr="00312B05">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312B05">
        <w:rPr>
          <w:rFonts w:ascii="Book Antiqua" w:hAnsi="Book Antiqua" w:cs="Calibri"/>
          <w:szCs w:val="24"/>
          <w:lang w:val="es-PR"/>
        </w:rPr>
        <w:t>140,000 </w:t>
      </w:r>
    </w:p>
    <w:p w14:paraId="563A86C3" w14:textId="77777777" w:rsidR="00312B05" w:rsidRPr="00312B05" w:rsidRDefault="00312B05" w:rsidP="00CC7AA5">
      <w:pPr>
        <w:pStyle w:val="ListParagraph"/>
        <w:numPr>
          <w:ilvl w:val="0"/>
          <w:numId w:val="797"/>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Para récord médico electrónico </w:t>
      </w:r>
      <w:r w:rsidRPr="00312B05">
        <w:rPr>
          <w:rFonts w:ascii="Book Antiqua" w:hAnsi="Book Antiqua" w:cs="Calibri"/>
          <w:szCs w:val="24"/>
          <w:lang w:val="es-PR"/>
        </w:rPr>
        <w:tab/>
      </w:r>
      <w:r w:rsidRPr="00312B05">
        <w:rPr>
          <w:rFonts w:ascii="Book Antiqua" w:hAnsi="Book Antiqua" w:cs="Calibri"/>
          <w:szCs w:val="24"/>
          <w:lang w:val="es-PR"/>
        </w:rPr>
        <w:tab/>
        <w:t>     140,000 </w:t>
      </w:r>
    </w:p>
    <w:p w14:paraId="1E50D776" w14:textId="4D1C7855" w:rsidR="00312B05" w:rsidRPr="00312B05" w:rsidRDefault="00312B05" w:rsidP="00CC7AA5">
      <w:pPr>
        <w:pStyle w:val="ListParagraph"/>
        <w:numPr>
          <w:ilvl w:val="0"/>
          <w:numId w:val="83"/>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Aportaciones a entidades no gubernamentales </w:t>
      </w:r>
      <w:r w:rsidR="003A512E">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Pr="00312B05">
        <w:rPr>
          <w:rFonts w:ascii="Book Antiqua" w:hAnsi="Book Antiqua" w:cs="Calibri"/>
          <w:szCs w:val="24"/>
          <w:lang w:val="es-PR"/>
        </w:rPr>
        <w:tab/>
        <w:t>8,790,000 </w:t>
      </w:r>
    </w:p>
    <w:p w14:paraId="1E667D92" w14:textId="77777777" w:rsidR="00312B05" w:rsidRPr="00312B05" w:rsidRDefault="00312B05" w:rsidP="00CC7AA5">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5CEC0A40" w14:textId="77777777" w:rsidR="00312B05" w:rsidRPr="00D775B4" w:rsidRDefault="00312B05" w:rsidP="0035545C">
      <w:pPr>
        <w:pStyle w:val="ListParagraph"/>
        <w:tabs>
          <w:tab w:val="left" w:pos="1170"/>
          <w:tab w:val="left" w:pos="1984"/>
        </w:tabs>
        <w:spacing w:line="480" w:lineRule="auto"/>
        <w:ind w:left="1620"/>
        <w:rPr>
          <w:rFonts w:ascii="Book Antiqua" w:hAnsi="Book Antiqua" w:cs="Calibri"/>
          <w:szCs w:val="24"/>
          <w:lang w:val="it-IT"/>
        </w:rPr>
      </w:pPr>
      <w:r w:rsidRPr="00D775B4">
        <w:rPr>
          <w:rFonts w:ascii="Book Antiqua" w:hAnsi="Book Antiqua" w:cs="Calibri"/>
          <w:szCs w:val="24"/>
          <w:lang w:val="it-IT"/>
        </w:rPr>
        <w:t>del Centro Sor Isolina Ferré, Inc.,  </w:t>
      </w:r>
    </w:p>
    <w:p w14:paraId="66522CA3"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Playa de Ponce, según lo dispuesto en  </w:t>
      </w:r>
    </w:p>
    <w:p w14:paraId="79875EED"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la RC 183-2005                                                 1,900,000 </w:t>
      </w:r>
    </w:p>
    <w:p w14:paraId="595191A6" w14:textId="77777777" w:rsidR="00312B05" w:rsidRPr="00312B05" w:rsidRDefault="00312B05" w:rsidP="00CC7AA5">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294D6858"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Hogar Crea, Inc., según lo dispuesto  </w:t>
      </w:r>
    </w:p>
    <w:p w14:paraId="19A8C60C"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en la RC 157-2005                                           1,890,000 </w:t>
      </w:r>
    </w:p>
    <w:p w14:paraId="7AC2782C" w14:textId="77777777" w:rsidR="00312B05" w:rsidRPr="00312B05" w:rsidRDefault="00312B05" w:rsidP="00CC7AA5">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11892A92"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 Iniciativa Comunitaria de  </w:t>
      </w:r>
    </w:p>
    <w:p w14:paraId="5632DCCF"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Investigación, Inc.                                          1,440,000 </w:t>
      </w:r>
    </w:p>
    <w:p w14:paraId="784DCCC2" w14:textId="77777777" w:rsidR="00312B05" w:rsidRPr="00312B05" w:rsidRDefault="00312B05" w:rsidP="00CC7AA5">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5BB52D54"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 la Fundación UPENS                                  950,000 </w:t>
      </w:r>
    </w:p>
    <w:p w14:paraId="5098DD49" w14:textId="77777777" w:rsidR="00312B05" w:rsidRPr="00312B05" w:rsidRDefault="00312B05" w:rsidP="00CC7AA5">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136E1755"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 los Centros Sor Isolina Ferré, Inc.             850,000 </w:t>
      </w:r>
    </w:p>
    <w:p w14:paraId="0181DB3E" w14:textId="77777777" w:rsidR="00312B05" w:rsidRPr="00312B05" w:rsidRDefault="00312B05" w:rsidP="00CC7AA5">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lastRenderedPageBreak/>
        <w:t>Para sufragar gastos de Teen Challenge       360,000 </w:t>
      </w:r>
    </w:p>
    <w:p w14:paraId="6DC49850" w14:textId="77777777" w:rsidR="00312B05" w:rsidRPr="00312B05" w:rsidRDefault="00312B05" w:rsidP="00CC7AA5">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2A141725"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D775B4">
        <w:rPr>
          <w:rFonts w:ascii="Book Antiqua" w:hAnsi="Book Antiqua" w:cs="Calibri"/>
          <w:szCs w:val="24"/>
          <w:lang w:val="it-IT"/>
        </w:rPr>
        <w:t xml:space="preserve">del Centro Sor Isolina Ferré, Inc. </w:t>
      </w:r>
      <w:r w:rsidRPr="00312B05">
        <w:rPr>
          <w:rFonts w:ascii="Book Antiqua" w:hAnsi="Book Antiqua" w:cs="Calibri"/>
          <w:szCs w:val="24"/>
          <w:lang w:val="es-PR"/>
        </w:rPr>
        <w:t>(Caimito), </w:t>
      </w:r>
    </w:p>
    <w:p w14:paraId="5FC8C2FA"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según lo dispuesto en la RC 183-2005          250,000 </w:t>
      </w:r>
    </w:p>
    <w:p w14:paraId="33ECD72C" w14:textId="77777777" w:rsidR="00312B05" w:rsidRPr="00312B05" w:rsidRDefault="00312B05" w:rsidP="00CC7AA5">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funcionamiento  </w:t>
      </w:r>
    </w:p>
    <w:p w14:paraId="20079179"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del Centro San Francisco, Ponce, según lo  </w:t>
      </w:r>
    </w:p>
    <w:p w14:paraId="5D64844E"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dispuesto en la RC 183-2005                          200,000 </w:t>
      </w:r>
    </w:p>
    <w:p w14:paraId="74348AC3" w14:textId="77777777" w:rsidR="00312B05" w:rsidRPr="00312B05" w:rsidRDefault="00312B05" w:rsidP="00CC7AA5">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del Hogar  </w:t>
      </w:r>
    </w:p>
    <w:p w14:paraId="1EBC404C"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La Providencia, en el Viejo San Juan              25,000 </w:t>
      </w:r>
    </w:p>
    <w:p w14:paraId="36FB54FD" w14:textId="77777777" w:rsidR="00312B05" w:rsidRPr="00312B05" w:rsidRDefault="00312B05" w:rsidP="00CC7AA5">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Aportación al Fideicomiso de Reserva  </w:t>
      </w:r>
    </w:p>
    <w:p w14:paraId="62F83C49"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de Pensiones Ley 80-2020                                 306,000 </w:t>
      </w:r>
    </w:p>
    <w:p w14:paraId="682D9635" w14:textId="77777777" w:rsidR="00312B05" w:rsidRPr="00312B05" w:rsidRDefault="00312B05" w:rsidP="00CC7AA5">
      <w:pPr>
        <w:pStyle w:val="ListParagraph"/>
        <w:numPr>
          <w:ilvl w:val="0"/>
          <w:numId w:val="798"/>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Otras Aportaciones a entidades  </w:t>
      </w:r>
    </w:p>
    <w:p w14:paraId="37E8595A" w14:textId="23EBAAA6"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no gubernamentales                                          619,000 </w:t>
      </w:r>
    </w:p>
    <w:p w14:paraId="67B8B353" w14:textId="5CDA6FAF" w:rsidR="00312B05" w:rsidRPr="00312B05" w:rsidRDefault="00312B05" w:rsidP="00CC7AA5">
      <w:pPr>
        <w:pStyle w:val="ListParagraph"/>
        <w:numPr>
          <w:ilvl w:val="0"/>
          <w:numId w:val="84"/>
        </w:numPr>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Asignaciones Englobadas </w:t>
      </w:r>
      <w:r w:rsidRPr="00312B05">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312B05">
        <w:rPr>
          <w:rFonts w:ascii="Book Antiqua" w:hAnsi="Book Antiqua" w:cs="Calibri"/>
          <w:szCs w:val="24"/>
          <w:lang w:val="es-PR"/>
        </w:rPr>
        <w:t>4,121,000 </w:t>
      </w:r>
    </w:p>
    <w:p w14:paraId="33C46AFE" w14:textId="77777777" w:rsidR="00312B05" w:rsidRPr="00312B05" w:rsidRDefault="00312B05" w:rsidP="00CC7AA5">
      <w:pPr>
        <w:pStyle w:val="ListParagraph"/>
        <w:numPr>
          <w:ilvl w:val="0"/>
          <w:numId w:val="799"/>
        </w:numPr>
        <w:tabs>
          <w:tab w:val="left" w:pos="1170"/>
          <w:tab w:val="left" w:pos="1984"/>
        </w:tabs>
        <w:spacing w:line="480" w:lineRule="auto"/>
        <w:rPr>
          <w:rFonts w:ascii="Book Antiqua" w:hAnsi="Book Antiqua" w:cs="Calibri"/>
          <w:szCs w:val="24"/>
          <w:lang w:val="es-PR"/>
        </w:rPr>
      </w:pPr>
      <w:r w:rsidRPr="00312B05">
        <w:rPr>
          <w:rFonts w:ascii="Book Antiqua" w:hAnsi="Book Antiqua" w:cs="Calibri"/>
          <w:szCs w:val="24"/>
          <w:lang w:val="es-PR"/>
        </w:rPr>
        <w:t>Para sufragar gastos de la  </w:t>
      </w:r>
    </w:p>
    <w:p w14:paraId="11496513" w14:textId="77777777" w:rsidR="00312B05" w:rsidRPr="00312B05" w:rsidRDefault="00312B05" w:rsidP="0035545C">
      <w:pPr>
        <w:pStyle w:val="ListParagraph"/>
        <w:tabs>
          <w:tab w:val="left" w:pos="1170"/>
          <w:tab w:val="left" w:pos="1984"/>
        </w:tabs>
        <w:spacing w:line="480" w:lineRule="auto"/>
        <w:ind w:left="1620"/>
        <w:rPr>
          <w:rFonts w:ascii="Book Antiqua" w:hAnsi="Book Antiqua" w:cs="Calibri"/>
          <w:szCs w:val="24"/>
          <w:lang w:val="es-PR"/>
        </w:rPr>
      </w:pPr>
      <w:r w:rsidRPr="00312B05">
        <w:rPr>
          <w:rFonts w:ascii="Book Antiqua" w:hAnsi="Book Antiqua" w:cs="Calibri"/>
          <w:szCs w:val="24"/>
          <w:lang w:val="es-PR"/>
        </w:rPr>
        <w:t>acreditación del hospital                                  4,121,000 </w:t>
      </w:r>
    </w:p>
    <w:p w14:paraId="47B7325D" w14:textId="77777777" w:rsidR="00312B05" w:rsidRPr="00312B05" w:rsidRDefault="00312B05" w:rsidP="00312B05">
      <w:pPr>
        <w:pStyle w:val="ListParagraph"/>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Total Administración de Servicios de Salud Mental  </w:t>
      </w:r>
    </w:p>
    <w:p w14:paraId="5A13F6EB" w14:textId="77777777" w:rsidR="00312B05" w:rsidRPr="00312B05" w:rsidRDefault="00312B05" w:rsidP="00312B05">
      <w:pPr>
        <w:pStyle w:val="ListParagraph"/>
        <w:tabs>
          <w:tab w:val="left" w:pos="1984"/>
        </w:tabs>
        <w:spacing w:line="480" w:lineRule="auto"/>
        <w:rPr>
          <w:rFonts w:ascii="Book Antiqua" w:hAnsi="Book Antiqua" w:cs="Calibri"/>
          <w:szCs w:val="24"/>
          <w:lang w:val="es-PR"/>
        </w:rPr>
      </w:pPr>
      <w:r w:rsidRPr="00312B05">
        <w:rPr>
          <w:rFonts w:ascii="Book Antiqua" w:hAnsi="Book Antiqua" w:cs="Calibri"/>
          <w:szCs w:val="24"/>
          <w:lang w:val="es-PR"/>
        </w:rPr>
        <w:t xml:space="preserve">y Contra la Adicción </w:t>
      </w:r>
      <w:r w:rsidRPr="00312B05">
        <w:rPr>
          <w:rFonts w:ascii="Book Antiqua" w:hAnsi="Book Antiqua" w:cs="Calibri"/>
          <w:szCs w:val="24"/>
          <w:lang w:val="es-PR"/>
        </w:rPr>
        <w:tab/>
      </w:r>
      <w:r w:rsidRPr="00312B05">
        <w:rPr>
          <w:rFonts w:ascii="Book Antiqua" w:hAnsi="Book Antiqua" w:cs="Calibri"/>
          <w:szCs w:val="24"/>
          <w:lang w:val="es-PR"/>
        </w:rPr>
        <w:tab/>
        <w:t xml:space="preserve">     </w:t>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lang w:val="es-PR"/>
        </w:rPr>
        <w:tab/>
      </w:r>
      <w:r w:rsidRPr="00312B05">
        <w:rPr>
          <w:rFonts w:ascii="Book Antiqua" w:hAnsi="Book Antiqua" w:cs="Calibri"/>
          <w:szCs w:val="24"/>
          <w:u w:val="single"/>
          <w:lang w:val="es-PR"/>
        </w:rPr>
        <w:t>150,972,000</w:t>
      </w:r>
      <w:r w:rsidRPr="00312B05">
        <w:rPr>
          <w:rFonts w:ascii="Book Antiqua" w:hAnsi="Book Antiqua" w:cs="Calibri"/>
          <w:szCs w:val="24"/>
          <w:lang w:val="es-PR"/>
        </w:rPr>
        <w:t> </w:t>
      </w:r>
    </w:p>
    <w:p w14:paraId="778FBC22" w14:textId="77777777" w:rsidR="004736B4" w:rsidRPr="004736B4" w:rsidRDefault="004736B4" w:rsidP="0035545C">
      <w:pPr>
        <w:pStyle w:val="ListParagraph"/>
        <w:tabs>
          <w:tab w:val="left" w:pos="1984"/>
        </w:tabs>
        <w:spacing w:line="480" w:lineRule="auto"/>
        <w:ind w:hanging="810"/>
        <w:rPr>
          <w:rFonts w:ascii="Book Antiqua" w:hAnsi="Book Antiqua" w:cs="Calibri"/>
          <w:szCs w:val="24"/>
          <w:lang w:val="es-PR"/>
        </w:rPr>
      </w:pPr>
      <w:r w:rsidRPr="004736B4">
        <w:rPr>
          <w:rFonts w:ascii="Book Antiqua" w:hAnsi="Book Antiqua" w:cs="Calibri"/>
          <w:szCs w:val="24"/>
          <w:lang w:val="es-PR"/>
        </w:rPr>
        <w:t>4.1 Hospital Psiquiátrico de Río Piedras incluido  </w:t>
      </w:r>
    </w:p>
    <w:p w14:paraId="60314FDF" w14:textId="77777777" w:rsidR="004736B4" w:rsidRPr="004736B4" w:rsidRDefault="004736B4" w:rsidP="004736B4">
      <w:pPr>
        <w:pStyle w:val="ListParagraph"/>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en Servicios de Salud Mental y Contra la Adicción </w:t>
      </w:r>
    </w:p>
    <w:p w14:paraId="5ED21106" w14:textId="3F2D48F1" w:rsidR="004736B4" w:rsidRPr="004736B4" w:rsidRDefault="004736B4" w:rsidP="00CC7AA5">
      <w:pPr>
        <w:pStyle w:val="ListParagraph"/>
        <w:numPr>
          <w:ilvl w:val="0"/>
          <w:numId w:val="85"/>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Nómina y Costos Relacionados</w:t>
      </w:r>
      <w:r w:rsidRPr="004736B4">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A512E">
        <w:rPr>
          <w:rFonts w:ascii="Book Antiqua" w:hAnsi="Book Antiqua" w:cs="Calibri"/>
          <w:szCs w:val="24"/>
          <w:lang w:val="es-PR"/>
        </w:rPr>
        <w:tab/>
      </w:r>
      <w:r w:rsidRPr="004736B4">
        <w:rPr>
          <w:rFonts w:ascii="Book Antiqua" w:hAnsi="Book Antiqua" w:cs="Calibri"/>
          <w:szCs w:val="24"/>
          <w:lang w:val="es-PR"/>
        </w:rPr>
        <w:t>4,734,0</w:t>
      </w:r>
      <w:r w:rsidR="003A512E">
        <w:rPr>
          <w:rFonts w:ascii="Book Antiqua" w:hAnsi="Book Antiqua" w:cs="Calibri"/>
          <w:szCs w:val="24"/>
          <w:lang w:val="es-PR"/>
        </w:rPr>
        <w:t>00</w:t>
      </w:r>
      <w:r w:rsidRPr="004736B4">
        <w:rPr>
          <w:rFonts w:ascii="Book Antiqua" w:hAnsi="Book Antiqua" w:cs="Calibri"/>
          <w:szCs w:val="24"/>
          <w:lang w:val="es-PR"/>
        </w:rPr>
        <w:t> </w:t>
      </w:r>
    </w:p>
    <w:p w14:paraId="3BE40C6A" w14:textId="77777777" w:rsidR="004736B4" w:rsidRPr="004736B4" w:rsidRDefault="004736B4" w:rsidP="004736B4">
      <w:pPr>
        <w:pStyle w:val="ListParagraph"/>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i. </w:t>
      </w:r>
      <w:r w:rsidRPr="004736B4">
        <w:rPr>
          <w:rFonts w:ascii="Book Antiqua" w:hAnsi="Book Antiqua" w:cs="Calibri"/>
          <w:szCs w:val="24"/>
          <w:lang w:val="es-PR"/>
        </w:rPr>
        <w:tab/>
        <w:t xml:space="preserve">Salarios  </w:t>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t>                          4,246,000 </w:t>
      </w:r>
    </w:p>
    <w:p w14:paraId="36BD144D" w14:textId="77777777" w:rsidR="004736B4" w:rsidRPr="004736B4" w:rsidRDefault="004736B4" w:rsidP="004736B4">
      <w:pPr>
        <w:pStyle w:val="ListParagraph"/>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lastRenderedPageBreak/>
        <w:t xml:space="preserve">ii.  </w:t>
      </w:r>
      <w:r w:rsidRPr="004736B4">
        <w:rPr>
          <w:rFonts w:ascii="Book Antiqua" w:hAnsi="Book Antiqua" w:cs="Calibri"/>
          <w:szCs w:val="24"/>
          <w:lang w:val="es-PR"/>
        </w:rPr>
        <w:tab/>
        <w:t>Aportación patronal al seguro médico          193,000  </w:t>
      </w:r>
    </w:p>
    <w:p w14:paraId="0EC0A6FE" w14:textId="77777777" w:rsidR="004736B4" w:rsidRPr="004736B4" w:rsidRDefault="004736B4" w:rsidP="004736B4">
      <w:pPr>
        <w:pStyle w:val="ListParagraph"/>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iii. </w:t>
      </w:r>
      <w:r w:rsidRPr="004736B4">
        <w:rPr>
          <w:rFonts w:ascii="Book Antiqua" w:hAnsi="Book Antiqua" w:cs="Calibri"/>
          <w:szCs w:val="24"/>
          <w:lang w:val="es-PR"/>
        </w:rPr>
        <w:tab/>
        <w:t>Otros beneficios del empleado</w:t>
      </w:r>
      <w:r w:rsidRPr="004736B4">
        <w:rPr>
          <w:rFonts w:ascii="Book Antiqua" w:hAnsi="Book Antiqua" w:cs="Calibri"/>
          <w:szCs w:val="24"/>
          <w:lang w:val="es-PR"/>
        </w:rPr>
        <w:tab/>
        <w:t xml:space="preserve">           </w:t>
      </w:r>
      <w:r w:rsidRPr="004736B4">
        <w:rPr>
          <w:rFonts w:ascii="Book Antiqua" w:hAnsi="Book Antiqua" w:cs="Calibri"/>
          <w:szCs w:val="24"/>
          <w:lang w:val="es-PR"/>
        </w:rPr>
        <w:tab/>
        <w:t>    295,000  </w:t>
      </w:r>
    </w:p>
    <w:p w14:paraId="0FD309A9" w14:textId="09DA2016" w:rsidR="004736B4" w:rsidRPr="004736B4" w:rsidRDefault="004736B4" w:rsidP="00CC7AA5">
      <w:pPr>
        <w:pStyle w:val="ListParagraph"/>
        <w:numPr>
          <w:ilvl w:val="0"/>
          <w:numId w:val="86"/>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Facilidades y Pagos por servicios públicos        </w:t>
      </w:r>
      <w:r w:rsidRPr="004736B4">
        <w:rPr>
          <w:rFonts w:ascii="Book Antiqua" w:hAnsi="Book Antiqua" w:cs="Calibri"/>
          <w:szCs w:val="24"/>
          <w:lang w:val="es-PR"/>
        </w:rPr>
        <w:tab/>
        <w:t>              </w:t>
      </w:r>
      <w:r w:rsidR="0035545C">
        <w:rPr>
          <w:rFonts w:ascii="Book Antiqua" w:hAnsi="Book Antiqua" w:cs="Calibri"/>
          <w:szCs w:val="24"/>
          <w:lang w:val="es-PR"/>
        </w:rPr>
        <w:tab/>
      </w:r>
      <w:r w:rsidRPr="004736B4">
        <w:rPr>
          <w:rFonts w:ascii="Book Antiqua" w:hAnsi="Book Antiqua" w:cs="Calibri"/>
          <w:szCs w:val="24"/>
          <w:lang w:val="es-PR"/>
        </w:rPr>
        <w:t xml:space="preserve"> </w:t>
      </w:r>
      <w:r w:rsidR="003A512E">
        <w:rPr>
          <w:rFonts w:ascii="Book Antiqua" w:hAnsi="Book Antiqua" w:cs="Calibri"/>
          <w:szCs w:val="24"/>
          <w:lang w:val="es-PR"/>
        </w:rPr>
        <w:tab/>
      </w:r>
      <w:r w:rsidRPr="004736B4">
        <w:rPr>
          <w:rFonts w:ascii="Book Antiqua" w:hAnsi="Book Antiqua" w:cs="Calibri"/>
          <w:szCs w:val="24"/>
          <w:lang w:val="es-PR"/>
        </w:rPr>
        <w:t>3,671,000 </w:t>
      </w:r>
    </w:p>
    <w:p w14:paraId="2E265264" w14:textId="77777777" w:rsidR="004736B4" w:rsidRPr="004736B4" w:rsidRDefault="004736B4" w:rsidP="00CC7AA5">
      <w:pPr>
        <w:pStyle w:val="ListParagraph"/>
        <w:numPr>
          <w:ilvl w:val="0"/>
          <w:numId w:val="800"/>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Otras facilidades y pagos por </w:t>
      </w:r>
    </w:p>
    <w:p w14:paraId="0F33906F" w14:textId="77777777" w:rsidR="004736B4" w:rsidRPr="004736B4" w:rsidRDefault="004736B4" w:rsidP="0035545C">
      <w:pPr>
        <w:pStyle w:val="ListParagraph"/>
        <w:tabs>
          <w:tab w:val="left" w:pos="1170"/>
          <w:tab w:val="left" w:pos="1984"/>
        </w:tabs>
        <w:spacing w:line="480" w:lineRule="auto"/>
        <w:ind w:left="1620"/>
        <w:rPr>
          <w:rFonts w:ascii="Book Antiqua" w:hAnsi="Book Antiqua" w:cs="Calibri"/>
          <w:szCs w:val="24"/>
          <w:lang w:val="es-PR"/>
        </w:rPr>
      </w:pPr>
      <w:r w:rsidRPr="004736B4">
        <w:rPr>
          <w:rFonts w:ascii="Book Antiqua" w:hAnsi="Book Antiqua" w:cs="Calibri"/>
          <w:szCs w:val="24"/>
          <w:lang w:val="es-PR"/>
        </w:rPr>
        <w:t>servicios públicos                                              20,000 </w:t>
      </w:r>
    </w:p>
    <w:p w14:paraId="4838BE74" w14:textId="77777777" w:rsidR="004736B4" w:rsidRPr="004736B4" w:rsidRDefault="004736B4" w:rsidP="00CC7AA5">
      <w:pPr>
        <w:pStyle w:val="ListParagraph"/>
        <w:numPr>
          <w:ilvl w:val="0"/>
          <w:numId w:val="800"/>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Pago de Servicio de Salud  </w:t>
      </w:r>
    </w:p>
    <w:p w14:paraId="43EF3099" w14:textId="77777777" w:rsidR="004736B4" w:rsidRPr="004736B4" w:rsidRDefault="004736B4" w:rsidP="0035545C">
      <w:pPr>
        <w:pStyle w:val="ListParagraph"/>
        <w:tabs>
          <w:tab w:val="left" w:pos="1170"/>
          <w:tab w:val="left" w:pos="1984"/>
        </w:tabs>
        <w:spacing w:line="480" w:lineRule="auto"/>
        <w:ind w:left="1620"/>
        <w:rPr>
          <w:rFonts w:ascii="Book Antiqua" w:hAnsi="Book Antiqua" w:cs="Calibri"/>
          <w:szCs w:val="24"/>
          <w:lang w:val="es-PR"/>
        </w:rPr>
      </w:pPr>
      <w:r w:rsidRPr="004736B4">
        <w:rPr>
          <w:rFonts w:ascii="Book Antiqua" w:hAnsi="Book Antiqua" w:cs="Calibri"/>
          <w:szCs w:val="24"/>
          <w:lang w:val="es-PR"/>
        </w:rPr>
        <w:t>que ofrece la Administración de  </w:t>
      </w:r>
    </w:p>
    <w:p w14:paraId="4A2829DC" w14:textId="77777777" w:rsidR="004736B4" w:rsidRPr="004736B4" w:rsidRDefault="004736B4" w:rsidP="00CC7AA5">
      <w:pPr>
        <w:pStyle w:val="ListParagraph"/>
        <w:numPr>
          <w:ilvl w:val="0"/>
          <w:numId w:val="800"/>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Servicios Médicos </w:t>
      </w:r>
      <w:r w:rsidRPr="004736B4">
        <w:rPr>
          <w:rFonts w:ascii="Book Antiqua" w:hAnsi="Book Antiqua" w:cs="Calibri"/>
          <w:szCs w:val="24"/>
          <w:lang w:val="es-PR"/>
        </w:rPr>
        <w:tab/>
      </w:r>
      <w:r w:rsidRPr="004736B4">
        <w:rPr>
          <w:rFonts w:ascii="Book Antiqua" w:hAnsi="Book Antiqua" w:cs="Calibri"/>
          <w:szCs w:val="24"/>
          <w:lang w:val="es-PR"/>
        </w:rPr>
        <w:tab/>
        <w:t xml:space="preserve">         </w:t>
      </w:r>
      <w:r w:rsidRPr="004736B4">
        <w:rPr>
          <w:rFonts w:ascii="Book Antiqua" w:hAnsi="Book Antiqua" w:cs="Calibri"/>
          <w:szCs w:val="24"/>
          <w:lang w:val="es-PR"/>
        </w:rPr>
        <w:tab/>
        <w:t>             3,641,000 </w:t>
      </w:r>
    </w:p>
    <w:p w14:paraId="01DAB351" w14:textId="77777777" w:rsidR="004736B4" w:rsidRPr="004736B4" w:rsidRDefault="004736B4" w:rsidP="0035545C">
      <w:pPr>
        <w:pStyle w:val="ListParagraph"/>
        <w:tabs>
          <w:tab w:val="left" w:pos="1170"/>
          <w:tab w:val="left" w:pos="1984"/>
        </w:tabs>
        <w:spacing w:line="480" w:lineRule="auto"/>
        <w:ind w:left="1620"/>
        <w:rPr>
          <w:rFonts w:ascii="Book Antiqua" w:hAnsi="Book Antiqua" w:cs="Calibri"/>
          <w:szCs w:val="24"/>
          <w:lang w:val="es-PR"/>
        </w:rPr>
      </w:pPr>
      <w:r w:rsidRPr="004736B4">
        <w:rPr>
          <w:rFonts w:ascii="Book Antiqua" w:hAnsi="Book Antiqua" w:cs="Calibri"/>
          <w:szCs w:val="24"/>
          <w:lang w:val="es-PR"/>
        </w:rPr>
        <w:t>Para el pago de combustibles y  </w:t>
      </w:r>
    </w:p>
    <w:p w14:paraId="3E1DEE76" w14:textId="77777777" w:rsidR="004736B4" w:rsidRPr="004736B4" w:rsidRDefault="004736B4" w:rsidP="0035545C">
      <w:pPr>
        <w:pStyle w:val="ListParagraph"/>
        <w:tabs>
          <w:tab w:val="left" w:pos="1170"/>
          <w:tab w:val="left" w:pos="1984"/>
        </w:tabs>
        <w:spacing w:line="480" w:lineRule="auto"/>
        <w:ind w:left="1620"/>
        <w:rPr>
          <w:rFonts w:ascii="Book Antiqua" w:hAnsi="Book Antiqua" w:cs="Calibri"/>
          <w:szCs w:val="24"/>
          <w:lang w:val="es-PR"/>
        </w:rPr>
      </w:pPr>
      <w:r w:rsidRPr="004736B4">
        <w:rPr>
          <w:rFonts w:ascii="Book Antiqua" w:hAnsi="Book Antiqua" w:cs="Calibri"/>
          <w:szCs w:val="24"/>
          <w:lang w:val="es-PR"/>
        </w:rPr>
        <w:t xml:space="preserve">lubricantes a ASG </w:t>
      </w:r>
      <w:r w:rsidRPr="004736B4">
        <w:rPr>
          <w:rFonts w:ascii="Book Antiqua" w:hAnsi="Book Antiqua" w:cs="Calibri"/>
          <w:szCs w:val="24"/>
          <w:lang w:val="es-PR"/>
        </w:rPr>
        <w:tab/>
      </w:r>
      <w:r w:rsidRPr="004736B4">
        <w:rPr>
          <w:rFonts w:ascii="Book Antiqua" w:hAnsi="Book Antiqua" w:cs="Calibri"/>
          <w:szCs w:val="24"/>
          <w:lang w:val="es-PR"/>
        </w:rPr>
        <w:tab/>
        <w:t>                             10,000 </w:t>
      </w:r>
    </w:p>
    <w:p w14:paraId="1D51FC03" w14:textId="6C10B1F7" w:rsidR="004736B4" w:rsidRPr="004736B4" w:rsidRDefault="004736B4" w:rsidP="00CC7AA5">
      <w:pPr>
        <w:pStyle w:val="ListParagraph"/>
        <w:numPr>
          <w:ilvl w:val="0"/>
          <w:numId w:val="87"/>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Servicios comprados     </w:t>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t xml:space="preserve">                   </w:t>
      </w:r>
      <w:r w:rsidRPr="004736B4">
        <w:rPr>
          <w:rFonts w:ascii="Book Antiqua" w:hAnsi="Book Antiqua" w:cs="Calibri"/>
          <w:szCs w:val="24"/>
          <w:lang w:val="es-PR"/>
        </w:rPr>
        <w:tab/>
        <w:t>     </w:t>
      </w:r>
      <w:r w:rsidR="003A512E">
        <w:rPr>
          <w:rFonts w:ascii="Book Antiqua" w:hAnsi="Book Antiqua" w:cs="Calibri"/>
          <w:szCs w:val="24"/>
          <w:lang w:val="es-PR"/>
        </w:rPr>
        <w:tab/>
      </w:r>
      <w:r w:rsidR="003A512E">
        <w:rPr>
          <w:rFonts w:ascii="Book Antiqua" w:hAnsi="Book Antiqua" w:cs="Calibri"/>
          <w:szCs w:val="24"/>
          <w:lang w:val="es-PR"/>
        </w:rPr>
        <w:tab/>
      </w:r>
      <w:r w:rsidRPr="004736B4">
        <w:rPr>
          <w:rFonts w:ascii="Book Antiqua" w:hAnsi="Book Antiqua" w:cs="Calibri"/>
          <w:szCs w:val="24"/>
          <w:lang w:val="es-PR"/>
        </w:rPr>
        <w:t xml:space="preserve"> 1,204,000  </w:t>
      </w:r>
    </w:p>
    <w:p w14:paraId="6D3DD315" w14:textId="5E49AFBA" w:rsidR="004736B4" w:rsidRPr="004736B4" w:rsidRDefault="004736B4" w:rsidP="00CC7AA5">
      <w:pPr>
        <w:pStyle w:val="ListParagraph"/>
        <w:numPr>
          <w:ilvl w:val="0"/>
          <w:numId w:val="801"/>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Arrendamiento (excluyendo AEP)                  </w:t>
      </w:r>
      <w:r w:rsidR="0035545C">
        <w:rPr>
          <w:rFonts w:ascii="Book Antiqua" w:hAnsi="Book Antiqua" w:cs="Calibri"/>
          <w:szCs w:val="24"/>
          <w:lang w:val="es-PR"/>
        </w:rPr>
        <w:tab/>
      </w:r>
      <w:r w:rsidRPr="004736B4">
        <w:rPr>
          <w:rFonts w:ascii="Book Antiqua" w:hAnsi="Book Antiqua" w:cs="Calibri"/>
          <w:szCs w:val="24"/>
          <w:lang w:val="es-PR"/>
        </w:rPr>
        <w:t>31,000 </w:t>
      </w:r>
    </w:p>
    <w:p w14:paraId="77D7BE38" w14:textId="19B2C332" w:rsidR="004736B4" w:rsidRPr="004736B4" w:rsidRDefault="004736B4" w:rsidP="00CC7AA5">
      <w:pPr>
        <w:pStyle w:val="ListParagraph"/>
        <w:numPr>
          <w:ilvl w:val="0"/>
          <w:numId w:val="801"/>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Otros servicios comprados                       </w:t>
      </w:r>
      <w:r w:rsidR="0035545C">
        <w:rPr>
          <w:rFonts w:ascii="Book Antiqua" w:hAnsi="Book Antiqua" w:cs="Calibri"/>
          <w:szCs w:val="24"/>
          <w:lang w:val="es-PR"/>
        </w:rPr>
        <w:t xml:space="preserve">         </w:t>
      </w:r>
      <w:r w:rsidRPr="004736B4">
        <w:rPr>
          <w:rFonts w:ascii="Book Antiqua" w:hAnsi="Book Antiqua" w:cs="Calibri"/>
          <w:szCs w:val="24"/>
          <w:lang w:val="es-PR"/>
        </w:rPr>
        <w:t>1,107,000 </w:t>
      </w:r>
    </w:p>
    <w:p w14:paraId="2AA95245" w14:textId="0B889456" w:rsidR="004736B4" w:rsidRPr="004736B4" w:rsidRDefault="004736B4" w:rsidP="00CC7AA5">
      <w:pPr>
        <w:pStyle w:val="ListParagraph"/>
        <w:numPr>
          <w:ilvl w:val="0"/>
          <w:numId w:val="801"/>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Reparaciones y mantenimientos               </w:t>
      </w:r>
      <w:r w:rsidRPr="004736B4">
        <w:rPr>
          <w:rFonts w:ascii="Book Antiqua" w:hAnsi="Book Antiqua" w:cs="Calibri"/>
          <w:szCs w:val="24"/>
          <w:lang w:val="es-PR"/>
        </w:rPr>
        <w:tab/>
        <w:t>   66,000   </w:t>
      </w:r>
    </w:p>
    <w:p w14:paraId="3CC5F882" w14:textId="209354DD" w:rsidR="004736B4" w:rsidRPr="004736B4" w:rsidRDefault="004736B4" w:rsidP="00CC7AA5">
      <w:pPr>
        <w:pStyle w:val="ListParagraph"/>
        <w:numPr>
          <w:ilvl w:val="0"/>
          <w:numId w:val="88"/>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Gastos de transportación </w:t>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t>         </w:t>
      </w:r>
      <w:r w:rsidR="0035545C">
        <w:rPr>
          <w:rFonts w:ascii="Book Antiqua" w:hAnsi="Book Antiqua" w:cs="Calibri"/>
          <w:szCs w:val="24"/>
          <w:lang w:val="es-PR"/>
        </w:rPr>
        <w:tab/>
      </w:r>
      <w:r w:rsidR="0035545C">
        <w:rPr>
          <w:rFonts w:ascii="Book Antiqua" w:hAnsi="Book Antiqua" w:cs="Calibri"/>
          <w:szCs w:val="24"/>
          <w:lang w:val="es-PR"/>
        </w:rPr>
        <w:tab/>
      </w:r>
      <w:r w:rsidRPr="004736B4">
        <w:rPr>
          <w:rFonts w:ascii="Book Antiqua" w:hAnsi="Book Antiqua" w:cs="Calibri"/>
          <w:szCs w:val="24"/>
          <w:lang w:val="es-PR"/>
        </w:rPr>
        <w:t xml:space="preserve"> 62,000 </w:t>
      </w:r>
    </w:p>
    <w:p w14:paraId="11DB6C18" w14:textId="14616818" w:rsidR="004736B4" w:rsidRPr="004736B4" w:rsidRDefault="004736B4" w:rsidP="00CC7AA5">
      <w:pPr>
        <w:pStyle w:val="ListParagraph"/>
        <w:numPr>
          <w:ilvl w:val="0"/>
          <w:numId w:val="89"/>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Servicios profesionales</w:t>
      </w:r>
      <w:r w:rsidRPr="004736B4">
        <w:rPr>
          <w:rFonts w:ascii="Book Antiqua" w:hAnsi="Book Antiqua" w:cs="Calibri"/>
          <w:szCs w:val="24"/>
          <w:lang w:val="es-PR"/>
        </w:rPr>
        <w:tab/>
        <w:t xml:space="preserve">       </w:t>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t>               </w:t>
      </w:r>
      <w:r w:rsidR="0035545C">
        <w:rPr>
          <w:rFonts w:ascii="Book Antiqua" w:hAnsi="Book Antiqua" w:cs="Calibri"/>
          <w:szCs w:val="24"/>
          <w:lang w:val="es-PR"/>
        </w:rPr>
        <w:tab/>
      </w:r>
      <w:r w:rsidR="0035545C">
        <w:rPr>
          <w:rFonts w:ascii="Book Antiqua" w:hAnsi="Book Antiqua" w:cs="Calibri"/>
          <w:szCs w:val="24"/>
          <w:lang w:val="es-PR"/>
        </w:rPr>
        <w:tab/>
      </w:r>
      <w:r w:rsidRPr="004736B4">
        <w:rPr>
          <w:rFonts w:ascii="Book Antiqua" w:hAnsi="Book Antiqua" w:cs="Calibri"/>
          <w:szCs w:val="24"/>
          <w:lang w:val="es-PR"/>
        </w:rPr>
        <w:t>  8,011,000 </w:t>
      </w:r>
    </w:p>
    <w:p w14:paraId="29CE9888" w14:textId="77777777" w:rsidR="004736B4" w:rsidRPr="004736B4" w:rsidRDefault="004736B4" w:rsidP="0035545C">
      <w:pPr>
        <w:pStyle w:val="ListParagraph"/>
        <w:tabs>
          <w:tab w:val="left" w:pos="1170"/>
          <w:tab w:val="left" w:pos="1984"/>
        </w:tabs>
        <w:spacing w:line="480" w:lineRule="auto"/>
        <w:ind w:left="1620" w:hanging="360"/>
        <w:rPr>
          <w:rFonts w:ascii="Book Antiqua" w:hAnsi="Book Antiqua" w:cs="Calibri"/>
          <w:szCs w:val="24"/>
          <w:lang w:val="es-PR"/>
        </w:rPr>
      </w:pPr>
      <w:r w:rsidRPr="004736B4">
        <w:rPr>
          <w:rFonts w:ascii="Book Antiqua" w:hAnsi="Book Antiqua" w:cs="Calibri"/>
          <w:szCs w:val="24"/>
          <w:lang w:val="es-PR"/>
        </w:rPr>
        <w:t xml:space="preserve">i. </w:t>
      </w:r>
      <w:r w:rsidRPr="004736B4">
        <w:rPr>
          <w:rFonts w:ascii="Book Antiqua" w:hAnsi="Book Antiqua" w:cs="Calibri"/>
          <w:szCs w:val="24"/>
          <w:lang w:val="es-PR"/>
        </w:rPr>
        <w:tab/>
        <w:t>Servicios médicos</w:t>
      </w:r>
      <w:r w:rsidRPr="004736B4">
        <w:rPr>
          <w:rFonts w:ascii="Book Antiqua" w:hAnsi="Book Antiqua" w:cs="Calibri"/>
          <w:szCs w:val="24"/>
          <w:lang w:val="es-PR"/>
        </w:rPr>
        <w:tab/>
        <w:t xml:space="preserve">         </w:t>
      </w:r>
      <w:r w:rsidRPr="004736B4">
        <w:rPr>
          <w:rFonts w:ascii="Book Antiqua" w:hAnsi="Book Antiqua" w:cs="Calibri"/>
          <w:szCs w:val="24"/>
          <w:lang w:val="es-PR"/>
        </w:rPr>
        <w:tab/>
      </w:r>
      <w:r w:rsidRPr="004736B4">
        <w:rPr>
          <w:rFonts w:ascii="Book Antiqua" w:hAnsi="Book Antiqua" w:cs="Calibri"/>
          <w:szCs w:val="24"/>
          <w:lang w:val="es-PR"/>
        </w:rPr>
        <w:tab/>
        <w:t>             5,436,000 </w:t>
      </w:r>
    </w:p>
    <w:p w14:paraId="75BE5BA4" w14:textId="08D327F0" w:rsidR="004736B4" w:rsidRPr="004736B4" w:rsidRDefault="004736B4" w:rsidP="0035545C">
      <w:pPr>
        <w:pStyle w:val="ListParagraph"/>
        <w:tabs>
          <w:tab w:val="left" w:pos="1170"/>
          <w:tab w:val="left" w:pos="1984"/>
        </w:tabs>
        <w:spacing w:line="480" w:lineRule="auto"/>
        <w:ind w:left="1620" w:hanging="360"/>
        <w:rPr>
          <w:rFonts w:ascii="Book Antiqua" w:hAnsi="Book Antiqua" w:cs="Calibri"/>
          <w:szCs w:val="24"/>
          <w:lang w:val="es-PR"/>
        </w:rPr>
      </w:pPr>
      <w:r w:rsidRPr="004736B4">
        <w:rPr>
          <w:rFonts w:ascii="Book Antiqua" w:hAnsi="Book Antiqua" w:cs="Calibri"/>
          <w:szCs w:val="24"/>
          <w:lang w:val="es-PR"/>
        </w:rPr>
        <w:t>ii.</w:t>
      </w:r>
      <w:r w:rsidRPr="004736B4">
        <w:rPr>
          <w:rFonts w:ascii="Book Antiqua" w:hAnsi="Book Antiqua" w:cs="Calibri"/>
          <w:szCs w:val="24"/>
          <w:lang w:val="es-PR"/>
        </w:rPr>
        <w:tab/>
        <w:t>Otros servicios profesionales                   2,575,000  </w:t>
      </w:r>
    </w:p>
    <w:p w14:paraId="22CE924C" w14:textId="513D167A" w:rsidR="004736B4" w:rsidRPr="004736B4" w:rsidRDefault="004736B4" w:rsidP="00CC7AA5">
      <w:pPr>
        <w:pStyle w:val="ListParagraph"/>
        <w:numPr>
          <w:ilvl w:val="0"/>
          <w:numId w:val="90"/>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Otros gastos de funcionamiento       </w:t>
      </w:r>
      <w:r w:rsidRPr="004736B4">
        <w:rPr>
          <w:rFonts w:ascii="Book Antiqua" w:hAnsi="Book Antiqua" w:cs="Calibri"/>
          <w:szCs w:val="24"/>
          <w:lang w:val="es-PR"/>
        </w:rPr>
        <w:tab/>
        <w:t xml:space="preserve">  </w:t>
      </w:r>
      <w:r w:rsidRPr="004736B4">
        <w:rPr>
          <w:rFonts w:ascii="Book Antiqua" w:hAnsi="Book Antiqua" w:cs="Calibri"/>
          <w:szCs w:val="24"/>
          <w:lang w:val="es-PR"/>
        </w:rPr>
        <w:tab/>
        <w:t xml:space="preserve">                      </w:t>
      </w:r>
      <w:r w:rsidR="0035545C">
        <w:rPr>
          <w:rFonts w:ascii="Book Antiqua" w:hAnsi="Book Antiqua" w:cs="Calibri"/>
          <w:szCs w:val="24"/>
          <w:lang w:val="es-PR"/>
        </w:rPr>
        <w:tab/>
      </w:r>
      <w:r w:rsidR="0035545C">
        <w:rPr>
          <w:rFonts w:ascii="Book Antiqua" w:hAnsi="Book Antiqua" w:cs="Calibri"/>
          <w:szCs w:val="24"/>
          <w:lang w:val="es-PR"/>
        </w:rPr>
        <w:tab/>
      </w:r>
      <w:r w:rsidRPr="004736B4">
        <w:rPr>
          <w:rFonts w:ascii="Book Antiqua" w:hAnsi="Book Antiqua" w:cs="Calibri"/>
          <w:szCs w:val="24"/>
          <w:lang w:val="es-PR"/>
        </w:rPr>
        <w:t>765,000  </w:t>
      </w:r>
    </w:p>
    <w:p w14:paraId="69CF40DA" w14:textId="54A3681F" w:rsidR="004736B4" w:rsidRPr="004736B4" w:rsidRDefault="004736B4" w:rsidP="00CC7AA5">
      <w:pPr>
        <w:pStyle w:val="ListParagraph"/>
        <w:numPr>
          <w:ilvl w:val="0"/>
          <w:numId w:val="91"/>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Materiales y Suministros </w:t>
      </w:r>
      <w:r w:rsidRPr="004736B4">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4736B4">
        <w:rPr>
          <w:rFonts w:ascii="Book Antiqua" w:hAnsi="Book Antiqua" w:cs="Calibri"/>
          <w:szCs w:val="24"/>
          <w:lang w:val="es-PR"/>
        </w:rPr>
        <w:t>596,000 </w:t>
      </w:r>
    </w:p>
    <w:p w14:paraId="4EF7E3D4" w14:textId="7B75F3A4" w:rsidR="004736B4" w:rsidRPr="004736B4" w:rsidRDefault="004736B4" w:rsidP="00CC7AA5">
      <w:pPr>
        <w:pStyle w:val="ListParagraph"/>
        <w:numPr>
          <w:ilvl w:val="1"/>
          <w:numId w:val="791"/>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Otros Materiales y Suministros                     </w:t>
      </w:r>
      <w:r w:rsidR="0035545C">
        <w:rPr>
          <w:rFonts w:ascii="Book Antiqua" w:hAnsi="Book Antiqua" w:cs="Calibri"/>
          <w:szCs w:val="24"/>
          <w:lang w:val="es-PR"/>
        </w:rPr>
        <w:tab/>
      </w:r>
      <w:r w:rsidR="003A512E">
        <w:rPr>
          <w:rFonts w:ascii="Book Antiqua" w:hAnsi="Book Antiqua" w:cs="Calibri"/>
          <w:szCs w:val="24"/>
          <w:lang w:val="es-PR"/>
        </w:rPr>
        <w:t xml:space="preserve">  </w:t>
      </w:r>
      <w:r w:rsidRPr="004736B4">
        <w:rPr>
          <w:rFonts w:ascii="Book Antiqua" w:hAnsi="Book Antiqua" w:cs="Calibri"/>
          <w:szCs w:val="24"/>
          <w:lang w:val="es-PR"/>
        </w:rPr>
        <w:t>596,000 </w:t>
      </w:r>
    </w:p>
    <w:p w14:paraId="16EC26CB" w14:textId="4602662A" w:rsidR="004736B4" w:rsidRPr="004736B4" w:rsidRDefault="004736B4" w:rsidP="00CC7AA5">
      <w:pPr>
        <w:pStyle w:val="ListParagraph"/>
        <w:numPr>
          <w:ilvl w:val="0"/>
          <w:numId w:val="92"/>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Inversión en mejoras permanentes</w:t>
      </w:r>
      <w:r w:rsidRPr="004736B4">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4736B4">
        <w:rPr>
          <w:rFonts w:ascii="Book Antiqua" w:hAnsi="Book Antiqua" w:cs="Calibri"/>
          <w:szCs w:val="24"/>
          <w:lang w:val="es-PR"/>
        </w:rPr>
        <w:t>140,000 </w:t>
      </w:r>
    </w:p>
    <w:p w14:paraId="7C98E700" w14:textId="51E5C5DE" w:rsidR="004736B4" w:rsidRPr="004736B4" w:rsidRDefault="004736B4" w:rsidP="00CC7AA5">
      <w:pPr>
        <w:pStyle w:val="ListParagraph"/>
        <w:numPr>
          <w:ilvl w:val="1"/>
          <w:numId w:val="802"/>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lastRenderedPageBreak/>
        <w:t xml:space="preserve">Para récord médico electrónico </w:t>
      </w:r>
      <w:r w:rsidRPr="004736B4">
        <w:rPr>
          <w:rFonts w:ascii="Book Antiqua" w:hAnsi="Book Antiqua" w:cs="Calibri"/>
          <w:szCs w:val="24"/>
          <w:lang w:val="es-PR"/>
        </w:rPr>
        <w:tab/>
      </w:r>
      <w:r w:rsidRPr="004736B4">
        <w:rPr>
          <w:rFonts w:ascii="Book Antiqua" w:hAnsi="Book Antiqua" w:cs="Calibri"/>
          <w:szCs w:val="24"/>
          <w:lang w:val="es-PR"/>
        </w:rPr>
        <w:tab/>
        <w:t>    140,000 </w:t>
      </w:r>
    </w:p>
    <w:p w14:paraId="10E2E01E" w14:textId="2E5982E2" w:rsidR="004736B4" w:rsidRPr="004736B4" w:rsidRDefault="004736B4" w:rsidP="00CC7AA5">
      <w:pPr>
        <w:pStyle w:val="ListParagraph"/>
        <w:numPr>
          <w:ilvl w:val="0"/>
          <w:numId w:val="93"/>
        </w:numPr>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 xml:space="preserve">Asignaciones Englobadas </w:t>
      </w:r>
      <w:r w:rsidRPr="004736B4">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003A512E">
        <w:rPr>
          <w:rFonts w:ascii="Book Antiqua" w:hAnsi="Book Antiqua" w:cs="Calibri"/>
          <w:szCs w:val="24"/>
          <w:lang w:val="es-PR"/>
        </w:rPr>
        <w:tab/>
      </w:r>
      <w:r w:rsidRPr="004736B4">
        <w:rPr>
          <w:rFonts w:ascii="Book Antiqua" w:hAnsi="Book Antiqua" w:cs="Calibri"/>
          <w:szCs w:val="24"/>
          <w:lang w:val="es-PR"/>
        </w:rPr>
        <w:t>4,121,000 </w:t>
      </w:r>
    </w:p>
    <w:p w14:paraId="6ABC8EC6" w14:textId="77777777" w:rsidR="004736B4" w:rsidRPr="004736B4" w:rsidRDefault="004736B4" w:rsidP="00CC7AA5">
      <w:pPr>
        <w:pStyle w:val="ListParagraph"/>
        <w:numPr>
          <w:ilvl w:val="1"/>
          <w:numId w:val="803"/>
        </w:numPr>
        <w:tabs>
          <w:tab w:val="left" w:pos="1170"/>
          <w:tab w:val="left" w:pos="1984"/>
        </w:tabs>
        <w:spacing w:line="480" w:lineRule="auto"/>
        <w:rPr>
          <w:rFonts w:ascii="Book Antiqua" w:hAnsi="Book Antiqua" w:cs="Calibri"/>
          <w:szCs w:val="24"/>
          <w:lang w:val="es-PR"/>
        </w:rPr>
      </w:pPr>
      <w:r w:rsidRPr="004736B4">
        <w:rPr>
          <w:rFonts w:ascii="Book Antiqua" w:hAnsi="Book Antiqua" w:cs="Calibri"/>
          <w:szCs w:val="24"/>
          <w:lang w:val="es-PR"/>
        </w:rPr>
        <w:t>Para sufragar gastos de la  </w:t>
      </w:r>
    </w:p>
    <w:p w14:paraId="5EBE44C1" w14:textId="77777777" w:rsidR="004736B4" w:rsidRPr="004736B4" w:rsidRDefault="004736B4" w:rsidP="0035545C">
      <w:pPr>
        <w:pStyle w:val="ListParagraph"/>
        <w:tabs>
          <w:tab w:val="left" w:pos="1170"/>
          <w:tab w:val="left" w:pos="1984"/>
        </w:tabs>
        <w:spacing w:line="480" w:lineRule="auto"/>
        <w:ind w:left="1440"/>
        <w:rPr>
          <w:rFonts w:ascii="Book Antiqua" w:hAnsi="Book Antiqua" w:cs="Calibri"/>
          <w:szCs w:val="24"/>
          <w:lang w:val="es-PR"/>
        </w:rPr>
      </w:pPr>
      <w:r w:rsidRPr="004736B4">
        <w:rPr>
          <w:rFonts w:ascii="Book Antiqua" w:hAnsi="Book Antiqua" w:cs="Calibri"/>
          <w:szCs w:val="24"/>
          <w:lang w:val="es-PR"/>
        </w:rPr>
        <w:t>acreditación del hospital                            4,121,000                          </w:t>
      </w:r>
    </w:p>
    <w:p w14:paraId="44607F7F" w14:textId="77777777" w:rsidR="004736B4" w:rsidRPr="003D2EDD" w:rsidRDefault="004736B4" w:rsidP="004736B4">
      <w:pPr>
        <w:pStyle w:val="ListParagraph"/>
        <w:tabs>
          <w:tab w:val="left" w:pos="1984"/>
        </w:tabs>
        <w:spacing w:line="480" w:lineRule="auto"/>
        <w:rPr>
          <w:rFonts w:ascii="Book Antiqua" w:hAnsi="Book Antiqua" w:cs="Calibri"/>
          <w:szCs w:val="24"/>
          <w:lang w:val="pt-PT"/>
        </w:rPr>
      </w:pPr>
      <w:r w:rsidRPr="003D2EDD">
        <w:rPr>
          <w:rFonts w:ascii="Book Antiqua" w:hAnsi="Book Antiqua" w:cs="Calibri"/>
          <w:szCs w:val="24"/>
          <w:lang w:val="pt-PT"/>
        </w:rPr>
        <w:t>Total Hospital Psiquiátrico de Río Piedras  </w:t>
      </w:r>
    </w:p>
    <w:p w14:paraId="45080DBE" w14:textId="77777777" w:rsidR="004736B4" w:rsidRPr="004736B4" w:rsidRDefault="004736B4" w:rsidP="004736B4">
      <w:pPr>
        <w:pStyle w:val="ListParagraph"/>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incluido en  Servicios de Salud Mental y  </w:t>
      </w:r>
    </w:p>
    <w:p w14:paraId="61040D5C" w14:textId="77777777" w:rsidR="004736B4" w:rsidRPr="004736B4" w:rsidRDefault="004736B4" w:rsidP="004736B4">
      <w:pPr>
        <w:pStyle w:val="ListParagraph"/>
        <w:tabs>
          <w:tab w:val="left" w:pos="1984"/>
        </w:tabs>
        <w:spacing w:line="480" w:lineRule="auto"/>
        <w:rPr>
          <w:rFonts w:ascii="Book Antiqua" w:hAnsi="Book Antiqua" w:cs="Calibri"/>
          <w:szCs w:val="24"/>
          <w:lang w:val="es-PR"/>
        </w:rPr>
      </w:pPr>
      <w:r w:rsidRPr="004736B4">
        <w:rPr>
          <w:rFonts w:ascii="Book Antiqua" w:hAnsi="Book Antiqua" w:cs="Calibri"/>
          <w:szCs w:val="24"/>
          <w:lang w:val="es-PR"/>
        </w:rPr>
        <w:t>Contra la Adicción</w:t>
      </w:r>
      <w:r w:rsidRPr="004736B4">
        <w:rPr>
          <w:rFonts w:ascii="Book Antiqua" w:hAnsi="Book Antiqua" w:cs="Calibri"/>
          <w:szCs w:val="24"/>
          <w:lang w:val="es-PR"/>
        </w:rPr>
        <w:tab/>
      </w:r>
      <w:r w:rsidRPr="004736B4">
        <w:rPr>
          <w:rFonts w:ascii="Book Antiqua" w:hAnsi="Book Antiqua" w:cs="Calibri"/>
          <w:szCs w:val="24"/>
          <w:lang w:val="es-PR"/>
        </w:rPr>
        <w:tab/>
        <w:t xml:space="preserve">   </w:t>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r>
      <w:r w:rsidRPr="004736B4">
        <w:rPr>
          <w:rFonts w:ascii="Book Antiqua" w:hAnsi="Book Antiqua" w:cs="Calibri"/>
          <w:szCs w:val="24"/>
          <w:lang w:val="es-PR"/>
        </w:rPr>
        <w:tab/>
        <w:t xml:space="preserve">    </w:t>
      </w:r>
      <w:r w:rsidRPr="004736B4">
        <w:rPr>
          <w:rFonts w:ascii="Book Antiqua" w:hAnsi="Book Antiqua" w:cs="Calibri"/>
          <w:szCs w:val="24"/>
          <w:u w:val="single"/>
          <w:lang w:val="es-PR"/>
        </w:rPr>
        <w:t>23,304,000</w:t>
      </w:r>
      <w:r w:rsidRPr="004736B4">
        <w:rPr>
          <w:rFonts w:ascii="Book Antiqua" w:hAnsi="Book Antiqua" w:cs="Calibri"/>
          <w:szCs w:val="24"/>
          <w:lang w:val="es-PR"/>
        </w:rPr>
        <w:t> </w:t>
      </w:r>
    </w:p>
    <w:p w14:paraId="48D01B5E" w14:textId="77777777" w:rsidR="00BE241E" w:rsidRPr="00BE241E" w:rsidRDefault="00BE241E" w:rsidP="0035545C">
      <w:pPr>
        <w:pStyle w:val="ListParagraph"/>
        <w:tabs>
          <w:tab w:val="left" w:pos="1984"/>
        </w:tabs>
        <w:spacing w:line="480" w:lineRule="auto"/>
        <w:ind w:hanging="630"/>
        <w:rPr>
          <w:rFonts w:ascii="Book Antiqua" w:hAnsi="Book Antiqua" w:cs="Calibri"/>
          <w:szCs w:val="24"/>
          <w:lang w:val="es-PR"/>
        </w:rPr>
      </w:pPr>
      <w:r w:rsidRPr="00BE241E">
        <w:rPr>
          <w:rFonts w:ascii="Book Antiqua" w:hAnsi="Book Antiqua" w:cs="Calibri"/>
          <w:szCs w:val="24"/>
          <w:lang w:val="es-PR"/>
        </w:rPr>
        <w:t>4.2 Otros Programas incluidos en Servicios de  </w:t>
      </w:r>
    </w:p>
    <w:p w14:paraId="72B6ADE7" w14:textId="77777777" w:rsidR="00BE241E" w:rsidRPr="00BE241E" w:rsidRDefault="00BE241E" w:rsidP="00BE241E">
      <w:pPr>
        <w:pStyle w:val="ListParagraph"/>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Salud Mental y Contra la Adicción </w:t>
      </w:r>
    </w:p>
    <w:p w14:paraId="653A5F11" w14:textId="49DB8D9E" w:rsidR="00BE241E" w:rsidRPr="00BE241E" w:rsidRDefault="00BE241E" w:rsidP="00CC7AA5">
      <w:pPr>
        <w:pStyle w:val="ListParagraph"/>
        <w:numPr>
          <w:ilvl w:val="0"/>
          <w:numId w:val="94"/>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Nómina y Costos Relacionados</w:t>
      </w:r>
      <w:r w:rsidRPr="00BE241E">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970080">
        <w:rPr>
          <w:rFonts w:ascii="Book Antiqua" w:hAnsi="Book Antiqua" w:cs="Calibri"/>
          <w:strike/>
          <w:szCs w:val="24"/>
          <w:lang w:val="es-PR"/>
        </w:rPr>
        <w:t>20,084</w:t>
      </w:r>
      <w:r w:rsidRPr="00BE241E">
        <w:rPr>
          <w:rFonts w:ascii="Book Antiqua" w:hAnsi="Book Antiqua" w:cs="Calibri"/>
          <w:szCs w:val="24"/>
          <w:lang w:val="es-PR"/>
        </w:rPr>
        <w:tab/>
        <w:t> </w:t>
      </w:r>
      <w:r w:rsidR="00970080">
        <w:rPr>
          <w:rFonts w:ascii="Book Antiqua" w:hAnsi="Book Antiqua" w:cs="Calibri"/>
          <w:i/>
          <w:iCs/>
          <w:szCs w:val="24"/>
          <w:u w:val="single"/>
          <w:lang w:val="es-PR"/>
        </w:rPr>
        <w:t>20,084,000</w:t>
      </w:r>
    </w:p>
    <w:p w14:paraId="0B5DFB9A" w14:textId="77777777" w:rsidR="00BE241E" w:rsidRPr="00BE241E" w:rsidRDefault="00BE241E" w:rsidP="00BE241E">
      <w:pPr>
        <w:pStyle w:val="ListParagraph"/>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i. </w:t>
      </w:r>
      <w:r w:rsidRPr="00BE241E">
        <w:rPr>
          <w:rFonts w:ascii="Book Antiqua" w:hAnsi="Book Antiqua" w:cs="Calibri"/>
          <w:szCs w:val="24"/>
          <w:lang w:val="es-PR"/>
        </w:rPr>
        <w:tab/>
        <w:t xml:space="preserve">Salarios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12,376,000  </w:t>
      </w:r>
    </w:p>
    <w:p w14:paraId="2F89F00E" w14:textId="77777777" w:rsidR="00BE241E" w:rsidRPr="00BE241E" w:rsidRDefault="00BE241E" w:rsidP="00BE241E">
      <w:pPr>
        <w:pStyle w:val="ListParagraph"/>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ii.</w:t>
      </w:r>
      <w:r w:rsidRPr="00BE241E">
        <w:rPr>
          <w:rFonts w:ascii="Book Antiqua" w:hAnsi="Book Antiqua" w:cs="Calibri"/>
          <w:szCs w:val="24"/>
          <w:lang w:val="es-PR"/>
        </w:rPr>
        <w:tab/>
        <w:t xml:space="preserve">Sueldos para Puestos de Confianza  </w:t>
      </w:r>
      <w:r w:rsidRPr="00BE241E">
        <w:rPr>
          <w:rFonts w:ascii="Book Antiqua" w:hAnsi="Book Antiqua" w:cs="Calibri"/>
          <w:szCs w:val="24"/>
          <w:lang w:val="es-PR"/>
        </w:rPr>
        <w:tab/>
        <w:t>       537,000 </w:t>
      </w:r>
    </w:p>
    <w:p w14:paraId="59CB09E6" w14:textId="51158D81" w:rsidR="00BE241E" w:rsidRPr="00BE241E" w:rsidRDefault="00BE241E" w:rsidP="00BE241E">
      <w:pPr>
        <w:pStyle w:val="ListParagraph"/>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iii.  </w:t>
      </w:r>
      <w:r w:rsidRPr="00BE241E">
        <w:rPr>
          <w:rFonts w:ascii="Book Antiqua" w:hAnsi="Book Antiqua" w:cs="Calibri"/>
          <w:szCs w:val="24"/>
          <w:lang w:val="es-PR"/>
        </w:rPr>
        <w:tab/>
        <w:t xml:space="preserve">Aportación patronal al seguro médico        </w:t>
      </w:r>
      <w:r w:rsidR="003A512E">
        <w:rPr>
          <w:rFonts w:ascii="Book Antiqua" w:hAnsi="Book Antiqua" w:cs="Calibri"/>
          <w:szCs w:val="24"/>
          <w:lang w:val="es-PR"/>
        </w:rPr>
        <w:t xml:space="preserve">  </w:t>
      </w:r>
      <w:r w:rsidRPr="00BE241E">
        <w:rPr>
          <w:rFonts w:ascii="Book Antiqua" w:hAnsi="Book Antiqua" w:cs="Calibri"/>
          <w:szCs w:val="24"/>
          <w:lang w:val="es-PR"/>
        </w:rPr>
        <w:t>1,008,000 </w:t>
      </w:r>
    </w:p>
    <w:p w14:paraId="5D479AF6" w14:textId="566E21E5" w:rsidR="00BE241E" w:rsidRPr="00BE241E" w:rsidRDefault="00BE241E" w:rsidP="00CC7AA5">
      <w:pPr>
        <w:pStyle w:val="ListParagraph"/>
        <w:numPr>
          <w:ilvl w:val="0"/>
          <w:numId w:val="801"/>
        </w:numPr>
        <w:tabs>
          <w:tab w:val="clear" w:pos="1620"/>
          <w:tab w:val="left" w:pos="1984"/>
        </w:tabs>
        <w:spacing w:line="480" w:lineRule="auto"/>
        <w:ind w:left="2070" w:hanging="1080"/>
        <w:rPr>
          <w:rFonts w:ascii="Book Antiqua" w:hAnsi="Book Antiqua" w:cs="Calibri"/>
          <w:szCs w:val="24"/>
          <w:lang w:val="es-PR"/>
        </w:rPr>
      </w:pPr>
      <w:r w:rsidRPr="00BE241E">
        <w:rPr>
          <w:rFonts w:ascii="Book Antiqua" w:hAnsi="Book Antiqua" w:cs="Calibri"/>
          <w:szCs w:val="24"/>
          <w:lang w:val="es-PR"/>
        </w:rPr>
        <w:t xml:space="preserve">Horas extras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7,000 </w:t>
      </w:r>
    </w:p>
    <w:p w14:paraId="1F10CA7A" w14:textId="52619FE8" w:rsidR="00BE241E" w:rsidRPr="00BE241E" w:rsidRDefault="00BE241E" w:rsidP="00CC7AA5">
      <w:pPr>
        <w:pStyle w:val="ListParagraph"/>
        <w:numPr>
          <w:ilvl w:val="0"/>
          <w:numId w:val="801"/>
        </w:numPr>
        <w:tabs>
          <w:tab w:val="clear" w:pos="1620"/>
          <w:tab w:val="left" w:pos="1984"/>
        </w:tabs>
        <w:spacing w:line="480" w:lineRule="auto"/>
        <w:ind w:left="1980" w:hanging="990"/>
        <w:rPr>
          <w:rFonts w:ascii="Book Antiqua" w:hAnsi="Book Antiqua" w:cs="Calibri"/>
          <w:szCs w:val="24"/>
          <w:lang w:val="es-PR"/>
        </w:rPr>
      </w:pPr>
      <w:r w:rsidRPr="00BE241E">
        <w:rPr>
          <w:rFonts w:ascii="Book Antiqua" w:hAnsi="Book Antiqua" w:cs="Calibri"/>
          <w:szCs w:val="24"/>
          <w:lang w:val="es-PR"/>
        </w:rPr>
        <w:t>Otros gastos de nómina</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332,000 </w:t>
      </w:r>
    </w:p>
    <w:p w14:paraId="62346E81" w14:textId="763F59D4" w:rsidR="00BE241E" w:rsidRPr="00BE241E" w:rsidRDefault="00BE241E" w:rsidP="00CC7AA5">
      <w:pPr>
        <w:pStyle w:val="ListParagraph"/>
        <w:numPr>
          <w:ilvl w:val="0"/>
          <w:numId w:val="801"/>
        </w:numPr>
        <w:tabs>
          <w:tab w:val="left" w:pos="1984"/>
        </w:tabs>
        <w:spacing w:line="480" w:lineRule="auto"/>
        <w:ind w:hanging="540"/>
        <w:rPr>
          <w:rFonts w:ascii="Book Antiqua" w:hAnsi="Book Antiqua" w:cs="Calibri"/>
          <w:szCs w:val="24"/>
          <w:lang w:val="es-PR"/>
        </w:rPr>
      </w:pPr>
      <w:r w:rsidRPr="00BE241E">
        <w:rPr>
          <w:rFonts w:ascii="Book Antiqua" w:hAnsi="Book Antiqua" w:cs="Calibri"/>
          <w:szCs w:val="24"/>
          <w:lang w:val="es-PR"/>
        </w:rPr>
        <w:t>Otros beneficios del empleado</w:t>
      </w:r>
      <w:r w:rsidRPr="00BE241E">
        <w:rPr>
          <w:rFonts w:ascii="Book Antiqua" w:hAnsi="Book Antiqua" w:cs="Calibri"/>
          <w:szCs w:val="24"/>
          <w:lang w:val="es-PR"/>
        </w:rPr>
        <w:tab/>
        <w:t xml:space="preserve">           </w:t>
      </w:r>
      <w:r w:rsidRPr="00BE241E">
        <w:rPr>
          <w:rFonts w:ascii="Book Antiqua" w:hAnsi="Book Antiqua" w:cs="Calibri"/>
          <w:szCs w:val="24"/>
          <w:lang w:val="es-PR"/>
        </w:rPr>
        <w:tab/>
      </w:r>
      <w:r w:rsidR="0035545C">
        <w:rPr>
          <w:rFonts w:ascii="Book Antiqua" w:hAnsi="Book Antiqua" w:cs="Calibri"/>
          <w:szCs w:val="24"/>
          <w:lang w:val="es-PR"/>
        </w:rPr>
        <w:tab/>
      </w:r>
      <w:r w:rsidRPr="00BE241E">
        <w:rPr>
          <w:rFonts w:ascii="Book Antiqua" w:hAnsi="Book Antiqua" w:cs="Calibri"/>
          <w:szCs w:val="24"/>
          <w:lang w:val="es-PR"/>
        </w:rPr>
        <w:t>    1,825,000 </w:t>
      </w:r>
    </w:p>
    <w:p w14:paraId="10802FF2" w14:textId="1E721A98" w:rsidR="00BE241E" w:rsidRPr="00BE241E" w:rsidRDefault="00BE241E" w:rsidP="00CC7AA5">
      <w:pPr>
        <w:pStyle w:val="ListParagraph"/>
        <w:numPr>
          <w:ilvl w:val="0"/>
          <w:numId w:val="801"/>
        </w:numPr>
        <w:tabs>
          <w:tab w:val="left" w:pos="1984"/>
        </w:tabs>
        <w:spacing w:line="480" w:lineRule="auto"/>
        <w:ind w:hanging="540"/>
        <w:rPr>
          <w:rFonts w:ascii="Book Antiqua" w:hAnsi="Book Antiqua" w:cs="Calibri"/>
          <w:szCs w:val="24"/>
          <w:lang w:val="es-PR"/>
        </w:rPr>
      </w:pPr>
      <w:r w:rsidRPr="00BE241E">
        <w:rPr>
          <w:rFonts w:ascii="Book Antiqua" w:hAnsi="Book Antiqua" w:cs="Calibri"/>
          <w:szCs w:val="24"/>
          <w:lang w:val="es-PR"/>
        </w:rPr>
        <w:t>Jubilación anticipada y Programa  </w:t>
      </w:r>
    </w:p>
    <w:p w14:paraId="20BC0BAA" w14:textId="4FDEA3C9" w:rsidR="00BE241E" w:rsidRPr="00BE241E" w:rsidRDefault="0035545C" w:rsidP="0035545C">
      <w:pPr>
        <w:pStyle w:val="ListParagraph"/>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BE241E" w:rsidRPr="00BE241E">
        <w:rPr>
          <w:rFonts w:ascii="Book Antiqua" w:hAnsi="Book Antiqua" w:cs="Calibri"/>
          <w:szCs w:val="24"/>
          <w:lang w:val="es-PR"/>
        </w:rPr>
        <w:t>de Transición Voluntaria</w:t>
      </w:r>
      <w:r w:rsidR="00BE241E" w:rsidRPr="00BE241E">
        <w:rPr>
          <w:rFonts w:ascii="Book Antiqua" w:hAnsi="Book Antiqua" w:cs="Calibri"/>
          <w:szCs w:val="24"/>
          <w:lang w:val="es-PR"/>
        </w:rPr>
        <w:tab/>
        <w:t xml:space="preserve">         </w:t>
      </w:r>
      <w:r w:rsidR="00BE241E" w:rsidRPr="00BE241E">
        <w:rPr>
          <w:rFonts w:ascii="Book Antiqua" w:hAnsi="Book Antiqua" w:cs="Calibri"/>
          <w:szCs w:val="24"/>
          <w:lang w:val="es-PR"/>
        </w:rPr>
        <w:tab/>
      </w:r>
      <w:r w:rsidR="00BE241E" w:rsidRPr="00BE241E">
        <w:rPr>
          <w:rFonts w:ascii="Book Antiqua" w:hAnsi="Book Antiqua" w:cs="Calibri"/>
          <w:szCs w:val="24"/>
          <w:lang w:val="es-PR"/>
        </w:rPr>
        <w:tab/>
        <w:t>    1,540,000  </w:t>
      </w:r>
    </w:p>
    <w:p w14:paraId="69184DCD" w14:textId="77777777" w:rsidR="00BE241E" w:rsidRPr="00BE241E" w:rsidRDefault="00BE241E" w:rsidP="00CC7AA5">
      <w:pPr>
        <w:pStyle w:val="ListParagraph"/>
        <w:numPr>
          <w:ilvl w:val="0"/>
          <w:numId w:val="801"/>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646D9187" w14:textId="17237BDF" w:rsidR="00BE241E" w:rsidRPr="00BE241E" w:rsidRDefault="00BE241E" w:rsidP="0035545C">
      <w:pPr>
        <w:pStyle w:val="ListParagraph"/>
        <w:tabs>
          <w:tab w:val="left" w:pos="1984"/>
        </w:tabs>
        <w:spacing w:line="480" w:lineRule="auto"/>
        <w:ind w:left="1620"/>
        <w:rPr>
          <w:rFonts w:ascii="Book Antiqua" w:hAnsi="Book Antiqua" w:cs="Calibri"/>
          <w:szCs w:val="24"/>
          <w:lang w:val="es-PR"/>
        </w:rPr>
      </w:pPr>
      <w:r w:rsidRPr="00BE241E">
        <w:rPr>
          <w:rFonts w:ascii="Book Antiqua" w:hAnsi="Book Antiqua" w:cs="Calibri"/>
          <w:szCs w:val="24"/>
          <w:lang w:val="es-PR"/>
        </w:rPr>
        <w:t>del Programa de Salones Especializados  </w:t>
      </w:r>
    </w:p>
    <w:p w14:paraId="5A74E300" w14:textId="77777777" w:rsidR="00BE241E" w:rsidRPr="00BE241E" w:rsidRDefault="00BE241E" w:rsidP="0035545C">
      <w:pPr>
        <w:pStyle w:val="ListParagraph"/>
        <w:tabs>
          <w:tab w:val="left" w:pos="1984"/>
        </w:tabs>
        <w:spacing w:line="480" w:lineRule="auto"/>
        <w:ind w:left="1620"/>
        <w:rPr>
          <w:rFonts w:ascii="Book Antiqua" w:hAnsi="Book Antiqua" w:cs="Calibri"/>
          <w:szCs w:val="24"/>
          <w:lang w:val="es-PR"/>
        </w:rPr>
      </w:pPr>
      <w:r w:rsidRPr="00BE241E">
        <w:rPr>
          <w:rFonts w:ascii="Book Antiqua" w:hAnsi="Book Antiqua" w:cs="Calibri"/>
          <w:szCs w:val="24"/>
          <w:lang w:val="es-PR"/>
        </w:rPr>
        <w:t>en Casos de Sustancias Controladas </w:t>
      </w:r>
    </w:p>
    <w:p w14:paraId="5135539C" w14:textId="00297E5A" w:rsidR="00BE241E" w:rsidRPr="00BE241E" w:rsidRDefault="00BE241E" w:rsidP="0035545C">
      <w:pPr>
        <w:pStyle w:val="ListParagraph"/>
        <w:tabs>
          <w:tab w:val="left" w:pos="1984"/>
        </w:tabs>
        <w:spacing w:line="480" w:lineRule="auto"/>
        <w:ind w:left="1620"/>
        <w:rPr>
          <w:rFonts w:ascii="Book Antiqua" w:hAnsi="Book Antiqua" w:cs="Calibri"/>
          <w:szCs w:val="24"/>
          <w:lang w:val="es-PR"/>
        </w:rPr>
      </w:pPr>
      <w:r w:rsidRPr="00BE241E">
        <w:rPr>
          <w:rFonts w:ascii="Book Antiqua" w:hAnsi="Book Antiqua" w:cs="Calibri"/>
          <w:szCs w:val="24"/>
          <w:lang w:val="es-PR"/>
        </w:rPr>
        <w:t xml:space="preserve">(conocido también como “Drug Courts”)   </w:t>
      </w:r>
      <w:r w:rsidR="003A512E">
        <w:rPr>
          <w:rFonts w:ascii="Book Antiqua" w:hAnsi="Book Antiqua" w:cs="Calibri"/>
          <w:szCs w:val="24"/>
          <w:lang w:val="es-PR"/>
        </w:rPr>
        <w:t xml:space="preserve">     </w:t>
      </w:r>
      <w:r w:rsidRPr="00BE241E">
        <w:rPr>
          <w:rFonts w:ascii="Book Antiqua" w:hAnsi="Book Antiqua" w:cs="Calibri"/>
          <w:szCs w:val="24"/>
          <w:lang w:val="es-PR"/>
        </w:rPr>
        <w:t>2,459,000 </w:t>
      </w:r>
    </w:p>
    <w:p w14:paraId="05D574FF" w14:textId="120ECC70" w:rsidR="00BE241E" w:rsidRPr="00BE241E" w:rsidRDefault="00BE241E" w:rsidP="00CC7AA5">
      <w:pPr>
        <w:pStyle w:val="ListParagraph"/>
        <w:numPr>
          <w:ilvl w:val="0"/>
          <w:numId w:val="9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lastRenderedPageBreak/>
        <w:t>Pagos al “Paygo”</w:t>
      </w:r>
      <w:r w:rsidRPr="00BE241E">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0035545C">
        <w:rPr>
          <w:rFonts w:ascii="Book Antiqua" w:hAnsi="Book Antiqua" w:cs="Calibri"/>
          <w:szCs w:val="24"/>
          <w:lang w:val="es-PR"/>
        </w:rPr>
        <w:tab/>
      </w:r>
      <w:r w:rsidRPr="00BE241E">
        <w:rPr>
          <w:rFonts w:ascii="Book Antiqua" w:hAnsi="Book Antiqua" w:cs="Calibri"/>
          <w:szCs w:val="24"/>
          <w:lang w:val="es-PR"/>
        </w:rPr>
        <w:t>38,034,000 </w:t>
      </w:r>
    </w:p>
    <w:p w14:paraId="68F60EA3" w14:textId="6BA9332F" w:rsidR="00BE241E" w:rsidRPr="00BE241E" w:rsidRDefault="00BE241E" w:rsidP="00CC7AA5">
      <w:pPr>
        <w:pStyle w:val="ListParagraph"/>
        <w:numPr>
          <w:ilvl w:val="0"/>
          <w:numId w:val="96"/>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Facilidades y Pagos por servicios públicos        </w:t>
      </w:r>
      <w:r w:rsidRPr="00BE241E">
        <w:rPr>
          <w:rFonts w:ascii="Book Antiqua" w:hAnsi="Book Antiqua" w:cs="Calibri"/>
          <w:szCs w:val="24"/>
          <w:lang w:val="es-PR"/>
        </w:rPr>
        <w:tab/>
        <w:t xml:space="preserve">               </w:t>
      </w:r>
      <w:r w:rsidR="0035545C">
        <w:rPr>
          <w:rFonts w:ascii="Book Antiqua" w:hAnsi="Book Antiqua" w:cs="Calibri"/>
          <w:szCs w:val="24"/>
          <w:lang w:val="es-PR"/>
        </w:rPr>
        <w:tab/>
      </w:r>
      <w:r w:rsidR="0035545C">
        <w:rPr>
          <w:rFonts w:ascii="Book Antiqua" w:hAnsi="Book Antiqua" w:cs="Calibri"/>
          <w:szCs w:val="24"/>
          <w:lang w:val="es-PR"/>
        </w:rPr>
        <w:tab/>
      </w:r>
      <w:r w:rsidRPr="00BE241E">
        <w:rPr>
          <w:rFonts w:ascii="Book Antiqua" w:hAnsi="Book Antiqua" w:cs="Calibri"/>
          <w:szCs w:val="24"/>
          <w:lang w:val="es-PR"/>
        </w:rPr>
        <w:t>11,022,000 </w:t>
      </w:r>
    </w:p>
    <w:p w14:paraId="429C5F4D" w14:textId="7AFD0832" w:rsidR="00BE241E" w:rsidRPr="00BE241E" w:rsidRDefault="00BE241E" w:rsidP="00CC7AA5">
      <w:pPr>
        <w:pStyle w:val="ListParagraph"/>
        <w:numPr>
          <w:ilvl w:val="2"/>
          <w:numId w:val="80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Pagos a AEE                                              3,635,000  </w:t>
      </w:r>
    </w:p>
    <w:p w14:paraId="0400EFE2" w14:textId="77777777" w:rsidR="00BE241E" w:rsidRPr="00BE241E" w:rsidRDefault="00BE241E" w:rsidP="00CC7AA5">
      <w:pPr>
        <w:pStyle w:val="ListParagraph"/>
        <w:numPr>
          <w:ilvl w:val="2"/>
          <w:numId w:val="80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Pagos a AAA                                            2,150,000  </w:t>
      </w:r>
    </w:p>
    <w:p w14:paraId="32FF5B96" w14:textId="77777777" w:rsidR="00BE241E" w:rsidRPr="00BE241E" w:rsidRDefault="00BE241E" w:rsidP="00CC7AA5">
      <w:pPr>
        <w:pStyle w:val="ListParagraph"/>
        <w:numPr>
          <w:ilvl w:val="2"/>
          <w:numId w:val="80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Pagos a AEP                                                288,000  </w:t>
      </w:r>
    </w:p>
    <w:p w14:paraId="096962F6" w14:textId="77777777" w:rsidR="00BE241E" w:rsidRPr="00BE241E" w:rsidRDefault="00BE241E" w:rsidP="00CC7AA5">
      <w:pPr>
        <w:pStyle w:val="ListParagraph"/>
        <w:numPr>
          <w:ilvl w:val="2"/>
          <w:numId w:val="80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Otras facilidades y pagos por </w:t>
      </w:r>
    </w:p>
    <w:p w14:paraId="2B062633"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servicios públicos                                     1,796,000 </w:t>
      </w:r>
    </w:p>
    <w:p w14:paraId="25F43A29" w14:textId="77777777" w:rsidR="00BE241E" w:rsidRPr="00BE241E" w:rsidRDefault="00BE241E" w:rsidP="00CC7AA5">
      <w:pPr>
        <w:pStyle w:val="ListParagraph"/>
        <w:numPr>
          <w:ilvl w:val="2"/>
          <w:numId w:val="80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Pago de Servicio de Salud  </w:t>
      </w:r>
    </w:p>
    <w:p w14:paraId="25680340"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que ofrece la Administración de  </w:t>
      </w:r>
    </w:p>
    <w:p w14:paraId="22516540" w14:textId="77777777" w:rsidR="00BE241E" w:rsidRPr="00BE241E" w:rsidRDefault="00BE241E" w:rsidP="00CC7AA5">
      <w:pPr>
        <w:pStyle w:val="ListParagraph"/>
        <w:numPr>
          <w:ilvl w:val="2"/>
          <w:numId w:val="80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Servicios Médicos </w:t>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Pr="00BE241E">
        <w:rPr>
          <w:rFonts w:ascii="Book Antiqua" w:hAnsi="Book Antiqua" w:cs="Calibri"/>
          <w:szCs w:val="24"/>
          <w:lang w:val="es-PR"/>
        </w:rPr>
        <w:tab/>
        <w:t>           2,963,000 </w:t>
      </w:r>
    </w:p>
    <w:p w14:paraId="27A6082A" w14:textId="77777777" w:rsidR="00BE241E" w:rsidRPr="00BE241E" w:rsidRDefault="00BE241E" w:rsidP="00CC7AA5">
      <w:pPr>
        <w:pStyle w:val="ListParagraph"/>
        <w:numPr>
          <w:ilvl w:val="2"/>
          <w:numId w:val="80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el pago de combustibles y  </w:t>
      </w:r>
    </w:p>
    <w:p w14:paraId="27940AC7"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 xml:space="preserve">lubricantes a ASG </w:t>
      </w:r>
      <w:r w:rsidRPr="00BE241E">
        <w:rPr>
          <w:rFonts w:ascii="Book Antiqua" w:hAnsi="Book Antiqua" w:cs="Calibri"/>
          <w:szCs w:val="24"/>
          <w:lang w:val="es-PR"/>
        </w:rPr>
        <w:tab/>
      </w:r>
      <w:r w:rsidRPr="00BE241E">
        <w:rPr>
          <w:rFonts w:ascii="Book Antiqua" w:hAnsi="Book Antiqua" w:cs="Calibri"/>
          <w:szCs w:val="24"/>
          <w:lang w:val="es-PR"/>
        </w:rPr>
        <w:tab/>
        <w:t>                         180,000 </w:t>
      </w:r>
    </w:p>
    <w:p w14:paraId="756E2DC3" w14:textId="77777777" w:rsidR="00BE241E" w:rsidRPr="00BE241E" w:rsidRDefault="00BE241E" w:rsidP="00CC7AA5">
      <w:pPr>
        <w:pStyle w:val="ListParagraph"/>
        <w:numPr>
          <w:ilvl w:val="2"/>
          <w:numId w:val="80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1EDE77E5" w14:textId="716AD2CF"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del Programa de Salones Especializados  </w:t>
      </w:r>
    </w:p>
    <w:p w14:paraId="57AA4EF4"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en Casos de Sustancias Controladas </w:t>
      </w:r>
    </w:p>
    <w:p w14:paraId="3BA3BA69" w14:textId="26D232E3"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(conocido también como “Drug Courts”)    10,000 </w:t>
      </w:r>
    </w:p>
    <w:p w14:paraId="13332AD5" w14:textId="6A10D901" w:rsidR="00BE241E" w:rsidRPr="00BE241E" w:rsidRDefault="00BE241E" w:rsidP="00CC7AA5">
      <w:pPr>
        <w:pStyle w:val="ListParagraph"/>
        <w:numPr>
          <w:ilvl w:val="0"/>
          <w:numId w:val="97"/>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Servicios comprados     </w:t>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Pr="00BE241E">
        <w:rPr>
          <w:rFonts w:ascii="Book Antiqua" w:hAnsi="Book Antiqua" w:cs="Calibri"/>
          <w:szCs w:val="24"/>
          <w:lang w:val="es-PR"/>
        </w:rPr>
        <w:tab/>
        <w:t>             </w:t>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  7,340,000  </w:t>
      </w:r>
    </w:p>
    <w:p w14:paraId="2CFEFB4E" w14:textId="77777777" w:rsidR="00BE241E" w:rsidRPr="00BE241E" w:rsidRDefault="00BE241E" w:rsidP="00CC7AA5">
      <w:pPr>
        <w:pStyle w:val="ListParagraph"/>
        <w:numPr>
          <w:ilvl w:val="2"/>
          <w:numId w:val="804"/>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Pago a PRIMAS</w:t>
      </w:r>
      <w:r w:rsidRPr="00BE241E">
        <w:rPr>
          <w:rFonts w:ascii="Book Antiqua" w:hAnsi="Book Antiqua" w:cs="Calibri"/>
          <w:szCs w:val="24"/>
          <w:lang w:val="es-PR"/>
        </w:rPr>
        <w:tab/>
        <w:t xml:space="preserve">         </w:t>
      </w:r>
      <w:r w:rsidRPr="00BE241E">
        <w:rPr>
          <w:rFonts w:ascii="Book Antiqua" w:hAnsi="Book Antiqua" w:cs="Calibri"/>
          <w:szCs w:val="24"/>
          <w:lang w:val="es-PR"/>
        </w:rPr>
        <w:tab/>
      </w:r>
      <w:r w:rsidRPr="00BE241E">
        <w:rPr>
          <w:rFonts w:ascii="Book Antiqua" w:hAnsi="Book Antiqua" w:cs="Calibri"/>
          <w:szCs w:val="24"/>
          <w:lang w:val="es-PR"/>
        </w:rPr>
        <w:tab/>
        <w:t>                548,000 </w:t>
      </w:r>
    </w:p>
    <w:p w14:paraId="4CFBB594" w14:textId="77777777" w:rsidR="00BE241E" w:rsidRPr="00BE241E" w:rsidRDefault="00BE241E" w:rsidP="00CC7AA5">
      <w:pPr>
        <w:pStyle w:val="ListParagraph"/>
        <w:numPr>
          <w:ilvl w:val="2"/>
          <w:numId w:val="804"/>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Arrendamiento (excluyendo AEP)                 54,000 </w:t>
      </w:r>
    </w:p>
    <w:p w14:paraId="6F71CB39" w14:textId="77777777" w:rsidR="00BE241E" w:rsidRPr="00BE241E" w:rsidRDefault="00BE241E" w:rsidP="00CC7AA5">
      <w:pPr>
        <w:pStyle w:val="ListParagraph"/>
        <w:numPr>
          <w:ilvl w:val="2"/>
          <w:numId w:val="804"/>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Otros servicios comprados                       </w:t>
      </w:r>
      <w:r w:rsidRPr="00BE241E">
        <w:rPr>
          <w:rFonts w:ascii="Book Antiqua" w:hAnsi="Book Antiqua" w:cs="Calibri"/>
          <w:szCs w:val="24"/>
          <w:lang w:val="es-PR"/>
        </w:rPr>
        <w:tab/>
        <w:t>6,456,000 </w:t>
      </w:r>
    </w:p>
    <w:p w14:paraId="7B8E4F73" w14:textId="77777777" w:rsidR="00BE241E" w:rsidRPr="00BE241E" w:rsidRDefault="00BE241E" w:rsidP="00CC7AA5">
      <w:pPr>
        <w:pStyle w:val="ListParagraph"/>
        <w:numPr>
          <w:ilvl w:val="2"/>
          <w:numId w:val="804"/>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Reparaciones y mantenimientos               </w:t>
      </w:r>
      <w:r w:rsidRPr="00BE241E">
        <w:rPr>
          <w:rFonts w:ascii="Book Antiqua" w:hAnsi="Book Antiqua" w:cs="Calibri"/>
          <w:szCs w:val="24"/>
          <w:lang w:val="es-PR"/>
        </w:rPr>
        <w:tab/>
        <w:t>      87,000  </w:t>
      </w:r>
    </w:p>
    <w:p w14:paraId="1D8AF7D3" w14:textId="77777777" w:rsidR="00BE241E" w:rsidRPr="00BE241E" w:rsidRDefault="00BE241E" w:rsidP="00CC7AA5">
      <w:pPr>
        <w:pStyle w:val="ListParagraph"/>
        <w:numPr>
          <w:ilvl w:val="2"/>
          <w:numId w:val="804"/>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775215AB" w14:textId="613F8990"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lastRenderedPageBreak/>
        <w:t>del Programa de Salones Especializados  </w:t>
      </w:r>
    </w:p>
    <w:p w14:paraId="23162DEB"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en Casos de Sustancias Controladas </w:t>
      </w:r>
    </w:p>
    <w:p w14:paraId="24EC6052"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 (conocido también como “Drug Courts”)    195,000 </w:t>
      </w:r>
    </w:p>
    <w:p w14:paraId="1B37FC5D" w14:textId="1CFFBE50" w:rsidR="00BE241E" w:rsidRPr="00BE241E" w:rsidRDefault="00BE241E" w:rsidP="00CC7AA5">
      <w:pPr>
        <w:pStyle w:val="ListParagraph"/>
        <w:numPr>
          <w:ilvl w:val="0"/>
          <w:numId w:val="98"/>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Gastos de transportación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249,000 </w:t>
      </w:r>
    </w:p>
    <w:p w14:paraId="4DD935B4" w14:textId="13FDD0A6" w:rsidR="00BE241E" w:rsidRPr="00BE241E" w:rsidRDefault="00BE241E" w:rsidP="00CC7AA5">
      <w:pPr>
        <w:pStyle w:val="ListParagraph"/>
        <w:numPr>
          <w:ilvl w:val="0"/>
          <w:numId w:val="9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Servicios profesionales</w:t>
      </w:r>
      <w:r w:rsidRPr="00BE241E">
        <w:rPr>
          <w:rFonts w:ascii="Book Antiqua" w:hAnsi="Book Antiqua" w:cs="Calibri"/>
          <w:szCs w:val="24"/>
          <w:lang w:val="es-PR"/>
        </w:rPr>
        <w:tab/>
        <w:t xml:space="preserve">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19,408,000 </w:t>
      </w:r>
    </w:p>
    <w:p w14:paraId="20EE23E4" w14:textId="64B528B1" w:rsidR="00BE241E" w:rsidRPr="00BE241E" w:rsidRDefault="00BE241E" w:rsidP="00CC7AA5">
      <w:pPr>
        <w:pStyle w:val="ListParagraph"/>
        <w:numPr>
          <w:ilvl w:val="2"/>
          <w:numId w:val="8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Servicios médicos</w:t>
      </w:r>
      <w:r w:rsidRPr="00BE241E">
        <w:rPr>
          <w:rFonts w:ascii="Book Antiqua" w:hAnsi="Book Antiqua" w:cs="Calibri"/>
          <w:szCs w:val="24"/>
          <w:lang w:val="es-PR"/>
        </w:rPr>
        <w:tab/>
        <w:t xml:space="preserve">         </w:t>
      </w:r>
      <w:r w:rsidRPr="00BE241E">
        <w:rPr>
          <w:rFonts w:ascii="Book Antiqua" w:hAnsi="Book Antiqua" w:cs="Calibri"/>
          <w:szCs w:val="24"/>
          <w:lang w:val="es-PR"/>
        </w:rPr>
        <w:tab/>
      </w:r>
      <w:r w:rsidRPr="00BE241E">
        <w:rPr>
          <w:rFonts w:ascii="Book Antiqua" w:hAnsi="Book Antiqua" w:cs="Calibri"/>
          <w:szCs w:val="24"/>
          <w:lang w:val="es-PR"/>
        </w:rPr>
        <w:tab/>
        <w:t>           </w:t>
      </w:r>
      <w:r w:rsidR="001D6509">
        <w:rPr>
          <w:rFonts w:ascii="Book Antiqua" w:hAnsi="Book Antiqua" w:cs="Calibri"/>
          <w:szCs w:val="24"/>
          <w:lang w:val="es-PR"/>
        </w:rPr>
        <w:tab/>
      </w:r>
      <w:r w:rsidRPr="00BE241E">
        <w:rPr>
          <w:rFonts w:ascii="Book Antiqua" w:hAnsi="Book Antiqua" w:cs="Calibri"/>
          <w:szCs w:val="24"/>
          <w:lang w:val="es-PR"/>
        </w:rPr>
        <w:t>2,267,000 </w:t>
      </w:r>
    </w:p>
    <w:p w14:paraId="6AE3B213" w14:textId="33A6CB1D" w:rsidR="00BE241E" w:rsidRPr="00BE241E" w:rsidRDefault="00BE241E" w:rsidP="00CC7AA5">
      <w:pPr>
        <w:pStyle w:val="ListParagraph"/>
        <w:numPr>
          <w:ilvl w:val="2"/>
          <w:numId w:val="8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Otros servicios profesionales                    </w:t>
      </w:r>
      <w:r w:rsidR="001D6509">
        <w:rPr>
          <w:rFonts w:ascii="Book Antiqua" w:hAnsi="Book Antiqua" w:cs="Calibri"/>
          <w:szCs w:val="24"/>
          <w:lang w:val="es-PR"/>
        </w:rPr>
        <w:tab/>
      </w:r>
      <w:r w:rsidRPr="00BE241E">
        <w:rPr>
          <w:rFonts w:ascii="Book Antiqua" w:hAnsi="Book Antiqua" w:cs="Calibri"/>
          <w:szCs w:val="24"/>
          <w:lang w:val="es-PR"/>
        </w:rPr>
        <w:t>4,205,000</w:t>
      </w:r>
      <w:r w:rsidRPr="00BE241E">
        <w:rPr>
          <w:rFonts w:ascii="Book Antiqua" w:hAnsi="Book Antiqua" w:cs="Calibri"/>
          <w:szCs w:val="24"/>
          <w:lang w:val="es-PR"/>
        </w:rPr>
        <w:tab/>
      </w:r>
      <w:r w:rsidRPr="00BE241E">
        <w:rPr>
          <w:rFonts w:ascii="Book Antiqua" w:hAnsi="Book Antiqua" w:cs="Calibri"/>
          <w:szCs w:val="24"/>
          <w:lang w:val="es-PR"/>
        </w:rPr>
        <w:tab/>
        <w:t> </w:t>
      </w:r>
    </w:p>
    <w:p w14:paraId="3C337159" w14:textId="77777777" w:rsidR="00BE241E" w:rsidRPr="00BE241E" w:rsidRDefault="00BE241E" w:rsidP="00CC7AA5">
      <w:pPr>
        <w:pStyle w:val="ListParagraph"/>
        <w:numPr>
          <w:ilvl w:val="2"/>
          <w:numId w:val="8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1C903348" w14:textId="6533DEA8"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del Programa de Salones Especializados  </w:t>
      </w:r>
    </w:p>
    <w:p w14:paraId="630C23BA"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en Casos de Sustancias Controladas </w:t>
      </w:r>
    </w:p>
    <w:p w14:paraId="63C376DA" w14:textId="21131927" w:rsidR="00BE241E" w:rsidRPr="00BE241E" w:rsidRDefault="001D6509" w:rsidP="00BE241E">
      <w:pPr>
        <w:pStyle w:val="ListParagraph"/>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BE241E" w:rsidRPr="00BE241E">
        <w:rPr>
          <w:rFonts w:ascii="Book Antiqua" w:hAnsi="Book Antiqua" w:cs="Calibri"/>
          <w:szCs w:val="24"/>
          <w:lang w:val="es-PR"/>
        </w:rPr>
        <w:t>(conocido también como “Drug Courts”)  1,450,000 </w:t>
      </w:r>
    </w:p>
    <w:p w14:paraId="5CB372B1" w14:textId="77777777" w:rsidR="00BE241E" w:rsidRPr="00BE241E" w:rsidRDefault="00BE241E" w:rsidP="00CC7AA5">
      <w:pPr>
        <w:pStyle w:val="ListParagraph"/>
        <w:numPr>
          <w:ilvl w:val="2"/>
          <w:numId w:val="8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la contratación de profesionales  </w:t>
      </w:r>
    </w:p>
    <w:p w14:paraId="6B43E6E9"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especializados en salud mental para la </w:t>
      </w:r>
    </w:p>
    <w:p w14:paraId="26FE6717"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 apertura de dos salas de atención a  </w:t>
      </w:r>
    </w:p>
    <w:p w14:paraId="08C5AD4F"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pacientes en el Hospital de Psiquiatría  </w:t>
      </w:r>
    </w:p>
    <w:p w14:paraId="22965BE9"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 xml:space="preserve">Forense de San Juan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3,161,000 </w:t>
      </w:r>
    </w:p>
    <w:p w14:paraId="7D50B390" w14:textId="77777777" w:rsidR="00BE241E" w:rsidRPr="00BE241E" w:rsidRDefault="00BE241E" w:rsidP="00CC7AA5">
      <w:pPr>
        <w:pStyle w:val="ListParagraph"/>
        <w:numPr>
          <w:ilvl w:val="2"/>
          <w:numId w:val="8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dar continuidad a los servicios  </w:t>
      </w:r>
    </w:p>
    <w:p w14:paraId="1C0584D0"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profesionales del Hospital de Psiquiatría  </w:t>
      </w:r>
    </w:p>
    <w:p w14:paraId="1AC4EFD0"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 xml:space="preserve">Forense de Ponce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2,035,000 </w:t>
      </w:r>
    </w:p>
    <w:p w14:paraId="1030C6A6" w14:textId="77777777" w:rsidR="00BE241E" w:rsidRPr="00BE241E" w:rsidRDefault="00BE241E" w:rsidP="00CC7AA5">
      <w:pPr>
        <w:pStyle w:val="ListParagraph"/>
        <w:numPr>
          <w:ilvl w:val="2"/>
          <w:numId w:val="8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la apertura de la unidad de </w:t>
      </w:r>
    </w:p>
    <w:p w14:paraId="3A4177BE" w14:textId="5524C073"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servicios de atención al alcoholismo</w:t>
      </w:r>
      <w:r w:rsidRPr="00BE241E">
        <w:rPr>
          <w:rFonts w:ascii="Book Antiqua" w:hAnsi="Book Antiqua" w:cs="Calibri"/>
          <w:szCs w:val="24"/>
          <w:lang w:val="es-PR"/>
        </w:rPr>
        <w:tab/>
        <w:t>2,880,000 </w:t>
      </w:r>
    </w:p>
    <w:p w14:paraId="7C9B78A8" w14:textId="77777777" w:rsidR="00BE241E" w:rsidRPr="00BE241E" w:rsidRDefault="00BE241E" w:rsidP="00CC7AA5">
      <w:pPr>
        <w:pStyle w:val="ListParagraph"/>
        <w:numPr>
          <w:ilvl w:val="2"/>
          <w:numId w:val="8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Continuar contratando personal  </w:t>
      </w:r>
    </w:p>
    <w:p w14:paraId="7370AD8E"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lastRenderedPageBreak/>
        <w:t>multidisciplinario encargado de  </w:t>
      </w:r>
    </w:p>
    <w:p w14:paraId="44BF0969"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evaluar el traslado de pacientes de  </w:t>
      </w:r>
    </w:p>
    <w:p w14:paraId="6FD8DF7A"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 xml:space="preserve">hospitales a domicilio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960,000 </w:t>
      </w:r>
    </w:p>
    <w:p w14:paraId="6E023F75" w14:textId="77777777" w:rsidR="00BE241E" w:rsidRPr="00BE241E" w:rsidRDefault="00BE241E" w:rsidP="00CC7AA5">
      <w:pPr>
        <w:pStyle w:val="ListParagraph"/>
        <w:numPr>
          <w:ilvl w:val="2"/>
          <w:numId w:val="8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Contratar servicios profesionales  </w:t>
      </w:r>
    </w:p>
    <w:p w14:paraId="67495A52"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directos y especializados para el  </w:t>
      </w:r>
    </w:p>
    <w:p w14:paraId="041AEE82"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 xml:space="preserve">tratamiento de jóvenes y niños </w:t>
      </w:r>
      <w:r w:rsidRPr="00BE241E">
        <w:rPr>
          <w:rFonts w:ascii="Book Antiqua" w:hAnsi="Book Antiqua" w:cs="Calibri"/>
          <w:szCs w:val="24"/>
          <w:lang w:val="es-PR"/>
        </w:rPr>
        <w:tab/>
      </w:r>
      <w:r w:rsidRPr="00BE241E">
        <w:rPr>
          <w:rFonts w:ascii="Book Antiqua" w:hAnsi="Book Antiqua" w:cs="Calibri"/>
          <w:szCs w:val="24"/>
          <w:lang w:val="es-PR"/>
        </w:rPr>
        <w:tab/>
        <w:t>2,000,000 </w:t>
      </w:r>
    </w:p>
    <w:p w14:paraId="183CA83A" w14:textId="77777777" w:rsidR="00BE241E" w:rsidRPr="00BE241E" w:rsidRDefault="00BE241E" w:rsidP="00CC7AA5">
      <w:pPr>
        <w:pStyle w:val="ListParagraph"/>
        <w:numPr>
          <w:ilvl w:val="2"/>
          <w:numId w:val="8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Contratar inspectores que serán  </w:t>
      </w:r>
    </w:p>
    <w:p w14:paraId="6A0E78FB"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responsables de evaluar y certificar  </w:t>
      </w:r>
    </w:p>
    <w:p w14:paraId="48443310"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el buen funcionamiento y cumplimiento  </w:t>
      </w:r>
    </w:p>
    <w:p w14:paraId="7B67CCA4"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 las normas de los hogares que  </w:t>
      </w:r>
    </w:p>
    <w:p w14:paraId="5822BBFE"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prestan servicios de atención a pacientes</w:t>
      </w:r>
      <w:r w:rsidRPr="00BE241E">
        <w:rPr>
          <w:rFonts w:ascii="Book Antiqua" w:hAnsi="Book Antiqua" w:cs="Calibri"/>
          <w:szCs w:val="24"/>
          <w:lang w:val="es-PR"/>
        </w:rPr>
        <w:tab/>
        <w:t>     450,000 </w:t>
      </w:r>
    </w:p>
    <w:p w14:paraId="4792E866" w14:textId="5F3498A4" w:rsidR="00BE241E" w:rsidRPr="00BE241E" w:rsidRDefault="00BE241E" w:rsidP="00CC7AA5">
      <w:pPr>
        <w:pStyle w:val="ListParagraph"/>
        <w:numPr>
          <w:ilvl w:val="0"/>
          <w:numId w:val="100"/>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Otros gastos de funcionamiento       </w:t>
      </w:r>
      <w:r w:rsidRPr="00BE241E">
        <w:rPr>
          <w:rFonts w:ascii="Book Antiqua" w:hAnsi="Book Antiqua" w:cs="Calibri"/>
          <w:szCs w:val="24"/>
          <w:lang w:val="es-PR"/>
        </w:rPr>
        <w:tab/>
        <w:t xml:space="preserve">  </w:t>
      </w:r>
      <w:r w:rsidRPr="00BE241E">
        <w:rPr>
          <w:rFonts w:ascii="Book Antiqua" w:hAnsi="Book Antiqua" w:cs="Calibri"/>
          <w:szCs w:val="24"/>
          <w:lang w:val="es-PR"/>
        </w:rPr>
        <w:tab/>
        <w:t xml:space="preserve">                  </w:t>
      </w:r>
      <w:r w:rsidR="003A512E">
        <w:rPr>
          <w:rFonts w:ascii="Book Antiqua" w:hAnsi="Book Antiqua" w:cs="Calibri"/>
          <w:szCs w:val="24"/>
          <w:lang w:val="es-PR"/>
        </w:rPr>
        <w:tab/>
      </w:r>
      <w:r w:rsidR="003A512E">
        <w:rPr>
          <w:rFonts w:ascii="Book Antiqua" w:hAnsi="Book Antiqua" w:cs="Calibri"/>
          <w:szCs w:val="24"/>
          <w:lang w:val="es-PR"/>
        </w:rPr>
        <w:tab/>
      </w:r>
      <w:r w:rsidRPr="00BE241E">
        <w:rPr>
          <w:rFonts w:ascii="Book Antiqua" w:hAnsi="Book Antiqua" w:cs="Calibri"/>
          <w:szCs w:val="24"/>
          <w:lang w:val="es-PR"/>
        </w:rPr>
        <w:t>18,108,000   </w:t>
      </w:r>
    </w:p>
    <w:p w14:paraId="69EA64D3" w14:textId="77777777" w:rsidR="00BE241E" w:rsidRPr="00BE241E" w:rsidRDefault="00BE241E" w:rsidP="00CC7AA5">
      <w:pPr>
        <w:pStyle w:val="ListParagraph"/>
        <w:numPr>
          <w:ilvl w:val="2"/>
          <w:numId w:val="806"/>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Otros gastos de funcionamiento</w:t>
      </w:r>
      <w:r w:rsidRPr="00BE241E">
        <w:rPr>
          <w:rFonts w:ascii="Book Antiqua" w:hAnsi="Book Antiqua" w:cs="Calibri"/>
          <w:szCs w:val="24"/>
          <w:lang w:val="es-PR"/>
        </w:rPr>
        <w:tab/>
        <w:t>               410,000 </w:t>
      </w:r>
    </w:p>
    <w:p w14:paraId="602ACF56" w14:textId="77777777" w:rsidR="00BE241E" w:rsidRPr="00BE241E" w:rsidRDefault="00BE241E" w:rsidP="00CC7AA5">
      <w:pPr>
        <w:pStyle w:val="ListParagraph"/>
        <w:numPr>
          <w:ilvl w:val="2"/>
          <w:numId w:val="806"/>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el pago de los servicios  </w:t>
      </w:r>
    </w:p>
    <w:p w14:paraId="65610A87"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provistos por los hogares grupales  </w:t>
      </w:r>
    </w:p>
    <w:p w14:paraId="56DDD9A6"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transitorios (Hogares)</w:t>
      </w:r>
      <w:r w:rsidRPr="00BE241E">
        <w:rPr>
          <w:rFonts w:ascii="Book Antiqua" w:hAnsi="Book Antiqua" w:cs="Calibri"/>
          <w:szCs w:val="24"/>
          <w:lang w:val="es-PR"/>
        </w:rPr>
        <w:tab/>
      </w:r>
      <w:r w:rsidRPr="00BE241E">
        <w:rPr>
          <w:rFonts w:ascii="Book Antiqua" w:hAnsi="Book Antiqua" w:cs="Calibri"/>
          <w:szCs w:val="24"/>
          <w:lang w:val="es-PR"/>
        </w:rPr>
        <w:tab/>
        <w:t>           16,725,000 </w:t>
      </w:r>
    </w:p>
    <w:p w14:paraId="17F391C5" w14:textId="77777777" w:rsidR="00BE241E" w:rsidRPr="00BE241E" w:rsidRDefault="00BE241E" w:rsidP="00CC7AA5">
      <w:pPr>
        <w:pStyle w:val="ListParagraph"/>
        <w:numPr>
          <w:ilvl w:val="2"/>
          <w:numId w:val="806"/>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762BEB95"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del Programa de Salones Especializados  </w:t>
      </w:r>
    </w:p>
    <w:p w14:paraId="0DF9BC1A"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en Casos de Sustancias Controladas </w:t>
      </w:r>
    </w:p>
    <w:p w14:paraId="40B1E66B"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(conocido también como “Drug Courts”)   973,000 </w:t>
      </w:r>
    </w:p>
    <w:p w14:paraId="03E180D3" w14:textId="69DFE8CE" w:rsidR="00BE241E" w:rsidRPr="00BE241E" w:rsidRDefault="00BE241E" w:rsidP="00CC7AA5">
      <w:pPr>
        <w:pStyle w:val="ListParagraph"/>
        <w:numPr>
          <w:ilvl w:val="0"/>
          <w:numId w:val="101"/>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Materiales y Suministros </w:t>
      </w:r>
      <w:r w:rsidRPr="00BE241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2,748,000 </w:t>
      </w:r>
    </w:p>
    <w:p w14:paraId="7D17CBFB" w14:textId="2208151F" w:rsidR="00BE241E" w:rsidRPr="00BE241E" w:rsidRDefault="00BE241E" w:rsidP="00CC7AA5">
      <w:pPr>
        <w:pStyle w:val="ListParagraph"/>
        <w:numPr>
          <w:ilvl w:val="0"/>
          <w:numId w:val="102"/>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Asignación pareo de Fondos Federales </w:t>
      </w:r>
      <w:r w:rsidRPr="00BE241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429,000 </w:t>
      </w:r>
    </w:p>
    <w:p w14:paraId="14F95845" w14:textId="39C199C3" w:rsidR="00BE241E" w:rsidRPr="00BE241E" w:rsidRDefault="00BE241E" w:rsidP="00CC7AA5">
      <w:pPr>
        <w:pStyle w:val="ListParagraph"/>
        <w:numPr>
          <w:ilvl w:val="0"/>
          <w:numId w:val="103"/>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lastRenderedPageBreak/>
        <w:t>Compra de equipo</w:t>
      </w:r>
      <w:r w:rsidRPr="00BE241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162,000 </w:t>
      </w:r>
    </w:p>
    <w:p w14:paraId="3CBBFAC0" w14:textId="77777777" w:rsidR="00BE241E" w:rsidRPr="00BE241E" w:rsidRDefault="00BE241E" w:rsidP="00CC7AA5">
      <w:pPr>
        <w:pStyle w:val="ListParagraph"/>
        <w:numPr>
          <w:ilvl w:val="2"/>
          <w:numId w:val="807"/>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128F6D9F"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del Programa de Salones Especializados  </w:t>
      </w:r>
    </w:p>
    <w:p w14:paraId="236D2662"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en Casos de Sustancias Controladas </w:t>
      </w:r>
    </w:p>
    <w:p w14:paraId="2D664B3B"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(conocido también como “Drug Courts”)     162,000 </w:t>
      </w:r>
    </w:p>
    <w:p w14:paraId="4860D0CD" w14:textId="77777777" w:rsidR="00BE241E" w:rsidRPr="00BE241E" w:rsidRDefault="00BE241E" w:rsidP="00CC7AA5">
      <w:pPr>
        <w:pStyle w:val="ListParagraph"/>
        <w:numPr>
          <w:ilvl w:val="0"/>
          <w:numId w:val="104"/>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Incentivos y subsidios dirigidos al bienestar </w:t>
      </w:r>
    </w:p>
    <w:p w14:paraId="4537356B" w14:textId="6B93BC8C" w:rsidR="00BE241E" w:rsidRPr="00BE241E" w:rsidRDefault="00BE241E" w:rsidP="00BE241E">
      <w:pPr>
        <w:pStyle w:val="ListParagraph"/>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de la ciudadanía </w:t>
      </w:r>
      <w:r w:rsidRPr="00BE241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1,294,000 </w:t>
      </w:r>
    </w:p>
    <w:p w14:paraId="720927C1" w14:textId="77777777" w:rsidR="00BE241E" w:rsidRPr="00BE241E" w:rsidRDefault="00BE241E" w:rsidP="00CC7AA5">
      <w:pPr>
        <w:pStyle w:val="ListParagraph"/>
        <w:numPr>
          <w:ilvl w:val="2"/>
          <w:numId w:val="808"/>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los gastos operacionales del  </w:t>
      </w:r>
    </w:p>
    <w:p w14:paraId="644707CE"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Concilio Multisectorial en Apoyo a </w:t>
      </w:r>
    </w:p>
    <w:p w14:paraId="14034ADF"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la Población de Personas sin Hogar             259,000</w:t>
      </w:r>
      <w:r w:rsidRPr="00BE241E">
        <w:rPr>
          <w:rFonts w:ascii="Book Antiqua" w:hAnsi="Book Antiqua" w:cs="Calibri"/>
          <w:szCs w:val="24"/>
          <w:lang w:val="es-PR"/>
        </w:rPr>
        <w:tab/>
      </w:r>
      <w:r w:rsidRPr="00BE241E">
        <w:rPr>
          <w:rFonts w:ascii="Book Antiqua" w:hAnsi="Book Antiqua" w:cs="Calibri"/>
          <w:szCs w:val="24"/>
          <w:lang w:val="es-PR"/>
        </w:rPr>
        <w:tab/>
        <w:t>  </w:t>
      </w:r>
    </w:p>
    <w:p w14:paraId="5D5C091A" w14:textId="77777777" w:rsidR="00BE241E" w:rsidRPr="00BE241E" w:rsidRDefault="00BE241E" w:rsidP="00CC7AA5">
      <w:pPr>
        <w:pStyle w:val="ListParagraph"/>
        <w:numPr>
          <w:ilvl w:val="2"/>
          <w:numId w:val="808"/>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asegurar el cumplimiento con  </w:t>
      </w:r>
    </w:p>
    <w:p w14:paraId="2ED61E36"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la Ley 36-2021 y financiar el </w:t>
      </w:r>
    </w:p>
    <w:p w14:paraId="6751C971"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"Observatorio de Drogas de Puerto Rico"  </w:t>
      </w:r>
    </w:p>
    <w:p w14:paraId="47A9ED5C"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para observar y prevenir el abuso  </w:t>
      </w:r>
    </w:p>
    <w:p w14:paraId="5D03BF2F"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 opioides, fentanilo y otras drogas          1,035,000  </w:t>
      </w:r>
    </w:p>
    <w:p w14:paraId="73CA42F7" w14:textId="2E434ACB" w:rsidR="00BE241E" w:rsidRPr="00BE241E" w:rsidRDefault="00BE241E" w:rsidP="00CC7AA5">
      <w:pPr>
        <w:pStyle w:val="ListParagraph"/>
        <w:numPr>
          <w:ilvl w:val="0"/>
          <w:numId w:val="105"/>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 xml:space="preserve">Aportaciones a entidades no gubernamentales </w:t>
      </w:r>
      <w:r w:rsidRPr="00BE241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BE241E">
        <w:rPr>
          <w:rFonts w:ascii="Book Antiqua" w:hAnsi="Book Antiqua" w:cs="Calibri"/>
          <w:szCs w:val="24"/>
          <w:lang w:val="es-PR"/>
        </w:rPr>
        <w:t>8,790,000 </w:t>
      </w:r>
    </w:p>
    <w:p w14:paraId="3177F637" w14:textId="77777777" w:rsidR="00BE241E" w:rsidRPr="00BE241E" w:rsidRDefault="00BE241E" w:rsidP="00CC7AA5">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622D78D1" w14:textId="77777777" w:rsidR="00BE241E" w:rsidRPr="00D775B4" w:rsidRDefault="00BE241E" w:rsidP="001D6509">
      <w:pPr>
        <w:pStyle w:val="ListParagraph"/>
        <w:tabs>
          <w:tab w:val="left" w:pos="1984"/>
        </w:tabs>
        <w:spacing w:line="480" w:lineRule="auto"/>
        <w:ind w:left="2160"/>
        <w:rPr>
          <w:rFonts w:ascii="Book Antiqua" w:hAnsi="Book Antiqua" w:cs="Calibri"/>
          <w:szCs w:val="24"/>
          <w:lang w:val="it-IT"/>
        </w:rPr>
      </w:pPr>
      <w:r w:rsidRPr="00D775B4">
        <w:rPr>
          <w:rFonts w:ascii="Book Antiqua" w:hAnsi="Book Antiqua" w:cs="Calibri"/>
          <w:szCs w:val="24"/>
          <w:lang w:val="it-IT"/>
        </w:rPr>
        <w:t>del Centro Sor Isolina Ferré, Inc.,  </w:t>
      </w:r>
    </w:p>
    <w:p w14:paraId="0580C5CB"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Playa de Ponce, según lo dispuesto en  </w:t>
      </w:r>
    </w:p>
    <w:p w14:paraId="3830A462"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la RC 183-2005                                                 1,900,000 </w:t>
      </w:r>
    </w:p>
    <w:p w14:paraId="3D1F20D0" w14:textId="77777777" w:rsidR="00BE241E" w:rsidRPr="00BE241E" w:rsidRDefault="00BE241E" w:rsidP="00CC7AA5">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6E3AA3E7"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del Hogar Crea, Inc., según lo dispuesto  </w:t>
      </w:r>
    </w:p>
    <w:p w14:paraId="5AAEB4AD"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lastRenderedPageBreak/>
        <w:t>en la RC 157-2005                                           1,890,000 </w:t>
      </w:r>
    </w:p>
    <w:p w14:paraId="7B563014" w14:textId="77777777" w:rsidR="00BE241E" w:rsidRPr="00BE241E" w:rsidRDefault="00BE241E" w:rsidP="00CC7AA5">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347F6A4D"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 Iniciativa Comunitaria de  </w:t>
      </w:r>
    </w:p>
    <w:p w14:paraId="171DC957"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Investigación, Inc.                                          1,440,000 </w:t>
      </w:r>
    </w:p>
    <w:p w14:paraId="6CC1DF60" w14:textId="77777777" w:rsidR="00BE241E" w:rsidRPr="00BE241E" w:rsidRDefault="00BE241E" w:rsidP="00CC7AA5">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64A35EBC"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 la Fundación UPENS                                  950,000 </w:t>
      </w:r>
    </w:p>
    <w:p w14:paraId="6A762BAF" w14:textId="77777777" w:rsidR="00BE241E" w:rsidRPr="00BE241E" w:rsidRDefault="00BE241E" w:rsidP="00CC7AA5">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5276CD29"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 los Centros Sor Isolina Ferré, Inc.             850,000 </w:t>
      </w:r>
    </w:p>
    <w:p w14:paraId="32A99003" w14:textId="77777777" w:rsidR="00BE241E" w:rsidRPr="00BE241E" w:rsidRDefault="00BE241E" w:rsidP="00CC7AA5">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Teen Challenge       360,000 </w:t>
      </w:r>
    </w:p>
    <w:p w14:paraId="2E068F12" w14:textId="77777777" w:rsidR="00BE241E" w:rsidRPr="00BE241E" w:rsidRDefault="00BE241E" w:rsidP="00CC7AA5">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4CAB600F"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D775B4">
        <w:rPr>
          <w:rFonts w:ascii="Book Antiqua" w:hAnsi="Book Antiqua" w:cs="Calibri"/>
          <w:szCs w:val="24"/>
          <w:lang w:val="it-IT"/>
        </w:rPr>
        <w:t xml:space="preserve">del Centro Sor Isolina Ferré, Inc. </w:t>
      </w:r>
      <w:r w:rsidRPr="00BE241E">
        <w:rPr>
          <w:rFonts w:ascii="Book Antiqua" w:hAnsi="Book Antiqua" w:cs="Calibri"/>
          <w:szCs w:val="24"/>
          <w:lang w:val="es-PR"/>
        </w:rPr>
        <w:t>(Caimito), </w:t>
      </w:r>
    </w:p>
    <w:p w14:paraId="6590F3F7"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según lo dispuesto en la RC 183-2005          250,000 </w:t>
      </w:r>
    </w:p>
    <w:p w14:paraId="04EC46BE" w14:textId="77777777" w:rsidR="00BE241E" w:rsidRPr="00BE241E" w:rsidRDefault="00BE241E" w:rsidP="00CC7AA5">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 funcionamiento  </w:t>
      </w:r>
    </w:p>
    <w:p w14:paraId="77628BBC"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del Centro San Francisco, Ponce, según lo  </w:t>
      </w:r>
    </w:p>
    <w:p w14:paraId="1A97ABA7"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dispuesto en la RC 183-2005                          200,000 </w:t>
      </w:r>
    </w:p>
    <w:p w14:paraId="47A0DEFD" w14:textId="77777777" w:rsidR="00BE241E" w:rsidRPr="00BE241E" w:rsidRDefault="00BE241E" w:rsidP="00CC7AA5">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Para sufragar gastos del Hogar  </w:t>
      </w:r>
    </w:p>
    <w:p w14:paraId="01976808"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La Providencia, en el Viejo San Juan              25,000 </w:t>
      </w:r>
    </w:p>
    <w:p w14:paraId="287E9F66" w14:textId="77777777" w:rsidR="00BE241E" w:rsidRPr="00BE241E" w:rsidRDefault="00BE241E" w:rsidP="00CC7AA5">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Aportación al Fideicomiso de Reserva  </w:t>
      </w:r>
    </w:p>
    <w:p w14:paraId="1CB5D124"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de Pensiones Ley 80-2020                                 306,000 </w:t>
      </w:r>
    </w:p>
    <w:p w14:paraId="06252331" w14:textId="77777777" w:rsidR="00BE241E" w:rsidRPr="00BE241E" w:rsidRDefault="00BE241E" w:rsidP="00CC7AA5">
      <w:pPr>
        <w:pStyle w:val="ListParagraph"/>
        <w:numPr>
          <w:ilvl w:val="2"/>
          <w:numId w:val="809"/>
        </w:numPr>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Aportaciones a entidades  </w:t>
      </w:r>
    </w:p>
    <w:p w14:paraId="59C3C71C" w14:textId="77777777" w:rsidR="00BE241E" w:rsidRPr="00BE241E" w:rsidRDefault="00BE241E" w:rsidP="001D6509">
      <w:pPr>
        <w:pStyle w:val="ListParagraph"/>
        <w:tabs>
          <w:tab w:val="left" w:pos="1984"/>
        </w:tabs>
        <w:spacing w:line="480" w:lineRule="auto"/>
        <w:ind w:left="2160"/>
        <w:rPr>
          <w:rFonts w:ascii="Book Antiqua" w:hAnsi="Book Antiqua" w:cs="Calibri"/>
          <w:szCs w:val="24"/>
          <w:lang w:val="es-PR"/>
        </w:rPr>
      </w:pPr>
      <w:r w:rsidRPr="00BE241E">
        <w:rPr>
          <w:rFonts w:ascii="Book Antiqua" w:hAnsi="Book Antiqua" w:cs="Calibri"/>
          <w:szCs w:val="24"/>
          <w:lang w:val="es-PR"/>
        </w:rPr>
        <w:t>no gubernamentales                                             619,000 </w:t>
      </w:r>
    </w:p>
    <w:p w14:paraId="46BA5720" w14:textId="77777777" w:rsidR="00BE241E" w:rsidRPr="00BE241E" w:rsidRDefault="00BE241E" w:rsidP="00BE241E">
      <w:pPr>
        <w:pStyle w:val="ListParagraph"/>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t>Total otros Programas incluidos en Servicios de  </w:t>
      </w:r>
    </w:p>
    <w:p w14:paraId="75AD2F9A" w14:textId="5A65E3C6" w:rsidR="00BE241E" w:rsidRPr="00120B55" w:rsidRDefault="00BE241E" w:rsidP="00BE241E">
      <w:pPr>
        <w:pStyle w:val="ListParagraph"/>
        <w:tabs>
          <w:tab w:val="left" w:pos="1984"/>
        </w:tabs>
        <w:spacing w:line="480" w:lineRule="auto"/>
        <w:rPr>
          <w:rFonts w:ascii="Book Antiqua" w:hAnsi="Book Antiqua" w:cs="Calibri"/>
          <w:szCs w:val="24"/>
          <w:lang w:val="es-PR"/>
        </w:rPr>
      </w:pPr>
      <w:r w:rsidRPr="00BE241E">
        <w:rPr>
          <w:rFonts w:ascii="Book Antiqua" w:hAnsi="Book Antiqua" w:cs="Calibri"/>
          <w:szCs w:val="24"/>
          <w:lang w:val="es-PR"/>
        </w:rPr>
        <w:lastRenderedPageBreak/>
        <w:t>Salud Mental y Contra la Adicción</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lang w:val="es-PR"/>
        </w:rPr>
        <w:tab/>
        <w:t xml:space="preserve"> </w:t>
      </w:r>
      <w:r w:rsidRPr="00BE241E">
        <w:rPr>
          <w:rFonts w:ascii="Book Antiqua" w:hAnsi="Book Antiqua" w:cs="Calibri"/>
          <w:szCs w:val="24"/>
          <w:lang w:val="es-PR"/>
        </w:rPr>
        <w:tab/>
      </w:r>
      <w:r w:rsidRPr="00BE241E">
        <w:rPr>
          <w:rFonts w:ascii="Book Antiqua" w:hAnsi="Book Antiqua" w:cs="Calibri"/>
          <w:szCs w:val="24"/>
          <w:lang w:val="es-PR"/>
        </w:rPr>
        <w:tab/>
      </w:r>
      <w:r w:rsidRPr="00BE241E">
        <w:rPr>
          <w:rFonts w:ascii="Book Antiqua" w:hAnsi="Book Antiqua" w:cs="Calibri"/>
          <w:szCs w:val="24"/>
          <w:u w:val="single"/>
          <w:lang w:val="es-PR"/>
        </w:rPr>
        <w:t>127,668,000</w:t>
      </w:r>
      <w:r w:rsidRPr="00BE241E">
        <w:rPr>
          <w:rFonts w:ascii="Book Antiqua" w:hAnsi="Book Antiqua" w:cs="Calibri"/>
          <w:szCs w:val="24"/>
          <w:lang w:val="es-PR"/>
        </w:rPr>
        <w:t> </w:t>
      </w:r>
    </w:p>
    <w:p w14:paraId="5B564CBD" w14:textId="3BA31A7F" w:rsidR="00F10820" w:rsidRPr="00BE241E" w:rsidRDefault="00F10820" w:rsidP="00F10820">
      <w:pPr>
        <w:pStyle w:val="ListParagraph"/>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 xml:space="preserve">Total Servicios de Salud Mental y Contra la Adicción  </w:t>
      </w:r>
      <w:r w:rsidRPr="00120B55">
        <w:rPr>
          <w:rFonts w:ascii="Book Antiqua" w:hAnsi="Book Antiqua" w:cs="Calibri"/>
          <w:szCs w:val="24"/>
          <w:lang w:val="es-PR"/>
        </w:rPr>
        <w:tab/>
      </w:r>
      <w:r w:rsidRPr="00120B55">
        <w:rPr>
          <w:rFonts w:ascii="Book Antiqua" w:hAnsi="Book Antiqua" w:cs="Calibri"/>
          <w:szCs w:val="24"/>
          <w:lang w:val="es-PR"/>
        </w:rPr>
        <w:tab/>
      </w:r>
      <w:r w:rsidR="001D6509">
        <w:rPr>
          <w:rFonts w:ascii="Book Antiqua" w:hAnsi="Book Antiqua" w:cs="Calibri"/>
          <w:szCs w:val="24"/>
          <w:lang w:val="es-PR"/>
        </w:rPr>
        <w:tab/>
      </w:r>
      <w:r w:rsidRPr="00120B55">
        <w:rPr>
          <w:rFonts w:ascii="Book Antiqua" w:hAnsi="Book Antiqua" w:cs="Calibri"/>
          <w:szCs w:val="24"/>
          <w:u w:val="single"/>
          <w:lang w:val="es-PR"/>
        </w:rPr>
        <w:t>150,972,000</w:t>
      </w:r>
      <w:r w:rsidRPr="00120B55">
        <w:rPr>
          <w:rFonts w:ascii="Book Antiqua" w:hAnsi="Book Antiqua" w:cs="Calibri"/>
          <w:szCs w:val="24"/>
          <w:lang w:val="es-PR"/>
        </w:rPr>
        <w:t> </w:t>
      </w:r>
    </w:p>
    <w:p w14:paraId="2C38ADB0" w14:textId="77777777" w:rsidR="00325CC3" w:rsidRPr="00325CC3" w:rsidRDefault="00325CC3" w:rsidP="00CC7AA5">
      <w:pPr>
        <w:pStyle w:val="ListParagraph"/>
        <w:numPr>
          <w:ilvl w:val="0"/>
          <w:numId w:val="106"/>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Corporación del Centro Cardiovascular de Puerto Rico y  </w:t>
      </w:r>
    </w:p>
    <w:p w14:paraId="156C067E" w14:textId="77777777" w:rsidR="00325CC3" w:rsidRPr="00325CC3" w:rsidRDefault="00325CC3" w:rsidP="00325CC3">
      <w:pPr>
        <w:pStyle w:val="ListParagraph"/>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del Caribe  </w:t>
      </w:r>
    </w:p>
    <w:p w14:paraId="6C41C32C" w14:textId="1DA1CFB3" w:rsidR="00325CC3" w:rsidRPr="00325CC3" w:rsidRDefault="00325CC3" w:rsidP="00CC7AA5">
      <w:pPr>
        <w:pStyle w:val="ListParagraph"/>
        <w:numPr>
          <w:ilvl w:val="0"/>
          <w:numId w:val="107"/>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Inversión de Mejoras Permanentes </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003A512E">
        <w:rPr>
          <w:rFonts w:ascii="Book Antiqua" w:hAnsi="Book Antiqua" w:cs="Calibri"/>
          <w:szCs w:val="24"/>
          <w:lang w:val="es-PR"/>
        </w:rPr>
        <w:tab/>
      </w:r>
      <w:r w:rsidRPr="00325CC3">
        <w:rPr>
          <w:rFonts w:ascii="Book Antiqua" w:hAnsi="Book Antiqua" w:cs="Calibri"/>
          <w:szCs w:val="24"/>
          <w:lang w:val="es-PR"/>
        </w:rPr>
        <w:t>6,000,000 </w:t>
      </w:r>
    </w:p>
    <w:p w14:paraId="31E9600D" w14:textId="77777777" w:rsidR="00325CC3" w:rsidRPr="003D2EDD" w:rsidRDefault="00325CC3" w:rsidP="00CC7AA5">
      <w:pPr>
        <w:pStyle w:val="ListParagraph"/>
        <w:numPr>
          <w:ilvl w:val="2"/>
          <w:numId w:val="810"/>
        </w:numPr>
        <w:tabs>
          <w:tab w:val="left" w:pos="1984"/>
        </w:tabs>
        <w:spacing w:line="480" w:lineRule="auto"/>
        <w:rPr>
          <w:rFonts w:ascii="Book Antiqua" w:hAnsi="Book Antiqua" w:cs="Calibri"/>
          <w:szCs w:val="24"/>
          <w:lang w:val="pt-PT"/>
        </w:rPr>
      </w:pPr>
      <w:r w:rsidRPr="003D2EDD">
        <w:rPr>
          <w:rFonts w:ascii="Book Antiqua" w:hAnsi="Book Antiqua" w:cs="Calibri"/>
          <w:szCs w:val="24"/>
          <w:lang w:val="pt-PT"/>
        </w:rPr>
        <w:t>Para compra de equipo médico</w:t>
      </w:r>
      <w:r w:rsidRPr="003D2EDD">
        <w:rPr>
          <w:rFonts w:ascii="Book Antiqua" w:hAnsi="Book Antiqua" w:cs="Calibri"/>
          <w:szCs w:val="24"/>
          <w:lang w:val="pt-PT"/>
        </w:rPr>
        <w:tab/>
      </w:r>
      <w:r w:rsidRPr="003D2EDD">
        <w:rPr>
          <w:rFonts w:ascii="Book Antiqua" w:hAnsi="Book Antiqua" w:cs="Calibri"/>
          <w:szCs w:val="24"/>
          <w:lang w:val="pt-PT"/>
        </w:rPr>
        <w:tab/>
        <w:t>3,350,000 </w:t>
      </w:r>
    </w:p>
    <w:p w14:paraId="6116B04E" w14:textId="77777777" w:rsidR="00325CC3" w:rsidRPr="00325CC3" w:rsidRDefault="00325CC3" w:rsidP="00CC7AA5">
      <w:pPr>
        <w:pStyle w:val="ListParagraph"/>
        <w:numPr>
          <w:ilvl w:val="2"/>
          <w:numId w:val="810"/>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Para mejoras de infraestructura </w:t>
      </w:r>
      <w:r w:rsidRPr="00325CC3">
        <w:rPr>
          <w:rFonts w:ascii="Book Antiqua" w:hAnsi="Book Antiqua" w:cs="Calibri"/>
          <w:szCs w:val="24"/>
          <w:lang w:val="es-PR"/>
        </w:rPr>
        <w:tab/>
      </w:r>
      <w:r w:rsidRPr="00325CC3">
        <w:rPr>
          <w:rFonts w:ascii="Book Antiqua" w:hAnsi="Book Antiqua" w:cs="Calibri"/>
          <w:szCs w:val="24"/>
          <w:lang w:val="es-PR"/>
        </w:rPr>
        <w:tab/>
        <w:t>2,650,000 </w:t>
      </w:r>
    </w:p>
    <w:p w14:paraId="3E769B85" w14:textId="77777777" w:rsidR="00325CC3" w:rsidRPr="00325CC3" w:rsidRDefault="00325CC3" w:rsidP="00325CC3">
      <w:pPr>
        <w:pStyle w:val="ListParagraph"/>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Total Corporación del Centro Cardiovascular de Puerto Rico y  </w:t>
      </w:r>
    </w:p>
    <w:p w14:paraId="67390878" w14:textId="34E398A3" w:rsidR="00325CC3" w:rsidRPr="00325CC3" w:rsidRDefault="00325CC3" w:rsidP="00325CC3">
      <w:pPr>
        <w:pStyle w:val="ListParagraph"/>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del Caribe</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   </w:t>
      </w:r>
      <w:r w:rsidR="003A512E">
        <w:rPr>
          <w:rFonts w:ascii="Book Antiqua" w:hAnsi="Book Antiqua" w:cs="Calibri"/>
          <w:szCs w:val="24"/>
          <w:lang w:val="es-PR"/>
        </w:rPr>
        <w:tab/>
      </w:r>
      <w:r w:rsidRPr="00325CC3">
        <w:rPr>
          <w:rFonts w:ascii="Book Antiqua" w:hAnsi="Book Antiqua" w:cs="Calibri"/>
          <w:szCs w:val="24"/>
          <w:lang w:val="es-PR"/>
        </w:rPr>
        <w:t xml:space="preserve"> </w:t>
      </w:r>
      <w:r w:rsidRPr="00325CC3">
        <w:rPr>
          <w:rFonts w:ascii="Book Antiqua" w:hAnsi="Book Antiqua" w:cs="Calibri"/>
          <w:szCs w:val="24"/>
          <w:u w:val="single"/>
          <w:lang w:val="es-PR"/>
        </w:rPr>
        <w:t>6,000,000</w:t>
      </w:r>
      <w:r w:rsidRPr="00325CC3">
        <w:rPr>
          <w:rFonts w:ascii="Book Antiqua" w:hAnsi="Book Antiqua" w:cs="Calibri"/>
          <w:szCs w:val="24"/>
          <w:lang w:val="es-PR"/>
        </w:rPr>
        <w:t> </w:t>
      </w:r>
    </w:p>
    <w:p w14:paraId="1206C48E" w14:textId="77777777" w:rsidR="00325CC3" w:rsidRPr="00325CC3" w:rsidRDefault="00325CC3" w:rsidP="00CC7AA5">
      <w:pPr>
        <w:pStyle w:val="ListParagraph"/>
        <w:numPr>
          <w:ilvl w:val="0"/>
          <w:numId w:val="108"/>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Centro Comprensivo del Cáncer  </w:t>
      </w:r>
    </w:p>
    <w:p w14:paraId="28AF30B6" w14:textId="6758E1F6" w:rsidR="00325CC3" w:rsidRPr="00325CC3" w:rsidRDefault="00325CC3" w:rsidP="00CC7AA5">
      <w:pPr>
        <w:pStyle w:val="ListParagraph"/>
        <w:numPr>
          <w:ilvl w:val="0"/>
          <w:numId w:val="109"/>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Nómina y Costos Relacionados</w:t>
      </w:r>
      <w:r w:rsidRPr="00325CC3">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3A512E">
        <w:rPr>
          <w:rFonts w:ascii="Book Antiqua" w:hAnsi="Book Antiqua" w:cs="Calibri"/>
          <w:szCs w:val="24"/>
          <w:lang w:val="es-PR"/>
        </w:rPr>
        <w:tab/>
      </w:r>
      <w:r w:rsidRPr="00325CC3">
        <w:rPr>
          <w:rFonts w:ascii="Book Antiqua" w:hAnsi="Book Antiqua" w:cs="Calibri"/>
          <w:szCs w:val="24"/>
          <w:lang w:val="es-PR"/>
        </w:rPr>
        <w:t>9,628,000 </w:t>
      </w:r>
    </w:p>
    <w:p w14:paraId="63EC87A3" w14:textId="0E31497D" w:rsidR="00325CC3" w:rsidRPr="00325CC3" w:rsidRDefault="00325CC3" w:rsidP="00CC7AA5">
      <w:pPr>
        <w:pStyle w:val="ListParagraph"/>
        <w:numPr>
          <w:ilvl w:val="2"/>
          <w:numId w:val="811"/>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Salarios</w:t>
      </w:r>
      <w:r w:rsidRPr="00325CC3">
        <w:rPr>
          <w:rFonts w:ascii="Book Antiqua" w:hAnsi="Book Antiqua" w:cs="Calibri"/>
          <w:szCs w:val="24"/>
          <w:lang w:val="es-PR"/>
        </w:rPr>
        <w:tab/>
        <w:t xml:space="preserve">         </w:t>
      </w:r>
      <w:r w:rsidRPr="00325CC3">
        <w:rPr>
          <w:rFonts w:ascii="Book Antiqua" w:hAnsi="Book Antiqua" w:cs="Calibri"/>
          <w:szCs w:val="24"/>
          <w:lang w:val="es-PR"/>
        </w:rPr>
        <w:tab/>
      </w:r>
      <w:r w:rsidRPr="00325CC3">
        <w:rPr>
          <w:rFonts w:ascii="Book Antiqua" w:hAnsi="Book Antiqua" w:cs="Calibri"/>
          <w:szCs w:val="24"/>
          <w:lang w:val="es-PR"/>
        </w:rPr>
        <w:tab/>
        <w:t xml:space="preserve">                          </w:t>
      </w:r>
      <w:r w:rsidR="001D6509">
        <w:rPr>
          <w:rFonts w:ascii="Book Antiqua" w:hAnsi="Book Antiqua" w:cs="Calibri"/>
          <w:szCs w:val="24"/>
          <w:lang w:val="es-PR"/>
        </w:rPr>
        <w:tab/>
      </w:r>
      <w:r w:rsidRPr="00325CC3">
        <w:rPr>
          <w:rFonts w:ascii="Book Antiqua" w:hAnsi="Book Antiqua" w:cs="Calibri"/>
          <w:szCs w:val="24"/>
          <w:lang w:val="es-PR"/>
        </w:rPr>
        <w:t>6,977,000 </w:t>
      </w:r>
    </w:p>
    <w:p w14:paraId="041C6A09" w14:textId="48115318" w:rsidR="00325CC3" w:rsidRPr="00325CC3" w:rsidRDefault="00325CC3" w:rsidP="00CC7AA5">
      <w:pPr>
        <w:pStyle w:val="ListParagraph"/>
        <w:numPr>
          <w:ilvl w:val="2"/>
          <w:numId w:val="811"/>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Salarios para Puesto de Confianza </w:t>
      </w:r>
      <w:r w:rsidRPr="00325CC3">
        <w:rPr>
          <w:rFonts w:ascii="Book Antiqua" w:hAnsi="Book Antiqua" w:cs="Calibri"/>
          <w:szCs w:val="24"/>
          <w:lang w:val="es-PR"/>
        </w:rPr>
        <w:tab/>
        <w:t>    </w:t>
      </w:r>
      <w:r w:rsidR="001D6509">
        <w:rPr>
          <w:rFonts w:ascii="Book Antiqua" w:hAnsi="Book Antiqua" w:cs="Calibri"/>
          <w:szCs w:val="24"/>
          <w:lang w:val="es-PR"/>
        </w:rPr>
        <w:tab/>
      </w:r>
      <w:r w:rsidRPr="00325CC3">
        <w:rPr>
          <w:rFonts w:ascii="Book Antiqua" w:hAnsi="Book Antiqua" w:cs="Calibri"/>
          <w:szCs w:val="24"/>
          <w:lang w:val="es-PR"/>
        </w:rPr>
        <w:t xml:space="preserve"> 320,000 </w:t>
      </w:r>
    </w:p>
    <w:p w14:paraId="511C8B5F" w14:textId="77777777" w:rsidR="00325CC3" w:rsidRPr="00325CC3" w:rsidRDefault="00325CC3" w:rsidP="00CC7AA5">
      <w:pPr>
        <w:pStyle w:val="ListParagraph"/>
        <w:numPr>
          <w:ilvl w:val="2"/>
          <w:numId w:val="811"/>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Aportación Patronal Seguro Médico             834,000   </w:t>
      </w:r>
    </w:p>
    <w:p w14:paraId="4F1BACE1" w14:textId="77777777" w:rsidR="00325CC3" w:rsidRPr="00325CC3" w:rsidRDefault="00325CC3" w:rsidP="00CC7AA5">
      <w:pPr>
        <w:pStyle w:val="ListParagraph"/>
        <w:numPr>
          <w:ilvl w:val="2"/>
          <w:numId w:val="811"/>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Otros beneficios del empleado</w:t>
      </w:r>
      <w:r w:rsidRPr="00325CC3">
        <w:rPr>
          <w:rFonts w:ascii="Book Antiqua" w:hAnsi="Book Antiqua" w:cs="Calibri"/>
          <w:szCs w:val="24"/>
          <w:lang w:val="es-PR"/>
        </w:rPr>
        <w:tab/>
        <w:t>               1,398,000 </w:t>
      </w:r>
    </w:p>
    <w:p w14:paraId="73C406C2" w14:textId="7E7178B3" w:rsidR="00325CC3" w:rsidRPr="00325CC3" w:rsidRDefault="00325CC3" w:rsidP="00CC7AA5">
      <w:pPr>
        <w:pStyle w:val="ListParagraph"/>
        <w:numPr>
          <w:ilvl w:val="2"/>
          <w:numId w:val="811"/>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Otros gastos de nómina</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t>    99,000 </w:t>
      </w:r>
    </w:p>
    <w:p w14:paraId="42442435" w14:textId="43E06CBB" w:rsidR="00325CC3" w:rsidRPr="00325CC3" w:rsidRDefault="00325CC3" w:rsidP="00CC7AA5">
      <w:pPr>
        <w:pStyle w:val="ListParagraph"/>
        <w:numPr>
          <w:ilvl w:val="0"/>
          <w:numId w:val="110"/>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Facilidades y pagos por servicios públicos</w:t>
      </w:r>
      <w:r w:rsidRPr="00325CC3">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4,438,000 </w:t>
      </w:r>
    </w:p>
    <w:p w14:paraId="4B2DD61A" w14:textId="77777777" w:rsidR="00325CC3" w:rsidRPr="00325CC3" w:rsidRDefault="00325CC3" w:rsidP="00CC7AA5">
      <w:pPr>
        <w:pStyle w:val="ListParagraph"/>
        <w:numPr>
          <w:ilvl w:val="2"/>
          <w:numId w:val="812"/>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Pagos a AEE</w:t>
      </w:r>
      <w:r w:rsidRPr="00325CC3">
        <w:rPr>
          <w:rFonts w:ascii="Book Antiqua" w:hAnsi="Book Antiqua" w:cs="Calibri"/>
          <w:szCs w:val="24"/>
          <w:lang w:val="es-PR"/>
        </w:rPr>
        <w:tab/>
        <w:t xml:space="preserve">            </w:t>
      </w:r>
      <w:r w:rsidRPr="00325CC3">
        <w:rPr>
          <w:rFonts w:ascii="Book Antiqua" w:hAnsi="Book Antiqua" w:cs="Calibri"/>
          <w:szCs w:val="24"/>
          <w:lang w:val="es-PR"/>
        </w:rPr>
        <w:tab/>
        <w:t>                     2,620,000   </w:t>
      </w:r>
    </w:p>
    <w:p w14:paraId="387B7CE9" w14:textId="41189D99" w:rsidR="00325CC3" w:rsidRPr="00325CC3" w:rsidRDefault="00325CC3" w:rsidP="00CC7AA5">
      <w:pPr>
        <w:pStyle w:val="ListParagraph"/>
        <w:numPr>
          <w:ilvl w:val="2"/>
          <w:numId w:val="812"/>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Pagos de AAA</w:t>
      </w:r>
      <w:r w:rsidRPr="00325CC3">
        <w:rPr>
          <w:rFonts w:ascii="Book Antiqua" w:hAnsi="Book Antiqua" w:cs="Calibri"/>
          <w:szCs w:val="24"/>
          <w:lang w:val="es-PR"/>
        </w:rPr>
        <w:tab/>
        <w:t xml:space="preserve">                                    </w:t>
      </w:r>
      <w:r w:rsidR="001D6509">
        <w:rPr>
          <w:rFonts w:ascii="Book Antiqua" w:hAnsi="Book Antiqua" w:cs="Calibri"/>
          <w:szCs w:val="24"/>
          <w:lang w:val="es-PR"/>
        </w:rPr>
        <w:tab/>
      </w:r>
      <w:r w:rsidRPr="00325CC3">
        <w:rPr>
          <w:rFonts w:ascii="Book Antiqua" w:hAnsi="Book Antiqua" w:cs="Calibri"/>
          <w:szCs w:val="24"/>
          <w:lang w:val="es-PR"/>
        </w:rPr>
        <w:t>288,000   </w:t>
      </w:r>
    </w:p>
    <w:p w14:paraId="7473CBD6" w14:textId="77777777" w:rsidR="00325CC3" w:rsidRPr="00325CC3" w:rsidRDefault="00325CC3" w:rsidP="00CC7AA5">
      <w:pPr>
        <w:pStyle w:val="ListParagraph"/>
        <w:numPr>
          <w:ilvl w:val="2"/>
          <w:numId w:val="812"/>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Otras facilidades y pagos por  </w:t>
      </w:r>
    </w:p>
    <w:p w14:paraId="195FBEBD" w14:textId="77777777" w:rsidR="00325CC3" w:rsidRPr="00325CC3" w:rsidRDefault="00325CC3" w:rsidP="001D6509">
      <w:pPr>
        <w:pStyle w:val="ListParagraph"/>
        <w:tabs>
          <w:tab w:val="left" w:pos="1984"/>
        </w:tabs>
        <w:spacing w:line="480" w:lineRule="auto"/>
        <w:ind w:left="2160"/>
        <w:rPr>
          <w:rFonts w:ascii="Book Antiqua" w:hAnsi="Book Antiqua" w:cs="Calibri"/>
          <w:szCs w:val="24"/>
          <w:lang w:val="es-PR"/>
        </w:rPr>
      </w:pPr>
      <w:r w:rsidRPr="00325CC3">
        <w:rPr>
          <w:rFonts w:ascii="Book Antiqua" w:hAnsi="Book Antiqua" w:cs="Calibri"/>
          <w:szCs w:val="24"/>
          <w:lang w:val="es-PR"/>
        </w:rPr>
        <w:t>servicios públicos                                      1,530,000 </w:t>
      </w:r>
    </w:p>
    <w:p w14:paraId="09252504" w14:textId="7A77FEE9" w:rsidR="00325CC3" w:rsidRPr="00325CC3" w:rsidRDefault="00325CC3" w:rsidP="00CC7AA5">
      <w:pPr>
        <w:pStyle w:val="ListParagraph"/>
        <w:numPr>
          <w:ilvl w:val="0"/>
          <w:numId w:val="111"/>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Servicios comprados     </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t xml:space="preserve">                   </w:t>
      </w:r>
      <w:r w:rsidRPr="00325CC3">
        <w:rPr>
          <w:rFonts w:ascii="Book Antiqua" w:hAnsi="Book Antiqua" w:cs="Calibri"/>
          <w:szCs w:val="24"/>
          <w:lang w:val="es-PR"/>
        </w:rPr>
        <w:tab/>
        <w:t>    </w:t>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   781,000  </w:t>
      </w:r>
    </w:p>
    <w:p w14:paraId="7109C173" w14:textId="77777777" w:rsidR="00325CC3" w:rsidRPr="00325CC3" w:rsidRDefault="00325CC3" w:rsidP="00CC7AA5">
      <w:pPr>
        <w:pStyle w:val="ListParagraph"/>
        <w:numPr>
          <w:ilvl w:val="2"/>
          <w:numId w:val="813"/>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lastRenderedPageBreak/>
        <w:t>Pago a PRIMAS</w:t>
      </w:r>
      <w:r w:rsidRPr="00325CC3">
        <w:rPr>
          <w:rFonts w:ascii="Book Antiqua" w:hAnsi="Book Antiqua" w:cs="Calibri"/>
          <w:szCs w:val="24"/>
          <w:lang w:val="es-PR"/>
        </w:rPr>
        <w:tab/>
        <w:t xml:space="preserve">         </w:t>
      </w:r>
      <w:r w:rsidRPr="00325CC3">
        <w:rPr>
          <w:rFonts w:ascii="Book Antiqua" w:hAnsi="Book Antiqua" w:cs="Calibri"/>
          <w:szCs w:val="24"/>
          <w:lang w:val="es-PR"/>
        </w:rPr>
        <w:tab/>
      </w:r>
      <w:r w:rsidRPr="00325CC3">
        <w:rPr>
          <w:rFonts w:ascii="Book Antiqua" w:hAnsi="Book Antiqua" w:cs="Calibri"/>
          <w:szCs w:val="24"/>
          <w:lang w:val="es-PR"/>
        </w:rPr>
        <w:tab/>
        <w:t>                  244,000 </w:t>
      </w:r>
    </w:p>
    <w:p w14:paraId="1E4F3F0F" w14:textId="77777777" w:rsidR="00325CC3" w:rsidRPr="00325CC3" w:rsidRDefault="00325CC3" w:rsidP="00CC7AA5">
      <w:pPr>
        <w:pStyle w:val="ListParagraph"/>
        <w:numPr>
          <w:ilvl w:val="2"/>
          <w:numId w:val="813"/>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Otros servicios comprados                       </w:t>
      </w:r>
      <w:r w:rsidRPr="00325CC3">
        <w:rPr>
          <w:rFonts w:ascii="Book Antiqua" w:hAnsi="Book Antiqua" w:cs="Calibri"/>
          <w:szCs w:val="24"/>
          <w:lang w:val="es-PR"/>
        </w:rPr>
        <w:tab/>
        <w:t>       537,000 </w:t>
      </w:r>
    </w:p>
    <w:p w14:paraId="6132D3AD" w14:textId="5DAEF2C7" w:rsidR="00325CC3" w:rsidRPr="00325CC3" w:rsidRDefault="00325CC3" w:rsidP="00CC7AA5">
      <w:pPr>
        <w:pStyle w:val="ListParagraph"/>
        <w:numPr>
          <w:ilvl w:val="0"/>
          <w:numId w:val="112"/>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Gastos de transportación</w:t>
      </w:r>
      <w:r w:rsidRPr="00325CC3">
        <w:rPr>
          <w:rFonts w:ascii="Book Antiqua" w:hAnsi="Book Antiqua" w:cs="Calibri"/>
          <w:szCs w:val="24"/>
          <w:lang w:val="es-PR"/>
        </w:rPr>
        <w:tab/>
      </w:r>
      <w:r w:rsidRPr="00325CC3">
        <w:rPr>
          <w:rFonts w:ascii="Book Antiqua" w:hAnsi="Book Antiqua" w:cs="Calibri"/>
          <w:szCs w:val="24"/>
          <w:lang w:val="es-PR"/>
        </w:rPr>
        <w:tab/>
        <w:t xml:space="preserve">        </w:t>
      </w:r>
      <w:r w:rsidRPr="00325CC3">
        <w:rPr>
          <w:rFonts w:ascii="Book Antiqua" w:hAnsi="Book Antiqua" w:cs="Calibri"/>
          <w:szCs w:val="24"/>
          <w:lang w:val="es-PR"/>
        </w:rPr>
        <w:tab/>
        <w:t>                                 </w:t>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  10,000 </w:t>
      </w:r>
    </w:p>
    <w:p w14:paraId="75EF7AA5" w14:textId="1C0AA947" w:rsidR="00325CC3" w:rsidRPr="00325CC3" w:rsidRDefault="00325CC3" w:rsidP="00CC7AA5">
      <w:pPr>
        <w:pStyle w:val="ListParagraph"/>
        <w:numPr>
          <w:ilvl w:val="0"/>
          <w:numId w:val="113"/>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Servicios profesionales</w:t>
      </w:r>
      <w:r w:rsidRPr="00325CC3">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695,000 </w:t>
      </w:r>
    </w:p>
    <w:p w14:paraId="7F41143C" w14:textId="77777777" w:rsidR="00325CC3" w:rsidRPr="00325CC3" w:rsidRDefault="00325CC3" w:rsidP="00CC7AA5">
      <w:pPr>
        <w:pStyle w:val="ListParagraph"/>
        <w:numPr>
          <w:ilvl w:val="2"/>
          <w:numId w:val="814"/>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Otros servicios profesionales               </w:t>
      </w:r>
      <w:r w:rsidRPr="00325CC3">
        <w:rPr>
          <w:rFonts w:ascii="Book Antiqua" w:hAnsi="Book Antiqua" w:cs="Calibri"/>
          <w:szCs w:val="24"/>
          <w:lang w:val="es-PR"/>
        </w:rPr>
        <w:tab/>
        <w:t>695,000 </w:t>
      </w:r>
    </w:p>
    <w:p w14:paraId="7EB22B38" w14:textId="53FAFEDC" w:rsidR="00325CC3" w:rsidRPr="00325CC3" w:rsidRDefault="00325CC3" w:rsidP="00CC7AA5">
      <w:pPr>
        <w:pStyle w:val="ListParagraph"/>
        <w:numPr>
          <w:ilvl w:val="0"/>
          <w:numId w:val="114"/>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Otros gastos de funcionamiento</w:t>
      </w:r>
      <w:r w:rsidRPr="00325CC3">
        <w:rPr>
          <w:rFonts w:ascii="Book Antiqua" w:hAnsi="Book Antiqua" w:cs="Calibri"/>
          <w:szCs w:val="24"/>
          <w:lang w:val="es-PR"/>
        </w:rPr>
        <w:tab/>
        <w:t xml:space="preserve">        </w:t>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3A512E">
        <w:rPr>
          <w:rFonts w:ascii="Book Antiqua" w:hAnsi="Book Antiqua" w:cs="Calibri"/>
          <w:szCs w:val="24"/>
          <w:lang w:val="es-PR"/>
        </w:rPr>
        <w:t xml:space="preserve">  </w:t>
      </w:r>
      <w:r w:rsidRPr="00325CC3">
        <w:rPr>
          <w:rFonts w:ascii="Book Antiqua" w:hAnsi="Book Antiqua" w:cs="Calibri"/>
          <w:szCs w:val="24"/>
          <w:lang w:val="es-PR"/>
        </w:rPr>
        <w:t>78,000 </w:t>
      </w:r>
    </w:p>
    <w:p w14:paraId="1430F311" w14:textId="32755294" w:rsidR="00325CC3" w:rsidRPr="00325CC3" w:rsidRDefault="00325CC3" w:rsidP="00CC7AA5">
      <w:pPr>
        <w:pStyle w:val="ListParagraph"/>
        <w:numPr>
          <w:ilvl w:val="0"/>
          <w:numId w:val="115"/>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Materiales y Suministro</w:t>
      </w:r>
      <w:r w:rsidRPr="00325CC3">
        <w:rPr>
          <w:rFonts w:ascii="Book Antiqua" w:hAnsi="Book Antiqua" w:cs="Calibri"/>
          <w:szCs w:val="24"/>
          <w:lang w:val="es-PR"/>
        </w:rPr>
        <w:tab/>
        <w:t xml:space="preserve"> </w:t>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1,304,000 </w:t>
      </w:r>
    </w:p>
    <w:p w14:paraId="34E9800F" w14:textId="7D35C235" w:rsidR="00325CC3" w:rsidRPr="00325CC3" w:rsidRDefault="00325CC3" w:rsidP="00CC7AA5">
      <w:pPr>
        <w:pStyle w:val="ListParagraph"/>
        <w:numPr>
          <w:ilvl w:val="0"/>
          <w:numId w:val="116"/>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Anuncios y pautas en medios</w:t>
      </w:r>
      <w:r w:rsidRPr="00325CC3">
        <w:rPr>
          <w:rFonts w:ascii="Book Antiqua" w:hAnsi="Book Antiqua" w:cs="Calibri"/>
          <w:szCs w:val="24"/>
          <w:lang w:val="es-PR"/>
        </w:rPr>
        <w:tab/>
        <w:t xml:space="preserve">           </w:t>
      </w:r>
      <w:r w:rsidRPr="00325CC3">
        <w:rPr>
          <w:rFonts w:ascii="Book Antiqua" w:hAnsi="Book Antiqua" w:cs="Calibri"/>
          <w:szCs w:val="24"/>
          <w:lang w:val="es-PR"/>
        </w:rPr>
        <w:tab/>
        <w:t>                              </w:t>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   180,000 </w:t>
      </w:r>
    </w:p>
    <w:p w14:paraId="7CE291B8" w14:textId="17E2E287" w:rsidR="00325CC3" w:rsidRPr="00325CC3" w:rsidRDefault="00325CC3" w:rsidP="00CC7AA5">
      <w:pPr>
        <w:pStyle w:val="ListParagraph"/>
        <w:numPr>
          <w:ilvl w:val="0"/>
          <w:numId w:val="117"/>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Compra de equipo</w:t>
      </w:r>
      <w:r w:rsidRPr="00325CC3">
        <w:rPr>
          <w:rFonts w:ascii="Book Antiqua" w:hAnsi="Book Antiqua" w:cs="Calibri"/>
          <w:szCs w:val="24"/>
          <w:lang w:val="es-PR"/>
        </w:rPr>
        <w:tab/>
        <w:t xml:space="preserve">            </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t xml:space="preserve">                      </w:t>
      </w:r>
      <w:r w:rsidR="001D6509">
        <w:rPr>
          <w:rFonts w:ascii="Book Antiqua" w:hAnsi="Book Antiqua" w:cs="Calibri"/>
          <w:szCs w:val="24"/>
          <w:lang w:val="es-PR"/>
        </w:rPr>
        <w:tab/>
      </w:r>
      <w:r w:rsidR="001D6509">
        <w:rPr>
          <w:rFonts w:ascii="Book Antiqua" w:hAnsi="Book Antiqua" w:cs="Calibri"/>
          <w:szCs w:val="24"/>
          <w:lang w:val="es-PR"/>
        </w:rPr>
        <w:tab/>
        <w:t xml:space="preserve">  </w:t>
      </w:r>
      <w:r w:rsidRPr="00325CC3">
        <w:rPr>
          <w:rFonts w:ascii="Book Antiqua" w:hAnsi="Book Antiqua" w:cs="Calibri"/>
          <w:szCs w:val="24"/>
          <w:lang w:val="es-PR"/>
        </w:rPr>
        <w:t>267,000 </w:t>
      </w:r>
    </w:p>
    <w:p w14:paraId="1AFD2A9F" w14:textId="20010E82" w:rsidR="00325CC3" w:rsidRPr="00325CC3" w:rsidRDefault="00325CC3" w:rsidP="00CC7AA5">
      <w:pPr>
        <w:pStyle w:val="ListParagraph"/>
        <w:numPr>
          <w:ilvl w:val="0"/>
          <w:numId w:val="118"/>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Asignación pareo de Fondos Federales</w:t>
      </w:r>
      <w:r w:rsidRPr="00325CC3">
        <w:rPr>
          <w:rFonts w:ascii="Book Antiqua" w:hAnsi="Book Antiqua" w:cs="Calibri"/>
          <w:szCs w:val="24"/>
          <w:lang w:val="es-PR"/>
        </w:rPr>
        <w:tab/>
        <w:t xml:space="preserve">         </w:t>
      </w:r>
      <w:r w:rsidRPr="00325CC3">
        <w:rPr>
          <w:rFonts w:ascii="Book Antiqua" w:hAnsi="Book Antiqua" w:cs="Calibri"/>
          <w:szCs w:val="24"/>
          <w:lang w:val="es-PR"/>
        </w:rPr>
        <w:tab/>
        <w:t>                     </w:t>
      </w:r>
      <w:r w:rsidR="001D6509">
        <w:rPr>
          <w:rFonts w:ascii="Book Antiqua" w:hAnsi="Book Antiqua" w:cs="Calibri"/>
          <w:szCs w:val="24"/>
          <w:lang w:val="es-PR"/>
        </w:rPr>
        <w:tab/>
      </w:r>
      <w:r w:rsidR="001D6509">
        <w:rPr>
          <w:rFonts w:ascii="Book Antiqua" w:hAnsi="Book Antiqua" w:cs="Calibri"/>
          <w:szCs w:val="24"/>
          <w:lang w:val="es-PR"/>
        </w:rPr>
        <w:tab/>
      </w:r>
      <w:r w:rsidRPr="00325CC3">
        <w:rPr>
          <w:rFonts w:ascii="Book Antiqua" w:hAnsi="Book Antiqua" w:cs="Calibri"/>
          <w:szCs w:val="24"/>
          <w:lang w:val="es-PR"/>
        </w:rPr>
        <w:t xml:space="preserve"> 269,000 </w:t>
      </w:r>
    </w:p>
    <w:p w14:paraId="7D58C317" w14:textId="4E778B77" w:rsidR="00325CC3" w:rsidRPr="00325CC3" w:rsidRDefault="00325CC3" w:rsidP="00CC7AA5">
      <w:pPr>
        <w:pStyle w:val="ListParagraph"/>
        <w:numPr>
          <w:ilvl w:val="0"/>
          <w:numId w:val="119"/>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 xml:space="preserve">Inversión en mejoras permanentes </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t>      </w:t>
      </w:r>
      <w:r w:rsidR="001D6509">
        <w:rPr>
          <w:rFonts w:ascii="Book Antiqua" w:hAnsi="Book Antiqua" w:cs="Calibri"/>
          <w:szCs w:val="24"/>
          <w:lang w:val="es-PR"/>
        </w:rPr>
        <w:tab/>
      </w:r>
      <w:r w:rsidRPr="00325CC3">
        <w:rPr>
          <w:rFonts w:ascii="Book Antiqua" w:hAnsi="Book Antiqua" w:cs="Calibri"/>
          <w:szCs w:val="24"/>
          <w:lang w:val="es-PR"/>
        </w:rPr>
        <w:t xml:space="preserve"> 5,071,000 </w:t>
      </w:r>
    </w:p>
    <w:p w14:paraId="51414570" w14:textId="77777777" w:rsidR="00325CC3" w:rsidRPr="00325CC3" w:rsidRDefault="00325CC3" w:rsidP="00CC7AA5">
      <w:pPr>
        <w:pStyle w:val="ListParagraph"/>
        <w:numPr>
          <w:ilvl w:val="2"/>
          <w:numId w:val="815"/>
        </w:numPr>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Para equipo médico</w:t>
      </w:r>
      <w:r w:rsidRPr="00325CC3">
        <w:rPr>
          <w:rFonts w:ascii="Book Antiqua" w:hAnsi="Book Antiqua" w:cs="Calibri"/>
          <w:szCs w:val="24"/>
          <w:lang w:val="es-PR"/>
        </w:rPr>
        <w:tab/>
        <w:t>especializado</w:t>
      </w:r>
      <w:r w:rsidRPr="00325CC3">
        <w:rPr>
          <w:rFonts w:ascii="Book Antiqua" w:hAnsi="Book Antiqua" w:cs="Calibri"/>
          <w:szCs w:val="24"/>
          <w:lang w:val="es-PR"/>
        </w:rPr>
        <w:tab/>
      </w:r>
      <w:r w:rsidRPr="00325CC3">
        <w:rPr>
          <w:rFonts w:ascii="Book Antiqua" w:hAnsi="Book Antiqua" w:cs="Calibri"/>
          <w:szCs w:val="24"/>
          <w:lang w:val="es-PR"/>
        </w:rPr>
        <w:tab/>
        <w:t>5,071,000 </w:t>
      </w:r>
    </w:p>
    <w:p w14:paraId="5011ABBC" w14:textId="77777777" w:rsidR="00325CC3" w:rsidRPr="00325CC3" w:rsidRDefault="00325CC3" w:rsidP="00325CC3">
      <w:pPr>
        <w:pStyle w:val="ListParagraph"/>
        <w:tabs>
          <w:tab w:val="left" w:pos="1984"/>
        </w:tabs>
        <w:spacing w:line="480" w:lineRule="auto"/>
        <w:rPr>
          <w:rFonts w:ascii="Book Antiqua" w:hAnsi="Book Antiqua" w:cs="Calibri"/>
          <w:szCs w:val="24"/>
          <w:lang w:val="es-PR"/>
        </w:rPr>
      </w:pPr>
      <w:r w:rsidRPr="00325CC3">
        <w:rPr>
          <w:rFonts w:ascii="Book Antiqua" w:hAnsi="Book Antiqua" w:cs="Calibri"/>
          <w:szCs w:val="24"/>
          <w:lang w:val="es-PR"/>
        </w:rPr>
        <w:t>Total Centro Comprensivo del Cáncer</w:t>
      </w:r>
      <w:r w:rsidRPr="00325CC3">
        <w:rPr>
          <w:rFonts w:ascii="Book Antiqua" w:hAnsi="Book Antiqua" w:cs="Calibri"/>
          <w:szCs w:val="24"/>
          <w:lang w:val="es-PR"/>
        </w:rPr>
        <w:tab/>
      </w:r>
      <w:r w:rsidRPr="00325CC3">
        <w:rPr>
          <w:rFonts w:ascii="Book Antiqua" w:hAnsi="Book Antiqua" w:cs="Calibri"/>
          <w:szCs w:val="24"/>
          <w:lang w:val="es-PR"/>
        </w:rPr>
        <w:tab/>
      </w:r>
      <w:r w:rsidRPr="00325CC3">
        <w:rPr>
          <w:rFonts w:ascii="Book Antiqua" w:hAnsi="Book Antiqua" w:cs="Calibri"/>
          <w:szCs w:val="24"/>
          <w:lang w:val="es-PR"/>
        </w:rPr>
        <w:tab/>
        <w:t xml:space="preserve">                </w:t>
      </w:r>
      <w:r w:rsidRPr="00325CC3">
        <w:rPr>
          <w:rFonts w:ascii="Book Antiqua" w:hAnsi="Book Antiqua" w:cs="Calibri"/>
          <w:szCs w:val="24"/>
          <w:u w:val="single"/>
          <w:lang w:val="es-PR"/>
        </w:rPr>
        <w:t>22,721,000</w:t>
      </w:r>
      <w:r w:rsidRPr="00325CC3">
        <w:rPr>
          <w:rFonts w:ascii="Book Antiqua" w:hAnsi="Book Antiqua" w:cs="Calibri"/>
          <w:szCs w:val="24"/>
          <w:lang w:val="es-PR"/>
        </w:rPr>
        <w:t>   </w:t>
      </w:r>
    </w:p>
    <w:p w14:paraId="142EF1CD" w14:textId="77777777" w:rsidR="002F0B3E" w:rsidRPr="002F0B3E" w:rsidRDefault="002F0B3E" w:rsidP="00CC7AA5">
      <w:pPr>
        <w:pStyle w:val="ListParagraph"/>
        <w:numPr>
          <w:ilvl w:val="0"/>
          <w:numId w:val="120"/>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Centro de Investigaciones, Educación y Servicios Médicos para la Diabetes</w:t>
      </w:r>
      <w:r w:rsidRPr="002F0B3E">
        <w:rPr>
          <w:rFonts w:ascii="Book Antiqua" w:hAnsi="Book Antiqua" w:cs="Calibri"/>
          <w:szCs w:val="24"/>
          <w:lang w:val="es-PR"/>
        </w:rPr>
        <w:tab/>
      </w:r>
      <w:r w:rsidRPr="002F0B3E">
        <w:rPr>
          <w:szCs w:val="24"/>
          <w:lang w:val="es-PR"/>
        </w:rPr>
        <w:t> </w:t>
      </w:r>
      <w:r w:rsidRPr="002F0B3E">
        <w:rPr>
          <w:rFonts w:ascii="Book Antiqua" w:hAnsi="Book Antiqua" w:cs="Calibri"/>
          <w:szCs w:val="24"/>
          <w:lang w:val="es-PR"/>
        </w:rPr>
        <w:t> </w:t>
      </w:r>
    </w:p>
    <w:p w14:paraId="67FF132C" w14:textId="541DD372" w:rsidR="002F0B3E" w:rsidRPr="002F0B3E" w:rsidRDefault="002F0B3E" w:rsidP="00CC7AA5">
      <w:pPr>
        <w:pStyle w:val="ListParagraph"/>
        <w:numPr>
          <w:ilvl w:val="0"/>
          <w:numId w:val="121"/>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Nómina y Costos Relacionados</w:t>
      </w:r>
      <w:r w:rsidRPr="002F0B3E">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001D6509">
        <w:rPr>
          <w:rFonts w:ascii="Book Antiqua" w:hAnsi="Book Antiqua" w:cs="Calibri"/>
          <w:szCs w:val="24"/>
          <w:lang w:val="es-PR"/>
        </w:rPr>
        <w:tab/>
      </w:r>
      <w:r w:rsidRPr="002F0B3E">
        <w:rPr>
          <w:rFonts w:ascii="Book Antiqua" w:hAnsi="Book Antiqua" w:cs="Calibri"/>
          <w:szCs w:val="24"/>
          <w:lang w:val="es-PR"/>
        </w:rPr>
        <w:t>341,00</w:t>
      </w:r>
      <w:r w:rsidR="001D6509">
        <w:rPr>
          <w:rFonts w:ascii="Book Antiqua" w:hAnsi="Book Antiqua" w:cs="Calibri"/>
          <w:szCs w:val="24"/>
          <w:lang w:val="es-PR"/>
        </w:rPr>
        <w:t>0</w:t>
      </w:r>
      <w:r w:rsidRPr="002F0B3E">
        <w:rPr>
          <w:rFonts w:ascii="Book Antiqua" w:hAnsi="Book Antiqua" w:cs="Calibri"/>
          <w:szCs w:val="24"/>
          <w:lang w:val="es-PR"/>
        </w:rPr>
        <w:t> </w:t>
      </w:r>
    </w:p>
    <w:p w14:paraId="3F8F66AF" w14:textId="6F48FBF0" w:rsidR="002F0B3E" w:rsidRPr="002F0B3E" w:rsidRDefault="002F0B3E" w:rsidP="00CC7AA5">
      <w:pPr>
        <w:pStyle w:val="ListParagraph"/>
        <w:numPr>
          <w:ilvl w:val="2"/>
          <w:numId w:val="816"/>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Salarios</w:t>
      </w:r>
      <w:r w:rsidRPr="002F0B3E">
        <w:rPr>
          <w:rFonts w:ascii="Book Antiqua" w:hAnsi="Book Antiqua" w:cs="Calibri"/>
          <w:szCs w:val="24"/>
          <w:lang w:val="es-PR"/>
        </w:rPr>
        <w:tab/>
        <w:t xml:space="preserve">         </w:t>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t xml:space="preserve">              </w:t>
      </w:r>
      <w:r w:rsidR="00755A33">
        <w:rPr>
          <w:rFonts w:ascii="Book Antiqua" w:hAnsi="Book Antiqua" w:cs="Calibri"/>
          <w:szCs w:val="24"/>
          <w:lang w:val="es-PR"/>
        </w:rPr>
        <w:t xml:space="preserve">      </w:t>
      </w:r>
      <w:r w:rsidRPr="002F0B3E">
        <w:rPr>
          <w:rFonts w:ascii="Book Antiqua" w:hAnsi="Book Antiqua" w:cs="Calibri"/>
          <w:szCs w:val="24"/>
          <w:lang w:val="es-PR"/>
        </w:rPr>
        <w:t>286,000 </w:t>
      </w:r>
    </w:p>
    <w:p w14:paraId="7B633065" w14:textId="77777777" w:rsidR="002F0B3E" w:rsidRPr="002F0B3E" w:rsidRDefault="002F0B3E" w:rsidP="00CC7AA5">
      <w:pPr>
        <w:pStyle w:val="ListParagraph"/>
        <w:numPr>
          <w:ilvl w:val="2"/>
          <w:numId w:val="816"/>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Salarios para Puestos de Confianza             55,000     </w:t>
      </w:r>
    </w:p>
    <w:p w14:paraId="27449751" w14:textId="6EF3F7CE" w:rsidR="002F0B3E" w:rsidRPr="002F0B3E" w:rsidRDefault="002F0B3E" w:rsidP="00CC7AA5">
      <w:pPr>
        <w:pStyle w:val="ListParagraph"/>
        <w:numPr>
          <w:ilvl w:val="0"/>
          <w:numId w:val="122"/>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 Facilidades y pagos por servicios públicos</w:t>
      </w:r>
      <w:r w:rsidRPr="002F0B3E">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31,000 </w:t>
      </w:r>
    </w:p>
    <w:p w14:paraId="0D6DC563" w14:textId="77777777" w:rsidR="002F0B3E" w:rsidRPr="002F0B3E" w:rsidRDefault="002F0B3E" w:rsidP="00CC7AA5">
      <w:pPr>
        <w:pStyle w:val="ListParagraph"/>
        <w:numPr>
          <w:ilvl w:val="2"/>
          <w:numId w:val="817"/>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Pagos a AAA                                                11,000 </w:t>
      </w:r>
    </w:p>
    <w:p w14:paraId="473A1AF7" w14:textId="77777777" w:rsidR="002F0B3E" w:rsidRPr="002F0B3E" w:rsidRDefault="002F0B3E" w:rsidP="00CC7AA5">
      <w:pPr>
        <w:pStyle w:val="ListParagraph"/>
        <w:numPr>
          <w:ilvl w:val="2"/>
          <w:numId w:val="817"/>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Otras facilidades y pagos por  </w:t>
      </w:r>
    </w:p>
    <w:p w14:paraId="1B2951D2" w14:textId="77777777" w:rsidR="002F0B3E" w:rsidRPr="002F0B3E" w:rsidRDefault="002F0B3E" w:rsidP="00755A33">
      <w:pPr>
        <w:pStyle w:val="ListParagraph"/>
        <w:tabs>
          <w:tab w:val="left" w:pos="1984"/>
        </w:tabs>
        <w:spacing w:line="480" w:lineRule="auto"/>
        <w:ind w:left="2160"/>
        <w:rPr>
          <w:rFonts w:ascii="Book Antiqua" w:hAnsi="Book Antiqua" w:cs="Calibri"/>
          <w:szCs w:val="24"/>
          <w:lang w:val="es-PR"/>
        </w:rPr>
      </w:pPr>
      <w:r w:rsidRPr="002F0B3E">
        <w:rPr>
          <w:rFonts w:ascii="Book Antiqua" w:hAnsi="Book Antiqua" w:cs="Calibri"/>
          <w:szCs w:val="24"/>
          <w:lang w:val="es-PR"/>
        </w:rPr>
        <w:t xml:space="preserve">servicios públicos </w:t>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t>            20,000 </w:t>
      </w:r>
    </w:p>
    <w:p w14:paraId="1B34A1D5" w14:textId="05445869" w:rsidR="002F0B3E" w:rsidRPr="002F0B3E" w:rsidRDefault="002F0B3E" w:rsidP="00CC7AA5">
      <w:pPr>
        <w:pStyle w:val="ListParagraph"/>
        <w:numPr>
          <w:ilvl w:val="0"/>
          <w:numId w:val="123"/>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 xml:space="preserve">Servicios Comprados </w:t>
      </w:r>
      <w:r w:rsidRPr="002F0B3E">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11,000 </w:t>
      </w:r>
    </w:p>
    <w:p w14:paraId="4D31393A" w14:textId="77777777" w:rsidR="002F0B3E" w:rsidRPr="002F0B3E" w:rsidRDefault="002F0B3E" w:rsidP="00CC7AA5">
      <w:pPr>
        <w:pStyle w:val="ListParagraph"/>
        <w:numPr>
          <w:ilvl w:val="2"/>
          <w:numId w:val="818"/>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lastRenderedPageBreak/>
        <w:t>Arrendamientos (excluyendo AEP)          7,000 </w:t>
      </w:r>
    </w:p>
    <w:p w14:paraId="746D3F88" w14:textId="77777777" w:rsidR="002F0B3E" w:rsidRPr="002F0B3E" w:rsidRDefault="002F0B3E" w:rsidP="00CC7AA5">
      <w:pPr>
        <w:pStyle w:val="ListParagraph"/>
        <w:numPr>
          <w:ilvl w:val="2"/>
          <w:numId w:val="818"/>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Otros servicios comprados                        4,000 </w:t>
      </w:r>
    </w:p>
    <w:p w14:paraId="1E2B3FF7" w14:textId="3908B3EE" w:rsidR="002F0B3E" w:rsidRPr="002F0B3E" w:rsidRDefault="002F0B3E" w:rsidP="00CC7AA5">
      <w:pPr>
        <w:pStyle w:val="ListParagraph"/>
        <w:numPr>
          <w:ilvl w:val="0"/>
          <w:numId w:val="124"/>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 xml:space="preserve">Servicios profesionales </w:t>
      </w:r>
      <w:r w:rsidRPr="002F0B3E">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362,000 </w:t>
      </w:r>
    </w:p>
    <w:p w14:paraId="7C41AE6F" w14:textId="77777777" w:rsidR="002F0B3E" w:rsidRPr="002F0B3E" w:rsidRDefault="002F0B3E" w:rsidP="00CC7AA5">
      <w:pPr>
        <w:pStyle w:val="ListParagraph"/>
        <w:numPr>
          <w:ilvl w:val="2"/>
          <w:numId w:val="819"/>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Servicios profesionales de finanzas </w:t>
      </w:r>
    </w:p>
    <w:p w14:paraId="7ECDD201" w14:textId="77777777" w:rsidR="002F0B3E" w:rsidRPr="002F0B3E" w:rsidRDefault="002F0B3E" w:rsidP="00755A33">
      <w:pPr>
        <w:pStyle w:val="ListParagraph"/>
        <w:tabs>
          <w:tab w:val="left" w:pos="1984"/>
        </w:tabs>
        <w:spacing w:line="480" w:lineRule="auto"/>
        <w:ind w:left="2160"/>
        <w:rPr>
          <w:rFonts w:ascii="Book Antiqua" w:hAnsi="Book Antiqua" w:cs="Calibri"/>
          <w:szCs w:val="24"/>
          <w:lang w:val="es-PR"/>
        </w:rPr>
      </w:pPr>
      <w:r w:rsidRPr="002F0B3E">
        <w:rPr>
          <w:rFonts w:ascii="Book Antiqua" w:hAnsi="Book Antiqua" w:cs="Calibri"/>
          <w:szCs w:val="24"/>
          <w:lang w:val="es-PR"/>
        </w:rPr>
        <w:t xml:space="preserve">y contabilidad              </w:t>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t>    45,000 </w:t>
      </w:r>
    </w:p>
    <w:p w14:paraId="38FE6FF8" w14:textId="64F13973" w:rsidR="002F0B3E" w:rsidRPr="002F0B3E" w:rsidRDefault="002F0B3E" w:rsidP="00CC7AA5">
      <w:pPr>
        <w:pStyle w:val="ListParagraph"/>
        <w:numPr>
          <w:ilvl w:val="2"/>
          <w:numId w:val="819"/>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Gastos legales</w:t>
      </w:r>
      <w:r w:rsidRPr="002F0B3E">
        <w:rPr>
          <w:rFonts w:ascii="Book Antiqua" w:hAnsi="Book Antiqua" w:cs="Calibri"/>
          <w:szCs w:val="24"/>
          <w:lang w:val="es-PR"/>
        </w:rPr>
        <w:tab/>
        <w:t xml:space="preserve">               </w:t>
      </w:r>
      <w:r w:rsidRPr="002F0B3E">
        <w:rPr>
          <w:rFonts w:ascii="Book Antiqua" w:hAnsi="Book Antiqua" w:cs="Calibri"/>
          <w:szCs w:val="24"/>
          <w:lang w:val="es-PR"/>
        </w:rPr>
        <w:tab/>
        <w:t xml:space="preserve">      </w:t>
      </w:r>
      <w:r w:rsidRPr="002F0B3E">
        <w:rPr>
          <w:rFonts w:ascii="Book Antiqua" w:hAnsi="Book Antiqua" w:cs="Calibri"/>
          <w:szCs w:val="24"/>
          <w:lang w:val="es-PR"/>
        </w:rPr>
        <w:tab/>
        <w:t xml:space="preserve">    </w:t>
      </w:r>
      <w:r w:rsidR="00755A33">
        <w:rPr>
          <w:rFonts w:ascii="Book Antiqua" w:hAnsi="Book Antiqua" w:cs="Calibri"/>
          <w:szCs w:val="24"/>
          <w:lang w:val="es-PR"/>
        </w:rPr>
        <w:tab/>
      </w:r>
      <w:r w:rsidRPr="002F0B3E">
        <w:rPr>
          <w:rFonts w:ascii="Book Antiqua" w:hAnsi="Book Antiqua" w:cs="Calibri"/>
          <w:szCs w:val="24"/>
          <w:lang w:val="es-PR"/>
        </w:rPr>
        <w:t>10,000   </w:t>
      </w:r>
    </w:p>
    <w:p w14:paraId="141A3D76" w14:textId="77777777" w:rsidR="002F0B3E" w:rsidRPr="002F0B3E" w:rsidRDefault="002F0B3E" w:rsidP="00CC7AA5">
      <w:pPr>
        <w:pStyle w:val="ListParagraph"/>
        <w:numPr>
          <w:ilvl w:val="2"/>
          <w:numId w:val="819"/>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Servicios profesionales de tecnología</w:t>
      </w:r>
      <w:r w:rsidRPr="002F0B3E">
        <w:rPr>
          <w:rFonts w:ascii="Book Antiqua" w:hAnsi="Book Antiqua" w:cs="Calibri"/>
          <w:szCs w:val="24"/>
          <w:lang w:val="es-PR"/>
        </w:rPr>
        <w:tab/>
        <w:t>    10,000 </w:t>
      </w:r>
    </w:p>
    <w:p w14:paraId="4DB48C77" w14:textId="77777777" w:rsidR="002F0B3E" w:rsidRPr="002F0B3E" w:rsidRDefault="002F0B3E" w:rsidP="00CC7AA5">
      <w:pPr>
        <w:pStyle w:val="ListParagraph"/>
        <w:numPr>
          <w:ilvl w:val="2"/>
          <w:numId w:val="819"/>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 xml:space="preserve">Otros servicios profesionales               </w:t>
      </w:r>
      <w:r w:rsidRPr="002F0B3E">
        <w:rPr>
          <w:rFonts w:ascii="Book Antiqua" w:hAnsi="Book Antiqua" w:cs="Calibri"/>
          <w:szCs w:val="24"/>
          <w:lang w:val="es-PR"/>
        </w:rPr>
        <w:tab/>
        <w:t>  297,000 </w:t>
      </w:r>
    </w:p>
    <w:p w14:paraId="227D9EB4" w14:textId="35B48ABA" w:rsidR="002F0B3E" w:rsidRPr="002F0B3E" w:rsidRDefault="002F0B3E" w:rsidP="00CC7AA5">
      <w:pPr>
        <w:pStyle w:val="ListParagraph"/>
        <w:numPr>
          <w:ilvl w:val="0"/>
          <w:numId w:val="125"/>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 xml:space="preserve">Otros gastos de funcionamiento           </w:t>
      </w:r>
      <w:r w:rsidRPr="002F0B3E">
        <w:rPr>
          <w:rFonts w:ascii="Book Antiqua" w:hAnsi="Book Antiqua" w:cs="Calibri"/>
          <w:szCs w:val="24"/>
          <w:lang w:val="es-PR"/>
        </w:rPr>
        <w:tab/>
        <w:t>                          </w:t>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 xml:space="preserve"> 4,000      </w:t>
      </w:r>
    </w:p>
    <w:p w14:paraId="483E2154" w14:textId="70853F4C" w:rsidR="002F0B3E" w:rsidRPr="002F0B3E" w:rsidRDefault="002F0B3E" w:rsidP="00CC7AA5">
      <w:pPr>
        <w:pStyle w:val="ListParagraph"/>
        <w:numPr>
          <w:ilvl w:val="0"/>
          <w:numId w:val="126"/>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Materiales y suministros</w:t>
      </w:r>
      <w:r w:rsidRPr="002F0B3E">
        <w:rPr>
          <w:rFonts w:ascii="Book Antiqua" w:hAnsi="Book Antiqua" w:cs="Calibri"/>
          <w:szCs w:val="24"/>
          <w:lang w:val="es-PR"/>
        </w:rPr>
        <w:tab/>
        <w:t xml:space="preserve">        </w:t>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12,000 </w:t>
      </w:r>
    </w:p>
    <w:p w14:paraId="1291675D" w14:textId="534F3FA6" w:rsidR="002F0B3E" w:rsidRPr="002F0B3E" w:rsidRDefault="002F0B3E" w:rsidP="00CC7AA5">
      <w:pPr>
        <w:pStyle w:val="ListParagraph"/>
        <w:numPr>
          <w:ilvl w:val="0"/>
          <w:numId w:val="127"/>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Compra de equipo</w:t>
      </w:r>
      <w:r w:rsidRPr="002F0B3E">
        <w:rPr>
          <w:rFonts w:ascii="Book Antiqua" w:hAnsi="Book Antiqua" w:cs="Calibri"/>
          <w:szCs w:val="24"/>
          <w:lang w:val="es-PR"/>
        </w:rPr>
        <w:tab/>
        <w:t xml:space="preserve">                                            </w:t>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143,000 </w:t>
      </w:r>
    </w:p>
    <w:p w14:paraId="6F371813" w14:textId="48665FA8" w:rsidR="002F0B3E" w:rsidRPr="002F0B3E" w:rsidRDefault="002F0B3E" w:rsidP="00CC7AA5">
      <w:pPr>
        <w:pStyle w:val="ListParagraph"/>
        <w:numPr>
          <w:ilvl w:val="0"/>
          <w:numId w:val="128"/>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 xml:space="preserve">Inversión en mejoras permanentes </w:t>
      </w:r>
      <w:r w:rsidRPr="002F0B3E">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2F0B3E">
        <w:rPr>
          <w:rFonts w:ascii="Book Antiqua" w:hAnsi="Book Antiqua" w:cs="Calibri"/>
          <w:szCs w:val="24"/>
          <w:lang w:val="es-PR"/>
        </w:rPr>
        <w:t>334,000 </w:t>
      </w:r>
    </w:p>
    <w:p w14:paraId="2FA38112" w14:textId="77777777" w:rsidR="002F0B3E" w:rsidRPr="002F0B3E" w:rsidRDefault="002F0B3E" w:rsidP="00CC7AA5">
      <w:pPr>
        <w:pStyle w:val="ListParagraph"/>
        <w:numPr>
          <w:ilvl w:val="2"/>
          <w:numId w:val="820"/>
        </w:numPr>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Para costos relacionados al proyecto  </w:t>
      </w:r>
    </w:p>
    <w:p w14:paraId="2E9B663C" w14:textId="77777777" w:rsidR="002F0B3E" w:rsidRPr="002F0B3E" w:rsidRDefault="002F0B3E" w:rsidP="00755A33">
      <w:pPr>
        <w:pStyle w:val="ListParagraph"/>
        <w:tabs>
          <w:tab w:val="left" w:pos="1984"/>
        </w:tabs>
        <w:spacing w:line="480" w:lineRule="auto"/>
        <w:ind w:left="2160"/>
        <w:rPr>
          <w:rFonts w:ascii="Book Antiqua" w:hAnsi="Book Antiqua" w:cs="Calibri"/>
          <w:szCs w:val="24"/>
          <w:lang w:val="es-PR"/>
        </w:rPr>
      </w:pPr>
      <w:r w:rsidRPr="002F0B3E">
        <w:rPr>
          <w:rFonts w:ascii="Book Antiqua" w:hAnsi="Book Antiqua" w:cs="Calibri"/>
          <w:szCs w:val="24"/>
          <w:lang w:val="es-PR"/>
        </w:rPr>
        <w:t>de relocalización del Centro                                334,000 </w:t>
      </w:r>
    </w:p>
    <w:p w14:paraId="1AADC558" w14:textId="77777777" w:rsidR="002F0B3E" w:rsidRPr="002F0B3E" w:rsidRDefault="002F0B3E" w:rsidP="002F0B3E">
      <w:pPr>
        <w:pStyle w:val="ListParagraph"/>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Total del Centro de Investigaciones, Educación  </w:t>
      </w:r>
    </w:p>
    <w:p w14:paraId="177887A1" w14:textId="77777777" w:rsidR="002F0B3E" w:rsidRPr="002F0B3E" w:rsidRDefault="002F0B3E" w:rsidP="002F0B3E">
      <w:pPr>
        <w:pStyle w:val="ListParagraph"/>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y Servicios Médicos para la Diabetes</w:t>
      </w:r>
      <w:r w:rsidRPr="002F0B3E">
        <w:rPr>
          <w:rFonts w:ascii="Book Antiqua" w:hAnsi="Book Antiqua" w:cs="Calibri"/>
          <w:szCs w:val="24"/>
          <w:lang w:val="es-PR"/>
        </w:rPr>
        <w:tab/>
        <w:t xml:space="preserve"> </w:t>
      </w:r>
      <w:r w:rsidRPr="002F0B3E">
        <w:rPr>
          <w:rFonts w:ascii="Book Antiqua" w:hAnsi="Book Antiqua" w:cs="Calibri"/>
          <w:szCs w:val="24"/>
          <w:lang w:val="es-PR"/>
        </w:rPr>
        <w:tab/>
        <w:t xml:space="preserve">                       </w:t>
      </w:r>
      <w:r w:rsidRPr="002F0B3E">
        <w:rPr>
          <w:rFonts w:ascii="Book Antiqua" w:hAnsi="Book Antiqua" w:cs="Calibri"/>
          <w:szCs w:val="24"/>
          <w:lang w:val="es-PR"/>
        </w:rPr>
        <w:tab/>
        <w:t xml:space="preserve">       </w:t>
      </w:r>
      <w:r w:rsidRPr="002F0B3E">
        <w:rPr>
          <w:rFonts w:ascii="Book Antiqua" w:hAnsi="Book Antiqua" w:cs="Calibri"/>
          <w:szCs w:val="24"/>
          <w:u w:val="single"/>
          <w:lang w:val="es-PR"/>
        </w:rPr>
        <w:t>1,238,000</w:t>
      </w:r>
      <w:r w:rsidRPr="002F0B3E">
        <w:rPr>
          <w:rFonts w:ascii="Book Antiqua" w:hAnsi="Book Antiqua" w:cs="Calibri"/>
          <w:szCs w:val="24"/>
          <w:lang w:val="es-PR"/>
        </w:rPr>
        <w:t>          </w:t>
      </w:r>
    </w:p>
    <w:p w14:paraId="05F7E9FB" w14:textId="61521569" w:rsidR="002F0B3E" w:rsidRPr="002F0B3E" w:rsidRDefault="002F0B3E" w:rsidP="002F0B3E">
      <w:pPr>
        <w:pStyle w:val="ListParagraph"/>
        <w:tabs>
          <w:tab w:val="left" w:pos="1984"/>
        </w:tabs>
        <w:spacing w:line="480" w:lineRule="auto"/>
        <w:rPr>
          <w:rFonts w:ascii="Book Antiqua" w:hAnsi="Book Antiqua" w:cs="Calibri"/>
          <w:szCs w:val="24"/>
          <w:lang w:val="es-PR"/>
        </w:rPr>
      </w:pPr>
      <w:r w:rsidRPr="002F0B3E">
        <w:rPr>
          <w:rFonts w:ascii="Book Antiqua" w:hAnsi="Book Antiqua" w:cs="Calibri"/>
          <w:szCs w:val="24"/>
          <w:lang w:val="es-PR"/>
        </w:rPr>
        <w:t>Subtotal de Salud</w:t>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lang w:val="es-PR"/>
        </w:rPr>
        <w:tab/>
      </w:r>
      <w:r w:rsidRPr="002F0B3E">
        <w:rPr>
          <w:rFonts w:ascii="Book Antiqua" w:hAnsi="Book Antiqua" w:cs="Calibri"/>
          <w:szCs w:val="24"/>
          <w:u w:val="single"/>
          <w:lang w:val="es-PR"/>
        </w:rPr>
        <w:t>1,646,296,000</w:t>
      </w:r>
      <w:r w:rsidRPr="002F0B3E">
        <w:rPr>
          <w:rFonts w:ascii="Book Antiqua" w:hAnsi="Book Antiqua" w:cs="Calibri"/>
          <w:szCs w:val="24"/>
          <w:lang w:val="es-PR"/>
        </w:rPr>
        <w:t>   </w:t>
      </w:r>
    </w:p>
    <w:p w14:paraId="1B0FC03E" w14:textId="77777777" w:rsidR="000A0212" w:rsidRPr="000A0212" w:rsidRDefault="000A0212" w:rsidP="00CC7AA5">
      <w:pPr>
        <w:pStyle w:val="ListParagraph"/>
        <w:numPr>
          <w:ilvl w:val="0"/>
          <w:numId w:val="1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Educación </w:t>
      </w:r>
    </w:p>
    <w:p w14:paraId="464EC8CA" w14:textId="77777777" w:rsidR="000A0212" w:rsidRPr="000A0212" w:rsidRDefault="000A0212" w:rsidP="00CC7AA5">
      <w:pPr>
        <w:pStyle w:val="ListParagraph"/>
        <w:numPr>
          <w:ilvl w:val="0"/>
          <w:numId w:val="13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Departamento de Educación </w:t>
      </w:r>
    </w:p>
    <w:p w14:paraId="5779C50C" w14:textId="13E6738E" w:rsidR="000A0212" w:rsidRPr="000A0212" w:rsidRDefault="000A0212" w:rsidP="00CC7AA5">
      <w:pPr>
        <w:pStyle w:val="ListParagraph"/>
        <w:numPr>
          <w:ilvl w:val="0"/>
          <w:numId w:val="1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Nómina y costos relacionados</w:t>
      </w:r>
      <w:r w:rsidRPr="000A0212">
        <w:rPr>
          <w:rFonts w:ascii="Book Antiqua" w:hAnsi="Book Antiqua" w:cs="Calibri"/>
          <w:szCs w:val="24"/>
          <w:lang w:val="es-PR"/>
        </w:rPr>
        <w:tab/>
      </w:r>
      <w:r w:rsidRPr="000A0212">
        <w:rPr>
          <w:szCs w:val="24"/>
          <w:lang w:val="es-PR"/>
        </w:rPr>
        <w:t>    </w:t>
      </w:r>
      <w:r w:rsidRPr="000A0212">
        <w:rPr>
          <w:rFonts w:ascii="Book Antiqua" w:hAnsi="Book Antiqua" w:cs="Calibri"/>
          <w:szCs w:val="24"/>
          <w:lang w:val="es-PR"/>
        </w:rPr>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755A33">
        <w:rPr>
          <w:rFonts w:ascii="Book Antiqua" w:hAnsi="Book Antiqua" w:cs="Calibri"/>
          <w:szCs w:val="24"/>
          <w:lang w:val="es-PR"/>
        </w:rPr>
        <w:tab/>
      </w:r>
      <w:r w:rsidRPr="000A0212">
        <w:rPr>
          <w:rFonts w:ascii="Book Antiqua" w:hAnsi="Book Antiqua" w:cs="Calibri"/>
          <w:szCs w:val="24"/>
          <w:lang w:val="es-PR"/>
        </w:rPr>
        <w:t>1,284,022,000</w:t>
      </w:r>
      <w:r w:rsidRPr="000A0212">
        <w:rPr>
          <w:szCs w:val="24"/>
          <w:lang w:val="es-PR"/>
        </w:rPr>
        <w:t> </w:t>
      </w:r>
      <w:r w:rsidRPr="000A0212">
        <w:rPr>
          <w:rFonts w:ascii="Book Antiqua" w:hAnsi="Book Antiqua" w:cs="Calibri"/>
          <w:szCs w:val="24"/>
          <w:lang w:val="es-PR"/>
        </w:rPr>
        <w:t> </w:t>
      </w:r>
    </w:p>
    <w:p w14:paraId="75894B20" w14:textId="593BBBBB" w:rsidR="000A0212" w:rsidRPr="000A0212" w:rsidRDefault="000A0212" w:rsidP="00CC7AA5">
      <w:pPr>
        <w:pStyle w:val="ListParagraph"/>
        <w:numPr>
          <w:ilvl w:val="2"/>
          <w:numId w:val="82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Salarios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755A33">
        <w:rPr>
          <w:rFonts w:ascii="Book Antiqua" w:hAnsi="Book Antiqua" w:cs="Calibri"/>
          <w:szCs w:val="24"/>
          <w:lang w:val="es-PR"/>
        </w:rPr>
        <w:t xml:space="preserve">     </w:t>
      </w:r>
      <w:r w:rsidRPr="000A0212">
        <w:rPr>
          <w:rFonts w:ascii="Book Antiqua" w:hAnsi="Book Antiqua" w:cs="Calibri"/>
          <w:szCs w:val="24"/>
          <w:lang w:val="es-PR"/>
        </w:rPr>
        <w:t>  1,097,362,000</w:t>
      </w:r>
      <w:r w:rsidRPr="00755A33">
        <w:rPr>
          <w:szCs w:val="24"/>
          <w:lang w:val="es-PR"/>
        </w:rPr>
        <w:t> </w:t>
      </w:r>
      <w:r w:rsidRPr="000A0212">
        <w:rPr>
          <w:rFonts w:ascii="Book Antiqua" w:hAnsi="Book Antiqua" w:cs="Calibri"/>
          <w:szCs w:val="24"/>
          <w:lang w:val="es-PR"/>
        </w:rPr>
        <w:t> </w:t>
      </w:r>
    </w:p>
    <w:p w14:paraId="2F140ECD" w14:textId="77777777" w:rsidR="000A0212" w:rsidRPr="000A0212" w:rsidRDefault="000A0212" w:rsidP="00CC7AA5">
      <w:pPr>
        <w:pStyle w:val="ListParagraph"/>
        <w:numPr>
          <w:ilvl w:val="2"/>
          <w:numId w:val="82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Sueldos para Puestos de Confianza</w:t>
      </w:r>
      <w:r w:rsidRPr="00755A33">
        <w:rPr>
          <w:szCs w:val="24"/>
          <w:lang w:val="es-PR"/>
        </w:rPr>
        <w:t>             </w:t>
      </w:r>
      <w:r w:rsidRPr="000A0212">
        <w:rPr>
          <w:rFonts w:ascii="Book Antiqua" w:hAnsi="Book Antiqua" w:cs="Calibri"/>
          <w:szCs w:val="24"/>
          <w:lang w:val="es-PR"/>
        </w:rPr>
        <w:t xml:space="preserve"> 7,653,000</w:t>
      </w:r>
      <w:r w:rsidRPr="00755A33">
        <w:rPr>
          <w:szCs w:val="24"/>
          <w:lang w:val="es-PR"/>
        </w:rPr>
        <w:t> </w:t>
      </w:r>
      <w:r w:rsidRPr="000A0212">
        <w:rPr>
          <w:rFonts w:ascii="Book Antiqua" w:hAnsi="Book Antiqua" w:cs="Calibri"/>
          <w:szCs w:val="24"/>
          <w:lang w:val="es-PR"/>
        </w:rPr>
        <w:t> </w:t>
      </w:r>
    </w:p>
    <w:p w14:paraId="2F8891D6" w14:textId="77777777" w:rsidR="000A0212" w:rsidRPr="000A0212" w:rsidRDefault="000A0212" w:rsidP="00CC7AA5">
      <w:pPr>
        <w:pStyle w:val="ListParagraph"/>
        <w:numPr>
          <w:ilvl w:val="2"/>
          <w:numId w:val="82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Aportación patronal al seguro médico</w:t>
      </w:r>
      <w:r w:rsidRPr="00755A33">
        <w:rPr>
          <w:szCs w:val="24"/>
          <w:lang w:val="es-PR"/>
        </w:rPr>
        <w:t>      </w:t>
      </w:r>
      <w:r w:rsidRPr="000A0212">
        <w:rPr>
          <w:rFonts w:ascii="Book Antiqua" w:hAnsi="Book Antiqua" w:cs="Calibri"/>
          <w:szCs w:val="24"/>
          <w:lang w:val="es-PR"/>
        </w:rPr>
        <w:t xml:space="preserve"> 23,307,000</w:t>
      </w:r>
      <w:r w:rsidRPr="00755A33">
        <w:rPr>
          <w:szCs w:val="24"/>
          <w:lang w:val="es-PR"/>
        </w:rPr>
        <w:t>  </w:t>
      </w:r>
      <w:r w:rsidRPr="000A0212">
        <w:rPr>
          <w:rFonts w:ascii="Book Antiqua" w:hAnsi="Book Antiqua" w:cs="Calibri"/>
          <w:szCs w:val="24"/>
          <w:lang w:val="es-PR"/>
        </w:rPr>
        <w:t> </w:t>
      </w:r>
    </w:p>
    <w:p w14:paraId="254F7D89" w14:textId="77777777" w:rsidR="000A0212" w:rsidRPr="000A0212" w:rsidRDefault="000A0212" w:rsidP="00CC7AA5">
      <w:pPr>
        <w:pStyle w:val="ListParagraph"/>
        <w:numPr>
          <w:ilvl w:val="2"/>
          <w:numId w:val="82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beneficios del empleado</w:t>
      </w:r>
      <w:r w:rsidRPr="000A0212">
        <w:rPr>
          <w:rFonts w:ascii="Book Antiqua" w:hAnsi="Book Antiqua" w:cs="Calibri"/>
          <w:szCs w:val="24"/>
          <w:lang w:val="es-PR"/>
        </w:rPr>
        <w:tab/>
      </w:r>
      <w:r w:rsidRPr="00755A33">
        <w:rPr>
          <w:szCs w:val="24"/>
          <w:lang w:val="es-PR"/>
        </w:rPr>
        <w:t>            </w:t>
      </w:r>
      <w:r w:rsidRPr="000A0212">
        <w:rPr>
          <w:rFonts w:ascii="Book Antiqua" w:hAnsi="Book Antiqua" w:cs="Calibri"/>
          <w:szCs w:val="24"/>
          <w:lang w:val="es-PR"/>
        </w:rPr>
        <w:t xml:space="preserve"> 151,995,000</w:t>
      </w:r>
      <w:r w:rsidRPr="00755A33">
        <w:rPr>
          <w:szCs w:val="24"/>
          <w:lang w:val="es-PR"/>
        </w:rPr>
        <w:t> </w:t>
      </w:r>
      <w:r w:rsidRPr="000A0212">
        <w:rPr>
          <w:rFonts w:ascii="Book Antiqua" w:hAnsi="Book Antiqua" w:cs="Calibri"/>
          <w:szCs w:val="24"/>
          <w:lang w:val="es-PR"/>
        </w:rPr>
        <w:t> </w:t>
      </w:r>
    </w:p>
    <w:p w14:paraId="758FAC7C" w14:textId="77777777" w:rsidR="000A0212" w:rsidRPr="000A0212" w:rsidRDefault="000A0212" w:rsidP="00CC7AA5">
      <w:pPr>
        <w:pStyle w:val="ListParagraph"/>
        <w:numPr>
          <w:ilvl w:val="2"/>
          <w:numId w:val="82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Jubilación anticipada y Programa</w:t>
      </w:r>
      <w:r w:rsidRPr="00755A33">
        <w:rPr>
          <w:szCs w:val="24"/>
          <w:lang w:val="es-PR"/>
        </w:rPr>
        <w:t>  </w:t>
      </w:r>
      <w:r w:rsidRPr="000A0212">
        <w:rPr>
          <w:rFonts w:ascii="Book Antiqua" w:hAnsi="Book Antiqua" w:cs="Calibri"/>
          <w:szCs w:val="24"/>
          <w:lang w:val="es-PR"/>
        </w:rPr>
        <w:t> </w:t>
      </w:r>
    </w:p>
    <w:p w14:paraId="23D90856"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Transición Voluntaria</w:t>
      </w:r>
      <w:r w:rsidRPr="000A0212">
        <w:rPr>
          <w:rFonts w:ascii="Book Antiqua" w:hAnsi="Book Antiqua" w:cs="Calibri"/>
          <w:szCs w:val="24"/>
          <w:lang w:val="es-PR"/>
        </w:rPr>
        <w:tab/>
      </w:r>
      <w:r w:rsidRPr="00755A33">
        <w:rPr>
          <w:szCs w:val="24"/>
          <w:lang w:val="es-PR"/>
        </w:rPr>
        <w:t>        </w:t>
      </w:r>
      <w:r w:rsidRPr="000A0212">
        <w:rPr>
          <w:rFonts w:ascii="Book Antiqua" w:hAnsi="Book Antiqua" w:cs="Calibri"/>
          <w:szCs w:val="24"/>
          <w:lang w:val="es-PR"/>
        </w:rPr>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755A33">
        <w:rPr>
          <w:szCs w:val="24"/>
          <w:lang w:val="es-PR"/>
        </w:rPr>
        <w:t>  </w:t>
      </w:r>
      <w:r w:rsidRPr="000A0212">
        <w:rPr>
          <w:rFonts w:ascii="Book Antiqua" w:hAnsi="Book Antiqua" w:cs="Calibri"/>
          <w:szCs w:val="24"/>
          <w:lang w:val="es-PR"/>
        </w:rPr>
        <w:t xml:space="preserve"> 1,639,000</w:t>
      </w:r>
      <w:r w:rsidRPr="00755A33">
        <w:rPr>
          <w:szCs w:val="24"/>
          <w:lang w:val="es-PR"/>
        </w:rPr>
        <w:t>    </w:t>
      </w:r>
      <w:r w:rsidRPr="000A0212">
        <w:rPr>
          <w:rFonts w:ascii="Book Antiqua" w:hAnsi="Book Antiqua" w:cs="Calibri"/>
          <w:szCs w:val="24"/>
          <w:lang w:val="es-PR"/>
        </w:rPr>
        <w:t> </w:t>
      </w:r>
    </w:p>
    <w:p w14:paraId="5821854F" w14:textId="77777777" w:rsidR="000A0212" w:rsidRPr="000A0212" w:rsidRDefault="000A0212" w:rsidP="00CC7AA5">
      <w:pPr>
        <w:pStyle w:val="ListParagraph"/>
        <w:numPr>
          <w:ilvl w:val="2"/>
          <w:numId w:val="82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nómina</w:t>
      </w:r>
      <w:r w:rsidRPr="000A0212">
        <w:rPr>
          <w:rFonts w:ascii="Book Antiqua" w:hAnsi="Book Antiqua" w:cs="Calibri"/>
          <w:szCs w:val="24"/>
          <w:lang w:val="es-PR"/>
        </w:rPr>
        <w:tab/>
      </w:r>
      <w:r w:rsidRPr="00755A33">
        <w:rPr>
          <w:szCs w:val="24"/>
          <w:lang w:val="es-PR"/>
        </w:rPr>
        <w:t>        </w:t>
      </w:r>
      <w:r w:rsidRPr="000A0212">
        <w:rPr>
          <w:rFonts w:ascii="Book Antiqua" w:hAnsi="Book Antiqua" w:cs="Calibri"/>
          <w:szCs w:val="24"/>
          <w:lang w:val="es-PR"/>
        </w:rPr>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755A33">
        <w:rPr>
          <w:szCs w:val="24"/>
          <w:lang w:val="es-PR"/>
        </w:rPr>
        <w:t>  </w:t>
      </w:r>
      <w:r w:rsidRPr="000A0212">
        <w:rPr>
          <w:rFonts w:ascii="Book Antiqua" w:hAnsi="Book Antiqua" w:cs="Calibri"/>
          <w:szCs w:val="24"/>
          <w:lang w:val="es-PR"/>
        </w:rPr>
        <w:t xml:space="preserve"> 2,066,000</w:t>
      </w:r>
      <w:r w:rsidRPr="000A0212">
        <w:rPr>
          <w:rFonts w:ascii="Book Antiqua" w:hAnsi="Book Antiqua" w:cs="Calibri"/>
          <w:szCs w:val="24"/>
          <w:lang w:val="es-PR"/>
        </w:rPr>
        <w:tab/>
      </w:r>
      <w:r w:rsidRPr="000A0212">
        <w:rPr>
          <w:rFonts w:ascii="Book Antiqua" w:hAnsi="Book Antiqua" w:cs="Calibri"/>
          <w:szCs w:val="24"/>
          <w:lang w:val="es-PR"/>
        </w:rPr>
        <w:tab/>
        <w:t> </w:t>
      </w:r>
    </w:p>
    <w:p w14:paraId="19041F23" w14:textId="2A435096" w:rsidR="000A0212" w:rsidRPr="000A0212" w:rsidRDefault="000A0212" w:rsidP="00CC7AA5">
      <w:pPr>
        <w:pStyle w:val="ListParagraph"/>
        <w:numPr>
          <w:ilvl w:val="0"/>
          <w:numId w:val="13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Pagos al “Paygo”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1,076,872,00</w:t>
      </w:r>
      <w:r w:rsidR="00755A33">
        <w:rPr>
          <w:rFonts w:ascii="Book Antiqua" w:hAnsi="Book Antiqua" w:cs="Calibri"/>
          <w:szCs w:val="24"/>
          <w:lang w:val="es-PR"/>
        </w:rPr>
        <w:t>0</w:t>
      </w:r>
      <w:r w:rsidRPr="000A0212">
        <w:rPr>
          <w:rFonts w:ascii="Book Antiqua" w:hAnsi="Book Antiqua" w:cs="Calibri"/>
          <w:szCs w:val="24"/>
          <w:lang w:val="es-PR"/>
        </w:rPr>
        <w:t> </w:t>
      </w:r>
    </w:p>
    <w:p w14:paraId="4E2B49B8" w14:textId="6415AEDF" w:rsidR="000A0212" w:rsidRPr="000A0212" w:rsidRDefault="000A0212" w:rsidP="00CC7AA5">
      <w:pPr>
        <w:pStyle w:val="ListParagraph"/>
        <w:numPr>
          <w:ilvl w:val="0"/>
          <w:numId w:val="13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Facilidades y pagos por servicios púb</w:t>
      </w:r>
      <w:r w:rsidR="00755A33">
        <w:rPr>
          <w:rFonts w:ascii="Book Antiqua" w:hAnsi="Book Antiqua" w:cs="Calibri"/>
          <w:szCs w:val="24"/>
          <w:lang w:val="es-PR"/>
        </w:rPr>
        <w:t>licos</w:t>
      </w:r>
      <w:r w:rsidR="00755A33">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t>161,730,000</w:t>
      </w:r>
      <w:r w:rsidR="00755A33">
        <w:rPr>
          <w:rFonts w:ascii="Book Antiqua" w:hAnsi="Book Antiqua" w:cs="Calibri"/>
          <w:szCs w:val="24"/>
          <w:lang w:val="es-PR"/>
        </w:rPr>
        <w:tab/>
      </w:r>
      <w:r w:rsidR="00755A33">
        <w:rPr>
          <w:rFonts w:ascii="Book Antiqua" w:hAnsi="Book Antiqua" w:cs="Calibri"/>
          <w:szCs w:val="24"/>
          <w:lang w:val="es-PR"/>
        </w:rPr>
        <w:tab/>
      </w:r>
    </w:p>
    <w:p w14:paraId="6DB80709" w14:textId="77777777" w:rsidR="000A0212" w:rsidRPr="000A0212" w:rsidRDefault="000A0212" w:rsidP="00CC7AA5">
      <w:pPr>
        <w:pStyle w:val="ListParagraph"/>
        <w:numPr>
          <w:ilvl w:val="2"/>
          <w:numId w:val="82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 AEE</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45,339,000  </w:t>
      </w:r>
    </w:p>
    <w:p w14:paraId="47F2D363" w14:textId="77777777" w:rsidR="000A0212" w:rsidRPr="000A0212" w:rsidRDefault="000A0212" w:rsidP="00CC7AA5">
      <w:pPr>
        <w:pStyle w:val="ListParagraph"/>
        <w:numPr>
          <w:ilvl w:val="2"/>
          <w:numId w:val="82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 AAA</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32,426,000  </w:t>
      </w:r>
    </w:p>
    <w:p w14:paraId="49A46531" w14:textId="77777777" w:rsidR="000A0212" w:rsidRPr="000A0212" w:rsidRDefault="000A0212" w:rsidP="00CC7AA5">
      <w:pPr>
        <w:pStyle w:val="ListParagraph"/>
        <w:numPr>
          <w:ilvl w:val="2"/>
          <w:numId w:val="82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AEP</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78,271,000  </w:t>
      </w:r>
    </w:p>
    <w:p w14:paraId="42CAD5AD" w14:textId="77777777" w:rsidR="000A0212" w:rsidRPr="000A0212" w:rsidRDefault="000A0212" w:rsidP="00CC7AA5">
      <w:pPr>
        <w:pStyle w:val="ListParagraph"/>
        <w:numPr>
          <w:ilvl w:val="2"/>
          <w:numId w:val="82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Otras facilidades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5,184,000 </w:t>
      </w:r>
    </w:p>
    <w:p w14:paraId="7A74359F" w14:textId="77777777" w:rsidR="000A0212" w:rsidRPr="000A0212" w:rsidRDefault="000A0212" w:rsidP="00CC7AA5">
      <w:pPr>
        <w:pStyle w:val="ListParagraph"/>
        <w:numPr>
          <w:ilvl w:val="2"/>
          <w:numId w:val="82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el pago de combustibles y  </w:t>
      </w:r>
    </w:p>
    <w:p w14:paraId="573A048E"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lubricantes a ASG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510,000 </w:t>
      </w:r>
    </w:p>
    <w:p w14:paraId="67CD95B9" w14:textId="03BB5645" w:rsidR="000A0212" w:rsidRPr="000A0212" w:rsidRDefault="000A0212" w:rsidP="00CC7AA5">
      <w:pPr>
        <w:pStyle w:val="ListParagraph"/>
        <w:numPr>
          <w:ilvl w:val="0"/>
          <w:numId w:val="13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Comprados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755A33">
        <w:rPr>
          <w:rFonts w:ascii="Book Antiqua" w:hAnsi="Book Antiqua" w:cs="Calibri"/>
          <w:szCs w:val="24"/>
          <w:lang w:val="es-PR"/>
        </w:rPr>
        <w:tab/>
      </w:r>
      <w:r w:rsidR="00755A33">
        <w:rPr>
          <w:rFonts w:ascii="Book Antiqua" w:hAnsi="Book Antiqua" w:cs="Calibri"/>
          <w:szCs w:val="24"/>
          <w:lang w:val="es-PR"/>
        </w:rPr>
        <w:tab/>
      </w:r>
      <w:r w:rsidRPr="000A0212">
        <w:rPr>
          <w:rFonts w:ascii="Book Antiqua" w:hAnsi="Book Antiqua" w:cs="Calibri"/>
          <w:szCs w:val="24"/>
          <w:lang w:val="es-PR"/>
        </w:rPr>
        <w:t>  60,110,000  </w:t>
      </w:r>
    </w:p>
    <w:p w14:paraId="54F5C7C0" w14:textId="77777777" w:rsidR="000A0212" w:rsidRPr="000A0212" w:rsidRDefault="000A0212" w:rsidP="00CC7AA5">
      <w:pPr>
        <w:pStyle w:val="ListParagraph"/>
        <w:numPr>
          <w:ilvl w:val="2"/>
          <w:numId w:val="82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 PRIMAS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9,029,000  </w:t>
      </w:r>
    </w:p>
    <w:p w14:paraId="73FD0004" w14:textId="77777777" w:rsidR="000A0212" w:rsidRPr="000A0212" w:rsidRDefault="000A0212" w:rsidP="00CC7AA5">
      <w:pPr>
        <w:pStyle w:val="ListParagraph"/>
        <w:numPr>
          <w:ilvl w:val="2"/>
          <w:numId w:val="82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Arrendamientos (excluyendo AEP)          9,703,000 </w:t>
      </w:r>
    </w:p>
    <w:p w14:paraId="4BF68F8A" w14:textId="77777777" w:rsidR="000A0212" w:rsidRPr="000A0212" w:rsidRDefault="000A0212" w:rsidP="00CC7AA5">
      <w:pPr>
        <w:pStyle w:val="ListParagraph"/>
        <w:numPr>
          <w:ilvl w:val="2"/>
          <w:numId w:val="82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Reparaciones y Mantenimiento</w:t>
      </w:r>
      <w:r w:rsidRPr="000A0212">
        <w:rPr>
          <w:rFonts w:ascii="Book Antiqua" w:hAnsi="Book Antiqua" w:cs="Calibri"/>
          <w:szCs w:val="24"/>
          <w:lang w:val="es-PR"/>
        </w:rPr>
        <w:tab/>
        <w:t>            2,968,000 </w:t>
      </w:r>
    </w:p>
    <w:p w14:paraId="4CED8529" w14:textId="358AE381" w:rsidR="000A0212" w:rsidRPr="000A0212" w:rsidRDefault="000A0212" w:rsidP="00CC7AA5">
      <w:pPr>
        <w:pStyle w:val="ListParagraph"/>
        <w:numPr>
          <w:ilvl w:val="2"/>
          <w:numId w:val="82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Otros servicios comprados  </w:t>
      </w:r>
      <w:r w:rsidRPr="000A0212">
        <w:rPr>
          <w:rFonts w:ascii="Book Antiqua" w:hAnsi="Book Antiqua" w:cs="Calibri"/>
          <w:szCs w:val="24"/>
          <w:lang w:val="es-PR"/>
        </w:rPr>
        <w:tab/>
        <w:t xml:space="preserve">             </w:t>
      </w:r>
      <w:r w:rsidR="00755A33">
        <w:rPr>
          <w:rFonts w:ascii="Book Antiqua" w:hAnsi="Book Antiqua" w:cs="Calibri"/>
          <w:szCs w:val="24"/>
          <w:lang w:val="es-PR"/>
        </w:rPr>
        <w:tab/>
      </w:r>
      <w:r w:rsidRPr="000A0212">
        <w:rPr>
          <w:rFonts w:ascii="Book Antiqua" w:hAnsi="Book Antiqua" w:cs="Calibri"/>
          <w:szCs w:val="24"/>
          <w:lang w:val="es-PR"/>
        </w:rPr>
        <w:t>8,781,000 </w:t>
      </w:r>
    </w:p>
    <w:p w14:paraId="4F1A628A" w14:textId="77777777" w:rsidR="000A0212" w:rsidRPr="000A0212" w:rsidRDefault="000A0212" w:rsidP="00CC7AA5">
      <w:pPr>
        <w:pStyle w:val="ListParagraph"/>
        <w:numPr>
          <w:ilvl w:val="2"/>
          <w:numId w:val="82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Mantenimiento y monitoreo de  </w:t>
      </w:r>
    </w:p>
    <w:p w14:paraId="42433082" w14:textId="0AD6C8EA"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cámaras de seguridad</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18,222,000 </w:t>
      </w:r>
    </w:p>
    <w:p w14:paraId="26A8C60B" w14:textId="77777777" w:rsidR="000A0212" w:rsidRPr="000A0212" w:rsidRDefault="000A0212" w:rsidP="00CC7AA5">
      <w:pPr>
        <w:pStyle w:val="ListParagraph"/>
        <w:numPr>
          <w:ilvl w:val="2"/>
          <w:numId w:val="82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Reparaciones y mantenimientos,  </w:t>
      </w:r>
    </w:p>
    <w:p w14:paraId="33C24D2B"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incluyendo aquellos municipios que  </w:t>
      </w:r>
    </w:p>
    <w:p w14:paraId="401734CD"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lastRenderedPageBreak/>
        <w:t>brindan servicios de mantenimiento  </w:t>
      </w:r>
    </w:p>
    <w:p w14:paraId="55516F91"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mediante convenios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11,407,000 </w:t>
      </w:r>
    </w:p>
    <w:p w14:paraId="3031F860" w14:textId="6A8DF183" w:rsidR="000A0212" w:rsidRPr="000A0212" w:rsidRDefault="000A0212" w:rsidP="00CC7AA5">
      <w:pPr>
        <w:pStyle w:val="ListParagraph"/>
        <w:numPr>
          <w:ilvl w:val="0"/>
          <w:numId w:val="13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Gastos de transportación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755A33">
        <w:rPr>
          <w:rFonts w:ascii="Book Antiqua" w:hAnsi="Book Antiqua" w:cs="Calibri"/>
          <w:szCs w:val="24"/>
          <w:lang w:val="es-PR"/>
        </w:rPr>
        <w:tab/>
      </w:r>
      <w:r w:rsidR="00755A33">
        <w:rPr>
          <w:rFonts w:ascii="Book Antiqua" w:hAnsi="Book Antiqua" w:cs="Calibri"/>
          <w:szCs w:val="24"/>
          <w:lang w:val="es-PR"/>
        </w:rPr>
        <w:tab/>
      </w:r>
      <w:r w:rsidRPr="000A0212">
        <w:rPr>
          <w:rFonts w:ascii="Book Antiqua" w:hAnsi="Book Antiqua" w:cs="Calibri"/>
          <w:szCs w:val="24"/>
          <w:lang w:val="es-PR"/>
        </w:rPr>
        <w:t xml:space="preserve"> 97,170,000 </w:t>
      </w:r>
    </w:p>
    <w:p w14:paraId="08124788" w14:textId="77777777" w:rsidR="000A0212" w:rsidRPr="000A0212" w:rsidRDefault="000A0212" w:rsidP="00CC7AA5">
      <w:pPr>
        <w:pStyle w:val="ListParagraph"/>
        <w:numPr>
          <w:ilvl w:val="2"/>
          <w:numId w:val="82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Gastos de transportación escolar, </w:t>
      </w:r>
      <w:r w:rsidRPr="000A0212">
        <w:rPr>
          <w:rFonts w:ascii="Book Antiqua" w:hAnsi="Book Antiqua" w:cs="Calibri"/>
          <w:szCs w:val="24"/>
          <w:lang w:val="es-PR"/>
        </w:rPr>
        <w:tab/>
        <w:t>           </w:t>
      </w:r>
    </w:p>
    <w:p w14:paraId="404ED8EA"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incluyendo aquellos municipios  </w:t>
      </w:r>
    </w:p>
    <w:p w14:paraId="2BE45ECD"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que brindan servicios de  </w:t>
      </w:r>
    </w:p>
    <w:p w14:paraId="7315B77C"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transportación mediante convenios      97,149,000 </w:t>
      </w:r>
    </w:p>
    <w:p w14:paraId="232D0829" w14:textId="77777777" w:rsidR="000A0212" w:rsidRPr="000A0212" w:rsidRDefault="000A0212" w:rsidP="00CC7AA5">
      <w:pPr>
        <w:pStyle w:val="ListParagraph"/>
        <w:numPr>
          <w:ilvl w:val="2"/>
          <w:numId w:val="82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transportación                   21,000   </w:t>
      </w:r>
    </w:p>
    <w:p w14:paraId="119EC6F8" w14:textId="385BE836" w:rsidR="000A0212" w:rsidRPr="000A0212" w:rsidRDefault="000A0212" w:rsidP="00CC7AA5">
      <w:pPr>
        <w:pStyle w:val="ListParagraph"/>
        <w:numPr>
          <w:ilvl w:val="0"/>
          <w:numId w:val="13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755A33">
        <w:rPr>
          <w:rFonts w:ascii="Book Antiqua" w:hAnsi="Book Antiqua" w:cs="Calibri"/>
          <w:szCs w:val="24"/>
          <w:lang w:val="es-PR"/>
        </w:rPr>
        <w:tab/>
      </w:r>
      <w:r w:rsidR="00755A33">
        <w:rPr>
          <w:rFonts w:ascii="Book Antiqua" w:hAnsi="Book Antiqua" w:cs="Calibri"/>
          <w:szCs w:val="24"/>
          <w:lang w:val="es-PR"/>
        </w:rPr>
        <w:tab/>
      </w:r>
      <w:r w:rsidRPr="000A0212">
        <w:rPr>
          <w:rFonts w:ascii="Book Antiqua" w:hAnsi="Book Antiqua" w:cs="Calibri"/>
          <w:szCs w:val="24"/>
          <w:lang w:val="es-PR"/>
        </w:rPr>
        <w:t>143,981,000  </w:t>
      </w:r>
    </w:p>
    <w:p w14:paraId="1343C2CE" w14:textId="77777777" w:rsidR="000A0212" w:rsidRPr="000A0212" w:rsidRDefault="000A0212" w:rsidP="00CC7AA5">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Sistemas de Información</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19,997,000  </w:t>
      </w:r>
    </w:p>
    <w:p w14:paraId="299520D8" w14:textId="12D337CE" w:rsidR="000A0212" w:rsidRPr="000A0212" w:rsidRDefault="000A0212" w:rsidP="00CC7AA5">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Legales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755A33">
        <w:rPr>
          <w:rFonts w:ascii="Book Antiqua" w:hAnsi="Book Antiqua" w:cs="Calibri"/>
          <w:szCs w:val="24"/>
          <w:lang w:val="es-PR"/>
        </w:rPr>
        <w:t xml:space="preserve">        </w:t>
      </w:r>
      <w:r w:rsidRPr="000A0212">
        <w:rPr>
          <w:rFonts w:ascii="Book Antiqua" w:hAnsi="Book Antiqua" w:cs="Calibri"/>
          <w:szCs w:val="24"/>
          <w:lang w:val="es-PR"/>
        </w:rPr>
        <w:t xml:space="preserve"> 180,000 </w:t>
      </w:r>
    </w:p>
    <w:p w14:paraId="5919C74C" w14:textId="77777777" w:rsidR="000A0212" w:rsidRPr="000A0212" w:rsidRDefault="000A0212" w:rsidP="00CC7AA5">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 de finanzas </w:t>
      </w:r>
    </w:p>
    <w:p w14:paraId="4CFF9DBA"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y contabilidad</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40,000 </w:t>
      </w:r>
    </w:p>
    <w:p w14:paraId="0552D0B9" w14:textId="77777777" w:rsidR="000A0212" w:rsidRPr="000A0212" w:rsidRDefault="000A0212" w:rsidP="00CC7AA5">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 de ingeniería y </w:t>
      </w:r>
    </w:p>
    <w:p w14:paraId="551E0F1D"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arquitectura.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410,000 </w:t>
      </w:r>
    </w:p>
    <w:p w14:paraId="7D36B76E" w14:textId="77777777" w:rsidR="000A0212" w:rsidRPr="000A0212" w:rsidRDefault="000A0212" w:rsidP="00CC7AA5">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Terapias para estudiantes  </w:t>
      </w:r>
    </w:p>
    <w:p w14:paraId="3727E661"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y servicios relacionados</w:t>
      </w:r>
      <w:r w:rsidRPr="000A0212">
        <w:rPr>
          <w:rFonts w:ascii="Book Antiqua" w:hAnsi="Book Antiqua" w:cs="Calibri"/>
          <w:szCs w:val="24"/>
          <w:lang w:val="es-PR"/>
        </w:rPr>
        <w:tab/>
        <w:t xml:space="preserve">         </w:t>
      </w:r>
      <w:r w:rsidRPr="000A0212">
        <w:rPr>
          <w:rFonts w:ascii="Book Antiqua" w:hAnsi="Book Antiqua" w:cs="Calibri"/>
          <w:szCs w:val="24"/>
          <w:lang w:val="es-PR"/>
        </w:rPr>
        <w:tab/>
        <w:t>           81,268,000 </w:t>
      </w:r>
    </w:p>
    <w:p w14:paraId="10BDF4FA" w14:textId="77777777" w:rsidR="000A0212" w:rsidRPr="000A0212" w:rsidRDefault="000A0212" w:rsidP="00CC7AA5">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Acuerdo Fiduciario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15,462,000  </w:t>
      </w:r>
    </w:p>
    <w:p w14:paraId="626BD736" w14:textId="77777777" w:rsidR="000A0212" w:rsidRPr="000A0212" w:rsidRDefault="000A0212" w:rsidP="00CC7AA5">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Prueba gratuita de College Board  </w:t>
      </w:r>
    </w:p>
    <w:p w14:paraId="5E2C1BE4"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para ingresar a las universidades               8,280,000 </w:t>
      </w:r>
    </w:p>
    <w:p w14:paraId="5D36DB88" w14:textId="77777777" w:rsidR="000A0212" w:rsidRPr="000A0212" w:rsidRDefault="000A0212" w:rsidP="00CC7AA5">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Exámenes de estudiantes  </w:t>
      </w:r>
    </w:p>
    <w:p w14:paraId="1C90EB37" w14:textId="77777777" w:rsidR="000A0212" w:rsidRPr="003D2EDD" w:rsidRDefault="000A0212" w:rsidP="00755A33">
      <w:pPr>
        <w:pStyle w:val="ListParagraph"/>
        <w:tabs>
          <w:tab w:val="left" w:pos="1984"/>
        </w:tabs>
        <w:spacing w:line="480" w:lineRule="auto"/>
        <w:ind w:left="2160"/>
        <w:rPr>
          <w:rFonts w:ascii="Book Antiqua" w:hAnsi="Book Antiqua" w:cs="Calibri"/>
          <w:szCs w:val="24"/>
          <w:lang w:val="pt-PT"/>
        </w:rPr>
      </w:pPr>
      <w:r w:rsidRPr="003D2EDD">
        <w:rPr>
          <w:rFonts w:ascii="Book Antiqua" w:hAnsi="Book Antiqua" w:cs="Calibri"/>
          <w:szCs w:val="24"/>
          <w:lang w:val="pt-PT"/>
        </w:rPr>
        <w:t>(META-PR, PIENSE, SAT, PNA,  </w:t>
      </w:r>
    </w:p>
    <w:p w14:paraId="7E9C6BA7"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lastRenderedPageBreak/>
        <w:t>PCMAS, OTROS)                                       15,025,000 </w:t>
      </w:r>
    </w:p>
    <w:p w14:paraId="51DADB3B" w14:textId="77777777" w:rsidR="000A0212" w:rsidRPr="000A0212" w:rsidRDefault="000A0212" w:rsidP="00CC7AA5">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Programa de Adiestramiento  </w:t>
      </w:r>
    </w:p>
    <w:p w14:paraId="5419401F" w14:textId="77777777" w:rsidR="000A0212" w:rsidRPr="000A0212" w:rsidRDefault="000A0212" w:rsidP="00755A3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Maestros de inglés</w:t>
      </w:r>
      <w:r w:rsidRPr="000A0212">
        <w:rPr>
          <w:rFonts w:ascii="Book Antiqua" w:hAnsi="Book Antiqua" w:cs="Calibri"/>
          <w:szCs w:val="24"/>
          <w:lang w:val="es-PR"/>
        </w:rPr>
        <w:tab/>
      </w:r>
      <w:r w:rsidRPr="000A0212">
        <w:rPr>
          <w:rFonts w:ascii="Book Antiqua" w:hAnsi="Book Antiqua" w:cs="Calibri"/>
          <w:szCs w:val="24"/>
          <w:lang w:val="es-PR"/>
        </w:rPr>
        <w:tab/>
        <w:t>            1,500,000 </w:t>
      </w:r>
    </w:p>
    <w:p w14:paraId="67BDCF5C" w14:textId="77777777" w:rsidR="000A0212" w:rsidRPr="000A0212" w:rsidRDefault="000A0212" w:rsidP="00CC7AA5">
      <w:pPr>
        <w:pStyle w:val="ListParagraph"/>
        <w:numPr>
          <w:ilvl w:val="2"/>
          <w:numId w:val="82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Otros servicios profesionales </w:t>
      </w:r>
      <w:r w:rsidRPr="000A0212">
        <w:rPr>
          <w:rFonts w:ascii="Book Antiqua" w:hAnsi="Book Antiqua" w:cs="Calibri"/>
          <w:szCs w:val="24"/>
          <w:lang w:val="es-PR"/>
        </w:rPr>
        <w:tab/>
        <w:t>           1,819,000 </w:t>
      </w:r>
    </w:p>
    <w:p w14:paraId="77C8DE0D" w14:textId="1B09BCAA" w:rsidR="000A0212" w:rsidRPr="000A0212" w:rsidRDefault="000A0212" w:rsidP="00CC7AA5">
      <w:pPr>
        <w:pStyle w:val="ListParagraph"/>
        <w:numPr>
          <w:ilvl w:val="0"/>
          <w:numId w:val="13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funcionamiento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18,320,000  </w:t>
      </w:r>
    </w:p>
    <w:p w14:paraId="6FFB8C8F" w14:textId="5066F9CF" w:rsidR="000A0212" w:rsidRPr="000A0212" w:rsidRDefault="000A0212" w:rsidP="00CC7AA5">
      <w:pPr>
        <w:pStyle w:val="ListParagraph"/>
        <w:numPr>
          <w:ilvl w:val="0"/>
          <w:numId w:val="13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Materiales y suministros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16,722,000 </w:t>
      </w:r>
    </w:p>
    <w:p w14:paraId="204C4343" w14:textId="7D735D40" w:rsidR="000A0212" w:rsidRPr="000A0212" w:rsidRDefault="000A0212" w:rsidP="00CC7AA5">
      <w:pPr>
        <w:pStyle w:val="ListParagraph"/>
        <w:numPr>
          <w:ilvl w:val="0"/>
          <w:numId w:val="13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Compra de equipo</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13,777,000  </w:t>
      </w:r>
    </w:p>
    <w:p w14:paraId="28BD17D1" w14:textId="7E70684C" w:rsidR="000A0212" w:rsidRPr="000A0212" w:rsidRDefault="000A0212" w:rsidP="00CC7AA5">
      <w:pPr>
        <w:pStyle w:val="ListParagraph"/>
        <w:numPr>
          <w:ilvl w:val="0"/>
          <w:numId w:val="13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Anuncios y pautas en medios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152,000  </w:t>
      </w:r>
    </w:p>
    <w:p w14:paraId="7947626C" w14:textId="2BA1ADF0" w:rsidR="000A0212" w:rsidRPr="000A0212" w:rsidRDefault="000A0212" w:rsidP="00CC7AA5">
      <w:pPr>
        <w:pStyle w:val="ListParagraph"/>
        <w:numPr>
          <w:ilvl w:val="0"/>
          <w:numId w:val="14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Asignación pareo de Fondos Federales                        </w:t>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1,787,000   </w:t>
      </w:r>
    </w:p>
    <w:p w14:paraId="4297BD99" w14:textId="49E60888" w:rsidR="000A0212" w:rsidRPr="000A0212" w:rsidRDefault="000A0212" w:rsidP="00CC7AA5">
      <w:pPr>
        <w:pStyle w:val="ListParagraph"/>
        <w:numPr>
          <w:ilvl w:val="0"/>
          <w:numId w:val="14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Donativos, subsidios y otras distribuciones</w:t>
      </w:r>
      <w:r w:rsidRPr="000A0212">
        <w:rPr>
          <w:rFonts w:ascii="Book Antiqua" w:hAnsi="Book Antiqua" w:cs="Calibri"/>
          <w:szCs w:val="24"/>
          <w:lang w:val="es-PR"/>
        </w:rPr>
        <w:tab/>
        <w:t>           </w:t>
      </w:r>
      <w:r w:rsidR="00323566">
        <w:rPr>
          <w:rFonts w:ascii="Book Antiqua" w:hAnsi="Book Antiqua" w:cs="Calibri"/>
          <w:szCs w:val="24"/>
          <w:lang w:val="es-PR"/>
        </w:rPr>
        <w:tab/>
      </w:r>
      <w:r w:rsidRPr="00561B63">
        <w:rPr>
          <w:rFonts w:ascii="Book Antiqua" w:hAnsi="Book Antiqua" w:cs="Calibri"/>
          <w:strike/>
          <w:szCs w:val="24"/>
          <w:lang w:val="es-PR"/>
        </w:rPr>
        <w:t>29,684,000</w:t>
      </w:r>
      <w:r w:rsidRPr="000A0212">
        <w:rPr>
          <w:rFonts w:ascii="Book Antiqua" w:hAnsi="Book Antiqua" w:cs="Calibri"/>
          <w:szCs w:val="24"/>
          <w:lang w:val="es-PR"/>
        </w:rPr>
        <w:t>   </w:t>
      </w:r>
      <w:r w:rsidR="00561B63">
        <w:rPr>
          <w:rFonts w:ascii="Book Antiqua" w:hAnsi="Book Antiqua" w:cs="Calibri"/>
          <w:i/>
          <w:iCs/>
          <w:szCs w:val="24"/>
          <w:u w:val="single"/>
          <w:lang w:val="es-PR"/>
        </w:rPr>
        <w:t>109,684,000</w:t>
      </w:r>
    </w:p>
    <w:p w14:paraId="525173DE" w14:textId="77777777" w:rsidR="000A0212" w:rsidRPr="000A0212" w:rsidRDefault="000A0212" w:rsidP="00CC7AA5">
      <w:pPr>
        <w:pStyle w:val="ListParagraph"/>
        <w:numPr>
          <w:ilvl w:val="2"/>
          <w:numId w:val="82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Equipo de asistencia tecnológica  </w:t>
      </w:r>
    </w:p>
    <w:p w14:paraId="19D6EAF6"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para estudiantes de educación especial</w:t>
      </w:r>
      <w:r w:rsidRPr="000A0212">
        <w:rPr>
          <w:rFonts w:ascii="Book Antiqua" w:hAnsi="Book Antiqua" w:cs="Calibri"/>
          <w:szCs w:val="24"/>
          <w:lang w:val="es-PR"/>
        </w:rPr>
        <w:tab/>
        <w:t>   4,000,000 </w:t>
      </w:r>
    </w:p>
    <w:p w14:paraId="650094A4" w14:textId="77777777" w:rsidR="000A0212" w:rsidRPr="000A0212" w:rsidRDefault="000A0212" w:rsidP="00CC7AA5">
      <w:pPr>
        <w:pStyle w:val="ListParagraph"/>
        <w:numPr>
          <w:ilvl w:val="2"/>
          <w:numId w:val="82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Gastos relacionados al decreto de  </w:t>
      </w:r>
    </w:p>
    <w:p w14:paraId="62533709"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educación especial</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3,456,000 </w:t>
      </w:r>
    </w:p>
    <w:p w14:paraId="2D733DD8" w14:textId="77777777" w:rsidR="000A0212" w:rsidRPr="000A0212" w:rsidRDefault="000A0212" w:rsidP="00CC7AA5">
      <w:pPr>
        <w:pStyle w:val="ListParagraph"/>
        <w:numPr>
          <w:ilvl w:val="2"/>
          <w:numId w:val="82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Terapias para estudiantes y  </w:t>
      </w:r>
    </w:p>
    <w:p w14:paraId="39185EB0" w14:textId="30ECDB71" w:rsidR="000A0212" w:rsidRPr="00561B63" w:rsidRDefault="000A0212" w:rsidP="00C33CA3">
      <w:pPr>
        <w:pStyle w:val="ListParagraph"/>
        <w:tabs>
          <w:tab w:val="left" w:pos="1984"/>
        </w:tabs>
        <w:spacing w:line="480" w:lineRule="auto"/>
        <w:ind w:left="2160"/>
        <w:rPr>
          <w:rFonts w:ascii="Book Antiqua" w:hAnsi="Book Antiqua" w:cs="Calibri"/>
          <w:i/>
          <w:iCs/>
          <w:szCs w:val="24"/>
          <w:u w:val="single"/>
          <w:lang w:val="es-PR"/>
        </w:rPr>
      </w:pPr>
      <w:r w:rsidRPr="000A0212">
        <w:rPr>
          <w:rFonts w:ascii="Book Antiqua" w:hAnsi="Book Antiqua" w:cs="Calibri"/>
          <w:szCs w:val="24"/>
          <w:lang w:val="es-PR"/>
        </w:rPr>
        <w:t xml:space="preserve">servicios relacionados </w:t>
      </w:r>
      <w:r w:rsidRPr="000A0212">
        <w:rPr>
          <w:rFonts w:ascii="Book Antiqua" w:hAnsi="Book Antiqua" w:cs="Calibri"/>
          <w:szCs w:val="24"/>
          <w:lang w:val="es-PR"/>
        </w:rPr>
        <w:tab/>
        <w:t xml:space="preserve">                         </w:t>
      </w:r>
      <w:r w:rsidRPr="00561B63">
        <w:rPr>
          <w:rFonts w:ascii="Book Antiqua" w:hAnsi="Book Antiqua" w:cs="Calibri"/>
          <w:strike/>
          <w:szCs w:val="24"/>
          <w:lang w:val="es-PR"/>
        </w:rPr>
        <w:t>22,000,000</w:t>
      </w:r>
      <w:r w:rsidRPr="000A0212">
        <w:rPr>
          <w:rFonts w:ascii="Book Antiqua" w:hAnsi="Book Antiqua" w:cs="Calibri"/>
          <w:szCs w:val="24"/>
          <w:lang w:val="es-PR"/>
        </w:rPr>
        <w:t> </w:t>
      </w:r>
      <w:r w:rsidR="00561B63">
        <w:rPr>
          <w:rFonts w:ascii="Book Antiqua" w:hAnsi="Book Antiqua" w:cs="Calibri"/>
          <w:i/>
          <w:iCs/>
          <w:szCs w:val="24"/>
          <w:u w:val="single"/>
          <w:lang w:val="es-PR"/>
        </w:rPr>
        <w:t>102,000,000</w:t>
      </w:r>
    </w:p>
    <w:p w14:paraId="76F549E5" w14:textId="576582FD" w:rsidR="000A0212" w:rsidRPr="000A0212" w:rsidRDefault="000A0212" w:rsidP="00CC7AA5">
      <w:pPr>
        <w:pStyle w:val="ListParagraph"/>
        <w:numPr>
          <w:ilvl w:val="2"/>
          <w:numId w:val="82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donativos y subsidios</w:t>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Pr="000A0212">
        <w:rPr>
          <w:rFonts w:ascii="Book Antiqua" w:hAnsi="Book Antiqua" w:cs="Calibri"/>
          <w:szCs w:val="24"/>
          <w:lang w:val="es-PR"/>
        </w:rPr>
        <w:t xml:space="preserve"> 228,000 </w:t>
      </w:r>
    </w:p>
    <w:p w14:paraId="3B20CCBB" w14:textId="77777777" w:rsidR="000A0212" w:rsidRPr="000A0212" w:rsidRDefault="000A0212" w:rsidP="00CC7AA5">
      <w:pPr>
        <w:pStyle w:val="ListParagraph"/>
        <w:numPr>
          <w:ilvl w:val="0"/>
          <w:numId w:val="14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Incentivos y subsidios dirigidos al  </w:t>
      </w:r>
    </w:p>
    <w:p w14:paraId="745AE331" w14:textId="46868554"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bienestar de la ciudadanía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7,630,000  </w:t>
      </w:r>
    </w:p>
    <w:p w14:paraId="5DCAD705" w14:textId="77777777" w:rsidR="000A0212" w:rsidRPr="000A0212" w:rsidRDefault="000A0212" w:rsidP="00CC7AA5">
      <w:pPr>
        <w:pStyle w:val="ListParagraph"/>
        <w:numPr>
          <w:ilvl w:val="2"/>
          <w:numId w:val="8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Becas estudiantiles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5,925,000 </w:t>
      </w:r>
    </w:p>
    <w:p w14:paraId="49A7BD59" w14:textId="77777777" w:rsidR="000A0212" w:rsidRPr="000A0212" w:rsidRDefault="000A0212" w:rsidP="00CC7AA5">
      <w:pPr>
        <w:pStyle w:val="ListParagraph"/>
        <w:numPr>
          <w:ilvl w:val="2"/>
          <w:numId w:val="8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incentivos y subsidios  </w:t>
      </w:r>
    </w:p>
    <w:p w14:paraId="4317D3B4" w14:textId="0551CAB2"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dirigidos al bienestar de la ciudadanía     1,705,000 </w:t>
      </w:r>
    </w:p>
    <w:p w14:paraId="0421681A" w14:textId="522812D6" w:rsidR="000A0212" w:rsidRPr="000A0212" w:rsidRDefault="000A0212" w:rsidP="00CC7AA5">
      <w:pPr>
        <w:pStyle w:val="ListParagraph"/>
        <w:numPr>
          <w:ilvl w:val="0"/>
          <w:numId w:val="14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Aportaciones a entidades no gubernamentales</w:t>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52,307,000 </w:t>
      </w:r>
    </w:p>
    <w:p w14:paraId="10A35A68" w14:textId="77777777" w:rsidR="000A0212" w:rsidRPr="000A0212" w:rsidRDefault="000A0212" w:rsidP="00CC7AA5">
      <w:pPr>
        <w:pStyle w:val="ListParagraph"/>
        <w:numPr>
          <w:ilvl w:val="2"/>
          <w:numId w:val="82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Programa Alianza para la  </w:t>
      </w:r>
    </w:p>
    <w:p w14:paraId="65CFFAA8"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Educación Alternativa Ley  </w:t>
      </w:r>
    </w:p>
    <w:p w14:paraId="76CFE5AE"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213-2012, según enmendada</w:t>
      </w:r>
      <w:r w:rsidRPr="000A0212">
        <w:rPr>
          <w:rFonts w:ascii="Book Antiqua" w:hAnsi="Book Antiqua" w:cs="Calibri"/>
          <w:szCs w:val="24"/>
          <w:lang w:val="es-PR"/>
        </w:rPr>
        <w:tab/>
        <w:t>   15,000,000 </w:t>
      </w:r>
    </w:p>
    <w:p w14:paraId="20AB3E92" w14:textId="77777777" w:rsidR="000A0212" w:rsidRPr="000A0212" w:rsidRDefault="000A0212" w:rsidP="00CC7AA5">
      <w:pPr>
        <w:pStyle w:val="ListParagraph"/>
        <w:numPr>
          <w:ilvl w:val="2"/>
          <w:numId w:val="82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Costos asociados con el  </w:t>
      </w:r>
    </w:p>
    <w:p w14:paraId="648C3257"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Programa de Escuelas de la  </w:t>
      </w:r>
    </w:p>
    <w:p w14:paraId="7174227F"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Comunidad para el Instituto  </w:t>
      </w:r>
    </w:p>
    <w:p w14:paraId="0F5C5BC0"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Nueva Escuela (Montessori)</w:t>
      </w:r>
      <w:r w:rsidRPr="000A0212">
        <w:rPr>
          <w:rFonts w:ascii="Book Antiqua" w:hAnsi="Book Antiqua" w:cs="Calibri"/>
          <w:szCs w:val="24"/>
          <w:lang w:val="es-PR"/>
        </w:rPr>
        <w:tab/>
        <w:t>       9,000,000 </w:t>
      </w:r>
    </w:p>
    <w:p w14:paraId="653880BB" w14:textId="77777777" w:rsidR="000A0212" w:rsidRPr="000A0212" w:rsidRDefault="000A0212" w:rsidP="00CC7AA5">
      <w:pPr>
        <w:pStyle w:val="ListParagraph"/>
        <w:numPr>
          <w:ilvl w:val="2"/>
          <w:numId w:val="82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Proyecto C.A.S.A. Ley 213-2012 </w:t>
      </w:r>
    </w:p>
    <w:p w14:paraId="43AF77AD"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según enmendada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10,000,000 </w:t>
      </w:r>
    </w:p>
    <w:p w14:paraId="3D8EF759" w14:textId="77777777" w:rsidR="000A0212" w:rsidRPr="000A0212" w:rsidRDefault="000A0212" w:rsidP="00CC7AA5">
      <w:pPr>
        <w:pStyle w:val="ListParagraph"/>
        <w:numPr>
          <w:ilvl w:val="2"/>
          <w:numId w:val="82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de funcionamiento  </w:t>
      </w:r>
    </w:p>
    <w:p w14:paraId="30B3E075"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Colegio San Gabriel Inc.,  </w:t>
      </w:r>
    </w:p>
    <w:p w14:paraId="7FB6BB25"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especializado en la atención de  </w:t>
      </w:r>
    </w:p>
    <w:p w14:paraId="2036880F"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niños con problemas de audición</w:t>
      </w:r>
      <w:r w:rsidRPr="000A0212">
        <w:rPr>
          <w:rFonts w:ascii="Book Antiqua" w:hAnsi="Book Antiqua" w:cs="Calibri"/>
          <w:szCs w:val="24"/>
          <w:lang w:val="es-PR"/>
        </w:rPr>
        <w:tab/>
        <w:t>          450,000  </w:t>
      </w:r>
    </w:p>
    <w:p w14:paraId="670E669D" w14:textId="77777777" w:rsidR="000A0212" w:rsidRPr="000A0212" w:rsidRDefault="000A0212" w:rsidP="00CC7AA5">
      <w:pPr>
        <w:pStyle w:val="ListParagraph"/>
        <w:numPr>
          <w:ilvl w:val="2"/>
          <w:numId w:val="82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Aportación al Fideicomiso de Reserva  </w:t>
      </w:r>
    </w:p>
    <w:p w14:paraId="2E837399"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de Pensiones Ley 80-2020    </w:t>
      </w:r>
      <w:r w:rsidRPr="000A0212">
        <w:rPr>
          <w:rFonts w:ascii="Book Antiqua" w:hAnsi="Book Antiqua" w:cs="Calibri"/>
          <w:szCs w:val="24"/>
          <w:lang w:val="es-PR"/>
        </w:rPr>
        <w:tab/>
      </w:r>
      <w:r w:rsidRPr="000A0212">
        <w:rPr>
          <w:rFonts w:ascii="Book Antiqua" w:hAnsi="Book Antiqua" w:cs="Calibri"/>
          <w:szCs w:val="24"/>
          <w:lang w:val="es-PR"/>
        </w:rPr>
        <w:tab/>
        <w:t>453,000                       </w:t>
      </w:r>
    </w:p>
    <w:p w14:paraId="03F670E7" w14:textId="77777777" w:rsidR="000A0212" w:rsidRPr="000A0212" w:rsidRDefault="000A0212" w:rsidP="00CC7AA5">
      <w:pPr>
        <w:pStyle w:val="ListParagraph"/>
        <w:numPr>
          <w:ilvl w:val="2"/>
          <w:numId w:val="82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la Alianza de Escuelas Públicas </w:t>
      </w:r>
    </w:p>
    <w:p w14:paraId="205609DD" w14:textId="0E0A69B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con Escuelas Chárter </w:t>
      </w:r>
      <w:r w:rsidRPr="000A0212">
        <w:rPr>
          <w:rFonts w:ascii="Book Antiqua" w:hAnsi="Book Antiqua" w:cs="Calibri"/>
          <w:szCs w:val="24"/>
          <w:lang w:val="es-PR"/>
        </w:rPr>
        <w:tab/>
      </w:r>
      <w:r w:rsidRPr="000A0212">
        <w:rPr>
          <w:rFonts w:ascii="Book Antiqua" w:hAnsi="Book Antiqua" w:cs="Calibri"/>
          <w:szCs w:val="24"/>
          <w:lang w:val="es-PR"/>
        </w:rPr>
        <w:tab/>
        <w:t>       16,973,000 </w:t>
      </w:r>
    </w:p>
    <w:p w14:paraId="1FC522C0" w14:textId="77777777" w:rsidR="000A0212" w:rsidRPr="000A0212" w:rsidRDefault="000A0212" w:rsidP="00CC7AA5">
      <w:pPr>
        <w:pStyle w:val="ListParagraph"/>
        <w:numPr>
          <w:ilvl w:val="2"/>
          <w:numId w:val="82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Otras aportaciones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431,000 </w:t>
      </w:r>
    </w:p>
    <w:p w14:paraId="68D2F3D1" w14:textId="47D66F10" w:rsidR="000A0212" w:rsidRPr="000A0212" w:rsidRDefault="000A0212" w:rsidP="00CC7AA5">
      <w:pPr>
        <w:pStyle w:val="ListParagraph"/>
        <w:numPr>
          <w:ilvl w:val="0"/>
          <w:numId w:val="14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 de Deudas de Años Anteriores</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120,000 </w:t>
      </w:r>
    </w:p>
    <w:p w14:paraId="7FE0917B" w14:textId="1EAC7592"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Total Departamento de Educación </w:t>
      </w:r>
      <w:r w:rsidRPr="000A0212">
        <w:rPr>
          <w:rFonts w:ascii="Book Antiqua" w:hAnsi="Book Antiqua" w:cs="Calibri"/>
          <w:szCs w:val="24"/>
          <w:lang w:val="es-PR"/>
        </w:rPr>
        <w:tab/>
      </w:r>
      <w:r w:rsidRPr="000A0212">
        <w:rPr>
          <w:rFonts w:ascii="Book Antiqua" w:hAnsi="Book Antiqua" w:cs="Calibri"/>
          <w:szCs w:val="24"/>
          <w:lang w:val="es-PR"/>
        </w:rPr>
        <w:tab/>
      </w:r>
      <w:r w:rsidRPr="001F51F6">
        <w:rPr>
          <w:rFonts w:ascii="Book Antiqua" w:hAnsi="Book Antiqua" w:cs="Calibri"/>
          <w:strike/>
          <w:szCs w:val="24"/>
          <w:u w:val="single"/>
          <w:lang w:val="es-PR"/>
        </w:rPr>
        <w:t>2,964,384,000</w:t>
      </w:r>
      <w:r w:rsidR="001F51F6">
        <w:rPr>
          <w:rFonts w:ascii="Book Antiqua" w:hAnsi="Book Antiqua" w:cs="Calibri"/>
          <w:strike/>
          <w:szCs w:val="24"/>
          <w:u w:val="single"/>
          <w:lang w:val="es-PR"/>
        </w:rPr>
        <w:t xml:space="preserve"> </w:t>
      </w:r>
      <w:r w:rsidR="001F51F6">
        <w:rPr>
          <w:rFonts w:ascii="Book Antiqua" w:hAnsi="Book Antiqua" w:cs="Calibri"/>
          <w:szCs w:val="24"/>
          <w:lang w:val="es-PR"/>
        </w:rPr>
        <w:t xml:space="preserve">     </w:t>
      </w:r>
      <w:r w:rsidR="001F51F6">
        <w:rPr>
          <w:rFonts w:ascii="Book Antiqua" w:hAnsi="Book Antiqua" w:cs="Calibri"/>
          <w:i/>
          <w:iCs/>
          <w:szCs w:val="24"/>
          <w:u w:val="single"/>
          <w:lang w:val="es-PR"/>
        </w:rPr>
        <w:t>3,044,384,000</w:t>
      </w:r>
      <w:r w:rsidRPr="000A0212">
        <w:rPr>
          <w:rFonts w:ascii="Book Antiqua" w:hAnsi="Book Antiqua" w:cs="Calibri"/>
          <w:szCs w:val="24"/>
          <w:lang w:val="es-PR"/>
        </w:rPr>
        <w:t> </w:t>
      </w:r>
    </w:p>
    <w:p w14:paraId="653A25D9" w14:textId="77777777" w:rsidR="000A0212" w:rsidRPr="000A0212" w:rsidRDefault="000A0212" w:rsidP="00CC7AA5">
      <w:pPr>
        <w:pStyle w:val="ListParagraph"/>
        <w:numPr>
          <w:ilvl w:val="0"/>
          <w:numId w:val="14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Programa de Servicios Educativos Integrales para Estudiantes de Educación Especial en el Departamento de Educación  </w:t>
      </w:r>
    </w:p>
    <w:p w14:paraId="02CAF3F1" w14:textId="5AC018F2" w:rsidR="000A0212" w:rsidRPr="000A0212" w:rsidRDefault="000A0212" w:rsidP="00CC7AA5">
      <w:pPr>
        <w:pStyle w:val="ListParagraph"/>
        <w:numPr>
          <w:ilvl w:val="0"/>
          <w:numId w:val="1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Nómina y Costos Relacionados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 xml:space="preserve"> 341,243,000  </w:t>
      </w:r>
    </w:p>
    <w:p w14:paraId="3EFD0C90" w14:textId="555EFF1E" w:rsidR="000A0212" w:rsidRPr="000A0212" w:rsidRDefault="000A0212" w:rsidP="00CC7AA5">
      <w:pPr>
        <w:pStyle w:val="ListParagraph"/>
        <w:numPr>
          <w:ilvl w:val="2"/>
          <w:numId w:val="8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Salarios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C33CA3">
        <w:rPr>
          <w:rFonts w:ascii="Book Antiqua" w:hAnsi="Book Antiqua" w:cs="Calibri"/>
          <w:szCs w:val="24"/>
          <w:lang w:val="es-PR"/>
        </w:rPr>
        <w:t xml:space="preserve">        </w:t>
      </w:r>
      <w:r w:rsidRPr="000A0212">
        <w:rPr>
          <w:rFonts w:ascii="Book Antiqua" w:hAnsi="Book Antiqua" w:cs="Calibri"/>
          <w:szCs w:val="24"/>
          <w:lang w:val="es-PR"/>
        </w:rPr>
        <w:t>304,249,000 </w:t>
      </w:r>
    </w:p>
    <w:p w14:paraId="0CD7CA02" w14:textId="77777777" w:rsidR="000A0212" w:rsidRPr="000A0212" w:rsidRDefault="000A0212" w:rsidP="00CC7AA5">
      <w:pPr>
        <w:pStyle w:val="ListParagraph"/>
        <w:numPr>
          <w:ilvl w:val="2"/>
          <w:numId w:val="8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Sueldos para Puestos de Confianza                200,000  </w:t>
      </w:r>
    </w:p>
    <w:p w14:paraId="4D6D631A" w14:textId="2CDA58BC" w:rsidR="000A0212" w:rsidRPr="000A0212" w:rsidRDefault="000A0212" w:rsidP="00CC7AA5">
      <w:pPr>
        <w:pStyle w:val="ListParagraph"/>
        <w:numPr>
          <w:ilvl w:val="2"/>
          <w:numId w:val="8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Aportación patronal al seguro médico      </w:t>
      </w:r>
      <w:r w:rsidR="00C33CA3">
        <w:rPr>
          <w:rFonts w:ascii="Book Antiqua" w:hAnsi="Book Antiqua" w:cs="Calibri"/>
          <w:szCs w:val="24"/>
          <w:lang w:val="es-PR"/>
        </w:rPr>
        <w:t xml:space="preserve">  </w:t>
      </w:r>
      <w:r w:rsidRPr="000A0212">
        <w:rPr>
          <w:rFonts w:ascii="Book Antiqua" w:hAnsi="Book Antiqua" w:cs="Calibri"/>
          <w:szCs w:val="24"/>
          <w:lang w:val="es-PR"/>
        </w:rPr>
        <w:t>8,005,000  </w:t>
      </w:r>
    </w:p>
    <w:p w14:paraId="787FB502" w14:textId="77777777" w:rsidR="000A0212" w:rsidRPr="000A0212" w:rsidRDefault="000A0212" w:rsidP="00CC7AA5">
      <w:pPr>
        <w:pStyle w:val="ListParagraph"/>
        <w:numPr>
          <w:ilvl w:val="2"/>
          <w:numId w:val="8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Beneficios del Empleado</w:t>
      </w:r>
      <w:r w:rsidRPr="000A0212">
        <w:rPr>
          <w:rFonts w:ascii="Book Antiqua" w:hAnsi="Book Antiqua" w:cs="Calibri"/>
          <w:szCs w:val="24"/>
          <w:lang w:val="es-PR"/>
        </w:rPr>
        <w:tab/>
        <w:t>             28,756,000 </w:t>
      </w:r>
    </w:p>
    <w:p w14:paraId="56500264" w14:textId="77777777" w:rsidR="000A0212" w:rsidRPr="000A0212" w:rsidRDefault="000A0212" w:rsidP="00CC7AA5">
      <w:pPr>
        <w:pStyle w:val="ListParagraph"/>
        <w:numPr>
          <w:ilvl w:val="2"/>
          <w:numId w:val="82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nómina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33,000 </w:t>
      </w:r>
    </w:p>
    <w:p w14:paraId="5678891F" w14:textId="7FA1496B" w:rsidR="000A0212" w:rsidRPr="000A0212" w:rsidRDefault="000A0212" w:rsidP="00CC7AA5">
      <w:pPr>
        <w:pStyle w:val="ListParagraph"/>
        <w:numPr>
          <w:ilvl w:val="0"/>
          <w:numId w:val="14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 xml:space="preserve"> 165,000  </w:t>
      </w:r>
    </w:p>
    <w:p w14:paraId="69315F73" w14:textId="77777777" w:rsidR="000A0212" w:rsidRPr="000A0212" w:rsidRDefault="000A0212" w:rsidP="00CC7AA5">
      <w:pPr>
        <w:pStyle w:val="ListParagraph"/>
        <w:numPr>
          <w:ilvl w:val="2"/>
          <w:numId w:val="83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Reparaciones y mantenimientos </w:t>
      </w:r>
      <w:r w:rsidRPr="000A0212">
        <w:rPr>
          <w:rFonts w:ascii="Book Antiqua" w:hAnsi="Book Antiqua" w:cs="Calibri"/>
          <w:szCs w:val="24"/>
          <w:lang w:val="es-PR"/>
        </w:rPr>
        <w:tab/>
        <w:t xml:space="preserve">           </w:t>
      </w:r>
      <w:r w:rsidRPr="000A0212">
        <w:rPr>
          <w:rFonts w:ascii="Book Antiqua" w:hAnsi="Book Antiqua" w:cs="Calibri"/>
          <w:szCs w:val="24"/>
          <w:lang w:val="es-PR"/>
        </w:rPr>
        <w:tab/>
        <w:t>      124,000  </w:t>
      </w:r>
    </w:p>
    <w:p w14:paraId="26279BEA" w14:textId="77777777" w:rsidR="000A0212" w:rsidRPr="000A0212" w:rsidRDefault="000A0212" w:rsidP="00CC7AA5">
      <w:pPr>
        <w:pStyle w:val="ListParagraph"/>
        <w:numPr>
          <w:ilvl w:val="2"/>
          <w:numId w:val="83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41,000  </w:t>
      </w:r>
    </w:p>
    <w:p w14:paraId="58953161" w14:textId="2380E044" w:rsidR="000A0212" w:rsidRPr="000A0212" w:rsidRDefault="000A0212" w:rsidP="00CC7AA5">
      <w:pPr>
        <w:pStyle w:val="ListParagraph"/>
        <w:numPr>
          <w:ilvl w:val="0"/>
          <w:numId w:val="14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de transportación</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r>
      <w:r w:rsidR="00C33CA3" w:rsidRPr="000A0212">
        <w:rPr>
          <w:rFonts w:ascii="Book Antiqua" w:hAnsi="Book Antiqua" w:cs="Calibri"/>
          <w:szCs w:val="24"/>
          <w:lang w:val="es-PR"/>
        </w:rPr>
        <w:t xml:space="preserve"> 63,726,000</w:t>
      </w:r>
      <w:r w:rsidRPr="000A0212">
        <w:rPr>
          <w:rFonts w:ascii="Book Antiqua" w:hAnsi="Book Antiqua" w:cs="Calibri"/>
          <w:szCs w:val="24"/>
          <w:lang w:val="es-PR"/>
        </w:rPr>
        <w:t> </w:t>
      </w:r>
    </w:p>
    <w:p w14:paraId="6E943A1D" w14:textId="77777777" w:rsidR="000A0212" w:rsidRPr="000A0212" w:rsidRDefault="000A0212" w:rsidP="00CC7AA5">
      <w:pPr>
        <w:pStyle w:val="ListParagraph"/>
        <w:numPr>
          <w:ilvl w:val="2"/>
          <w:numId w:val="83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de transportación escolar,  </w:t>
      </w:r>
    </w:p>
    <w:p w14:paraId="47866F9C"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incluyendo aquellos municipios  </w:t>
      </w:r>
    </w:p>
    <w:p w14:paraId="0B747DEE"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que brindan servicios de  </w:t>
      </w:r>
    </w:p>
    <w:p w14:paraId="0F0FC72A"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transportación mediante convenios     63,726,000 </w:t>
      </w:r>
    </w:p>
    <w:p w14:paraId="6B585678" w14:textId="7F2985F7" w:rsidR="000A0212" w:rsidRPr="000A0212" w:rsidRDefault="000A0212" w:rsidP="00CC7AA5">
      <w:pPr>
        <w:pStyle w:val="ListParagraph"/>
        <w:numPr>
          <w:ilvl w:val="0"/>
          <w:numId w:val="14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Pr="000A0212">
        <w:rPr>
          <w:rFonts w:ascii="Book Antiqua" w:hAnsi="Book Antiqua" w:cs="Calibri"/>
          <w:szCs w:val="24"/>
          <w:lang w:val="es-PR"/>
        </w:rPr>
        <w:t xml:space="preserve"> </w:t>
      </w:r>
      <w:r w:rsidR="00C33CA3">
        <w:rPr>
          <w:rFonts w:ascii="Book Antiqua" w:hAnsi="Book Antiqua" w:cs="Calibri"/>
          <w:szCs w:val="24"/>
          <w:lang w:val="es-PR"/>
        </w:rPr>
        <w:tab/>
      </w:r>
      <w:r w:rsidRPr="000A0212">
        <w:rPr>
          <w:rFonts w:ascii="Book Antiqua" w:hAnsi="Book Antiqua" w:cs="Calibri"/>
          <w:szCs w:val="24"/>
          <w:lang w:val="es-PR"/>
        </w:rPr>
        <w:t>81,268,000 </w:t>
      </w:r>
    </w:p>
    <w:p w14:paraId="36FA2CFC" w14:textId="77777777" w:rsidR="000A0212" w:rsidRPr="000A0212" w:rsidRDefault="000A0212" w:rsidP="00CC7AA5">
      <w:pPr>
        <w:pStyle w:val="ListParagraph"/>
        <w:numPr>
          <w:ilvl w:val="2"/>
          <w:numId w:val="83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Terapias para estudiantes  </w:t>
      </w:r>
    </w:p>
    <w:p w14:paraId="369C8EE6"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y servicios relacionados</w:t>
      </w:r>
      <w:r w:rsidRPr="000A0212">
        <w:rPr>
          <w:rFonts w:ascii="Book Antiqua" w:hAnsi="Book Antiqua" w:cs="Calibri"/>
          <w:szCs w:val="24"/>
          <w:lang w:val="es-PR"/>
        </w:rPr>
        <w:tab/>
        <w:t xml:space="preserve">         </w:t>
      </w:r>
      <w:r w:rsidRPr="000A0212">
        <w:rPr>
          <w:rFonts w:ascii="Book Antiqua" w:hAnsi="Book Antiqua" w:cs="Calibri"/>
          <w:szCs w:val="24"/>
          <w:lang w:val="es-PR"/>
        </w:rPr>
        <w:tab/>
        <w:t>       81,268,000 </w:t>
      </w:r>
    </w:p>
    <w:p w14:paraId="2F22CEBE" w14:textId="77996777" w:rsidR="000A0212" w:rsidRPr="000A0212" w:rsidRDefault="000A0212" w:rsidP="00CC7AA5">
      <w:pPr>
        <w:pStyle w:val="ListParagraph"/>
        <w:numPr>
          <w:ilvl w:val="0"/>
          <w:numId w:val="15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funcionamiento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7,903,000  </w:t>
      </w:r>
    </w:p>
    <w:p w14:paraId="656229E9" w14:textId="3206CEAA" w:rsidR="000A0212" w:rsidRPr="000A0212" w:rsidRDefault="000A0212" w:rsidP="00CC7AA5">
      <w:pPr>
        <w:pStyle w:val="ListParagraph"/>
        <w:numPr>
          <w:ilvl w:val="0"/>
          <w:numId w:val="15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Materiales y suministros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79,000  </w:t>
      </w:r>
    </w:p>
    <w:p w14:paraId="01EEB627" w14:textId="37AF8600" w:rsidR="000A0212" w:rsidRPr="000A0212" w:rsidRDefault="000A0212" w:rsidP="00CC7AA5">
      <w:pPr>
        <w:pStyle w:val="ListParagraph"/>
        <w:numPr>
          <w:ilvl w:val="0"/>
          <w:numId w:val="15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Compra de equipo</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199,000  </w:t>
      </w:r>
    </w:p>
    <w:p w14:paraId="3DCE95DD" w14:textId="286F1038" w:rsidR="000A0212" w:rsidRPr="000A0212" w:rsidRDefault="000A0212" w:rsidP="00CC7AA5">
      <w:pPr>
        <w:pStyle w:val="ListParagraph"/>
        <w:numPr>
          <w:ilvl w:val="0"/>
          <w:numId w:val="15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Anuncios y pautas en medios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145,000  </w:t>
      </w:r>
    </w:p>
    <w:p w14:paraId="395812C2" w14:textId="0C061FA6" w:rsidR="000A0212" w:rsidRPr="000A0212" w:rsidRDefault="000A0212" w:rsidP="00CC7AA5">
      <w:pPr>
        <w:pStyle w:val="ListParagraph"/>
        <w:numPr>
          <w:ilvl w:val="0"/>
          <w:numId w:val="15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Donativos, subsidios y otras distribuciones       </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7,456,000  </w:t>
      </w:r>
    </w:p>
    <w:p w14:paraId="02D4744C" w14:textId="77777777" w:rsidR="000A0212" w:rsidRPr="000A0212" w:rsidRDefault="000A0212" w:rsidP="00CC7AA5">
      <w:pPr>
        <w:pStyle w:val="ListParagraph"/>
        <w:numPr>
          <w:ilvl w:val="2"/>
          <w:numId w:val="83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Equipo de asistencia tecnológica  </w:t>
      </w:r>
    </w:p>
    <w:p w14:paraId="2B7E3697"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para estudiantes de educación especial</w:t>
      </w:r>
      <w:r w:rsidRPr="000A0212">
        <w:rPr>
          <w:rFonts w:ascii="Book Antiqua" w:hAnsi="Book Antiqua" w:cs="Calibri"/>
          <w:szCs w:val="24"/>
          <w:lang w:val="es-PR"/>
        </w:rPr>
        <w:tab/>
        <w:t>   4,000,000 </w:t>
      </w:r>
    </w:p>
    <w:p w14:paraId="2401146E" w14:textId="77777777" w:rsidR="000A0212" w:rsidRPr="000A0212" w:rsidRDefault="000A0212" w:rsidP="00CC7AA5">
      <w:pPr>
        <w:pStyle w:val="ListParagraph"/>
        <w:numPr>
          <w:ilvl w:val="2"/>
          <w:numId w:val="83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Gastos relacionados al decreto de  </w:t>
      </w:r>
    </w:p>
    <w:p w14:paraId="587974B6" w14:textId="329A5913" w:rsidR="000A0212" w:rsidRPr="000A0212" w:rsidRDefault="000A0212" w:rsidP="00323566">
      <w:pPr>
        <w:pStyle w:val="ListParagraph"/>
        <w:tabs>
          <w:tab w:val="left" w:pos="1984"/>
        </w:tabs>
        <w:spacing w:line="480" w:lineRule="auto"/>
        <w:ind w:left="2160" w:right="-1080"/>
        <w:rPr>
          <w:rFonts w:ascii="Book Antiqua" w:hAnsi="Book Antiqua" w:cs="Calibri"/>
          <w:szCs w:val="24"/>
          <w:lang w:val="es-PR"/>
        </w:rPr>
      </w:pPr>
      <w:r w:rsidRPr="000A0212">
        <w:rPr>
          <w:rFonts w:ascii="Book Antiqua" w:hAnsi="Book Antiqua" w:cs="Calibri"/>
          <w:szCs w:val="24"/>
          <w:lang w:val="es-PR"/>
        </w:rPr>
        <w:t>educación especial</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 xml:space="preserve">    </w:t>
      </w:r>
      <w:r w:rsidRPr="000A0212">
        <w:rPr>
          <w:rFonts w:ascii="Book Antiqua" w:hAnsi="Book Antiqua" w:cs="Calibri"/>
          <w:szCs w:val="24"/>
          <w:lang w:val="es-PR"/>
        </w:rPr>
        <w:t xml:space="preserve"> </w:t>
      </w:r>
      <w:r w:rsidR="00323566">
        <w:rPr>
          <w:rFonts w:ascii="Book Antiqua" w:hAnsi="Book Antiqua" w:cs="Calibri"/>
          <w:szCs w:val="24"/>
          <w:lang w:val="es-PR"/>
        </w:rPr>
        <w:t xml:space="preserve">       </w:t>
      </w:r>
      <w:r w:rsidRPr="000A0212">
        <w:rPr>
          <w:rFonts w:ascii="Book Antiqua" w:hAnsi="Book Antiqua" w:cs="Calibri"/>
          <w:szCs w:val="24"/>
          <w:lang w:val="es-PR"/>
        </w:rPr>
        <w:t>3,456,0</w:t>
      </w:r>
      <w:r w:rsidR="00C33CA3">
        <w:rPr>
          <w:rFonts w:ascii="Book Antiqua" w:hAnsi="Book Antiqua" w:cs="Calibri"/>
          <w:szCs w:val="24"/>
          <w:lang w:val="es-PR"/>
        </w:rPr>
        <w:t>00</w:t>
      </w:r>
      <w:r w:rsidRPr="000A0212">
        <w:rPr>
          <w:rFonts w:ascii="Book Antiqua" w:hAnsi="Book Antiqua" w:cs="Calibri"/>
          <w:szCs w:val="24"/>
          <w:lang w:val="es-PR"/>
        </w:rPr>
        <w:t>                                     </w:t>
      </w:r>
    </w:p>
    <w:p w14:paraId="467F3F29" w14:textId="77777777" w:rsidR="000A0212" w:rsidRPr="000A0212" w:rsidRDefault="000A0212" w:rsidP="00CC7AA5">
      <w:pPr>
        <w:pStyle w:val="ListParagraph"/>
        <w:numPr>
          <w:ilvl w:val="0"/>
          <w:numId w:val="15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Incentivos y subsidios dirigidos al  </w:t>
      </w:r>
    </w:p>
    <w:p w14:paraId="1AA6E7F5" w14:textId="614700E8"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bienestar de la ciudadanía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1,010,000  </w:t>
      </w:r>
    </w:p>
    <w:p w14:paraId="101D503D" w14:textId="77777777" w:rsidR="000A0212" w:rsidRPr="000A0212" w:rsidRDefault="000A0212" w:rsidP="00CC7AA5">
      <w:pPr>
        <w:pStyle w:val="ListParagraph"/>
        <w:numPr>
          <w:ilvl w:val="2"/>
          <w:numId w:val="83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Becas estudiantiles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1,000,000 </w:t>
      </w:r>
    </w:p>
    <w:p w14:paraId="4F9BEA68" w14:textId="77777777" w:rsidR="000A0212" w:rsidRPr="000A0212" w:rsidRDefault="000A0212" w:rsidP="00CC7AA5">
      <w:pPr>
        <w:pStyle w:val="ListParagraph"/>
        <w:numPr>
          <w:ilvl w:val="2"/>
          <w:numId w:val="83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incentivos y subsidios  </w:t>
      </w:r>
    </w:p>
    <w:p w14:paraId="2B7C851A"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dirigidos al bienestar de la ciudadanía         10,000 </w:t>
      </w:r>
    </w:p>
    <w:p w14:paraId="630B10CF" w14:textId="1E2E6A31" w:rsidR="000A0212" w:rsidRPr="000A0212" w:rsidRDefault="000A0212" w:rsidP="00CC7AA5">
      <w:pPr>
        <w:pStyle w:val="ListParagraph"/>
        <w:numPr>
          <w:ilvl w:val="0"/>
          <w:numId w:val="15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Aportaciones a entidades no gubernamentales </w:t>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 xml:space="preserve"> 3,343,000  </w:t>
      </w:r>
    </w:p>
    <w:p w14:paraId="3A90B149" w14:textId="77777777" w:rsidR="000A0212" w:rsidRPr="000A0212" w:rsidRDefault="000A0212" w:rsidP="00CC7AA5">
      <w:pPr>
        <w:pStyle w:val="ListParagraph"/>
        <w:numPr>
          <w:ilvl w:val="2"/>
          <w:numId w:val="83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de funcionamiento  </w:t>
      </w:r>
    </w:p>
    <w:p w14:paraId="5BEE206C"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Colegio San Gabriel Inc.,  </w:t>
      </w:r>
    </w:p>
    <w:p w14:paraId="595EC672"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especializado en la atención de  </w:t>
      </w:r>
    </w:p>
    <w:p w14:paraId="23EFDCE1" w14:textId="77777777"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niños con problemas de audición</w:t>
      </w:r>
      <w:r w:rsidRPr="000A0212">
        <w:rPr>
          <w:rFonts w:ascii="Book Antiqua" w:hAnsi="Book Antiqua" w:cs="Calibri"/>
          <w:szCs w:val="24"/>
          <w:lang w:val="es-PR"/>
        </w:rPr>
        <w:tab/>
        <w:t>               450,000 </w:t>
      </w:r>
    </w:p>
    <w:p w14:paraId="43F978EF" w14:textId="77777777" w:rsidR="000A0212" w:rsidRPr="000A0212" w:rsidRDefault="000A0212" w:rsidP="00CC7AA5">
      <w:pPr>
        <w:pStyle w:val="ListParagraph"/>
        <w:numPr>
          <w:ilvl w:val="2"/>
          <w:numId w:val="83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la Alianza de Escuelas Públicas </w:t>
      </w:r>
    </w:p>
    <w:p w14:paraId="54A13074" w14:textId="50103206" w:rsidR="000A0212" w:rsidRPr="000A0212" w:rsidRDefault="000A0212" w:rsidP="00C33CA3">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con Escuelas Charter</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2,893,000 </w:t>
      </w:r>
    </w:p>
    <w:p w14:paraId="46CCC4DB" w14:textId="77777777"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Total Programa de Servicios Educativos Integrales para Estudiantes de Educación Especial en el Departamento de Educación</w:t>
      </w:r>
      <w:r w:rsidRPr="000A0212">
        <w:rPr>
          <w:rFonts w:ascii="Book Antiqua" w:hAnsi="Book Antiqua" w:cs="Calibri"/>
          <w:szCs w:val="24"/>
          <w:lang w:val="es-PR"/>
        </w:rPr>
        <w:tab/>
        <w:t xml:space="preserve">     </w:t>
      </w:r>
      <w:r w:rsidRPr="000A0212">
        <w:rPr>
          <w:rFonts w:ascii="Book Antiqua" w:hAnsi="Book Antiqua" w:cs="Calibri"/>
          <w:szCs w:val="24"/>
          <w:u w:val="single"/>
          <w:lang w:val="es-PR"/>
        </w:rPr>
        <w:t>506,537,000</w:t>
      </w:r>
      <w:r w:rsidRPr="000A0212">
        <w:rPr>
          <w:rFonts w:ascii="Book Antiqua" w:hAnsi="Book Antiqua" w:cs="Calibri"/>
          <w:szCs w:val="24"/>
          <w:lang w:val="es-PR"/>
        </w:rPr>
        <w:t> </w:t>
      </w:r>
    </w:p>
    <w:p w14:paraId="38A8E2EC" w14:textId="77777777" w:rsidR="000A0212" w:rsidRPr="000A0212" w:rsidRDefault="000A0212" w:rsidP="00CC7AA5">
      <w:pPr>
        <w:pStyle w:val="ListParagraph"/>
        <w:numPr>
          <w:ilvl w:val="0"/>
          <w:numId w:val="15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Programa Educación Vocacional y Técnica incluido en el Departamento de  Educación </w:t>
      </w:r>
    </w:p>
    <w:p w14:paraId="421637A6" w14:textId="740413BF" w:rsidR="000A0212" w:rsidRPr="000A0212" w:rsidRDefault="000A0212" w:rsidP="00CC7AA5">
      <w:pPr>
        <w:pStyle w:val="ListParagraph"/>
        <w:numPr>
          <w:ilvl w:val="0"/>
          <w:numId w:val="15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Nómina y Costos Relacionados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Pr="000A0212">
        <w:rPr>
          <w:rFonts w:ascii="Book Antiqua" w:hAnsi="Book Antiqua" w:cs="Calibri"/>
          <w:szCs w:val="24"/>
          <w:lang w:val="es-PR"/>
        </w:rPr>
        <w:t>68,231,000</w:t>
      </w:r>
      <w:r w:rsidRPr="000A0212">
        <w:rPr>
          <w:rFonts w:ascii="Book Antiqua" w:hAnsi="Book Antiqua" w:cs="Calibri"/>
          <w:szCs w:val="24"/>
          <w:lang w:val="es-PR"/>
        </w:rPr>
        <w:tab/>
        <w:t> </w:t>
      </w:r>
    </w:p>
    <w:p w14:paraId="6961B2D2" w14:textId="01CE06BF" w:rsidR="000A0212" w:rsidRPr="000A0212" w:rsidRDefault="000A0212" w:rsidP="00CC7AA5">
      <w:pPr>
        <w:pStyle w:val="ListParagraph"/>
        <w:numPr>
          <w:ilvl w:val="2"/>
          <w:numId w:val="83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Salarios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60,974,000 </w:t>
      </w:r>
    </w:p>
    <w:p w14:paraId="6416021F" w14:textId="77777777" w:rsidR="000A0212" w:rsidRPr="000A0212" w:rsidRDefault="000A0212" w:rsidP="00CC7AA5">
      <w:pPr>
        <w:pStyle w:val="ListParagraph"/>
        <w:numPr>
          <w:ilvl w:val="2"/>
          <w:numId w:val="83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Sueldos para Puestos de Confianza                24,000  </w:t>
      </w:r>
    </w:p>
    <w:p w14:paraId="3B5C4551" w14:textId="77777777" w:rsidR="000A0212" w:rsidRPr="000A0212" w:rsidRDefault="000A0212" w:rsidP="00CC7AA5">
      <w:pPr>
        <w:pStyle w:val="ListParagraph"/>
        <w:numPr>
          <w:ilvl w:val="2"/>
          <w:numId w:val="83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Aportación patronal al seguro médico      1,332,000  </w:t>
      </w:r>
    </w:p>
    <w:p w14:paraId="5DDBF709" w14:textId="77777777" w:rsidR="000A0212" w:rsidRPr="000A0212" w:rsidRDefault="000A0212" w:rsidP="00CC7AA5">
      <w:pPr>
        <w:pStyle w:val="ListParagraph"/>
        <w:numPr>
          <w:ilvl w:val="2"/>
          <w:numId w:val="83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Beneficios del Empleado</w:t>
      </w:r>
      <w:r w:rsidRPr="000A0212">
        <w:rPr>
          <w:rFonts w:ascii="Book Antiqua" w:hAnsi="Book Antiqua" w:cs="Calibri"/>
          <w:szCs w:val="24"/>
          <w:lang w:val="es-PR"/>
        </w:rPr>
        <w:tab/>
        <w:t>             5,884,000 </w:t>
      </w:r>
    </w:p>
    <w:p w14:paraId="5AA10077" w14:textId="77777777" w:rsidR="000A0212" w:rsidRPr="000A0212" w:rsidRDefault="000A0212" w:rsidP="00CC7AA5">
      <w:pPr>
        <w:pStyle w:val="ListParagraph"/>
        <w:numPr>
          <w:ilvl w:val="2"/>
          <w:numId w:val="83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nómina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17,000</w:t>
      </w:r>
      <w:r w:rsidRPr="000A0212">
        <w:rPr>
          <w:rFonts w:ascii="Book Antiqua" w:hAnsi="Book Antiqua" w:cs="Calibri"/>
          <w:szCs w:val="24"/>
          <w:lang w:val="es-PR"/>
        </w:rPr>
        <w:tab/>
      </w:r>
      <w:r w:rsidRPr="000A0212">
        <w:rPr>
          <w:rFonts w:ascii="Book Antiqua" w:hAnsi="Book Antiqua" w:cs="Calibri"/>
          <w:szCs w:val="24"/>
          <w:lang w:val="es-PR"/>
        </w:rPr>
        <w:tab/>
        <w:t> </w:t>
      </w:r>
    </w:p>
    <w:p w14:paraId="6D9BBA28" w14:textId="2D62DDC6" w:rsidR="000A0212" w:rsidRPr="000A0212" w:rsidRDefault="000A0212" w:rsidP="00CC7AA5">
      <w:pPr>
        <w:pStyle w:val="ListParagraph"/>
        <w:numPr>
          <w:ilvl w:val="0"/>
          <w:numId w:val="15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 xml:space="preserve"> 10,000 </w:t>
      </w:r>
    </w:p>
    <w:p w14:paraId="0A418413" w14:textId="77777777" w:rsidR="000A0212" w:rsidRPr="000A0212" w:rsidRDefault="000A0212" w:rsidP="00CC7AA5">
      <w:pPr>
        <w:pStyle w:val="ListParagraph"/>
        <w:numPr>
          <w:ilvl w:val="2"/>
          <w:numId w:val="83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10,000  </w:t>
      </w:r>
    </w:p>
    <w:p w14:paraId="0E7483FA" w14:textId="4994EB1E" w:rsidR="000A0212" w:rsidRPr="000A0212" w:rsidRDefault="000A0212" w:rsidP="00CC7AA5">
      <w:pPr>
        <w:pStyle w:val="ListParagraph"/>
        <w:numPr>
          <w:ilvl w:val="0"/>
          <w:numId w:val="16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de transportación</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lang w:val="es-PR"/>
        </w:rPr>
        <w:t>21,000 </w:t>
      </w:r>
    </w:p>
    <w:p w14:paraId="26F7D4B4" w14:textId="3E808155" w:rsidR="000A0212" w:rsidRPr="000A0212" w:rsidRDefault="000A0212" w:rsidP="00CC7AA5">
      <w:pPr>
        <w:pStyle w:val="ListParagraph"/>
        <w:numPr>
          <w:ilvl w:val="0"/>
          <w:numId w:val="16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funcionamiento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lang w:val="es-PR"/>
        </w:rPr>
        <w:t>110,000  </w:t>
      </w:r>
    </w:p>
    <w:p w14:paraId="0CA7D0CA" w14:textId="4F2F6A07" w:rsidR="000A0212" w:rsidRPr="000A0212" w:rsidRDefault="000A0212" w:rsidP="00CC7AA5">
      <w:pPr>
        <w:pStyle w:val="ListParagraph"/>
        <w:numPr>
          <w:ilvl w:val="0"/>
          <w:numId w:val="16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Materiales y suministros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lang w:val="es-PR"/>
        </w:rPr>
        <w:t>304,000  </w:t>
      </w:r>
    </w:p>
    <w:p w14:paraId="1D018F3B" w14:textId="39229DF5" w:rsidR="000A0212" w:rsidRPr="000A0212" w:rsidRDefault="000A0212" w:rsidP="00CC7AA5">
      <w:pPr>
        <w:pStyle w:val="ListParagraph"/>
        <w:numPr>
          <w:ilvl w:val="0"/>
          <w:numId w:val="16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Compra de equipo</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lang w:val="es-PR"/>
        </w:rPr>
        <w:t>189,000  </w:t>
      </w:r>
    </w:p>
    <w:p w14:paraId="5FE08699" w14:textId="4564DB05" w:rsidR="000A0212" w:rsidRPr="000A0212" w:rsidRDefault="000A0212" w:rsidP="00CC7AA5">
      <w:pPr>
        <w:pStyle w:val="ListParagraph"/>
        <w:numPr>
          <w:ilvl w:val="0"/>
          <w:numId w:val="16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Pareo de Fondos Federales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140,000 </w:t>
      </w:r>
    </w:p>
    <w:p w14:paraId="43989651" w14:textId="77777777"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Total Programa Educación Vocacional y Técnica  </w:t>
      </w:r>
    </w:p>
    <w:p w14:paraId="4FCB6922" w14:textId="77777777"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incluido en el Departamento de Educación</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u w:val="single"/>
          <w:lang w:val="es-PR"/>
        </w:rPr>
        <w:t>69,005,000</w:t>
      </w:r>
      <w:r w:rsidRPr="000A0212">
        <w:rPr>
          <w:rFonts w:ascii="Book Antiqua" w:hAnsi="Book Antiqua" w:cs="Calibri"/>
          <w:szCs w:val="24"/>
          <w:lang w:val="es-PR"/>
        </w:rPr>
        <w:t> </w:t>
      </w:r>
    </w:p>
    <w:p w14:paraId="498D10AC" w14:textId="77777777" w:rsidR="000A0212" w:rsidRPr="000A0212" w:rsidRDefault="000A0212" w:rsidP="00CC7AA5">
      <w:pPr>
        <w:pStyle w:val="ListParagraph"/>
        <w:numPr>
          <w:ilvl w:val="0"/>
          <w:numId w:val="16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Programa de Remedio Provisional incluido en el  </w:t>
      </w:r>
    </w:p>
    <w:p w14:paraId="43C56FB9" w14:textId="77777777"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Departamento de Educación </w:t>
      </w:r>
    </w:p>
    <w:p w14:paraId="085BF2DD" w14:textId="11C6B294" w:rsidR="000A0212" w:rsidRPr="000A0212" w:rsidRDefault="000A0212" w:rsidP="00CC7AA5">
      <w:pPr>
        <w:pStyle w:val="ListParagraph"/>
        <w:numPr>
          <w:ilvl w:val="0"/>
          <w:numId w:val="16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Nómina y Costos Relacionados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33CA3">
        <w:rPr>
          <w:rFonts w:ascii="Book Antiqua" w:hAnsi="Book Antiqua" w:cs="Calibri"/>
          <w:szCs w:val="24"/>
          <w:lang w:val="es-PR"/>
        </w:rPr>
        <w:tab/>
      </w:r>
      <w:r w:rsidR="00C33CA3">
        <w:rPr>
          <w:rFonts w:ascii="Book Antiqua" w:hAnsi="Book Antiqua" w:cs="Calibri"/>
          <w:szCs w:val="24"/>
          <w:lang w:val="es-PR"/>
        </w:rPr>
        <w:tab/>
        <w:t xml:space="preserve"> </w:t>
      </w:r>
      <w:r w:rsidRPr="000A0212">
        <w:rPr>
          <w:rFonts w:ascii="Book Antiqua" w:hAnsi="Book Antiqua" w:cs="Calibri"/>
          <w:szCs w:val="24"/>
          <w:lang w:val="es-PR"/>
        </w:rPr>
        <w:t xml:space="preserve"> 761,000  </w:t>
      </w:r>
    </w:p>
    <w:p w14:paraId="4A80B5EB" w14:textId="1EE72470" w:rsidR="000A0212" w:rsidRPr="000A0212" w:rsidRDefault="000A0212" w:rsidP="00CC7AA5">
      <w:pPr>
        <w:pStyle w:val="ListParagraph"/>
        <w:numPr>
          <w:ilvl w:val="2"/>
          <w:numId w:val="83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Salarios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 xml:space="preserve">      </w:t>
      </w:r>
      <w:r w:rsidR="00323566">
        <w:rPr>
          <w:rFonts w:ascii="Book Antiqua" w:hAnsi="Book Antiqua" w:cs="Calibri"/>
          <w:szCs w:val="24"/>
          <w:lang w:val="es-PR"/>
        </w:rPr>
        <w:tab/>
      </w:r>
      <w:r w:rsidRPr="000A0212">
        <w:rPr>
          <w:rFonts w:ascii="Book Antiqua" w:hAnsi="Book Antiqua" w:cs="Calibri"/>
          <w:szCs w:val="24"/>
          <w:lang w:val="es-PR"/>
        </w:rPr>
        <w:t>562,000 </w:t>
      </w:r>
    </w:p>
    <w:p w14:paraId="46CFC399" w14:textId="77777777" w:rsidR="000A0212" w:rsidRPr="000A0212" w:rsidRDefault="000A0212" w:rsidP="00CC7AA5">
      <w:pPr>
        <w:pStyle w:val="ListParagraph"/>
        <w:numPr>
          <w:ilvl w:val="2"/>
          <w:numId w:val="83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Sueldos para Puestos de Confianza               99,000  </w:t>
      </w:r>
    </w:p>
    <w:p w14:paraId="2B8FAC82" w14:textId="77777777" w:rsidR="000A0212" w:rsidRPr="000A0212" w:rsidRDefault="000A0212" w:rsidP="00CC7AA5">
      <w:pPr>
        <w:pStyle w:val="ListParagraph"/>
        <w:numPr>
          <w:ilvl w:val="2"/>
          <w:numId w:val="83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Aportación patronal al seguro médico          24,000  </w:t>
      </w:r>
    </w:p>
    <w:p w14:paraId="41D9CE98" w14:textId="77777777" w:rsidR="000A0212" w:rsidRPr="000A0212" w:rsidRDefault="000A0212" w:rsidP="00CC7AA5">
      <w:pPr>
        <w:pStyle w:val="ListParagraph"/>
        <w:numPr>
          <w:ilvl w:val="2"/>
          <w:numId w:val="83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beneficios del empleado</w:t>
      </w:r>
      <w:r w:rsidRPr="000A0212">
        <w:rPr>
          <w:rFonts w:ascii="Book Antiqua" w:hAnsi="Book Antiqua" w:cs="Calibri"/>
          <w:szCs w:val="24"/>
          <w:lang w:val="es-PR"/>
        </w:rPr>
        <w:tab/>
        <w:t xml:space="preserve">       </w:t>
      </w:r>
      <w:r w:rsidRPr="000A0212">
        <w:rPr>
          <w:rFonts w:ascii="Book Antiqua" w:hAnsi="Book Antiqua" w:cs="Calibri"/>
          <w:szCs w:val="24"/>
          <w:lang w:val="es-PR"/>
        </w:rPr>
        <w:tab/>
        <w:t>    70,000  </w:t>
      </w:r>
    </w:p>
    <w:p w14:paraId="5BD76F1D" w14:textId="4D2D5585" w:rsidR="000A0212" w:rsidRPr="000A0212" w:rsidRDefault="000A0212" w:rsidP="00CC7AA5">
      <w:pPr>
        <w:pStyle w:val="ListParagraph"/>
        <w:numPr>
          <w:ilvl w:val="2"/>
          <w:numId w:val="83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Otros gastos de nómina</w:t>
      </w:r>
      <w:r w:rsidRPr="000A0212">
        <w:rPr>
          <w:rFonts w:ascii="Book Antiqua" w:hAnsi="Book Antiqua" w:cs="Calibri"/>
          <w:szCs w:val="24"/>
          <w:lang w:val="es-PR"/>
        </w:rPr>
        <w:tab/>
        <w:t>                              6,000  </w:t>
      </w:r>
    </w:p>
    <w:p w14:paraId="72CE99D4" w14:textId="01370EED" w:rsidR="000A0212" w:rsidRPr="000A0212" w:rsidRDefault="000A0212" w:rsidP="00CC7AA5">
      <w:pPr>
        <w:pStyle w:val="ListParagraph"/>
        <w:numPr>
          <w:ilvl w:val="0"/>
          <w:numId w:val="16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r>
      <w:r w:rsidRPr="000A0212">
        <w:rPr>
          <w:rFonts w:ascii="Book Antiqua" w:hAnsi="Book Antiqua" w:cs="Calibri"/>
          <w:szCs w:val="24"/>
          <w:lang w:val="es-PR"/>
        </w:rPr>
        <w:t>6,000  </w:t>
      </w:r>
    </w:p>
    <w:p w14:paraId="7AF0423D" w14:textId="77777777" w:rsidR="000A0212" w:rsidRPr="000A0212" w:rsidRDefault="000A0212" w:rsidP="00CC7AA5">
      <w:pPr>
        <w:pStyle w:val="ListParagraph"/>
        <w:numPr>
          <w:ilvl w:val="2"/>
          <w:numId w:val="83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servicios comprados</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Pr="000A0212">
        <w:rPr>
          <w:rFonts w:ascii="Book Antiqua" w:hAnsi="Book Antiqua" w:cs="Calibri"/>
          <w:szCs w:val="24"/>
          <w:lang w:val="es-PR"/>
        </w:rPr>
        <w:tab/>
        <w:t>      6,000 </w:t>
      </w:r>
    </w:p>
    <w:p w14:paraId="6E2A1179" w14:textId="2FE2E0E1" w:rsidR="000A0212" w:rsidRPr="000A0212" w:rsidRDefault="000A0212" w:rsidP="00CC7AA5">
      <w:pPr>
        <w:pStyle w:val="ListParagraph"/>
        <w:numPr>
          <w:ilvl w:val="0"/>
          <w:numId w:val="16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00C33CA3">
        <w:rPr>
          <w:rFonts w:ascii="Book Antiqua" w:hAnsi="Book Antiqua" w:cs="Calibri"/>
          <w:szCs w:val="24"/>
          <w:lang w:val="es-PR"/>
        </w:rPr>
        <w:tab/>
        <w:t xml:space="preserve">         </w:t>
      </w:r>
      <w:r w:rsidRPr="000A0212">
        <w:rPr>
          <w:rFonts w:ascii="Book Antiqua" w:hAnsi="Book Antiqua" w:cs="Calibri"/>
          <w:szCs w:val="24"/>
          <w:lang w:val="es-PR"/>
        </w:rPr>
        <w:t>176,000  </w:t>
      </w:r>
    </w:p>
    <w:p w14:paraId="5EED3DC6" w14:textId="77777777" w:rsidR="000A0212" w:rsidRPr="000A0212" w:rsidRDefault="000A0212" w:rsidP="00CC7AA5">
      <w:pPr>
        <w:pStyle w:val="ListParagraph"/>
        <w:numPr>
          <w:ilvl w:val="2"/>
          <w:numId w:val="84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Sistemas de Información</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Pr="000A0212">
        <w:rPr>
          <w:rFonts w:ascii="Book Antiqua" w:hAnsi="Book Antiqua" w:cs="Calibri"/>
          <w:szCs w:val="24"/>
          <w:lang w:val="es-PR"/>
        </w:rPr>
        <w:tab/>
        <w:t>   26,000 </w:t>
      </w:r>
    </w:p>
    <w:p w14:paraId="4E67C7A5" w14:textId="1F71DB40" w:rsidR="000A0212" w:rsidRPr="000A0212" w:rsidRDefault="000A0212" w:rsidP="00CC7AA5">
      <w:pPr>
        <w:pStyle w:val="ListParagraph"/>
        <w:numPr>
          <w:ilvl w:val="2"/>
          <w:numId w:val="84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servicios profesionales</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33CA3">
        <w:rPr>
          <w:rFonts w:ascii="Book Antiqua" w:hAnsi="Book Antiqua" w:cs="Calibri"/>
          <w:szCs w:val="24"/>
          <w:lang w:val="es-PR"/>
        </w:rPr>
        <w:tab/>
      </w:r>
      <w:r w:rsidRPr="000A0212">
        <w:rPr>
          <w:rFonts w:ascii="Book Antiqua" w:hAnsi="Book Antiqua" w:cs="Calibri"/>
          <w:szCs w:val="24"/>
          <w:lang w:val="es-PR"/>
        </w:rPr>
        <w:t>150,000 </w:t>
      </w:r>
    </w:p>
    <w:p w14:paraId="7E62E24C" w14:textId="12965B8E" w:rsidR="000A0212" w:rsidRPr="000A0212" w:rsidRDefault="000A0212" w:rsidP="00CC7AA5">
      <w:pPr>
        <w:pStyle w:val="ListParagraph"/>
        <w:numPr>
          <w:ilvl w:val="0"/>
          <w:numId w:val="16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funcionamiento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lang w:val="es-PR"/>
        </w:rPr>
        <w:t>8,000 </w:t>
      </w:r>
    </w:p>
    <w:p w14:paraId="32908A40" w14:textId="011C680C" w:rsidR="000A0212" w:rsidRPr="000A0212" w:rsidRDefault="000A0212" w:rsidP="00CC7AA5">
      <w:pPr>
        <w:pStyle w:val="ListParagraph"/>
        <w:numPr>
          <w:ilvl w:val="0"/>
          <w:numId w:val="17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Materiales y suministros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t xml:space="preserve">         </w:t>
      </w:r>
      <w:r w:rsidRPr="000A0212">
        <w:rPr>
          <w:rFonts w:ascii="Book Antiqua" w:hAnsi="Book Antiqua" w:cs="Calibri"/>
          <w:szCs w:val="24"/>
          <w:lang w:val="es-PR"/>
        </w:rPr>
        <w:t>12,000  </w:t>
      </w:r>
    </w:p>
    <w:p w14:paraId="6E1490D7" w14:textId="6CEB5BB7" w:rsidR="000A0212" w:rsidRPr="000A0212" w:rsidRDefault="000A0212" w:rsidP="00CC7AA5">
      <w:pPr>
        <w:pStyle w:val="ListParagraph"/>
        <w:numPr>
          <w:ilvl w:val="0"/>
          <w:numId w:val="17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Compra de equipo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lang w:val="es-PR"/>
        </w:rPr>
        <w:t>3,000  </w:t>
      </w:r>
    </w:p>
    <w:p w14:paraId="26056EE9" w14:textId="7C06BA7D" w:rsidR="000A0212" w:rsidRPr="000A0212" w:rsidRDefault="000A0212" w:rsidP="00CC7AA5">
      <w:pPr>
        <w:pStyle w:val="ListParagraph"/>
        <w:numPr>
          <w:ilvl w:val="0"/>
          <w:numId w:val="17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Donativos, subsidios y otras distribuciones</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E13C37">
        <w:rPr>
          <w:rFonts w:ascii="Book Antiqua" w:hAnsi="Book Antiqua" w:cs="Calibri"/>
          <w:szCs w:val="24"/>
          <w:lang w:val="es-PR"/>
        </w:rPr>
        <w:t xml:space="preserve">  </w:t>
      </w:r>
      <w:r w:rsidRPr="00E27B4A">
        <w:rPr>
          <w:rFonts w:ascii="Book Antiqua" w:hAnsi="Book Antiqua" w:cs="Calibri"/>
          <w:strike/>
          <w:szCs w:val="24"/>
          <w:lang w:val="es-PR"/>
        </w:rPr>
        <w:t>22,000,000</w:t>
      </w:r>
      <w:r w:rsidRPr="000A0212">
        <w:rPr>
          <w:rFonts w:ascii="Book Antiqua" w:hAnsi="Book Antiqua" w:cs="Calibri"/>
          <w:szCs w:val="24"/>
          <w:lang w:val="es-PR"/>
        </w:rPr>
        <w:t>  </w:t>
      </w:r>
      <w:r w:rsidR="00E27B4A">
        <w:rPr>
          <w:rFonts w:ascii="Book Antiqua" w:hAnsi="Book Antiqua" w:cs="Calibri"/>
          <w:i/>
          <w:iCs/>
          <w:szCs w:val="24"/>
          <w:u w:val="single"/>
          <w:lang w:val="es-PR"/>
        </w:rPr>
        <w:t>102,000,000</w:t>
      </w:r>
    </w:p>
    <w:p w14:paraId="397C9C37" w14:textId="77777777" w:rsidR="000A0212" w:rsidRPr="000A0212" w:rsidRDefault="000A0212" w:rsidP="00CC7AA5">
      <w:pPr>
        <w:pStyle w:val="ListParagraph"/>
        <w:numPr>
          <w:ilvl w:val="2"/>
          <w:numId w:val="84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Terapias para estudiantes  </w:t>
      </w:r>
    </w:p>
    <w:p w14:paraId="7C81ACF7" w14:textId="3F638595" w:rsidR="000A0212" w:rsidRPr="00E27B4A" w:rsidRDefault="000A0212" w:rsidP="00E13C37">
      <w:pPr>
        <w:pStyle w:val="ListParagraph"/>
        <w:tabs>
          <w:tab w:val="left" w:pos="1984"/>
        </w:tabs>
        <w:spacing w:line="480" w:lineRule="auto"/>
        <w:ind w:left="2160"/>
        <w:rPr>
          <w:rFonts w:ascii="Book Antiqua" w:hAnsi="Book Antiqua" w:cs="Calibri"/>
          <w:i/>
          <w:iCs/>
          <w:szCs w:val="24"/>
          <w:u w:val="single"/>
          <w:lang w:val="es-PR"/>
        </w:rPr>
      </w:pPr>
      <w:r w:rsidRPr="000A0212">
        <w:rPr>
          <w:rFonts w:ascii="Book Antiqua" w:hAnsi="Book Antiqua" w:cs="Calibri"/>
          <w:szCs w:val="24"/>
          <w:lang w:val="es-PR"/>
        </w:rPr>
        <w:t>y servicios relacionados</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E27B4A">
        <w:rPr>
          <w:rFonts w:ascii="Book Antiqua" w:hAnsi="Book Antiqua" w:cs="Calibri"/>
          <w:strike/>
          <w:szCs w:val="24"/>
          <w:lang w:val="es-PR"/>
        </w:rPr>
        <w:t>22,000,000</w:t>
      </w:r>
      <w:r w:rsidRPr="000A0212">
        <w:rPr>
          <w:rFonts w:ascii="Book Antiqua" w:hAnsi="Book Antiqua" w:cs="Calibri"/>
          <w:szCs w:val="24"/>
          <w:lang w:val="es-PR"/>
        </w:rPr>
        <w:t> </w:t>
      </w:r>
      <w:r w:rsidR="00E27B4A">
        <w:rPr>
          <w:rFonts w:ascii="Book Antiqua" w:hAnsi="Book Antiqua" w:cs="Calibri"/>
          <w:i/>
          <w:iCs/>
          <w:szCs w:val="24"/>
          <w:u w:val="single"/>
          <w:lang w:val="es-PR"/>
        </w:rPr>
        <w:t>102,000,000</w:t>
      </w:r>
    </w:p>
    <w:p w14:paraId="15D56868" w14:textId="77777777"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Total Programa de Remedio Provisional incluido en el  </w:t>
      </w:r>
    </w:p>
    <w:p w14:paraId="37132E2E" w14:textId="687746D0" w:rsidR="000A0212" w:rsidRPr="00E27B4A" w:rsidRDefault="000A0212" w:rsidP="000A0212">
      <w:pPr>
        <w:pStyle w:val="ListParagraph"/>
        <w:tabs>
          <w:tab w:val="left" w:pos="1984"/>
        </w:tabs>
        <w:spacing w:line="480" w:lineRule="auto"/>
        <w:rPr>
          <w:rFonts w:ascii="Book Antiqua" w:hAnsi="Book Antiqua" w:cs="Calibri"/>
          <w:i/>
          <w:iCs/>
          <w:szCs w:val="24"/>
          <w:u w:val="single"/>
          <w:lang w:val="es-PR"/>
        </w:rPr>
      </w:pPr>
      <w:r w:rsidRPr="000A0212">
        <w:rPr>
          <w:rFonts w:ascii="Book Antiqua" w:hAnsi="Book Antiqua" w:cs="Calibri"/>
          <w:szCs w:val="24"/>
          <w:lang w:val="es-PR"/>
        </w:rPr>
        <w:t>Departamento de Educación</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00E27B4A">
        <w:rPr>
          <w:rFonts w:ascii="Book Antiqua" w:hAnsi="Book Antiqua" w:cs="Calibri"/>
          <w:szCs w:val="24"/>
          <w:lang w:val="es-PR"/>
        </w:rPr>
        <w:tab/>
      </w:r>
      <w:r w:rsidRPr="00E27B4A">
        <w:rPr>
          <w:rFonts w:ascii="Book Antiqua" w:hAnsi="Book Antiqua" w:cs="Calibri"/>
          <w:strike/>
          <w:szCs w:val="24"/>
          <w:u w:val="single"/>
          <w:lang w:val="es-PR"/>
        </w:rPr>
        <w:t>22,966,000</w:t>
      </w:r>
      <w:r w:rsidRPr="000A0212">
        <w:rPr>
          <w:rFonts w:ascii="Book Antiqua" w:hAnsi="Book Antiqua" w:cs="Calibri"/>
          <w:szCs w:val="24"/>
          <w:lang w:val="es-PR"/>
        </w:rPr>
        <w:t>  </w:t>
      </w:r>
      <w:r w:rsidR="00E27B4A">
        <w:rPr>
          <w:rFonts w:ascii="Book Antiqua" w:hAnsi="Book Antiqua" w:cs="Calibri"/>
          <w:i/>
          <w:iCs/>
          <w:szCs w:val="24"/>
          <w:u w:val="single"/>
          <w:lang w:val="es-PR"/>
        </w:rPr>
        <w:t>102,966,000</w:t>
      </w:r>
    </w:p>
    <w:p w14:paraId="75DF70BA" w14:textId="77777777" w:rsidR="000A0212" w:rsidRPr="000A0212" w:rsidRDefault="000A0212" w:rsidP="00CC7AA5">
      <w:pPr>
        <w:pStyle w:val="ListParagraph"/>
        <w:numPr>
          <w:ilvl w:val="0"/>
          <w:numId w:val="17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Programas incluidos en el Departamento de Educación </w:t>
      </w:r>
    </w:p>
    <w:p w14:paraId="17F47D7E" w14:textId="68B99887" w:rsidR="000A0212" w:rsidRPr="000A0212" w:rsidRDefault="000A0212" w:rsidP="00CC7AA5">
      <w:pPr>
        <w:pStyle w:val="ListParagraph"/>
        <w:numPr>
          <w:ilvl w:val="0"/>
          <w:numId w:val="17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Nómina y Costos Relacionados</w:t>
      </w:r>
      <w:r w:rsidRPr="000A0212">
        <w:rPr>
          <w:rFonts w:ascii="Book Antiqua" w:hAnsi="Book Antiqua" w:cs="Calibri"/>
          <w:szCs w:val="24"/>
          <w:lang w:val="es-PR"/>
        </w:rPr>
        <w:tab/>
        <w:t xml:space="preserve">                                      </w:t>
      </w:r>
      <w:r w:rsidR="00E13C37">
        <w:rPr>
          <w:rFonts w:ascii="Book Antiqua" w:hAnsi="Book Antiqua" w:cs="Calibri"/>
          <w:szCs w:val="24"/>
          <w:lang w:val="es-PR"/>
        </w:rPr>
        <w:tab/>
      </w:r>
      <w:r w:rsidR="00E13C37">
        <w:rPr>
          <w:rFonts w:ascii="Book Antiqua" w:hAnsi="Book Antiqua" w:cs="Calibri"/>
          <w:szCs w:val="24"/>
          <w:lang w:val="es-PR"/>
        </w:rPr>
        <w:tab/>
      </w:r>
      <w:r w:rsidRPr="000A0212">
        <w:rPr>
          <w:rFonts w:ascii="Book Antiqua" w:hAnsi="Book Antiqua" w:cs="Calibri"/>
          <w:szCs w:val="24"/>
          <w:lang w:val="es-PR"/>
        </w:rPr>
        <w:t>873,787,000  </w:t>
      </w:r>
    </w:p>
    <w:p w14:paraId="197F103C" w14:textId="12B9EBB8" w:rsidR="000A0212" w:rsidRPr="000A0212" w:rsidRDefault="000A0212" w:rsidP="00CC7AA5">
      <w:pPr>
        <w:pStyle w:val="ListParagraph"/>
        <w:numPr>
          <w:ilvl w:val="2"/>
          <w:numId w:val="84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Salarios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E13C37">
        <w:rPr>
          <w:rFonts w:ascii="Book Antiqua" w:hAnsi="Book Antiqua" w:cs="Calibri"/>
          <w:szCs w:val="24"/>
          <w:lang w:val="es-PR"/>
        </w:rPr>
        <w:tab/>
        <w:t xml:space="preserve">     </w:t>
      </w:r>
      <w:r w:rsidRPr="000A0212">
        <w:rPr>
          <w:rFonts w:ascii="Book Antiqua" w:hAnsi="Book Antiqua" w:cs="Calibri"/>
          <w:szCs w:val="24"/>
          <w:lang w:val="es-PR"/>
        </w:rPr>
        <w:t>731,577,000</w:t>
      </w:r>
      <w:r w:rsidRPr="000A0212">
        <w:rPr>
          <w:rFonts w:ascii="Book Antiqua" w:hAnsi="Book Antiqua" w:cs="Calibri"/>
          <w:szCs w:val="24"/>
          <w:lang w:val="es-PR"/>
        </w:rPr>
        <w:tab/>
        <w:t> </w:t>
      </w:r>
    </w:p>
    <w:p w14:paraId="3A9E8FE2" w14:textId="77777777" w:rsidR="000A0212" w:rsidRPr="000A0212" w:rsidRDefault="000A0212" w:rsidP="00CC7AA5">
      <w:pPr>
        <w:pStyle w:val="ListParagraph"/>
        <w:numPr>
          <w:ilvl w:val="2"/>
          <w:numId w:val="84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Sueldos para Puestos de Confianza           7,330,000 </w:t>
      </w:r>
      <w:r w:rsidRPr="000A0212">
        <w:rPr>
          <w:rFonts w:ascii="Book Antiqua" w:hAnsi="Book Antiqua" w:cs="Calibri"/>
          <w:szCs w:val="24"/>
          <w:lang w:val="es-PR"/>
        </w:rPr>
        <w:tab/>
      </w:r>
      <w:r w:rsidRPr="000A0212">
        <w:rPr>
          <w:rFonts w:ascii="Book Antiqua" w:hAnsi="Book Antiqua" w:cs="Calibri"/>
          <w:szCs w:val="24"/>
          <w:lang w:val="es-PR"/>
        </w:rPr>
        <w:tab/>
        <w:t> </w:t>
      </w:r>
    </w:p>
    <w:p w14:paraId="7002B2E1" w14:textId="77777777" w:rsidR="000A0212" w:rsidRPr="000A0212" w:rsidRDefault="000A0212" w:rsidP="00CC7AA5">
      <w:pPr>
        <w:pStyle w:val="ListParagraph"/>
        <w:numPr>
          <w:ilvl w:val="2"/>
          <w:numId w:val="84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Aportación patronal al seguro médico    13,946,000  </w:t>
      </w:r>
    </w:p>
    <w:p w14:paraId="32956384" w14:textId="3F27CF47" w:rsidR="000A0212" w:rsidRPr="000A0212" w:rsidRDefault="000A0212" w:rsidP="00CC7AA5">
      <w:pPr>
        <w:pStyle w:val="ListParagraph"/>
        <w:numPr>
          <w:ilvl w:val="2"/>
          <w:numId w:val="84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Beneficios del Empleado</w:t>
      </w:r>
      <w:r w:rsidRPr="000A0212">
        <w:rPr>
          <w:rFonts w:ascii="Book Antiqua" w:hAnsi="Book Antiqua" w:cs="Calibri"/>
          <w:szCs w:val="24"/>
          <w:lang w:val="es-PR"/>
        </w:rPr>
        <w:tab/>
        <w:t>       117,285,000  </w:t>
      </w:r>
    </w:p>
    <w:p w14:paraId="28178982" w14:textId="77777777" w:rsidR="000A0212" w:rsidRPr="000A0212" w:rsidRDefault="000A0212" w:rsidP="00CC7AA5">
      <w:pPr>
        <w:pStyle w:val="ListParagraph"/>
        <w:numPr>
          <w:ilvl w:val="2"/>
          <w:numId w:val="84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Jubilación anticipada y Programa  </w:t>
      </w:r>
    </w:p>
    <w:p w14:paraId="2A030FCD" w14:textId="77777777" w:rsidR="000A0212" w:rsidRPr="000A0212" w:rsidRDefault="000A0212" w:rsidP="00E13C37">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Transición Voluntaria</w:t>
      </w:r>
      <w:r w:rsidRPr="000A0212">
        <w:rPr>
          <w:rFonts w:ascii="Book Antiqua" w:hAnsi="Book Antiqua" w:cs="Calibri"/>
          <w:szCs w:val="24"/>
          <w:lang w:val="es-PR"/>
        </w:rPr>
        <w:tab/>
        <w:t>                        1,639,000  </w:t>
      </w:r>
    </w:p>
    <w:p w14:paraId="52820191" w14:textId="77777777" w:rsidR="000A0212" w:rsidRPr="000A0212" w:rsidRDefault="000A0212" w:rsidP="00CC7AA5">
      <w:pPr>
        <w:pStyle w:val="ListParagraph"/>
        <w:numPr>
          <w:ilvl w:val="2"/>
          <w:numId w:val="84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Otros gastos de nómina</w:t>
      </w:r>
      <w:r w:rsidRPr="000A0212">
        <w:rPr>
          <w:rFonts w:ascii="Book Antiqua" w:hAnsi="Book Antiqua" w:cs="Calibri"/>
          <w:szCs w:val="24"/>
          <w:lang w:val="es-PR"/>
        </w:rPr>
        <w:tab/>
        <w:t xml:space="preserve">         </w:t>
      </w:r>
      <w:r w:rsidRPr="000A0212">
        <w:rPr>
          <w:rFonts w:ascii="Book Antiqua" w:hAnsi="Book Antiqua" w:cs="Calibri"/>
          <w:szCs w:val="24"/>
          <w:lang w:val="es-PR"/>
        </w:rPr>
        <w:tab/>
        <w:t>            2,010,000 </w:t>
      </w:r>
    </w:p>
    <w:p w14:paraId="6082E633" w14:textId="77777777" w:rsidR="000A0212" w:rsidRPr="000A0212" w:rsidRDefault="000A0212" w:rsidP="00CC7AA5">
      <w:pPr>
        <w:pStyle w:val="ListParagraph"/>
        <w:numPr>
          <w:ilvl w:val="0"/>
          <w:numId w:val="17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Pagos al “Paygo”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1,076,872,000 </w:t>
      </w:r>
    </w:p>
    <w:p w14:paraId="18C61A28" w14:textId="77777777" w:rsidR="000A0212" w:rsidRPr="000A0212" w:rsidRDefault="000A0212" w:rsidP="00CC7AA5">
      <w:pPr>
        <w:pStyle w:val="ListParagraph"/>
        <w:numPr>
          <w:ilvl w:val="0"/>
          <w:numId w:val="17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Facilidades y pagos por servicios públicos</w:t>
      </w:r>
      <w:r w:rsidRPr="000A0212">
        <w:rPr>
          <w:rFonts w:ascii="Book Antiqua" w:hAnsi="Book Antiqua" w:cs="Calibri"/>
          <w:szCs w:val="24"/>
          <w:lang w:val="es-PR"/>
        </w:rPr>
        <w:tab/>
        <w:t>                        161,730,000  </w:t>
      </w:r>
    </w:p>
    <w:p w14:paraId="02E62C07" w14:textId="77777777" w:rsidR="000A0212" w:rsidRPr="000A0212" w:rsidRDefault="000A0212" w:rsidP="00CC7AA5">
      <w:pPr>
        <w:pStyle w:val="ListParagraph"/>
        <w:numPr>
          <w:ilvl w:val="2"/>
          <w:numId w:val="84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 AEE</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45,339,000  </w:t>
      </w:r>
    </w:p>
    <w:p w14:paraId="5333C48F" w14:textId="77777777" w:rsidR="000A0212" w:rsidRPr="000A0212" w:rsidRDefault="000A0212" w:rsidP="00CC7AA5">
      <w:pPr>
        <w:pStyle w:val="ListParagraph"/>
        <w:numPr>
          <w:ilvl w:val="2"/>
          <w:numId w:val="84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 AAA</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32,426,000  </w:t>
      </w:r>
    </w:p>
    <w:p w14:paraId="04088EC0" w14:textId="77777777" w:rsidR="000A0212" w:rsidRPr="000A0212" w:rsidRDefault="000A0212" w:rsidP="00CC7AA5">
      <w:pPr>
        <w:pStyle w:val="ListParagraph"/>
        <w:numPr>
          <w:ilvl w:val="2"/>
          <w:numId w:val="84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AEP</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78,271,000  </w:t>
      </w:r>
    </w:p>
    <w:p w14:paraId="57591C56" w14:textId="77777777" w:rsidR="000A0212" w:rsidRPr="000A0212" w:rsidRDefault="000A0212" w:rsidP="00CC7AA5">
      <w:pPr>
        <w:pStyle w:val="ListParagraph"/>
        <w:numPr>
          <w:ilvl w:val="2"/>
          <w:numId w:val="84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Otras facilidades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5,184,000 </w:t>
      </w:r>
    </w:p>
    <w:p w14:paraId="10A0FF1D" w14:textId="77777777" w:rsidR="000A0212" w:rsidRPr="000A0212" w:rsidRDefault="000A0212" w:rsidP="00CC7AA5">
      <w:pPr>
        <w:pStyle w:val="ListParagraph"/>
        <w:numPr>
          <w:ilvl w:val="2"/>
          <w:numId w:val="84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el pago de combustibles y  </w:t>
      </w:r>
    </w:p>
    <w:p w14:paraId="0B67B648" w14:textId="77777777" w:rsidR="000A0212" w:rsidRPr="000A0212" w:rsidRDefault="000A0212" w:rsidP="00E13C37">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lubricantes a ASG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510,000 </w:t>
      </w:r>
    </w:p>
    <w:p w14:paraId="24C8AB38" w14:textId="59781606" w:rsidR="000A0212" w:rsidRPr="000A0212" w:rsidRDefault="000A0212" w:rsidP="00CC7AA5">
      <w:pPr>
        <w:pStyle w:val="ListParagraph"/>
        <w:numPr>
          <w:ilvl w:val="0"/>
          <w:numId w:val="17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Comprados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00E13C37">
        <w:rPr>
          <w:rFonts w:ascii="Book Antiqua" w:hAnsi="Book Antiqua" w:cs="Calibri"/>
          <w:szCs w:val="24"/>
          <w:lang w:val="es-PR"/>
        </w:rPr>
        <w:tab/>
      </w:r>
      <w:r w:rsidR="00E13C37">
        <w:rPr>
          <w:rFonts w:ascii="Book Antiqua" w:hAnsi="Book Antiqua" w:cs="Calibri"/>
          <w:szCs w:val="24"/>
          <w:lang w:val="es-PR"/>
        </w:rPr>
        <w:tab/>
      </w:r>
      <w:r w:rsidRPr="000A0212">
        <w:rPr>
          <w:rFonts w:ascii="Book Antiqua" w:hAnsi="Book Antiqua" w:cs="Calibri"/>
          <w:szCs w:val="24"/>
          <w:lang w:val="es-PR"/>
        </w:rPr>
        <w:t>59,929,000  </w:t>
      </w:r>
    </w:p>
    <w:p w14:paraId="415D4CA0" w14:textId="77777777" w:rsidR="000A0212" w:rsidRPr="000A0212" w:rsidRDefault="000A0212" w:rsidP="00CC7AA5">
      <w:pPr>
        <w:pStyle w:val="ListParagraph"/>
        <w:numPr>
          <w:ilvl w:val="2"/>
          <w:numId w:val="84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Pagos a PRIMAS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9,029,000  </w:t>
      </w:r>
    </w:p>
    <w:p w14:paraId="33516254" w14:textId="77777777" w:rsidR="000A0212" w:rsidRPr="000A0212" w:rsidRDefault="000A0212" w:rsidP="00CC7AA5">
      <w:pPr>
        <w:pStyle w:val="ListParagraph"/>
        <w:numPr>
          <w:ilvl w:val="2"/>
          <w:numId w:val="84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Arrendamientos (excluyendo AEP)         9,703,000 </w:t>
      </w:r>
    </w:p>
    <w:p w14:paraId="5435FFF0" w14:textId="77777777" w:rsidR="000A0212" w:rsidRPr="000A0212" w:rsidRDefault="000A0212" w:rsidP="00CC7AA5">
      <w:pPr>
        <w:pStyle w:val="ListParagraph"/>
        <w:numPr>
          <w:ilvl w:val="2"/>
          <w:numId w:val="84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Reparaciones y Mantenimiento</w:t>
      </w:r>
      <w:r w:rsidRPr="000A0212">
        <w:rPr>
          <w:rFonts w:ascii="Book Antiqua" w:hAnsi="Book Antiqua" w:cs="Calibri"/>
          <w:szCs w:val="24"/>
          <w:lang w:val="es-PR"/>
        </w:rPr>
        <w:tab/>
        <w:t>           2,844,000 </w:t>
      </w:r>
    </w:p>
    <w:p w14:paraId="36A888B5" w14:textId="77777777" w:rsidR="000A0212" w:rsidRPr="000A0212" w:rsidRDefault="000A0212" w:rsidP="00CC7AA5">
      <w:pPr>
        <w:pStyle w:val="ListParagraph"/>
        <w:numPr>
          <w:ilvl w:val="2"/>
          <w:numId w:val="84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Mantenimiento y monitoreo de  </w:t>
      </w:r>
    </w:p>
    <w:p w14:paraId="7A915E85" w14:textId="77777777" w:rsidR="000A0212" w:rsidRPr="000A0212" w:rsidRDefault="000A0212" w:rsidP="00E13C37">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cámaras de seguridad</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18,222,000 </w:t>
      </w:r>
    </w:p>
    <w:p w14:paraId="35E3FB32" w14:textId="77777777" w:rsidR="000A0212" w:rsidRPr="000A0212" w:rsidRDefault="000A0212" w:rsidP="00CC7AA5">
      <w:pPr>
        <w:pStyle w:val="ListParagraph"/>
        <w:numPr>
          <w:ilvl w:val="2"/>
          <w:numId w:val="84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Reparaciones y mantenimiento, </w:t>
      </w:r>
    </w:p>
    <w:p w14:paraId="06286FC7" w14:textId="77777777" w:rsidR="000A0212" w:rsidRPr="000A0212" w:rsidRDefault="000A0212" w:rsidP="00E13C37">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incluyendo aquellos municipios que  </w:t>
      </w:r>
    </w:p>
    <w:p w14:paraId="5854EB20" w14:textId="77777777" w:rsidR="000A0212" w:rsidRPr="000A0212" w:rsidRDefault="000A0212" w:rsidP="00E13C37">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brindan servicios de </w:t>
      </w:r>
    </w:p>
    <w:p w14:paraId="4CCD0F8E" w14:textId="77777777" w:rsidR="000A0212" w:rsidRPr="000A0212" w:rsidRDefault="000A0212" w:rsidP="00E13C37">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mantenimiento mediante convenios      11,407,000 </w:t>
      </w:r>
    </w:p>
    <w:p w14:paraId="71DA87C2" w14:textId="660758D8" w:rsidR="000A0212" w:rsidRPr="000A0212" w:rsidRDefault="000A0212" w:rsidP="00CC7AA5">
      <w:pPr>
        <w:pStyle w:val="ListParagraph"/>
        <w:numPr>
          <w:ilvl w:val="2"/>
          <w:numId w:val="84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Otros servicios </w:t>
      </w:r>
      <w:r w:rsidR="00E13C37" w:rsidRPr="000A0212">
        <w:rPr>
          <w:rFonts w:ascii="Book Antiqua" w:hAnsi="Book Antiqua" w:cs="Calibri"/>
          <w:szCs w:val="24"/>
          <w:lang w:val="es-PR"/>
        </w:rPr>
        <w:t xml:space="preserve">comprados </w:t>
      </w:r>
      <w:r w:rsidR="00E13C37" w:rsidRPr="000A0212">
        <w:rPr>
          <w:rFonts w:ascii="Book Antiqua" w:hAnsi="Book Antiqua" w:cs="Calibri"/>
          <w:szCs w:val="24"/>
          <w:lang w:val="es-PR"/>
        </w:rPr>
        <w:tab/>
      </w:r>
      <w:r w:rsidRPr="000A0212">
        <w:rPr>
          <w:rFonts w:ascii="Book Antiqua" w:hAnsi="Book Antiqua" w:cs="Calibri"/>
          <w:szCs w:val="24"/>
          <w:lang w:val="es-PR"/>
        </w:rPr>
        <w:t>         </w:t>
      </w:r>
      <w:r w:rsidR="00E13C37">
        <w:rPr>
          <w:rFonts w:ascii="Book Antiqua" w:hAnsi="Book Antiqua" w:cs="Calibri"/>
          <w:szCs w:val="24"/>
          <w:lang w:val="es-PR"/>
        </w:rPr>
        <w:tab/>
      </w:r>
      <w:r w:rsidR="00E13C37">
        <w:rPr>
          <w:rFonts w:ascii="Book Antiqua" w:hAnsi="Book Antiqua" w:cs="Calibri"/>
          <w:szCs w:val="24"/>
          <w:lang w:val="es-PR"/>
        </w:rPr>
        <w:tab/>
      </w:r>
      <w:r w:rsidRPr="000A0212">
        <w:rPr>
          <w:rFonts w:ascii="Book Antiqua" w:hAnsi="Book Antiqua" w:cs="Calibri"/>
          <w:szCs w:val="24"/>
          <w:lang w:val="es-PR"/>
        </w:rPr>
        <w:t xml:space="preserve"> 8,724,000</w:t>
      </w:r>
      <w:r w:rsidRPr="000A0212">
        <w:rPr>
          <w:rFonts w:ascii="Book Antiqua" w:hAnsi="Book Antiqua" w:cs="Calibri"/>
          <w:szCs w:val="24"/>
          <w:lang w:val="es-PR"/>
        </w:rPr>
        <w:tab/>
        <w:t> </w:t>
      </w:r>
    </w:p>
    <w:p w14:paraId="67972120" w14:textId="2260D928" w:rsidR="000A0212" w:rsidRPr="000A0212" w:rsidRDefault="000A0212" w:rsidP="00CC7AA5">
      <w:pPr>
        <w:pStyle w:val="ListParagraph"/>
        <w:numPr>
          <w:ilvl w:val="0"/>
          <w:numId w:val="17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Gastos de transportación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33,423,000 </w:t>
      </w:r>
    </w:p>
    <w:p w14:paraId="2BDEA803" w14:textId="77777777" w:rsidR="000A0212" w:rsidRPr="000A0212" w:rsidRDefault="000A0212" w:rsidP="00CC7AA5">
      <w:pPr>
        <w:pStyle w:val="ListParagraph"/>
        <w:numPr>
          <w:ilvl w:val="2"/>
          <w:numId w:val="84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Gastos de transportación escolar, </w:t>
      </w:r>
      <w:r w:rsidRPr="000A0212">
        <w:rPr>
          <w:rFonts w:ascii="Book Antiqua" w:hAnsi="Book Antiqua" w:cs="Calibri"/>
          <w:szCs w:val="24"/>
          <w:lang w:val="es-PR"/>
        </w:rPr>
        <w:tab/>
        <w:t>           </w:t>
      </w:r>
    </w:p>
    <w:p w14:paraId="17E03756"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lastRenderedPageBreak/>
        <w:t>incluyendo aquellos municipios  </w:t>
      </w:r>
    </w:p>
    <w:p w14:paraId="0FB79338"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que brindan servicios de  </w:t>
      </w:r>
    </w:p>
    <w:p w14:paraId="10978EEF"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transportación mediante convenios        33,423,000   </w:t>
      </w:r>
    </w:p>
    <w:p w14:paraId="21531428" w14:textId="20B25913" w:rsidR="000A0212" w:rsidRPr="000A0212" w:rsidRDefault="000A0212" w:rsidP="00CC7AA5">
      <w:pPr>
        <w:pStyle w:val="ListParagraph"/>
        <w:numPr>
          <w:ilvl w:val="0"/>
          <w:numId w:val="17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62,537,000  </w:t>
      </w:r>
    </w:p>
    <w:p w14:paraId="0B391841" w14:textId="77777777" w:rsidR="000A0212" w:rsidRPr="000A0212" w:rsidRDefault="000A0212" w:rsidP="00CC7AA5">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Sistemas de Información</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19,971,000  </w:t>
      </w:r>
    </w:p>
    <w:p w14:paraId="2864214C" w14:textId="66E724C7" w:rsidR="000A0212" w:rsidRPr="000A0212" w:rsidRDefault="000A0212" w:rsidP="00CC7AA5">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Gastos Legales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323566">
        <w:rPr>
          <w:rFonts w:ascii="Book Antiqua" w:hAnsi="Book Antiqua" w:cs="Calibri"/>
          <w:szCs w:val="24"/>
          <w:lang w:val="es-PR"/>
        </w:rPr>
        <w:tab/>
      </w:r>
      <w:r w:rsidRPr="000A0212">
        <w:rPr>
          <w:rFonts w:ascii="Book Antiqua" w:hAnsi="Book Antiqua" w:cs="Calibri"/>
          <w:szCs w:val="24"/>
          <w:lang w:val="es-PR"/>
        </w:rPr>
        <w:t>180,000 </w:t>
      </w:r>
    </w:p>
    <w:p w14:paraId="245E367B" w14:textId="77777777" w:rsidR="000A0212" w:rsidRPr="000A0212" w:rsidRDefault="000A0212" w:rsidP="00CC7AA5">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 de finanzas </w:t>
      </w:r>
    </w:p>
    <w:p w14:paraId="4D5CC64E" w14:textId="29FFE572"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y contabilidad</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40,000 </w:t>
      </w:r>
    </w:p>
    <w:p w14:paraId="7B306BF5" w14:textId="77777777" w:rsidR="000A0212" w:rsidRPr="000A0212" w:rsidRDefault="000A0212" w:rsidP="00CC7AA5">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Servicios profesionales de ingeniería y </w:t>
      </w:r>
    </w:p>
    <w:p w14:paraId="0BAA9D1A"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arquitectura.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410,000 </w:t>
      </w:r>
    </w:p>
    <w:p w14:paraId="2B59B51B" w14:textId="77777777" w:rsidR="000A0212" w:rsidRPr="000A0212" w:rsidRDefault="000A0212" w:rsidP="00CC7AA5">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Acuerdo Fiduciario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15,462,000  </w:t>
      </w:r>
    </w:p>
    <w:p w14:paraId="2B858B4D" w14:textId="77777777" w:rsidR="000A0212" w:rsidRPr="000A0212" w:rsidRDefault="000A0212" w:rsidP="00CC7AA5">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Prueba gratuita de College Board  </w:t>
      </w:r>
    </w:p>
    <w:p w14:paraId="3D3DCF2E"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para ingresar a las universidades              8,280,000 </w:t>
      </w:r>
    </w:p>
    <w:p w14:paraId="0741F91F" w14:textId="77777777" w:rsidR="000A0212" w:rsidRPr="000A0212" w:rsidRDefault="000A0212" w:rsidP="00CC7AA5">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Exámenes de estudiantes  </w:t>
      </w:r>
    </w:p>
    <w:p w14:paraId="08FED2D6" w14:textId="77777777" w:rsidR="000A0212" w:rsidRPr="003D2EDD" w:rsidRDefault="000A0212" w:rsidP="00CA6DF6">
      <w:pPr>
        <w:pStyle w:val="ListParagraph"/>
        <w:tabs>
          <w:tab w:val="left" w:pos="1984"/>
        </w:tabs>
        <w:spacing w:line="480" w:lineRule="auto"/>
        <w:ind w:left="2160"/>
        <w:rPr>
          <w:rFonts w:ascii="Book Antiqua" w:hAnsi="Book Antiqua" w:cs="Calibri"/>
          <w:szCs w:val="24"/>
          <w:lang w:val="pt-PT"/>
        </w:rPr>
      </w:pPr>
      <w:r w:rsidRPr="003D2EDD">
        <w:rPr>
          <w:rFonts w:ascii="Book Antiqua" w:hAnsi="Book Antiqua" w:cs="Calibri"/>
          <w:szCs w:val="24"/>
          <w:lang w:val="pt-PT"/>
        </w:rPr>
        <w:t>(META-PR, PIENSE, SAT, PNA,  </w:t>
      </w:r>
    </w:p>
    <w:p w14:paraId="32EB148A" w14:textId="711D245F"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PCMAS, Otros)                                     </w:t>
      </w:r>
      <w:r w:rsidR="00323566">
        <w:rPr>
          <w:rFonts w:ascii="Book Antiqua" w:hAnsi="Book Antiqua" w:cs="Calibri"/>
          <w:szCs w:val="24"/>
          <w:lang w:val="es-PR"/>
        </w:rPr>
        <w:t xml:space="preserve">   </w:t>
      </w:r>
      <w:r w:rsidRPr="000A0212">
        <w:rPr>
          <w:rFonts w:ascii="Book Antiqua" w:hAnsi="Book Antiqua" w:cs="Calibri"/>
          <w:szCs w:val="24"/>
          <w:lang w:val="es-PR"/>
        </w:rPr>
        <w:t>  15,025,000 </w:t>
      </w:r>
    </w:p>
    <w:p w14:paraId="7F7FBFD4" w14:textId="77777777" w:rsidR="000A0212" w:rsidRPr="000A0212" w:rsidRDefault="000A0212" w:rsidP="00CC7AA5">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Programa de Adiestramientos  </w:t>
      </w:r>
    </w:p>
    <w:p w14:paraId="62EF3614"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Maestros de inglés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1,500,000 </w:t>
      </w:r>
    </w:p>
    <w:p w14:paraId="0DFA8618" w14:textId="050B90BA" w:rsidR="000A0212" w:rsidRPr="000A0212" w:rsidRDefault="000A0212" w:rsidP="00CC7AA5">
      <w:pPr>
        <w:pStyle w:val="ListParagraph"/>
        <w:numPr>
          <w:ilvl w:val="2"/>
          <w:numId w:val="84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Otros servicios profesionales </w:t>
      </w:r>
      <w:r w:rsidRPr="000A0212">
        <w:rPr>
          <w:rFonts w:ascii="Book Antiqua" w:hAnsi="Book Antiqua" w:cs="Calibri"/>
          <w:szCs w:val="24"/>
          <w:lang w:val="es-PR"/>
        </w:rPr>
        <w:tab/>
      </w:r>
      <w:r w:rsidRPr="000A0212">
        <w:rPr>
          <w:rFonts w:ascii="Book Antiqua" w:hAnsi="Book Antiqua" w:cs="Calibri"/>
          <w:szCs w:val="24"/>
          <w:lang w:val="es-PR"/>
        </w:rPr>
        <w:tab/>
        <w:t>1,669,000</w:t>
      </w:r>
      <w:r w:rsidRPr="000A0212">
        <w:rPr>
          <w:rFonts w:ascii="Book Antiqua" w:hAnsi="Book Antiqua" w:cs="Calibri"/>
          <w:szCs w:val="24"/>
          <w:lang w:val="es-PR"/>
        </w:rPr>
        <w:tab/>
        <w:t>                        </w:t>
      </w:r>
    </w:p>
    <w:p w14:paraId="5EF6FE9D" w14:textId="418BF5AE" w:rsidR="000A0212" w:rsidRPr="000A0212" w:rsidRDefault="000A0212" w:rsidP="00CC7AA5">
      <w:pPr>
        <w:pStyle w:val="ListParagraph"/>
        <w:numPr>
          <w:ilvl w:val="0"/>
          <w:numId w:val="18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Gastos de funcionamiento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10,299,000  </w:t>
      </w:r>
    </w:p>
    <w:p w14:paraId="4492BA35" w14:textId="2803A3C8" w:rsidR="000A0212" w:rsidRPr="000A0212" w:rsidRDefault="000A0212" w:rsidP="00CC7AA5">
      <w:pPr>
        <w:pStyle w:val="ListParagraph"/>
        <w:numPr>
          <w:ilvl w:val="0"/>
          <w:numId w:val="181"/>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Materiales y Suministros</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16,327,000  </w:t>
      </w:r>
    </w:p>
    <w:p w14:paraId="4BFE4FAE" w14:textId="5324F788" w:rsidR="000A0212" w:rsidRPr="000A0212" w:rsidRDefault="000A0212" w:rsidP="00CC7AA5">
      <w:pPr>
        <w:pStyle w:val="ListParagraph"/>
        <w:numPr>
          <w:ilvl w:val="0"/>
          <w:numId w:val="182"/>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Compra de Equipo</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 xml:space="preserve"> 13,386,000 </w:t>
      </w:r>
    </w:p>
    <w:p w14:paraId="7643AA89" w14:textId="5B221F2A" w:rsidR="000A0212" w:rsidRPr="000A0212" w:rsidRDefault="000A0212" w:rsidP="00CC7AA5">
      <w:pPr>
        <w:pStyle w:val="ListParagraph"/>
        <w:numPr>
          <w:ilvl w:val="0"/>
          <w:numId w:val="183"/>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Anuncios y Pautas en Medios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7,000 </w:t>
      </w:r>
    </w:p>
    <w:p w14:paraId="1CF2524B" w14:textId="7D02DAC3" w:rsidR="000A0212" w:rsidRPr="000A0212" w:rsidRDefault="000A0212" w:rsidP="00CC7AA5">
      <w:pPr>
        <w:pStyle w:val="ListParagraph"/>
        <w:numPr>
          <w:ilvl w:val="0"/>
          <w:numId w:val="184"/>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Asignación pareo de Fondos Federales                        </w:t>
      </w:r>
      <w:r w:rsidRPr="000A0212">
        <w:rPr>
          <w:rFonts w:ascii="Book Antiqua" w:hAnsi="Book Antiqua" w:cs="Calibri"/>
          <w:szCs w:val="24"/>
          <w:lang w:val="es-PR"/>
        </w:rPr>
        <w:tab/>
        <w:t>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 xml:space="preserve"> 1,647,000   </w:t>
      </w:r>
    </w:p>
    <w:p w14:paraId="174BB8ED" w14:textId="2039F5FD" w:rsidR="000A0212" w:rsidRPr="000A0212" w:rsidRDefault="000A0212" w:rsidP="00CC7AA5">
      <w:pPr>
        <w:pStyle w:val="ListParagraph"/>
        <w:numPr>
          <w:ilvl w:val="0"/>
          <w:numId w:val="185"/>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Donativos, subsidios y otras distribuciones</w:t>
      </w:r>
      <w:r w:rsidRPr="000A0212">
        <w:rPr>
          <w:rFonts w:ascii="Book Antiqua" w:hAnsi="Book Antiqua" w:cs="Calibri"/>
          <w:szCs w:val="24"/>
          <w:lang w:val="es-PR"/>
        </w:rPr>
        <w:tab/>
        <w:t xml:space="preserve">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228,000  </w:t>
      </w:r>
    </w:p>
    <w:p w14:paraId="4F021FFB" w14:textId="77777777" w:rsidR="000A0212" w:rsidRPr="000A0212" w:rsidRDefault="000A0212" w:rsidP="00CC7AA5">
      <w:pPr>
        <w:pStyle w:val="ListParagraph"/>
        <w:numPr>
          <w:ilvl w:val="2"/>
          <w:numId w:val="84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donativos y subsidios</w:t>
      </w:r>
      <w:r w:rsidRPr="000A0212">
        <w:rPr>
          <w:rFonts w:ascii="Book Antiqua" w:hAnsi="Book Antiqua" w:cs="Calibri"/>
          <w:szCs w:val="24"/>
          <w:lang w:val="es-PR"/>
        </w:rPr>
        <w:tab/>
      </w:r>
      <w:r w:rsidRPr="000A0212">
        <w:rPr>
          <w:rFonts w:ascii="Book Antiqua" w:hAnsi="Book Antiqua" w:cs="Calibri"/>
          <w:szCs w:val="24"/>
          <w:lang w:val="es-PR"/>
        </w:rPr>
        <w:tab/>
        <w:t>228,000 </w:t>
      </w:r>
    </w:p>
    <w:p w14:paraId="1F91CFC1" w14:textId="77777777" w:rsidR="000A0212" w:rsidRPr="000A0212" w:rsidRDefault="000A0212" w:rsidP="00CC7AA5">
      <w:pPr>
        <w:pStyle w:val="ListParagraph"/>
        <w:numPr>
          <w:ilvl w:val="0"/>
          <w:numId w:val="186"/>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Incentivos y subsidios dirigidos al  </w:t>
      </w:r>
    </w:p>
    <w:p w14:paraId="37DBE459" w14:textId="7AF5A03B"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bienestar de la ciudadanía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t>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 xml:space="preserve"> 6,620,000  </w:t>
      </w:r>
    </w:p>
    <w:p w14:paraId="09D3FDE1" w14:textId="77777777" w:rsidR="000A0212" w:rsidRPr="000A0212" w:rsidRDefault="000A0212" w:rsidP="00CC7AA5">
      <w:pPr>
        <w:pStyle w:val="ListParagraph"/>
        <w:numPr>
          <w:ilvl w:val="2"/>
          <w:numId w:val="84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Becas estudiantiles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4,925,000 </w:t>
      </w:r>
    </w:p>
    <w:p w14:paraId="24BF6886" w14:textId="77777777" w:rsidR="000A0212" w:rsidRPr="000A0212" w:rsidRDefault="000A0212" w:rsidP="00CC7AA5">
      <w:pPr>
        <w:pStyle w:val="ListParagraph"/>
        <w:numPr>
          <w:ilvl w:val="2"/>
          <w:numId w:val="84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Otros incentivos y subsidios  </w:t>
      </w:r>
    </w:p>
    <w:p w14:paraId="5E19909A"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dirigidos al bienestar de la ciudadanía     1,695,000 </w:t>
      </w:r>
    </w:p>
    <w:p w14:paraId="15CD5F6E" w14:textId="10089A67" w:rsidR="000A0212" w:rsidRPr="000A0212" w:rsidRDefault="000A0212" w:rsidP="00CC7AA5">
      <w:pPr>
        <w:pStyle w:val="ListParagraph"/>
        <w:numPr>
          <w:ilvl w:val="0"/>
          <w:numId w:val="18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Aportaciones a entidades no gubernamentales</w:t>
      </w:r>
      <w:r w:rsidRPr="000A0212">
        <w:rPr>
          <w:rFonts w:ascii="Book Antiqua" w:hAnsi="Book Antiqua" w:cs="Calibri"/>
          <w:szCs w:val="24"/>
          <w:lang w:val="es-PR"/>
        </w:rPr>
        <w:tab/>
        <w:t>           </w:t>
      </w:r>
      <w:r w:rsidR="00CA6DF6">
        <w:rPr>
          <w:rFonts w:ascii="Book Antiqua" w:hAnsi="Book Antiqua" w:cs="Calibri"/>
          <w:szCs w:val="24"/>
          <w:lang w:val="es-PR"/>
        </w:rPr>
        <w:tab/>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 xml:space="preserve"> 48,964,000 </w:t>
      </w:r>
    </w:p>
    <w:p w14:paraId="02D2BFA1" w14:textId="77777777" w:rsidR="000A0212" w:rsidRPr="000A0212" w:rsidRDefault="000A0212" w:rsidP="00CC7AA5">
      <w:pPr>
        <w:pStyle w:val="ListParagraph"/>
        <w:numPr>
          <w:ilvl w:val="2"/>
          <w:numId w:val="84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Programa Alianza para la  </w:t>
      </w:r>
    </w:p>
    <w:p w14:paraId="6A0E2D99"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Educación Alternativa</w:t>
      </w:r>
      <w:r w:rsidRPr="000A0212">
        <w:rPr>
          <w:rFonts w:ascii="Book Antiqua" w:hAnsi="Book Antiqua" w:cs="Calibri"/>
          <w:szCs w:val="24"/>
          <w:lang w:val="es-PR"/>
        </w:rPr>
        <w:tab/>
      </w:r>
      <w:r w:rsidRPr="000A0212">
        <w:rPr>
          <w:rFonts w:ascii="Book Antiqua" w:hAnsi="Book Antiqua" w:cs="Calibri"/>
          <w:szCs w:val="24"/>
          <w:lang w:val="es-PR"/>
        </w:rPr>
        <w:tab/>
        <w:t>        15,000,000 </w:t>
      </w:r>
    </w:p>
    <w:p w14:paraId="3CF82392" w14:textId="77777777" w:rsidR="000A0212" w:rsidRPr="000A0212" w:rsidRDefault="000A0212" w:rsidP="00CC7AA5">
      <w:pPr>
        <w:pStyle w:val="ListParagraph"/>
        <w:numPr>
          <w:ilvl w:val="2"/>
          <w:numId w:val="84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Costos asociados con el  </w:t>
      </w:r>
    </w:p>
    <w:p w14:paraId="1679727B"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Programa de Escuelas de la  </w:t>
      </w:r>
    </w:p>
    <w:p w14:paraId="4C299560"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Comunidad para el Instituto  </w:t>
      </w:r>
    </w:p>
    <w:p w14:paraId="725462A8" w14:textId="0BBF81FB"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Nueva Escuela (Montessori)</w:t>
      </w:r>
      <w:r w:rsidRPr="000A0212">
        <w:rPr>
          <w:rFonts w:ascii="Book Antiqua" w:hAnsi="Book Antiqua" w:cs="Calibri"/>
          <w:szCs w:val="24"/>
          <w:lang w:val="es-PR"/>
        </w:rPr>
        <w:tab/>
        <w:t xml:space="preserve">       </w:t>
      </w:r>
      <w:r w:rsidR="00CA6DF6">
        <w:rPr>
          <w:rFonts w:ascii="Book Antiqua" w:hAnsi="Book Antiqua" w:cs="Calibri"/>
          <w:szCs w:val="24"/>
          <w:lang w:val="es-PR"/>
        </w:rPr>
        <w:tab/>
      </w:r>
      <w:r w:rsidRPr="000A0212">
        <w:rPr>
          <w:rFonts w:ascii="Book Antiqua" w:hAnsi="Book Antiqua" w:cs="Calibri"/>
          <w:szCs w:val="24"/>
          <w:lang w:val="es-PR"/>
        </w:rPr>
        <w:t>9,000,000 </w:t>
      </w:r>
    </w:p>
    <w:p w14:paraId="2A59BE9E" w14:textId="77777777" w:rsidR="000A0212" w:rsidRPr="000A0212" w:rsidRDefault="000A0212" w:rsidP="00CC7AA5">
      <w:pPr>
        <w:pStyle w:val="ListParagraph"/>
        <w:numPr>
          <w:ilvl w:val="2"/>
          <w:numId w:val="84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Proyecto C.A.S.A.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10,000,000</w:t>
      </w:r>
      <w:r w:rsidRPr="000A0212">
        <w:rPr>
          <w:rFonts w:ascii="Book Antiqua" w:hAnsi="Book Antiqua" w:cs="Calibri"/>
          <w:szCs w:val="24"/>
          <w:lang w:val="es-PR"/>
        </w:rPr>
        <w:tab/>
        <w:t> </w:t>
      </w:r>
    </w:p>
    <w:p w14:paraId="4FF28957" w14:textId="77777777" w:rsidR="000A0212" w:rsidRPr="000A0212" w:rsidRDefault="000A0212" w:rsidP="00CC7AA5">
      <w:pPr>
        <w:pStyle w:val="ListParagraph"/>
        <w:numPr>
          <w:ilvl w:val="2"/>
          <w:numId w:val="84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la Alianza de Escuelas Públicas </w:t>
      </w:r>
    </w:p>
    <w:p w14:paraId="268BB58F" w14:textId="735D2420"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con Escuelas Chárter</w:t>
      </w:r>
      <w:r w:rsidRPr="000A0212">
        <w:rPr>
          <w:rFonts w:ascii="Book Antiqua" w:hAnsi="Book Antiqua" w:cs="Calibri"/>
          <w:szCs w:val="24"/>
          <w:lang w:val="es-PR"/>
        </w:rPr>
        <w:tab/>
      </w:r>
      <w:r w:rsidRPr="000A0212">
        <w:rPr>
          <w:rFonts w:ascii="Book Antiqua" w:hAnsi="Book Antiqua" w:cs="Calibri"/>
          <w:szCs w:val="24"/>
          <w:lang w:val="es-PR"/>
        </w:rPr>
        <w:tab/>
        <w:t>      14,080,000 </w:t>
      </w:r>
    </w:p>
    <w:p w14:paraId="58C0F874" w14:textId="1D37335C" w:rsidR="000A0212" w:rsidRPr="000A0212" w:rsidRDefault="000A0212" w:rsidP="00CC7AA5">
      <w:pPr>
        <w:pStyle w:val="ListParagraph"/>
        <w:numPr>
          <w:ilvl w:val="2"/>
          <w:numId w:val="84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Aportación al Fideicomiso de Reserva  </w:t>
      </w:r>
    </w:p>
    <w:p w14:paraId="7E085B3F"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de Pensiones Ley 80-2020    </w:t>
      </w:r>
      <w:r w:rsidRPr="000A0212">
        <w:rPr>
          <w:rFonts w:ascii="Book Antiqua" w:hAnsi="Book Antiqua" w:cs="Calibri"/>
          <w:szCs w:val="24"/>
          <w:lang w:val="es-PR"/>
        </w:rPr>
        <w:tab/>
      </w:r>
      <w:r w:rsidRPr="000A0212">
        <w:rPr>
          <w:rFonts w:ascii="Book Antiqua" w:hAnsi="Book Antiqua" w:cs="Calibri"/>
          <w:szCs w:val="24"/>
          <w:lang w:val="es-PR"/>
        </w:rPr>
        <w:tab/>
        <w:t>453,000 </w:t>
      </w:r>
    </w:p>
    <w:p w14:paraId="21A16950" w14:textId="77777777" w:rsidR="000A0212" w:rsidRPr="000A0212" w:rsidRDefault="000A0212" w:rsidP="00CC7AA5">
      <w:pPr>
        <w:pStyle w:val="ListParagraph"/>
        <w:numPr>
          <w:ilvl w:val="2"/>
          <w:numId w:val="84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Otras aportaciones a entidades </w:t>
      </w:r>
    </w:p>
    <w:p w14:paraId="4851EB6B"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lastRenderedPageBreak/>
        <w:t xml:space="preserve">no gubernamentales                  </w:t>
      </w:r>
      <w:r w:rsidRPr="000A0212">
        <w:rPr>
          <w:rFonts w:ascii="Book Antiqua" w:hAnsi="Book Antiqua" w:cs="Calibri"/>
          <w:szCs w:val="24"/>
          <w:lang w:val="es-PR"/>
        </w:rPr>
        <w:tab/>
        <w:t>            431,000 </w:t>
      </w:r>
    </w:p>
    <w:p w14:paraId="09C13B0C" w14:textId="741AFA1C" w:rsidR="000A0212" w:rsidRPr="000A0212" w:rsidRDefault="000A0212" w:rsidP="00CC7AA5">
      <w:pPr>
        <w:pStyle w:val="ListParagraph"/>
        <w:numPr>
          <w:ilvl w:val="0"/>
          <w:numId w:val="188"/>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Pago de Deudas de Años Anteriores</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120,000 </w:t>
      </w:r>
    </w:p>
    <w:p w14:paraId="5502E04C" w14:textId="2A71EAD0"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 xml:space="preserve">Total Otros Programas incluidos en el Departamento de Educación            </w:t>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00323566">
        <w:rPr>
          <w:rFonts w:ascii="Book Antiqua" w:hAnsi="Book Antiqua" w:cs="Calibri"/>
          <w:szCs w:val="24"/>
          <w:lang w:val="es-PR"/>
        </w:rPr>
        <w:tab/>
      </w:r>
      <w:r w:rsidRPr="000A0212">
        <w:rPr>
          <w:rFonts w:ascii="Book Antiqua" w:hAnsi="Book Antiqua" w:cs="Calibri"/>
          <w:szCs w:val="24"/>
          <w:u w:val="single"/>
          <w:lang w:val="es-PR"/>
        </w:rPr>
        <w:t>2,365,876,000</w:t>
      </w:r>
      <w:r w:rsidRPr="000A0212">
        <w:rPr>
          <w:rFonts w:ascii="Book Antiqua" w:hAnsi="Book Antiqua" w:cs="Calibri"/>
          <w:szCs w:val="24"/>
          <w:lang w:val="es-PR"/>
        </w:rPr>
        <w:t> </w:t>
      </w:r>
    </w:p>
    <w:p w14:paraId="6A63B280" w14:textId="3649CEAF" w:rsidR="000A0212" w:rsidRPr="00E27B4A" w:rsidRDefault="000A0212" w:rsidP="000A0212">
      <w:pPr>
        <w:pStyle w:val="ListParagraph"/>
        <w:tabs>
          <w:tab w:val="left" w:pos="1984"/>
        </w:tabs>
        <w:spacing w:line="480" w:lineRule="auto"/>
        <w:rPr>
          <w:rFonts w:ascii="Book Antiqua" w:hAnsi="Book Antiqua" w:cs="Calibri"/>
          <w:i/>
          <w:iCs/>
          <w:szCs w:val="24"/>
          <w:u w:val="single"/>
          <w:lang w:val="es-PR"/>
        </w:rPr>
      </w:pPr>
      <w:r w:rsidRPr="000A0212">
        <w:rPr>
          <w:rFonts w:ascii="Book Antiqua" w:hAnsi="Book Antiqua" w:cs="Calibri"/>
          <w:szCs w:val="24"/>
          <w:lang w:val="es-PR"/>
        </w:rPr>
        <w:t>Subtotal Departamento de Educación</w:t>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E27B4A">
        <w:rPr>
          <w:rFonts w:ascii="Book Antiqua" w:hAnsi="Book Antiqua" w:cs="Calibri"/>
          <w:strike/>
          <w:szCs w:val="24"/>
          <w:u w:val="single"/>
          <w:lang w:val="es-PR"/>
        </w:rPr>
        <w:t>2,964,384,000</w:t>
      </w:r>
      <w:r w:rsidRPr="000A0212">
        <w:rPr>
          <w:rFonts w:ascii="Book Antiqua" w:hAnsi="Book Antiqua" w:cs="Calibri"/>
          <w:szCs w:val="24"/>
          <w:lang w:val="es-PR"/>
        </w:rPr>
        <w:t> </w:t>
      </w:r>
      <w:r w:rsidR="00E27B4A">
        <w:rPr>
          <w:rFonts w:ascii="Book Antiqua" w:hAnsi="Book Antiqua" w:cs="Calibri"/>
          <w:i/>
          <w:iCs/>
          <w:szCs w:val="24"/>
          <w:u w:val="single"/>
          <w:lang w:val="es-PR"/>
        </w:rPr>
        <w:t>3,044,384,000</w:t>
      </w:r>
    </w:p>
    <w:p w14:paraId="0DC3D21D" w14:textId="77777777" w:rsidR="000A0212" w:rsidRPr="000A0212" w:rsidRDefault="000A0212" w:rsidP="00CC7AA5">
      <w:pPr>
        <w:pStyle w:val="ListParagraph"/>
        <w:numPr>
          <w:ilvl w:val="0"/>
          <w:numId w:val="189"/>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Universidad de Puerto Rico</w:t>
      </w:r>
      <w:r w:rsidRPr="000A0212">
        <w:rPr>
          <w:rFonts w:ascii="Book Antiqua" w:hAnsi="Book Antiqua" w:cs="Calibri"/>
          <w:szCs w:val="24"/>
          <w:lang w:val="es-PR"/>
        </w:rPr>
        <w:tab/>
      </w:r>
      <w:r w:rsidRPr="000A0212">
        <w:rPr>
          <w:szCs w:val="24"/>
          <w:lang w:val="es-PR"/>
        </w:rPr>
        <w:t> </w:t>
      </w:r>
      <w:r w:rsidRPr="000A0212">
        <w:rPr>
          <w:rFonts w:ascii="Book Antiqua" w:hAnsi="Book Antiqua" w:cs="Calibri"/>
          <w:szCs w:val="24"/>
          <w:lang w:val="es-PR"/>
        </w:rPr>
        <w:t> </w:t>
      </w:r>
    </w:p>
    <w:p w14:paraId="2C604E72" w14:textId="77777777" w:rsidR="000A0212" w:rsidRPr="000A0212" w:rsidRDefault="000A0212" w:rsidP="00CC7AA5">
      <w:pPr>
        <w:pStyle w:val="ListParagraph"/>
        <w:numPr>
          <w:ilvl w:val="0"/>
          <w:numId w:val="190"/>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Incentivos y subsidios dirigidos al bienestar  </w:t>
      </w:r>
    </w:p>
    <w:p w14:paraId="05AE2FD4" w14:textId="569A061B"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de la ciudadanía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00CA6DF6">
        <w:rPr>
          <w:rFonts w:ascii="Book Antiqua" w:hAnsi="Book Antiqua" w:cs="Calibri"/>
          <w:szCs w:val="24"/>
          <w:lang w:val="es-PR"/>
        </w:rPr>
        <w:tab/>
      </w:r>
      <w:r w:rsidR="00CA6DF6">
        <w:rPr>
          <w:rFonts w:ascii="Book Antiqua" w:hAnsi="Book Antiqua" w:cs="Calibri"/>
          <w:szCs w:val="24"/>
          <w:lang w:val="es-PR"/>
        </w:rPr>
        <w:tab/>
      </w:r>
      <w:r w:rsidRPr="000A0212">
        <w:rPr>
          <w:rFonts w:ascii="Book Antiqua" w:hAnsi="Book Antiqua" w:cs="Calibri"/>
          <w:szCs w:val="24"/>
          <w:lang w:val="es-PR"/>
        </w:rPr>
        <w:t>560,898,000 </w:t>
      </w:r>
    </w:p>
    <w:p w14:paraId="066D8547" w14:textId="77777777" w:rsidR="000A0212" w:rsidRPr="000A0212" w:rsidRDefault="000A0212" w:rsidP="00CC7AA5">
      <w:pPr>
        <w:pStyle w:val="ListParagraph"/>
        <w:numPr>
          <w:ilvl w:val="2"/>
          <w:numId w:val="12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sufragar gastos operacionales  </w:t>
      </w:r>
    </w:p>
    <w:p w14:paraId="329E9D2E"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la Universidad de Puerto Rico,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441,206,000</w:t>
      </w:r>
      <w:r w:rsidRPr="000A0212">
        <w:rPr>
          <w:rFonts w:ascii="Book Antiqua" w:hAnsi="Book Antiqua" w:cs="Calibri"/>
          <w:szCs w:val="24"/>
          <w:lang w:val="es-PR"/>
        </w:rPr>
        <w:tab/>
        <w:t> </w:t>
      </w:r>
    </w:p>
    <w:p w14:paraId="0A00C3E2" w14:textId="77777777" w:rsidR="000A0212" w:rsidRPr="000A0212" w:rsidRDefault="000A0212" w:rsidP="00CC7AA5">
      <w:pPr>
        <w:pStyle w:val="ListParagraph"/>
        <w:numPr>
          <w:ilvl w:val="2"/>
          <w:numId w:val="12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gastos de funcionamiento del   </w:t>
      </w:r>
    </w:p>
    <w:p w14:paraId="5A67643B"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Centro Ponceño de Autismo,   </w:t>
      </w:r>
    </w:p>
    <w:p w14:paraId="4B7D0EF0"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Inc. R.C. 17 de 2013</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87,000 </w:t>
      </w:r>
    </w:p>
    <w:p w14:paraId="17B2EF6C" w14:textId="77777777" w:rsidR="000A0212" w:rsidRPr="000A0212" w:rsidRDefault="000A0212" w:rsidP="00CC7AA5">
      <w:pPr>
        <w:pStyle w:val="ListParagraph"/>
        <w:numPr>
          <w:ilvl w:val="2"/>
          <w:numId w:val="12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gastos de funcionamiento del   </w:t>
      </w:r>
    </w:p>
    <w:p w14:paraId="4697BABB"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Programa de Asistencia Tecnológica   </w:t>
      </w:r>
    </w:p>
    <w:p w14:paraId="45E37020"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Puerto Rico, según lo dispuesto   </w:t>
      </w:r>
    </w:p>
    <w:p w14:paraId="41514D72"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en la Ley 264-2000</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855,000 </w:t>
      </w:r>
    </w:p>
    <w:p w14:paraId="6714F5BD" w14:textId="77777777" w:rsidR="000A0212" w:rsidRPr="000A0212" w:rsidRDefault="000A0212" w:rsidP="00CC7AA5">
      <w:pPr>
        <w:pStyle w:val="ListParagraph"/>
        <w:numPr>
          <w:ilvl w:val="2"/>
          <w:numId w:val="12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la distribución de becas y ayudas   </w:t>
      </w:r>
    </w:p>
    <w:p w14:paraId="2A244002"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educativas a estudiantes que   </w:t>
      </w:r>
    </w:p>
    <w:p w14:paraId="4BB8593A"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cualifiquen, según lo dispuesto en la   </w:t>
      </w:r>
    </w:p>
    <w:p w14:paraId="7A43F15D"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Ley 170-2002, según enmendada.</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9,501,000 </w:t>
      </w:r>
    </w:p>
    <w:p w14:paraId="1B8F8130" w14:textId="77777777" w:rsidR="000A0212" w:rsidRPr="000A0212" w:rsidRDefault="000A0212" w:rsidP="00CC7AA5">
      <w:pPr>
        <w:pStyle w:val="ListParagraph"/>
        <w:numPr>
          <w:ilvl w:val="2"/>
          <w:numId w:val="12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el Departamento de Cirugía y/o   </w:t>
      </w:r>
    </w:p>
    <w:p w14:paraId="6B5BC06A"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lastRenderedPageBreak/>
        <w:t>Centro de Trauma del Recinto de   </w:t>
      </w:r>
    </w:p>
    <w:p w14:paraId="39F18244"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Ciencias Médicas, según Ley 105-2013</w:t>
      </w:r>
      <w:r w:rsidRPr="000A0212">
        <w:rPr>
          <w:rFonts w:ascii="Book Antiqua" w:hAnsi="Book Antiqua" w:cs="Calibri"/>
          <w:szCs w:val="24"/>
          <w:lang w:val="es-PR"/>
        </w:rPr>
        <w:tab/>
        <w:t>           2,500,000  </w:t>
      </w:r>
    </w:p>
    <w:p w14:paraId="011F49F1" w14:textId="77777777" w:rsidR="000A0212" w:rsidRPr="000A0212" w:rsidRDefault="000A0212" w:rsidP="00CC7AA5">
      <w:pPr>
        <w:pStyle w:val="ListParagraph"/>
        <w:numPr>
          <w:ilvl w:val="2"/>
          <w:numId w:val="12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conceder becas a estudiantes de   </w:t>
      </w:r>
    </w:p>
    <w:p w14:paraId="286450DC"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medicina, odontología y medicina   </w:t>
      </w:r>
    </w:p>
    <w:p w14:paraId="2B7EC524"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veterinaria según lo dispuesto en la   </w:t>
      </w:r>
    </w:p>
    <w:p w14:paraId="395DC46B"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Ley Núm. 17 del 5 de junio de 1948, </w:t>
      </w:r>
    </w:p>
    <w:p w14:paraId="5D44FFE5"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según enmendada.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500,000 </w:t>
      </w:r>
    </w:p>
    <w:p w14:paraId="3B19CD35" w14:textId="77777777" w:rsidR="000A0212" w:rsidRPr="000A0212" w:rsidRDefault="000A0212" w:rsidP="00CC7AA5">
      <w:pPr>
        <w:pStyle w:val="ListParagraph"/>
        <w:numPr>
          <w:ilvl w:val="2"/>
          <w:numId w:val="12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realizar estudios de los tejidos   </w:t>
      </w:r>
    </w:p>
    <w:p w14:paraId="67E23C00"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cerebrales de las personas fallecidas   </w:t>
      </w:r>
    </w:p>
    <w:p w14:paraId="6D24AC5B"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diagnosticadas con la enfermedad   </w:t>
      </w:r>
    </w:p>
    <w:p w14:paraId="32F50F87"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Alzheimer, según lo dispuesto   </w:t>
      </w:r>
    </w:p>
    <w:p w14:paraId="7E617A3E"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en Ley 237-1999</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Pr="000A0212">
        <w:rPr>
          <w:rFonts w:ascii="Book Antiqua" w:hAnsi="Book Antiqua" w:cs="Calibri"/>
          <w:szCs w:val="24"/>
          <w:lang w:val="es-PR"/>
        </w:rPr>
        <w:tab/>
        <w:t xml:space="preserve">   </w:t>
      </w:r>
      <w:r w:rsidRPr="000A0212">
        <w:rPr>
          <w:rFonts w:ascii="Book Antiqua" w:hAnsi="Book Antiqua" w:cs="Calibri"/>
          <w:szCs w:val="24"/>
          <w:lang w:val="es-PR"/>
        </w:rPr>
        <w:tab/>
        <w:t>            50,000    </w:t>
      </w:r>
    </w:p>
    <w:p w14:paraId="7C9B924F" w14:textId="77777777" w:rsidR="000A0212" w:rsidRPr="000A0212" w:rsidRDefault="000A0212" w:rsidP="00CC7AA5">
      <w:pPr>
        <w:pStyle w:val="ListParagraph"/>
        <w:numPr>
          <w:ilvl w:val="2"/>
          <w:numId w:val="12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gastos de funcionamiento   </w:t>
      </w:r>
    </w:p>
    <w:p w14:paraId="7748CF37"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los Centros PITI de Servicios Integrados a  </w:t>
      </w:r>
    </w:p>
    <w:p w14:paraId="3F426E30"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Menores Víctimas de Agresión Sexual,  </w:t>
      </w:r>
    </w:p>
    <w:p w14:paraId="7289EEFE"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Ley 158-2013, según enmendada  </w:t>
      </w:r>
    </w:p>
    <w:p w14:paraId="30A27206"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(antes conocidos como CIMVAS)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1,330,000       </w:t>
      </w:r>
    </w:p>
    <w:p w14:paraId="62FD0B72" w14:textId="77777777" w:rsidR="000A0212" w:rsidRPr="000A0212" w:rsidRDefault="000A0212" w:rsidP="00CC7AA5">
      <w:pPr>
        <w:pStyle w:val="ListParagraph"/>
        <w:numPr>
          <w:ilvl w:val="2"/>
          <w:numId w:val="12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gastos de funcionamiento  </w:t>
      </w:r>
    </w:p>
    <w:p w14:paraId="20AD0841"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del Centro de Estudios Avanzados  </w:t>
      </w:r>
    </w:p>
    <w:p w14:paraId="29227869"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para el Personal de Emergencias  </w:t>
      </w:r>
    </w:p>
    <w:p w14:paraId="2A7222F9"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Médicas del Sector Público, según  </w:t>
      </w:r>
    </w:p>
    <w:p w14:paraId="77B4613A"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lo dispuesto en la Ley 235-2004</w:t>
      </w:r>
      <w:r w:rsidRPr="000A0212">
        <w:rPr>
          <w:rFonts w:ascii="Book Antiqua" w:hAnsi="Book Antiqua" w:cs="Calibri"/>
          <w:szCs w:val="24"/>
          <w:lang w:val="es-PR"/>
        </w:rPr>
        <w:tab/>
      </w:r>
      <w:r w:rsidRPr="000A0212">
        <w:rPr>
          <w:rFonts w:ascii="Book Antiqua" w:hAnsi="Book Antiqua" w:cs="Calibri"/>
          <w:szCs w:val="24"/>
          <w:lang w:val="es-PR"/>
        </w:rPr>
        <w:tab/>
        <w:t>        500,000          </w:t>
      </w:r>
    </w:p>
    <w:p w14:paraId="5E02E5CE" w14:textId="77777777" w:rsidR="000A0212" w:rsidRPr="000A0212" w:rsidRDefault="000A0212" w:rsidP="00CC7AA5">
      <w:pPr>
        <w:pStyle w:val="ListParagraph"/>
        <w:numPr>
          <w:ilvl w:val="2"/>
          <w:numId w:val="12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lastRenderedPageBreak/>
        <w:t>Para servicios a médico indigentes  </w:t>
      </w:r>
    </w:p>
    <w:p w14:paraId="3036F3DE"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en el Recinto de Ciencias Médicas </w:t>
      </w:r>
      <w:r w:rsidRPr="000A0212">
        <w:rPr>
          <w:rFonts w:ascii="Book Antiqua" w:hAnsi="Book Antiqua" w:cs="Calibri"/>
          <w:szCs w:val="24"/>
          <w:lang w:val="es-PR"/>
        </w:rPr>
        <w:tab/>
        <w:t>      1,719,000         </w:t>
      </w:r>
    </w:p>
    <w:p w14:paraId="473651EE" w14:textId="77777777" w:rsidR="000A0212" w:rsidRPr="000A0212" w:rsidRDefault="000A0212" w:rsidP="00CC7AA5">
      <w:pPr>
        <w:pStyle w:val="ListParagraph"/>
        <w:numPr>
          <w:ilvl w:val="2"/>
          <w:numId w:val="12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sufragar los gastos de salario  </w:t>
      </w:r>
    </w:p>
    <w:p w14:paraId="09F1FFD7"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a residentes e internos del Recinto  </w:t>
      </w:r>
    </w:p>
    <w:p w14:paraId="23F08F8F"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Ciencias Médicas, según lo  </w:t>
      </w:r>
    </w:p>
    <w:p w14:paraId="5EC01A1E"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dispuesto en la Ley 299-2003, según  </w:t>
      </w:r>
    </w:p>
    <w:p w14:paraId="0AB6E172"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enmendada. En caso de que exista  </w:t>
      </w:r>
    </w:p>
    <w:p w14:paraId="24F37F26"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una interrupción de servicios en la UPR,  </w:t>
      </w:r>
    </w:p>
    <w:p w14:paraId="2C619924"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dichos fondos serán transferidos  </w:t>
      </w:r>
    </w:p>
    <w:p w14:paraId="373CC6BB" w14:textId="098D7E61" w:rsidR="000A0212" w:rsidRPr="000A0212" w:rsidRDefault="00CA6DF6" w:rsidP="00CA6DF6">
      <w:pPr>
        <w:pStyle w:val="ListParagraph"/>
        <w:tabs>
          <w:tab w:val="left" w:pos="1984"/>
        </w:tabs>
        <w:spacing w:line="480" w:lineRule="auto"/>
        <w:ind w:left="2160"/>
        <w:rPr>
          <w:rFonts w:ascii="Book Antiqua" w:hAnsi="Book Antiqua" w:cs="Calibri"/>
          <w:szCs w:val="24"/>
          <w:lang w:val="es-PR"/>
        </w:rPr>
      </w:pPr>
      <w:r>
        <w:rPr>
          <w:rFonts w:ascii="Book Antiqua" w:hAnsi="Book Antiqua" w:cs="Calibri"/>
          <w:szCs w:val="24"/>
          <w:lang w:val="es-PR"/>
        </w:rPr>
        <w:t>a</w:t>
      </w:r>
      <w:r w:rsidR="000A0212" w:rsidRPr="000A0212">
        <w:rPr>
          <w:rFonts w:ascii="Book Antiqua" w:hAnsi="Book Antiqua" w:cs="Calibri"/>
          <w:szCs w:val="24"/>
          <w:lang w:val="es-PR"/>
        </w:rPr>
        <w:t>l Departamento de Salud</w:t>
      </w:r>
      <w:r w:rsidR="000A0212" w:rsidRPr="000A0212">
        <w:rPr>
          <w:rFonts w:ascii="Book Antiqua" w:hAnsi="Book Antiqua" w:cs="Calibri"/>
          <w:szCs w:val="24"/>
          <w:lang w:val="es-PR"/>
        </w:rPr>
        <w:tab/>
        <w:t xml:space="preserve">    </w:t>
      </w:r>
      <w:r w:rsidR="000A0212" w:rsidRPr="000A0212">
        <w:rPr>
          <w:rFonts w:ascii="Book Antiqua" w:hAnsi="Book Antiqua" w:cs="Calibri"/>
          <w:szCs w:val="24"/>
          <w:lang w:val="es-PR"/>
        </w:rPr>
        <w:tab/>
      </w:r>
      <w:r w:rsidR="000A0212" w:rsidRPr="000A0212">
        <w:rPr>
          <w:rFonts w:ascii="Book Antiqua" w:hAnsi="Book Antiqua" w:cs="Calibri"/>
          <w:szCs w:val="24"/>
          <w:lang w:val="es-PR"/>
        </w:rPr>
        <w:tab/>
        <w:t>20,900,000 </w:t>
      </w:r>
    </w:p>
    <w:p w14:paraId="31A0C6CE" w14:textId="77777777" w:rsidR="000A0212" w:rsidRPr="000A0212" w:rsidRDefault="000A0212" w:rsidP="00CC7AA5">
      <w:pPr>
        <w:pStyle w:val="ListParagraph"/>
        <w:numPr>
          <w:ilvl w:val="2"/>
          <w:numId w:val="12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Entrenamientos y servicios técnicos  </w:t>
      </w:r>
    </w:p>
    <w:p w14:paraId="7FF7A2A0"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según la aprobación de la Junta de </w:t>
      </w:r>
    </w:p>
    <w:p w14:paraId="5A26D380"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 xml:space="preserve">Supervisión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10,000,000 </w:t>
      </w:r>
    </w:p>
    <w:p w14:paraId="1E8CCD9D" w14:textId="77777777" w:rsidR="000A0212" w:rsidRPr="000A0212" w:rsidRDefault="000A0212" w:rsidP="00CC7AA5">
      <w:pPr>
        <w:pStyle w:val="ListParagraph"/>
        <w:numPr>
          <w:ilvl w:val="2"/>
          <w:numId w:val="12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Departamento de Educación  </w:t>
      </w:r>
    </w:p>
    <w:p w14:paraId="1AB8BA08"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adiestramientos para maestros  </w:t>
      </w:r>
    </w:p>
    <w:p w14:paraId="3BC58F03"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y directores</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10,021,000 </w:t>
      </w:r>
    </w:p>
    <w:p w14:paraId="250C3238" w14:textId="77777777" w:rsidR="000A0212" w:rsidRPr="000A0212" w:rsidRDefault="000A0212" w:rsidP="00CC7AA5">
      <w:pPr>
        <w:pStyle w:val="ListParagraph"/>
        <w:numPr>
          <w:ilvl w:val="2"/>
          <w:numId w:val="12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gastos de funcionamiento  </w:t>
      </w:r>
    </w:p>
    <w:p w14:paraId="5FEF56CC"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 24 horas de la Red Sísmica de  </w:t>
      </w:r>
    </w:p>
    <w:p w14:paraId="7BE1C2BF"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Puerto Rico y la Red de Movimiento  </w:t>
      </w:r>
    </w:p>
    <w:p w14:paraId="1EF91625"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Fuerte, Ley 106-2002</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t>  1,662,000 </w:t>
      </w:r>
    </w:p>
    <w:p w14:paraId="54D34D8D" w14:textId="77777777" w:rsidR="000A0212" w:rsidRPr="000A0212" w:rsidRDefault="000A0212" w:rsidP="00CC7AA5">
      <w:pPr>
        <w:pStyle w:val="ListParagraph"/>
        <w:numPr>
          <w:ilvl w:val="2"/>
          <w:numId w:val="12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Para sufragar gastos de funcionamiento </w:t>
      </w:r>
    </w:p>
    <w:p w14:paraId="4952F855"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del Programa para la Prevención y Vigilancia  </w:t>
      </w:r>
    </w:p>
    <w:p w14:paraId="0F0DB41E"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lastRenderedPageBreak/>
        <w:t>de Emergencias Médicas de Niños, según  </w:t>
      </w:r>
    </w:p>
    <w:p w14:paraId="1BC39135"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lo dispuesto en la Ley 259-2000</w:t>
      </w:r>
      <w:r w:rsidRPr="000A0212">
        <w:rPr>
          <w:rFonts w:ascii="Book Antiqua" w:hAnsi="Book Antiqua" w:cs="Calibri"/>
          <w:szCs w:val="24"/>
          <w:lang w:val="es-PR"/>
        </w:rPr>
        <w:tab/>
      </w:r>
      <w:r w:rsidRPr="000A0212">
        <w:rPr>
          <w:rFonts w:ascii="Book Antiqua" w:hAnsi="Book Antiqua" w:cs="Calibri"/>
          <w:szCs w:val="24"/>
          <w:lang w:val="es-PR"/>
        </w:rPr>
        <w:tab/>
        <w:t>      67,000 </w:t>
      </w:r>
    </w:p>
    <w:p w14:paraId="38A65B79" w14:textId="77777777" w:rsidR="000A0212" w:rsidRPr="000A0212" w:rsidRDefault="000A0212" w:rsidP="00CC7AA5">
      <w:pPr>
        <w:pStyle w:val="ListParagraph"/>
        <w:numPr>
          <w:ilvl w:val="2"/>
          <w:numId w:val="1227"/>
        </w:numPr>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Fondos adicionales para apoyar </w:t>
      </w:r>
    </w:p>
    <w:p w14:paraId="610FF3CB" w14:textId="77777777" w:rsidR="000A0212" w:rsidRPr="000A0212" w:rsidRDefault="000A0212" w:rsidP="00CA6DF6">
      <w:pPr>
        <w:pStyle w:val="ListParagraph"/>
        <w:tabs>
          <w:tab w:val="left" w:pos="1984"/>
        </w:tabs>
        <w:spacing w:line="480" w:lineRule="auto"/>
        <w:ind w:left="2160"/>
        <w:rPr>
          <w:rFonts w:ascii="Book Antiqua" w:hAnsi="Book Antiqua" w:cs="Calibri"/>
          <w:szCs w:val="24"/>
          <w:lang w:val="es-PR"/>
        </w:rPr>
      </w:pPr>
      <w:r w:rsidRPr="000A0212">
        <w:rPr>
          <w:rFonts w:ascii="Book Antiqua" w:hAnsi="Book Antiqua" w:cs="Calibri"/>
          <w:szCs w:val="24"/>
          <w:lang w:val="es-PR"/>
        </w:rPr>
        <w:t>las operaciones de la UPR</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60,000,000 </w:t>
      </w:r>
    </w:p>
    <w:p w14:paraId="3C088D7C" w14:textId="77777777"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Total Universidad de Puerto Rico</w:t>
      </w:r>
      <w:r w:rsidRPr="000A0212">
        <w:rPr>
          <w:rFonts w:ascii="Book Antiqua" w:hAnsi="Book Antiqua" w:cs="Calibri"/>
          <w:szCs w:val="24"/>
          <w:lang w:val="es-PR"/>
        </w:rPr>
        <w:tab/>
        <w:t xml:space="preserve">     </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u w:val="single"/>
          <w:lang w:val="es-PR"/>
        </w:rPr>
        <w:t>560,898,000</w:t>
      </w:r>
      <w:r w:rsidRPr="000A0212">
        <w:rPr>
          <w:rFonts w:ascii="Book Antiqua" w:hAnsi="Book Antiqua" w:cs="Calibri"/>
          <w:szCs w:val="24"/>
          <w:lang w:val="es-PR"/>
        </w:rPr>
        <w:t> </w:t>
      </w:r>
    </w:p>
    <w:p w14:paraId="2F28A69D" w14:textId="393E42EB" w:rsidR="000A0212" w:rsidRPr="000A0212" w:rsidRDefault="000A0212" w:rsidP="000A0212">
      <w:pPr>
        <w:pStyle w:val="ListParagraph"/>
        <w:tabs>
          <w:tab w:val="left" w:pos="1984"/>
        </w:tabs>
        <w:spacing w:line="480" w:lineRule="auto"/>
        <w:rPr>
          <w:rFonts w:ascii="Book Antiqua" w:hAnsi="Book Antiqua" w:cs="Calibri"/>
          <w:szCs w:val="24"/>
          <w:lang w:val="es-PR"/>
        </w:rPr>
      </w:pPr>
      <w:r w:rsidRPr="000A0212">
        <w:rPr>
          <w:rFonts w:ascii="Book Antiqua" w:hAnsi="Book Antiqua" w:cs="Calibri"/>
          <w:szCs w:val="24"/>
          <w:lang w:val="es-PR"/>
        </w:rPr>
        <w:t>Subtotal Universidad de Puerto Rico</w:t>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r>
      <w:r w:rsidRPr="000A0212">
        <w:rPr>
          <w:rFonts w:ascii="Book Antiqua" w:hAnsi="Book Antiqua" w:cs="Calibri"/>
          <w:szCs w:val="24"/>
          <w:lang w:val="es-PR"/>
        </w:rPr>
        <w:tab/>
        <w:t xml:space="preserve">      </w:t>
      </w:r>
      <w:r w:rsidRPr="000A0212">
        <w:rPr>
          <w:rFonts w:ascii="Book Antiqua" w:hAnsi="Book Antiqua" w:cs="Calibri"/>
          <w:szCs w:val="24"/>
          <w:u w:val="single"/>
          <w:lang w:val="es-PR"/>
        </w:rPr>
        <w:t>560,898,000</w:t>
      </w:r>
      <w:r w:rsidRPr="000A0212">
        <w:rPr>
          <w:rFonts w:ascii="Book Antiqua" w:hAnsi="Book Antiqua" w:cs="Calibri"/>
          <w:szCs w:val="24"/>
          <w:lang w:val="es-PR"/>
        </w:rPr>
        <w:t> </w:t>
      </w:r>
    </w:p>
    <w:p w14:paraId="686E8F79" w14:textId="77777777" w:rsidR="00BC4BCD" w:rsidRPr="00BC4BCD" w:rsidRDefault="00BC4BCD" w:rsidP="00CC7AA5">
      <w:pPr>
        <w:pStyle w:val="ListParagraph"/>
        <w:numPr>
          <w:ilvl w:val="0"/>
          <w:numId w:val="191"/>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Tribunal y Asamblea Legislativa </w:t>
      </w:r>
    </w:p>
    <w:p w14:paraId="74830486" w14:textId="77777777" w:rsidR="00BC4BCD" w:rsidRPr="00BC4BCD" w:rsidRDefault="00BC4BCD" w:rsidP="00CC7AA5">
      <w:pPr>
        <w:pStyle w:val="ListParagraph"/>
        <w:numPr>
          <w:ilvl w:val="0"/>
          <w:numId w:val="192"/>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Tribunal General de Justicia</w:t>
      </w:r>
      <w:r w:rsidRPr="00BC4BCD">
        <w:rPr>
          <w:rFonts w:ascii="Book Antiqua" w:hAnsi="Book Antiqua" w:cs="Calibri"/>
          <w:szCs w:val="24"/>
          <w:lang w:val="es-PR"/>
        </w:rPr>
        <w:tab/>
      </w:r>
      <w:r w:rsidRPr="00BC4BCD">
        <w:rPr>
          <w:szCs w:val="24"/>
          <w:lang w:val="es-PR"/>
        </w:rPr>
        <w:t> </w:t>
      </w:r>
      <w:r w:rsidRPr="00BC4BCD">
        <w:rPr>
          <w:rFonts w:ascii="Book Antiqua" w:hAnsi="Book Antiqua" w:cs="Calibri"/>
          <w:szCs w:val="24"/>
          <w:lang w:val="es-PR"/>
        </w:rPr>
        <w:t> </w:t>
      </w:r>
    </w:p>
    <w:p w14:paraId="61517446" w14:textId="2E8DD91D" w:rsidR="00BC4BCD" w:rsidRPr="00BC4BCD" w:rsidRDefault="00BC4BCD" w:rsidP="00CC7AA5">
      <w:pPr>
        <w:pStyle w:val="ListParagraph"/>
        <w:numPr>
          <w:ilvl w:val="0"/>
          <w:numId w:val="193"/>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Nómina y Costos Relacionados</w:t>
      </w:r>
      <w:r w:rsidRPr="00BC4BCD">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t xml:space="preserve">      </w:t>
      </w:r>
      <w:r w:rsidRPr="00BC4BCD">
        <w:rPr>
          <w:rFonts w:ascii="Book Antiqua" w:hAnsi="Book Antiqua" w:cs="Calibri"/>
          <w:szCs w:val="24"/>
          <w:lang w:val="es-PR"/>
        </w:rPr>
        <w:t>242,690,000 </w:t>
      </w:r>
    </w:p>
    <w:p w14:paraId="0CE69B57" w14:textId="63E95A2E" w:rsidR="00BC4BCD" w:rsidRPr="00BC4BCD" w:rsidRDefault="00BC4BCD" w:rsidP="00CC7AA5">
      <w:pPr>
        <w:pStyle w:val="ListParagraph"/>
        <w:numPr>
          <w:ilvl w:val="2"/>
          <w:numId w:val="850"/>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Salarios</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BC4BCD">
        <w:rPr>
          <w:rFonts w:ascii="Book Antiqua" w:hAnsi="Book Antiqua" w:cs="Calibri"/>
          <w:szCs w:val="24"/>
          <w:lang w:val="es-PR"/>
        </w:rPr>
        <w:t>210,149,000   </w:t>
      </w:r>
    </w:p>
    <w:p w14:paraId="05E22064" w14:textId="77777777" w:rsidR="00BC4BCD" w:rsidRPr="00BC4BCD" w:rsidRDefault="00BC4BCD" w:rsidP="00CC7AA5">
      <w:pPr>
        <w:pStyle w:val="ListParagraph"/>
        <w:numPr>
          <w:ilvl w:val="2"/>
          <w:numId w:val="850"/>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Horas extras</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t>                95,000 </w:t>
      </w:r>
    </w:p>
    <w:p w14:paraId="4F015041" w14:textId="77777777" w:rsidR="00BC4BCD" w:rsidRPr="00BC4BCD" w:rsidRDefault="00BC4BCD" w:rsidP="00CC7AA5">
      <w:pPr>
        <w:pStyle w:val="ListParagraph"/>
        <w:numPr>
          <w:ilvl w:val="2"/>
          <w:numId w:val="850"/>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Aportación patronal al seguro médico    6,133,000  </w:t>
      </w:r>
    </w:p>
    <w:p w14:paraId="0070A2BC" w14:textId="77777777" w:rsidR="00BC4BCD" w:rsidRPr="00BC4BCD" w:rsidRDefault="00BC4BCD" w:rsidP="00CC7AA5">
      <w:pPr>
        <w:pStyle w:val="ListParagraph"/>
        <w:numPr>
          <w:ilvl w:val="2"/>
          <w:numId w:val="850"/>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 xml:space="preserve">Otros beneficios del empleado     </w:t>
      </w:r>
      <w:r w:rsidRPr="00BC4BCD">
        <w:rPr>
          <w:rFonts w:ascii="Book Antiqua" w:hAnsi="Book Antiqua" w:cs="Calibri"/>
          <w:szCs w:val="24"/>
          <w:lang w:val="es-PR"/>
        </w:rPr>
        <w:tab/>
        <w:t>        25,103,000   </w:t>
      </w:r>
    </w:p>
    <w:p w14:paraId="7C1FC6F5" w14:textId="77777777" w:rsidR="00BC4BCD" w:rsidRPr="00BC4BCD" w:rsidRDefault="00BC4BCD" w:rsidP="00CC7AA5">
      <w:pPr>
        <w:pStyle w:val="ListParagraph"/>
        <w:numPr>
          <w:ilvl w:val="2"/>
          <w:numId w:val="850"/>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Otros gastos de nómina</w:t>
      </w:r>
      <w:r w:rsidRPr="00BC4BCD">
        <w:rPr>
          <w:rFonts w:ascii="Book Antiqua" w:hAnsi="Book Antiqua" w:cs="Calibri"/>
          <w:szCs w:val="24"/>
          <w:lang w:val="es-PR"/>
        </w:rPr>
        <w:tab/>
        <w:t xml:space="preserve">           </w:t>
      </w:r>
      <w:r w:rsidRPr="00BC4BCD">
        <w:rPr>
          <w:rFonts w:ascii="Book Antiqua" w:hAnsi="Book Antiqua" w:cs="Calibri"/>
          <w:szCs w:val="24"/>
          <w:lang w:val="es-PR"/>
        </w:rPr>
        <w:tab/>
        <w:t>          1,210,000 </w:t>
      </w:r>
    </w:p>
    <w:p w14:paraId="6A209BD7" w14:textId="233335A2" w:rsidR="00BC4BCD" w:rsidRPr="00BC4BCD" w:rsidRDefault="00BC4BCD" w:rsidP="00CC7AA5">
      <w:pPr>
        <w:pStyle w:val="ListParagraph"/>
        <w:numPr>
          <w:ilvl w:val="0"/>
          <w:numId w:val="194"/>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 xml:space="preserve">Pagos al "Paygo"              </w:t>
      </w:r>
      <w:r w:rsidRPr="00BC4BCD">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BC4BCD">
        <w:rPr>
          <w:rFonts w:ascii="Book Antiqua" w:hAnsi="Book Antiqua" w:cs="Calibri"/>
          <w:szCs w:val="24"/>
          <w:lang w:val="es-PR"/>
        </w:rPr>
        <w:t>73,642,000   </w:t>
      </w:r>
    </w:p>
    <w:p w14:paraId="00076FA2" w14:textId="56DCA29B" w:rsidR="00BC4BCD" w:rsidRPr="00BC4BCD" w:rsidRDefault="00BC4BCD" w:rsidP="00CC7AA5">
      <w:pPr>
        <w:pStyle w:val="ListParagraph"/>
        <w:numPr>
          <w:ilvl w:val="0"/>
          <w:numId w:val="195"/>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Facilidades y pagos por servicios públicos</w:t>
      </w:r>
      <w:r w:rsidRPr="00BC4BCD">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BC4BCD">
        <w:rPr>
          <w:rFonts w:ascii="Book Antiqua" w:hAnsi="Book Antiqua" w:cs="Calibri"/>
          <w:szCs w:val="24"/>
          <w:lang w:val="es-PR"/>
        </w:rPr>
        <w:t>23,398,000 </w:t>
      </w:r>
    </w:p>
    <w:p w14:paraId="38525C3D" w14:textId="77777777" w:rsidR="00BC4BCD" w:rsidRPr="00BC4BCD" w:rsidRDefault="00BC4BCD" w:rsidP="00CC7AA5">
      <w:pPr>
        <w:pStyle w:val="ListParagraph"/>
        <w:numPr>
          <w:ilvl w:val="2"/>
          <w:numId w:val="851"/>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Pagos a AEE</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9,507,000 </w:t>
      </w:r>
    </w:p>
    <w:p w14:paraId="4AA96774" w14:textId="77777777" w:rsidR="00BC4BCD" w:rsidRPr="00BC4BCD" w:rsidRDefault="00BC4BCD" w:rsidP="00CC7AA5">
      <w:pPr>
        <w:pStyle w:val="ListParagraph"/>
        <w:numPr>
          <w:ilvl w:val="2"/>
          <w:numId w:val="851"/>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Pagos a AAA</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1,595,000   </w:t>
      </w:r>
    </w:p>
    <w:p w14:paraId="5FF2A5B4" w14:textId="77777777" w:rsidR="00BC4BCD" w:rsidRPr="00BC4BCD" w:rsidRDefault="00BC4BCD" w:rsidP="00CC7AA5">
      <w:pPr>
        <w:pStyle w:val="ListParagraph"/>
        <w:numPr>
          <w:ilvl w:val="2"/>
          <w:numId w:val="851"/>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Pagos AEP</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12,102,000 </w:t>
      </w:r>
    </w:p>
    <w:p w14:paraId="7ACBDF0D" w14:textId="77777777" w:rsidR="00BC4BCD" w:rsidRPr="00BC4BCD" w:rsidRDefault="00BC4BCD" w:rsidP="00CC7AA5">
      <w:pPr>
        <w:pStyle w:val="ListParagraph"/>
        <w:numPr>
          <w:ilvl w:val="2"/>
          <w:numId w:val="851"/>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Otras facilidades y pagos por  </w:t>
      </w:r>
    </w:p>
    <w:p w14:paraId="7A38EECE" w14:textId="77777777" w:rsidR="00BC4BCD" w:rsidRPr="00BC4BCD" w:rsidRDefault="00BC4BCD" w:rsidP="00D86E05">
      <w:pPr>
        <w:pStyle w:val="ListParagraph"/>
        <w:tabs>
          <w:tab w:val="left" w:pos="1984"/>
        </w:tabs>
        <w:spacing w:line="480" w:lineRule="auto"/>
        <w:ind w:left="2160"/>
        <w:rPr>
          <w:rFonts w:ascii="Book Antiqua" w:hAnsi="Book Antiqua" w:cs="Calibri"/>
          <w:szCs w:val="24"/>
          <w:lang w:val="es-PR"/>
        </w:rPr>
      </w:pPr>
      <w:r w:rsidRPr="00BC4BCD">
        <w:rPr>
          <w:rFonts w:ascii="Book Antiqua" w:hAnsi="Book Antiqua" w:cs="Calibri"/>
          <w:szCs w:val="24"/>
          <w:lang w:val="es-PR"/>
        </w:rPr>
        <w:t>servicios públicos</w:t>
      </w:r>
      <w:r w:rsidRPr="00BC4BCD">
        <w:rPr>
          <w:rFonts w:ascii="Book Antiqua" w:hAnsi="Book Antiqua" w:cs="Calibri"/>
          <w:szCs w:val="24"/>
          <w:lang w:val="es-PR"/>
        </w:rPr>
        <w:tab/>
        <w:t xml:space="preserve">                    </w:t>
      </w:r>
      <w:r w:rsidRPr="00BC4BCD">
        <w:rPr>
          <w:rFonts w:ascii="Book Antiqua" w:hAnsi="Book Antiqua" w:cs="Calibri"/>
          <w:szCs w:val="24"/>
          <w:lang w:val="es-PR"/>
        </w:rPr>
        <w:tab/>
        <w:t>        194,000 </w:t>
      </w:r>
    </w:p>
    <w:p w14:paraId="752E430D" w14:textId="77777777" w:rsidR="00BC4BCD" w:rsidRPr="00BC4BCD" w:rsidRDefault="00BC4BCD" w:rsidP="00CC7AA5">
      <w:pPr>
        <w:pStyle w:val="ListParagraph"/>
        <w:numPr>
          <w:ilvl w:val="0"/>
          <w:numId w:val="196"/>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Servicios comprados</w:t>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Pr="00BC4BCD">
        <w:rPr>
          <w:rFonts w:ascii="Book Antiqua" w:hAnsi="Book Antiqua" w:cs="Calibri"/>
          <w:szCs w:val="24"/>
          <w:lang w:val="es-PR"/>
        </w:rPr>
        <w:tab/>
        <w:t>46,988,000 </w:t>
      </w:r>
    </w:p>
    <w:p w14:paraId="0ACF516C" w14:textId="77777777" w:rsidR="00BC4BCD" w:rsidRPr="00BC4BCD" w:rsidRDefault="00BC4BCD" w:rsidP="00CC7AA5">
      <w:pPr>
        <w:pStyle w:val="ListParagraph"/>
        <w:numPr>
          <w:ilvl w:val="2"/>
          <w:numId w:val="852"/>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lastRenderedPageBreak/>
        <w:t xml:space="preserve">Pagos a PRIMAS </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t>        1,100,000  </w:t>
      </w:r>
    </w:p>
    <w:p w14:paraId="4E734DE9" w14:textId="77777777" w:rsidR="00BC4BCD" w:rsidRPr="00BC4BCD" w:rsidRDefault="00BC4BCD" w:rsidP="00CC7AA5">
      <w:pPr>
        <w:pStyle w:val="ListParagraph"/>
        <w:numPr>
          <w:ilvl w:val="2"/>
          <w:numId w:val="852"/>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Arrendamientos (excluyendo AEP)    37,075,000 </w:t>
      </w:r>
    </w:p>
    <w:p w14:paraId="3880CDE5" w14:textId="77777777" w:rsidR="00BC4BCD" w:rsidRPr="00BC4BCD" w:rsidRDefault="00BC4BCD" w:rsidP="00CC7AA5">
      <w:pPr>
        <w:pStyle w:val="ListParagraph"/>
        <w:numPr>
          <w:ilvl w:val="2"/>
          <w:numId w:val="852"/>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 xml:space="preserve">Reparaciones y mantenimientos </w:t>
      </w:r>
      <w:r w:rsidRPr="00BC4BCD">
        <w:rPr>
          <w:rFonts w:ascii="Book Antiqua" w:hAnsi="Book Antiqua" w:cs="Calibri"/>
          <w:szCs w:val="24"/>
          <w:lang w:val="es-PR"/>
        </w:rPr>
        <w:tab/>
        <w:t>          856,000 </w:t>
      </w:r>
    </w:p>
    <w:p w14:paraId="40679366" w14:textId="77777777" w:rsidR="00BC4BCD" w:rsidRPr="00BC4BCD" w:rsidRDefault="00BC4BCD" w:rsidP="00CC7AA5">
      <w:pPr>
        <w:pStyle w:val="ListParagraph"/>
        <w:numPr>
          <w:ilvl w:val="2"/>
          <w:numId w:val="852"/>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Otros servicios comprados</w:t>
      </w:r>
      <w:r w:rsidRPr="00BC4BCD">
        <w:rPr>
          <w:rFonts w:ascii="Book Antiqua" w:hAnsi="Book Antiqua" w:cs="Calibri"/>
          <w:szCs w:val="24"/>
          <w:lang w:val="es-PR"/>
        </w:rPr>
        <w:tab/>
        <w:t xml:space="preserve">         </w:t>
      </w:r>
      <w:r w:rsidRPr="00BC4BCD">
        <w:rPr>
          <w:rFonts w:ascii="Book Antiqua" w:hAnsi="Book Antiqua" w:cs="Calibri"/>
          <w:szCs w:val="24"/>
          <w:lang w:val="es-PR"/>
        </w:rPr>
        <w:tab/>
        <w:t>       7,957,000  </w:t>
      </w:r>
    </w:p>
    <w:p w14:paraId="608E7549" w14:textId="6339E8F4" w:rsidR="00BC4BCD" w:rsidRPr="00BC4BCD" w:rsidRDefault="00BC4BCD" w:rsidP="00CC7AA5">
      <w:pPr>
        <w:pStyle w:val="ListParagraph"/>
        <w:numPr>
          <w:ilvl w:val="0"/>
          <w:numId w:val="197"/>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Gastos de transportación</w:t>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Pr="00BC4BCD">
        <w:rPr>
          <w:rFonts w:ascii="Book Antiqua" w:hAnsi="Book Antiqua" w:cs="Calibri"/>
          <w:szCs w:val="24"/>
          <w:lang w:val="es-PR"/>
        </w:rPr>
        <w:tab/>
        <w:t xml:space="preserve">                            </w:t>
      </w:r>
      <w:r w:rsidR="00D86E05">
        <w:rPr>
          <w:rFonts w:ascii="Book Antiqua" w:hAnsi="Book Antiqua" w:cs="Calibri"/>
          <w:szCs w:val="24"/>
          <w:lang w:val="es-PR"/>
        </w:rPr>
        <w:tab/>
      </w:r>
      <w:r w:rsidRPr="00BC4BCD">
        <w:rPr>
          <w:rFonts w:ascii="Book Antiqua" w:hAnsi="Book Antiqua" w:cs="Calibri"/>
          <w:szCs w:val="24"/>
          <w:lang w:val="es-PR"/>
        </w:rPr>
        <w:t>467,000 </w:t>
      </w:r>
    </w:p>
    <w:p w14:paraId="54366B6D" w14:textId="5CFA100F" w:rsidR="00BC4BCD" w:rsidRPr="00BC4BCD" w:rsidRDefault="00BC4BCD" w:rsidP="00CC7AA5">
      <w:pPr>
        <w:pStyle w:val="ListParagraph"/>
        <w:numPr>
          <w:ilvl w:val="0"/>
          <w:numId w:val="198"/>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Servicios profesionales</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t>                          </w:t>
      </w:r>
      <w:r w:rsidR="00D86E05">
        <w:rPr>
          <w:rFonts w:ascii="Book Antiqua" w:hAnsi="Book Antiqua" w:cs="Calibri"/>
          <w:szCs w:val="24"/>
          <w:lang w:val="es-PR"/>
        </w:rPr>
        <w:tab/>
      </w:r>
      <w:r w:rsidRPr="00BC4BCD">
        <w:rPr>
          <w:rFonts w:ascii="Book Antiqua" w:hAnsi="Book Antiqua" w:cs="Calibri"/>
          <w:szCs w:val="24"/>
          <w:lang w:val="es-PR"/>
        </w:rPr>
        <w:t xml:space="preserve"> 8,834,000 </w:t>
      </w:r>
    </w:p>
    <w:p w14:paraId="46C422BE" w14:textId="77777777" w:rsidR="00BC4BCD" w:rsidRPr="00BC4BCD" w:rsidRDefault="00BC4BCD" w:rsidP="00CC7AA5">
      <w:pPr>
        <w:pStyle w:val="ListParagraph"/>
        <w:numPr>
          <w:ilvl w:val="2"/>
          <w:numId w:val="853"/>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Servicios profesionales de </w:t>
      </w:r>
    </w:p>
    <w:p w14:paraId="6D75AD4F" w14:textId="664AF3A7" w:rsidR="00BC4BCD" w:rsidRPr="00BC4BCD" w:rsidRDefault="00BC4BCD" w:rsidP="00D86E05">
      <w:pPr>
        <w:pStyle w:val="ListParagraph"/>
        <w:tabs>
          <w:tab w:val="left" w:pos="1984"/>
        </w:tabs>
        <w:spacing w:line="480" w:lineRule="auto"/>
        <w:ind w:left="2160"/>
        <w:rPr>
          <w:rFonts w:ascii="Book Antiqua" w:hAnsi="Book Antiqua" w:cs="Calibri"/>
          <w:szCs w:val="24"/>
          <w:lang w:val="es-PR"/>
        </w:rPr>
      </w:pPr>
      <w:r w:rsidRPr="00BC4BCD">
        <w:rPr>
          <w:rFonts w:ascii="Book Antiqua" w:hAnsi="Book Antiqua" w:cs="Calibri"/>
          <w:szCs w:val="24"/>
          <w:lang w:val="es-PR"/>
        </w:rPr>
        <w:t>finanzas y contabilidad</w:t>
      </w:r>
      <w:r w:rsidRPr="00BC4BCD">
        <w:rPr>
          <w:rFonts w:ascii="Book Antiqua" w:hAnsi="Book Antiqua" w:cs="Calibri"/>
          <w:szCs w:val="24"/>
          <w:lang w:val="es-PR"/>
        </w:rPr>
        <w:tab/>
        <w:t>           25,000   </w:t>
      </w:r>
    </w:p>
    <w:p w14:paraId="5686AB2E" w14:textId="1660D453" w:rsidR="00BC4BCD" w:rsidRPr="00BC4BCD" w:rsidRDefault="00BC4BCD" w:rsidP="00CC7AA5">
      <w:pPr>
        <w:pStyle w:val="ListParagraph"/>
        <w:numPr>
          <w:ilvl w:val="2"/>
          <w:numId w:val="853"/>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Gastos legales</w:t>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Pr="00BC4BCD">
        <w:rPr>
          <w:rFonts w:ascii="Book Antiqua" w:hAnsi="Book Antiqua" w:cs="Calibri"/>
          <w:szCs w:val="24"/>
          <w:lang w:val="es-PR"/>
        </w:rPr>
        <w:tab/>
        <w:t xml:space="preserve">       </w:t>
      </w:r>
      <w:r w:rsidR="00D86E05">
        <w:rPr>
          <w:rFonts w:ascii="Book Antiqua" w:hAnsi="Book Antiqua" w:cs="Calibri"/>
          <w:szCs w:val="24"/>
          <w:lang w:val="es-PR"/>
        </w:rPr>
        <w:t xml:space="preserve">    </w:t>
      </w:r>
      <w:r w:rsidRPr="00BC4BCD">
        <w:rPr>
          <w:rFonts w:ascii="Book Antiqua" w:hAnsi="Book Antiqua" w:cs="Calibri"/>
          <w:szCs w:val="24"/>
          <w:lang w:val="es-PR"/>
        </w:rPr>
        <w:t>600,000 </w:t>
      </w:r>
    </w:p>
    <w:p w14:paraId="0761EABE" w14:textId="00B17087" w:rsidR="00BC4BCD" w:rsidRPr="00BC4BCD" w:rsidRDefault="00BC4BCD" w:rsidP="00CC7AA5">
      <w:pPr>
        <w:pStyle w:val="ListParagraph"/>
        <w:numPr>
          <w:ilvl w:val="2"/>
          <w:numId w:val="853"/>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Sistemas de información</w:t>
      </w:r>
      <w:r w:rsidRPr="00BC4BCD">
        <w:rPr>
          <w:rFonts w:ascii="Book Antiqua" w:hAnsi="Book Antiqua" w:cs="Calibri"/>
          <w:szCs w:val="24"/>
          <w:lang w:val="es-PR"/>
        </w:rPr>
        <w:tab/>
        <w:t>        </w:t>
      </w:r>
      <w:r w:rsidR="00D86E05">
        <w:rPr>
          <w:rFonts w:ascii="Book Antiqua" w:hAnsi="Book Antiqua" w:cs="Calibri"/>
          <w:szCs w:val="24"/>
          <w:lang w:val="es-PR"/>
        </w:rPr>
        <w:t xml:space="preserve">   </w:t>
      </w:r>
      <w:r w:rsidRPr="00BC4BCD">
        <w:rPr>
          <w:rFonts w:ascii="Book Antiqua" w:hAnsi="Book Antiqua" w:cs="Calibri"/>
          <w:szCs w:val="24"/>
          <w:lang w:val="es-PR"/>
        </w:rPr>
        <w:t>6,284,000  </w:t>
      </w:r>
    </w:p>
    <w:p w14:paraId="52772522" w14:textId="1D5215BE" w:rsidR="00BC4BCD" w:rsidRPr="00BC4BCD" w:rsidRDefault="00BC4BCD" w:rsidP="00CC7AA5">
      <w:pPr>
        <w:pStyle w:val="ListParagraph"/>
        <w:numPr>
          <w:ilvl w:val="2"/>
          <w:numId w:val="853"/>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Otros servicios profesionales</w:t>
      </w:r>
      <w:r w:rsidRPr="00BC4BCD">
        <w:rPr>
          <w:rFonts w:ascii="Book Antiqua" w:hAnsi="Book Antiqua" w:cs="Calibri"/>
          <w:szCs w:val="24"/>
          <w:lang w:val="es-PR"/>
        </w:rPr>
        <w:tab/>
        <w:t xml:space="preserve">     </w:t>
      </w:r>
      <w:r w:rsidR="00D86E05">
        <w:rPr>
          <w:rFonts w:ascii="Book Antiqua" w:hAnsi="Book Antiqua" w:cs="Calibri"/>
          <w:szCs w:val="24"/>
          <w:lang w:val="es-PR"/>
        </w:rPr>
        <w:t xml:space="preserve">       </w:t>
      </w:r>
      <w:r w:rsidRPr="00BC4BCD">
        <w:rPr>
          <w:rFonts w:ascii="Book Antiqua" w:hAnsi="Book Antiqua" w:cs="Calibri"/>
          <w:szCs w:val="24"/>
          <w:lang w:val="es-PR"/>
        </w:rPr>
        <w:t>1,925,000  </w:t>
      </w:r>
    </w:p>
    <w:p w14:paraId="3FD86657" w14:textId="161D34EF" w:rsidR="00BC4BCD" w:rsidRPr="00BC4BCD" w:rsidRDefault="00BC4BCD" w:rsidP="00CC7AA5">
      <w:pPr>
        <w:pStyle w:val="ListParagraph"/>
        <w:numPr>
          <w:ilvl w:val="0"/>
          <w:numId w:val="199"/>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Otros gastos de funcionamiento</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00D86E05">
        <w:rPr>
          <w:rFonts w:ascii="Book Antiqua" w:hAnsi="Book Antiqua" w:cs="Calibri"/>
          <w:szCs w:val="24"/>
          <w:lang w:val="es-PR"/>
        </w:rPr>
        <w:tab/>
      </w:r>
      <w:r w:rsidRPr="00BC4BCD">
        <w:rPr>
          <w:rFonts w:ascii="Book Antiqua" w:hAnsi="Book Antiqua" w:cs="Calibri"/>
          <w:szCs w:val="24"/>
          <w:lang w:val="es-PR"/>
        </w:rPr>
        <w:t>1,993,000 </w:t>
      </w:r>
    </w:p>
    <w:p w14:paraId="6BDADB0A" w14:textId="4FEBF6CD" w:rsidR="00BC4BCD" w:rsidRPr="00BC4BCD" w:rsidRDefault="00BC4BCD" w:rsidP="00CC7AA5">
      <w:pPr>
        <w:pStyle w:val="ListParagraph"/>
        <w:numPr>
          <w:ilvl w:val="0"/>
          <w:numId w:val="200"/>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Materiales y Suministros</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Pr="00BC4BCD">
        <w:rPr>
          <w:rFonts w:ascii="Book Antiqua" w:hAnsi="Book Antiqua" w:cs="Calibri"/>
          <w:szCs w:val="24"/>
          <w:lang w:val="es-PR"/>
        </w:rPr>
        <w:tab/>
        <w:t>   </w:t>
      </w:r>
      <w:r w:rsidR="00D86E05">
        <w:rPr>
          <w:rFonts w:ascii="Book Antiqua" w:hAnsi="Book Antiqua" w:cs="Calibri"/>
          <w:szCs w:val="24"/>
          <w:lang w:val="es-PR"/>
        </w:rPr>
        <w:tab/>
      </w:r>
      <w:r w:rsidRPr="00BC4BCD">
        <w:rPr>
          <w:rFonts w:ascii="Book Antiqua" w:hAnsi="Book Antiqua" w:cs="Calibri"/>
          <w:szCs w:val="24"/>
          <w:lang w:val="es-PR"/>
        </w:rPr>
        <w:t xml:space="preserve"> 1,772,000 </w:t>
      </w:r>
    </w:p>
    <w:p w14:paraId="4611FAC1" w14:textId="6F58D1A9" w:rsidR="00BC4BCD" w:rsidRPr="00BC4BCD" w:rsidRDefault="00BC4BCD" w:rsidP="00CC7AA5">
      <w:pPr>
        <w:pStyle w:val="ListParagraph"/>
        <w:numPr>
          <w:ilvl w:val="0"/>
          <w:numId w:val="201"/>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Compra de equipo</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w:t>
      </w:r>
      <w:r w:rsidR="00D86E05">
        <w:rPr>
          <w:rFonts w:ascii="Book Antiqua" w:hAnsi="Book Antiqua" w:cs="Calibri"/>
          <w:szCs w:val="24"/>
          <w:lang w:val="es-PR"/>
        </w:rPr>
        <w:tab/>
      </w:r>
      <w:r w:rsidRPr="00BC4BCD">
        <w:rPr>
          <w:rFonts w:ascii="Book Antiqua" w:hAnsi="Book Antiqua" w:cs="Calibri"/>
          <w:szCs w:val="24"/>
          <w:lang w:val="es-PR"/>
        </w:rPr>
        <w:t xml:space="preserve"> 2,617,000 </w:t>
      </w:r>
    </w:p>
    <w:p w14:paraId="3ACD9C26" w14:textId="662A5630" w:rsidR="00BC4BCD" w:rsidRPr="00BC4BCD" w:rsidRDefault="00BC4BCD" w:rsidP="00CC7AA5">
      <w:pPr>
        <w:pStyle w:val="ListParagraph"/>
        <w:numPr>
          <w:ilvl w:val="0"/>
          <w:numId w:val="202"/>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Anuncios y pautas en medios</w:t>
      </w:r>
      <w:r w:rsidRPr="00BC4BCD">
        <w:rPr>
          <w:rFonts w:ascii="Book Antiqua" w:hAnsi="Book Antiqua" w:cs="Calibri"/>
          <w:szCs w:val="24"/>
          <w:lang w:val="es-PR"/>
        </w:rPr>
        <w:tab/>
        <w:t xml:space="preserve">           </w:t>
      </w:r>
      <w:r w:rsidRPr="00BC4BCD">
        <w:rPr>
          <w:rFonts w:ascii="Book Antiqua" w:hAnsi="Book Antiqua" w:cs="Calibri"/>
          <w:szCs w:val="24"/>
          <w:lang w:val="es-PR"/>
        </w:rPr>
        <w:tab/>
        <w:t xml:space="preserve">                                 </w:t>
      </w:r>
      <w:r w:rsidR="00D86E05">
        <w:rPr>
          <w:rFonts w:ascii="Book Antiqua" w:hAnsi="Book Antiqua" w:cs="Calibri"/>
          <w:szCs w:val="24"/>
          <w:lang w:val="es-PR"/>
        </w:rPr>
        <w:tab/>
        <w:t xml:space="preserve"> 30,000</w:t>
      </w:r>
      <w:r w:rsidRPr="00BC4BCD">
        <w:rPr>
          <w:rFonts w:ascii="Book Antiqua" w:hAnsi="Book Antiqua" w:cs="Calibri"/>
          <w:szCs w:val="24"/>
          <w:lang w:val="es-PR"/>
        </w:rPr>
        <w:t> </w:t>
      </w:r>
    </w:p>
    <w:p w14:paraId="7CEC3611" w14:textId="22B0E5FF" w:rsidR="00BC4BCD" w:rsidRPr="00BC4BCD" w:rsidRDefault="00BC4BCD" w:rsidP="00CC7AA5">
      <w:pPr>
        <w:pStyle w:val="ListParagraph"/>
        <w:numPr>
          <w:ilvl w:val="0"/>
          <w:numId w:val="203"/>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 xml:space="preserve">Inversión en mejoras permanentes </w:t>
      </w:r>
      <w:r w:rsidRPr="00BC4BCD">
        <w:rPr>
          <w:rFonts w:ascii="Book Antiqua" w:hAnsi="Book Antiqua" w:cs="Calibri"/>
          <w:szCs w:val="24"/>
          <w:lang w:val="es-PR"/>
        </w:rPr>
        <w:tab/>
        <w:t>                                     9,226,000 </w:t>
      </w:r>
    </w:p>
    <w:p w14:paraId="0CE32955" w14:textId="77777777" w:rsidR="00BC4BCD" w:rsidRPr="00BC4BCD" w:rsidRDefault="00BC4BCD" w:rsidP="00CC7AA5">
      <w:pPr>
        <w:pStyle w:val="ListParagraph"/>
        <w:numPr>
          <w:ilvl w:val="2"/>
          <w:numId w:val="854"/>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 xml:space="preserve">Construcción e Infraestructura </w:t>
      </w:r>
      <w:r w:rsidRPr="00BC4BCD">
        <w:rPr>
          <w:rFonts w:ascii="Book Antiqua" w:hAnsi="Book Antiqua" w:cs="Calibri"/>
          <w:szCs w:val="24"/>
          <w:lang w:val="es-PR"/>
        </w:rPr>
        <w:tab/>
        <w:t>     6,334,000 </w:t>
      </w:r>
    </w:p>
    <w:p w14:paraId="01B55ECD" w14:textId="77777777" w:rsidR="00BC4BCD" w:rsidRPr="00BC4BCD" w:rsidRDefault="00BC4BCD" w:rsidP="00CC7AA5">
      <w:pPr>
        <w:pStyle w:val="ListParagraph"/>
        <w:numPr>
          <w:ilvl w:val="2"/>
          <w:numId w:val="854"/>
        </w:numPr>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Proyectos de sistemas de  </w:t>
      </w:r>
    </w:p>
    <w:p w14:paraId="26028570" w14:textId="77777777" w:rsidR="00BC4BCD" w:rsidRPr="00BC4BCD" w:rsidRDefault="00BC4BCD" w:rsidP="00D86E05">
      <w:pPr>
        <w:pStyle w:val="ListParagraph"/>
        <w:tabs>
          <w:tab w:val="left" w:pos="1984"/>
        </w:tabs>
        <w:spacing w:line="480" w:lineRule="auto"/>
        <w:ind w:left="2160"/>
        <w:rPr>
          <w:rFonts w:ascii="Book Antiqua" w:hAnsi="Book Antiqua" w:cs="Calibri"/>
          <w:szCs w:val="24"/>
          <w:lang w:val="es-PR"/>
        </w:rPr>
      </w:pPr>
      <w:r w:rsidRPr="00BC4BCD">
        <w:rPr>
          <w:rFonts w:ascii="Book Antiqua" w:hAnsi="Book Antiqua" w:cs="Calibri"/>
          <w:szCs w:val="24"/>
          <w:lang w:val="es-PR"/>
        </w:rPr>
        <w:t>Información y de ciberseguridad       2,892,000 </w:t>
      </w:r>
    </w:p>
    <w:p w14:paraId="49C5DE8C" w14:textId="77777777" w:rsidR="00BC4BCD" w:rsidRPr="00BC4BCD" w:rsidRDefault="00BC4BCD" w:rsidP="00BC4BCD">
      <w:pPr>
        <w:pStyle w:val="ListParagraph"/>
        <w:tabs>
          <w:tab w:val="left" w:pos="1984"/>
        </w:tabs>
        <w:spacing w:line="480" w:lineRule="auto"/>
        <w:rPr>
          <w:rFonts w:ascii="Book Antiqua" w:hAnsi="Book Antiqua" w:cs="Calibri"/>
          <w:szCs w:val="24"/>
          <w:lang w:val="es-PR"/>
        </w:rPr>
      </w:pPr>
      <w:r w:rsidRPr="00BC4BCD">
        <w:rPr>
          <w:rFonts w:ascii="Book Antiqua" w:hAnsi="Book Antiqua" w:cs="Calibri"/>
          <w:szCs w:val="24"/>
          <w:lang w:val="es-PR"/>
        </w:rPr>
        <w:t>          Total Tribunal General de Justicia</w:t>
      </w:r>
      <w:r w:rsidRPr="00BC4BCD">
        <w:rPr>
          <w:rFonts w:ascii="Book Antiqua" w:hAnsi="Book Antiqua" w:cs="Calibri"/>
          <w:szCs w:val="24"/>
          <w:lang w:val="es-PR"/>
        </w:rPr>
        <w:tab/>
        <w:t xml:space="preserve">     </w:t>
      </w:r>
      <w:r w:rsidRPr="00BC4BCD">
        <w:rPr>
          <w:rFonts w:ascii="Book Antiqua" w:hAnsi="Book Antiqua" w:cs="Calibri"/>
          <w:szCs w:val="24"/>
          <w:lang w:val="es-PR"/>
        </w:rPr>
        <w:tab/>
      </w:r>
      <w:r w:rsidRPr="00BC4BCD">
        <w:rPr>
          <w:rFonts w:ascii="Book Antiqua" w:hAnsi="Book Antiqua" w:cs="Calibri"/>
          <w:szCs w:val="24"/>
          <w:lang w:val="es-PR"/>
        </w:rPr>
        <w:tab/>
      </w:r>
      <w:r w:rsidRPr="00BC4BCD">
        <w:rPr>
          <w:rFonts w:ascii="Book Antiqua" w:hAnsi="Book Antiqua" w:cs="Calibri"/>
          <w:szCs w:val="24"/>
          <w:lang w:val="es-PR"/>
        </w:rPr>
        <w:tab/>
        <w:t xml:space="preserve">               </w:t>
      </w:r>
      <w:r w:rsidRPr="00BC4BCD">
        <w:rPr>
          <w:rFonts w:ascii="Book Antiqua" w:hAnsi="Book Antiqua" w:cs="Calibri"/>
          <w:szCs w:val="24"/>
          <w:u w:val="single"/>
          <w:lang w:val="es-PR"/>
        </w:rPr>
        <w:t>411,657,000</w:t>
      </w:r>
      <w:r w:rsidRPr="00BC4BCD">
        <w:rPr>
          <w:rFonts w:ascii="Book Antiqua" w:hAnsi="Book Antiqua" w:cs="Calibri"/>
          <w:szCs w:val="24"/>
          <w:lang w:val="es-PR"/>
        </w:rPr>
        <w:t> </w:t>
      </w:r>
    </w:p>
    <w:p w14:paraId="46F78EEE" w14:textId="77777777" w:rsidR="00BC4BCD" w:rsidRPr="00E71E39" w:rsidRDefault="00BC4BCD" w:rsidP="00CC7AA5">
      <w:pPr>
        <w:pStyle w:val="ListParagraph"/>
        <w:numPr>
          <w:ilvl w:val="0"/>
          <w:numId w:val="204"/>
        </w:numPr>
        <w:tabs>
          <w:tab w:val="left" w:pos="1984"/>
        </w:tabs>
        <w:spacing w:line="480" w:lineRule="auto"/>
        <w:rPr>
          <w:rFonts w:ascii="Book Antiqua" w:hAnsi="Book Antiqua" w:cs="Calibri"/>
          <w:strike/>
          <w:szCs w:val="24"/>
          <w:lang w:val="es-PR"/>
        </w:rPr>
      </w:pPr>
      <w:r w:rsidRPr="00E71E39">
        <w:rPr>
          <w:rFonts w:ascii="Book Antiqua" w:hAnsi="Book Antiqua" w:cs="Calibri"/>
          <w:strike/>
          <w:szCs w:val="24"/>
          <w:lang w:val="es-PR"/>
        </w:rPr>
        <w:t>Asamblea Legislativa</w:t>
      </w:r>
      <w:r w:rsidRPr="00E71E39">
        <w:rPr>
          <w:rFonts w:ascii="Book Antiqua" w:hAnsi="Book Antiqua" w:cs="Calibri"/>
          <w:strike/>
          <w:szCs w:val="24"/>
          <w:lang w:val="es-PR"/>
        </w:rPr>
        <w:tab/>
      </w:r>
      <w:r w:rsidRPr="00E71E39">
        <w:rPr>
          <w:strike/>
          <w:szCs w:val="24"/>
          <w:lang w:val="es-PR"/>
        </w:rPr>
        <w:t> </w:t>
      </w:r>
      <w:r w:rsidRPr="00E71E39">
        <w:rPr>
          <w:rFonts w:ascii="Book Antiqua" w:hAnsi="Book Antiqua" w:cs="Book Antiqua"/>
          <w:strike/>
          <w:szCs w:val="24"/>
          <w:lang w:val="es-PR"/>
        </w:rPr>
        <w:t> </w:t>
      </w:r>
      <w:r w:rsidRPr="00E71E39">
        <w:rPr>
          <w:rFonts w:ascii="Book Antiqua" w:hAnsi="Book Antiqua" w:cs="Calibri"/>
          <w:strike/>
          <w:szCs w:val="24"/>
          <w:lang w:val="es-PR"/>
        </w:rPr>
        <w:t xml:space="preserve"> </w:t>
      </w:r>
      <w:r w:rsidRPr="00E71E39">
        <w:rPr>
          <w:rFonts w:ascii="Book Antiqua" w:hAnsi="Book Antiqua" w:cs="Calibri"/>
          <w:strike/>
          <w:szCs w:val="24"/>
          <w:lang w:val="es-PR"/>
        </w:rPr>
        <w:tab/>
      </w:r>
      <w:r w:rsidRPr="00E71E39">
        <w:rPr>
          <w:rFonts w:ascii="Book Antiqua" w:hAnsi="Book Antiqua" w:cs="Calibri"/>
          <w:strike/>
          <w:szCs w:val="24"/>
          <w:lang w:val="es-PR"/>
        </w:rPr>
        <w:tab/>
      </w:r>
      <w:r w:rsidRPr="00E71E39">
        <w:rPr>
          <w:rFonts w:ascii="Book Antiqua" w:hAnsi="Book Antiqua" w:cs="Calibri"/>
          <w:strike/>
          <w:szCs w:val="24"/>
          <w:lang w:val="es-PR"/>
        </w:rPr>
        <w:tab/>
      </w:r>
      <w:r w:rsidRPr="00E71E39">
        <w:rPr>
          <w:rFonts w:ascii="Book Antiqua" w:hAnsi="Book Antiqua" w:cs="Calibri"/>
          <w:strike/>
          <w:szCs w:val="24"/>
          <w:lang w:val="es-PR"/>
        </w:rPr>
        <w:tab/>
      </w:r>
      <w:r w:rsidRPr="00E71E39">
        <w:rPr>
          <w:rFonts w:ascii="Book Antiqua" w:hAnsi="Book Antiqua" w:cs="Calibri"/>
          <w:strike/>
          <w:szCs w:val="24"/>
          <w:lang w:val="es-PR"/>
        </w:rPr>
        <w:tab/>
      </w:r>
      <w:r w:rsidRPr="00E71E39">
        <w:rPr>
          <w:rFonts w:ascii="Book Antiqua" w:hAnsi="Book Antiqua" w:cs="Calibri"/>
          <w:strike/>
          <w:szCs w:val="24"/>
          <w:lang w:val="es-PR"/>
        </w:rPr>
        <w:tab/>
        <w:t> </w:t>
      </w:r>
    </w:p>
    <w:p w14:paraId="223313C9" w14:textId="3155F56A" w:rsidR="00BC4BCD" w:rsidRPr="00CE253A" w:rsidRDefault="00BC4BCD" w:rsidP="00CC7AA5">
      <w:pPr>
        <w:pStyle w:val="ListParagraph"/>
        <w:numPr>
          <w:ilvl w:val="0"/>
          <w:numId w:val="205"/>
        </w:numPr>
        <w:tabs>
          <w:tab w:val="left" w:pos="1984"/>
        </w:tabs>
        <w:spacing w:line="480" w:lineRule="auto"/>
        <w:rPr>
          <w:rFonts w:ascii="Book Antiqua" w:hAnsi="Book Antiqua" w:cs="Calibri"/>
          <w:strike/>
          <w:szCs w:val="24"/>
          <w:lang w:val="es-PR"/>
        </w:rPr>
      </w:pPr>
      <w:r w:rsidRPr="00CE253A">
        <w:rPr>
          <w:rFonts w:ascii="Book Antiqua" w:hAnsi="Book Antiqua" w:cs="Calibri"/>
          <w:strike/>
          <w:szCs w:val="24"/>
          <w:lang w:val="es-PR"/>
        </w:rPr>
        <w:t xml:space="preserve">Pagos al "Paygo" </w:t>
      </w:r>
      <w:r w:rsidRPr="00CE253A">
        <w:rPr>
          <w:rFonts w:ascii="Book Antiqua" w:hAnsi="Book Antiqua" w:cs="Calibri"/>
          <w:strike/>
          <w:szCs w:val="24"/>
          <w:lang w:val="es-PR"/>
        </w:rPr>
        <w:tab/>
        <w:t xml:space="preserve">   </w:t>
      </w:r>
      <w:r w:rsidRPr="00CE253A">
        <w:rPr>
          <w:rFonts w:ascii="Book Antiqua" w:hAnsi="Book Antiqua" w:cs="Calibri"/>
          <w:strike/>
          <w:szCs w:val="24"/>
          <w:lang w:val="es-PR"/>
        </w:rPr>
        <w:tab/>
      </w:r>
      <w:r w:rsidRPr="00CE253A">
        <w:rPr>
          <w:rFonts w:ascii="Book Antiqua" w:hAnsi="Book Antiqua" w:cs="Calibri"/>
          <w:strike/>
          <w:szCs w:val="24"/>
          <w:lang w:val="es-PR"/>
        </w:rPr>
        <w:tab/>
      </w:r>
      <w:r w:rsidRPr="00CE253A">
        <w:rPr>
          <w:rFonts w:ascii="Book Antiqua" w:hAnsi="Book Antiqua" w:cs="Calibri"/>
          <w:strike/>
          <w:szCs w:val="24"/>
          <w:lang w:val="es-PR"/>
        </w:rPr>
        <w:tab/>
        <w:t xml:space="preserve">                               </w:t>
      </w:r>
      <w:r w:rsidR="00D86E05" w:rsidRPr="00CE253A">
        <w:rPr>
          <w:rFonts w:ascii="Book Antiqua" w:hAnsi="Book Antiqua" w:cs="Calibri"/>
          <w:strike/>
          <w:szCs w:val="24"/>
          <w:lang w:val="es-PR"/>
        </w:rPr>
        <w:tab/>
      </w:r>
      <w:r w:rsidR="00D86E05" w:rsidRPr="00CE253A">
        <w:rPr>
          <w:rFonts w:ascii="Book Antiqua" w:hAnsi="Book Antiqua" w:cs="Calibri"/>
          <w:strike/>
          <w:szCs w:val="24"/>
          <w:lang w:val="es-PR"/>
        </w:rPr>
        <w:tab/>
      </w:r>
      <w:r w:rsidRPr="00CE253A">
        <w:rPr>
          <w:rFonts w:ascii="Book Antiqua" w:hAnsi="Book Antiqua" w:cs="Calibri"/>
          <w:strike/>
          <w:szCs w:val="24"/>
          <w:lang w:val="es-PR"/>
        </w:rPr>
        <w:t>8,098,000  </w:t>
      </w:r>
    </w:p>
    <w:p w14:paraId="1C8AB8E6" w14:textId="00B45D87" w:rsidR="00BC4BCD" w:rsidRPr="00CE253A" w:rsidRDefault="00BC4BCD" w:rsidP="00CC7AA5">
      <w:pPr>
        <w:pStyle w:val="ListParagraph"/>
        <w:numPr>
          <w:ilvl w:val="0"/>
          <w:numId w:val="206"/>
        </w:numPr>
        <w:tabs>
          <w:tab w:val="left" w:pos="1984"/>
        </w:tabs>
        <w:spacing w:line="480" w:lineRule="auto"/>
        <w:rPr>
          <w:rFonts w:ascii="Book Antiqua" w:hAnsi="Book Antiqua" w:cs="Calibri"/>
          <w:strike/>
          <w:szCs w:val="24"/>
          <w:lang w:val="es-PR"/>
        </w:rPr>
      </w:pPr>
      <w:r w:rsidRPr="00CE253A">
        <w:rPr>
          <w:rFonts w:ascii="Book Antiqua" w:hAnsi="Book Antiqua" w:cs="Calibri"/>
          <w:strike/>
          <w:szCs w:val="24"/>
          <w:lang w:val="es-PR"/>
        </w:rPr>
        <w:lastRenderedPageBreak/>
        <w:t>Facilidades y pagos por servicios públicos</w:t>
      </w:r>
      <w:r w:rsidRPr="00CE253A">
        <w:rPr>
          <w:rFonts w:ascii="Book Antiqua" w:hAnsi="Book Antiqua" w:cs="Calibri"/>
          <w:strike/>
          <w:szCs w:val="24"/>
          <w:lang w:val="es-PR"/>
        </w:rPr>
        <w:tab/>
      </w:r>
      <w:r w:rsidRPr="00CE253A">
        <w:rPr>
          <w:rFonts w:ascii="Book Antiqua" w:hAnsi="Book Antiqua" w:cs="Calibri"/>
          <w:strike/>
          <w:szCs w:val="24"/>
          <w:lang w:val="es-PR"/>
        </w:rPr>
        <w:tab/>
        <w:t xml:space="preserve">       </w:t>
      </w:r>
      <w:r w:rsidR="00D86E05" w:rsidRPr="00CE253A">
        <w:rPr>
          <w:rFonts w:ascii="Book Antiqua" w:hAnsi="Book Antiqua" w:cs="Calibri"/>
          <w:strike/>
          <w:szCs w:val="24"/>
          <w:lang w:val="es-PR"/>
        </w:rPr>
        <w:tab/>
      </w:r>
      <w:r w:rsidR="00D86E05" w:rsidRPr="00CE253A">
        <w:rPr>
          <w:rFonts w:ascii="Book Antiqua" w:hAnsi="Book Antiqua" w:cs="Calibri"/>
          <w:strike/>
          <w:szCs w:val="24"/>
          <w:lang w:val="es-PR"/>
        </w:rPr>
        <w:tab/>
      </w:r>
      <w:r w:rsidRPr="00CE253A">
        <w:rPr>
          <w:rFonts w:ascii="Book Antiqua" w:hAnsi="Book Antiqua" w:cs="Calibri"/>
          <w:strike/>
          <w:szCs w:val="24"/>
          <w:lang w:val="es-PR"/>
        </w:rPr>
        <w:t>3,914,000 </w:t>
      </w:r>
    </w:p>
    <w:p w14:paraId="10E40FD9" w14:textId="77777777" w:rsidR="00BC4BCD" w:rsidRPr="00CE253A" w:rsidRDefault="00BC4BCD" w:rsidP="00CC7AA5">
      <w:pPr>
        <w:pStyle w:val="ListParagraph"/>
        <w:numPr>
          <w:ilvl w:val="2"/>
          <w:numId w:val="855"/>
        </w:numPr>
        <w:tabs>
          <w:tab w:val="left" w:pos="1984"/>
        </w:tabs>
        <w:spacing w:line="480" w:lineRule="auto"/>
        <w:rPr>
          <w:rFonts w:ascii="Book Antiqua" w:hAnsi="Book Antiqua" w:cs="Calibri"/>
          <w:strike/>
          <w:szCs w:val="24"/>
          <w:lang w:val="es-PR"/>
        </w:rPr>
      </w:pPr>
      <w:r w:rsidRPr="00CE253A">
        <w:rPr>
          <w:rFonts w:ascii="Book Antiqua" w:hAnsi="Book Antiqua" w:cs="Calibri"/>
          <w:strike/>
          <w:szCs w:val="24"/>
          <w:lang w:val="es-PR"/>
        </w:rPr>
        <w:t>Pagos a AEE</w:t>
      </w:r>
      <w:r w:rsidRPr="00CE253A">
        <w:rPr>
          <w:rFonts w:ascii="Book Antiqua" w:hAnsi="Book Antiqua" w:cs="Calibri"/>
          <w:strike/>
          <w:szCs w:val="24"/>
          <w:lang w:val="es-PR"/>
        </w:rPr>
        <w:tab/>
        <w:t xml:space="preserve">         </w:t>
      </w:r>
      <w:r w:rsidRPr="00CE253A">
        <w:rPr>
          <w:rFonts w:ascii="Book Antiqua" w:hAnsi="Book Antiqua" w:cs="Calibri"/>
          <w:strike/>
          <w:szCs w:val="24"/>
          <w:lang w:val="es-PR"/>
        </w:rPr>
        <w:tab/>
      </w:r>
      <w:r w:rsidRPr="00CE253A">
        <w:rPr>
          <w:rFonts w:ascii="Book Antiqua" w:hAnsi="Book Antiqua" w:cs="Calibri"/>
          <w:strike/>
          <w:szCs w:val="24"/>
          <w:lang w:val="es-PR"/>
        </w:rPr>
        <w:tab/>
      </w:r>
      <w:r w:rsidRPr="00CE253A">
        <w:rPr>
          <w:rFonts w:ascii="Book Antiqua" w:hAnsi="Book Antiqua" w:cs="Calibri"/>
          <w:strike/>
          <w:szCs w:val="24"/>
          <w:lang w:val="es-PR"/>
        </w:rPr>
        <w:tab/>
        <w:t>  3,219,000  </w:t>
      </w:r>
    </w:p>
    <w:p w14:paraId="1840A577" w14:textId="77777777" w:rsidR="00BC4BCD" w:rsidRPr="00CE253A" w:rsidRDefault="00BC4BCD" w:rsidP="00CC7AA5">
      <w:pPr>
        <w:pStyle w:val="ListParagraph"/>
        <w:numPr>
          <w:ilvl w:val="2"/>
          <w:numId w:val="855"/>
        </w:numPr>
        <w:tabs>
          <w:tab w:val="left" w:pos="1984"/>
        </w:tabs>
        <w:spacing w:line="480" w:lineRule="auto"/>
        <w:rPr>
          <w:rFonts w:ascii="Book Antiqua" w:hAnsi="Book Antiqua" w:cs="Calibri"/>
          <w:strike/>
          <w:szCs w:val="24"/>
          <w:lang w:val="es-PR"/>
        </w:rPr>
      </w:pPr>
      <w:r w:rsidRPr="00CE253A">
        <w:rPr>
          <w:rFonts w:ascii="Book Antiqua" w:hAnsi="Book Antiqua" w:cs="Calibri"/>
          <w:strike/>
          <w:szCs w:val="24"/>
          <w:lang w:val="es-PR"/>
        </w:rPr>
        <w:t>Pagos a AAA</w:t>
      </w:r>
      <w:r w:rsidRPr="00CE253A">
        <w:rPr>
          <w:rFonts w:ascii="Book Antiqua" w:hAnsi="Book Antiqua" w:cs="Calibri"/>
          <w:strike/>
          <w:szCs w:val="24"/>
          <w:lang w:val="es-PR"/>
        </w:rPr>
        <w:tab/>
        <w:t xml:space="preserve">         </w:t>
      </w:r>
      <w:r w:rsidRPr="00CE253A">
        <w:rPr>
          <w:rFonts w:ascii="Book Antiqua" w:hAnsi="Book Antiqua" w:cs="Calibri"/>
          <w:strike/>
          <w:szCs w:val="24"/>
          <w:lang w:val="es-PR"/>
        </w:rPr>
        <w:tab/>
      </w:r>
      <w:r w:rsidRPr="00CE253A">
        <w:rPr>
          <w:rFonts w:ascii="Book Antiqua" w:hAnsi="Book Antiqua" w:cs="Calibri"/>
          <w:strike/>
          <w:szCs w:val="24"/>
          <w:lang w:val="es-PR"/>
        </w:rPr>
        <w:tab/>
      </w:r>
      <w:r w:rsidRPr="00CE253A">
        <w:rPr>
          <w:rFonts w:ascii="Book Antiqua" w:hAnsi="Book Antiqua" w:cs="Calibri"/>
          <w:strike/>
          <w:szCs w:val="24"/>
          <w:lang w:val="es-PR"/>
        </w:rPr>
        <w:tab/>
        <w:t>    695,000 </w:t>
      </w:r>
    </w:p>
    <w:p w14:paraId="03189176" w14:textId="6BDDD1A7" w:rsidR="00BC4BCD" w:rsidRPr="00CE253A" w:rsidRDefault="00BC4BCD" w:rsidP="00CC7AA5">
      <w:pPr>
        <w:pStyle w:val="ListParagraph"/>
        <w:numPr>
          <w:ilvl w:val="0"/>
          <w:numId w:val="207"/>
        </w:numPr>
        <w:tabs>
          <w:tab w:val="left" w:pos="1984"/>
        </w:tabs>
        <w:spacing w:line="480" w:lineRule="auto"/>
        <w:rPr>
          <w:rFonts w:ascii="Book Antiqua" w:hAnsi="Book Antiqua" w:cs="Calibri"/>
          <w:strike/>
          <w:szCs w:val="24"/>
          <w:lang w:val="es-PR"/>
        </w:rPr>
      </w:pPr>
      <w:r w:rsidRPr="00CE253A">
        <w:rPr>
          <w:rFonts w:ascii="Book Antiqua" w:hAnsi="Book Antiqua" w:cs="Calibri"/>
          <w:strike/>
          <w:szCs w:val="24"/>
          <w:lang w:val="es-PR"/>
        </w:rPr>
        <w:t>Donativos, subsidios y otras distribuciones</w:t>
      </w:r>
      <w:r w:rsidRPr="00CE253A">
        <w:rPr>
          <w:rFonts w:ascii="Book Antiqua" w:hAnsi="Book Antiqua" w:cs="Calibri"/>
          <w:strike/>
          <w:szCs w:val="24"/>
          <w:lang w:val="es-PR"/>
        </w:rPr>
        <w:tab/>
      </w:r>
      <w:r w:rsidRPr="00CE253A">
        <w:rPr>
          <w:rFonts w:ascii="Book Antiqua" w:hAnsi="Book Antiqua" w:cs="Calibri"/>
          <w:strike/>
          <w:szCs w:val="24"/>
          <w:lang w:val="es-PR"/>
        </w:rPr>
        <w:tab/>
        <w:t xml:space="preserve">     </w:t>
      </w:r>
      <w:r w:rsidR="00D86E05" w:rsidRPr="00CE253A">
        <w:rPr>
          <w:rFonts w:ascii="Book Antiqua" w:hAnsi="Book Antiqua" w:cs="Calibri"/>
          <w:strike/>
          <w:szCs w:val="24"/>
          <w:lang w:val="es-PR"/>
        </w:rPr>
        <w:tab/>
      </w:r>
      <w:r w:rsidR="00D86E05" w:rsidRPr="00CE253A">
        <w:rPr>
          <w:rFonts w:ascii="Book Antiqua" w:hAnsi="Book Antiqua" w:cs="Calibri"/>
          <w:strike/>
          <w:szCs w:val="24"/>
          <w:lang w:val="es-PR"/>
        </w:rPr>
        <w:tab/>
      </w:r>
      <w:r w:rsidRPr="00CE253A">
        <w:rPr>
          <w:rFonts w:ascii="Book Antiqua" w:hAnsi="Book Antiqua" w:cs="Calibri"/>
          <w:strike/>
          <w:szCs w:val="24"/>
          <w:lang w:val="es-PR"/>
        </w:rPr>
        <w:t>20,000,000 </w:t>
      </w:r>
    </w:p>
    <w:p w14:paraId="60911D6E" w14:textId="2C61CB84" w:rsidR="00BC4BCD" w:rsidRPr="00EB425C" w:rsidRDefault="00BC4BCD" w:rsidP="00CC7AA5">
      <w:pPr>
        <w:pStyle w:val="ListParagraph"/>
        <w:numPr>
          <w:ilvl w:val="0"/>
          <w:numId w:val="208"/>
        </w:numPr>
        <w:tabs>
          <w:tab w:val="left" w:pos="1984"/>
        </w:tabs>
        <w:spacing w:line="480" w:lineRule="auto"/>
        <w:rPr>
          <w:rFonts w:ascii="Book Antiqua" w:hAnsi="Book Antiqua" w:cs="Calibri"/>
          <w:strike/>
          <w:szCs w:val="24"/>
          <w:lang w:val="es-PR"/>
        </w:rPr>
      </w:pPr>
      <w:r w:rsidRPr="00CE253A">
        <w:rPr>
          <w:rFonts w:ascii="Book Antiqua" w:hAnsi="Book Antiqua" w:cs="Calibri"/>
          <w:strike/>
          <w:szCs w:val="24"/>
          <w:lang w:val="es-PR"/>
        </w:rPr>
        <w:t>Asignaciones Englobadas</w:t>
      </w:r>
      <w:r w:rsidRPr="00CE253A">
        <w:rPr>
          <w:rFonts w:ascii="Book Antiqua" w:hAnsi="Book Antiqua" w:cs="Calibri"/>
          <w:strike/>
          <w:szCs w:val="24"/>
          <w:lang w:val="es-PR"/>
        </w:rPr>
        <w:tab/>
      </w:r>
      <w:r w:rsidRPr="00CE253A">
        <w:rPr>
          <w:rFonts w:ascii="Book Antiqua" w:hAnsi="Book Antiqua" w:cs="Calibri"/>
          <w:strike/>
          <w:szCs w:val="24"/>
          <w:lang w:val="es-PR"/>
        </w:rPr>
        <w:tab/>
      </w:r>
      <w:r w:rsidRPr="00CE253A">
        <w:rPr>
          <w:rFonts w:ascii="Book Antiqua" w:hAnsi="Book Antiqua" w:cs="Calibri"/>
          <w:strike/>
          <w:szCs w:val="24"/>
          <w:lang w:val="es-PR"/>
        </w:rPr>
        <w:tab/>
        <w:t xml:space="preserve">                 </w:t>
      </w:r>
      <w:r w:rsidR="00D86E05" w:rsidRPr="00CE253A">
        <w:rPr>
          <w:rFonts w:ascii="Book Antiqua" w:hAnsi="Book Antiqua" w:cs="Calibri"/>
          <w:strike/>
          <w:szCs w:val="24"/>
          <w:lang w:val="es-PR"/>
        </w:rPr>
        <w:tab/>
      </w:r>
      <w:r w:rsidR="00D86E05" w:rsidRPr="00CE253A">
        <w:rPr>
          <w:rFonts w:ascii="Book Antiqua" w:hAnsi="Book Antiqua" w:cs="Calibri"/>
          <w:strike/>
          <w:szCs w:val="24"/>
          <w:lang w:val="es-PR"/>
        </w:rPr>
        <w:tab/>
        <w:t xml:space="preserve">          </w:t>
      </w:r>
      <w:r w:rsidRPr="00EB425C">
        <w:rPr>
          <w:rFonts w:ascii="Book Antiqua" w:hAnsi="Book Antiqua" w:cs="Calibri"/>
          <w:strike/>
          <w:szCs w:val="24"/>
          <w:lang w:val="es-PR"/>
        </w:rPr>
        <w:t>94,540,000</w:t>
      </w:r>
      <w:r w:rsidRPr="00EB425C">
        <w:rPr>
          <w:rFonts w:ascii="Book Antiqua" w:hAnsi="Book Antiqua" w:cs="Calibri"/>
          <w:strike/>
          <w:szCs w:val="24"/>
          <w:lang w:val="es-PR"/>
        </w:rPr>
        <w:tab/>
      </w:r>
    </w:p>
    <w:p w14:paraId="3A22DC55" w14:textId="0CE29161" w:rsidR="00BC4BCD" w:rsidRPr="00EB425C" w:rsidRDefault="00BC4BCD" w:rsidP="00CC7AA5">
      <w:pPr>
        <w:pStyle w:val="ListParagraph"/>
        <w:numPr>
          <w:ilvl w:val="0"/>
          <w:numId w:val="209"/>
        </w:numPr>
        <w:tabs>
          <w:tab w:val="left" w:pos="1984"/>
        </w:tabs>
        <w:spacing w:line="480" w:lineRule="auto"/>
        <w:rPr>
          <w:rFonts w:ascii="Book Antiqua" w:hAnsi="Book Antiqua" w:cs="Calibri"/>
          <w:strike/>
          <w:szCs w:val="24"/>
          <w:lang w:val="es-PR"/>
        </w:rPr>
      </w:pPr>
      <w:r w:rsidRPr="00EB425C">
        <w:rPr>
          <w:rFonts w:ascii="Book Antiqua" w:hAnsi="Book Antiqua" w:cs="Calibri"/>
          <w:strike/>
          <w:szCs w:val="24"/>
          <w:lang w:val="es-PR"/>
        </w:rPr>
        <w:t xml:space="preserve">Aportaciones a entidades no gubernamentales   </w:t>
      </w:r>
      <w:r w:rsidRPr="00EB425C">
        <w:rPr>
          <w:rFonts w:ascii="Book Antiqua" w:hAnsi="Book Antiqua" w:cs="Calibri"/>
          <w:strike/>
          <w:szCs w:val="24"/>
          <w:lang w:val="es-PR"/>
        </w:rPr>
        <w:tab/>
        <w:t>          </w:t>
      </w:r>
      <w:r w:rsidR="00D86E05" w:rsidRPr="00EB425C">
        <w:rPr>
          <w:rFonts w:ascii="Book Antiqua" w:hAnsi="Book Antiqua" w:cs="Calibri"/>
          <w:strike/>
          <w:szCs w:val="24"/>
          <w:lang w:val="es-PR"/>
        </w:rPr>
        <w:tab/>
      </w:r>
      <w:r w:rsidR="00D86E05" w:rsidRPr="00EB425C">
        <w:rPr>
          <w:rFonts w:ascii="Book Antiqua" w:hAnsi="Book Antiqua" w:cs="Calibri"/>
          <w:strike/>
          <w:szCs w:val="24"/>
          <w:lang w:val="es-PR"/>
        </w:rPr>
        <w:tab/>
      </w:r>
      <w:r w:rsidRPr="00EB425C">
        <w:rPr>
          <w:rFonts w:ascii="Book Antiqua" w:hAnsi="Book Antiqua" w:cs="Calibri"/>
          <w:strike/>
          <w:szCs w:val="24"/>
          <w:lang w:val="es-PR"/>
        </w:rPr>
        <w:t xml:space="preserve"> 40,000 </w:t>
      </w:r>
    </w:p>
    <w:p w14:paraId="666B6B6A" w14:textId="77777777" w:rsidR="00BC4BCD" w:rsidRPr="00EB425C" w:rsidRDefault="00BC4BCD" w:rsidP="00CC7AA5">
      <w:pPr>
        <w:pStyle w:val="ListParagraph"/>
        <w:numPr>
          <w:ilvl w:val="2"/>
          <w:numId w:val="856"/>
        </w:numPr>
        <w:tabs>
          <w:tab w:val="left" w:pos="1984"/>
        </w:tabs>
        <w:spacing w:line="480" w:lineRule="auto"/>
        <w:rPr>
          <w:rFonts w:ascii="Book Antiqua" w:hAnsi="Book Antiqua" w:cs="Calibri"/>
          <w:strike/>
          <w:szCs w:val="24"/>
          <w:lang w:val="es-PR"/>
        </w:rPr>
      </w:pPr>
      <w:r w:rsidRPr="00EB425C">
        <w:rPr>
          <w:rFonts w:ascii="Book Antiqua" w:hAnsi="Book Antiqua" w:cs="Calibri"/>
          <w:strike/>
          <w:szCs w:val="24"/>
          <w:lang w:val="es-PR"/>
        </w:rPr>
        <w:t>Aportación al Fideicomiso de Reserva  </w:t>
      </w:r>
    </w:p>
    <w:p w14:paraId="4204A6BC" w14:textId="77777777" w:rsidR="00BC4BCD" w:rsidRPr="00EB425C" w:rsidRDefault="00BC4BCD" w:rsidP="00CC7AA5">
      <w:pPr>
        <w:pStyle w:val="ListParagraph"/>
        <w:numPr>
          <w:ilvl w:val="2"/>
          <w:numId w:val="856"/>
        </w:numPr>
        <w:tabs>
          <w:tab w:val="left" w:pos="1984"/>
        </w:tabs>
        <w:spacing w:line="480" w:lineRule="auto"/>
        <w:rPr>
          <w:rFonts w:ascii="Book Antiqua" w:hAnsi="Book Antiqua" w:cs="Calibri"/>
          <w:strike/>
          <w:szCs w:val="24"/>
          <w:lang w:val="es-PR"/>
        </w:rPr>
      </w:pPr>
      <w:r w:rsidRPr="00EB425C">
        <w:rPr>
          <w:rFonts w:ascii="Book Antiqua" w:hAnsi="Book Antiqua" w:cs="Calibri"/>
          <w:strike/>
          <w:szCs w:val="24"/>
          <w:lang w:val="es-PR"/>
        </w:rPr>
        <w:t>de Pensiones Ley 80-2020</w:t>
      </w:r>
      <w:r w:rsidRPr="00EB425C">
        <w:rPr>
          <w:rFonts w:ascii="Book Antiqua" w:hAnsi="Book Antiqua" w:cs="Calibri"/>
          <w:strike/>
          <w:szCs w:val="24"/>
          <w:lang w:val="es-PR"/>
        </w:rPr>
        <w:tab/>
      </w:r>
      <w:r w:rsidRPr="00EB425C">
        <w:rPr>
          <w:rFonts w:ascii="Book Antiqua" w:hAnsi="Book Antiqua" w:cs="Calibri"/>
          <w:strike/>
          <w:szCs w:val="24"/>
          <w:lang w:val="es-PR"/>
        </w:rPr>
        <w:tab/>
      </w:r>
      <w:r w:rsidRPr="00EB425C">
        <w:rPr>
          <w:rFonts w:ascii="Book Antiqua" w:hAnsi="Book Antiqua" w:cs="Calibri"/>
          <w:strike/>
          <w:szCs w:val="24"/>
          <w:lang w:val="es-PR"/>
        </w:rPr>
        <w:tab/>
        <w:t>40,000 </w:t>
      </w:r>
    </w:p>
    <w:p w14:paraId="477D6359" w14:textId="331E5869" w:rsidR="00BC4BCD" w:rsidRPr="00EB425C" w:rsidRDefault="00BC4BCD" w:rsidP="00BC4BCD">
      <w:pPr>
        <w:tabs>
          <w:tab w:val="left" w:pos="1984"/>
        </w:tabs>
        <w:spacing w:line="480" w:lineRule="auto"/>
        <w:rPr>
          <w:rFonts w:ascii="Book Antiqua" w:hAnsi="Book Antiqua" w:cs="Calibri"/>
          <w:strike/>
          <w:szCs w:val="24"/>
          <w:lang w:val="es-PR"/>
        </w:rPr>
      </w:pPr>
      <w:r w:rsidRPr="00EB425C">
        <w:rPr>
          <w:rFonts w:ascii="Book Antiqua" w:hAnsi="Book Antiqua" w:cs="Calibri"/>
          <w:strike/>
          <w:szCs w:val="24"/>
          <w:lang w:val="es-PR"/>
        </w:rPr>
        <w:t>Total Asamblea Legislativa</w:t>
      </w:r>
      <w:r w:rsidRPr="00EB425C">
        <w:rPr>
          <w:rFonts w:ascii="Book Antiqua" w:hAnsi="Book Antiqua" w:cs="Calibri"/>
          <w:strike/>
          <w:szCs w:val="24"/>
          <w:lang w:val="es-PR"/>
        </w:rPr>
        <w:tab/>
      </w:r>
      <w:r w:rsidRPr="00EB425C">
        <w:rPr>
          <w:rFonts w:ascii="Book Antiqua" w:hAnsi="Book Antiqua" w:cs="Calibri"/>
          <w:strike/>
          <w:szCs w:val="24"/>
          <w:lang w:val="es-PR"/>
        </w:rPr>
        <w:tab/>
      </w:r>
      <w:r w:rsidRPr="00EB425C">
        <w:rPr>
          <w:rFonts w:ascii="Book Antiqua" w:hAnsi="Book Antiqua" w:cs="Calibri"/>
          <w:strike/>
          <w:szCs w:val="24"/>
          <w:lang w:val="es-PR"/>
        </w:rPr>
        <w:tab/>
      </w:r>
      <w:r w:rsidRPr="00EB425C">
        <w:rPr>
          <w:rFonts w:ascii="Book Antiqua" w:hAnsi="Book Antiqua" w:cs="Calibri"/>
          <w:strike/>
          <w:szCs w:val="24"/>
          <w:lang w:val="es-PR"/>
        </w:rPr>
        <w:tab/>
        <w:t xml:space="preserve">              </w:t>
      </w:r>
      <w:r w:rsidRPr="00EB425C">
        <w:rPr>
          <w:rFonts w:ascii="Book Antiqua" w:hAnsi="Book Antiqua" w:cs="Calibri"/>
          <w:strike/>
          <w:szCs w:val="24"/>
          <w:lang w:val="es-PR"/>
        </w:rPr>
        <w:tab/>
        <w:t>  </w:t>
      </w:r>
      <w:r w:rsidR="00D86E05" w:rsidRPr="00EB425C">
        <w:rPr>
          <w:rFonts w:ascii="Book Antiqua" w:hAnsi="Book Antiqua" w:cs="Calibri"/>
          <w:strike/>
          <w:szCs w:val="24"/>
          <w:lang w:val="es-PR"/>
        </w:rPr>
        <w:t xml:space="preserve">       </w:t>
      </w:r>
      <w:r w:rsidRPr="00EB425C">
        <w:rPr>
          <w:rFonts w:ascii="Book Antiqua" w:hAnsi="Book Antiqua" w:cs="Calibri"/>
          <w:strike/>
          <w:szCs w:val="24"/>
          <w:lang w:val="es-PR"/>
        </w:rPr>
        <w:t xml:space="preserve"> </w:t>
      </w:r>
      <w:r w:rsidR="00D86E05" w:rsidRPr="00EB425C">
        <w:rPr>
          <w:rFonts w:ascii="Book Antiqua" w:hAnsi="Book Antiqua" w:cs="Calibri"/>
          <w:strike/>
          <w:szCs w:val="24"/>
          <w:lang w:val="es-PR"/>
        </w:rPr>
        <w:t xml:space="preserve"> </w:t>
      </w:r>
      <w:r w:rsidRPr="00EB425C">
        <w:rPr>
          <w:rFonts w:ascii="Book Antiqua" w:hAnsi="Book Antiqua" w:cs="Calibri"/>
          <w:strike/>
          <w:szCs w:val="24"/>
          <w:u w:val="single"/>
          <w:lang w:val="es-PR"/>
        </w:rPr>
        <w:t>126,592,000</w:t>
      </w:r>
      <w:r w:rsidRPr="00EB425C">
        <w:rPr>
          <w:rFonts w:ascii="Book Antiqua" w:hAnsi="Book Antiqua" w:cs="Calibri"/>
          <w:strike/>
          <w:szCs w:val="24"/>
          <w:lang w:val="es-PR"/>
        </w:rPr>
        <w:t> </w:t>
      </w:r>
    </w:p>
    <w:p w14:paraId="50588FEC" w14:textId="1841AF2E" w:rsidR="00CE253A" w:rsidRPr="000C3B51" w:rsidRDefault="00E71E39" w:rsidP="00E71E39">
      <w:pPr>
        <w:tabs>
          <w:tab w:val="left" w:pos="1984"/>
        </w:tabs>
        <w:spacing w:line="480" w:lineRule="auto"/>
        <w:ind w:left="2160"/>
        <w:rPr>
          <w:rFonts w:ascii="Book Antiqua" w:hAnsi="Book Antiqua" w:cs="Calibri"/>
          <w:bCs/>
          <w:i/>
          <w:iCs/>
          <w:szCs w:val="24"/>
          <w:u w:val="single"/>
          <w:lang w:val="es-PR"/>
        </w:rPr>
      </w:pPr>
      <w:r>
        <w:rPr>
          <w:rFonts w:ascii="Book Antiqua" w:hAnsi="Book Antiqua" w:cs="Calibri"/>
          <w:bCs/>
          <w:i/>
          <w:iCs/>
          <w:szCs w:val="24"/>
          <w:u w:val="single"/>
          <w:lang w:val="es-PR"/>
        </w:rPr>
        <w:t xml:space="preserve">2. </w:t>
      </w:r>
      <w:r w:rsidR="00CE253A" w:rsidRPr="000C3B51">
        <w:rPr>
          <w:rFonts w:ascii="Book Antiqua" w:hAnsi="Book Antiqua" w:cs="Calibri"/>
          <w:bCs/>
          <w:i/>
          <w:iCs/>
          <w:szCs w:val="24"/>
          <w:u w:val="single"/>
          <w:lang w:val="es-PR"/>
        </w:rPr>
        <w:t>Asamblea Legislativa</w:t>
      </w:r>
      <w:r w:rsidR="00CE253A" w:rsidRPr="000C3B51">
        <w:rPr>
          <w:rFonts w:ascii="Book Antiqua" w:hAnsi="Book Antiqua" w:cs="Calibri"/>
          <w:bCs/>
          <w:i/>
          <w:iCs/>
          <w:szCs w:val="24"/>
          <w:u w:val="single"/>
          <w:lang w:val="es-PR"/>
        </w:rPr>
        <w:tab/>
        <w:t xml:space="preserve">   </w:t>
      </w:r>
      <w:r w:rsidR="00CE253A" w:rsidRPr="000C3B51">
        <w:rPr>
          <w:rFonts w:ascii="Book Antiqua" w:hAnsi="Book Antiqua" w:cs="Calibri"/>
          <w:bCs/>
          <w:i/>
          <w:iCs/>
          <w:szCs w:val="24"/>
          <w:u w:val="single"/>
          <w:lang w:val="es-PR"/>
        </w:rPr>
        <w:tab/>
      </w:r>
    </w:p>
    <w:p w14:paraId="70963E0D" w14:textId="76703F81" w:rsidR="00CE253A" w:rsidRPr="00CE253A" w:rsidRDefault="00CE253A" w:rsidP="00CE253A">
      <w:pPr>
        <w:tabs>
          <w:tab w:val="left" w:pos="1984"/>
        </w:tabs>
        <w:spacing w:line="480" w:lineRule="auto"/>
        <w:rPr>
          <w:rFonts w:ascii="Book Antiqua" w:hAnsi="Book Antiqua" w:cs="Calibri"/>
          <w:i/>
          <w:iCs/>
          <w:szCs w:val="24"/>
          <w:u w:val="single"/>
          <w:lang w:val="es-PR"/>
        </w:rPr>
      </w:pPr>
      <w:r w:rsidRPr="00EB425C">
        <w:rPr>
          <w:rFonts w:ascii="Book Antiqua" w:hAnsi="Book Antiqua" w:cs="Calibri"/>
          <w:i/>
          <w:iCs/>
          <w:szCs w:val="24"/>
          <w:lang w:val="es-PR"/>
        </w:rPr>
        <w:tab/>
      </w:r>
      <w:r w:rsidRPr="00EB425C">
        <w:rPr>
          <w:rFonts w:ascii="Book Antiqua" w:hAnsi="Book Antiqua" w:cs="Calibri"/>
          <w:i/>
          <w:iCs/>
          <w:szCs w:val="24"/>
          <w:u w:val="single"/>
          <w:lang w:val="es-PR"/>
        </w:rPr>
        <w:t xml:space="preserve">A. </w:t>
      </w:r>
      <w:r w:rsidRPr="00EB425C">
        <w:rPr>
          <w:rFonts w:ascii="Book Antiqua" w:hAnsi="Book Antiqua" w:cs="Calibri"/>
          <w:i/>
          <w:iCs/>
          <w:szCs w:val="24"/>
          <w:u w:val="single"/>
          <w:lang w:val="es-PR"/>
        </w:rPr>
        <w:tab/>
        <w:t>Pagos al “Pay Go”</w:t>
      </w:r>
      <w:r w:rsidRPr="00EB425C">
        <w:rPr>
          <w:rFonts w:ascii="Book Antiqua" w:hAnsi="Book Antiqua" w:cs="Calibri"/>
          <w:i/>
          <w:iCs/>
          <w:szCs w:val="24"/>
          <w:u w:val="single"/>
          <w:lang w:val="es-PR"/>
        </w:rPr>
        <w:tab/>
      </w:r>
      <w:r w:rsidRPr="00EB425C">
        <w:rPr>
          <w:rFonts w:ascii="Book Antiqua" w:hAnsi="Book Antiqua" w:cs="Calibri"/>
          <w:i/>
          <w:iCs/>
          <w:szCs w:val="24"/>
          <w:u w:val="single"/>
          <w:lang w:val="es-PR"/>
        </w:rPr>
        <w:tab/>
      </w:r>
      <w:r w:rsidRPr="00EB425C">
        <w:rPr>
          <w:rFonts w:ascii="Book Antiqua" w:hAnsi="Book Antiqua" w:cs="Calibri"/>
          <w:i/>
          <w:iCs/>
          <w:szCs w:val="24"/>
          <w:u w:val="single"/>
          <w:lang w:val="es-PR"/>
        </w:rPr>
        <w:tab/>
      </w:r>
      <w:r w:rsidRPr="00EB425C">
        <w:rPr>
          <w:rFonts w:ascii="Book Antiqua" w:hAnsi="Book Antiqua" w:cs="Calibri"/>
          <w:i/>
          <w:iCs/>
          <w:szCs w:val="24"/>
          <w:u w:val="single"/>
          <w:lang w:val="es-PR"/>
        </w:rPr>
        <w:tab/>
      </w:r>
      <w:r w:rsidRPr="00EB425C">
        <w:rPr>
          <w:rFonts w:ascii="Book Antiqua" w:hAnsi="Book Antiqua" w:cs="Calibri"/>
          <w:i/>
          <w:iCs/>
          <w:szCs w:val="24"/>
          <w:u w:val="single"/>
          <w:lang w:val="es-PR"/>
        </w:rPr>
        <w:tab/>
        <w:t xml:space="preserve">    8,098,000</w:t>
      </w:r>
    </w:p>
    <w:p w14:paraId="4ED77973" w14:textId="3ACB795A"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B. </w:t>
      </w:r>
      <w:r w:rsidRPr="00CE253A">
        <w:rPr>
          <w:rFonts w:ascii="Book Antiqua" w:hAnsi="Book Antiqua" w:cs="Calibri"/>
          <w:i/>
          <w:iCs/>
          <w:szCs w:val="24"/>
          <w:u w:val="single"/>
          <w:lang w:val="es-PR"/>
        </w:rPr>
        <w:tab/>
        <w:t>Pagos de facilidades y servicios públicos</w:t>
      </w:r>
      <w:r w:rsidRPr="00CE253A">
        <w:rPr>
          <w:rFonts w:ascii="Book Antiqua" w:hAnsi="Book Antiqua" w:cs="Calibri"/>
          <w:i/>
          <w:iCs/>
          <w:szCs w:val="24"/>
          <w:u w:val="single"/>
          <w:lang w:val="es-PR"/>
        </w:rPr>
        <w:tab/>
        <w:t xml:space="preserve">  </w:t>
      </w:r>
      <w:r w:rsidRPr="00CE253A">
        <w:rPr>
          <w:rFonts w:ascii="Book Antiqua" w:hAnsi="Book Antiqua" w:cs="Calibri"/>
          <w:i/>
          <w:iCs/>
          <w:szCs w:val="24"/>
          <w:u w:val="single"/>
          <w:lang w:val="es-PR"/>
        </w:rPr>
        <w:tab/>
        <w:t xml:space="preserve">    3,</w:t>
      </w:r>
      <w:r w:rsidR="00D3630E">
        <w:rPr>
          <w:rFonts w:ascii="Book Antiqua" w:hAnsi="Book Antiqua" w:cs="Calibri"/>
          <w:i/>
          <w:iCs/>
          <w:szCs w:val="24"/>
          <w:u w:val="single"/>
          <w:lang w:val="es-PR"/>
        </w:rPr>
        <w:t>663</w:t>
      </w:r>
      <w:r w:rsidRPr="00CE253A">
        <w:rPr>
          <w:rFonts w:ascii="Book Antiqua" w:hAnsi="Book Antiqua" w:cs="Calibri"/>
          <w:i/>
          <w:iCs/>
          <w:szCs w:val="24"/>
          <w:u w:val="single"/>
          <w:lang w:val="es-PR"/>
        </w:rPr>
        <w:t xml:space="preserve">,000 </w:t>
      </w:r>
    </w:p>
    <w:p w14:paraId="51D407EE" w14:textId="77777777" w:rsidR="00AB0C39" w:rsidRDefault="00CE253A" w:rsidP="008F78C3">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i. Pagos a la AEE</w:t>
      </w:r>
      <w:r w:rsidR="00AB0C39">
        <w:rPr>
          <w:rFonts w:ascii="Book Antiqua" w:hAnsi="Book Antiqua" w:cs="Calibri"/>
          <w:i/>
          <w:iCs/>
          <w:szCs w:val="24"/>
          <w:u w:val="single"/>
          <w:lang w:val="es-PR"/>
        </w:rPr>
        <w:t xml:space="preserve"> de la Superintendencia </w:t>
      </w:r>
    </w:p>
    <w:p w14:paraId="6401A21C" w14:textId="4EEA80A2" w:rsidR="00AB0C39" w:rsidRDefault="00AB0C39" w:rsidP="008F78C3">
      <w:pPr>
        <w:tabs>
          <w:tab w:val="left" w:pos="1984"/>
        </w:tabs>
        <w:spacing w:line="480" w:lineRule="auto"/>
        <w:rPr>
          <w:rFonts w:ascii="Book Antiqua" w:hAnsi="Book Antiqua" w:cs="Calibri"/>
          <w:i/>
          <w:iCs/>
          <w:szCs w:val="24"/>
          <w:u w:val="single"/>
          <w:lang w:val="es-PR"/>
        </w:rPr>
      </w:pPr>
      <w:r w:rsidRPr="00AB0C39">
        <w:rPr>
          <w:rFonts w:ascii="Book Antiqua" w:hAnsi="Book Antiqua" w:cs="Calibri"/>
          <w:i/>
          <w:iCs/>
          <w:szCs w:val="24"/>
          <w:lang w:val="es-PR"/>
        </w:rPr>
        <w:tab/>
      </w:r>
      <w:r>
        <w:rPr>
          <w:rFonts w:ascii="Book Antiqua" w:hAnsi="Book Antiqua" w:cs="Calibri"/>
          <w:i/>
          <w:iCs/>
          <w:szCs w:val="24"/>
          <w:u w:val="single"/>
          <w:lang w:val="es-PR"/>
        </w:rPr>
        <w:tab/>
        <w:t>del Capitolio</w:t>
      </w:r>
      <w:r w:rsidR="00CE253A" w:rsidRPr="00CE253A">
        <w:rPr>
          <w:rFonts w:ascii="Book Antiqua" w:hAnsi="Book Antiqua" w:cs="Calibri"/>
          <w:i/>
          <w:iCs/>
          <w:szCs w:val="24"/>
          <w:u w:val="single"/>
          <w:lang w:val="es-PR"/>
        </w:rPr>
        <w:tab/>
      </w:r>
      <w:r w:rsidR="00CE253A" w:rsidRPr="00CE253A">
        <w:rPr>
          <w:rFonts w:ascii="Book Antiqua" w:hAnsi="Book Antiqua" w:cs="Calibri"/>
          <w:i/>
          <w:iCs/>
          <w:szCs w:val="24"/>
          <w:u w:val="single"/>
          <w:lang w:val="es-PR"/>
        </w:rPr>
        <w:tab/>
      </w:r>
      <w:r w:rsidR="00CE253A" w:rsidRPr="00CE253A">
        <w:rPr>
          <w:rFonts w:ascii="Book Antiqua" w:hAnsi="Book Antiqua" w:cs="Calibri"/>
          <w:i/>
          <w:iCs/>
          <w:szCs w:val="24"/>
          <w:u w:val="single"/>
          <w:lang w:val="es-PR"/>
        </w:rPr>
        <w:tab/>
      </w:r>
      <w:r w:rsidR="00CE253A" w:rsidRPr="00CE253A">
        <w:rPr>
          <w:rFonts w:ascii="Book Antiqua" w:hAnsi="Book Antiqua" w:cs="Calibri"/>
          <w:i/>
          <w:iCs/>
          <w:szCs w:val="24"/>
          <w:u w:val="single"/>
          <w:lang w:val="es-PR"/>
        </w:rPr>
        <w:tab/>
      </w:r>
      <w:r>
        <w:rPr>
          <w:rFonts w:ascii="Book Antiqua" w:hAnsi="Book Antiqua" w:cs="Calibri"/>
          <w:i/>
          <w:iCs/>
          <w:szCs w:val="24"/>
          <w:u w:val="single"/>
          <w:lang w:val="es-PR"/>
        </w:rPr>
        <w:tab/>
      </w:r>
      <w:r w:rsidR="00CE253A" w:rsidRPr="00CE253A">
        <w:rPr>
          <w:rFonts w:ascii="Book Antiqua" w:hAnsi="Book Antiqua" w:cs="Calibri"/>
          <w:i/>
          <w:iCs/>
          <w:szCs w:val="24"/>
          <w:u w:val="single"/>
          <w:lang w:val="es-PR"/>
        </w:rPr>
        <w:t xml:space="preserve">   </w:t>
      </w:r>
      <w:r w:rsidR="00D921B9">
        <w:rPr>
          <w:rFonts w:ascii="Book Antiqua" w:hAnsi="Book Antiqua" w:cs="Calibri"/>
          <w:i/>
          <w:iCs/>
          <w:szCs w:val="24"/>
          <w:u w:val="single"/>
          <w:lang w:val="es-PR"/>
        </w:rPr>
        <w:tab/>
      </w:r>
      <w:r w:rsidR="00CE253A" w:rsidRPr="00CE253A">
        <w:rPr>
          <w:rFonts w:ascii="Book Antiqua" w:hAnsi="Book Antiqua" w:cs="Calibri"/>
          <w:i/>
          <w:iCs/>
          <w:szCs w:val="24"/>
          <w:u w:val="single"/>
          <w:lang w:val="es-PR"/>
        </w:rPr>
        <w:t xml:space="preserve"> 3,</w:t>
      </w:r>
      <w:r w:rsidR="008F78C3">
        <w:rPr>
          <w:rFonts w:ascii="Book Antiqua" w:hAnsi="Book Antiqua" w:cs="Calibri"/>
          <w:i/>
          <w:iCs/>
          <w:szCs w:val="24"/>
          <w:u w:val="single"/>
          <w:lang w:val="es-PR"/>
        </w:rPr>
        <w:t>2</w:t>
      </w:r>
      <w:r>
        <w:rPr>
          <w:rFonts w:ascii="Book Antiqua" w:hAnsi="Book Antiqua" w:cs="Calibri"/>
          <w:i/>
          <w:iCs/>
          <w:szCs w:val="24"/>
          <w:u w:val="single"/>
          <w:lang w:val="es-PR"/>
        </w:rPr>
        <w:t>40</w:t>
      </w:r>
      <w:r w:rsidR="00CE253A" w:rsidRPr="00CE253A">
        <w:rPr>
          <w:rFonts w:ascii="Book Antiqua" w:hAnsi="Book Antiqua" w:cs="Calibri"/>
          <w:i/>
          <w:iCs/>
          <w:szCs w:val="24"/>
          <w:u w:val="single"/>
          <w:lang w:val="es-PR"/>
        </w:rPr>
        <w:t>,000</w:t>
      </w:r>
    </w:p>
    <w:p w14:paraId="3F0576C5" w14:textId="3DE237B1" w:rsidR="00CE253A" w:rsidRDefault="00AB0C39" w:rsidP="00AB0C39">
      <w:pPr>
        <w:pStyle w:val="ListParagraph"/>
        <w:numPr>
          <w:ilvl w:val="0"/>
          <w:numId w:val="856"/>
        </w:numPr>
        <w:tabs>
          <w:tab w:val="clear" w:pos="720"/>
          <w:tab w:val="left" w:pos="1984"/>
        </w:tabs>
        <w:spacing w:line="480" w:lineRule="auto"/>
        <w:ind w:left="2610"/>
        <w:rPr>
          <w:rFonts w:ascii="Book Antiqua" w:hAnsi="Book Antiqua" w:cs="Calibri"/>
          <w:i/>
          <w:iCs/>
          <w:szCs w:val="24"/>
          <w:u w:val="single"/>
          <w:lang w:val="es-PR"/>
        </w:rPr>
      </w:pPr>
      <w:r w:rsidRPr="00AB0C39">
        <w:rPr>
          <w:rFonts w:ascii="Book Antiqua" w:hAnsi="Book Antiqua" w:cs="Calibri"/>
          <w:i/>
          <w:iCs/>
          <w:szCs w:val="24"/>
          <w:u w:val="single"/>
          <w:lang w:val="es-PR"/>
        </w:rPr>
        <w:t>Pagos a la AEE del Senado</w:t>
      </w:r>
      <w:r w:rsidR="00CE253A" w:rsidRPr="00AB0C39">
        <w:rPr>
          <w:rFonts w:ascii="Book Antiqua" w:hAnsi="Book Antiqua" w:cs="Calibri"/>
          <w:i/>
          <w:iCs/>
          <w:szCs w:val="24"/>
          <w:u w:val="single"/>
          <w:lang w:val="es-PR"/>
        </w:rPr>
        <w:tab/>
      </w:r>
      <w:r>
        <w:rPr>
          <w:rFonts w:ascii="Book Antiqua" w:hAnsi="Book Antiqua" w:cs="Calibri"/>
          <w:i/>
          <w:iCs/>
          <w:szCs w:val="24"/>
          <w:u w:val="single"/>
          <w:lang w:val="es-PR"/>
        </w:rPr>
        <w:tab/>
        <w:t xml:space="preserve">       </w:t>
      </w:r>
      <w:r w:rsidR="00D921B9">
        <w:rPr>
          <w:rFonts w:ascii="Book Antiqua" w:hAnsi="Book Antiqua" w:cs="Calibri"/>
          <w:i/>
          <w:iCs/>
          <w:szCs w:val="24"/>
          <w:u w:val="single"/>
          <w:lang w:val="es-PR"/>
        </w:rPr>
        <w:tab/>
      </w:r>
      <w:r>
        <w:rPr>
          <w:rFonts w:ascii="Book Antiqua" w:hAnsi="Book Antiqua" w:cs="Calibri"/>
          <w:i/>
          <w:iCs/>
          <w:szCs w:val="24"/>
          <w:u w:val="single"/>
          <w:lang w:val="es-PR"/>
        </w:rPr>
        <w:t xml:space="preserve"> 24,000</w:t>
      </w:r>
    </w:p>
    <w:p w14:paraId="61572088" w14:textId="63714AFA" w:rsidR="00AB0C39" w:rsidRDefault="00AB0C39" w:rsidP="00AB0C39">
      <w:pPr>
        <w:pStyle w:val="ListParagraph"/>
        <w:numPr>
          <w:ilvl w:val="0"/>
          <w:numId w:val="856"/>
        </w:numPr>
        <w:tabs>
          <w:tab w:val="clear" w:pos="720"/>
          <w:tab w:val="left" w:pos="1984"/>
        </w:tabs>
        <w:spacing w:line="480" w:lineRule="auto"/>
        <w:ind w:left="2610"/>
        <w:rPr>
          <w:rFonts w:ascii="Book Antiqua" w:hAnsi="Book Antiqua" w:cs="Calibri"/>
          <w:i/>
          <w:iCs/>
          <w:szCs w:val="24"/>
          <w:u w:val="single"/>
          <w:lang w:val="es-PR"/>
        </w:rPr>
      </w:pPr>
      <w:r>
        <w:rPr>
          <w:rFonts w:ascii="Book Antiqua" w:hAnsi="Book Antiqua" w:cs="Calibri"/>
          <w:i/>
          <w:iCs/>
          <w:szCs w:val="24"/>
          <w:u w:val="single"/>
          <w:lang w:val="es-PR"/>
        </w:rPr>
        <w:t xml:space="preserve">Pagos a la AEE de la Cámara </w:t>
      </w:r>
    </w:p>
    <w:p w14:paraId="67DB3D8B" w14:textId="119DE3D1" w:rsidR="00AB0C39" w:rsidRDefault="00AB0C39" w:rsidP="00AB0C39">
      <w:pPr>
        <w:pStyle w:val="ListParagraph"/>
        <w:tabs>
          <w:tab w:val="left" w:pos="1984"/>
        </w:tabs>
        <w:spacing w:line="480" w:lineRule="auto"/>
        <w:ind w:left="2610"/>
        <w:rPr>
          <w:rFonts w:ascii="Book Antiqua" w:hAnsi="Book Antiqua" w:cs="Calibri"/>
          <w:i/>
          <w:iCs/>
          <w:szCs w:val="24"/>
          <w:u w:val="single"/>
          <w:lang w:val="es-PR"/>
        </w:rPr>
      </w:pPr>
      <w:r>
        <w:rPr>
          <w:rFonts w:ascii="Book Antiqua" w:hAnsi="Book Antiqua" w:cs="Calibri"/>
          <w:i/>
          <w:iCs/>
          <w:szCs w:val="24"/>
          <w:u w:val="single"/>
          <w:lang w:val="es-PR"/>
        </w:rPr>
        <w:t>de Representantes</w:t>
      </w:r>
      <w:r>
        <w:rPr>
          <w:rFonts w:ascii="Book Antiqua" w:hAnsi="Book Antiqua" w:cs="Calibri"/>
          <w:i/>
          <w:iCs/>
          <w:szCs w:val="24"/>
          <w:u w:val="single"/>
          <w:lang w:val="es-PR"/>
        </w:rPr>
        <w:tab/>
      </w:r>
      <w:r>
        <w:rPr>
          <w:rFonts w:ascii="Book Antiqua" w:hAnsi="Book Antiqua" w:cs="Calibri"/>
          <w:i/>
          <w:iCs/>
          <w:szCs w:val="24"/>
          <w:u w:val="single"/>
          <w:lang w:val="es-PR"/>
        </w:rPr>
        <w:tab/>
      </w:r>
      <w:r>
        <w:rPr>
          <w:rFonts w:ascii="Book Antiqua" w:hAnsi="Book Antiqua" w:cs="Calibri"/>
          <w:i/>
          <w:iCs/>
          <w:szCs w:val="24"/>
          <w:u w:val="single"/>
          <w:lang w:val="es-PR"/>
        </w:rPr>
        <w:tab/>
        <w:t xml:space="preserve">    </w:t>
      </w:r>
      <w:r w:rsidR="00D921B9">
        <w:rPr>
          <w:rFonts w:ascii="Book Antiqua" w:hAnsi="Book Antiqua" w:cs="Calibri"/>
          <w:i/>
          <w:iCs/>
          <w:szCs w:val="24"/>
          <w:u w:val="single"/>
          <w:lang w:val="es-PR"/>
        </w:rPr>
        <w:tab/>
      </w:r>
      <w:r>
        <w:rPr>
          <w:rFonts w:ascii="Book Antiqua" w:hAnsi="Book Antiqua" w:cs="Calibri"/>
          <w:i/>
          <w:iCs/>
          <w:szCs w:val="24"/>
          <w:u w:val="single"/>
          <w:lang w:val="es-PR"/>
        </w:rPr>
        <w:t xml:space="preserve">  28,000</w:t>
      </w:r>
    </w:p>
    <w:p w14:paraId="7717A34E" w14:textId="6EAE68BD" w:rsidR="00D921B9" w:rsidRDefault="00D921B9" w:rsidP="00D921B9">
      <w:pPr>
        <w:tabs>
          <w:tab w:val="left" w:pos="1984"/>
        </w:tabs>
        <w:spacing w:line="480" w:lineRule="auto"/>
        <w:ind w:left="2070"/>
        <w:rPr>
          <w:rFonts w:ascii="Book Antiqua" w:hAnsi="Book Antiqua" w:cs="Calibri"/>
          <w:i/>
          <w:iCs/>
          <w:szCs w:val="24"/>
          <w:u w:val="single"/>
          <w:lang w:val="es-PR"/>
        </w:rPr>
      </w:pPr>
      <w:r w:rsidRPr="00CE253A">
        <w:rPr>
          <w:rFonts w:ascii="Book Antiqua" w:hAnsi="Book Antiqua" w:cs="Calibri"/>
          <w:i/>
          <w:iCs/>
          <w:szCs w:val="24"/>
          <w:u w:val="single"/>
          <w:lang w:val="es-PR"/>
        </w:rPr>
        <w:t>i</w:t>
      </w:r>
      <w:r>
        <w:rPr>
          <w:rFonts w:ascii="Book Antiqua" w:hAnsi="Book Antiqua" w:cs="Calibri"/>
          <w:i/>
          <w:iCs/>
          <w:szCs w:val="24"/>
          <w:u w:val="single"/>
          <w:lang w:val="es-PR"/>
        </w:rPr>
        <w:t>v</w:t>
      </w:r>
      <w:r w:rsidRPr="00CE253A">
        <w:rPr>
          <w:rFonts w:ascii="Book Antiqua" w:hAnsi="Book Antiqua" w:cs="Calibri"/>
          <w:i/>
          <w:iCs/>
          <w:szCs w:val="24"/>
          <w:u w:val="single"/>
          <w:lang w:val="es-PR"/>
        </w:rPr>
        <w:t>. Pagos a la A</w:t>
      </w:r>
      <w:r>
        <w:rPr>
          <w:rFonts w:ascii="Book Antiqua" w:hAnsi="Book Antiqua" w:cs="Calibri"/>
          <w:i/>
          <w:iCs/>
          <w:szCs w:val="24"/>
          <w:u w:val="single"/>
          <w:lang w:val="es-PR"/>
        </w:rPr>
        <w:t xml:space="preserve">AA de la Superintendencia </w:t>
      </w:r>
    </w:p>
    <w:p w14:paraId="2E284B5D" w14:textId="2F848955" w:rsidR="00D921B9" w:rsidRPr="00D921B9" w:rsidRDefault="00D921B9" w:rsidP="00D921B9">
      <w:pPr>
        <w:tabs>
          <w:tab w:val="left" w:pos="1984"/>
        </w:tabs>
        <w:spacing w:line="480" w:lineRule="auto"/>
        <w:rPr>
          <w:rFonts w:ascii="Book Antiqua" w:hAnsi="Book Antiqua" w:cs="Calibri"/>
          <w:i/>
          <w:iCs/>
          <w:szCs w:val="24"/>
          <w:u w:val="single"/>
          <w:lang w:val="es-PR"/>
        </w:rPr>
      </w:pPr>
      <w:r w:rsidRPr="00AB0C39">
        <w:rPr>
          <w:rFonts w:ascii="Book Antiqua" w:hAnsi="Book Antiqua" w:cs="Calibri"/>
          <w:i/>
          <w:iCs/>
          <w:szCs w:val="24"/>
          <w:lang w:val="es-PR"/>
        </w:rPr>
        <w:tab/>
      </w:r>
      <w:r>
        <w:rPr>
          <w:rFonts w:ascii="Book Antiqua" w:hAnsi="Book Antiqua" w:cs="Calibri"/>
          <w:i/>
          <w:iCs/>
          <w:szCs w:val="24"/>
          <w:u w:val="single"/>
          <w:lang w:val="es-PR"/>
        </w:rPr>
        <w:tab/>
        <w:t>del Capitolio</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PR"/>
        </w:rPr>
        <w:tab/>
      </w:r>
      <w:r w:rsidRPr="00CE253A">
        <w:rPr>
          <w:rFonts w:ascii="Book Antiqua" w:hAnsi="Book Antiqua" w:cs="Calibri"/>
          <w:i/>
          <w:iCs/>
          <w:szCs w:val="24"/>
          <w:u w:val="single"/>
          <w:lang w:val="es-PR"/>
        </w:rPr>
        <w:tab/>
      </w:r>
      <w:r w:rsidRPr="00CE253A">
        <w:rPr>
          <w:rFonts w:ascii="Book Antiqua" w:hAnsi="Book Antiqua" w:cs="Calibri"/>
          <w:i/>
          <w:iCs/>
          <w:szCs w:val="24"/>
          <w:u w:val="single"/>
          <w:lang w:val="es-PR"/>
        </w:rPr>
        <w:tab/>
      </w:r>
      <w:r>
        <w:rPr>
          <w:rFonts w:ascii="Book Antiqua" w:hAnsi="Book Antiqua" w:cs="Calibri"/>
          <w:i/>
          <w:iCs/>
          <w:szCs w:val="24"/>
          <w:u w:val="single"/>
          <w:lang w:val="es-PR"/>
        </w:rPr>
        <w:tab/>
      </w:r>
      <w:r w:rsidRPr="00CE253A">
        <w:rPr>
          <w:rFonts w:ascii="Book Antiqua" w:hAnsi="Book Antiqua" w:cs="Calibri"/>
          <w:i/>
          <w:iCs/>
          <w:szCs w:val="24"/>
          <w:u w:val="single"/>
          <w:lang w:val="es-PR"/>
        </w:rPr>
        <w:t xml:space="preserve">    </w:t>
      </w:r>
      <w:r>
        <w:rPr>
          <w:rFonts w:ascii="Book Antiqua" w:hAnsi="Book Antiqua" w:cs="Calibri"/>
          <w:i/>
          <w:iCs/>
          <w:szCs w:val="24"/>
          <w:u w:val="single"/>
          <w:lang w:val="es-PR"/>
        </w:rPr>
        <w:tab/>
      </w:r>
      <w:r w:rsidR="00D3630E">
        <w:rPr>
          <w:rFonts w:ascii="Book Antiqua" w:hAnsi="Book Antiqua" w:cs="Calibri"/>
          <w:i/>
          <w:iCs/>
          <w:szCs w:val="24"/>
          <w:u w:val="single"/>
          <w:lang w:val="es-PR"/>
        </w:rPr>
        <w:t>360</w:t>
      </w:r>
      <w:r w:rsidRPr="00CE253A">
        <w:rPr>
          <w:rFonts w:ascii="Book Antiqua" w:hAnsi="Book Antiqua" w:cs="Calibri"/>
          <w:i/>
          <w:iCs/>
          <w:szCs w:val="24"/>
          <w:u w:val="single"/>
          <w:lang w:val="es-PR"/>
        </w:rPr>
        <w:t>,000</w:t>
      </w:r>
    </w:p>
    <w:p w14:paraId="6F912C1A" w14:textId="6574C53C" w:rsidR="00D921B9" w:rsidRDefault="00CE253A" w:rsidP="00CE253A">
      <w:pPr>
        <w:tabs>
          <w:tab w:val="left" w:pos="1984"/>
        </w:tabs>
        <w:spacing w:line="480" w:lineRule="auto"/>
        <w:rPr>
          <w:rFonts w:ascii="Book Antiqua" w:hAnsi="Book Antiqua" w:cs="Calibri"/>
          <w:i/>
          <w:iCs/>
          <w:szCs w:val="24"/>
          <w:lang w:val="es-PR"/>
        </w:rPr>
      </w:pPr>
      <w:r w:rsidRPr="00CE253A">
        <w:rPr>
          <w:rFonts w:ascii="Book Antiqua" w:hAnsi="Book Antiqua" w:cs="Calibri"/>
          <w:i/>
          <w:iCs/>
          <w:szCs w:val="24"/>
          <w:lang w:val="es-PR"/>
        </w:rPr>
        <w:tab/>
      </w:r>
      <w:r w:rsidR="00D921B9">
        <w:rPr>
          <w:rFonts w:ascii="Book Antiqua" w:hAnsi="Book Antiqua" w:cs="Calibri"/>
          <w:i/>
          <w:iCs/>
          <w:szCs w:val="24"/>
          <w:u w:val="single"/>
          <w:lang w:val="es-PR"/>
        </w:rPr>
        <w:t>v</w:t>
      </w:r>
      <w:r w:rsidRPr="00CE253A">
        <w:rPr>
          <w:rFonts w:ascii="Book Antiqua" w:hAnsi="Book Antiqua" w:cs="Calibri"/>
          <w:i/>
          <w:iCs/>
          <w:szCs w:val="24"/>
          <w:u w:val="single"/>
          <w:lang w:val="es-PR"/>
        </w:rPr>
        <w:t>. Pagos a la AAA</w:t>
      </w:r>
      <w:r w:rsidR="00D921B9">
        <w:rPr>
          <w:rFonts w:ascii="Book Antiqua" w:hAnsi="Book Antiqua" w:cs="Calibri"/>
          <w:i/>
          <w:iCs/>
          <w:szCs w:val="24"/>
          <w:u w:val="single"/>
          <w:lang w:val="es-PR"/>
        </w:rPr>
        <w:t xml:space="preserve"> del Senado</w:t>
      </w:r>
      <w:r w:rsidRPr="00CE253A">
        <w:rPr>
          <w:rFonts w:ascii="Book Antiqua" w:hAnsi="Book Antiqua" w:cs="Calibri"/>
          <w:i/>
          <w:iCs/>
          <w:szCs w:val="24"/>
          <w:u w:val="single"/>
          <w:lang w:val="es-PR"/>
        </w:rPr>
        <w:tab/>
        <w:t xml:space="preserve"> </w:t>
      </w:r>
      <w:r w:rsidR="00D921B9">
        <w:rPr>
          <w:rFonts w:ascii="Book Antiqua" w:hAnsi="Book Antiqua" w:cs="Calibri"/>
          <w:i/>
          <w:iCs/>
          <w:szCs w:val="24"/>
          <w:u w:val="single"/>
          <w:lang w:val="es-PR"/>
        </w:rPr>
        <w:tab/>
      </w:r>
      <w:r w:rsidR="00D921B9">
        <w:rPr>
          <w:rFonts w:ascii="Book Antiqua" w:hAnsi="Book Antiqua" w:cs="Calibri"/>
          <w:i/>
          <w:iCs/>
          <w:szCs w:val="24"/>
          <w:u w:val="single"/>
          <w:lang w:val="es-PR"/>
        </w:rPr>
        <w:tab/>
      </w:r>
      <w:r w:rsidR="00D921B9">
        <w:rPr>
          <w:rFonts w:ascii="Book Antiqua" w:hAnsi="Book Antiqua" w:cs="Calibri"/>
          <w:i/>
          <w:iCs/>
          <w:szCs w:val="24"/>
          <w:u w:val="single"/>
          <w:lang w:val="es-PR"/>
        </w:rPr>
        <w:tab/>
        <w:t>6</w:t>
      </w:r>
      <w:r w:rsidRPr="00CE253A">
        <w:rPr>
          <w:rFonts w:ascii="Book Antiqua" w:hAnsi="Book Antiqua" w:cs="Calibri"/>
          <w:i/>
          <w:iCs/>
          <w:szCs w:val="24"/>
          <w:u w:val="single"/>
          <w:lang w:val="es-PR"/>
        </w:rPr>
        <w:t>,</w:t>
      </w:r>
      <w:r w:rsidR="00D921B9">
        <w:rPr>
          <w:rFonts w:ascii="Book Antiqua" w:hAnsi="Book Antiqua" w:cs="Calibri"/>
          <w:i/>
          <w:iCs/>
          <w:szCs w:val="24"/>
          <w:u w:val="single"/>
          <w:lang w:val="es-PR"/>
        </w:rPr>
        <w:t>5</w:t>
      </w:r>
      <w:r w:rsidRPr="00CE253A">
        <w:rPr>
          <w:rFonts w:ascii="Book Antiqua" w:hAnsi="Book Antiqua" w:cs="Calibri"/>
          <w:i/>
          <w:iCs/>
          <w:szCs w:val="24"/>
          <w:u w:val="single"/>
          <w:lang w:val="es-PR"/>
        </w:rPr>
        <w:t xml:space="preserve">00 </w:t>
      </w:r>
      <w:r w:rsidRPr="00CE253A">
        <w:rPr>
          <w:rFonts w:ascii="Book Antiqua" w:hAnsi="Book Antiqua" w:cs="Calibri"/>
          <w:i/>
          <w:iCs/>
          <w:szCs w:val="24"/>
          <w:lang w:val="es-PR"/>
        </w:rPr>
        <w:tab/>
      </w:r>
    </w:p>
    <w:p w14:paraId="5274220E" w14:textId="5CE6990D" w:rsidR="00D921B9" w:rsidRDefault="00CE253A" w:rsidP="00D921B9">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00D921B9">
        <w:rPr>
          <w:rFonts w:ascii="Book Antiqua" w:hAnsi="Book Antiqua" w:cs="Calibri"/>
          <w:i/>
          <w:iCs/>
          <w:szCs w:val="24"/>
          <w:u w:val="single"/>
          <w:lang w:val="es-PR"/>
        </w:rPr>
        <w:t>vi</w:t>
      </w:r>
      <w:r w:rsidR="00D921B9" w:rsidRPr="00CE253A">
        <w:rPr>
          <w:rFonts w:ascii="Book Antiqua" w:hAnsi="Book Antiqua" w:cs="Calibri"/>
          <w:i/>
          <w:iCs/>
          <w:szCs w:val="24"/>
          <w:u w:val="single"/>
          <w:lang w:val="es-PR"/>
        </w:rPr>
        <w:t>. Pagos a la AAA</w:t>
      </w:r>
      <w:r w:rsidR="00D921B9">
        <w:rPr>
          <w:rFonts w:ascii="Book Antiqua" w:hAnsi="Book Antiqua" w:cs="Calibri"/>
          <w:i/>
          <w:iCs/>
          <w:szCs w:val="24"/>
          <w:u w:val="single"/>
          <w:lang w:val="es-PR"/>
        </w:rPr>
        <w:t xml:space="preserve"> de la Cámara de </w:t>
      </w:r>
    </w:p>
    <w:p w14:paraId="48AE6E70" w14:textId="1F83062E" w:rsidR="00D921B9" w:rsidRDefault="00D921B9" w:rsidP="00D921B9">
      <w:pPr>
        <w:tabs>
          <w:tab w:val="left" w:pos="1984"/>
        </w:tabs>
        <w:spacing w:line="480" w:lineRule="auto"/>
        <w:rPr>
          <w:rFonts w:ascii="Book Antiqua" w:hAnsi="Book Antiqua" w:cs="Calibri"/>
          <w:i/>
          <w:iCs/>
          <w:szCs w:val="24"/>
          <w:lang w:val="es-PR"/>
        </w:rPr>
      </w:pPr>
      <w:r w:rsidRPr="00D921B9">
        <w:rPr>
          <w:rFonts w:ascii="Book Antiqua" w:hAnsi="Book Antiqua" w:cs="Calibri"/>
          <w:i/>
          <w:iCs/>
          <w:szCs w:val="24"/>
          <w:lang w:val="es-PR"/>
        </w:rPr>
        <w:tab/>
      </w:r>
      <w:r>
        <w:rPr>
          <w:rFonts w:ascii="Book Antiqua" w:hAnsi="Book Antiqua" w:cs="Calibri"/>
          <w:i/>
          <w:iCs/>
          <w:szCs w:val="24"/>
          <w:u w:val="single"/>
          <w:lang w:val="es-PR"/>
        </w:rPr>
        <w:t>Representantes</w:t>
      </w:r>
      <w:r w:rsidRPr="00CE253A">
        <w:rPr>
          <w:rFonts w:ascii="Book Antiqua" w:hAnsi="Book Antiqua" w:cs="Calibri"/>
          <w:i/>
          <w:iCs/>
          <w:szCs w:val="24"/>
          <w:u w:val="single"/>
          <w:lang w:val="es-PR"/>
        </w:rPr>
        <w:tab/>
        <w:t xml:space="preserve"> </w:t>
      </w:r>
      <w:r>
        <w:rPr>
          <w:rFonts w:ascii="Book Antiqua" w:hAnsi="Book Antiqua" w:cs="Calibri"/>
          <w:i/>
          <w:iCs/>
          <w:szCs w:val="24"/>
          <w:u w:val="single"/>
          <w:lang w:val="es-PR"/>
        </w:rPr>
        <w:tab/>
      </w:r>
      <w:r>
        <w:rPr>
          <w:rFonts w:ascii="Book Antiqua" w:hAnsi="Book Antiqua" w:cs="Calibri"/>
          <w:i/>
          <w:iCs/>
          <w:szCs w:val="24"/>
          <w:u w:val="single"/>
          <w:lang w:val="es-PR"/>
        </w:rPr>
        <w:tab/>
      </w:r>
      <w:r>
        <w:rPr>
          <w:rFonts w:ascii="Book Antiqua" w:hAnsi="Book Antiqua" w:cs="Calibri"/>
          <w:i/>
          <w:iCs/>
          <w:szCs w:val="24"/>
          <w:u w:val="single"/>
          <w:lang w:val="es-PR"/>
        </w:rPr>
        <w:tab/>
      </w:r>
      <w:r>
        <w:rPr>
          <w:rFonts w:ascii="Book Antiqua" w:hAnsi="Book Antiqua" w:cs="Calibri"/>
          <w:i/>
          <w:iCs/>
          <w:szCs w:val="24"/>
          <w:u w:val="single"/>
          <w:lang w:val="es-PR"/>
        </w:rPr>
        <w:tab/>
      </w:r>
      <w:r>
        <w:rPr>
          <w:rFonts w:ascii="Book Antiqua" w:hAnsi="Book Antiqua" w:cs="Calibri"/>
          <w:i/>
          <w:iCs/>
          <w:szCs w:val="24"/>
          <w:u w:val="single"/>
          <w:lang w:val="es-PR"/>
        </w:rPr>
        <w:tab/>
        <w:t>4</w:t>
      </w:r>
      <w:r w:rsidRPr="00CE253A">
        <w:rPr>
          <w:rFonts w:ascii="Book Antiqua" w:hAnsi="Book Antiqua" w:cs="Calibri"/>
          <w:i/>
          <w:iCs/>
          <w:szCs w:val="24"/>
          <w:u w:val="single"/>
          <w:lang w:val="es-PR"/>
        </w:rPr>
        <w:t>,</w:t>
      </w:r>
      <w:r>
        <w:rPr>
          <w:rFonts w:ascii="Book Antiqua" w:hAnsi="Book Antiqua" w:cs="Calibri"/>
          <w:i/>
          <w:iCs/>
          <w:szCs w:val="24"/>
          <w:u w:val="single"/>
          <w:lang w:val="es-PR"/>
        </w:rPr>
        <w:t>5</w:t>
      </w:r>
      <w:r w:rsidRPr="00CE253A">
        <w:rPr>
          <w:rFonts w:ascii="Book Antiqua" w:hAnsi="Book Antiqua" w:cs="Calibri"/>
          <w:i/>
          <w:iCs/>
          <w:szCs w:val="24"/>
          <w:u w:val="single"/>
          <w:lang w:val="es-PR"/>
        </w:rPr>
        <w:t xml:space="preserve">00 </w:t>
      </w:r>
      <w:r w:rsidRPr="00CE253A">
        <w:rPr>
          <w:rFonts w:ascii="Book Antiqua" w:hAnsi="Book Antiqua" w:cs="Calibri"/>
          <w:i/>
          <w:iCs/>
          <w:szCs w:val="24"/>
          <w:lang w:val="es-PR"/>
        </w:rPr>
        <w:tab/>
      </w:r>
    </w:p>
    <w:p w14:paraId="1A29A2CC" w14:textId="66CF8771" w:rsidR="00CE253A" w:rsidRPr="00CE253A" w:rsidRDefault="00CE253A" w:rsidP="00CE253A">
      <w:pPr>
        <w:tabs>
          <w:tab w:val="left" w:pos="1984"/>
        </w:tabs>
        <w:spacing w:line="480" w:lineRule="auto"/>
        <w:rPr>
          <w:rFonts w:ascii="Book Antiqua" w:hAnsi="Book Antiqua" w:cs="Calibri"/>
          <w:i/>
          <w:iCs/>
          <w:szCs w:val="24"/>
          <w:u w:val="single"/>
          <w:lang w:val="es-PR"/>
        </w:rPr>
      </w:pPr>
    </w:p>
    <w:p w14:paraId="3B1E948F" w14:textId="11C6A0AC" w:rsidR="00622046" w:rsidRPr="00622046" w:rsidRDefault="00CE253A" w:rsidP="00CC7AA5">
      <w:pPr>
        <w:pStyle w:val="ListParagraph"/>
        <w:numPr>
          <w:ilvl w:val="0"/>
          <w:numId w:val="206"/>
        </w:numPr>
        <w:tabs>
          <w:tab w:val="clear" w:pos="720"/>
          <w:tab w:val="num" w:pos="1170"/>
          <w:tab w:val="left" w:pos="1984"/>
        </w:tabs>
        <w:spacing w:line="480" w:lineRule="auto"/>
        <w:ind w:left="1710" w:firstLine="0"/>
        <w:rPr>
          <w:rFonts w:ascii="Book Antiqua" w:hAnsi="Book Antiqua" w:cs="Calibri"/>
          <w:i/>
          <w:iCs/>
          <w:szCs w:val="24"/>
          <w:u w:val="single"/>
          <w:lang w:val="es-PR"/>
        </w:rPr>
      </w:pPr>
      <w:r w:rsidRPr="00622046">
        <w:rPr>
          <w:rFonts w:ascii="Book Antiqua" w:hAnsi="Book Antiqua" w:cs="Calibri"/>
          <w:i/>
          <w:iCs/>
          <w:szCs w:val="24"/>
          <w:u w:val="single"/>
          <w:lang w:val="es-PR"/>
        </w:rPr>
        <w:t xml:space="preserve">Donativos, subsidios y otras distribuciones </w:t>
      </w:r>
    </w:p>
    <w:p w14:paraId="4A573829" w14:textId="28520615" w:rsidR="00CE253A" w:rsidRPr="00622046" w:rsidRDefault="00CE253A" w:rsidP="00622046">
      <w:pPr>
        <w:pStyle w:val="ListParagraph"/>
        <w:tabs>
          <w:tab w:val="left" w:pos="1984"/>
        </w:tabs>
        <w:spacing w:line="480" w:lineRule="auto"/>
        <w:rPr>
          <w:rFonts w:ascii="Book Antiqua" w:hAnsi="Book Antiqua" w:cs="Calibri"/>
          <w:i/>
          <w:iCs/>
          <w:szCs w:val="24"/>
          <w:u w:val="single"/>
          <w:lang w:val="es-PR"/>
        </w:rPr>
      </w:pPr>
      <w:r w:rsidRPr="00622046">
        <w:rPr>
          <w:rFonts w:ascii="Book Antiqua" w:hAnsi="Book Antiqua" w:cs="Calibri"/>
          <w:i/>
          <w:iCs/>
          <w:szCs w:val="24"/>
          <w:u w:val="single"/>
          <w:lang w:val="es-PR"/>
        </w:rPr>
        <w:t xml:space="preserve">(incluyendo sentencias judiciales)    </w:t>
      </w:r>
      <w:r w:rsidR="00622046">
        <w:rPr>
          <w:rFonts w:ascii="Book Antiqua" w:hAnsi="Book Antiqua" w:cs="Calibri"/>
          <w:i/>
          <w:iCs/>
          <w:szCs w:val="24"/>
          <w:u w:val="single"/>
          <w:lang w:val="es-PR"/>
        </w:rPr>
        <w:tab/>
      </w:r>
      <w:r w:rsidR="00622046">
        <w:rPr>
          <w:rFonts w:ascii="Book Antiqua" w:hAnsi="Book Antiqua" w:cs="Calibri"/>
          <w:i/>
          <w:iCs/>
          <w:szCs w:val="24"/>
          <w:u w:val="single"/>
          <w:lang w:val="es-PR"/>
        </w:rPr>
        <w:tab/>
      </w:r>
      <w:r w:rsidR="00622046">
        <w:rPr>
          <w:rFonts w:ascii="Book Antiqua" w:hAnsi="Book Antiqua" w:cs="Calibri"/>
          <w:i/>
          <w:iCs/>
          <w:szCs w:val="24"/>
          <w:u w:val="single"/>
          <w:lang w:val="es-PR"/>
        </w:rPr>
        <w:tab/>
      </w:r>
      <w:r w:rsidR="00622046">
        <w:rPr>
          <w:rFonts w:ascii="Book Antiqua" w:hAnsi="Book Antiqua" w:cs="Calibri"/>
          <w:i/>
          <w:iCs/>
          <w:szCs w:val="24"/>
          <w:u w:val="single"/>
          <w:lang w:val="es-PR"/>
        </w:rPr>
        <w:tab/>
      </w:r>
      <w:r w:rsidR="00622046">
        <w:rPr>
          <w:rFonts w:ascii="Book Antiqua" w:hAnsi="Book Antiqua" w:cs="Calibri"/>
          <w:i/>
          <w:iCs/>
          <w:szCs w:val="24"/>
          <w:u w:val="single"/>
          <w:lang w:val="es-PR"/>
        </w:rPr>
        <w:tab/>
      </w:r>
      <w:r w:rsidR="00622046">
        <w:rPr>
          <w:rFonts w:ascii="Book Antiqua" w:hAnsi="Book Antiqua" w:cs="Calibri"/>
          <w:i/>
          <w:iCs/>
          <w:szCs w:val="24"/>
          <w:u w:val="single"/>
          <w:lang w:val="es-PR"/>
        </w:rPr>
        <w:tab/>
      </w:r>
      <w:r w:rsidRPr="00622046">
        <w:rPr>
          <w:rFonts w:ascii="Book Antiqua" w:hAnsi="Book Antiqua" w:cs="Calibri"/>
          <w:i/>
          <w:iCs/>
          <w:szCs w:val="24"/>
          <w:u w:val="single"/>
          <w:lang w:val="es-PR"/>
        </w:rPr>
        <w:t>20,000,000</w:t>
      </w:r>
      <w:r w:rsidRPr="00622046">
        <w:rPr>
          <w:rFonts w:ascii="Book Antiqua" w:hAnsi="Book Antiqua" w:cs="Calibri"/>
          <w:i/>
          <w:iCs/>
          <w:szCs w:val="24"/>
          <w:lang w:val="es-PR"/>
        </w:rPr>
        <w:tab/>
      </w:r>
      <w:r w:rsidRPr="00622046">
        <w:rPr>
          <w:rFonts w:ascii="Book Antiqua" w:hAnsi="Book Antiqua" w:cs="Calibri"/>
          <w:i/>
          <w:iCs/>
          <w:szCs w:val="24"/>
          <w:u w:val="single"/>
          <w:lang w:val="es-PR"/>
        </w:rPr>
        <w:t xml:space="preserve">   </w:t>
      </w:r>
    </w:p>
    <w:p w14:paraId="0F1264C0"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i. Donaciones a instituciones</w:t>
      </w:r>
      <w:r w:rsidRPr="00CE253A">
        <w:rPr>
          <w:rFonts w:ascii="Book Antiqua" w:hAnsi="Book Antiqua" w:cs="Calibri"/>
          <w:i/>
          <w:iCs/>
          <w:szCs w:val="24"/>
          <w:lang w:val="es-PR"/>
        </w:rPr>
        <w:t xml:space="preserve">            </w:t>
      </w:r>
      <w:r w:rsidRPr="00CE253A">
        <w:rPr>
          <w:rFonts w:ascii="Book Antiqua" w:hAnsi="Book Antiqua" w:cs="Calibri"/>
          <w:i/>
          <w:iCs/>
          <w:szCs w:val="24"/>
          <w:lang w:val="es-PR"/>
        </w:rPr>
        <w:tab/>
      </w:r>
      <w:r w:rsidRPr="00CE253A">
        <w:rPr>
          <w:rFonts w:ascii="Book Antiqua" w:hAnsi="Book Antiqua" w:cs="Calibri"/>
          <w:i/>
          <w:iCs/>
          <w:szCs w:val="24"/>
          <w:lang w:val="es-PR"/>
        </w:rPr>
        <w:tab/>
      </w:r>
    </w:p>
    <w:p w14:paraId="4FAFC3C9"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públicas, semipúblicas, privadas </w:t>
      </w:r>
    </w:p>
    <w:p w14:paraId="24F6CC0A" w14:textId="20FAE17F"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y sin fines de lucro </w:t>
      </w:r>
      <w:r w:rsidR="000E2B01">
        <w:rPr>
          <w:rFonts w:ascii="Book Antiqua" w:hAnsi="Book Antiqua" w:cs="Calibri"/>
          <w:i/>
          <w:iCs/>
          <w:szCs w:val="24"/>
          <w:u w:val="single"/>
          <w:lang w:val="es-PR"/>
        </w:rPr>
        <w:tab/>
      </w:r>
      <w:r w:rsidR="000E2B01">
        <w:rPr>
          <w:rFonts w:ascii="Book Antiqua" w:hAnsi="Book Antiqua" w:cs="Calibri"/>
          <w:i/>
          <w:iCs/>
          <w:szCs w:val="24"/>
          <w:u w:val="single"/>
          <w:lang w:val="es-PR"/>
        </w:rPr>
        <w:tab/>
      </w:r>
      <w:r w:rsidR="000E2B01">
        <w:rPr>
          <w:rFonts w:ascii="Book Antiqua" w:hAnsi="Book Antiqua" w:cs="Calibri"/>
          <w:i/>
          <w:iCs/>
          <w:szCs w:val="24"/>
          <w:u w:val="single"/>
          <w:lang w:val="es-PR"/>
        </w:rPr>
        <w:tab/>
      </w:r>
      <w:r w:rsidR="002370E0">
        <w:rPr>
          <w:rFonts w:ascii="Book Antiqua" w:hAnsi="Book Antiqua" w:cs="Calibri"/>
          <w:i/>
          <w:iCs/>
          <w:szCs w:val="24"/>
          <w:u w:val="single"/>
          <w:lang w:val="es-PR"/>
        </w:rPr>
        <w:tab/>
      </w:r>
      <w:r w:rsidRPr="00CE253A">
        <w:rPr>
          <w:rFonts w:ascii="Book Antiqua" w:hAnsi="Book Antiqua" w:cs="Calibri"/>
          <w:i/>
          <w:iCs/>
          <w:szCs w:val="24"/>
          <w:u w:val="single"/>
          <w:lang w:val="es-PR"/>
        </w:rPr>
        <w:t>20,000,000</w:t>
      </w:r>
      <w:r w:rsidRPr="00CE253A">
        <w:rPr>
          <w:rFonts w:ascii="Book Antiqua" w:hAnsi="Book Antiqua" w:cs="Calibri"/>
          <w:i/>
          <w:iCs/>
          <w:szCs w:val="24"/>
          <w:lang w:val="es-PR"/>
        </w:rPr>
        <w:tab/>
        <w:t xml:space="preserve"> </w:t>
      </w:r>
      <w:r w:rsidRPr="00CE253A">
        <w:rPr>
          <w:rFonts w:ascii="Book Antiqua" w:hAnsi="Book Antiqua" w:cs="Calibri"/>
          <w:i/>
          <w:iCs/>
          <w:szCs w:val="24"/>
          <w:lang w:val="es-PR"/>
        </w:rPr>
        <w:tab/>
      </w:r>
      <w:r w:rsidRPr="00CE253A">
        <w:rPr>
          <w:rFonts w:ascii="Book Antiqua" w:hAnsi="Book Antiqua" w:cs="Calibri"/>
          <w:i/>
          <w:iCs/>
          <w:szCs w:val="24"/>
          <w:lang w:val="es-PR"/>
        </w:rPr>
        <w:tab/>
      </w:r>
    </w:p>
    <w:p w14:paraId="2AFE6331" w14:textId="0F1514EB" w:rsidR="00CE253A" w:rsidRPr="00CE253A" w:rsidRDefault="000E2B01" w:rsidP="00CE253A">
      <w:pPr>
        <w:tabs>
          <w:tab w:val="left" w:pos="1984"/>
        </w:tabs>
        <w:spacing w:line="480" w:lineRule="auto"/>
        <w:rPr>
          <w:rFonts w:ascii="Book Antiqua" w:hAnsi="Book Antiqua" w:cs="Calibri"/>
          <w:i/>
          <w:iCs/>
          <w:szCs w:val="24"/>
          <w:u w:val="single"/>
          <w:lang w:val="es-PR"/>
        </w:rPr>
      </w:pPr>
      <w:r w:rsidRPr="000E2B01">
        <w:rPr>
          <w:rFonts w:ascii="Book Antiqua" w:hAnsi="Book Antiqua" w:cs="Calibri"/>
          <w:i/>
          <w:iCs/>
          <w:szCs w:val="24"/>
          <w:lang w:val="es-PR"/>
        </w:rPr>
        <w:tab/>
      </w:r>
      <w:r w:rsidR="00CE253A" w:rsidRPr="00CE253A">
        <w:rPr>
          <w:rFonts w:ascii="Book Antiqua" w:hAnsi="Book Antiqua" w:cs="Calibri"/>
          <w:i/>
          <w:iCs/>
          <w:szCs w:val="24"/>
          <w:u w:val="single"/>
          <w:lang w:val="es-PR"/>
        </w:rPr>
        <w:t>D. Asignaciones englobadas</w:t>
      </w:r>
      <w:r w:rsidR="00CE253A" w:rsidRPr="00CE253A">
        <w:rPr>
          <w:rFonts w:ascii="Book Antiqua" w:hAnsi="Book Antiqua" w:cs="Calibri"/>
          <w:i/>
          <w:iCs/>
          <w:szCs w:val="24"/>
          <w:u w:val="single"/>
          <w:lang w:val="es-PR"/>
        </w:rPr>
        <w:tab/>
        <w:t xml:space="preserve">  </w:t>
      </w:r>
      <w:r w:rsidR="00CE253A" w:rsidRPr="00CE253A">
        <w:rPr>
          <w:rFonts w:ascii="Book Antiqua" w:hAnsi="Book Antiqua" w:cs="Calibri"/>
          <w:i/>
          <w:iCs/>
          <w:szCs w:val="24"/>
          <w:u w:val="single"/>
          <w:lang w:val="es-PR"/>
        </w:rPr>
        <w:tab/>
      </w:r>
      <w:r w:rsidR="00CE253A" w:rsidRPr="00CE253A">
        <w:rPr>
          <w:rFonts w:ascii="Book Antiqua" w:hAnsi="Book Antiqua" w:cs="Calibri"/>
          <w:i/>
          <w:iCs/>
          <w:szCs w:val="24"/>
          <w:u w:val="single"/>
          <w:lang w:val="es-PR"/>
        </w:rPr>
        <w:tab/>
      </w:r>
      <w:r w:rsidR="00CE253A" w:rsidRPr="00CE253A">
        <w:rPr>
          <w:rFonts w:ascii="Book Antiqua" w:hAnsi="Book Antiqua" w:cs="Calibri"/>
          <w:i/>
          <w:iCs/>
          <w:szCs w:val="24"/>
          <w:u w:val="single"/>
          <w:lang w:val="es-PR"/>
        </w:rPr>
        <w:tab/>
      </w:r>
      <w:r w:rsidR="00CE253A" w:rsidRPr="00CE253A">
        <w:rPr>
          <w:rFonts w:ascii="Book Antiqua" w:hAnsi="Book Antiqua" w:cs="Calibri"/>
          <w:i/>
          <w:iCs/>
          <w:szCs w:val="24"/>
          <w:u w:val="single"/>
          <w:lang w:val="es-PR"/>
        </w:rPr>
        <w:tab/>
      </w:r>
      <w:r w:rsidR="00D3630E">
        <w:rPr>
          <w:rFonts w:ascii="Book Antiqua" w:hAnsi="Book Antiqua" w:cs="Calibri"/>
          <w:i/>
          <w:iCs/>
          <w:szCs w:val="24"/>
          <w:u w:val="single"/>
          <w:lang w:val="es-PR"/>
        </w:rPr>
        <w:t>97,561</w:t>
      </w:r>
      <w:r w:rsidR="002370E0">
        <w:rPr>
          <w:rFonts w:ascii="Book Antiqua" w:hAnsi="Book Antiqua" w:cs="Calibri"/>
          <w:i/>
          <w:iCs/>
          <w:szCs w:val="24"/>
          <w:u w:val="single"/>
          <w:lang w:val="es-PR"/>
        </w:rPr>
        <w:t>,</w:t>
      </w:r>
      <w:r w:rsidR="00C96F3F">
        <w:rPr>
          <w:rFonts w:ascii="Book Antiqua" w:hAnsi="Book Antiqua" w:cs="Calibri"/>
          <w:i/>
          <w:iCs/>
          <w:szCs w:val="24"/>
          <w:u w:val="single"/>
          <w:lang w:val="es-PR"/>
        </w:rPr>
        <w:t>000</w:t>
      </w:r>
    </w:p>
    <w:p w14:paraId="7C30142E" w14:textId="4A0F61FA" w:rsidR="00CE253A" w:rsidRPr="00CE253A" w:rsidRDefault="00CE253A" w:rsidP="000E2B01">
      <w:pPr>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000E2B01">
        <w:rPr>
          <w:rFonts w:ascii="Book Antiqua" w:hAnsi="Book Antiqua" w:cs="Calibri"/>
          <w:i/>
          <w:iCs/>
          <w:szCs w:val="24"/>
          <w:lang w:val="es-PR"/>
        </w:rPr>
        <w:t xml:space="preserve">            </w:t>
      </w:r>
      <w:r w:rsidRPr="00CE253A">
        <w:rPr>
          <w:rFonts w:ascii="Book Antiqua" w:hAnsi="Book Antiqua" w:cs="Calibri"/>
          <w:i/>
          <w:iCs/>
          <w:szCs w:val="24"/>
          <w:lang w:val="es-PR"/>
        </w:rPr>
        <w:tab/>
      </w:r>
      <w:r w:rsidR="000E2B01">
        <w:rPr>
          <w:rFonts w:ascii="Book Antiqua" w:hAnsi="Book Antiqua" w:cs="Calibri"/>
          <w:i/>
          <w:iCs/>
          <w:szCs w:val="24"/>
          <w:lang w:val="es-PR"/>
        </w:rPr>
        <w:t xml:space="preserve"> </w:t>
      </w:r>
      <w:r w:rsidR="000E2B01">
        <w:rPr>
          <w:rFonts w:ascii="Book Antiqua" w:hAnsi="Book Antiqua" w:cs="Calibri"/>
          <w:i/>
          <w:iCs/>
          <w:szCs w:val="24"/>
          <w:lang w:val="es-PR"/>
        </w:rPr>
        <w:tab/>
      </w:r>
      <w:r w:rsidRPr="00CE253A">
        <w:rPr>
          <w:rFonts w:ascii="Book Antiqua" w:hAnsi="Book Antiqua" w:cs="Calibri"/>
          <w:i/>
          <w:iCs/>
          <w:szCs w:val="24"/>
          <w:u w:val="single"/>
          <w:lang w:val="es-PR"/>
        </w:rPr>
        <w:t>i.</w:t>
      </w:r>
      <w:r w:rsidR="000E2B01">
        <w:rPr>
          <w:rFonts w:ascii="Book Antiqua" w:hAnsi="Book Antiqua" w:cs="Calibri"/>
          <w:i/>
          <w:iCs/>
          <w:szCs w:val="24"/>
          <w:u w:val="single"/>
          <w:lang w:val="es-PR"/>
        </w:rPr>
        <w:t xml:space="preserve">  </w:t>
      </w:r>
      <w:r w:rsidRPr="00CE253A">
        <w:rPr>
          <w:rFonts w:ascii="Book Antiqua" w:hAnsi="Book Antiqua" w:cs="Calibri"/>
          <w:i/>
          <w:iCs/>
          <w:szCs w:val="24"/>
          <w:u w:val="single"/>
          <w:lang w:val="es-PR"/>
        </w:rPr>
        <w:t>Cámara de Representantes</w:t>
      </w:r>
      <w:r w:rsidRPr="00CE253A">
        <w:rPr>
          <w:rFonts w:ascii="Book Antiqua" w:hAnsi="Book Antiqua" w:cs="Calibri"/>
          <w:i/>
          <w:iCs/>
          <w:szCs w:val="24"/>
          <w:u w:val="single"/>
          <w:lang w:val="es-PR"/>
        </w:rPr>
        <w:tab/>
        <w:t xml:space="preserve"> </w:t>
      </w:r>
      <w:r w:rsidRPr="00CE253A">
        <w:rPr>
          <w:rFonts w:ascii="Book Antiqua" w:hAnsi="Book Antiqua" w:cs="Calibri"/>
          <w:i/>
          <w:iCs/>
          <w:szCs w:val="24"/>
          <w:u w:val="single"/>
          <w:lang w:val="es-PR"/>
        </w:rPr>
        <w:tab/>
      </w:r>
      <w:r w:rsidR="000C3B51">
        <w:rPr>
          <w:rFonts w:ascii="Book Antiqua" w:hAnsi="Book Antiqua" w:cs="Calibri"/>
          <w:i/>
          <w:iCs/>
          <w:szCs w:val="24"/>
          <w:u w:val="single"/>
          <w:lang w:val="es-PR"/>
        </w:rPr>
        <w:tab/>
      </w:r>
      <w:r w:rsidR="00800040">
        <w:rPr>
          <w:rFonts w:ascii="Book Antiqua" w:hAnsi="Book Antiqua" w:cs="Calibri"/>
          <w:i/>
          <w:iCs/>
          <w:szCs w:val="24"/>
          <w:u w:val="single"/>
          <w:lang w:val="es-PR"/>
        </w:rPr>
        <w:t>4</w:t>
      </w:r>
      <w:r w:rsidR="00D3630E">
        <w:rPr>
          <w:rFonts w:ascii="Book Antiqua" w:hAnsi="Book Antiqua" w:cs="Calibri"/>
          <w:i/>
          <w:iCs/>
          <w:szCs w:val="24"/>
          <w:u w:val="single"/>
          <w:lang w:val="es-PR"/>
        </w:rPr>
        <w:t>0,112</w:t>
      </w:r>
      <w:r w:rsidR="002370E0">
        <w:rPr>
          <w:rFonts w:ascii="Book Antiqua" w:hAnsi="Book Antiqua" w:cs="Calibri"/>
          <w:i/>
          <w:iCs/>
          <w:szCs w:val="24"/>
          <w:u w:val="single"/>
          <w:lang w:val="es-PR"/>
        </w:rPr>
        <w:t>,000</w:t>
      </w:r>
      <w:r w:rsidRPr="00CE253A">
        <w:rPr>
          <w:rFonts w:ascii="Book Antiqua" w:hAnsi="Book Antiqua" w:cs="Calibri"/>
          <w:i/>
          <w:iCs/>
          <w:szCs w:val="24"/>
          <w:u w:val="single"/>
          <w:lang w:val="es-PR"/>
        </w:rPr>
        <w:t xml:space="preserve">   </w:t>
      </w:r>
      <w:r w:rsidRPr="00CE253A">
        <w:rPr>
          <w:rFonts w:ascii="Book Antiqua" w:hAnsi="Book Antiqua" w:cs="Calibri"/>
          <w:i/>
          <w:iCs/>
          <w:szCs w:val="24"/>
          <w:u w:val="single"/>
          <w:lang w:val="es-PR"/>
        </w:rPr>
        <w:tab/>
        <w:t xml:space="preserve">  </w:t>
      </w:r>
    </w:p>
    <w:p w14:paraId="2606175D" w14:textId="02574D49" w:rsidR="000E2B01"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000E2B01">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ii.</w:t>
      </w:r>
      <w:r w:rsidR="00CF6E19">
        <w:rPr>
          <w:rFonts w:ascii="Book Antiqua" w:hAnsi="Book Antiqua" w:cs="Calibri"/>
          <w:i/>
          <w:iCs/>
          <w:szCs w:val="24"/>
          <w:u w:val="single"/>
          <w:lang w:val="es-PR"/>
        </w:rPr>
        <w:t xml:space="preserve"> </w:t>
      </w:r>
      <w:r w:rsidRPr="00CE253A">
        <w:rPr>
          <w:rFonts w:ascii="Book Antiqua" w:hAnsi="Book Antiqua" w:cs="Calibri"/>
          <w:i/>
          <w:iCs/>
          <w:szCs w:val="24"/>
          <w:u w:val="single"/>
          <w:lang w:val="es-PR"/>
        </w:rPr>
        <w:t xml:space="preserve">Senado del Estado Libre Asociado </w:t>
      </w:r>
    </w:p>
    <w:p w14:paraId="0DAB7F52" w14:textId="326C0F58" w:rsidR="00CE253A" w:rsidRPr="00CE253A" w:rsidRDefault="000E2B01" w:rsidP="00CE253A">
      <w:pPr>
        <w:tabs>
          <w:tab w:val="left" w:pos="1984"/>
        </w:tabs>
        <w:spacing w:line="480" w:lineRule="auto"/>
        <w:rPr>
          <w:rFonts w:ascii="Book Antiqua" w:hAnsi="Book Antiqua" w:cs="Calibri"/>
          <w:i/>
          <w:iCs/>
          <w:szCs w:val="24"/>
          <w:u w:val="single"/>
          <w:lang w:val="es-PR"/>
        </w:rPr>
      </w:pPr>
      <w:r w:rsidRPr="000E2B01">
        <w:rPr>
          <w:rFonts w:ascii="Book Antiqua" w:hAnsi="Book Antiqua" w:cs="Calibri"/>
          <w:i/>
          <w:iCs/>
          <w:szCs w:val="24"/>
          <w:lang w:val="es-PR"/>
        </w:rPr>
        <w:tab/>
      </w:r>
      <w:r w:rsidRPr="000E2B01">
        <w:rPr>
          <w:rFonts w:ascii="Book Antiqua" w:hAnsi="Book Antiqua" w:cs="Calibri"/>
          <w:i/>
          <w:iCs/>
          <w:szCs w:val="24"/>
          <w:lang w:val="es-PR"/>
        </w:rPr>
        <w:tab/>
      </w:r>
      <w:r w:rsidRPr="000E2B01">
        <w:rPr>
          <w:rFonts w:ascii="Book Antiqua" w:hAnsi="Book Antiqua" w:cs="Calibri"/>
          <w:i/>
          <w:iCs/>
          <w:szCs w:val="24"/>
          <w:lang w:val="es-PR"/>
        </w:rPr>
        <w:tab/>
      </w:r>
      <w:r>
        <w:rPr>
          <w:rFonts w:ascii="Book Antiqua" w:hAnsi="Book Antiqua" w:cs="Calibri"/>
          <w:i/>
          <w:iCs/>
          <w:szCs w:val="24"/>
          <w:u w:val="single"/>
          <w:lang w:val="es-PR"/>
        </w:rPr>
        <w:t xml:space="preserve"> </w:t>
      </w:r>
      <w:r w:rsidR="00CE253A" w:rsidRPr="00CE253A">
        <w:rPr>
          <w:rFonts w:ascii="Book Antiqua" w:hAnsi="Book Antiqua" w:cs="Calibri"/>
          <w:i/>
          <w:iCs/>
          <w:szCs w:val="24"/>
          <w:u w:val="single"/>
          <w:lang w:val="es-PR"/>
        </w:rPr>
        <w:t>de Puerto Rico</w:t>
      </w:r>
      <w:r w:rsidR="00CE253A" w:rsidRPr="00CE253A">
        <w:rPr>
          <w:rFonts w:ascii="Book Antiqua" w:hAnsi="Book Antiqua" w:cs="Calibri"/>
          <w:i/>
          <w:iCs/>
          <w:szCs w:val="24"/>
          <w:u w:val="single"/>
          <w:lang w:val="es-PR"/>
        </w:rPr>
        <w:tab/>
      </w:r>
      <w:r w:rsidR="00CE253A" w:rsidRPr="00CE253A">
        <w:rPr>
          <w:rFonts w:ascii="Book Antiqua" w:hAnsi="Book Antiqua" w:cs="Calibri"/>
          <w:i/>
          <w:iCs/>
          <w:szCs w:val="24"/>
          <w:u w:val="single"/>
          <w:lang w:val="es-PR"/>
        </w:rPr>
        <w:tab/>
      </w:r>
      <w:r>
        <w:rPr>
          <w:rFonts w:ascii="Book Antiqua" w:hAnsi="Book Antiqua" w:cs="Calibri"/>
          <w:i/>
          <w:iCs/>
          <w:szCs w:val="24"/>
          <w:u w:val="single"/>
          <w:lang w:val="es-PR"/>
        </w:rPr>
        <w:tab/>
      </w:r>
      <w:r w:rsidR="000C3B51">
        <w:rPr>
          <w:rFonts w:ascii="Book Antiqua" w:hAnsi="Book Antiqua" w:cs="Calibri"/>
          <w:i/>
          <w:iCs/>
          <w:szCs w:val="24"/>
          <w:u w:val="single"/>
          <w:lang w:val="es-PR"/>
        </w:rPr>
        <w:tab/>
      </w:r>
      <w:r w:rsidR="00CE253A" w:rsidRPr="00CE253A">
        <w:rPr>
          <w:rFonts w:ascii="Book Antiqua" w:hAnsi="Book Antiqua" w:cs="Calibri"/>
          <w:i/>
          <w:iCs/>
          <w:szCs w:val="24"/>
          <w:u w:val="single"/>
          <w:lang w:val="es-PR"/>
        </w:rPr>
        <w:t>2</w:t>
      </w:r>
      <w:r w:rsidR="00D872F0">
        <w:rPr>
          <w:rFonts w:ascii="Book Antiqua" w:hAnsi="Book Antiqua" w:cs="Calibri"/>
          <w:i/>
          <w:iCs/>
          <w:szCs w:val="24"/>
          <w:u w:val="single"/>
          <w:lang w:val="es-PR"/>
        </w:rPr>
        <w:t>9,</w:t>
      </w:r>
      <w:r w:rsidR="00C96F3F">
        <w:rPr>
          <w:rFonts w:ascii="Book Antiqua" w:hAnsi="Book Antiqua" w:cs="Calibri"/>
          <w:i/>
          <w:iCs/>
          <w:szCs w:val="24"/>
          <w:u w:val="single"/>
          <w:lang w:val="es-PR"/>
        </w:rPr>
        <w:t>465</w:t>
      </w:r>
      <w:r w:rsidR="002370E0">
        <w:rPr>
          <w:rFonts w:ascii="Book Antiqua" w:hAnsi="Book Antiqua" w:cs="Calibri"/>
          <w:i/>
          <w:iCs/>
          <w:szCs w:val="24"/>
          <w:u w:val="single"/>
          <w:lang w:val="es-PR"/>
        </w:rPr>
        <w:t>,0</w:t>
      </w:r>
      <w:r w:rsidR="00D872F0">
        <w:rPr>
          <w:rFonts w:ascii="Book Antiqua" w:hAnsi="Book Antiqua" w:cs="Calibri"/>
          <w:i/>
          <w:iCs/>
          <w:szCs w:val="24"/>
          <w:u w:val="single"/>
          <w:lang w:val="es-PR"/>
        </w:rPr>
        <w:t>00</w:t>
      </w:r>
      <w:r w:rsidR="00CE253A" w:rsidRPr="00CE253A">
        <w:rPr>
          <w:rFonts w:ascii="Book Antiqua" w:hAnsi="Book Antiqua" w:cs="Calibri"/>
          <w:i/>
          <w:iCs/>
          <w:szCs w:val="24"/>
          <w:u w:val="single"/>
          <w:lang w:val="es-PR"/>
        </w:rPr>
        <w:tab/>
        <w:t xml:space="preserve">  </w:t>
      </w:r>
    </w:p>
    <w:p w14:paraId="074036BF" w14:textId="1BE70448" w:rsidR="00CE253A" w:rsidRPr="00CE253A" w:rsidRDefault="00CE253A" w:rsidP="002370E0">
      <w:pPr>
        <w:spacing w:line="480" w:lineRule="auto"/>
        <w:ind w:left="720" w:firstLine="540"/>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iii.</w:t>
      </w:r>
      <w:r w:rsidR="000E2B01">
        <w:rPr>
          <w:rFonts w:ascii="Book Antiqua" w:hAnsi="Book Antiqua" w:cs="Calibri"/>
          <w:i/>
          <w:iCs/>
          <w:szCs w:val="24"/>
          <w:u w:val="single"/>
          <w:lang w:val="es-PR"/>
        </w:rPr>
        <w:t xml:space="preserve"> </w:t>
      </w:r>
      <w:r w:rsidR="00800040">
        <w:rPr>
          <w:rFonts w:ascii="Book Antiqua" w:hAnsi="Book Antiqua" w:cs="Calibri"/>
          <w:i/>
          <w:iCs/>
          <w:szCs w:val="24"/>
          <w:u w:val="single"/>
          <w:lang w:val="es-PR"/>
        </w:rPr>
        <w:t xml:space="preserve">    </w:t>
      </w:r>
      <w:r w:rsidR="00800040">
        <w:rPr>
          <w:rFonts w:ascii="Book Antiqua" w:hAnsi="Book Antiqua" w:cs="Calibri"/>
          <w:i/>
          <w:iCs/>
          <w:szCs w:val="24"/>
          <w:u w:val="single"/>
          <w:lang w:val="es-PR"/>
        </w:rPr>
        <w:tab/>
      </w:r>
      <w:r w:rsidRPr="00CE253A">
        <w:rPr>
          <w:rFonts w:ascii="Book Antiqua" w:hAnsi="Book Antiqua" w:cs="Calibri"/>
          <w:i/>
          <w:iCs/>
          <w:szCs w:val="24"/>
          <w:u w:val="single"/>
          <w:lang w:val="es-PR"/>
        </w:rPr>
        <w:t xml:space="preserve">Para gastos operacionales de la     </w:t>
      </w:r>
    </w:p>
    <w:p w14:paraId="5E2EF3C2" w14:textId="77777777" w:rsidR="002370E0" w:rsidRDefault="00CE253A" w:rsidP="002370E0">
      <w:pPr>
        <w:tabs>
          <w:tab w:val="left" w:pos="1984"/>
        </w:tabs>
        <w:spacing w:line="480" w:lineRule="auto"/>
        <w:rPr>
          <w:rFonts w:ascii="Book Antiqua" w:hAnsi="Book Antiqua" w:cs="Calibri"/>
          <w:i/>
          <w:iCs/>
          <w:szCs w:val="24"/>
          <w:u w:val="single"/>
          <w:lang w:val="es-PR"/>
        </w:rPr>
      </w:pPr>
      <w:r w:rsidRPr="002370E0">
        <w:rPr>
          <w:rFonts w:ascii="Book Antiqua" w:hAnsi="Book Antiqua" w:cs="Calibri"/>
          <w:i/>
          <w:iCs/>
          <w:szCs w:val="24"/>
          <w:lang w:val="es-PR"/>
        </w:rPr>
        <w:tab/>
      </w:r>
      <w:r w:rsidRPr="002370E0">
        <w:rPr>
          <w:rFonts w:ascii="Book Antiqua" w:hAnsi="Book Antiqua" w:cs="Calibri"/>
          <w:i/>
          <w:iCs/>
          <w:szCs w:val="24"/>
          <w:lang w:val="es-PR"/>
        </w:rPr>
        <w:tab/>
      </w:r>
      <w:r w:rsidR="00800040" w:rsidRPr="002370E0">
        <w:rPr>
          <w:rFonts w:ascii="Book Antiqua" w:hAnsi="Book Antiqua" w:cs="Calibri"/>
          <w:i/>
          <w:iCs/>
          <w:szCs w:val="24"/>
          <w:lang w:val="es-PR"/>
        </w:rPr>
        <w:tab/>
      </w:r>
      <w:r w:rsidR="00800040" w:rsidRPr="002370E0">
        <w:rPr>
          <w:rFonts w:ascii="Book Antiqua" w:hAnsi="Book Antiqua" w:cs="Calibri"/>
          <w:i/>
          <w:iCs/>
          <w:szCs w:val="24"/>
          <w:lang w:val="es-PR"/>
        </w:rPr>
        <w:tab/>
      </w:r>
      <w:r w:rsidRPr="00CE253A">
        <w:rPr>
          <w:rFonts w:ascii="Book Antiqua" w:hAnsi="Book Antiqua" w:cs="Calibri"/>
          <w:i/>
          <w:iCs/>
          <w:szCs w:val="24"/>
          <w:u w:val="single"/>
          <w:lang w:val="es-PR"/>
        </w:rPr>
        <w:t xml:space="preserve">Superintendencia del </w:t>
      </w:r>
    </w:p>
    <w:p w14:paraId="4580FB94" w14:textId="1D080F25" w:rsidR="00CE253A" w:rsidRPr="00CE253A" w:rsidRDefault="002370E0" w:rsidP="002370E0">
      <w:pPr>
        <w:tabs>
          <w:tab w:val="left" w:pos="1984"/>
        </w:tabs>
        <w:spacing w:line="480" w:lineRule="auto"/>
        <w:rPr>
          <w:rFonts w:ascii="Book Antiqua" w:hAnsi="Book Antiqua" w:cs="Calibri"/>
          <w:i/>
          <w:iCs/>
          <w:szCs w:val="24"/>
          <w:u w:val="single"/>
          <w:lang w:val="es-PR"/>
        </w:rPr>
      </w:pPr>
      <w:r w:rsidRPr="002370E0">
        <w:rPr>
          <w:rFonts w:ascii="Book Antiqua" w:hAnsi="Book Antiqua" w:cs="Calibri"/>
          <w:i/>
          <w:iCs/>
          <w:szCs w:val="24"/>
          <w:lang w:val="es-PR"/>
        </w:rPr>
        <w:tab/>
      </w:r>
      <w:r w:rsidRPr="002370E0">
        <w:rPr>
          <w:rFonts w:ascii="Book Antiqua" w:hAnsi="Book Antiqua" w:cs="Calibri"/>
          <w:i/>
          <w:iCs/>
          <w:szCs w:val="24"/>
          <w:lang w:val="es-PR"/>
        </w:rPr>
        <w:tab/>
      </w:r>
      <w:r w:rsidRPr="002370E0">
        <w:rPr>
          <w:rFonts w:ascii="Book Antiqua" w:hAnsi="Book Antiqua" w:cs="Calibri"/>
          <w:i/>
          <w:iCs/>
          <w:szCs w:val="24"/>
          <w:lang w:val="es-PR"/>
        </w:rPr>
        <w:tab/>
      </w:r>
      <w:r w:rsidRPr="002370E0">
        <w:rPr>
          <w:rFonts w:ascii="Book Antiqua" w:hAnsi="Book Antiqua" w:cs="Calibri"/>
          <w:i/>
          <w:iCs/>
          <w:szCs w:val="24"/>
          <w:lang w:val="es-PR"/>
        </w:rPr>
        <w:tab/>
      </w:r>
      <w:r w:rsidR="00CE253A" w:rsidRPr="00CE253A">
        <w:rPr>
          <w:rFonts w:ascii="Book Antiqua" w:hAnsi="Book Antiqua" w:cs="Calibri"/>
          <w:i/>
          <w:iCs/>
          <w:szCs w:val="24"/>
          <w:u w:val="single"/>
          <w:lang w:val="es-PR"/>
        </w:rPr>
        <w:t>Capitolio</w:t>
      </w:r>
      <w:r w:rsidR="00CE253A" w:rsidRPr="00CE253A">
        <w:rPr>
          <w:rFonts w:ascii="Book Antiqua" w:hAnsi="Book Antiqua" w:cs="Calibri"/>
          <w:i/>
          <w:iCs/>
          <w:szCs w:val="24"/>
          <w:u w:val="single"/>
          <w:lang w:val="es-PR"/>
        </w:rPr>
        <w:tab/>
      </w:r>
      <w:r w:rsidR="000E2B01">
        <w:rPr>
          <w:rFonts w:ascii="Book Antiqua" w:hAnsi="Book Antiqua" w:cs="Calibri"/>
          <w:i/>
          <w:iCs/>
          <w:szCs w:val="24"/>
          <w:u w:val="single"/>
          <w:lang w:val="es-PR"/>
        </w:rPr>
        <w:tab/>
      </w:r>
      <w:r>
        <w:rPr>
          <w:rFonts w:ascii="Book Antiqua" w:hAnsi="Book Antiqua" w:cs="Calibri"/>
          <w:i/>
          <w:iCs/>
          <w:szCs w:val="24"/>
          <w:u w:val="single"/>
          <w:lang w:val="es-PR"/>
        </w:rPr>
        <w:tab/>
      </w:r>
      <w:r w:rsidR="000C3B51">
        <w:rPr>
          <w:rFonts w:ascii="Book Antiqua" w:hAnsi="Book Antiqua" w:cs="Calibri"/>
          <w:i/>
          <w:iCs/>
          <w:szCs w:val="24"/>
          <w:u w:val="single"/>
          <w:lang w:val="es-PR"/>
        </w:rPr>
        <w:tab/>
      </w:r>
      <w:r w:rsidR="00CE253A" w:rsidRPr="00CE253A">
        <w:rPr>
          <w:rFonts w:ascii="Book Antiqua" w:hAnsi="Book Antiqua" w:cs="Calibri"/>
          <w:i/>
          <w:iCs/>
          <w:szCs w:val="24"/>
          <w:u w:val="single"/>
          <w:lang w:val="es-PR"/>
        </w:rPr>
        <w:t>1</w:t>
      </w:r>
      <w:r w:rsidR="00C96F3F">
        <w:rPr>
          <w:rFonts w:ascii="Book Antiqua" w:hAnsi="Book Antiqua" w:cs="Calibri"/>
          <w:i/>
          <w:iCs/>
          <w:szCs w:val="24"/>
          <w:u w:val="single"/>
          <w:lang w:val="es-PR"/>
        </w:rPr>
        <w:t>1,424</w:t>
      </w:r>
      <w:r w:rsidR="00CE253A" w:rsidRPr="00CE253A">
        <w:rPr>
          <w:rFonts w:ascii="Book Antiqua" w:hAnsi="Book Antiqua" w:cs="Calibri"/>
          <w:i/>
          <w:iCs/>
          <w:szCs w:val="24"/>
          <w:u w:val="single"/>
          <w:lang w:val="es-PR"/>
        </w:rPr>
        <w:t>,</w:t>
      </w:r>
      <w:r w:rsidR="00C96F3F">
        <w:rPr>
          <w:rFonts w:ascii="Book Antiqua" w:hAnsi="Book Antiqua" w:cs="Calibri"/>
          <w:i/>
          <w:iCs/>
          <w:szCs w:val="24"/>
          <w:u w:val="single"/>
          <w:lang w:val="es-PR"/>
        </w:rPr>
        <w:t>000</w:t>
      </w:r>
      <w:r w:rsidR="00CE253A" w:rsidRPr="00CE253A">
        <w:rPr>
          <w:rFonts w:ascii="Book Antiqua" w:hAnsi="Book Antiqua" w:cs="Calibri"/>
          <w:i/>
          <w:iCs/>
          <w:szCs w:val="24"/>
          <w:u w:val="single"/>
          <w:lang w:val="es-PR"/>
        </w:rPr>
        <w:tab/>
        <w:t xml:space="preserve"> </w:t>
      </w:r>
    </w:p>
    <w:p w14:paraId="00402D78"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2370E0">
        <w:rPr>
          <w:rFonts w:ascii="Book Antiqua" w:hAnsi="Book Antiqua" w:cs="Calibri"/>
          <w:i/>
          <w:iCs/>
          <w:szCs w:val="24"/>
          <w:lang w:val="es-PR"/>
        </w:rPr>
        <w:tab/>
      </w:r>
      <w:r w:rsidRPr="002370E0">
        <w:rPr>
          <w:rFonts w:ascii="Book Antiqua" w:hAnsi="Book Antiqua" w:cs="Calibri"/>
          <w:i/>
          <w:iCs/>
          <w:szCs w:val="24"/>
          <w:lang w:val="es-PR"/>
        </w:rPr>
        <w:tab/>
      </w:r>
      <w:r w:rsidRPr="002370E0">
        <w:rPr>
          <w:rFonts w:ascii="Book Antiqua" w:hAnsi="Book Antiqua" w:cs="Calibri"/>
          <w:i/>
          <w:iCs/>
          <w:szCs w:val="24"/>
          <w:lang w:val="es-PR"/>
        </w:rPr>
        <w:tab/>
      </w:r>
      <w:r w:rsidRPr="00CE253A">
        <w:rPr>
          <w:rFonts w:ascii="Book Antiqua" w:hAnsi="Book Antiqua" w:cs="Calibri"/>
          <w:i/>
          <w:iCs/>
          <w:szCs w:val="24"/>
          <w:u w:val="single"/>
          <w:lang w:val="es-PR"/>
        </w:rPr>
        <w:t>iv.</w:t>
      </w:r>
      <w:r w:rsidRPr="00CE253A">
        <w:rPr>
          <w:rFonts w:ascii="Book Antiqua" w:hAnsi="Book Antiqua" w:cs="Calibri"/>
          <w:i/>
          <w:iCs/>
          <w:szCs w:val="24"/>
          <w:u w:val="single"/>
          <w:lang w:val="es-PR"/>
        </w:rPr>
        <w:tab/>
        <w:t xml:space="preserve">Para gastos de funcionamiento y    </w:t>
      </w:r>
    </w:p>
    <w:p w14:paraId="391CF9C2" w14:textId="77777777" w:rsidR="00CE253A" w:rsidRPr="002370E0" w:rsidRDefault="00CE253A" w:rsidP="00CE253A">
      <w:pPr>
        <w:tabs>
          <w:tab w:val="left" w:pos="1984"/>
        </w:tabs>
        <w:spacing w:line="480" w:lineRule="auto"/>
        <w:rPr>
          <w:rFonts w:ascii="Book Antiqua" w:hAnsi="Book Antiqua" w:cs="Calibri"/>
          <w:i/>
          <w:iCs/>
          <w:szCs w:val="24"/>
          <w:u w:val="single"/>
          <w:lang w:val="es-PR"/>
        </w:rPr>
      </w:pPr>
      <w:r w:rsidRPr="002370E0">
        <w:rPr>
          <w:rFonts w:ascii="Book Antiqua" w:hAnsi="Book Antiqua" w:cs="Calibri"/>
          <w:i/>
          <w:iCs/>
          <w:szCs w:val="24"/>
          <w:lang w:val="es-PR"/>
        </w:rPr>
        <w:tab/>
      </w:r>
      <w:r w:rsidRPr="002370E0">
        <w:rPr>
          <w:rFonts w:ascii="Book Antiqua" w:hAnsi="Book Antiqua" w:cs="Calibri"/>
          <w:i/>
          <w:iCs/>
          <w:szCs w:val="24"/>
          <w:lang w:val="es-PR"/>
        </w:rPr>
        <w:tab/>
      </w:r>
      <w:r w:rsidRPr="002370E0">
        <w:rPr>
          <w:rFonts w:ascii="Book Antiqua" w:hAnsi="Book Antiqua" w:cs="Calibri"/>
          <w:i/>
          <w:iCs/>
          <w:szCs w:val="24"/>
          <w:lang w:val="es-PR"/>
        </w:rPr>
        <w:tab/>
      </w:r>
      <w:r w:rsidRPr="002370E0">
        <w:rPr>
          <w:rFonts w:ascii="Book Antiqua" w:hAnsi="Book Antiqua" w:cs="Calibri"/>
          <w:i/>
          <w:iCs/>
          <w:szCs w:val="24"/>
          <w:lang w:val="es-PR"/>
        </w:rPr>
        <w:tab/>
      </w:r>
      <w:r w:rsidRPr="002370E0">
        <w:rPr>
          <w:rFonts w:ascii="Book Antiqua" w:hAnsi="Book Antiqua" w:cs="Calibri"/>
          <w:i/>
          <w:iCs/>
          <w:szCs w:val="24"/>
          <w:u w:val="single"/>
          <w:lang w:val="es-PR"/>
        </w:rPr>
        <w:t>sistemas de información</w:t>
      </w:r>
      <w:r w:rsidRPr="00CE253A">
        <w:rPr>
          <w:rFonts w:ascii="Book Antiqua" w:hAnsi="Book Antiqua" w:cs="Calibri"/>
          <w:i/>
          <w:iCs/>
          <w:szCs w:val="24"/>
          <w:u w:val="single"/>
          <w:lang w:val="es-PR"/>
        </w:rPr>
        <w:tab/>
      </w:r>
      <w:r w:rsidRPr="002370E0">
        <w:rPr>
          <w:rFonts w:ascii="Book Antiqua" w:hAnsi="Book Antiqua" w:cs="Calibri"/>
          <w:i/>
          <w:iCs/>
          <w:szCs w:val="24"/>
          <w:u w:val="single"/>
          <w:lang w:val="es-PR"/>
        </w:rPr>
        <w:t xml:space="preserve">  </w:t>
      </w:r>
      <w:r w:rsidRPr="00CE253A">
        <w:rPr>
          <w:rFonts w:ascii="Book Antiqua" w:hAnsi="Book Antiqua" w:cs="Calibri"/>
          <w:i/>
          <w:iCs/>
          <w:szCs w:val="24"/>
          <w:u w:val="single"/>
          <w:lang w:val="es-PR"/>
        </w:rPr>
        <w:tab/>
      </w:r>
      <w:r w:rsidRPr="002370E0">
        <w:rPr>
          <w:rFonts w:ascii="Book Antiqua" w:hAnsi="Book Antiqua" w:cs="Calibri"/>
          <w:i/>
          <w:iCs/>
          <w:szCs w:val="24"/>
          <w:u w:val="single"/>
          <w:lang w:val="es-PR"/>
        </w:rPr>
        <w:t xml:space="preserve">  </w:t>
      </w:r>
    </w:p>
    <w:p w14:paraId="27A664EA"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2370E0">
        <w:rPr>
          <w:rFonts w:ascii="Book Antiqua" w:hAnsi="Book Antiqua" w:cs="Calibri"/>
          <w:i/>
          <w:iCs/>
          <w:szCs w:val="24"/>
          <w:lang w:val="es-PR"/>
        </w:rPr>
        <w:tab/>
      </w:r>
      <w:r w:rsidRPr="002370E0">
        <w:rPr>
          <w:rFonts w:ascii="Book Antiqua" w:hAnsi="Book Antiqua" w:cs="Calibri"/>
          <w:i/>
          <w:iCs/>
          <w:szCs w:val="24"/>
          <w:lang w:val="es-PR"/>
        </w:rPr>
        <w:tab/>
      </w:r>
      <w:r w:rsidRPr="002370E0">
        <w:rPr>
          <w:rFonts w:ascii="Book Antiqua" w:hAnsi="Book Antiqua" w:cs="Calibri"/>
          <w:i/>
          <w:iCs/>
          <w:szCs w:val="24"/>
          <w:lang w:val="es-PR"/>
        </w:rPr>
        <w:tab/>
      </w:r>
      <w:r w:rsidRPr="002370E0">
        <w:rPr>
          <w:rFonts w:ascii="Book Antiqua" w:hAnsi="Book Antiqua" w:cs="Calibri"/>
          <w:i/>
          <w:iCs/>
          <w:szCs w:val="24"/>
          <w:lang w:val="es-PR"/>
        </w:rPr>
        <w:tab/>
      </w:r>
      <w:r w:rsidRPr="00CE253A">
        <w:rPr>
          <w:rFonts w:ascii="Book Antiqua" w:hAnsi="Book Antiqua" w:cs="Calibri"/>
          <w:i/>
          <w:iCs/>
          <w:szCs w:val="24"/>
          <w:u w:val="single"/>
          <w:lang w:val="es-PR"/>
        </w:rPr>
        <w:t xml:space="preserve">de la Oficina de Servicios </w:t>
      </w:r>
    </w:p>
    <w:p w14:paraId="357A3A47" w14:textId="350EBA08" w:rsidR="00CE253A" w:rsidRPr="00CE253A" w:rsidRDefault="00CE253A" w:rsidP="00CE253A">
      <w:pPr>
        <w:tabs>
          <w:tab w:val="left" w:pos="1984"/>
        </w:tabs>
        <w:spacing w:line="480" w:lineRule="auto"/>
        <w:rPr>
          <w:rFonts w:ascii="Book Antiqua" w:hAnsi="Book Antiqua" w:cs="Calibri"/>
          <w:i/>
          <w:iCs/>
          <w:szCs w:val="24"/>
          <w:u w:val="single"/>
          <w:lang w:val="es-PR"/>
        </w:rPr>
      </w:pPr>
      <w:r w:rsidRPr="002370E0">
        <w:rPr>
          <w:rFonts w:ascii="Book Antiqua" w:hAnsi="Book Antiqua" w:cs="Calibri"/>
          <w:i/>
          <w:iCs/>
          <w:szCs w:val="24"/>
          <w:lang w:val="es-PR"/>
        </w:rPr>
        <w:tab/>
      </w:r>
      <w:r w:rsidRPr="002370E0">
        <w:rPr>
          <w:rFonts w:ascii="Book Antiqua" w:hAnsi="Book Antiqua" w:cs="Calibri"/>
          <w:i/>
          <w:iCs/>
          <w:szCs w:val="24"/>
          <w:lang w:val="es-PR"/>
        </w:rPr>
        <w:tab/>
      </w:r>
      <w:r w:rsidRPr="002370E0">
        <w:rPr>
          <w:rFonts w:ascii="Book Antiqua" w:hAnsi="Book Antiqua" w:cs="Calibri"/>
          <w:i/>
          <w:iCs/>
          <w:szCs w:val="24"/>
          <w:lang w:val="es-PR"/>
        </w:rPr>
        <w:tab/>
      </w:r>
      <w:r w:rsidRPr="002370E0">
        <w:rPr>
          <w:rFonts w:ascii="Book Antiqua" w:hAnsi="Book Antiqua" w:cs="Calibri"/>
          <w:i/>
          <w:iCs/>
          <w:szCs w:val="24"/>
          <w:lang w:val="es-PR"/>
        </w:rPr>
        <w:tab/>
      </w:r>
      <w:r w:rsidRPr="00CE253A">
        <w:rPr>
          <w:rFonts w:ascii="Book Antiqua" w:hAnsi="Book Antiqua" w:cs="Calibri"/>
          <w:i/>
          <w:iCs/>
          <w:szCs w:val="24"/>
          <w:u w:val="single"/>
          <w:lang w:val="es-PR"/>
        </w:rPr>
        <w:t>Legislativos</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PR"/>
        </w:rPr>
        <w:tab/>
      </w:r>
      <w:r w:rsidRPr="00CE253A">
        <w:rPr>
          <w:rFonts w:ascii="Book Antiqua" w:hAnsi="Book Antiqua" w:cs="Calibri"/>
          <w:i/>
          <w:iCs/>
          <w:szCs w:val="24"/>
          <w:u w:val="single"/>
          <w:lang w:val="es-PR"/>
        </w:rPr>
        <w:tab/>
      </w:r>
      <w:r w:rsidR="000C3B51">
        <w:rPr>
          <w:rFonts w:ascii="Book Antiqua" w:hAnsi="Book Antiqua" w:cs="Calibri"/>
          <w:i/>
          <w:iCs/>
          <w:szCs w:val="24"/>
          <w:u w:val="single"/>
          <w:lang w:val="es-PR"/>
        </w:rPr>
        <w:tab/>
      </w:r>
      <w:r w:rsidR="00D3630E">
        <w:rPr>
          <w:rFonts w:ascii="Book Antiqua" w:hAnsi="Book Antiqua" w:cs="Calibri"/>
          <w:i/>
          <w:iCs/>
          <w:szCs w:val="24"/>
          <w:u w:val="single"/>
          <w:lang w:val="es-PR"/>
        </w:rPr>
        <w:t>7,315</w:t>
      </w:r>
      <w:r w:rsidR="002370E0">
        <w:rPr>
          <w:rFonts w:ascii="Book Antiqua" w:hAnsi="Book Antiqua" w:cs="Calibri"/>
          <w:i/>
          <w:iCs/>
          <w:szCs w:val="24"/>
          <w:u w:val="single"/>
          <w:lang w:val="es-PR"/>
        </w:rPr>
        <w:t>,000</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PR"/>
        </w:rPr>
        <w:tab/>
        <w:t xml:space="preserve">  </w:t>
      </w:r>
    </w:p>
    <w:p w14:paraId="2D1A8465"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v.</w:t>
      </w:r>
      <w:r w:rsidRPr="00CE253A">
        <w:rPr>
          <w:rFonts w:ascii="Book Antiqua" w:hAnsi="Book Antiqua" w:cs="Calibri"/>
          <w:i/>
          <w:iCs/>
          <w:szCs w:val="24"/>
          <w:u w:val="single"/>
          <w:lang w:val="es-PR"/>
        </w:rPr>
        <w:tab/>
        <w:t xml:space="preserve">Para gastos de funcionamiento de  </w:t>
      </w:r>
    </w:p>
    <w:p w14:paraId="6D55DEEB"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la Oficina de Presupuesto Congresional </w:t>
      </w:r>
    </w:p>
    <w:p w14:paraId="1255E179" w14:textId="6BE09E92"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dentro</w:t>
      </w:r>
      <w:r w:rsidRPr="00CE253A">
        <w:rPr>
          <w:rFonts w:ascii="Book Antiqua" w:hAnsi="Book Antiqua" w:cs="Calibri"/>
          <w:i/>
          <w:iCs/>
          <w:szCs w:val="24"/>
          <w:u w:val="single"/>
          <w:lang w:val="es-PR"/>
        </w:rPr>
        <w:tab/>
        <w:t xml:space="preserve"> de la Asamblea Legislativa   </w:t>
      </w:r>
      <w:r w:rsidRPr="00CE253A">
        <w:rPr>
          <w:rFonts w:ascii="Book Antiqua" w:hAnsi="Book Antiqua" w:cs="Calibri"/>
          <w:i/>
          <w:iCs/>
          <w:szCs w:val="24"/>
          <w:u w:val="single"/>
          <w:lang w:val="es-PR"/>
        </w:rPr>
        <w:tab/>
        <w:t>3,1</w:t>
      </w:r>
      <w:r w:rsidR="00800040">
        <w:rPr>
          <w:rFonts w:ascii="Book Antiqua" w:hAnsi="Book Antiqua" w:cs="Calibri"/>
          <w:i/>
          <w:iCs/>
          <w:szCs w:val="24"/>
          <w:u w:val="single"/>
          <w:lang w:val="es-PR"/>
        </w:rPr>
        <w:t>93</w:t>
      </w:r>
      <w:r w:rsidRPr="00CE253A">
        <w:rPr>
          <w:rFonts w:ascii="Book Antiqua" w:hAnsi="Book Antiqua" w:cs="Calibri"/>
          <w:i/>
          <w:iCs/>
          <w:szCs w:val="24"/>
          <w:u w:val="single"/>
          <w:lang w:val="es-PR"/>
        </w:rPr>
        <w:t>,000</w:t>
      </w:r>
    </w:p>
    <w:p w14:paraId="03B79B6E"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vi.</w:t>
      </w:r>
      <w:r w:rsidRPr="00CE253A">
        <w:rPr>
          <w:rFonts w:ascii="Book Antiqua" w:hAnsi="Book Antiqua" w:cs="Calibri"/>
          <w:i/>
          <w:iCs/>
          <w:szCs w:val="24"/>
          <w:u w:val="single"/>
          <w:lang w:val="es-PR"/>
        </w:rPr>
        <w:tab/>
        <w:t xml:space="preserve">Pagos para la Superintendencia  </w:t>
      </w:r>
    </w:p>
    <w:p w14:paraId="35D26E7A" w14:textId="77777777" w:rsidR="00CE253A" w:rsidRPr="00CE253A" w:rsidRDefault="00CE253A" w:rsidP="00CE253A">
      <w:pPr>
        <w:tabs>
          <w:tab w:val="left" w:pos="1984"/>
        </w:tabs>
        <w:spacing w:line="480" w:lineRule="auto"/>
        <w:rPr>
          <w:rFonts w:ascii="Book Antiqua" w:hAnsi="Book Antiqua" w:cs="Calibri"/>
          <w:i/>
          <w:iCs/>
          <w:szCs w:val="24"/>
          <w:u w:val="single"/>
          <w:lang w:val="es-ES"/>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ES"/>
        </w:rPr>
        <w:t>del Capitolio para seguros del</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p>
    <w:p w14:paraId="64E51BE7" w14:textId="0D92D2F2" w:rsidR="00CE253A" w:rsidRPr="00CE253A" w:rsidRDefault="00CE253A" w:rsidP="00CE253A">
      <w:pPr>
        <w:tabs>
          <w:tab w:val="left" w:pos="1984"/>
        </w:tabs>
        <w:spacing w:line="480" w:lineRule="auto"/>
        <w:rPr>
          <w:rFonts w:ascii="Book Antiqua" w:hAnsi="Book Antiqua" w:cs="Calibri"/>
          <w:i/>
          <w:iCs/>
          <w:szCs w:val="24"/>
          <w:u w:val="single"/>
          <w:lang w:val="pt-PT"/>
        </w:rPr>
      </w:pPr>
      <w:r w:rsidRPr="00CE253A">
        <w:rPr>
          <w:rFonts w:ascii="Book Antiqua" w:hAnsi="Book Antiqua" w:cs="Calibri"/>
          <w:i/>
          <w:iCs/>
          <w:szCs w:val="24"/>
          <w:lang w:val="es-PR"/>
        </w:rPr>
        <w:lastRenderedPageBreak/>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pt-PT"/>
        </w:rPr>
        <w:t>Distrito Capitolino</w:t>
      </w:r>
      <w:r w:rsidRPr="00CE253A">
        <w:rPr>
          <w:rFonts w:ascii="Book Antiqua" w:hAnsi="Book Antiqua" w:cs="Calibri"/>
          <w:i/>
          <w:iCs/>
          <w:szCs w:val="24"/>
          <w:u w:val="single"/>
          <w:lang w:val="pt-PT"/>
        </w:rPr>
        <w:tab/>
        <w:t xml:space="preserve"> </w:t>
      </w:r>
      <w:r w:rsidRPr="00CE253A">
        <w:rPr>
          <w:rFonts w:ascii="Book Antiqua" w:hAnsi="Book Antiqua" w:cs="Calibri"/>
          <w:i/>
          <w:iCs/>
          <w:szCs w:val="24"/>
          <w:u w:val="single"/>
          <w:lang w:val="pt-PT"/>
        </w:rPr>
        <w:tab/>
      </w:r>
      <w:r w:rsidRPr="00CE253A">
        <w:rPr>
          <w:rFonts w:ascii="Book Antiqua" w:hAnsi="Book Antiqua" w:cs="Calibri"/>
          <w:i/>
          <w:iCs/>
          <w:szCs w:val="24"/>
          <w:u w:val="single"/>
          <w:lang w:val="pt-PT"/>
        </w:rPr>
        <w:tab/>
        <w:t>1,</w:t>
      </w:r>
      <w:r w:rsidR="002370E0">
        <w:rPr>
          <w:rFonts w:ascii="Book Antiqua" w:hAnsi="Book Antiqua" w:cs="Calibri"/>
          <w:i/>
          <w:iCs/>
          <w:szCs w:val="24"/>
          <w:u w:val="single"/>
          <w:lang w:val="pt-PT"/>
        </w:rPr>
        <w:t>560</w:t>
      </w:r>
      <w:r w:rsidRPr="00CE253A">
        <w:rPr>
          <w:rFonts w:ascii="Book Antiqua" w:hAnsi="Book Antiqua" w:cs="Calibri"/>
          <w:i/>
          <w:iCs/>
          <w:szCs w:val="24"/>
          <w:u w:val="single"/>
          <w:lang w:val="pt-PT"/>
        </w:rPr>
        <w:t>,000</w:t>
      </w:r>
      <w:r w:rsidRPr="00CE253A">
        <w:rPr>
          <w:rFonts w:ascii="Book Antiqua" w:hAnsi="Book Antiqua" w:cs="Calibri"/>
          <w:i/>
          <w:iCs/>
          <w:szCs w:val="24"/>
          <w:u w:val="single"/>
          <w:lang w:val="pt-PT"/>
        </w:rPr>
        <w:tab/>
        <w:t xml:space="preserve"> </w:t>
      </w:r>
    </w:p>
    <w:p w14:paraId="446C681A" w14:textId="77777777" w:rsidR="00CE253A" w:rsidRPr="00CE253A" w:rsidRDefault="00CE253A" w:rsidP="00CE253A">
      <w:pPr>
        <w:tabs>
          <w:tab w:val="left" w:pos="1984"/>
        </w:tabs>
        <w:spacing w:line="480" w:lineRule="auto"/>
        <w:rPr>
          <w:rFonts w:ascii="Book Antiqua" w:hAnsi="Book Antiqua" w:cs="Calibri"/>
          <w:i/>
          <w:iCs/>
          <w:szCs w:val="24"/>
          <w:u w:val="single"/>
          <w:lang w:val="pt-PT"/>
        </w:rPr>
      </w:pPr>
      <w:r w:rsidRPr="00CE253A">
        <w:rPr>
          <w:rFonts w:ascii="Book Antiqua" w:hAnsi="Book Antiqua" w:cs="Calibri"/>
          <w:i/>
          <w:iCs/>
          <w:szCs w:val="24"/>
          <w:lang w:val="pt-PT"/>
        </w:rPr>
        <w:tab/>
      </w:r>
      <w:r w:rsidRPr="00CE253A">
        <w:rPr>
          <w:rFonts w:ascii="Book Antiqua" w:hAnsi="Book Antiqua" w:cs="Calibri"/>
          <w:i/>
          <w:iCs/>
          <w:szCs w:val="24"/>
          <w:lang w:val="pt-PT"/>
        </w:rPr>
        <w:tab/>
      </w:r>
      <w:r w:rsidRPr="00CE253A">
        <w:rPr>
          <w:rFonts w:ascii="Book Antiqua" w:hAnsi="Book Antiqua" w:cs="Calibri"/>
          <w:i/>
          <w:iCs/>
          <w:szCs w:val="24"/>
          <w:lang w:val="pt-PT"/>
        </w:rPr>
        <w:tab/>
      </w:r>
      <w:r w:rsidRPr="00CE253A">
        <w:rPr>
          <w:rFonts w:ascii="Book Antiqua" w:hAnsi="Book Antiqua" w:cs="Calibri"/>
          <w:i/>
          <w:iCs/>
          <w:szCs w:val="24"/>
          <w:u w:val="single"/>
          <w:lang w:val="pt-PT"/>
        </w:rPr>
        <w:t>vii.</w:t>
      </w:r>
      <w:r w:rsidRPr="00CE253A">
        <w:rPr>
          <w:rFonts w:ascii="Book Antiqua" w:hAnsi="Book Antiqua" w:cs="Calibri"/>
          <w:i/>
          <w:iCs/>
          <w:szCs w:val="24"/>
          <w:u w:val="single"/>
          <w:lang w:val="pt-PT"/>
        </w:rPr>
        <w:tab/>
        <w:t xml:space="preserve">Para sufragar gastos de                 </w:t>
      </w:r>
    </w:p>
    <w:p w14:paraId="0DE2789A" w14:textId="77777777" w:rsidR="00CE253A" w:rsidRPr="00CE253A" w:rsidRDefault="00CE253A" w:rsidP="00CE253A">
      <w:pPr>
        <w:tabs>
          <w:tab w:val="left" w:pos="1984"/>
        </w:tabs>
        <w:spacing w:line="480" w:lineRule="auto"/>
        <w:rPr>
          <w:rFonts w:ascii="Book Antiqua" w:hAnsi="Book Antiqua" w:cs="Calibri"/>
          <w:i/>
          <w:iCs/>
          <w:szCs w:val="24"/>
          <w:u w:val="single"/>
          <w:lang w:val="es-ES"/>
        </w:rPr>
      </w:pPr>
      <w:r w:rsidRPr="00CE253A">
        <w:rPr>
          <w:rFonts w:ascii="Book Antiqua" w:hAnsi="Book Antiqua" w:cs="Calibri"/>
          <w:i/>
          <w:iCs/>
          <w:szCs w:val="24"/>
          <w:lang w:val="pt-PT"/>
        </w:rPr>
        <w:tab/>
      </w:r>
      <w:r w:rsidRPr="00CE253A">
        <w:rPr>
          <w:rFonts w:ascii="Book Antiqua" w:hAnsi="Book Antiqua" w:cs="Calibri"/>
          <w:i/>
          <w:iCs/>
          <w:szCs w:val="24"/>
          <w:lang w:val="pt-PT"/>
        </w:rPr>
        <w:tab/>
      </w:r>
      <w:r w:rsidRPr="00CE253A">
        <w:rPr>
          <w:rFonts w:ascii="Book Antiqua" w:hAnsi="Book Antiqua" w:cs="Calibri"/>
          <w:i/>
          <w:iCs/>
          <w:szCs w:val="24"/>
          <w:lang w:val="pt-PT"/>
        </w:rPr>
        <w:tab/>
      </w:r>
      <w:r w:rsidRPr="00CE253A">
        <w:rPr>
          <w:rFonts w:ascii="Book Antiqua" w:hAnsi="Book Antiqua" w:cs="Calibri"/>
          <w:i/>
          <w:iCs/>
          <w:szCs w:val="24"/>
          <w:lang w:val="pt-PT"/>
        </w:rPr>
        <w:tab/>
      </w:r>
      <w:r w:rsidRPr="00CE253A">
        <w:rPr>
          <w:rFonts w:ascii="Book Antiqua" w:hAnsi="Book Antiqua" w:cs="Calibri"/>
          <w:i/>
          <w:iCs/>
          <w:szCs w:val="24"/>
          <w:u w:val="single"/>
          <w:lang w:val="es-ES"/>
        </w:rPr>
        <w:t>funcionamiento de la Comisión</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p>
    <w:p w14:paraId="7FB40549" w14:textId="734E9753" w:rsidR="002370E0" w:rsidRDefault="00CE253A" w:rsidP="00800040">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de Impacto Comunitario</w:t>
      </w:r>
      <w:r w:rsidRPr="00CE253A">
        <w:rPr>
          <w:rFonts w:ascii="Book Antiqua" w:hAnsi="Book Antiqua" w:cs="Calibri"/>
          <w:i/>
          <w:iCs/>
          <w:szCs w:val="24"/>
          <w:u w:val="single"/>
          <w:lang w:val="es-PR"/>
        </w:rPr>
        <w:tab/>
        <w:t xml:space="preserve"> </w:t>
      </w:r>
      <w:r w:rsidRPr="00CE253A">
        <w:rPr>
          <w:rFonts w:ascii="Book Antiqua" w:hAnsi="Book Antiqua" w:cs="Calibri"/>
          <w:i/>
          <w:iCs/>
          <w:szCs w:val="24"/>
          <w:u w:val="single"/>
          <w:lang w:val="es-PR"/>
        </w:rPr>
        <w:tab/>
        <w:t>1,</w:t>
      </w:r>
      <w:r w:rsidR="00D3630E">
        <w:rPr>
          <w:rFonts w:ascii="Book Antiqua" w:hAnsi="Book Antiqua" w:cs="Calibri"/>
          <w:i/>
          <w:iCs/>
          <w:szCs w:val="24"/>
          <w:u w:val="single"/>
          <w:lang w:val="es-PR"/>
        </w:rPr>
        <w:t>343</w:t>
      </w:r>
      <w:r w:rsidRPr="00CE253A">
        <w:rPr>
          <w:rFonts w:ascii="Book Antiqua" w:hAnsi="Book Antiqua" w:cs="Calibri"/>
          <w:i/>
          <w:iCs/>
          <w:szCs w:val="24"/>
          <w:u w:val="single"/>
          <w:lang w:val="es-PR"/>
        </w:rPr>
        <w:t>,000</w:t>
      </w:r>
      <w:r w:rsidRPr="00CE253A">
        <w:rPr>
          <w:rFonts w:ascii="Book Antiqua" w:hAnsi="Book Antiqua" w:cs="Calibri"/>
          <w:i/>
          <w:iCs/>
          <w:szCs w:val="24"/>
          <w:u w:val="single"/>
          <w:lang w:val="es-PR"/>
        </w:rPr>
        <w:tab/>
      </w:r>
    </w:p>
    <w:p w14:paraId="31E99738" w14:textId="77777777" w:rsidR="002370E0" w:rsidRDefault="002370E0" w:rsidP="002370E0">
      <w:pPr>
        <w:tabs>
          <w:tab w:val="left" w:pos="1984"/>
        </w:tabs>
        <w:spacing w:line="480" w:lineRule="auto"/>
        <w:ind w:left="2880"/>
        <w:rPr>
          <w:rFonts w:ascii="Book Antiqua" w:hAnsi="Book Antiqua" w:cs="Calibri"/>
          <w:i/>
          <w:iCs/>
          <w:szCs w:val="24"/>
          <w:u w:val="single"/>
          <w:lang w:val="es-PR"/>
        </w:rPr>
      </w:pPr>
      <w:r>
        <w:rPr>
          <w:rFonts w:ascii="Book Antiqua" w:hAnsi="Book Antiqua" w:cs="Calibri"/>
          <w:i/>
          <w:iCs/>
          <w:szCs w:val="24"/>
          <w:u w:val="single"/>
          <w:lang w:val="es-PR"/>
        </w:rPr>
        <w:t xml:space="preserve">viii. </w:t>
      </w:r>
      <w:r>
        <w:rPr>
          <w:rFonts w:ascii="Book Antiqua" w:hAnsi="Book Antiqua" w:cs="Calibri"/>
          <w:i/>
          <w:iCs/>
          <w:szCs w:val="24"/>
          <w:u w:val="single"/>
          <w:lang w:val="es-PR"/>
        </w:rPr>
        <w:tab/>
        <w:t xml:space="preserve">Para la Superintendencia, para </w:t>
      </w:r>
    </w:p>
    <w:p w14:paraId="06E13A60" w14:textId="77777777" w:rsidR="002370E0" w:rsidRDefault="002370E0" w:rsidP="002370E0">
      <w:pPr>
        <w:tabs>
          <w:tab w:val="left" w:pos="1984"/>
        </w:tabs>
        <w:spacing w:line="480" w:lineRule="auto"/>
        <w:ind w:left="2880"/>
        <w:rPr>
          <w:rFonts w:ascii="Book Antiqua" w:hAnsi="Book Antiqua" w:cs="Calibri"/>
          <w:i/>
          <w:iCs/>
          <w:szCs w:val="24"/>
          <w:u w:val="single"/>
          <w:lang w:val="es-PR"/>
        </w:rPr>
      </w:pPr>
      <w:r w:rsidRPr="002370E0">
        <w:rPr>
          <w:rFonts w:ascii="Book Antiqua" w:hAnsi="Book Antiqua" w:cs="Calibri"/>
          <w:i/>
          <w:iCs/>
          <w:szCs w:val="24"/>
          <w:lang w:val="es-PR"/>
        </w:rPr>
        <w:tab/>
      </w:r>
      <w:r>
        <w:rPr>
          <w:rFonts w:ascii="Book Antiqua" w:hAnsi="Book Antiqua" w:cs="Calibri"/>
          <w:i/>
          <w:iCs/>
          <w:szCs w:val="24"/>
          <w:u w:val="single"/>
          <w:lang w:val="es-PR"/>
        </w:rPr>
        <w:t xml:space="preserve">mejoras y gastos de mantenimiento </w:t>
      </w:r>
    </w:p>
    <w:p w14:paraId="16F6A781" w14:textId="77777777" w:rsidR="005D53F4" w:rsidRDefault="002370E0" w:rsidP="002370E0">
      <w:pPr>
        <w:tabs>
          <w:tab w:val="left" w:pos="1984"/>
        </w:tabs>
        <w:spacing w:line="480" w:lineRule="auto"/>
        <w:ind w:left="2880"/>
        <w:rPr>
          <w:rFonts w:ascii="Book Antiqua" w:hAnsi="Book Antiqua" w:cs="Calibri"/>
          <w:i/>
          <w:iCs/>
          <w:szCs w:val="24"/>
          <w:u w:val="single"/>
          <w:lang w:val="es-PR"/>
        </w:rPr>
      </w:pPr>
      <w:r w:rsidRPr="002370E0">
        <w:rPr>
          <w:rFonts w:ascii="Book Antiqua" w:hAnsi="Book Antiqua" w:cs="Calibri"/>
          <w:i/>
          <w:iCs/>
          <w:szCs w:val="24"/>
          <w:lang w:val="es-PR"/>
        </w:rPr>
        <w:tab/>
      </w:r>
      <w:r>
        <w:rPr>
          <w:rFonts w:ascii="Book Antiqua" w:hAnsi="Book Antiqua" w:cs="Calibri"/>
          <w:i/>
          <w:iCs/>
          <w:szCs w:val="24"/>
          <w:u w:val="single"/>
          <w:lang w:val="es-PR"/>
        </w:rPr>
        <w:t>de la Cámara de Representantes</w:t>
      </w:r>
    </w:p>
    <w:p w14:paraId="21BF9600" w14:textId="51FAEDD2" w:rsidR="00CE253A" w:rsidRPr="002370E0" w:rsidRDefault="005D53F4" w:rsidP="002370E0">
      <w:pPr>
        <w:tabs>
          <w:tab w:val="left" w:pos="1984"/>
        </w:tabs>
        <w:spacing w:line="480" w:lineRule="auto"/>
        <w:ind w:left="2880"/>
        <w:rPr>
          <w:rFonts w:ascii="Book Antiqua" w:hAnsi="Book Antiqua" w:cs="Calibri"/>
          <w:i/>
          <w:iCs/>
          <w:szCs w:val="24"/>
          <w:u w:val="single"/>
          <w:lang w:val="es-PR"/>
        </w:rPr>
      </w:pPr>
      <w:r w:rsidRPr="005D53F4">
        <w:rPr>
          <w:rFonts w:ascii="Book Antiqua" w:hAnsi="Book Antiqua" w:cs="Calibri"/>
          <w:i/>
          <w:iCs/>
          <w:szCs w:val="24"/>
          <w:lang w:val="es-PR"/>
        </w:rPr>
        <w:tab/>
      </w:r>
      <w:r>
        <w:rPr>
          <w:rFonts w:ascii="Book Antiqua" w:hAnsi="Book Antiqua" w:cs="Calibri"/>
          <w:i/>
          <w:iCs/>
          <w:szCs w:val="24"/>
          <w:u w:val="single"/>
          <w:lang w:val="es-PR"/>
        </w:rPr>
        <w:t>y Senado</w:t>
      </w:r>
      <w:r w:rsidR="002370E0">
        <w:rPr>
          <w:rFonts w:ascii="Book Antiqua" w:hAnsi="Book Antiqua" w:cs="Calibri"/>
          <w:i/>
          <w:iCs/>
          <w:szCs w:val="24"/>
          <w:u w:val="single"/>
          <w:lang w:val="es-PR"/>
        </w:rPr>
        <w:tab/>
      </w:r>
      <w:r>
        <w:rPr>
          <w:rFonts w:ascii="Book Antiqua" w:hAnsi="Book Antiqua" w:cs="Calibri"/>
          <w:i/>
          <w:iCs/>
          <w:szCs w:val="24"/>
          <w:u w:val="single"/>
          <w:lang w:val="es-PR"/>
        </w:rPr>
        <w:tab/>
      </w:r>
      <w:r>
        <w:rPr>
          <w:rFonts w:ascii="Book Antiqua" w:hAnsi="Book Antiqua" w:cs="Calibri"/>
          <w:i/>
          <w:iCs/>
          <w:szCs w:val="24"/>
          <w:u w:val="single"/>
          <w:lang w:val="es-PR"/>
        </w:rPr>
        <w:tab/>
      </w:r>
      <w:r>
        <w:rPr>
          <w:rFonts w:ascii="Book Antiqua" w:hAnsi="Book Antiqua" w:cs="Calibri"/>
          <w:i/>
          <w:iCs/>
          <w:szCs w:val="24"/>
          <w:u w:val="single"/>
          <w:lang w:val="es-PR"/>
        </w:rPr>
        <w:tab/>
      </w:r>
      <w:r w:rsidR="002370E0">
        <w:rPr>
          <w:rFonts w:ascii="Book Antiqua" w:hAnsi="Book Antiqua" w:cs="Calibri"/>
          <w:i/>
          <w:iCs/>
          <w:szCs w:val="24"/>
          <w:u w:val="single"/>
          <w:lang w:val="es-PR"/>
        </w:rPr>
        <w:t>1,000,000</w:t>
      </w:r>
      <w:r w:rsidR="00CE253A" w:rsidRPr="002370E0">
        <w:rPr>
          <w:rFonts w:ascii="Book Antiqua" w:hAnsi="Book Antiqua" w:cs="Calibri"/>
          <w:i/>
          <w:iCs/>
          <w:szCs w:val="24"/>
          <w:u w:val="single"/>
          <w:lang w:val="es-PR"/>
        </w:rPr>
        <w:t xml:space="preserve">  </w:t>
      </w:r>
    </w:p>
    <w:p w14:paraId="4DEA500C" w14:textId="0F343EAD"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00800040">
        <w:rPr>
          <w:rFonts w:ascii="Book Antiqua" w:hAnsi="Book Antiqua" w:cs="Calibri"/>
          <w:i/>
          <w:iCs/>
          <w:szCs w:val="24"/>
          <w:u w:val="single"/>
          <w:lang w:val="es-PR"/>
        </w:rPr>
        <w:t>viii</w:t>
      </w:r>
      <w:r w:rsidRPr="00CE253A">
        <w:rPr>
          <w:rFonts w:ascii="Book Antiqua" w:hAnsi="Book Antiqua" w:cs="Calibri"/>
          <w:i/>
          <w:iCs/>
          <w:szCs w:val="24"/>
          <w:u w:val="single"/>
          <w:lang w:val="es-PR"/>
        </w:rPr>
        <w:t>.</w:t>
      </w:r>
      <w:r w:rsidRPr="00CE253A">
        <w:rPr>
          <w:rFonts w:ascii="Book Antiqua" w:hAnsi="Book Antiqua" w:cs="Calibri"/>
          <w:i/>
          <w:iCs/>
          <w:szCs w:val="24"/>
          <w:u w:val="single"/>
          <w:lang w:val="es-PR"/>
        </w:rPr>
        <w:tab/>
        <w:t xml:space="preserve">Oficina de Servicios Legislativos   </w:t>
      </w:r>
    </w:p>
    <w:p w14:paraId="310DB23A"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para sufragar gastos de </w:t>
      </w:r>
    </w:p>
    <w:p w14:paraId="757B3B0D" w14:textId="5FD3302E"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funcionamiento del</w:t>
      </w:r>
      <w:r w:rsidR="00622046">
        <w:rPr>
          <w:rFonts w:ascii="Book Antiqua" w:hAnsi="Book Antiqua" w:cs="Calibri"/>
          <w:i/>
          <w:iCs/>
          <w:szCs w:val="24"/>
          <w:u w:val="single"/>
          <w:lang w:val="es-PR"/>
        </w:rPr>
        <w:t xml:space="preserve"> </w:t>
      </w:r>
      <w:r w:rsidRPr="00CE253A">
        <w:rPr>
          <w:rFonts w:ascii="Book Antiqua" w:hAnsi="Book Antiqua" w:cs="Calibri"/>
          <w:i/>
          <w:iCs/>
          <w:szCs w:val="24"/>
          <w:u w:val="single"/>
          <w:lang w:val="es-PR"/>
        </w:rPr>
        <w:t xml:space="preserve">Programa </w:t>
      </w:r>
    </w:p>
    <w:p w14:paraId="139555B7"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Córdova de Internados Congresionales, </w:t>
      </w:r>
    </w:p>
    <w:p w14:paraId="630607D9" w14:textId="258209FE"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según dispuesto en RC 554-1998</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PR"/>
        </w:rPr>
        <w:tab/>
      </w:r>
      <w:r w:rsidR="00D3630E">
        <w:rPr>
          <w:rFonts w:ascii="Book Antiqua" w:hAnsi="Book Antiqua" w:cs="Calibri"/>
          <w:i/>
          <w:iCs/>
          <w:szCs w:val="24"/>
          <w:u w:val="single"/>
          <w:lang w:val="es-PR"/>
        </w:rPr>
        <w:t>485</w:t>
      </w:r>
      <w:r w:rsidRPr="00CE253A">
        <w:rPr>
          <w:rFonts w:ascii="Book Antiqua" w:hAnsi="Book Antiqua" w:cs="Calibri"/>
          <w:i/>
          <w:iCs/>
          <w:szCs w:val="24"/>
          <w:u w:val="single"/>
          <w:lang w:val="es-PR"/>
        </w:rPr>
        <w:t xml:space="preserve">,000  </w:t>
      </w:r>
    </w:p>
    <w:p w14:paraId="7967FCC6" w14:textId="21A7266F"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00800040">
        <w:rPr>
          <w:rFonts w:ascii="Book Antiqua" w:hAnsi="Book Antiqua" w:cs="Calibri"/>
          <w:i/>
          <w:iCs/>
          <w:szCs w:val="24"/>
          <w:u w:val="single"/>
          <w:lang w:val="es-PR"/>
        </w:rPr>
        <w:t>ix</w:t>
      </w:r>
      <w:r w:rsidRPr="00CE253A">
        <w:rPr>
          <w:rFonts w:ascii="Book Antiqua" w:hAnsi="Book Antiqua" w:cs="Calibri"/>
          <w:i/>
          <w:iCs/>
          <w:szCs w:val="24"/>
          <w:u w:val="single"/>
          <w:lang w:val="es-PR"/>
        </w:rPr>
        <w:t>.</w:t>
      </w:r>
      <w:r w:rsidRPr="00CE253A">
        <w:rPr>
          <w:rFonts w:ascii="Book Antiqua" w:hAnsi="Book Antiqua" w:cs="Calibri"/>
          <w:i/>
          <w:iCs/>
          <w:szCs w:val="24"/>
          <w:u w:val="single"/>
          <w:lang w:val="es-PR"/>
        </w:rPr>
        <w:tab/>
        <w:t xml:space="preserve">Para el programa de becas               </w:t>
      </w:r>
    </w:p>
    <w:p w14:paraId="25593C2E" w14:textId="77777777" w:rsidR="00CE253A" w:rsidRPr="00CE253A" w:rsidRDefault="00CE253A" w:rsidP="00CE253A">
      <w:pPr>
        <w:tabs>
          <w:tab w:val="left" w:pos="1984"/>
        </w:tabs>
        <w:spacing w:line="480" w:lineRule="auto"/>
        <w:rPr>
          <w:rFonts w:ascii="Book Antiqua" w:hAnsi="Book Antiqua" w:cs="Calibri"/>
          <w:i/>
          <w:iCs/>
          <w:szCs w:val="24"/>
          <w:u w:val="single"/>
          <w:lang w:val="es-ES"/>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ES"/>
        </w:rPr>
        <w:t>a estudiantes universitarios de</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p>
    <w:p w14:paraId="6B667B1D"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comunicaciones, según dispuesto </w:t>
      </w:r>
    </w:p>
    <w:p w14:paraId="558DEF89"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en la Ley 5-2016</w:t>
      </w:r>
      <w:r w:rsidRPr="00CE253A">
        <w:rPr>
          <w:rFonts w:ascii="Book Antiqua" w:hAnsi="Book Antiqua" w:cs="Calibri"/>
          <w:i/>
          <w:iCs/>
          <w:szCs w:val="24"/>
          <w:u w:val="single"/>
          <w:lang w:val="es-PR"/>
        </w:rPr>
        <w:tab/>
        <w:t xml:space="preserve"> </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PR"/>
        </w:rPr>
        <w:tab/>
      </w:r>
      <w:r w:rsidRPr="00CE253A">
        <w:rPr>
          <w:rFonts w:ascii="Book Antiqua" w:hAnsi="Book Antiqua" w:cs="Calibri"/>
          <w:i/>
          <w:iCs/>
          <w:szCs w:val="24"/>
          <w:u w:val="single"/>
          <w:lang w:val="es-PR"/>
        </w:rPr>
        <w:tab/>
        <w:t>20,000</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PR"/>
        </w:rPr>
        <w:tab/>
        <w:t xml:space="preserve">  </w:t>
      </w:r>
    </w:p>
    <w:p w14:paraId="412B391B" w14:textId="7B728DA4"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x.</w:t>
      </w:r>
      <w:r w:rsidRPr="00CE253A">
        <w:rPr>
          <w:rFonts w:ascii="Book Antiqua" w:hAnsi="Book Antiqua" w:cs="Calibri"/>
          <w:i/>
          <w:iCs/>
          <w:szCs w:val="24"/>
          <w:u w:val="single"/>
          <w:lang w:val="es-PR"/>
        </w:rPr>
        <w:tab/>
        <w:t xml:space="preserve">Oficina de Servicios Legislativos  </w:t>
      </w:r>
    </w:p>
    <w:p w14:paraId="323A8E96" w14:textId="77777777" w:rsidR="00CE253A" w:rsidRPr="00CE253A" w:rsidRDefault="00CE253A" w:rsidP="00CE253A">
      <w:pPr>
        <w:tabs>
          <w:tab w:val="left" w:pos="1984"/>
        </w:tabs>
        <w:spacing w:line="480" w:lineRule="auto"/>
        <w:rPr>
          <w:rFonts w:ascii="Book Antiqua" w:hAnsi="Book Antiqua" w:cs="Calibri"/>
          <w:i/>
          <w:iCs/>
          <w:szCs w:val="24"/>
          <w:u w:val="single"/>
          <w:lang w:val="es-ES"/>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ES"/>
        </w:rPr>
        <w:t>para sufragar los gastos y</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p>
    <w:p w14:paraId="0B7CD8CD"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actualizaciones del Sistema de </w:t>
      </w:r>
    </w:p>
    <w:p w14:paraId="4F95EED0"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votación electrónica y manejo </w:t>
      </w:r>
    </w:p>
    <w:p w14:paraId="45F78032"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de sesiones y calendarios de </w:t>
      </w:r>
    </w:p>
    <w:p w14:paraId="42FDE7D0"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lastRenderedPageBreak/>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la Asamblea Legislativa</w:t>
      </w:r>
      <w:r w:rsidRPr="00CE253A">
        <w:rPr>
          <w:rFonts w:ascii="Book Antiqua" w:hAnsi="Book Antiqua" w:cs="Calibri"/>
          <w:i/>
          <w:iCs/>
          <w:szCs w:val="24"/>
          <w:u w:val="single"/>
          <w:lang w:val="es-PR"/>
        </w:rPr>
        <w:tab/>
        <w:t xml:space="preserve"> </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PR"/>
        </w:rPr>
        <w:tab/>
        <w:t xml:space="preserve">225,000  </w:t>
      </w:r>
    </w:p>
    <w:p w14:paraId="21B2F4C0" w14:textId="320386B8"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xi.</w:t>
      </w:r>
      <w:r w:rsidRPr="00CE253A">
        <w:rPr>
          <w:rFonts w:ascii="Book Antiqua" w:hAnsi="Book Antiqua" w:cs="Calibri"/>
          <w:i/>
          <w:iCs/>
          <w:szCs w:val="24"/>
          <w:u w:val="single"/>
          <w:lang w:val="es-PR"/>
        </w:rPr>
        <w:tab/>
        <w:t xml:space="preserve">Para gastos de funcionamiento       </w:t>
      </w:r>
    </w:p>
    <w:p w14:paraId="69642996" w14:textId="77777777" w:rsidR="00CE253A" w:rsidRPr="00CE253A" w:rsidRDefault="00CE253A" w:rsidP="00CE253A">
      <w:pPr>
        <w:tabs>
          <w:tab w:val="left" w:pos="1984"/>
        </w:tabs>
        <w:spacing w:line="480" w:lineRule="auto"/>
        <w:rPr>
          <w:rFonts w:ascii="Book Antiqua" w:hAnsi="Book Antiqua" w:cs="Calibri"/>
          <w:i/>
          <w:iCs/>
          <w:szCs w:val="24"/>
          <w:u w:val="single"/>
          <w:lang w:val="es-ES"/>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ES"/>
        </w:rPr>
        <w:t>de la Comisión Conjunta para las</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p>
    <w:p w14:paraId="429C5667"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Alianzas Público-Privadas de la </w:t>
      </w:r>
    </w:p>
    <w:p w14:paraId="02AB9160" w14:textId="77777777" w:rsidR="00CE253A" w:rsidRPr="00CE253A" w:rsidRDefault="00CE253A" w:rsidP="00CE253A">
      <w:pPr>
        <w:tabs>
          <w:tab w:val="left" w:pos="1984"/>
        </w:tabs>
        <w:spacing w:line="480" w:lineRule="auto"/>
        <w:rPr>
          <w:rFonts w:ascii="Book Antiqua" w:hAnsi="Book Antiqua" w:cs="Calibri"/>
          <w:i/>
          <w:iCs/>
          <w:szCs w:val="24"/>
          <w:u w:val="single"/>
          <w:lang w:val="es-ES"/>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ES"/>
        </w:rPr>
        <w:t>Asamblea Legislativa, según dispuesto</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p>
    <w:p w14:paraId="0AF4CF31"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en la Ley 29-2009, según enmendada; </w:t>
      </w:r>
    </w:p>
    <w:p w14:paraId="6CBD50EF" w14:textId="77777777" w:rsidR="00CE253A" w:rsidRPr="00CE253A" w:rsidRDefault="00CE253A" w:rsidP="00CE253A">
      <w:pPr>
        <w:tabs>
          <w:tab w:val="left" w:pos="1984"/>
        </w:tabs>
        <w:spacing w:line="480" w:lineRule="auto"/>
        <w:rPr>
          <w:rFonts w:ascii="Book Antiqua" w:hAnsi="Book Antiqua" w:cs="Calibri"/>
          <w:i/>
          <w:iCs/>
          <w:szCs w:val="24"/>
          <w:u w:val="single"/>
          <w:lang w:val="es-ES"/>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ES"/>
        </w:rPr>
        <w:t>y para gastos de funcionamiento</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p>
    <w:p w14:paraId="35D6D242"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de la Comisión Conjunta sobre Informes</w:t>
      </w:r>
    </w:p>
    <w:p w14:paraId="0D4CF8D5" w14:textId="60E39FB7" w:rsidR="00CE253A" w:rsidRPr="00CE253A" w:rsidRDefault="002774DC" w:rsidP="00CE253A">
      <w:pPr>
        <w:tabs>
          <w:tab w:val="left" w:pos="1984"/>
        </w:tabs>
        <w:spacing w:line="480" w:lineRule="auto"/>
        <w:rPr>
          <w:rFonts w:ascii="Book Antiqua" w:hAnsi="Book Antiqua" w:cs="Calibri"/>
          <w:i/>
          <w:iCs/>
          <w:szCs w:val="24"/>
          <w:u w:val="single"/>
          <w:lang w:val="es-PR"/>
        </w:rPr>
      </w:pPr>
      <w:r w:rsidRPr="002774DC">
        <w:rPr>
          <w:rFonts w:ascii="Book Antiqua" w:hAnsi="Book Antiqua" w:cs="Calibri"/>
          <w:i/>
          <w:iCs/>
          <w:szCs w:val="24"/>
          <w:lang w:val="es-PR"/>
        </w:rPr>
        <w:tab/>
      </w:r>
      <w:r w:rsidRPr="002774DC">
        <w:rPr>
          <w:rFonts w:ascii="Book Antiqua" w:hAnsi="Book Antiqua" w:cs="Calibri"/>
          <w:i/>
          <w:iCs/>
          <w:szCs w:val="24"/>
          <w:lang w:val="es-PR"/>
        </w:rPr>
        <w:tab/>
      </w:r>
      <w:r w:rsidRPr="002774DC">
        <w:rPr>
          <w:rFonts w:ascii="Book Antiqua" w:hAnsi="Book Antiqua" w:cs="Calibri"/>
          <w:i/>
          <w:iCs/>
          <w:szCs w:val="24"/>
          <w:lang w:val="es-PR"/>
        </w:rPr>
        <w:tab/>
      </w:r>
      <w:r w:rsidRPr="002774DC">
        <w:rPr>
          <w:rFonts w:ascii="Book Antiqua" w:hAnsi="Book Antiqua" w:cs="Calibri"/>
          <w:i/>
          <w:iCs/>
          <w:szCs w:val="24"/>
          <w:lang w:val="es-PR"/>
        </w:rPr>
        <w:tab/>
      </w:r>
      <w:r w:rsidR="00CE253A" w:rsidRPr="00CE253A">
        <w:rPr>
          <w:rFonts w:ascii="Book Antiqua" w:hAnsi="Book Antiqua" w:cs="Calibri"/>
          <w:i/>
          <w:iCs/>
          <w:szCs w:val="24"/>
          <w:u w:val="single"/>
          <w:lang w:val="es-PR"/>
        </w:rPr>
        <w:t>Especiales del Contralor</w:t>
      </w:r>
      <w:r w:rsidR="00CE253A" w:rsidRPr="00CE253A">
        <w:rPr>
          <w:rFonts w:ascii="Book Antiqua" w:hAnsi="Book Antiqua" w:cs="Calibri"/>
          <w:i/>
          <w:iCs/>
          <w:szCs w:val="24"/>
          <w:u w:val="single"/>
          <w:lang w:val="es-PR"/>
        </w:rPr>
        <w:tab/>
        <w:t xml:space="preserve"> </w:t>
      </w:r>
      <w:r w:rsidR="00CE253A" w:rsidRPr="00CE253A">
        <w:rPr>
          <w:rFonts w:ascii="Book Antiqua" w:hAnsi="Book Antiqua" w:cs="Calibri"/>
          <w:i/>
          <w:iCs/>
          <w:szCs w:val="24"/>
          <w:u w:val="single"/>
          <w:lang w:val="es-PR"/>
        </w:rPr>
        <w:tab/>
      </w:r>
      <w:r w:rsidR="005D53F4">
        <w:rPr>
          <w:rFonts w:ascii="Book Antiqua" w:hAnsi="Book Antiqua" w:cs="Calibri"/>
          <w:i/>
          <w:iCs/>
          <w:szCs w:val="24"/>
          <w:u w:val="single"/>
          <w:lang w:val="es-PR"/>
        </w:rPr>
        <w:tab/>
      </w:r>
      <w:r w:rsidR="00CE253A" w:rsidRPr="00CE253A">
        <w:rPr>
          <w:rFonts w:ascii="Book Antiqua" w:hAnsi="Book Antiqua" w:cs="Calibri"/>
          <w:i/>
          <w:iCs/>
          <w:szCs w:val="24"/>
          <w:u w:val="single"/>
          <w:lang w:val="es-PR"/>
        </w:rPr>
        <w:t xml:space="preserve">550,000   </w:t>
      </w:r>
      <w:r w:rsidR="00CE253A" w:rsidRPr="00CE253A">
        <w:rPr>
          <w:rFonts w:ascii="Book Antiqua" w:hAnsi="Book Antiqua" w:cs="Calibri"/>
          <w:i/>
          <w:iCs/>
          <w:szCs w:val="24"/>
          <w:u w:val="single"/>
          <w:lang w:val="es-PR"/>
        </w:rPr>
        <w:tab/>
        <w:t xml:space="preserve">  </w:t>
      </w:r>
    </w:p>
    <w:p w14:paraId="5CF2C876" w14:textId="518C69B5"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xii.</w:t>
      </w:r>
      <w:r w:rsidRPr="00CE253A">
        <w:rPr>
          <w:rFonts w:ascii="Book Antiqua" w:hAnsi="Book Antiqua" w:cs="Calibri"/>
          <w:i/>
          <w:iCs/>
          <w:szCs w:val="24"/>
          <w:u w:val="single"/>
          <w:lang w:val="es-PR"/>
        </w:rPr>
        <w:tab/>
        <w:t xml:space="preserve">Oficina de Servicios Legislativos </w:t>
      </w:r>
    </w:p>
    <w:p w14:paraId="690142D6" w14:textId="77777777" w:rsidR="00CE253A" w:rsidRPr="00CE253A" w:rsidRDefault="00CE253A" w:rsidP="00CE253A">
      <w:pPr>
        <w:tabs>
          <w:tab w:val="left" w:pos="1984"/>
        </w:tabs>
        <w:spacing w:line="480" w:lineRule="auto"/>
        <w:rPr>
          <w:rFonts w:ascii="Book Antiqua" w:hAnsi="Book Antiqua" w:cs="Calibri"/>
          <w:i/>
          <w:iCs/>
          <w:szCs w:val="24"/>
          <w:u w:val="single"/>
          <w:lang w:val="es-ES"/>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ES"/>
        </w:rPr>
        <w:t>para sufragar la membresía del</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p>
    <w:p w14:paraId="706E0220" w14:textId="77777777" w:rsidR="00CE253A" w:rsidRPr="00CE253A" w:rsidRDefault="00CE253A" w:rsidP="00CE253A">
      <w:pPr>
        <w:tabs>
          <w:tab w:val="left" w:pos="1984"/>
        </w:tabs>
        <w:spacing w:line="480" w:lineRule="auto"/>
        <w:rPr>
          <w:rFonts w:ascii="Book Antiqua" w:hAnsi="Book Antiqua" w:cs="Calibri"/>
          <w:i/>
          <w:iCs/>
          <w:szCs w:val="24"/>
          <w:u w:val="single"/>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rPr>
        <w:t xml:space="preserve">National Conference of State </w:t>
      </w:r>
    </w:p>
    <w:p w14:paraId="47548587" w14:textId="76A5E4D3" w:rsidR="00CE253A" w:rsidRPr="00B55612" w:rsidRDefault="00CE253A" w:rsidP="00CE253A">
      <w:pPr>
        <w:tabs>
          <w:tab w:val="left" w:pos="1984"/>
        </w:tabs>
        <w:spacing w:line="480" w:lineRule="auto"/>
        <w:rPr>
          <w:rFonts w:ascii="Book Antiqua" w:hAnsi="Book Antiqua" w:cs="Calibri"/>
          <w:i/>
          <w:iCs/>
          <w:szCs w:val="24"/>
          <w:u w:val="single"/>
        </w:rPr>
      </w:pPr>
      <w:r w:rsidRPr="00CE253A">
        <w:rPr>
          <w:rFonts w:ascii="Book Antiqua" w:hAnsi="Book Antiqua" w:cs="Calibri"/>
          <w:i/>
          <w:iCs/>
          <w:szCs w:val="24"/>
        </w:rPr>
        <w:tab/>
      </w:r>
      <w:r w:rsidRPr="00CE253A">
        <w:rPr>
          <w:rFonts w:ascii="Book Antiqua" w:hAnsi="Book Antiqua" w:cs="Calibri"/>
          <w:i/>
          <w:iCs/>
          <w:szCs w:val="24"/>
        </w:rPr>
        <w:tab/>
      </w:r>
      <w:r w:rsidRPr="00CE253A">
        <w:rPr>
          <w:rFonts w:ascii="Book Antiqua" w:hAnsi="Book Antiqua" w:cs="Calibri"/>
          <w:i/>
          <w:iCs/>
          <w:szCs w:val="24"/>
        </w:rPr>
        <w:tab/>
      </w:r>
      <w:r w:rsidRPr="00CE253A">
        <w:rPr>
          <w:rFonts w:ascii="Book Antiqua" w:hAnsi="Book Antiqua" w:cs="Calibri"/>
          <w:i/>
          <w:iCs/>
          <w:szCs w:val="24"/>
        </w:rPr>
        <w:tab/>
      </w:r>
      <w:r w:rsidRPr="00B55612">
        <w:rPr>
          <w:rFonts w:ascii="Book Antiqua" w:hAnsi="Book Antiqua" w:cs="Calibri"/>
          <w:i/>
          <w:iCs/>
          <w:szCs w:val="24"/>
          <w:u w:val="single"/>
        </w:rPr>
        <w:t>Legislatures</w:t>
      </w:r>
      <w:r w:rsidRPr="00B55612">
        <w:rPr>
          <w:rFonts w:ascii="Book Antiqua" w:hAnsi="Book Antiqua" w:cs="Calibri"/>
          <w:i/>
          <w:iCs/>
          <w:szCs w:val="24"/>
          <w:u w:val="single"/>
        </w:rPr>
        <w:tab/>
        <w:t xml:space="preserve"> </w:t>
      </w:r>
      <w:r w:rsidRPr="00B55612">
        <w:rPr>
          <w:rFonts w:ascii="Book Antiqua" w:hAnsi="Book Antiqua" w:cs="Calibri"/>
          <w:i/>
          <w:iCs/>
          <w:szCs w:val="24"/>
          <w:u w:val="single"/>
        </w:rPr>
        <w:tab/>
      </w:r>
      <w:r w:rsidRPr="00B55612">
        <w:rPr>
          <w:rFonts w:ascii="Book Antiqua" w:hAnsi="Book Antiqua" w:cs="Calibri"/>
          <w:i/>
          <w:iCs/>
          <w:szCs w:val="24"/>
          <w:u w:val="single"/>
        </w:rPr>
        <w:tab/>
      </w:r>
      <w:r w:rsidRPr="00B55612">
        <w:rPr>
          <w:rFonts w:ascii="Book Antiqua" w:hAnsi="Book Antiqua" w:cs="Calibri"/>
          <w:i/>
          <w:iCs/>
          <w:szCs w:val="24"/>
          <w:u w:val="single"/>
        </w:rPr>
        <w:tab/>
      </w:r>
      <w:r w:rsidR="00D3630E">
        <w:rPr>
          <w:rFonts w:ascii="Book Antiqua" w:hAnsi="Book Antiqua" w:cs="Calibri"/>
          <w:i/>
          <w:iCs/>
          <w:szCs w:val="24"/>
          <w:u w:val="single"/>
        </w:rPr>
        <w:tab/>
        <w:t>196</w:t>
      </w:r>
      <w:r w:rsidR="005D53F4" w:rsidRPr="00B55612">
        <w:rPr>
          <w:rFonts w:ascii="Book Antiqua" w:hAnsi="Book Antiqua" w:cs="Calibri"/>
          <w:i/>
          <w:iCs/>
          <w:szCs w:val="24"/>
          <w:u w:val="single"/>
        </w:rPr>
        <w:t>,000</w:t>
      </w:r>
      <w:r w:rsidRPr="000C3B51">
        <w:rPr>
          <w:rFonts w:ascii="Book Antiqua" w:hAnsi="Book Antiqua" w:cs="Calibri"/>
          <w:i/>
          <w:iCs/>
          <w:szCs w:val="24"/>
        </w:rPr>
        <w:tab/>
      </w:r>
      <w:r w:rsidRPr="00B55612">
        <w:rPr>
          <w:rFonts w:ascii="Book Antiqua" w:hAnsi="Book Antiqua" w:cs="Calibri"/>
          <w:i/>
          <w:iCs/>
          <w:szCs w:val="24"/>
          <w:u w:val="single"/>
        </w:rPr>
        <w:t xml:space="preserve">  </w:t>
      </w:r>
    </w:p>
    <w:p w14:paraId="10936848" w14:textId="25FE5489" w:rsidR="00CE253A" w:rsidRPr="00CE253A" w:rsidRDefault="00CE253A" w:rsidP="00CE253A">
      <w:pPr>
        <w:tabs>
          <w:tab w:val="left" w:pos="1984"/>
        </w:tabs>
        <w:spacing w:line="480" w:lineRule="auto"/>
        <w:rPr>
          <w:rFonts w:ascii="Book Antiqua" w:hAnsi="Book Antiqua" w:cs="Calibri"/>
          <w:i/>
          <w:iCs/>
          <w:szCs w:val="24"/>
          <w:u w:val="single"/>
          <w:lang w:val="es-PR"/>
        </w:rPr>
      </w:pPr>
      <w:r w:rsidRPr="00B55612">
        <w:rPr>
          <w:rFonts w:ascii="Book Antiqua" w:hAnsi="Book Antiqua" w:cs="Calibri"/>
          <w:i/>
          <w:iCs/>
          <w:szCs w:val="24"/>
        </w:rPr>
        <w:tab/>
      </w:r>
      <w:r w:rsidRPr="00B55612">
        <w:rPr>
          <w:rFonts w:ascii="Book Antiqua" w:hAnsi="Book Antiqua" w:cs="Calibri"/>
          <w:i/>
          <w:iCs/>
          <w:szCs w:val="24"/>
        </w:rPr>
        <w:tab/>
      </w:r>
      <w:r w:rsidRPr="00B55612">
        <w:rPr>
          <w:rFonts w:ascii="Book Antiqua" w:hAnsi="Book Antiqua" w:cs="Calibri"/>
          <w:i/>
          <w:iCs/>
          <w:szCs w:val="24"/>
        </w:rPr>
        <w:tab/>
      </w:r>
      <w:r w:rsidRPr="00CE253A">
        <w:rPr>
          <w:rFonts w:ascii="Book Antiqua" w:hAnsi="Book Antiqua" w:cs="Calibri"/>
          <w:i/>
          <w:iCs/>
          <w:szCs w:val="24"/>
          <w:u w:val="single"/>
          <w:lang w:val="es-PR"/>
        </w:rPr>
        <w:t>xi</w:t>
      </w:r>
      <w:r w:rsidR="008C4174">
        <w:rPr>
          <w:rFonts w:ascii="Book Antiqua" w:hAnsi="Book Antiqua" w:cs="Calibri"/>
          <w:i/>
          <w:iCs/>
          <w:szCs w:val="24"/>
          <w:u w:val="single"/>
          <w:lang w:val="es-PR"/>
        </w:rPr>
        <w:t>ii</w:t>
      </w:r>
      <w:r w:rsidRPr="00CE253A">
        <w:rPr>
          <w:rFonts w:ascii="Book Antiqua" w:hAnsi="Book Antiqua" w:cs="Calibri"/>
          <w:i/>
          <w:iCs/>
          <w:szCs w:val="24"/>
          <w:u w:val="single"/>
          <w:lang w:val="es-PR"/>
        </w:rPr>
        <w:t>.</w:t>
      </w:r>
      <w:r w:rsidRPr="00CE253A">
        <w:rPr>
          <w:rFonts w:ascii="Book Antiqua" w:hAnsi="Book Antiqua" w:cs="Calibri"/>
          <w:i/>
          <w:iCs/>
          <w:szCs w:val="24"/>
          <w:u w:val="single"/>
          <w:lang w:val="es-PR"/>
        </w:rPr>
        <w:tab/>
        <w:t xml:space="preserve">Oficina de Servicios Legislativos   </w:t>
      </w:r>
    </w:p>
    <w:p w14:paraId="02145CA4" w14:textId="77777777" w:rsidR="00CE253A" w:rsidRPr="00CE253A" w:rsidRDefault="00CE253A" w:rsidP="00CE253A">
      <w:pPr>
        <w:tabs>
          <w:tab w:val="left" w:pos="1984"/>
        </w:tabs>
        <w:spacing w:line="480" w:lineRule="auto"/>
        <w:rPr>
          <w:rFonts w:ascii="Book Antiqua" w:hAnsi="Book Antiqua" w:cs="Calibri"/>
          <w:i/>
          <w:iCs/>
          <w:szCs w:val="24"/>
          <w:u w:val="single"/>
          <w:lang w:val="es-ES"/>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ES"/>
        </w:rPr>
        <w:t>para sufragar la membresía del</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p>
    <w:p w14:paraId="6232A1D2" w14:textId="7B615FEC"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Concilio de Gobiernos Estatales</w:t>
      </w:r>
      <w:r w:rsidRPr="00CE253A">
        <w:rPr>
          <w:rFonts w:ascii="Book Antiqua" w:hAnsi="Book Antiqua" w:cs="Calibri"/>
          <w:i/>
          <w:iCs/>
          <w:szCs w:val="24"/>
          <w:u w:val="single"/>
          <w:lang w:val="es-PR"/>
        </w:rPr>
        <w:tab/>
      </w:r>
      <w:r w:rsidR="005D53F4">
        <w:rPr>
          <w:rFonts w:ascii="Book Antiqua" w:hAnsi="Book Antiqua" w:cs="Calibri"/>
          <w:i/>
          <w:iCs/>
          <w:szCs w:val="24"/>
          <w:u w:val="single"/>
          <w:lang w:val="es-PR"/>
        </w:rPr>
        <w:t xml:space="preserve"> </w:t>
      </w:r>
      <w:r w:rsidR="00D3630E">
        <w:rPr>
          <w:rFonts w:ascii="Book Antiqua" w:hAnsi="Book Antiqua" w:cs="Calibri"/>
          <w:i/>
          <w:iCs/>
          <w:szCs w:val="24"/>
          <w:u w:val="single"/>
          <w:lang w:val="es-PR"/>
        </w:rPr>
        <w:tab/>
      </w:r>
      <w:r w:rsidR="005D53F4">
        <w:rPr>
          <w:rFonts w:ascii="Book Antiqua" w:hAnsi="Book Antiqua" w:cs="Calibri"/>
          <w:i/>
          <w:iCs/>
          <w:szCs w:val="24"/>
          <w:u w:val="single"/>
          <w:lang w:val="es-PR"/>
        </w:rPr>
        <w:t xml:space="preserve"> </w:t>
      </w:r>
      <w:r w:rsidRPr="00CE253A">
        <w:rPr>
          <w:rFonts w:ascii="Book Antiqua" w:hAnsi="Book Antiqua" w:cs="Calibri"/>
          <w:i/>
          <w:iCs/>
          <w:szCs w:val="24"/>
          <w:u w:val="single"/>
          <w:lang w:val="es-PR"/>
        </w:rPr>
        <w:t>160,000</w:t>
      </w:r>
      <w:r w:rsidRPr="00CE253A">
        <w:rPr>
          <w:rFonts w:ascii="Book Antiqua" w:hAnsi="Book Antiqua" w:cs="Calibri"/>
          <w:i/>
          <w:iCs/>
          <w:szCs w:val="24"/>
          <w:u w:val="single"/>
          <w:lang w:val="es-PR"/>
        </w:rPr>
        <w:tab/>
        <w:t xml:space="preserve">  </w:t>
      </w:r>
    </w:p>
    <w:p w14:paraId="4B76CF81" w14:textId="4BF44F59"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x</w:t>
      </w:r>
      <w:r w:rsidR="008C4174">
        <w:rPr>
          <w:rFonts w:ascii="Book Antiqua" w:hAnsi="Book Antiqua" w:cs="Calibri"/>
          <w:i/>
          <w:iCs/>
          <w:szCs w:val="24"/>
          <w:u w:val="single"/>
          <w:lang w:val="es-PR"/>
        </w:rPr>
        <w:t>i</w:t>
      </w:r>
      <w:r w:rsidRPr="00CE253A">
        <w:rPr>
          <w:rFonts w:ascii="Book Antiqua" w:hAnsi="Book Antiqua" w:cs="Calibri"/>
          <w:i/>
          <w:iCs/>
          <w:szCs w:val="24"/>
          <w:u w:val="single"/>
          <w:lang w:val="es-PR"/>
        </w:rPr>
        <w:t>v.</w:t>
      </w:r>
      <w:r w:rsidRPr="00CE253A">
        <w:rPr>
          <w:rFonts w:ascii="Book Antiqua" w:hAnsi="Book Antiqua" w:cs="Calibri"/>
          <w:i/>
          <w:iCs/>
          <w:szCs w:val="24"/>
          <w:u w:val="single"/>
          <w:lang w:val="es-PR"/>
        </w:rPr>
        <w:tab/>
        <w:t xml:space="preserve">Oficina de Servicios Legislativos  </w:t>
      </w:r>
    </w:p>
    <w:p w14:paraId="28036D05"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para sufragar gastos de </w:t>
      </w:r>
    </w:p>
    <w:p w14:paraId="267A1489" w14:textId="77777777" w:rsidR="00CE253A" w:rsidRPr="00CE253A" w:rsidRDefault="00CE253A" w:rsidP="00CE253A">
      <w:pPr>
        <w:tabs>
          <w:tab w:val="left" w:pos="1984"/>
        </w:tabs>
        <w:spacing w:line="480" w:lineRule="auto"/>
        <w:rPr>
          <w:rFonts w:ascii="Book Antiqua" w:hAnsi="Book Antiqua" w:cs="Calibri"/>
          <w:i/>
          <w:iCs/>
          <w:szCs w:val="24"/>
          <w:u w:val="single"/>
          <w:lang w:val="es-ES"/>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ES"/>
        </w:rPr>
        <w:t>funcionamiento del</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p>
    <w:p w14:paraId="34729CB1"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Programa Internados Legislativos </w:t>
      </w:r>
    </w:p>
    <w:p w14:paraId="2BF212BC" w14:textId="3F14C6BE"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Ramos Comas</w:t>
      </w:r>
      <w:r w:rsidRPr="00CE253A">
        <w:rPr>
          <w:rFonts w:ascii="Book Antiqua" w:hAnsi="Book Antiqua" w:cs="Calibri"/>
          <w:i/>
          <w:iCs/>
          <w:szCs w:val="24"/>
          <w:u w:val="single"/>
          <w:lang w:val="es-PR"/>
        </w:rPr>
        <w:tab/>
        <w:t xml:space="preserve"> </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PR"/>
        </w:rPr>
        <w:tab/>
      </w:r>
      <w:r w:rsidR="00800040">
        <w:rPr>
          <w:rFonts w:ascii="Book Antiqua" w:hAnsi="Book Antiqua" w:cs="Calibri"/>
          <w:i/>
          <w:iCs/>
          <w:szCs w:val="24"/>
          <w:u w:val="single"/>
          <w:lang w:val="es-PR"/>
        </w:rPr>
        <w:tab/>
      </w:r>
      <w:r w:rsidR="005D53F4">
        <w:rPr>
          <w:rFonts w:ascii="Book Antiqua" w:hAnsi="Book Antiqua" w:cs="Calibri"/>
          <w:i/>
          <w:iCs/>
          <w:szCs w:val="24"/>
          <w:u w:val="single"/>
          <w:lang w:val="es-PR"/>
        </w:rPr>
        <w:t xml:space="preserve">    </w:t>
      </w:r>
      <w:r w:rsidRPr="00CE253A">
        <w:rPr>
          <w:rFonts w:ascii="Book Antiqua" w:hAnsi="Book Antiqua" w:cs="Calibri"/>
          <w:i/>
          <w:iCs/>
          <w:szCs w:val="24"/>
          <w:u w:val="single"/>
          <w:lang w:val="es-PR"/>
        </w:rPr>
        <w:t>150,000</w:t>
      </w:r>
      <w:r w:rsidRPr="00CE253A">
        <w:rPr>
          <w:rFonts w:ascii="Book Antiqua" w:hAnsi="Book Antiqua" w:cs="Calibri"/>
          <w:i/>
          <w:iCs/>
          <w:szCs w:val="24"/>
          <w:u w:val="single"/>
          <w:lang w:val="es-PR"/>
        </w:rPr>
        <w:tab/>
        <w:t xml:space="preserve">  </w:t>
      </w:r>
    </w:p>
    <w:p w14:paraId="00C58760" w14:textId="1E469086"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xv.</w:t>
      </w:r>
      <w:r w:rsidRPr="00CE253A">
        <w:rPr>
          <w:rFonts w:ascii="Book Antiqua" w:hAnsi="Book Antiqua" w:cs="Calibri"/>
          <w:i/>
          <w:iCs/>
          <w:szCs w:val="24"/>
          <w:u w:val="single"/>
          <w:lang w:val="es-PR"/>
        </w:rPr>
        <w:tab/>
        <w:t xml:space="preserve">Oficina de Servicios Legislativos    </w:t>
      </w:r>
    </w:p>
    <w:p w14:paraId="34E70F85"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lastRenderedPageBreak/>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para sufragar la membresía del </w:t>
      </w:r>
    </w:p>
    <w:p w14:paraId="1F4B2A26"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Caucus Nacional Hispano  </w:t>
      </w:r>
      <w:r w:rsidRPr="00CE253A">
        <w:rPr>
          <w:rFonts w:ascii="Book Antiqua" w:hAnsi="Book Antiqua" w:cs="Calibri"/>
          <w:i/>
          <w:iCs/>
          <w:szCs w:val="24"/>
          <w:u w:val="single"/>
          <w:lang w:val="es-PR"/>
        </w:rPr>
        <w:tab/>
        <w:t xml:space="preserve">  </w:t>
      </w:r>
    </w:p>
    <w:p w14:paraId="219CC810" w14:textId="1DFF242A"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de Legisladores Estatales (NHCSL) </w:t>
      </w:r>
      <w:r w:rsidR="005D53F4">
        <w:rPr>
          <w:rFonts w:ascii="Book Antiqua" w:hAnsi="Book Antiqua" w:cs="Calibri"/>
          <w:i/>
          <w:iCs/>
          <w:szCs w:val="24"/>
          <w:u w:val="single"/>
          <w:lang w:val="es-PR"/>
        </w:rPr>
        <w:tab/>
        <w:t xml:space="preserve">      </w:t>
      </w:r>
      <w:r w:rsidRPr="00CE253A">
        <w:rPr>
          <w:rFonts w:ascii="Book Antiqua" w:hAnsi="Book Antiqua" w:cs="Calibri"/>
          <w:i/>
          <w:iCs/>
          <w:szCs w:val="24"/>
          <w:u w:val="single"/>
          <w:lang w:val="es-PR"/>
        </w:rPr>
        <w:t>101,000</w:t>
      </w:r>
      <w:r w:rsidRPr="00CE253A">
        <w:rPr>
          <w:rFonts w:ascii="Book Antiqua" w:hAnsi="Book Antiqua" w:cs="Calibri"/>
          <w:i/>
          <w:iCs/>
          <w:szCs w:val="24"/>
          <w:u w:val="single"/>
          <w:lang w:val="es-PR"/>
        </w:rPr>
        <w:tab/>
        <w:t xml:space="preserve"> </w:t>
      </w:r>
      <w:r w:rsidRPr="00CE253A">
        <w:rPr>
          <w:rFonts w:ascii="Book Antiqua" w:hAnsi="Book Antiqua" w:cs="Calibri"/>
          <w:i/>
          <w:iCs/>
          <w:szCs w:val="24"/>
          <w:u w:val="single"/>
          <w:lang w:val="es-PR"/>
        </w:rPr>
        <w:tab/>
      </w:r>
    </w:p>
    <w:p w14:paraId="16B3DE40" w14:textId="149FD476"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xvi.</w:t>
      </w:r>
      <w:r w:rsidRPr="00CE253A">
        <w:rPr>
          <w:rFonts w:ascii="Book Antiqua" w:hAnsi="Book Antiqua" w:cs="Calibri"/>
          <w:i/>
          <w:iCs/>
          <w:szCs w:val="24"/>
          <w:u w:val="single"/>
          <w:lang w:val="es-PR"/>
        </w:rPr>
        <w:tab/>
        <w:t xml:space="preserve">Oficina de Servicios Legislativos    </w:t>
      </w:r>
    </w:p>
    <w:p w14:paraId="0D620393"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para sufragar gastos de </w:t>
      </w:r>
    </w:p>
    <w:p w14:paraId="042FD0B8" w14:textId="77777777" w:rsidR="00CE253A" w:rsidRPr="00CE253A" w:rsidRDefault="00CE253A" w:rsidP="00CE253A">
      <w:pPr>
        <w:tabs>
          <w:tab w:val="left" w:pos="1984"/>
        </w:tabs>
        <w:spacing w:line="480" w:lineRule="auto"/>
        <w:rPr>
          <w:rFonts w:ascii="Book Antiqua" w:hAnsi="Book Antiqua" w:cs="Calibri"/>
          <w:i/>
          <w:iCs/>
          <w:szCs w:val="24"/>
          <w:u w:val="single"/>
          <w:lang w:val="es-ES"/>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ES"/>
        </w:rPr>
        <w:t>funcionamiento del</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p>
    <w:p w14:paraId="3966E86A"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Programa Pilar Barbosa de</w:t>
      </w:r>
    </w:p>
    <w:p w14:paraId="3BEF0A3B"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Internados en Educación, según </w:t>
      </w:r>
    </w:p>
    <w:p w14:paraId="5C6841D0"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lo dispuesto en la Ley 53-1997</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PR"/>
        </w:rPr>
        <w:tab/>
        <w:t xml:space="preserve">85,000  </w:t>
      </w:r>
    </w:p>
    <w:p w14:paraId="26B1B43C" w14:textId="60DBE356"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xvii.</w:t>
      </w:r>
      <w:r w:rsidRPr="00CE253A">
        <w:rPr>
          <w:rFonts w:ascii="Book Antiqua" w:hAnsi="Book Antiqua" w:cs="Calibri"/>
          <w:i/>
          <w:iCs/>
          <w:szCs w:val="24"/>
          <w:u w:val="single"/>
          <w:lang w:val="es-PR"/>
        </w:rPr>
        <w:tab/>
        <w:t xml:space="preserve">Para gastos de la Comisión         </w:t>
      </w:r>
    </w:p>
    <w:p w14:paraId="0A5C3C50" w14:textId="77777777" w:rsidR="00CE253A" w:rsidRPr="00CE253A" w:rsidRDefault="00CE253A" w:rsidP="00CE253A">
      <w:pPr>
        <w:tabs>
          <w:tab w:val="left" w:pos="1984"/>
        </w:tabs>
        <w:spacing w:line="480" w:lineRule="auto"/>
        <w:rPr>
          <w:rFonts w:ascii="Book Antiqua" w:hAnsi="Book Antiqua" w:cs="Calibri"/>
          <w:i/>
          <w:iCs/>
          <w:szCs w:val="24"/>
          <w:u w:val="single"/>
          <w:lang w:val="es-ES"/>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ES"/>
        </w:rPr>
        <w:t>Conjunta para la revisión continua</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ES"/>
        </w:rPr>
        <w:t xml:space="preserve">  </w:t>
      </w:r>
    </w:p>
    <w:p w14:paraId="0F828CBA"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del Código Penal y la Reforma </w:t>
      </w:r>
    </w:p>
    <w:p w14:paraId="1E5D6FDF" w14:textId="6ACA2476"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de Leyes Penales</w:t>
      </w:r>
      <w:r w:rsidRPr="00CE253A">
        <w:rPr>
          <w:rFonts w:ascii="Book Antiqua" w:hAnsi="Book Antiqua" w:cs="Calibri"/>
          <w:i/>
          <w:iCs/>
          <w:szCs w:val="24"/>
          <w:u w:val="single"/>
          <w:lang w:val="es-PR"/>
        </w:rPr>
        <w:tab/>
        <w:t xml:space="preserve"> </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PR"/>
        </w:rPr>
        <w:tab/>
      </w:r>
      <w:r w:rsidR="00C96F3F">
        <w:rPr>
          <w:rFonts w:ascii="Book Antiqua" w:hAnsi="Book Antiqua" w:cs="Calibri"/>
          <w:i/>
          <w:iCs/>
          <w:szCs w:val="24"/>
          <w:u w:val="single"/>
          <w:lang w:val="es-PR"/>
        </w:rPr>
        <w:tab/>
      </w:r>
      <w:r w:rsidRPr="00CE253A">
        <w:rPr>
          <w:rFonts w:ascii="Book Antiqua" w:hAnsi="Book Antiqua" w:cs="Calibri"/>
          <w:i/>
          <w:iCs/>
          <w:szCs w:val="24"/>
          <w:u w:val="single"/>
          <w:lang w:val="es-PR"/>
        </w:rPr>
        <w:t>67,000</w:t>
      </w:r>
      <w:r w:rsidRPr="00CE253A">
        <w:rPr>
          <w:rFonts w:ascii="Book Antiqua" w:hAnsi="Book Antiqua" w:cs="Calibri"/>
          <w:i/>
          <w:iCs/>
          <w:szCs w:val="24"/>
          <w:u w:val="single"/>
          <w:lang w:val="es-PR"/>
        </w:rPr>
        <w:tab/>
      </w:r>
    </w:p>
    <w:p w14:paraId="01998F9D" w14:textId="517D4F5D"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x</w:t>
      </w:r>
      <w:r w:rsidR="008C4174">
        <w:rPr>
          <w:rFonts w:ascii="Book Antiqua" w:hAnsi="Book Antiqua" w:cs="Calibri"/>
          <w:i/>
          <w:iCs/>
          <w:szCs w:val="24"/>
          <w:u w:val="single"/>
          <w:lang w:val="es-PR"/>
        </w:rPr>
        <w:t>viii</w:t>
      </w:r>
      <w:r w:rsidRPr="00CE253A">
        <w:rPr>
          <w:rFonts w:ascii="Book Antiqua" w:hAnsi="Book Antiqua" w:cs="Calibri"/>
          <w:i/>
          <w:iCs/>
          <w:szCs w:val="24"/>
          <w:u w:val="single"/>
          <w:lang w:val="es-PR"/>
        </w:rPr>
        <w:t>.</w:t>
      </w:r>
      <w:r w:rsidRPr="00CE253A">
        <w:rPr>
          <w:rFonts w:ascii="Book Antiqua" w:hAnsi="Book Antiqua" w:cs="Calibri"/>
          <w:i/>
          <w:iCs/>
          <w:szCs w:val="24"/>
          <w:u w:val="single"/>
          <w:lang w:val="es-PR"/>
        </w:rPr>
        <w:tab/>
        <w:t xml:space="preserve">Para becas para estudios                </w:t>
      </w:r>
    </w:p>
    <w:p w14:paraId="7B272617"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graduados en disciplinas </w:t>
      </w:r>
    </w:p>
    <w:p w14:paraId="27ED3911"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relacionadas con la protección y </w:t>
      </w:r>
    </w:p>
    <w:p w14:paraId="52B3182B"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conservación del medioambiente, </w:t>
      </w:r>
    </w:p>
    <w:p w14:paraId="3BB2FF0A"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según lo dispuesto en la </w:t>
      </w:r>
    </w:p>
    <w:p w14:paraId="5CEEFF2B" w14:textId="3835BBF6"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Ley 157-2007</w:t>
      </w:r>
      <w:r w:rsidRPr="00CE253A">
        <w:rPr>
          <w:rFonts w:ascii="Book Antiqua" w:hAnsi="Book Antiqua" w:cs="Calibri"/>
          <w:i/>
          <w:iCs/>
          <w:szCs w:val="24"/>
          <w:u w:val="single"/>
          <w:lang w:val="es-PR"/>
        </w:rPr>
        <w:tab/>
        <w:t xml:space="preserve"> </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PR"/>
        </w:rPr>
        <w:tab/>
      </w:r>
      <w:r w:rsidRPr="00CE253A">
        <w:rPr>
          <w:rFonts w:ascii="Book Antiqua" w:hAnsi="Book Antiqua" w:cs="Calibri"/>
          <w:i/>
          <w:iCs/>
          <w:szCs w:val="24"/>
          <w:u w:val="single"/>
          <w:lang w:val="es-PR"/>
        </w:rPr>
        <w:tab/>
      </w:r>
      <w:r w:rsidR="00C96F3F">
        <w:rPr>
          <w:rFonts w:ascii="Book Antiqua" w:hAnsi="Book Antiqua" w:cs="Calibri"/>
          <w:i/>
          <w:iCs/>
          <w:szCs w:val="24"/>
          <w:u w:val="single"/>
          <w:lang w:val="es-PR"/>
        </w:rPr>
        <w:tab/>
      </w:r>
      <w:r w:rsidRPr="00CE253A">
        <w:rPr>
          <w:rFonts w:ascii="Book Antiqua" w:hAnsi="Book Antiqua" w:cs="Calibri"/>
          <w:i/>
          <w:iCs/>
          <w:szCs w:val="24"/>
          <w:u w:val="single"/>
          <w:lang w:val="es-PR"/>
        </w:rPr>
        <w:t xml:space="preserve">5,000  </w:t>
      </w:r>
    </w:p>
    <w:p w14:paraId="57BFFAF9" w14:textId="59C9D9CA"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x</w:t>
      </w:r>
      <w:r w:rsidR="008C4174">
        <w:rPr>
          <w:rFonts w:ascii="Book Antiqua" w:hAnsi="Book Antiqua" w:cs="Calibri"/>
          <w:i/>
          <w:iCs/>
          <w:szCs w:val="24"/>
          <w:u w:val="single"/>
          <w:lang w:val="es-PR"/>
        </w:rPr>
        <w:t>i</w:t>
      </w:r>
      <w:r w:rsidRPr="00CE253A">
        <w:rPr>
          <w:rFonts w:ascii="Book Antiqua" w:hAnsi="Book Antiqua" w:cs="Calibri"/>
          <w:i/>
          <w:iCs/>
          <w:szCs w:val="24"/>
          <w:u w:val="single"/>
          <w:lang w:val="es-PR"/>
        </w:rPr>
        <w:t>x.</w:t>
      </w:r>
      <w:r w:rsidRPr="00CE253A">
        <w:rPr>
          <w:rFonts w:ascii="Book Antiqua" w:hAnsi="Book Antiqua" w:cs="Calibri"/>
          <w:i/>
          <w:iCs/>
          <w:szCs w:val="24"/>
          <w:u w:val="single"/>
          <w:lang w:val="es-PR"/>
        </w:rPr>
        <w:tab/>
        <w:t xml:space="preserve">Para becas para estudios graduados  </w:t>
      </w:r>
    </w:p>
    <w:p w14:paraId="7B0C00F0" w14:textId="5BEBBA3A"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con especialidad en</w:t>
      </w:r>
      <w:r w:rsidR="002774DC">
        <w:rPr>
          <w:rFonts w:ascii="Book Antiqua" w:hAnsi="Book Antiqua" w:cs="Calibri"/>
          <w:i/>
          <w:iCs/>
          <w:szCs w:val="24"/>
          <w:u w:val="single"/>
          <w:lang w:val="es-PR"/>
        </w:rPr>
        <w:t>.</w:t>
      </w:r>
      <w:r w:rsidRPr="00CE253A">
        <w:rPr>
          <w:rFonts w:ascii="Book Antiqua" w:hAnsi="Book Antiqua" w:cs="Calibri"/>
          <w:i/>
          <w:iCs/>
          <w:szCs w:val="24"/>
          <w:u w:val="single"/>
          <w:lang w:val="es-PR"/>
        </w:rPr>
        <w:t xml:space="preserve"> educación </w:t>
      </w:r>
    </w:p>
    <w:p w14:paraId="168CF944"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 xml:space="preserve">especial para maestros certificados </w:t>
      </w:r>
    </w:p>
    <w:p w14:paraId="394365C4" w14:textId="77777777"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lastRenderedPageBreak/>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por el Departamento de</w:t>
      </w:r>
    </w:p>
    <w:p w14:paraId="69A3F5A7" w14:textId="6085A473"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Educación</w:t>
      </w:r>
      <w:r w:rsidRPr="00CE253A">
        <w:rPr>
          <w:rFonts w:ascii="Book Antiqua" w:hAnsi="Book Antiqua" w:cs="Calibri"/>
          <w:i/>
          <w:iCs/>
          <w:szCs w:val="24"/>
          <w:u w:val="single"/>
          <w:lang w:val="es-PR"/>
        </w:rPr>
        <w:tab/>
      </w:r>
      <w:r w:rsidRPr="00CE253A">
        <w:rPr>
          <w:rFonts w:ascii="Book Antiqua" w:hAnsi="Book Antiqua" w:cs="Calibri"/>
          <w:i/>
          <w:iCs/>
          <w:szCs w:val="24"/>
          <w:u w:val="single"/>
          <w:lang w:val="es-PR"/>
        </w:rPr>
        <w:tab/>
      </w:r>
      <w:r w:rsidRPr="00CE253A">
        <w:rPr>
          <w:rFonts w:ascii="Book Antiqua" w:hAnsi="Book Antiqua" w:cs="Calibri"/>
          <w:i/>
          <w:iCs/>
          <w:szCs w:val="24"/>
          <w:u w:val="single"/>
          <w:lang w:val="es-PR"/>
        </w:rPr>
        <w:tab/>
      </w:r>
      <w:r w:rsidRPr="00CE253A">
        <w:rPr>
          <w:rFonts w:ascii="Book Antiqua" w:hAnsi="Book Antiqua" w:cs="Calibri"/>
          <w:i/>
          <w:iCs/>
          <w:szCs w:val="24"/>
          <w:u w:val="single"/>
          <w:lang w:val="es-PR"/>
        </w:rPr>
        <w:tab/>
      </w:r>
      <w:r w:rsidR="00C96F3F">
        <w:rPr>
          <w:rFonts w:ascii="Book Antiqua" w:hAnsi="Book Antiqua" w:cs="Calibri"/>
          <w:i/>
          <w:iCs/>
          <w:szCs w:val="24"/>
          <w:u w:val="single"/>
          <w:lang w:val="es-PR"/>
        </w:rPr>
        <w:tab/>
      </w:r>
      <w:r w:rsidRPr="00CE253A">
        <w:rPr>
          <w:rFonts w:ascii="Book Antiqua" w:hAnsi="Book Antiqua" w:cs="Calibri"/>
          <w:i/>
          <w:iCs/>
          <w:szCs w:val="24"/>
          <w:u w:val="single"/>
          <w:lang w:val="es-PR"/>
        </w:rPr>
        <w:t>5,000</w:t>
      </w:r>
      <w:r w:rsidRPr="00CE253A">
        <w:rPr>
          <w:rFonts w:ascii="Book Antiqua" w:hAnsi="Book Antiqua" w:cs="Calibri"/>
          <w:i/>
          <w:iCs/>
          <w:szCs w:val="24"/>
          <w:u w:val="single"/>
          <w:lang w:val="es-PR"/>
        </w:rPr>
        <w:tab/>
        <w:t xml:space="preserve">  </w:t>
      </w:r>
    </w:p>
    <w:p w14:paraId="5214059F" w14:textId="50BF87C1"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xx.</w:t>
      </w:r>
      <w:r w:rsidRPr="00CE253A">
        <w:rPr>
          <w:rFonts w:ascii="Book Antiqua" w:hAnsi="Book Antiqua" w:cs="Calibri"/>
          <w:i/>
          <w:iCs/>
          <w:szCs w:val="24"/>
          <w:u w:val="single"/>
          <w:lang w:val="es-PR"/>
        </w:rPr>
        <w:tab/>
        <w:t xml:space="preserve">Superintendencia del Capitolio </w:t>
      </w:r>
    </w:p>
    <w:p w14:paraId="65288B90" w14:textId="739C2E4D" w:rsidR="00CE253A" w:rsidRPr="00CE253A" w:rsidRDefault="00CE253A" w:rsidP="00CE253A">
      <w:p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u w:val="single"/>
          <w:lang w:val="es-PR"/>
        </w:rPr>
        <w:t>para estudiantes de arquitectura</w:t>
      </w:r>
      <w:r w:rsidRPr="00CE253A">
        <w:rPr>
          <w:rFonts w:ascii="Book Antiqua" w:hAnsi="Book Antiqua" w:cs="Calibri"/>
          <w:i/>
          <w:iCs/>
          <w:szCs w:val="24"/>
          <w:u w:val="single"/>
          <w:lang w:val="es-PR"/>
        </w:rPr>
        <w:tab/>
      </w:r>
      <w:r w:rsidR="00C96F3F">
        <w:rPr>
          <w:rFonts w:ascii="Book Antiqua" w:hAnsi="Book Antiqua" w:cs="Calibri"/>
          <w:i/>
          <w:iCs/>
          <w:szCs w:val="24"/>
          <w:u w:val="single"/>
          <w:lang w:val="es-PR"/>
        </w:rPr>
        <w:tab/>
      </w:r>
      <w:r w:rsidRPr="00CE253A">
        <w:rPr>
          <w:rFonts w:ascii="Book Antiqua" w:hAnsi="Book Antiqua" w:cs="Calibri"/>
          <w:i/>
          <w:iCs/>
          <w:szCs w:val="24"/>
          <w:u w:val="single"/>
          <w:lang w:val="es-PR"/>
        </w:rPr>
        <w:t>100,000</w:t>
      </w:r>
    </w:p>
    <w:p w14:paraId="5F7EF53E" w14:textId="657EF056" w:rsidR="00CE253A" w:rsidRDefault="00CE253A" w:rsidP="00800040">
      <w:pPr>
        <w:spacing w:line="480" w:lineRule="auto"/>
        <w:rPr>
          <w:rFonts w:ascii="Book Antiqua" w:hAnsi="Book Antiqua" w:cs="Calibri"/>
          <w:i/>
          <w:iCs/>
          <w:szCs w:val="24"/>
          <w:u w:val="single"/>
          <w:lang w:val="es-PR"/>
        </w:rPr>
      </w:pPr>
      <w:r w:rsidRPr="00CE253A">
        <w:rPr>
          <w:rFonts w:ascii="Book Antiqua" w:hAnsi="Book Antiqua" w:cs="Calibri"/>
          <w:i/>
          <w:iCs/>
          <w:szCs w:val="24"/>
          <w:lang w:val="es-PR"/>
        </w:rPr>
        <w:tab/>
      </w:r>
      <w:r w:rsidRPr="00CE253A">
        <w:rPr>
          <w:rFonts w:ascii="Book Antiqua" w:hAnsi="Book Antiqua" w:cs="Calibri"/>
          <w:i/>
          <w:iCs/>
          <w:szCs w:val="24"/>
          <w:lang w:val="es-PR"/>
        </w:rPr>
        <w:tab/>
      </w:r>
      <w:r w:rsidRPr="00CE253A">
        <w:rPr>
          <w:rFonts w:ascii="Book Antiqua" w:hAnsi="Book Antiqua" w:cs="Calibri"/>
          <w:i/>
          <w:iCs/>
          <w:szCs w:val="24"/>
          <w:lang w:val="es-PR"/>
        </w:rPr>
        <w:tab/>
      </w:r>
      <w:r w:rsidR="00800040" w:rsidRPr="00800040">
        <w:rPr>
          <w:rFonts w:ascii="Book Antiqua" w:hAnsi="Book Antiqua" w:cs="Calibri"/>
          <w:i/>
          <w:iCs/>
          <w:szCs w:val="24"/>
          <w:u w:val="single"/>
          <w:lang w:val="es-PR"/>
        </w:rPr>
        <w:t>E</w:t>
      </w:r>
      <w:r w:rsidR="00800040">
        <w:rPr>
          <w:rFonts w:ascii="Book Antiqua" w:hAnsi="Book Antiqua" w:cs="Calibri"/>
          <w:i/>
          <w:iCs/>
          <w:szCs w:val="24"/>
          <w:lang w:val="es-PR"/>
        </w:rPr>
        <w:t xml:space="preserve">. </w:t>
      </w:r>
      <w:r w:rsidRPr="00CE253A">
        <w:rPr>
          <w:rFonts w:ascii="Book Antiqua" w:hAnsi="Book Antiqua" w:cs="Calibri"/>
          <w:i/>
          <w:iCs/>
          <w:szCs w:val="24"/>
          <w:u w:val="single"/>
          <w:lang w:val="es-PR"/>
        </w:rPr>
        <w:tab/>
        <w:t>Inversión en mejoras permanentes</w:t>
      </w:r>
      <w:r w:rsidR="00800040">
        <w:rPr>
          <w:rFonts w:ascii="Book Antiqua" w:hAnsi="Book Antiqua" w:cs="Calibri"/>
          <w:i/>
          <w:iCs/>
          <w:szCs w:val="24"/>
          <w:u w:val="single"/>
          <w:lang w:val="es-PR"/>
        </w:rPr>
        <w:tab/>
      </w:r>
      <w:r w:rsidR="00800040">
        <w:rPr>
          <w:rFonts w:ascii="Book Antiqua" w:hAnsi="Book Antiqua" w:cs="Calibri"/>
          <w:i/>
          <w:iCs/>
          <w:szCs w:val="24"/>
          <w:u w:val="single"/>
          <w:lang w:val="es-PR"/>
        </w:rPr>
        <w:tab/>
        <w:t xml:space="preserve">          </w:t>
      </w:r>
      <w:r w:rsidR="00C96F3F">
        <w:rPr>
          <w:rFonts w:ascii="Book Antiqua" w:hAnsi="Book Antiqua" w:cs="Calibri"/>
          <w:i/>
          <w:iCs/>
          <w:szCs w:val="24"/>
          <w:u w:val="single"/>
          <w:lang w:val="es-PR"/>
        </w:rPr>
        <w:tab/>
        <w:t xml:space="preserve">       </w:t>
      </w:r>
      <w:r w:rsidR="00800040">
        <w:rPr>
          <w:rFonts w:ascii="Book Antiqua" w:hAnsi="Book Antiqua" w:cs="Calibri"/>
          <w:i/>
          <w:iCs/>
          <w:szCs w:val="24"/>
          <w:u w:val="single"/>
          <w:lang w:val="es-PR"/>
        </w:rPr>
        <w:t xml:space="preserve"> </w:t>
      </w:r>
      <w:r w:rsidR="00C96F3F">
        <w:rPr>
          <w:rFonts w:ascii="Book Antiqua" w:hAnsi="Book Antiqua" w:cs="Calibri"/>
          <w:i/>
          <w:iCs/>
          <w:szCs w:val="24"/>
          <w:u w:val="single"/>
          <w:lang w:val="es-PR"/>
        </w:rPr>
        <w:t>8,</w:t>
      </w:r>
      <w:r w:rsidR="00D3630E">
        <w:rPr>
          <w:rFonts w:ascii="Book Antiqua" w:hAnsi="Book Antiqua" w:cs="Calibri"/>
          <w:i/>
          <w:iCs/>
          <w:szCs w:val="24"/>
          <w:u w:val="single"/>
          <w:lang w:val="es-PR"/>
        </w:rPr>
        <w:t>1</w:t>
      </w:r>
      <w:r w:rsidR="00C96F3F">
        <w:rPr>
          <w:rFonts w:ascii="Book Antiqua" w:hAnsi="Book Antiqua" w:cs="Calibri"/>
          <w:i/>
          <w:iCs/>
          <w:szCs w:val="24"/>
          <w:u w:val="single"/>
          <w:lang w:val="es-PR"/>
        </w:rPr>
        <w:t>15</w:t>
      </w:r>
      <w:r w:rsidRPr="00CE253A">
        <w:rPr>
          <w:rFonts w:ascii="Book Antiqua" w:hAnsi="Book Antiqua" w:cs="Calibri"/>
          <w:i/>
          <w:iCs/>
          <w:szCs w:val="24"/>
          <w:u w:val="single"/>
          <w:lang w:val="es-PR"/>
        </w:rPr>
        <w:t>,000</w:t>
      </w:r>
    </w:p>
    <w:p w14:paraId="46B239CB" w14:textId="77777777" w:rsidR="00462A11" w:rsidRDefault="005D53F4" w:rsidP="00800040">
      <w:pPr>
        <w:spacing w:line="480" w:lineRule="auto"/>
        <w:rPr>
          <w:rFonts w:ascii="Book Antiqua" w:hAnsi="Book Antiqua" w:cs="Calibri"/>
          <w:i/>
          <w:iCs/>
          <w:szCs w:val="24"/>
          <w:u w:val="single"/>
          <w:lang w:val="es-PR"/>
        </w:rPr>
      </w:pPr>
      <w:r w:rsidRPr="00462A11">
        <w:rPr>
          <w:rFonts w:ascii="Book Antiqua" w:hAnsi="Book Antiqua" w:cs="Calibri"/>
          <w:i/>
          <w:iCs/>
          <w:szCs w:val="24"/>
          <w:lang w:val="es-PR"/>
        </w:rPr>
        <w:tab/>
      </w:r>
      <w:r w:rsidRPr="00462A11">
        <w:rPr>
          <w:rFonts w:ascii="Book Antiqua" w:hAnsi="Book Antiqua" w:cs="Calibri"/>
          <w:i/>
          <w:iCs/>
          <w:szCs w:val="24"/>
          <w:lang w:val="es-PR"/>
        </w:rPr>
        <w:tab/>
      </w:r>
      <w:r w:rsidRPr="00462A11">
        <w:rPr>
          <w:rFonts w:ascii="Book Antiqua" w:hAnsi="Book Antiqua" w:cs="Calibri"/>
          <w:i/>
          <w:iCs/>
          <w:szCs w:val="24"/>
          <w:lang w:val="es-PR"/>
        </w:rPr>
        <w:tab/>
      </w:r>
      <w:r w:rsidRPr="00462A11">
        <w:rPr>
          <w:rFonts w:ascii="Book Antiqua" w:hAnsi="Book Antiqua" w:cs="Calibri"/>
          <w:i/>
          <w:iCs/>
          <w:szCs w:val="24"/>
          <w:lang w:val="es-PR"/>
        </w:rPr>
        <w:tab/>
      </w:r>
      <w:r>
        <w:rPr>
          <w:rFonts w:ascii="Book Antiqua" w:hAnsi="Book Antiqua" w:cs="Calibri"/>
          <w:i/>
          <w:iCs/>
          <w:szCs w:val="24"/>
          <w:u w:val="single"/>
          <w:lang w:val="es-PR"/>
        </w:rPr>
        <w:t xml:space="preserve">i. Para inversión en la Superintendencia </w:t>
      </w:r>
    </w:p>
    <w:p w14:paraId="6ECAC4D4" w14:textId="77777777" w:rsidR="00462A11" w:rsidRDefault="005D53F4" w:rsidP="00462A11">
      <w:pPr>
        <w:spacing w:line="480" w:lineRule="auto"/>
        <w:ind w:left="2880"/>
        <w:rPr>
          <w:rFonts w:ascii="Book Antiqua" w:hAnsi="Book Antiqua" w:cs="Calibri"/>
          <w:i/>
          <w:iCs/>
          <w:szCs w:val="24"/>
          <w:u w:val="single"/>
          <w:lang w:val="es-PR"/>
        </w:rPr>
      </w:pPr>
      <w:r>
        <w:rPr>
          <w:rFonts w:ascii="Book Antiqua" w:hAnsi="Book Antiqua" w:cs="Calibri"/>
          <w:i/>
          <w:iCs/>
          <w:szCs w:val="24"/>
          <w:u w:val="single"/>
          <w:lang w:val="es-PR"/>
        </w:rPr>
        <w:t xml:space="preserve">del Capitolio para </w:t>
      </w:r>
      <w:r w:rsidR="00462A11">
        <w:rPr>
          <w:rFonts w:ascii="Book Antiqua" w:hAnsi="Book Antiqua" w:cs="Calibri"/>
          <w:i/>
          <w:iCs/>
          <w:szCs w:val="24"/>
          <w:u w:val="single"/>
          <w:lang w:val="es-PR"/>
        </w:rPr>
        <w:t>mejoras, mantenimiento</w:t>
      </w:r>
    </w:p>
    <w:p w14:paraId="0C452B44" w14:textId="3B8CAA7D" w:rsidR="00CE253A" w:rsidRDefault="00462A11" w:rsidP="00D3630E">
      <w:pPr>
        <w:spacing w:line="480" w:lineRule="auto"/>
        <w:ind w:left="2880"/>
        <w:rPr>
          <w:rFonts w:ascii="Book Antiqua" w:hAnsi="Book Antiqua" w:cs="Calibri"/>
          <w:i/>
          <w:iCs/>
          <w:szCs w:val="24"/>
          <w:u w:val="single"/>
          <w:lang w:val="es-PR"/>
        </w:rPr>
      </w:pPr>
      <w:r>
        <w:rPr>
          <w:rFonts w:ascii="Book Antiqua" w:hAnsi="Book Antiqua" w:cs="Calibri"/>
          <w:i/>
          <w:iCs/>
          <w:szCs w:val="24"/>
          <w:u w:val="single"/>
          <w:lang w:val="es-PR"/>
        </w:rPr>
        <w:t xml:space="preserve"> y equipo.</w:t>
      </w:r>
      <w:r>
        <w:rPr>
          <w:rFonts w:ascii="Book Antiqua" w:hAnsi="Book Antiqua" w:cs="Calibri"/>
          <w:i/>
          <w:iCs/>
          <w:szCs w:val="24"/>
          <w:u w:val="single"/>
          <w:lang w:val="es-PR"/>
        </w:rPr>
        <w:tab/>
      </w:r>
      <w:r>
        <w:rPr>
          <w:rFonts w:ascii="Book Antiqua" w:hAnsi="Book Antiqua" w:cs="Calibri"/>
          <w:i/>
          <w:iCs/>
          <w:szCs w:val="24"/>
          <w:u w:val="single"/>
          <w:lang w:val="es-PR"/>
        </w:rPr>
        <w:tab/>
      </w:r>
      <w:r>
        <w:rPr>
          <w:rFonts w:ascii="Book Antiqua" w:hAnsi="Book Antiqua" w:cs="Calibri"/>
          <w:i/>
          <w:iCs/>
          <w:szCs w:val="24"/>
          <w:u w:val="single"/>
          <w:lang w:val="es-PR"/>
        </w:rPr>
        <w:tab/>
      </w:r>
      <w:r>
        <w:rPr>
          <w:rFonts w:ascii="Book Antiqua" w:hAnsi="Book Antiqua" w:cs="Calibri"/>
          <w:i/>
          <w:iCs/>
          <w:szCs w:val="24"/>
          <w:u w:val="single"/>
          <w:lang w:val="es-PR"/>
        </w:rPr>
        <w:tab/>
      </w:r>
      <w:r>
        <w:rPr>
          <w:rFonts w:ascii="Book Antiqua" w:hAnsi="Book Antiqua" w:cs="Calibri"/>
          <w:i/>
          <w:iCs/>
          <w:szCs w:val="24"/>
          <w:u w:val="single"/>
          <w:lang w:val="es-PR"/>
        </w:rPr>
        <w:tab/>
        <w:t>4,000,000</w:t>
      </w:r>
      <w:r w:rsidR="005D53F4">
        <w:rPr>
          <w:rFonts w:ascii="Book Antiqua" w:hAnsi="Book Antiqua" w:cs="Calibri"/>
          <w:i/>
          <w:iCs/>
          <w:szCs w:val="24"/>
          <w:u w:val="single"/>
          <w:lang w:val="es-PR"/>
        </w:rPr>
        <w:t xml:space="preserve"> </w:t>
      </w:r>
    </w:p>
    <w:p w14:paraId="4D3AFC04" w14:textId="46DAAAAF" w:rsidR="00C96F3F" w:rsidRPr="00C96F3F" w:rsidRDefault="00C96F3F" w:rsidP="00C96F3F">
      <w:pPr>
        <w:pStyle w:val="ListParagraph"/>
        <w:tabs>
          <w:tab w:val="left" w:pos="1984"/>
        </w:tabs>
        <w:spacing w:line="480" w:lineRule="auto"/>
        <w:ind w:left="2700"/>
        <w:rPr>
          <w:rFonts w:ascii="Book Antiqua" w:hAnsi="Book Antiqua" w:cs="Calibri"/>
          <w:i/>
          <w:iCs/>
          <w:szCs w:val="24"/>
          <w:u w:val="single"/>
          <w:lang w:val="es-PR"/>
        </w:rPr>
      </w:pPr>
      <w:r>
        <w:rPr>
          <w:rFonts w:ascii="Book Antiqua" w:hAnsi="Book Antiqua" w:cs="Calibri"/>
          <w:i/>
          <w:iCs/>
          <w:szCs w:val="24"/>
          <w:u w:val="single"/>
          <w:lang w:val="es-PR"/>
        </w:rPr>
        <w:t xml:space="preserve">ii. </w:t>
      </w:r>
      <w:r w:rsidRPr="00C96F3F">
        <w:rPr>
          <w:rFonts w:ascii="Book Antiqua" w:hAnsi="Book Antiqua" w:cs="Calibri"/>
          <w:i/>
          <w:iCs/>
          <w:szCs w:val="24"/>
          <w:u w:val="single"/>
          <w:lang w:val="es-PR"/>
        </w:rPr>
        <w:t>Para cubrir varios proyectos de mejoras</w:t>
      </w:r>
    </w:p>
    <w:p w14:paraId="5CA00C9A" w14:textId="308AD362" w:rsidR="00C96F3F" w:rsidRPr="00C96F3F" w:rsidRDefault="00C96F3F" w:rsidP="00C96F3F">
      <w:pPr>
        <w:pStyle w:val="ListParagraph"/>
        <w:tabs>
          <w:tab w:val="left" w:pos="1984"/>
        </w:tabs>
        <w:spacing w:line="480" w:lineRule="auto"/>
        <w:rPr>
          <w:rFonts w:ascii="Book Antiqua" w:hAnsi="Book Antiqua" w:cs="Calibri"/>
          <w:i/>
          <w:iCs/>
          <w:szCs w:val="24"/>
          <w:u w:val="single"/>
          <w:lang w:val="es-PR"/>
        </w:rPr>
      </w:pPr>
      <w:r w:rsidRPr="00C96F3F">
        <w:rPr>
          <w:rFonts w:ascii="Book Antiqua" w:hAnsi="Book Antiqua" w:cs="Calibri"/>
          <w:i/>
          <w:iCs/>
          <w:szCs w:val="24"/>
          <w:lang w:val="es-PR"/>
        </w:rPr>
        <w:tab/>
      </w:r>
      <w:r w:rsidRPr="00C96F3F">
        <w:rPr>
          <w:rFonts w:ascii="Book Antiqua" w:hAnsi="Book Antiqua" w:cs="Calibri"/>
          <w:i/>
          <w:iCs/>
          <w:szCs w:val="24"/>
          <w:lang w:val="es-PR"/>
        </w:rPr>
        <w:tab/>
      </w:r>
      <w:r w:rsidRPr="00C96F3F">
        <w:rPr>
          <w:rFonts w:ascii="Book Antiqua" w:hAnsi="Book Antiqua" w:cs="Calibri"/>
          <w:i/>
          <w:iCs/>
          <w:szCs w:val="24"/>
          <w:lang w:val="es-PR"/>
        </w:rPr>
        <w:tab/>
      </w:r>
      <w:r w:rsidRPr="00C96F3F">
        <w:rPr>
          <w:rFonts w:ascii="Book Antiqua" w:hAnsi="Book Antiqua" w:cs="Calibri"/>
          <w:i/>
          <w:iCs/>
          <w:szCs w:val="24"/>
          <w:u w:val="single"/>
          <w:lang w:val="es-PR"/>
        </w:rPr>
        <w:t xml:space="preserve">permanentes </w:t>
      </w:r>
      <w:r>
        <w:rPr>
          <w:rFonts w:ascii="Book Antiqua" w:hAnsi="Book Antiqua" w:cs="Calibri"/>
          <w:i/>
          <w:iCs/>
          <w:szCs w:val="24"/>
          <w:u w:val="single"/>
          <w:lang w:val="es-PR"/>
        </w:rPr>
        <w:t>del Senado</w:t>
      </w:r>
      <w:r>
        <w:rPr>
          <w:rFonts w:ascii="Book Antiqua" w:hAnsi="Book Antiqua" w:cs="Calibri"/>
          <w:i/>
          <w:iCs/>
          <w:szCs w:val="24"/>
          <w:u w:val="single"/>
          <w:lang w:val="es-PR"/>
        </w:rPr>
        <w:tab/>
      </w:r>
      <w:r>
        <w:rPr>
          <w:rFonts w:ascii="Book Antiqua" w:hAnsi="Book Antiqua" w:cs="Calibri"/>
          <w:i/>
          <w:iCs/>
          <w:szCs w:val="24"/>
          <w:u w:val="single"/>
          <w:lang w:val="es-PR"/>
        </w:rPr>
        <w:tab/>
      </w:r>
      <w:r>
        <w:rPr>
          <w:rFonts w:ascii="Book Antiqua" w:hAnsi="Book Antiqua" w:cs="Calibri"/>
          <w:i/>
          <w:iCs/>
          <w:szCs w:val="24"/>
          <w:u w:val="single"/>
          <w:lang w:val="es-PR"/>
        </w:rPr>
        <w:tab/>
        <w:t>4,115,000</w:t>
      </w:r>
    </w:p>
    <w:p w14:paraId="54997863" w14:textId="31AE7BF4" w:rsidR="00CE253A" w:rsidRPr="00CE253A" w:rsidRDefault="00800040" w:rsidP="0003333B">
      <w:pPr>
        <w:tabs>
          <w:tab w:val="left" w:pos="1984"/>
        </w:tabs>
        <w:spacing w:line="480" w:lineRule="auto"/>
        <w:ind w:left="2340"/>
        <w:rPr>
          <w:rFonts w:ascii="Book Antiqua" w:hAnsi="Book Antiqua" w:cs="Calibri"/>
          <w:i/>
          <w:iCs/>
          <w:szCs w:val="24"/>
          <w:u w:val="single"/>
          <w:lang w:val="es-PR"/>
        </w:rPr>
      </w:pPr>
      <w:r>
        <w:rPr>
          <w:rFonts w:ascii="Book Antiqua" w:hAnsi="Book Antiqua" w:cs="Calibri"/>
          <w:i/>
          <w:iCs/>
          <w:szCs w:val="24"/>
          <w:u w:val="single"/>
          <w:lang w:val="es-PR"/>
        </w:rPr>
        <w:t>F.      Aportaciones</w:t>
      </w:r>
      <w:r w:rsidR="00CE253A" w:rsidRPr="00CE253A">
        <w:rPr>
          <w:rFonts w:ascii="Book Antiqua" w:hAnsi="Book Antiqua" w:cs="Calibri"/>
          <w:i/>
          <w:iCs/>
          <w:szCs w:val="24"/>
          <w:u w:val="single"/>
          <w:lang w:val="es-PR"/>
        </w:rPr>
        <w:t xml:space="preserve"> a entidades no gubernamentales </w:t>
      </w:r>
      <w:r w:rsidR="00CE253A" w:rsidRPr="00CE253A">
        <w:rPr>
          <w:rFonts w:ascii="Book Antiqua" w:hAnsi="Book Antiqua" w:cs="Calibri"/>
          <w:i/>
          <w:iCs/>
          <w:szCs w:val="24"/>
          <w:u w:val="single"/>
          <w:lang w:val="es-PR"/>
        </w:rPr>
        <w:tab/>
      </w:r>
      <w:r w:rsidR="00CE253A" w:rsidRPr="00CE253A">
        <w:rPr>
          <w:rFonts w:ascii="Book Antiqua" w:hAnsi="Book Antiqua" w:cs="Calibri"/>
          <w:i/>
          <w:iCs/>
          <w:szCs w:val="24"/>
          <w:u w:val="single"/>
          <w:lang w:val="es-PR"/>
        </w:rPr>
        <w:tab/>
        <w:t>40,000</w:t>
      </w:r>
    </w:p>
    <w:p w14:paraId="1EAC6002" w14:textId="77777777" w:rsidR="00CE253A" w:rsidRPr="00CE253A" w:rsidRDefault="00CE253A" w:rsidP="00CC7AA5">
      <w:pPr>
        <w:numPr>
          <w:ilvl w:val="4"/>
          <w:numId w:val="1230"/>
        </w:numPr>
        <w:tabs>
          <w:tab w:val="left" w:pos="1984"/>
        </w:tabs>
        <w:spacing w:line="480" w:lineRule="auto"/>
        <w:rPr>
          <w:rFonts w:ascii="Book Antiqua" w:hAnsi="Book Antiqua" w:cs="Calibri"/>
          <w:i/>
          <w:iCs/>
          <w:szCs w:val="24"/>
          <w:u w:val="single"/>
          <w:lang w:val="es-PR"/>
        </w:rPr>
      </w:pPr>
      <w:r w:rsidRPr="00CE253A">
        <w:rPr>
          <w:rFonts w:ascii="Book Antiqua" w:hAnsi="Book Antiqua" w:cs="Calibri"/>
          <w:i/>
          <w:iCs/>
          <w:szCs w:val="24"/>
          <w:u w:val="single"/>
          <w:lang w:val="es-PR"/>
        </w:rPr>
        <w:t xml:space="preserve">Aportación al Fideicomiso de Reserva </w:t>
      </w:r>
    </w:p>
    <w:p w14:paraId="55EBF1BC" w14:textId="3CCABB45" w:rsidR="00CE253A" w:rsidRPr="00CE253A" w:rsidRDefault="0003333B" w:rsidP="00CE253A">
      <w:pPr>
        <w:tabs>
          <w:tab w:val="left" w:pos="1984"/>
        </w:tabs>
        <w:spacing w:line="480" w:lineRule="auto"/>
        <w:rPr>
          <w:rFonts w:ascii="Book Antiqua" w:hAnsi="Book Antiqua" w:cs="Calibri"/>
          <w:i/>
          <w:iCs/>
          <w:szCs w:val="24"/>
          <w:u w:val="single"/>
          <w:lang w:val="es-PR"/>
        </w:rPr>
      </w:pPr>
      <w:r w:rsidRPr="0003333B">
        <w:rPr>
          <w:rFonts w:ascii="Book Antiqua" w:hAnsi="Book Antiqua" w:cs="Calibri"/>
          <w:i/>
          <w:iCs/>
          <w:szCs w:val="24"/>
          <w:lang w:val="es-PR"/>
        </w:rPr>
        <w:tab/>
      </w:r>
      <w:r w:rsidRPr="0003333B">
        <w:rPr>
          <w:rFonts w:ascii="Book Antiqua" w:hAnsi="Book Antiqua" w:cs="Calibri"/>
          <w:i/>
          <w:iCs/>
          <w:szCs w:val="24"/>
          <w:lang w:val="es-PR"/>
        </w:rPr>
        <w:tab/>
      </w:r>
      <w:r w:rsidRPr="0003333B">
        <w:rPr>
          <w:rFonts w:ascii="Book Antiqua" w:hAnsi="Book Antiqua" w:cs="Calibri"/>
          <w:i/>
          <w:iCs/>
          <w:szCs w:val="24"/>
          <w:lang w:val="es-PR"/>
        </w:rPr>
        <w:tab/>
      </w:r>
      <w:r w:rsidR="00CE253A" w:rsidRPr="00CE253A">
        <w:rPr>
          <w:rFonts w:ascii="Book Antiqua" w:hAnsi="Book Antiqua" w:cs="Calibri"/>
          <w:i/>
          <w:iCs/>
          <w:szCs w:val="24"/>
          <w:u w:val="single"/>
          <w:lang w:val="es-PR"/>
        </w:rPr>
        <w:t>de Pensiones Ley 80-2020</w:t>
      </w:r>
      <w:r w:rsidR="00CE253A" w:rsidRPr="00CE253A">
        <w:rPr>
          <w:rFonts w:ascii="Book Antiqua" w:hAnsi="Book Antiqua" w:cs="Calibri"/>
          <w:i/>
          <w:iCs/>
          <w:szCs w:val="24"/>
          <w:u w:val="single"/>
          <w:lang w:val="es-PR"/>
        </w:rPr>
        <w:tab/>
      </w:r>
      <w:r w:rsidR="00CE253A" w:rsidRPr="00CE253A">
        <w:rPr>
          <w:rFonts w:ascii="Book Antiqua" w:hAnsi="Book Antiqua" w:cs="Calibri"/>
          <w:i/>
          <w:iCs/>
          <w:szCs w:val="24"/>
          <w:u w:val="single"/>
          <w:lang w:val="es-PR"/>
        </w:rPr>
        <w:tab/>
      </w:r>
      <w:r w:rsidR="00CE253A" w:rsidRPr="00CE253A">
        <w:rPr>
          <w:rFonts w:ascii="Book Antiqua" w:hAnsi="Book Antiqua" w:cs="Calibri"/>
          <w:i/>
          <w:iCs/>
          <w:szCs w:val="24"/>
          <w:u w:val="single"/>
          <w:lang w:val="es-PR"/>
        </w:rPr>
        <w:tab/>
      </w:r>
      <w:r w:rsidR="008C4174">
        <w:rPr>
          <w:rFonts w:ascii="Book Antiqua" w:hAnsi="Book Antiqua" w:cs="Calibri"/>
          <w:i/>
          <w:iCs/>
          <w:szCs w:val="24"/>
          <w:u w:val="single"/>
          <w:lang w:val="es-PR"/>
        </w:rPr>
        <w:tab/>
      </w:r>
      <w:r w:rsidR="00CE253A" w:rsidRPr="00CE253A">
        <w:rPr>
          <w:rFonts w:ascii="Book Antiqua" w:hAnsi="Book Antiqua" w:cs="Calibri"/>
          <w:i/>
          <w:iCs/>
          <w:szCs w:val="24"/>
          <w:u w:val="single"/>
          <w:lang w:val="es-PR"/>
        </w:rPr>
        <w:t>40,000</w:t>
      </w:r>
      <w:r w:rsidR="00CE253A" w:rsidRPr="00CE253A">
        <w:rPr>
          <w:rFonts w:ascii="Book Antiqua" w:hAnsi="Book Antiqua" w:cs="Calibri"/>
          <w:i/>
          <w:iCs/>
          <w:szCs w:val="24"/>
          <w:u w:val="single"/>
          <w:lang w:val="es-PR"/>
        </w:rPr>
        <w:tab/>
      </w:r>
    </w:p>
    <w:p w14:paraId="51B1E539" w14:textId="1810F44B" w:rsidR="00CE253A" w:rsidRPr="000C3B51" w:rsidRDefault="0003333B" w:rsidP="00BC4BCD">
      <w:pPr>
        <w:tabs>
          <w:tab w:val="left" w:pos="1984"/>
        </w:tabs>
        <w:spacing w:line="480" w:lineRule="auto"/>
        <w:rPr>
          <w:rFonts w:ascii="Book Antiqua" w:hAnsi="Book Antiqua" w:cs="Calibri"/>
          <w:bCs/>
          <w:i/>
          <w:iCs/>
          <w:szCs w:val="24"/>
          <w:u w:val="single"/>
          <w:lang w:val="es-PR"/>
        </w:rPr>
      </w:pPr>
      <w:r w:rsidRPr="0003333B">
        <w:rPr>
          <w:rFonts w:ascii="Book Antiqua" w:hAnsi="Book Antiqua" w:cs="Calibri"/>
          <w:b/>
          <w:i/>
          <w:iCs/>
          <w:szCs w:val="24"/>
          <w:lang w:val="es-PR"/>
        </w:rPr>
        <w:tab/>
      </w:r>
      <w:r w:rsidRPr="000C3B51">
        <w:rPr>
          <w:rFonts w:ascii="Book Antiqua" w:hAnsi="Book Antiqua" w:cs="Calibri"/>
          <w:bCs/>
          <w:i/>
          <w:iCs/>
          <w:szCs w:val="24"/>
          <w:lang w:val="es-PR"/>
        </w:rPr>
        <w:tab/>
      </w:r>
      <w:r w:rsidR="00CE253A" w:rsidRPr="000C3B51">
        <w:rPr>
          <w:rFonts w:ascii="Book Antiqua" w:hAnsi="Book Antiqua" w:cs="Calibri"/>
          <w:bCs/>
          <w:i/>
          <w:iCs/>
          <w:szCs w:val="24"/>
          <w:u w:val="single"/>
          <w:lang w:val="es-PR"/>
        </w:rPr>
        <w:t>Total Asamblea Legislativa</w:t>
      </w:r>
      <w:r w:rsidR="00CE253A" w:rsidRPr="000C3B51">
        <w:rPr>
          <w:rFonts w:ascii="Book Antiqua" w:hAnsi="Book Antiqua" w:cs="Calibri"/>
          <w:bCs/>
          <w:i/>
          <w:iCs/>
          <w:szCs w:val="24"/>
          <w:u w:val="single"/>
          <w:lang w:val="es-PR"/>
        </w:rPr>
        <w:tab/>
      </w:r>
      <w:r w:rsidR="00CE253A" w:rsidRPr="000C3B51">
        <w:rPr>
          <w:rFonts w:ascii="Book Antiqua" w:hAnsi="Book Antiqua" w:cs="Calibri"/>
          <w:bCs/>
          <w:i/>
          <w:iCs/>
          <w:szCs w:val="24"/>
          <w:u w:val="single"/>
          <w:lang w:val="es-PR"/>
        </w:rPr>
        <w:tab/>
      </w:r>
      <w:r w:rsidR="00CE253A" w:rsidRPr="000C3B51">
        <w:rPr>
          <w:rFonts w:ascii="Book Antiqua" w:hAnsi="Book Antiqua" w:cs="Calibri"/>
          <w:bCs/>
          <w:i/>
          <w:iCs/>
          <w:szCs w:val="24"/>
          <w:u w:val="single"/>
          <w:lang w:val="es-PR"/>
        </w:rPr>
        <w:tab/>
      </w:r>
      <w:r w:rsidR="00CE253A" w:rsidRPr="000C3B51">
        <w:rPr>
          <w:rFonts w:ascii="Book Antiqua" w:hAnsi="Book Antiqua" w:cs="Calibri"/>
          <w:bCs/>
          <w:i/>
          <w:iCs/>
          <w:szCs w:val="24"/>
          <w:u w:val="single"/>
          <w:lang w:val="es-PR"/>
        </w:rPr>
        <w:tab/>
      </w:r>
      <w:r w:rsidR="000C3B51">
        <w:rPr>
          <w:rFonts w:ascii="Book Antiqua" w:hAnsi="Book Antiqua" w:cs="Calibri"/>
          <w:bCs/>
          <w:i/>
          <w:iCs/>
          <w:szCs w:val="24"/>
          <w:u w:val="single"/>
          <w:lang w:val="es-PR"/>
        </w:rPr>
        <w:tab/>
      </w:r>
      <w:r w:rsidR="00CE253A" w:rsidRPr="000C3B51">
        <w:rPr>
          <w:rFonts w:ascii="Book Antiqua" w:hAnsi="Book Antiqua" w:cs="Calibri"/>
          <w:bCs/>
          <w:i/>
          <w:iCs/>
          <w:szCs w:val="24"/>
          <w:u w:val="single"/>
          <w:lang w:val="es-PR"/>
        </w:rPr>
        <w:t>1</w:t>
      </w:r>
      <w:r w:rsidR="00D3630E">
        <w:rPr>
          <w:rFonts w:ascii="Book Antiqua" w:hAnsi="Book Antiqua" w:cs="Calibri"/>
          <w:bCs/>
          <w:i/>
          <w:iCs/>
          <w:szCs w:val="24"/>
          <w:u w:val="single"/>
          <w:lang w:val="es-PR"/>
        </w:rPr>
        <w:t>37,477</w:t>
      </w:r>
      <w:r w:rsidR="00C96F3F" w:rsidRPr="000C3B51">
        <w:rPr>
          <w:rFonts w:ascii="Book Antiqua" w:hAnsi="Book Antiqua" w:cs="Calibri"/>
          <w:bCs/>
          <w:i/>
          <w:iCs/>
          <w:szCs w:val="24"/>
          <w:u w:val="single"/>
          <w:lang w:val="es-PR"/>
        </w:rPr>
        <w:t>,000</w:t>
      </w:r>
    </w:p>
    <w:p w14:paraId="30591A23" w14:textId="5BE23733" w:rsidR="00BC4BCD" w:rsidRPr="000C3B51" w:rsidRDefault="00BC4BCD" w:rsidP="00704FF6">
      <w:pPr>
        <w:tabs>
          <w:tab w:val="left" w:pos="1984"/>
        </w:tabs>
        <w:spacing w:line="480" w:lineRule="auto"/>
        <w:rPr>
          <w:rFonts w:ascii="Book Antiqua" w:hAnsi="Book Antiqua" w:cs="Calibri"/>
          <w:bCs/>
          <w:i/>
          <w:iCs/>
          <w:szCs w:val="24"/>
          <w:u w:val="single"/>
          <w:lang w:val="es-PR"/>
        </w:rPr>
      </w:pPr>
      <w:r w:rsidRPr="000C3B51">
        <w:rPr>
          <w:rFonts w:ascii="Book Antiqua" w:hAnsi="Book Antiqua" w:cs="Calibri"/>
          <w:bCs/>
          <w:szCs w:val="24"/>
          <w:lang w:val="es-PR"/>
        </w:rPr>
        <w:t>Subtotal de Tribunal y Asamblea Legislativa</w:t>
      </w:r>
      <w:r w:rsidRPr="000C3B51">
        <w:rPr>
          <w:rFonts w:ascii="Book Antiqua" w:hAnsi="Book Antiqua" w:cs="Calibri"/>
          <w:bCs/>
          <w:szCs w:val="24"/>
          <w:lang w:val="es-PR"/>
        </w:rPr>
        <w:tab/>
      </w:r>
      <w:r w:rsidR="003D5EDF" w:rsidRPr="000C3B51">
        <w:rPr>
          <w:rFonts w:ascii="Book Antiqua" w:hAnsi="Book Antiqua" w:cs="Calibri"/>
          <w:bCs/>
          <w:szCs w:val="24"/>
          <w:lang w:val="es-PR"/>
        </w:rPr>
        <w:t xml:space="preserve">                  </w:t>
      </w:r>
      <w:r w:rsidR="00D86E05" w:rsidRPr="000C3B51">
        <w:rPr>
          <w:rFonts w:ascii="Book Antiqua" w:hAnsi="Book Antiqua" w:cs="Calibri"/>
          <w:bCs/>
          <w:szCs w:val="24"/>
          <w:lang w:val="es-PR"/>
        </w:rPr>
        <w:t xml:space="preserve">        </w:t>
      </w:r>
      <w:r w:rsidRPr="000C3B51">
        <w:rPr>
          <w:rFonts w:ascii="Book Antiqua" w:hAnsi="Book Antiqua" w:cs="Calibri"/>
          <w:bCs/>
          <w:strike/>
          <w:szCs w:val="24"/>
          <w:u w:val="single"/>
          <w:lang w:val="es-PR"/>
        </w:rPr>
        <w:t>538,249,000</w:t>
      </w:r>
      <w:r w:rsidRPr="000C3B51">
        <w:rPr>
          <w:rFonts w:ascii="Book Antiqua" w:hAnsi="Book Antiqua" w:cs="Calibri"/>
          <w:bCs/>
          <w:szCs w:val="24"/>
          <w:lang w:val="es-PR"/>
        </w:rPr>
        <w:t>    </w:t>
      </w:r>
      <w:r w:rsidR="003D5EDF" w:rsidRPr="000C3B51">
        <w:rPr>
          <w:rFonts w:ascii="Book Antiqua" w:hAnsi="Book Antiqua" w:cs="Calibri"/>
          <w:bCs/>
          <w:i/>
          <w:iCs/>
          <w:szCs w:val="24"/>
          <w:u w:val="single"/>
          <w:lang w:val="es-PR"/>
        </w:rPr>
        <w:t>5</w:t>
      </w:r>
      <w:r w:rsidR="00D3630E">
        <w:rPr>
          <w:rFonts w:ascii="Book Antiqua" w:hAnsi="Book Antiqua" w:cs="Calibri"/>
          <w:bCs/>
          <w:i/>
          <w:iCs/>
          <w:szCs w:val="24"/>
          <w:u w:val="single"/>
          <w:lang w:val="es-PR"/>
        </w:rPr>
        <w:t>49,134</w:t>
      </w:r>
      <w:r w:rsidR="000C3B51" w:rsidRPr="000C3B51">
        <w:rPr>
          <w:rFonts w:ascii="Book Antiqua" w:hAnsi="Book Antiqua" w:cs="Calibri"/>
          <w:bCs/>
          <w:i/>
          <w:iCs/>
          <w:szCs w:val="24"/>
          <w:u w:val="single"/>
          <w:lang w:val="es-PR"/>
        </w:rPr>
        <w:t>,000</w:t>
      </w:r>
    </w:p>
    <w:p w14:paraId="1FBC10DB" w14:textId="77777777" w:rsidR="00704FF6" w:rsidRPr="00704FF6" w:rsidRDefault="00704FF6" w:rsidP="00CC7AA5">
      <w:pPr>
        <w:pStyle w:val="ListParagraph"/>
        <w:numPr>
          <w:ilvl w:val="0"/>
          <w:numId w:val="21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Familias y Niños </w:t>
      </w:r>
    </w:p>
    <w:p w14:paraId="0CDF5F87" w14:textId="77777777" w:rsidR="00704FF6" w:rsidRPr="00704FF6" w:rsidRDefault="00704FF6" w:rsidP="00CC7AA5">
      <w:pPr>
        <w:pStyle w:val="ListParagraph"/>
        <w:numPr>
          <w:ilvl w:val="0"/>
          <w:numId w:val="21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Administración de Familias y Niños</w:t>
      </w:r>
      <w:r w:rsidRPr="00704FF6">
        <w:rPr>
          <w:rFonts w:ascii="Book Antiqua" w:hAnsi="Book Antiqua" w:cs="Calibri"/>
          <w:szCs w:val="24"/>
          <w:lang w:val="es-PR"/>
        </w:rPr>
        <w:tab/>
      </w:r>
      <w:r w:rsidRPr="00704FF6">
        <w:rPr>
          <w:szCs w:val="24"/>
          <w:lang w:val="es-PR"/>
        </w:rPr>
        <w:t> </w:t>
      </w:r>
      <w:r w:rsidRPr="00704FF6">
        <w:rPr>
          <w:rFonts w:ascii="Book Antiqua" w:hAnsi="Book Antiqua" w:cs="Calibri"/>
          <w:szCs w:val="24"/>
          <w:lang w:val="es-PR"/>
        </w:rPr>
        <w:t> </w:t>
      </w:r>
    </w:p>
    <w:p w14:paraId="706079D5" w14:textId="651F0ECD" w:rsidR="00704FF6" w:rsidRPr="00704FF6" w:rsidRDefault="00704FF6" w:rsidP="00CC7AA5">
      <w:pPr>
        <w:pStyle w:val="ListParagraph"/>
        <w:numPr>
          <w:ilvl w:val="0"/>
          <w:numId w:val="21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Nómina y Costos Relacionados</w:t>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9D3F05">
        <w:rPr>
          <w:rFonts w:ascii="Book Antiqua" w:hAnsi="Book Antiqua" w:cs="Calibri"/>
          <w:szCs w:val="24"/>
          <w:lang w:val="es-PR"/>
        </w:rPr>
        <w:tab/>
      </w:r>
      <w:r w:rsidRPr="00704FF6">
        <w:rPr>
          <w:rFonts w:ascii="Book Antiqua" w:hAnsi="Book Antiqua" w:cs="Calibri"/>
          <w:szCs w:val="24"/>
          <w:lang w:val="es-PR"/>
        </w:rPr>
        <w:t>62,884,000 </w:t>
      </w:r>
    </w:p>
    <w:p w14:paraId="402EDEA2" w14:textId="08D20231" w:rsidR="00704FF6" w:rsidRPr="00704FF6" w:rsidRDefault="00704FF6" w:rsidP="00CC7AA5">
      <w:pPr>
        <w:pStyle w:val="ListParagraph"/>
        <w:numPr>
          <w:ilvl w:val="2"/>
          <w:numId w:val="85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Salarios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52,149,000   </w:t>
      </w:r>
    </w:p>
    <w:p w14:paraId="611FC93D" w14:textId="48AE6E90" w:rsidR="00704FF6" w:rsidRPr="00704FF6" w:rsidRDefault="00704FF6" w:rsidP="00CC7AA5">
      <w:pPr>
        <w:pStyle w:val="ListParagraph"/>
        <w:numPr>
          <w:ilvl w:val="2"/>
          <w:numId w:val="85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Sueldos para Puestos de Confianza           </w:t>
      </w:r>
      <w:r w:rsidR="00D86E05">
        <w:rPr>
          <w:rFonts w:ascii="Book Antiqua" w:hAnsi="Book Antiqua" w:cs="Calibri"/>
          <w:szCs w:val="24"/>
          <w:lang w:val="es-PR"/>
        </w:rPr>
        <w:t xml:space="preserve">   </w:t>
      </w:r>
      <w:r w:rsidRPr="00704FF6">
        <w:rPr>
          <w:rFonts w:ascii="Book Antiqua" w:hAnsi="Book Antiqua" w:cs="Calibri"/>
          <w:szCs w:val="24"/>
          <w:lang w:val="es-PR"/>
        </w:rPr>
        <w:t>951,000  </w:t>
      </w:r>
    </w:p>
    <w:p w14:paraId="1B780194" w14:textId="77777777" w:rsidR="00704FF6" w:rsidRPr="00704FF6" w:rsidRDefault="00704FF6" w:rsidP="00CC7AA5">
      <w:pPr>
        <w:pStyle w:val="ListParagraph"/>
        <w:numPr>
          <w:ilvl w:val="2"/>
          <w:numId w:val="85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Horas extras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87,000 </w:t>
      </w:r>
    </w:p>
    <w:p w14:paraId="65E14B21" w14:textId="77777777" w:rsidR="00704FF6" w:rsidRPr="00704FF6" w:rsidRDefault="00704FF6" w:rsidP="00CC7AA5">
      <w:pPr>
        <w:pStyle w:val="ListParagraph"/>
        <w:numPr>
          <w:ilvl w:val="2"/>
          <w:numId w:val="85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Aportación patronal al seguro médico   3,210,000 </w:t>
      </w:r>
    </w:p>
    <w:p w14:paraId="0F0C0BF4" w14:textId="77777777" w:rsidR="00704FF6" w:rsidRPr="00704FF6" w:rsidRDefault="00704FF6" w:rsidP="00CC7AA5">
      <w:pPr>
        <w:pStyle w:val="ListParagraph"/>
        <w:numPr>
          <w:ilvl w:val="2"/>
          <w:numId w:val="85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lastRenderedPageBreak/>
        <w:t>Jubilación anticipada y Programa  </w:t>
      </w:r>
    </w:p>
    <w:p w14:paraId="5C3356BF"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de Transición Voluntaria</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270,000 </w:t>
      </w:r>
    </w:p>
    <w:p w14:paraId="3893C5B0" w14:textId="77777777" w:rsidR="00704FF6" w:rsidRPr="00704FF6" w:rsidRDefault="00704FF6" w:rsidP="00CC7AA5">
      <w:pPr>
        <w:pStyle w:val="ListParagraph"/>
        <w:numPr>
          <w:ilvl w:val="2"/>
          <w:numId w:val="85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beneficios del empleado                6,217,000 </w:t>
      </w:r>
    </w:p>
    <w:p w14:paraId="1813C4C9" w14:textId="4571066C" w:rsidR="00704FF6" w:rsidRPr="00704FF6" w:rsidRDefault="00704FF6" w:rsidP="00CC7AA5">
      <w:pPr>
        <w:pStyle w:val="ListParagraph"/>
        <w:numPr>
          <w:ilvl w:val="0"/>
          <w:numId w:val="21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al “Paygo”</w:t>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 xml:space="preserve"> 16,549,000     </w:t>
      </w:r>
    </w:p>
    <w:p w14:paraId="49711050" w14:textId="764F4A1E" w:rsidR="00704FF6" w:rsidRPr="00704FF6" w:rsidRDefault="00704FF6" w:rsidP="00CC7AA5">
      <w:pPr>
        <w:pStyle w:val="ListParagraph"/>
        <w:numPr>
          <w:ilvl w:val="0"/>
          <w:numId w:val="21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Facilidades y pagos por servicios públicos</w:t>
      </w:r>
      <w:r w:rsidRPr="00704FF6">
        <w:rPr>
          <w:rFonts w:ascii="Book Antiqua" w:hAnsi="Book Antiqua" w:cs="Calibri"/>
          <w:szCs w:val="24"/>
          <w:lang w:val="es-PR"/>
        </w:rPr>
        <w:tab/>
        <w:t>                                </w:t>
      </w:r>
      <w:r w:rsidR="00D86E05">
        <w:rPr>
          <w:rFonts w:ascii="Book Antiqua" w:hAnsi="Book Antiqua" w:cs="Calibri"/>
          <w:szCs w:val="24"/>
          <w:lang w:val="es-PR"/>
        </w:rPr>
        <w:tab/>
      </w:r>
      <w:r w:rsidRPr="00704FF6">
        <w:rPr>
          <w:rFonts w:ascii="Book Antiqua" w:hAnsi="Book Antiqua" w:cs="Calibri"/>
          <w:szCs w:val="24"/>
          <w:lang w:val="es-PR"/>
        </w:rPr>
        <w:t xml:space="preserve"> </w:t>
      </w:r>
      <w:r w:rsidR="00323566">
        <w:rPr>
          <w:rFonts w:ascii="Book Antiqua" w:hAnsi="Book Antiqua" w:cs="Calibri"/>
          <w:szCs w:val="24"/>
          <w:lang w:val="es-PR"/>
        </w:rPr>
        <w:t xml:space="preserve">  </w:t>
      </w:r>
      <w:r w:rsidRPr="00704FF6">
        <w:rPr>
          <w:rFonts w:ascii="Book Antiqua" w:hAnsi="Book Antiqua" w:cs="Calibri"/>
          <w:szCs w:val="24"/>
          <w:lang w:val="es-PR"/>
        </w:rPr>
        <w:t>981,000 </w:t>
      </w:r>
    </w:p>
    <w:p w14:paraId="118B96DF" w14:textId="77777777" w:rsidR="00704FF6" w:rsidRPr="00704FF6" w:rsidRDefault="00704FF6" w:rsidP="00CC7AA5">
      <w:pPr>
        <w:pStyle w:val="ListParagraph"/>
        <w:numPr>
          <w:ilvl w:val="2"/>
          <w:numId w:val="85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AAA</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65,000   </w:t>
      </w:r>
    </w:p>
    <w:p w14:paraId="33279944" w14:textId="77777777" w:rsidR="00704FF6" w:rsidRPr="00704FF6" w:rsidRDefault="00704FF6" w:rsidP="00CC7AA5">
      <w:pPr>
        <w:pStyle w:val="ListParagraph"/>
        <w:numPr>
          <w:ilvl w:val="2"/>
          <w:numId w:val="85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AEE</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147,000 </w:t>
      </w:r>
    </w:p>
    <w:p w14:paraId="112F9EA5" w14:textId="77777777" w:rsidR="00704FF6" w:rsidRPr="00704FF6" w:rsidRDefault="00704FF6" w:rsidP="00CC7AA5">
      <w:pPr>
        <w:pStyle w:val="ListParagraph"/>
        <w:numPr>
          <w:ilvl w:val="2"/>
          <w:numId w:val="85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AEP</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40,000   </w:t>
      </w:r>
    </w:p>
    <w:p w14:paraId="6AE5EAB8" w14:textId="77777777" w:rsidR="00704FF6" w:rsidRPr="00704FF6" w:rsidRDefault="00704FF6" w:rsidP="00CC7AA5">
      <w:pPr>
        <w:pStyle w:val="ListParagraph"/>
        <w:numPr>
          <w:ilvl w:val="2"/>
          <w:numId w:val="85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Otras facilidades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137,000 </w:t>
      </w:r>
    </w:p>
    <w:p w14:paraId="116A7953" w14:textId="77777777" w:rsidR="00704FF6" w:rsidRPr="00704FF6" w:rsidRDefault="00704FF6" w:rsidP="00CC7AA5">
      <w:pPr>
        <w:pStyle w:val="ListParagraph"/>
        <w:numPr>
          <w:ilvl w:val="2"/>
          <w:numId w:val="85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Para el pago de combustibles y  </w:t>
      </w:r>
    </w:p>
    <w:p w14:paraId="3CBD2EF5"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lubricantes a ASG</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592,000 </w:t>
      </w:r>
    </w:p>
    <w:p w14:paraId="40BF439F" w14:textId="174AE578" w:rsidR="00704FF6" w:rsidRPr="00704FF6" w:rsidRDefault="00704FF6" w:rsidP="00CC7AA5">
      <w:pPr>
        <w:pStyle w:val="ListParagraph"/>
        <w:numPr>
          <w:ilvl w:val="0"/>
          <w:numId w:val="21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Servicios comprados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23,561,000 </w:t>
      </w:r>
    </w:p>
    <w:p w14:paraId="049203B5" w14:textId="77777777" w:rsidR="00704FF6" w:rsidRPr="00704FF6" w:rsidRDefault="00704FF6" w:rsidP="00CC7AA5">
      <w:pPr>
        <w:pStyle w:val="ListParagraph"/>
        <w:numPr>
          <w:ilvl w:val="2"/>
          <w:numId w:val="85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Pagos a PRIMAS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230,000   </w:t>
      </w:r>
    </w:p>
    <w:p w14:paraId="70A4DB2B" w14:textId="77777777" w:rsidR="00704FF6" w:rsidRPr="00704FF6" w:rsidRDefault="00704FF6" w:rsidP="00CC7AA5">
      <w:pPr>
        <w:pStyle w:val="ListParagraph"/>
        <w:numPr>
          <w:ilvl w:val="2"/>
          <w:numId w:val="85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Arrendamientos (excluyendo AEP)        2,908,000   </w:t>
      </w:r>
    </w:p>
    <w:p w14:paraId="7F78E519" w14:textId="77777777" w:rsidR="00704FF6" w:rsidRPr="00704FF6" w:rsidRDefault="00704FF6" w:rsidP="00CC7AA5">
      <w:pPr>
        <w:pStyle w:val="ListParagraph"/>
        <w:numPr>
          <w:ilvl w:val="2"/>
          <w:numId w:val="85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Reparaciones y mantenimientos </w:t>
      </w:r>
      <w:r w:rsidRPr="00704FF6">
        <w:rPr>
          <w:rFonts w:ascii="Book Antiqua" w:hAnsi="Book Antiqua" w:cs="Calibri"/>
          <w:szCs w:val="24"/>
          <w:lang w:val="es-PR"/>
        </w:rPr>
        <w:tab/>
        <w:t>             325,000  </w:t>
      </w:r>
    </w:p>
    <w:p w14:paraId="5BF9E040" w14:textId="77777777" w:rsidR="00704FF6" w:rsidRPr="00704FF6" w:rsidRDefault="00704FF6" w:rsidP="00CC7AA5">
      <w:pPr>
        <w:pStyle w:val="ListParagraph"/>
        <w:numPr>
          <w:ilvl w:val="2"/>
          <w:numId w:val="85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Para los servicios de Ama de  </w:t>
      </w:r>
    </w:p>
    <w:p w14:paraId="1C1CCDF2"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Llaves, Inc. según lo acordado en  </w:t>
      </w:r>
    </w:p>
    <w:p w14:paraId="18157676"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el contrato</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18,101,000</w:t>
      </w:r>
      <w:r w:rsidRPr="00704FF6">
        <w:rPr>
          <w:rFonts w:ascii="Book Antiqua" w:hAnsi="Book Antiqua" w:cs="Calibri"/>
          <w:szCs w:val="24"/>
          <w:lang w:val="es-PR"/>
        </w:rPr>
        <w:tab/>
        <w:t> </w:t>
      </w:r>
    </w:p>
    <w:p w14:paraId="0A6E5387" w14:textId="77777777" w:rsidR="00704FF6" w:rsidRPr="00704FF6" w:rsidRDefault="00704FF6" w:rsidP="00CC7AA5">
      <w:pPr>
        <w:pStyle w:val="ListParagraph"/>
        <w:numPr>
          <w:ilvl w:val="2"/>
          <w:numId w:val="85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servicios comprados</w:t>
      </w:r>
      <w:r w:rsidRPr="00704FF6">
        <w:rPr>
          <w:rFonts w:ascii="Book Antiqua" w:hAnsi="Book Antiqua" w:cs="Calibri"/>
          <w:szCs w:val="24"/>
          <w:lang w:val="es-PR"/>
        </w:rPr>
        <w:tab/>
      </w:r>
      <w:r w:rsidRPr="00704FF6">
        <w:rPr>
          <w:rFonts w:ascii="Book Antiqua" w:hAnsi="Book Antiqua" w:cs="Calibri"/>
          <w:szCs w:val="24"/>
          <w:lang w:val="es-PR"/>
        </w:rPr>
        <w:tab/>
        <w:t>          1,997,000   </w:t>
      </w:r>
    </w:p>
    <w:p w14:paraId="45872088" w14:textId="0FC59876" w:rsidR="00704FF6" w:rsidRPr="00704FF6" w:rsidRDefault="00704FF6" w:rsidP="00CC7AA5">
      <w:pPr>
        <w:pStyle w:val="ListParagraph"/>
        <w:numPr>
          <w:ilvl w:val="0"/>
          <w:numId w:val="21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Gastos de transportación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1,602,000   </w:t>
      </w:r>
    </w:p>
    <w:p w14:paraId="6BF7EDFA" w14:textId="62C189EB" w:rsidR="00704FF6" w:rsidRPr="00704FF6" w:rsidRDefault="00704FF6" w:rsidP="00CC7AA5">
      <w:pPr>
        <w:pStyle w:val="ListParagraph"/>
        <w:numPr>
          <w:ilvl w:val="0"/>
          <w:numId w:val="21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profesionales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D86E05">
        <w:rPr>
          <w:rFonts w:ascii="Book Antiqua" w:hAnsi="Book Antiqua" w:cs="Calibri"/>
          <w:szCs w:val="24"/>
          <w:lang w:val="es-PR"/>
        </w:rPr>
        <w:tab/>
      </w:r>
      <w:r w:rsidRPr="00704FF6">
        <w:rPr>
          <w:rFonts w:ascii="Book Antiqua" w:hAnsi="Book Antiqua" w:cs="Calibri"/>
          <w:szCs w:val="24"/>
          <w:lang w:val="es-PR"/>
        </w:rPr>
        <w:t xml:space="preserve"> </w:t>
      </w:r>
      <w:r w:rsidR="00D86E05">
        <w:rPr>
          <w:rFonts w:ascii="Book Antiqua" w:hAnsi="Book Antiqua" w:cs="Calibri"/>
          <w:szCs w:val="24"/>
          <w:lang w:val="es-PR"/>
        </w:rPr>
        <w:tab/>
      </w:r>
      <w:r w:rsidRPr="00704FF6">
        <w:rPr>
          <w:rFonts w:ascii="Book Antiqua" w:hAnsi="Book Antiqua" w:cs="Calibri"/>
          <w:szCs w:val="24"/>
          <w:lang w:val="es-PR"/>
        </w:rPr>
        <w:t>1,890,000 </w:t>
      </w:r>
    </w:p>
    <w:p w14:paraId="2171713B" w14:textId="72AE15DD" w:rsidR="00704FF6" w:rsidRPr="00704FF6" w:rsidRDefault="00704FF6" w:rsidP="00CC7AA5">
      <w:pPr>
        <w:pStyle w:val="ListParagraph"/>
        <w:numPr>
          <w:ilvl w:val="2"/>
          <w:numId w:val="86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Gastos legales</w:t>
      </w:r>
      <w:r w:rsidRPr="00704FF6">
        <w:rPr>
          <w:rFonts w:ascii="Book Antiqua" w:hAnsi="Book Antiqua" w:cs="Calibri"/>
          <w:szCs w:val="24"/>
          <w:lang w:val="es-PR"/>
        </w:rPr>
        <w:tab/>
        <w:t xml:space="preserve">            </w:t>
      </w:r>
      <w:r w:rsidRPr="00704FF6">
        <w:rPr>
          <w:rFonts w:ascii="Book Antiqua" w:hAnsi="Book Antiqua" w:cs="Calibri"/>
          <w:szCs w:val="24"/>
          <w:lang w:val="es-PR"/>
        </w:rPr>
        <w:tab/>
        <w:t>      </w:t>
      </w:r>
      <w:r w:rsidR="00D86E05">
        <w:rPr>
          <w:rFonts w:ascii="Book Antiqua" w:hAnsi="Book Antiqua" w:cs="Calibri"/>
          <w:szCs w:val="24"/>
          <w:lang w:val="es-PR"/>
        </w:rPr>
        <w:tab/>
        <w:t xml:space="preserve">   </w:t>
      </w:r>
      <w:r w:rsidRPr="00704FF6">
        <w:rPr>
          <w:rFonts w:ascii="Book Antiqua" w:hAnsi="Book Antiqua" w:cs="Calibri"/>
          <w:szCs w:val="24"/>
          <w:lang w:val="es-PR"/>
        </w:rPr>
        <w:t xml:space="preserve"> 1,590,000 </w:t>
      </w:r>
    </w:p>
    <w:p w14:paraId="18119D02" w14:textId="77777777" w:rsidR="00704FF6" w:rsidRPr="00704FF6" w:rsidRDefault="00704FF6" w:rsidP="00CC7AA5">
      <w:pPr>
        <w:pStyle w:val="ListParagraph"/>
        <w:numPr>
          <w:ilvl w:val="2"/>
          <w:numId w:val="86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lastRenderedPageBreak/>
        <w:t>Sistemas de Información</w:t>
      </w:r>
      <w:r w:rsidRPr="00704FF6">
        <w:rPr>
          <w:rFonts w:ascii="Book Antiqua" w:hAnsi="Book Antiqua" w:cs="Calibri"/>
          <w:szCs w:val="24"/>
          <w:lang w:val="es-PR"/>
        </w:rPr>
        <w:tab/>
      </w:r>
      <w:r w:rsidRPr="00704FF6">
        <w:rPr>
          <w:rFonts w:ascii="Book Antiqua" w:hAnsi="Book Antiqua" w:cs="Calibri"/>
          <w:szCs w:val="24"/>
          <w:lang w:val="es-PR"/>
        </w:rPr>
        <w:tab/>
        <w:t>          300,000 </w:t>
      </w:r>
    </w:p>
    <w:p w14:paraId="76C10E85" w14:textId="14A7D2BD" w:rsidR="00704FF6" w:rsidRPr="00704FF6" w:rsidRDefault="00704FF6" w:rsidP="00CC7AA5">
      <w:pPr>
        <w:pStyle w:val="ListParagraph"/>
        <w:numPr>
          <w:ilvl w:val="0"/>
          <w:numId w:val="21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Gastos de funcionamiento</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 xml:space="preserve"> 137,000   </w:t>
      </w:r>
    </w:p>
    <w:p w14:paraId="6756F861" w14:textId="74393C1E" w:rsidR="00704FF6" w:rsidRPr="00704FF6" w:rsidRDefault="00704FF6" w:rsidP="00CC7AA5">
      <w:pPr>
        <w:pStyle w:val="ListParagraph"/>
        <w:numPr>
          <w:ilvl w:val="0"/>
          <w:numId w:val="21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Materiales y suministros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805,000    </w:t>
      </w:r>
    </w:p>
    <w:p w14:paraId="0E838904" w14:textId="3170934E" w:rsidR="00704FF6" w:rsidRPr="00704FF6" w:rsidRDefault="00704FF6" w:rsidP="00CC7AA5">
      <w:pPr>
        <w:pStyle w:val="ListParagraph"/>
        <w:numPr>
          <w:ilvl w:val="0"/>
          <w:numId w:val="22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Compra de equipo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48,000     </w:t>
      </w:r>
    </w:p>
    <w:p w14:paraId="672C27E1" w14:textId="2C92FCCA" w:rsidR="00704FF6" w:rsidRPr="00704FF6" w:rsidRDefault="00704FF6" w:rsidP="00CC7AA5">
      <w:pPr>
        <w:pStyle w:val="ListParagraph"/>
        <w:numPr>
          <w:ilvl w:val="0"/>
          <w:numId w:val="22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Anuncios y pautas en medios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16,000    </w:t>
      </w:r>
    </w:p>
    <w:p w14:paraId="2402E33E" w14:textId="3CC04A76" w:rsidR="00704FF6" w:rsidRPr="00704FF6" w:rsidRDefault="00704FF6" w:rsidP="00CC7AA5">
      <w:pPr>
        <w:pStyle w:val="ListParagraph"/>
        <w:numPr>
          <w:ilvl w:val="0"/>
          <w:numId w:val="22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Asignación pareo de Fondos Federales</w:t>
      </w:r>
      <w:r w:rsidRPr="00704FF6">
        <w:rPr>
          <w:rFonts w:ascii="Book Antiqua" w:hAnsi="Book Antiqua" w:cs="Calibri"/>
          <w:szCs w:val="24"/>
          <w:lang w:val="es-PR"/>
        </w:rPr>
        <w:tab/>
        <w:t xml:space="preserve">         </w:t>
      </w:r>
      <w:r w:rsidRPr="00704FF6">
        <w:rPr>
          <w:rFonts w:ascii="Book Antiqua" w:hAnsi="Book Antiqua" w:cs="Calibri"/>
          <w:szCs w:val="24"/>
          <w:lang w:val="es-PR"/>
        </w:rPr>
        <w:tab/>
        <w:t>                </w:t>
      </w:r>
      <w:r w:rsidR="00D86E05">
        <w:rPr>
          <w:rFonts w:ascii="Book Antiqua" w:hAnsi="Book Antiqua" w:cs="Calibri"/>
          <w:szCs w:val="24"/>
          <w:lang w:val="es-PR"/>
        </w:rPr>
        <w:tab/>
        <w:t xml:space="preserve">          </w:t>
      </w:r>
      <w:r w:rsidRPr="00704FF6">
        <w:rPr>
          <w:rFonts w:ascii="Book Antiqua" w:hAnsi="Book Antiqua" w:cs="Calibri"/>
          <w:szCs w:val="24"/>
          <w:lang w:val="es-PR"/>
        </w:rPr>
        <w:t xml:space="preserve"> 3,377,000   </w:t>
      </w:r>
    </w:p>
    <w:p w14:paraId="1DD488B5" w14:textId="499CF438" w:rsidR="00704FF6" w:rsidRPr="00704FF6" w:rsidRDefault="00704FF6" w:rsidP="00CC7AA5">
      <w:pPr>
        <w:pStyle w:val="ListParagraph"/>
        <w:numPr>
          <w:ilvl w:val="0"/>
          <w:numId w:val="22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Donativos, subsidios y otras distribuciones                        </w:t>
      </w:r>
      <w:r w:rsidR="00D86E05">
        <w:rPr>
          <w:rFonts w:ascii="Book Antiqua" w:hAnsi="Book Antiqua" w:cs="Calibri"/>
          <w:szCs w:val="24"/>
          <w:lang w:val="es-PR"/>
        </w:rPr>
        <w:tab/>
        <w:t xml:space="preserve">            </w:t>
      </w:r>
      <w:r w:rsidRPr="00704FF6">
        <w:rPr>
          <w:rFonts w:ascii="Book Antiqua" w:hAnsi="Book Antiqua" w:cs="Calibri"/>
          <w:szCs w:val="24"/>
          <w:lang w:val="es-PR"/>
        </w:rPr>
        <w:t>124,351,000 </w:t>
      </w:r>
    </w:p>
    <w:p w14:paraId="7D8D50A8" w14:textId="77777777" w:rsidR="00704FF6" w:rsidRPr="00704FF6" w:rsidRDefault="00704FF6" w:rsidP="00CC7AA5">
      <w:pPr>
        <w:pStyle w:val="ListParagraph"/>
        <w:numPr>
          <w:ilvl w:val="2"/>
          <w:numId w:val="86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Apoyar a los centros residenciales  </w:t>
      </w:r>
    </w:p>
    <w:p w14:paraId="315C331F" w14:textId="01500DAC"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para menores                                           </w:t>
      </w:r>
      <w:r w:rsidR="00D86E05">
        <w:rPr>
          <w:rFonts w:ascii="Book Antiqua" w:hAnsi="Book Antiqua" w:cs="Calibri"/>
          <w:szCs w:val="24"/>
          <w:lang w:val="es-PR"/>
        </w:rPr>
        <w:tab/>
      </w:r>
      <w:r w:rsidRPr="00704FF6">
        <w:rPr>
          <w:rFonts w:ascii="Book Antiqua" w:hAnsi="Book Antiqua" w:cs="Calibri"/>
          <w:szCs w:val="24"/>
          <w:lang w:val="es-PR"/>
        </w:rPr>
        <w:t xml:space="preserve"> 36,650,000 </w:t>
      </w:r>
    </w:p>
    <w:p w14:paraId="3921E9EE" w14:textId="77777777" w:rsidR="00704FF6" w:rsidRPr="00704FF6" w:rsidRDefault="00704FF6" w:rsidP="00CC7AA5">
      <w:pPr>
        <w:pStyle w:val="ListParagraph"/>
        <w:numPr>
          <w:ilvl w:val="2"/>
          <w:numId w:val="86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sociales a personas de edad </w:t>
      </w:r>
    </w:p>
    <w:p w14:paraId="651815BE"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avanzada y adultos con  </w:t>
      </w:r>
    </w:p>
    <w:p w14:paraId="68070265" w14:textId="497DD7F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impedimento                                             1,000,000 </w:t>
      </w:r>
    </w:p>
    <w:p w14:paraId="6FF3DDDD" w14:textId="77777777" w:rsidR="00704FF6" w:rsidRPr="00704FF6" w:rsidRDefault="00704FF6" w:rsidP="00CC7AA5">
      <w:pPr>
        <w:pStyle w:val="ListParagraph"/>
        <w:numPr>
          <w:ilvl w:val="2"/>
          <w:numId w:val="86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Para proveerle vivienda a los adultos  </w:t>
      </w:r>
    </w:p>
    <w:p w14:paraId="79936D2E"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mayores bajo la custodia del Estado     85,253,000 </w:t>
      </w:r>
    </w:p>
    <w:p w14:paraId="27D06E54" w14:textId="77777777" w:rsidR="00704FF6" w:rsidRPr="00704FF6" w:rsidRDefault="00704FF6" w:rsidP="00CC7AA5">
      <w:pPr>
        <w:pStyle w:val="ListParagraph"/>
        <w:numPr>
          <w:ilvl w:val="2"/>
          <w:numId w:val="86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Para los Centros de Servicios  </w:t>
      </w:r>
    </w:p>
    <w:p w14:paraId="022566A9"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Integrados a Víctimas Menores </w:t>
      </w:r>
    </w:p>
    <w:p w14:paraId="6FE00236"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de Agresión Sexual                                       350,000 </w:t>
      </w:r>
    </w:p>
    <w:p w14:paraId="7FC1C0E2" w14:textId="77777777" w:rsidR="00704FF6" w:rsidRPr="00704FF6" w:rsidRDefault="00704FF6" w:rsidP="00CC7AA5">
      <w:pPr>
        <w:pStyle w:val="ListParagraph"/>
        <w:numPr>
          <w:ilvl w:val="2"/>
          <w:numId w:val="86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Para cubrir los gastos operacionales  </w:t>
      </w:r>
    </w:p>
    <w:p w14:paraId="4711AB31"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de la Administración de Familias y  </w:t>
      </w:r>
    </w:p>
    <w:p w14:paraId="0BE151D8"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Niños de los Centros PITI de Servicios  </w:t>
      </w:r>
    </w:p>
    <w:p w14:paraId="5E0D732E"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Integrados para Menores y Victimas  </w:t>
      </w:r>
    </w:p>
    <w:p w14:paraId="45088FE4"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de Agresión Sexual según lo establecido  </w:t>
      </w:r>
    </w:p>
    <w:p w14:paraId="7484F20B"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lastRenderedPageBreak/>
        <w:t>por la Ley 158-2013 (antes conocido como </w:t>
      </w:r>
    </w:p>
    <w:p w14:paraId="2B46967E" w14:textId="77777777" w:rsidR="00704FF6" w:rsidRPr="00704FF6" w:rsidRDefault="00704FF6" w:rsidP="00D86E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CIMVAS)                                                   1,098,000 </w:t>
      </w:r>
    </w:p>
    <w:p w14:paraId="4E083B69" w14:textId="77777777" w:rsidR="00704FF6" w:rsidRPr="00704FF6" w:rsidRDefault="00704FF6" w:rsidP="00704FF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Total Administración Familias y Niños</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u w:val="single"/>
          <w:lang w:val="es-PR"/>
        </w:rPr>
        <w:t>236,201,000</w:t>
      </w:r>
      <w:r w:rsidRPr="00704FF6">
        <w:rPr>
          <w:rFonts w:ascii="Book Antiqua" w:hAnsi="Book Antiqua" w:cs="Calibri"/>
          <w:szCs w:val="24"/>
          <w:lang w:val="es-PR"/>
        </w:rPr>
        <w:t> </w:t>
      </w:r>
    </w:p>
    <w:p w14:paraId="2CDC0A9B" w14:textId="77777777" w:rsidR="00704FF6" w:rsidRPr="00704FF6" w:rsidRDefault="00704FF6" w:rsidP="00CC7AA5">
      <w:pPr>
        <w:pStyle w:val="ListParagraph"/>
        <w:numPr>
          <w:ilvl w:val="0"/>
          <w:numId w:val="22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Administración de Desarrollo Socioeconómico de la Familia</w:t>
      </w:r>
      <w:r w:rsidRPr="00704FF6">
        <w:rPr>
          <w:rFonts w:ascii="Book Antiqua" w:hAnsi="Book Antiqua" w:cs="Calibri"/>
          <w:szCs w:val="24"/>
          <w:lang w:val="es-PR"/>
        </w:rPr>
        <w:tab/>
      </w:r>
      <w:r w:rsidRPr="00704FF6">
        <w:rPr>
          <w:szCs w:val="24"/>
          <w:lang w:val="es-PR"/>
        </w:rPr>
        <w:t> </w:t>
      </w:r>
      <w:r w:rsidRPr="00704FF6">
        <w:rPr>
          <w:rFonts w:ascii="Book Antiqua" w:hAnsi="Book Antiqua" w:cs="Calibri"/>
          <w:szCs w:val="24"/>
          <w:lang w:val="es-PR"/>
        </w:rPr>
        <w:t> </w:t>
      </w:r>
    </w:p>
    <w:p w14:paraId="108F9F86" w14:textId="17E18C40" w:rsidR="00704FF6" w:rsidRPr="00704FF6" w:rsidRDefault="00704FF6" w:rsidP="00CC7AA5">
      <w:pPr>
        <w:pStyle w:val="ListParagraph"/>
        <w:numPr>
          <w:ilvl w:val="0"/>
          <w:numId w:val="22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Nómina y Costos Relacionados</w:t>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36,075,000 </w:t>
      </w:r>
    </w:p>
    <w:p w14:paraId="70E78888" w14:textId="19B84384" w:rsidR="00704FF6" w:rsidRPr="00704FF6" w:rsidRDefault="00704FF6" w:rsidP="00CC7AA5">
      <w:pPr>
        <w:pStyle w:val="ListParagraph"/>
        <w:numPr>
          <w:ilvl w:val="2"/>
          <w:numId w:val="86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 Salarios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D86E05">
        <w:rPr>
          <w:rFonts w:ascii="Book Antiqua" w:hAnsi="Book Antiqua" w:cs="Calibri"/>
          <w:szCs w:val="24"/>
          <w:lang w:val="es-PR"/>
        </w:rPr>
        <w:t xml:space="preserve"> </w:t>
      </w:r>
      <w:r w:rsidR="00D86E05">
        <w:rPr>
          <w:rFonts w:ascii="Book Antiqua" w:hAnsi="Book Antiqua" w:cs="Calibri"/>
          <w:szCs w:val="24"/>
          <w:lang w:val="es-PR"/>
        </w:rPr>
        <w:tab/>
      </w:r>
      <w:r w:rsidRPr="00704FF6">
        <w:rPr>
          <w:rFonts w:ascii="Book Antiqua" w:hAnsi="Book Antiqua" w:cs="Calibri"/>
          <w:szCs w:val="24"/>
          <w:lang w:val="es-PR"/>
        </w:rPr>
        <w:t xml:space="preserve"> 29,990,000 </w:t>
      </w:r>
    </w:p>
    <w:p w14:paraId="7D6DB3BA" w14:textId="77777777" w:rsidR="00704FF6" w:rsidRPr="00704FF6" w:rsidRDefault="00704FF6" w:rsidP="00CC7AA5">
      <w:pPr>
        <w:pStyle w:val="ListParagraph"/>
        <w:numPr>
          <w:ilvl w:val="2"/>
          <w:numId w:val="86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Sueldos puestos de confianza</w:t>
      </w:r>
      <w:r w:rsidRPr="00704FF6">
        <w:rPr>
          <w:rFonts w:ascii="Book Antiqua" w:hAnsi="Book Antiqua" w:cs="Calibri"/>
          <w:szCs w:val="24"/>
          <w:lang w:val="es-PR"/>
        </w:rPr>
        <w:tab/>
      </w:r>
      <w:r w:rsidRPr="00704FF6">
        <w:rPr>
          <w:rFonts w:ascii="Book Antiqua" w:hAnsi="Book Antiqua" w:cs="Calibri"/>
          <w:szCs w:val="24"/>
          <w:lang w:val="es-PR"/>
        </w:rPr>
        <w:tab/>
        <w:t>        325,000  </w:t>
      </w:r>
    </w:p>
    <w:p w14:paraId="7494DD2E" w14:textId="77777777" w:rsidR="00704FF6" w:rsidRPr="00704FF6" w:rsidRDefault="00704FF6" w:rsidP="00CC7AA5">
      <w:pPr>
        <w:pStyle w:val="ListParagraph"/>
        <w:numPr>
          <w:ilvl w:val="2"/>
          <w:numId w:val="86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Aportación patronal al seguro médico</w:t>
      </w:r>
      <w:r w:rsidRPr="00704FF6">
        <w:rPr>
          <w:rFonts w:ascii="Book Antiqua" w:hAnsi="Book Antiqua" w:cs="Calibri"/>
          <w:szCs w:val="24"/>
          <w:lang w:val="es-PR"/>
        </w:rPr>
        <w:tab/>
        <w:t>     2,007,000  </w:t>
      </w:r>
    </w:p>
    <w:p w14:paraId="0DF61C3C" w14:textId="77777777" w:rsidR="00704FF6" w:rsidRPr="00704FF6" w:rsidRDefault="00704FF6" w:rsidP="00CC7AA5">
      <w:pPr>
        <w:pStyle w:val="ListParagraph"/>
        <w:numPr>
          <w:ilvl w:val="2"/>
          <w:numId w:val="86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beneficios del empleado </w:t>
      </w:r>
      <w:r w:rsidRPr="00704FF6">
        <w:rPr>
          <w:rFonts w:ascii="Book Antiqua" w:hAnsi="Book Antiqua" w:cs="Calibri"/>
          <w:szCs w:val="24"/>
          <w:lang w:val="es-PR"/>
        </w:rPr>
        <w:tab/>
        <w:t xml:space="preserve">         </w:t>
      </w:r>
      <w:r w:rsidRPr="00704FF6">
        <w:rPr>
          <w:rFonts w:ascii="Book Antiqua" w:hAnsi="Book Antiqua" w:cs="Calibri"/>
          <w:szCs w:val="24"/>
          <w:lang w:val="es-PR"/>
        </w:rPr>
        <w:tab/>
        <w:t>     3,592,000  </w:t>
      </w:r>
    </w:p>
    <w:p w14:paraId="35A5DA47" w14:textId="77777777" w:rsidR="00704FF6" w:rsidRPr="00704FF6" w:rsidRDefault="00704FF6" w:rsidP="00CC7AA5">
      <w:pPr>
        <w:pStyle w:val="ListParagraph"/>
        <w:numPr>
          <w:ilvl w:val="2"/>
          <w:numId w:val="86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Jubilación anticipada y Programa de  </w:t>
      </w:r>
    </w:p>
    <w:p w14:paraId="36B39D47" w14:textId="77777777" w:rsidR="00704FF6" w:rsidRPr="00704FF6" w:rsidRDefault="00704FF6" w:rsidP="009D3F05">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 xml:space="preserve">Transición Voluntaria </w:t>
      </w:r>
      <w:r w:rsidRPr="00704FF6">
        <w:rPr>
          <w:rFonts w:ascii="Book Antiqua" w:hAnsi="Book Antiqua" w:cs="Calibri"/>
          <w:szCs w:val="24"/>
          <w:lang w:val="es-PR"/>
        </w:rPr>
        <w:tab/>
        <w:t xml:space="preserve">            </w:t>
      </w:r>
      <w:r w:rsidRPr="00704FF6">
        <w:rPr>
          <w:rFonts w:ascii="Book Antiqua" w:hAnsi="Book Antiqua" w:cs="Calibri"/>
          <w:szCs w:val="24"/>
          <w:lang w:val="es-PR"/>
        </w:rPr>
        <w:tab/>
        <w:t>       161,000</w:t>
      </w:r>
      <w:r w:rsidRPr="00704FF6">
        <w:rPr>
          <w:rFonts w:ascii="Book Antiqua" w:hAnsi="Book Antiqua" w:cs="Calibri"/>
          <w:szCs w:val="24"/>
          <w:lang w:val="es-PR"/>
        </w:rPr>
        <w:tab/>
        <w:t> </w:t>
      </w:r>
    </w:p>
    <w:p w14:paraId="23A56B36" w14:textId="2E2AFA35" w:rsidR="00704FF6" w:rsidRPr="00704FF6" w:rsidRDefault="00704FF6" w:rsidP="00CC7AA5">
      <w:pPr>
        <w:pStyle w:val="ListParagraph"/>
        <w:numPr>
          <w:ilvl w:val="0"/>
          <w:numId w:val="22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al “Paygo”</w:t>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36,344,000 </w:t>
      </w:r>
    </w:p>
    <w:p w14:paraId="1C0EB5DC" w14:textId="35BBFFFB" w:rsidR="00704FF6" w:rsidRPr="00704FF6" w:rsidRDefault="00704FF6" w:rsidP="00CC7AA5">
      <w:pPr>
        <w:pStyle w:val="ListParagraph"/>
        <w:numPr>
          <w:ilvl w:val="0"/>
          <w:numId w:val="22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Facilidades y pagos por servicios públicos </w:t>
      </w:r>
      <w:r w:rsidRPr="00704FF6">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863,000 </w:t>
      </w:r>
    </w:p>
    <w:p w14:paraId="7B637815" w14:textId="7D885D9A" w:rsidR="00704FF6" w:rsidRPr="00704FF6" w:rsidRDefault="00704FF6" w:rsidP="00CC7AA5">
      <w:pPr>
        <w:pStyle w:val="ListParagraph"/>
        <w:numPr>
          <w:ilvl w:val="2"/>
          <w:numId w:val="86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de AAA</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Pr="00704FF6">
        <w:rPr>
          <w:rFonts w:ascii="Book Antiqua" w:hAnsi="Book Antiqua" w:cs="Calibri"/>
          <w:szCs w:val="24"/>
          <w:lang w:val="es-PR"/>
        </w:rPr>
        <w:t>37,000 </w:t>
      </w:r>
    </w:p>
    <w:p w14:paraId="3202C28E" w14:textId="77777777" w:rsidR="00704FF6" w:rsidRPr="00704FF6" w:rsidRDefault="00704FF6" w:rsidP="00CC7AA5">
      <w:pPr>
        <w:pStyle w:val="ListParagraph"/>
        <w:numPr>
          <w:ilvl w:val="2"/>
          <w:numId w:val="86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Otras facilidades                                                826,000 </w:t>
      </w:r>
    </w:p>
    <w:p w14:paraId="2EEE7E0E" w14:textId="0DD3EF22" w:rsidR="00704FF6" w:rsidRPr="00704FF6" w:rsidRDefault="00704FF6" w:rsidP="00CC7AA5">
      <w:pPr>
        <w:pStyle w:val="ListParagraph"/>
        <w:numPr>
          <w:ilvl w:val="0"/>
          <w:numId w:val="22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Comprados</w:t>
      </w:r>
      <w:r w:rsidRPr="00704FF6">
        <w:rPr>
          <w:rFonts w:ascii="Book Antiqua" w:hAnsi="Book Antiqua" w:cs="Calibri"/>
          <w:szCs w:val="24"/>
          <w:lang w:val="es-PR"/>
        </w:rPr>
        <w:tab/>
        <w:t xml:space="preserve"> </w:t>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00D86E05">
        <w:rPr>
          <w:rFonts w:ascii="Book Antiqua" w:hAnsi="Book Antiqua" w:cs="Calibri"/>
          <w:szCs w:val="24"/>
          <w:lang w:val="es-PR"/>
        </w:rPr>
        <w:tab/>
      </w:r>
      <w:r w:rsidRPr="00704FF6">
        <w:rPr>
          <w:rFonts w:ascii="Book Antiqua" w:hAnsi="Book Antiqua" w:cs="Calibri"/>
          <w:szCs w:val="24"/>
          <w:lang w:val="es-PR"/>
        </w:rPr>
        <w:t>4,280,000 </w:t>
      </w:r>
    </w:p>
    <w:p w14:paraId="0E66A8F8" w14:textId="77777777" w:rsidR="00704FF6" w:rsidRPr="00704FF6" w:rsidRDefault="00704FF6" w:rsidP="00CC7AA5">
      <w:pPr>
        <w:pStyle w:val="ListParagraph"/>
        <w:numPr>
          <w:ilvl w:val="2"/>
          <w:numId w:val="86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Arrendamientos (excluyendo AEP) </w:t>
      </w:r>
      <w:r w:rsidRPr="00704FF6">
        <w:rPr>
          <w:rFonts w:ascii="Book Antiqua" w:hAnsi="Book Antiqua" w:cs="Calibri"/>
          <w:szCs w:val="24"/>
          <w:lang w:val="es-PR"/>
        </w:rPr>
        <w:tab/>
        <w:t>  3,202,000 </w:t>
      </w:r>
    </w:p>
    <w:p w14:paraId="136CE952" w14:textId="77777777" w:rsidR="00704FF6" w:rsidRPr="00704FF6" w:rsidRDefault="00704FF6" w:rsidP="00CC7AA5">
      <w:pPr>
        <w:pStyle w:val="ListParagraph"/>
        <w:numPr>
          <w:ilvl w:val="2"/>
          <w:numId w:val="86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Reparaciones y mantenimientos </w:t>
      </w:r>
      <w:r w:rsidRPr="00704FF6">
        <w:rPr>
          <w:rFonts w:ascii="Book Antiqua" w:hAnsi="Book Antiqua" w:cs="Calibri"/>
          <w:szCs w:val="24"/>
          <w:lang w:val="es-PR"/>
        </w:rPr>
        <w:tab/>
      </w:r>
      <w:r w:rsidRPr="00704FF6">
        <w:rPr>
          <w:rFonts w:ascii="Book Antiqua" w:hAnsi="Book Antiqua" w:cs="Calibri"/>
          <w:szCs w:val="24"/>
          <w:lang w:val="es-PR"/>
        </w:rPr>
        <w:tab/>
        <w:t>    208,000 </w:t>
      </w:r>
    </w:p>
    <w:p w14:paraId="543F9D3E" w14:textId="77777777" w:rsidR="00704FF6" w:rsidRPr="00704FF6" w:rsidRDefault="00704FF6" w:rsidP="00CC7AA5">
      <w:pPr>
        <w:pStyle w:val="ListParagraph"/>
        <w:numPr>
          <w:ilvl w:val="2"/>
          <w:numId w:val="86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servicios comprados</w:t>
      </w:r>
      <w:r w:rsidRPr="00704FF6">
        <w:rPr>
          <w:rFonts w:ascii="Book Antiqua" w:hAnsi="Book Antiqua" w:cs="Calibri"/>
          <w:szCs w:val="24"/>
          <w:lang w:val="es-PR"/>
        </w:rPr>
        <w:tab/>
        <w:t xml:space="preserve">            </w:t>
      </w:r>
      <w:r w:rsidRPr="00704FF6">
        <w:rPr>
          <w:rFonts w:ascii="Book Antiqua" w:hAnsi="Book Antiqua" w:cs="Calibri"/>
          <w:szCs w:val="24"/>
          <w:lang w:val="es-PR"/>
        </w:rPr>
        <w:tab/>
        <w:t>    870,000</w:t>
      </w:r>
      <w:r w:rsidRPr="00704FF6">
        <w:rPr>
          <w:rFonts w:ascii="Book Antiqua" w:hAnsi="Book Antiqua" w:cs="Calibri"/>
          <w:szCs w:val="24"/>
          <w:lang w:val="es-PR"/>
        </w:rPr>
        <w:tab/>
        <w:t>              </w:t>
      </w:r>
    </w:p>
    <w:p w14:paraId="2780450B" w14:textId="5EA860AF" w:rsidR="00704FF6" w:rsidRPr="00704FF6" w:rsidRDefault="00704FF6" w:rsidP="00CC7AA5">
      <w:pPr>
        <w:pStyle w:val="ListParagraph"/>
        <w:numPr>
          <w:ilvl w:val="0"/>
          <w:numId w:val="22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Gastos de transportación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223,000 </w:t>
      </w:r>
    </w:p>
    <w:p w14:paraId="7EE57196" w14:textId="3E028208" w:rsidR="00704FF6" w:rsidRPr="00704FF6" w:rsidRDefault="00704FF6" w:rsidP="00CC7AA5">
      <w:pPr>
        <w:pStyle w:val="ListParagraph"/>
        <w:numPr>
          <w:ilvl w:val="0"/>
          <w:numId w:val="23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Servicios Profesionales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10,086,000  </w:t>
      </w:r>
    </w:p>
    <w:p w14:paraId="43438958" w14:textId="137A03A0" w:rsidR="00704FF6" w:rsidRPr="00704FF6" w:rsidRDefault="00704FF6" w:rsidP="00CC7AA5">
      <w:pPr>
        <w:pStyle w:val="ListParagraph"/>
        <w:numPr>
          <w:ilvl w:val="2"/>
          <w:numId w:val="86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Gastos legales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323566">
        <w:rPr>
          <w:rFonts w:ascii="Book Antiqua" w:hAnsi="Book Antiqua" w:cs="Calibri"/>
          <w:szCs w:val="24"/>
          <w:lang w:val="es-PR"/>
        </w:rPr>
        <w:tab/>
      </w:r>
      <w:r w:rsidRPr="00704FF6">
        <w:rPr>
          <w:rFonts w:ascii="Book Antiqua" w:hAnsi="Book Antiqua" w:cs="Calibri"/>
          <w:szCs w:val="24"/>
          <w:lang w:val="es-PR"/>
        </w:rPr>
        <w:t>485,000 </w:t>
      </w:r>
    </w:p>
    <w:p w14:paraId="10F8C692" w14:textId="77777777" w:rsidR="00704FF6" w:rsidRPr="00704FF6" w:rsidRDefault="00704FF6" w:rsidP="00CC7AA5">
      <w:pPr>
        <w:pStyle w:val="ListParagraph"/>
        <w:numPr>
          <w:ilvl w:val="2"/>
          <w:numId w:val="86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lastRenderedPageBreak/>
        <w:t xml:space="preserve">Sistemas de Información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6,771,000 </w:t>
      </w:r>
    </w:p>
    <w:p w14:paraId="32E67B19" w14:textId="77777777" w:rsidR="00704FF6" w:rsidRPr="00704FF6" w:rsidRDefault="00704FF6" w:rsidP="00CC7AA5">
      <w:pPr>
        <w:pStyle w:val="ListParagraph"/>
        <w:numPr>
          <w:ilvl w:val="2"/>
          <w:numId w:val="86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médicos</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t>    70,000  </w:t>
      </w:r>
    </w:p>
    <w:p w14:paraId="4F0D406D" w14:textId="77777777" w:rsidR="00704FF6" w:rsidRPr="00704FF6" w:rsidRDefault="00704FF6" w:rsidP="00CC7AA5">
      <w:pPr>
        <w:pStyle w:val="ListParagraph"/>
        <w:numPr>
          <w:ilvl w:val="2"/>
          <w:numId w:val="86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Servicios Profesionales                     1,160,000 </w:t>
      </w:r>
    </w:p>
    <w:p w14:paraId="4A6D8757" w14:textId="77777777" w:rsidR="00704FF6" w:rsidRPr="00704FF6" w:rsidRDefault="00704FF6" w:rsidP="00CC7AA5">
      <w:pPr>
        <w:pStyle w:val="ListParagraph"/>
        <w:numPr>
          <w:ilvl w:val="2"/>
          <w:numId w:val="86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Para la división de Integridad  </w:t>
      </w:r>
    </w:p>
    <w:p w14:paraId="66EDE41A"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Programática (DIP)</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1,600,000</w:t>
      </w:r>
      <w:r w:rsidRPr="00704FF6">
        <w:rPr>
          <w:rFonts w:ascii="Book Antiqua" w:hAnsi="Book Antiqua" w:cs="Calibri"/>
          <w:szCs w:val="24"/>
          <w:lang w:val="es-PR"/>
        </w:rPr>
        <w:tab/>
        <w:t> </w:t>
      </w:r>
    </w:p>
    <w:p w14:paraId="4F54AEEF" w14:textId="390C4C74" w:rsidR="00704FF6" w:rsidRPr="00704FF6" w:rsidRDefault="00704FF6" w:rsidP="00CC7AA5">
      <w:pPr>
        <w:pStyle w:val="ListParagraph"/>
        <w:numPr>
          <w:ilvl w:val="0"/>
          <w:numId w:val="23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Gastos de funcionamiento</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2,117,000 </w:t>
      </w:r>
    </w:p>
    <w:p w14:paraId="7EC7D977" w14:textId="77777777" w:rsidR="00704FF6" w:rsidRPr="00704FF6" w:rsidRDefault="00704FF6" w:rsidP="00CC7AA5">
      <w:pPr>
        <w:pStyle w:val="ListParagraph"/>
        <w:numPr>
          <w:ilvl w:val="2"/>
          <w:numId w:val="86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gastos de funcionamiento</w:t>
      </w:r>
      <w:r w:rsidRPr="00704FF6">
        <w:rPr>
          <w:rFonts w:ascii="Book Antiqua" w:hAnsi="Book Antiqua" w:cs="Calibri"/>
          <w:szCs w:val="24"/>
          <w:lang w:val="es-PR"/>
        </w:rPr>
        <w:tab/>
      </w:r>
      <w:r w:rsidRPr="00704FF6">
        <w:rPr>
          <w:rFonts w:ascii="Book Antiqua" w:hAnsi="Book Antiqua" w:cs="Calibri"/>
          <w:szCs w:val="24"/>
          <w:lang w:val="es-PR"/>
        </w:rPr>
        <w:tab/>
        <w:t>2,117,000 </w:t>
      </w:r>
    </w:p>
    <w:p w14:paraId="53EEB7D8" w14:textId="57B1589F" w:rsidR="00704FF6" w:rsidRPr="00704FF6" w:rsidRDefault="00704FF6" w:rsidP="00CC7AA5">
      <w:pPr>
        <w:pStyle w:val="ListParagraph"/>
        <w:numPr>
          <w:ilvl w:val="0"/>
          <w:numId w:val="23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Materiales y Suministros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 xml:space="preserve"> 255,000 </w:t>
      </w:r>
    </w:p>
    <w:p w14:paraId="080FBF00" w14:textId="67EA53BC" w:rsidR="00704FF6" w:rsidRPr="00704FF6" w:rsidRDefault="00704FF6" w:rsidP="00CC7AA5">
      <w:pPr>
        <w:pStyle w:val="ListParagraph"/>
        <w:numPr>
          <w:ilvl w:val="0"/>
          <w:numId w:val="23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Anuncios y pautas en medios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590,000  </w:t>
      </w:r>
    </w:p>
    <w:p w14:paraId="5F1F1B32" w14:textId="3162750E" w:rsidR="00704FF6" w:rsidRPr="00704FF6" w:rsidRDefault="00704FF6" w:rsidP="00CC7AA5">
      <w:pPr>
        <w:pStyle w:val="ListParagraph"/>
        <w:numPr>
          <w:ilvl w:val="0"/>
          <w:numId w:val="23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Compra de Equipo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155,000 </w:t>
      </w:r>
    </w:p>
    <w:p w14:paraId="47632FD8" w14:textId="77777777" w:rsidR="00704FF6" w:rsidRPr="00704FF6" w:rsidRDefault="00704FF6" w:rsidP="00CC7AA5">
      <w:pPr>
        <w:pStyle w:val="ListParagraph"/>
        <w:numPr>
          <w:ilvl w:val="0"/>
          <w:numId w:val="23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Incentivos y subsidios dirigidos al  </w:t>
      </w:r>
    </w:p>
    <w:p w14:paraId="432F53C6" w14:textId="49A16220" w:rsidR="00704FF6" w:rsidRPr="00704FF6" w:rsidRDefault="00704FF6" w:rsidP="00704FF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bienestar de la ciudadanía</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14,500,000 </w:t>
      </w:r>
    </w:p>
    <w:p w14:paraId="09ADB8C3" w14:textId="77777777" w:rsidR="00704FF6" w:rsidRPr="00704FF6" w:rsidRDefault="00704FF6" w:rsidP="00CC7AA5">
      <w:pPr>
        <w:pStyle w:val="ListParagraph"/>
        <w:numPr>
          <w:ilvl w:val="2"/>
          <w:numId w:val="86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Ayuda Temporal para Familias  </w:t>
      </w:r>
    </w:p>
    <w:p w14:paraId="6895BE8B"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Necesitadas (TANF)</w:t>
      </w:r>
      <w:r w:rsidRPr="00704FF6">
        <w:rPr>
          <w:rFonts w:ascii="Book Antiqua" w:hAnsi="Book Antiqua" w:cs="Calibri"/>
          <w:szCs w:val="24"/>
          <w:lang w:val="es-PR"/>
        </w:rPr>
        <w:tab/>
        <w:t>                        14,500,000 </w:t>
      </w:r>
    </w:p>
    <w:p w14:paraId="53BBD30E" w14:textId="5B6A8772" w:rsidR="00704FF6" w:rsidRPr="00704FF6" w:rsidRDefault="00704FF6" w:rsidP="00CC7AA5">
      <w:pPr>
        <w:pStyle w:val="ListParagraph"/>
        <w:numPr>
          <w:ilvl w:val="0"/>
          <w:numId w:val="23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Aportaciones a entidades no gubernamentales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323566">
        <w:rPr>
          <w:rFonts w:ascii="Book Antiqua" w:hAnsi="Book Antiqua" w:cs="Calibri"/>
          <w:szCs w:val="24"/>
          <w:lang w:val="es-PR"/>
        </w:rPr>
        <w:tab/>
      </w:r>
      <w:r w:rsidR="00323566">
        <w:rPr>
          <w:rFonts w:ascii="Book Antiqua" w:hAnsi="Book Antiqua" w:cs="Calibri"/>
          <w:szCs w:val="24"/>
          <w:lang w:val="es-PR"/>
        </w:rPr>
        <w:tab/>
        <w:t xml:space="preserve"> </w:t>
      </w:r>
      <w:r w:rsidRPr="00704FF6">
        <w:rPr>
          <w:rFonts w:ascii="Book Antiqua" w:hAnsi="Book Antiqua" w:cs="Calibri"/>
          <w:szCs w:val="24"/>
          <w:lang w:val="es-PR"/>
        </w:rPr>
        <w:t>53,000 </w:t>
      </w:r>
    </w:p>
    <w:p w14:paraId="679CA3E3" w14:textId="77777777" w:rsidR="00704FF6" w:rsidRPr="00704FF6" w:rsidRDefault="00704FF6" w:rsidP="00CC7AA5">
      <w:pPr>
        <w:pStyle w:val="ListParagraph"/>
        <w:numPr>
          <w:ilvl w:val="2"/>
          <w:numId w:val="86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Aportación al Fideicomiso de Reserva  </w:t>
      </w:r>
    </w:p>
    <w:p w14:paraId="7F483991"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 xml:space="preserve">de Pensiones Ley 80-2020       </w:t>
      </w:r>
      <w:r w:rsidRPr="00704FF6">
        <w:rPr>
          <w:rFonts w:ascii="Book Antiqua" w:hAnsi="Book Antiqua" w:cs="Calibri"/>
          <w:szCs w:val="24"/>
          <w:lang w:val="es-PR"/>
        </w:rPr>
        <w:tab/>
      </w:r>
      <w:r w:rsidRPr="00704FF6">
        <w:rPr>
          <w:rFonts w:ascii="Book Antiqua" w:hAnsi="Book Antiqua" w:cs="Calibri"/>
          <w:szCs w:val="24"/>
          <w:lang w:val="es-PR"/>
        </w:rPr>
        <w:tab/>
        <w:t>      53,000                </w:t>
      </w:r>
    </w:p>
    <w:p w14:paraId="10D5646B" w14:textId="77777777" w:rsidR="00704FF6" w:rsidRPr="00704FF6" w:rsidRDefault="00704FF6" w:rsidP="00704FF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Total Administración de Desarrollo  </w:t>
      </w:r>
    </w:p>
    <w:p w14:paraId="657A1058" w14:textId="77777777" w:rsidR="00704FF6" w:rsidRPr="00704FF6" w:rsidRDefault="00704FF6" w:rsidP="00704FF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Socioeconómico de la Familia</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u w:val="single"/>
          <w:lang w:val="es-PR"/>
        </w:rPr>
        <w:t>105,541,000</w:t>
      </w:r>
      <w:r w:rsidRPr="00704FF6">
        <w:rPr>
          <w:rFonts w:ascii="Book Antiqua" w:hAnsi="Book Antiqua" w:cs="Calibri"/>
          <w:szCs w:val="24"/>
          <w:lang w:val="es-PR"/>
        </w:rPr>
        <w:t> </w:t>
      </w:r>
    </w:p>
    <w:p w14:paraId="16D1F802" w14:textId="77777777" w:rsidR="00704FF6" w:rsidRPr="00704FF6" w:rsidRDefault="00704FF6" w:rsidP="00CC7AA5">
      <w:pPr>
        <w:pStyle w:val="ListParagraph"/>
        <w:numPr>
          <w:ilvl w:val="0"/>
          <w:numId w:val="23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Secretariado del Departamento de la Familia</w:t>
      </w:r>
      <w:r w:rsidRPr="00704FF6">
        <w:rPr>
          <w:rFonts w:ascii="Book Antiqua" w:hAnsi="Book Antiqua" w:cs="Calibri"/>
          <w:szCs w:val="24"/>
          <w:lang w:val="es-PR"/>
        </w:rPr>
        <w:tab/>
      </w:r>
      <w:r w:rsidRPr="00704FF6">
        <w:rPr>
          <w:szCs w:val="24"/>
          <w:lang w:val="es-PR"/>
        </w:rPr>
        <w:t> </w:t>
      </w:r>
      <w:r w:rsidRPr="00704FF6">
        <w:rPr>
          <w:rFonts w:ascii="Book Antiqua" w:hAnsi="Book Antiqua" w:cs="Calibri"/>
          <w:szCs w:val="24"/>
          <w:lang w:val="es-PR"/>
        </w:rPr>
        <w:t> </w:t>
      </w:r>
    </w:p>
    <w:p w14:paraId="102417C2" w14:textId="291CBB30" w:rsidR="00704FF6" w:rsidRPr="00704FF6" w:rsidRDefault="00704FF6" w:rsidP="00CC7AA5">
      <w:pPr>
        <w:pStyle w:val="ListParagraph"/>
        <w:numPr>
          <w:ilvl w:val="0"/>
          <w:numId w:val="23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Nómina y Costos Relacionados</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17,587,000 </w:t>
      </w:r>
    </w:p>
    <w:p w14:paraId="53B01556" w14:textId="49C60EEA" w:rsidR="00704FF6" w:rsidRPr="00704FF6" w:rsidRDefault="00704FF6" w:rsidP="00CC7AA5">
      <w:pPr>
        <w:pStyle w:val="ListParagraph"/>
        <w:numPr>
          <w:ilvl w:val="2"/>
          <w:numId w:val="86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Salarios</w:t>
      </w:r>
      <w:r w:rsidRPr="00704FF6">
        <w:rPr>
          <w:rFonts w:ascii="Book Antiqua" w:hAnsi="Book Antiqua" w:cs="Calibri"/>
          <w:szCs w:val="24"/>
          <w:lang w:val="es-PR"/>
        </w:rPr>
        <w:tab/>
        <w:t xml:space="preserve">       </w:t>
      </w:r>
      <w:r w:rsidRPr="00704FF6">
        <w:rPr>
          <w:rFonts w:ascii="Book Antiqua" w:hAnsi="Book Antiqua" w:cs="Calibri"/>
          <w:szCs w:val="24"/>
          <w:lang w:val="es-PR"/>
        </w:rPr>
        <w:tab/>
        <w:t>                               </w:t>
      </w:r>
      <w:r w:rsidR="00323566">
        <w:rPr>
          <w:rFonts w:ascii="Book Antiqua" w:hAnsi="Book Antiqua" w:cs="Calibri"/>
          <w:szCs w:val="24"/>
          <w:lang w:val="es-PR"/>
        </w:rPr>
        <w:t xml:space="preserve">      </w:t>
      </w:r>
      <w:r w:rsidRPr="00704FF6">
        <w:rPr>
          <w:rFonts w:ascii="Book Antiqua" w:hAnsi="Book Antiqua" w:cs="Calibri"/>
          <w:szCs w:val="24"/>
          <w:lang w:val="es-PR"/>
        </w:rPr>
        <w:t xml:space="preserve"> 14,369,000   </w:t>
      </w:r>
    </w:p>
    <w:p w14:paraId="252F765C" w14:textId="77777777" w:rsidR="00704FF6" w:rsidRPr="00704FF6" w:rsidRDefault="00704FF6" w:rsidP="00CC7AA5">
      <w:pPr>
        <w:pStyle w:val="ListParagraph"/>
        <w:numPr>
          <w:ilvl w:val="2"/>
          <w:numId w:val="86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lastRenderedPageBreak/>
        <w:t>Sueldos para puestos de confianza           603,000  </w:t>
      </w:r>
    </w:p>
    <w:p w14:paraId="28DC7367" w14:textId="77777777" w:rsidR="00704FF6" w:rsidRPr="00704FF6" w:rsidRDefault="00704FF6" w:rsidP="00CC7AA5">
      <w:pPr>
        <w:pStyle w:val="ListParagraph"/>
        <w:numPr>
          <w:ilvl w:val="2"/>
          <w:numId w:val="86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Aportación patronal al seguro médico     579,000   </w:t>
      </w:r>
    </w:p>
    <w:p w14:paraId="2C43F0F0" w14:textId="77777777" w:rsidR="00704FF6" w:rsidRPr="00704FF6" w:rsidRDefault="00704FF6" w:rsidP="00CC7AA5">
      <w:pPr>
        <w:pStyle w:val="ListParagraph"/>
        <w:numPr>
          <w:ilvl w:val="2"/>
          <w:numId w:val="86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beneficios del empleado </w:t>
      </w:r>
      <w:r w:rsidRPr="00704FF6">
        <w:rPr>
          <w:rFonts w:ascii="Book Antiqua" w:hAnsi="Book Antiqua" w:cs="Calibri"/>
          <w:szCs w:val="24"/>
          <w:lang w:val="es-PR"/>
        </w:rPr>
        <w:tab/>
        <w:t>         1,431,000  </w:t>
      </w:r>
    </w:p>
    <w:p w14:paraId="457EFBB5" w14:textId="77777777" w:rsidR="00704FF6" w:rsidRPr="00704FF6" w:rsidRDefault="00704FF6" w:rsidP="00CC7AA5">
      <w:pPr>
        <w:pStyle w:val="ListParagraph"/>
        <w:numPr>
          <w:ilvl w:val="2"/>
          <w:numId w:val="86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Jubilación anticipada y Programa  </w:t>
      </w:r>
    </w:p>
    <w:p w14:paraId="338B2466"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 xml:space="preserve">de Transición Voluntaria </w:t>
      </w:r>
      <w:r w:rsidRPr="00704FF6">
        <w:rPr>
          <w:rFonts w:ascii="Book Antiqua" w:hAnsi="Book Antiqua" w:cs="Calibri"/>
          <w:szCs w:val="24"/>
          <w:lang w:val="es-PR"/>
        </w:rPr>
        <w:tab/>
        <w:t>                        561,000   </w:t>
      </w:r>
    </w:p>
    <w:p w14:paraId="7C002821" w14:textId="77777777" w:rsidR="00704FF6" w:rsidRPr="00704FF6" w:rsidRDefault="00704FF6" w:rsidP="00CC7AA5">
      <w:pPr>
        <w:pStyle w:val="ListParagraph"/>
        <w:numPr>
          <w:ilvl w:val="2"/>
          <w:numId w:val="86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gastos de nómina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44,000 </w:t>
      </w:r>
    </w:p>
    <w:p w14:paraId="2D107A58" w14:textId="75ED71FA" w:rsidR="00704FF6" w:rsidRPr="00704FF6" w:rsidRDefault="00704FF6" w:rsidP="00CC7AA5">
      <w:pPr>
        <w:pStyle w:val="ListParagraph"/>
        <w:numPr>
          <w:ilvl w:val="0"/>
          <w:numId w:val="23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Pagos al “Paygo”                </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18,280,000 </w:t>
      </w:r>
    </w:p>
    <w:p w14:paraId="6C323B49" w14:textId="0BA69B8A" w:rsidR="00704FF6" w:rsidRPr="00704FF6" w:rsidRDefault="00704FF6" w:rsidP="00CC7AA5">
      <w:pPr>
        <w:pStyle w:val="ListParagraph"/>
        <w:numPr>
          <w:ilvl w:val="0"/>
          <w:numId w:val="24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Facilidades y pagos por servicios públicos</w:t>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11,032,000 </w:t>
      </w:r>
    </w:p>
    <w:p w14:paraId="5E195DFF" w14:textId="77777777" w:rsidR="00704FF6" w:rsidRPr="00704FF6" w:rsidRDefault="00704FF6" w:rsidP="00CC7AA5">
      <w:pPr>
        <w:pStyle w:val="ListParagraph"/>
        <w:numPr>
          <w:ilvl w:val="2"/>
          <w:numId w:val="87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AEE</w:t>
      </w:r>
      <w:r w:rsidRPr="00704FF6">
        <w:rPr>
          <w:rFonts w:ascii="Book Antiqua" w:hAnsi="Book Antiqua" w:cs="Calibri"/>
          <w:szCs w:val="24"/>
          <w:lang w:val="es-PR"/>
        </w:rPr>
        <w:tab/>
        <w:t xml:space="preserve">         </w:t>
      </w:r>
      <w:r w:rsidRPr="00704FF6">
        <w:rPr>
          <w:rFonts w:ascii="Book Antiqua" w:hAnsi="Book Antiqua" w:cs="Calibri"/>
          <w:szCs w:val="24"/>
          <w:lang w:val="es-PR"/>
        </w:rPr>
        <w:tab/>
        <w:t>                               4,168,000   </w:t>
      </w:r>
    </w:p>
    <w:p w14:paraId="0E37F0DB" w14:textId="1CD12370" w:rsidR="00704FF6" w:rsidRPr="00704FF6" w:rsidRDefault="00704FF6" w:rsidP="00CC7AA5">
      <w:pPr>
        <w:pStyle w:val="ListParagraph"/>
        <w:numPr>
          <w:ilvl w:val="2"/>
          <w:numId w:val="87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de AAA</w:t>
      </w:r>
      <w:r w:rsidRPr="00704FF6">
        <w:rPr>
          <w:rFonts w:ascii="Book Antiqua" w:hAnsi="Book Antiqua" w:cs="Calibri"/>
          <w:szCs w:val="24"/>
          <w:lang w:val="es-PR"/>
        </w:rPr>
        <w:tab/>
        <w:t xml:space="preserve">            </w:t>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409,000   </w:t>
      </w:r>
    </w:p>
    <w:p w14:paraId="131FC6A5" w14:textId="77777777" w:rsidR="00704FF6" w:rsidRPr="00704FF6" w:rsidRDefault="00704FF6" w:rsidP="00CC7AA5">
      <w:pPr>
        <w:pStyle w:val="ListParagraph"/>
        <w:numPr>
          <w:ilvl w:val="2"/>
          <w:numId w:val="87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AEP</w:t>
      </w:r>
      <w:r w:rsidRPr="00704FF6">
        <w:rPr>
          <w:rFonts w:ascii="Book Antiqua" w:hAnsi="Book Antiqua" w:cs="Calibri"/>
          <w:szCs w:val="24"/>
          <w:lang w:val="es-PR"/>
        </w:rPr>
        <w:tab/>
        <w:t xml:space="preserve">         </w:t>
      </w:r>
      <w:r w:rsidRPr="00704FF6">
        <w:rPr>
          <w:rFonts w:ascii="Book Antiqua" w:hAnsi="Book Antiqua" w:cs="Calibri"/>
          <w:szCs w:val="24"/>
          <w:lang w:val="es-PR"/>
        </w:rPr>
        <w:tab/>
        <w:t>                               6,455,000  </w:t>
      </w:r>
    </w:p>
    <w:p w14:paraId="45146D8D" w14:textId="1D730B3A" w:rsidR="00704FF6" w:rsidRPr="00704FF6" w:rsidRDefault="00704FF6" w:rsidP="00CC7AA5">
      <w:pPr>
        <w:pStyle w:val="ListParagraph"/>
        <w:numPr>
          <w:ilvl w:val="0"/>
          <w:numId w:val="24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Servicios Comprados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323566">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2,507,000   </w:t>
      </w:r>
    </w:p>
    <w:p w14:paraId="3BBB8A3F" w14:textId="77777777" w:rsidR="00704FF6" w:rsidRPr="00704FF6" w:rsidRDefault="00704FF6" w:rsidP="00CC7AA5">
      <w:pPr>
        <w:pStyle w:val="ListParagraph"/>
        <w:numPr>
          <w:ilvl w:val="2"/>
          <w:numId w:val="87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PRIMAS</w:t>
      </w:r>
      <w:r w:rsidRPr="00704FF6">
        <w:rPr>
          <w:rFonts w:ascii="Book Antiqua" w:hAnsi="Book Antiqua" w:cs="Calibri"/>
          <w:szCs w:val="24"/>
          <w:lang w:val="es-PR"/>
        </w:rPr>
        <w:tab/>
        <w:t xml:space="preserve">            </w:t>
      </w:r>
      <w:r w:rsidRPr="00704FF6">
        <w:rPr>
          <w:rFonts w:ascii="Book Antiqua" w:hAnsi="Book Antiqua" w:cs="Calibri"/>
          <w:szCs w:val="24"/>
          <w:lang w:val="es-PR"/>
        </w:rPr>
        <w:tab/>
        <w:t>         284,000   </w:t>
      </w:r>
    </w:p>
    <w:p w14:paraId="24B36C6E" w14:textId="77777777" w:rsidR="00704FF6" w:rsidRPr="00704FF6" w:rsidRDefault="00704FF6" w:rsidP="00CC7AA5">
      <w:pPr>
        <w:pStyle w:val="ListParagraph"/>
        <w:numPr>
          <w:ilvl w:val="2"/>
          <w:numId w:val="87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Arrendamientos (excluyendo AEP)    2,223,000   </w:t>
      </w:r>
    </w:p>
    <w:p w14:paraId="12536DC3" w14:textId="3D848482" w:rsidR="00704FF6" w:rsidRPr="00704FF6" w:rsidRDefault="00704FF6" w:rsidP="00CC7AA5">
      <w:pPr>
        <w:pStyle w:val="ListParagraph"/>
        <w:numPr>
          <w:ilvl w:val="0"/>
          <w:numId w:val="24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Gastos de transportación</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110,000   </w:t>
      </w:r>
    </w:p>
    <w:p w14:paraId="25A6955A" w14:textId="32D8A3E7" w:rsidR="00704FF6" w:rsidRPr="00704FF6" w:rsidRDefault="00704FF6" w:rsidP="00CC7AA5">
      <w:pPr>
        <w:pStyle w:val="ListParagraph"/>
        <w:numPr>
          <w:ilvl w:val="0"/>
          <w:numId w:val="24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Profesionales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507,000   </w:t>
      </w:r>
    </w:p>
    <w:p w14:paraId="02BC6A6D" w14:textId="71A018F2" w:rsidR="00704FF6" w:rsidRPr="00704FF6" w:rsidRDefault="00704FF6" w:rsidP="00CC7AA5">
      <w:pPr>
        <w:pStyle w:val="ListParagraph"/>
        <w:numPr>
          <w:ilvl w:val="0"/>
          <w:numId w:val="24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Gastos de funcionamiento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70,000   </w:t>
      </w:r>
    </w:p>
    <w:p w14:paraId="114B8B14" w14:textId="6F078D17" w:rsidR="00704FF6" w:rsidRPr="00704FF6" w:rsidRDefault="00704FF6" w:rsidP="00CC7AA5">
      <w:pPr>
        <w:pStyle w:val="ListParagraph"/>
        <w:numPr>
          <w:ilvl w:val="0"/>
          <w:numId w:val="24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Materiales y Suministros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90,000     </w:t>
      </w:r>
    </w:p>
    <w:p w14:paraId="1A232994" w14:textId="60D9952E" w:rsidR="00704FF6" w:rsidRPr="00704FF6" w:rsidRDefault="00704FF6" w:rsidP="00CC7AA5">
      <w:pPr>
        <w:pStyle w:val="ListParagraph"/>
        <w:numPr>
          <w:ilvl w:val="0"/>
          <w:numId w:val="24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Compra de equipo</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Pr="00704FF6">
        <w:rPr>
          <w:rFonts w:ascii="Book Antiqua" w:hAnsi="Book Antiqua" w:cs="Calibri"/>
          <w:szCs w:val="24"/>
          <w:lang w:val="es-PR"/>
        </w:rPr>
        <w:t xml:space="preserve"> </w:t>
      </w:r>
      <w:r w:rsidR="00323566">
        <w:rPr>
          <w:rFonts w:ascii="Book Antiqua" w:hAnsi="Book Antiqua" w:cs="Calibri"/>
          <w:szCs w:val="24"/>
          <w:lang w:val="es-PR"/>
        </w:rPr>
        <w:tab/>
      </w:r>
      <w:r w:rsidRPr="00704FF6">
        <w:rPr>
          <w:rFonts w:ascii="Book Antiqua" w:hAnsi="Book Antiqua" w:cs="Calibri"/>
          <w:szCs w:val="24"/>
          <w:lang w:val="es-PR"/>
        </w:rPr>
        <w:t>45,000 </w:t>
      </w:r>
    </w:p>
    <w:p w14:paraId="51FEDCCB" w14:textId="70F9EC5B" w:rsidR="00704FF6" w:rsidRPr="00704FF6" w:rsidRDefault="00704FF6" w:rsidP="00CC7AA5">
      <w:pPr>
        <w:pStyle w:val="ListParagraph"/>
        <w:numPr>
          <w:ilvl w:val="0"/>
          <w:numId w:val="24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Aportaciones a entidades no gubernamentales </w:t>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1,334,000   </w:t>
      </w:r>
    </w:p>
    <w:p w14:paraId="39694345" w14:textId="77777777" w:rsidR="00704FF6" w:rsidRPr="00704FF6" w:rsidRDefault="00704FF6" w:rsidP="00CC7AA5">
      <w:pPr>
        <w:pStyle w:val="ListParagraph"/>
        <w:numPr>
          <w:ilvl w:val="2"/>
          <w:numId w:val="87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Contribuciones a Ama de Llaves, Inc.     990,000 </w:t>
      </w:r>
    </w:p>
    <w:p w14:paraId="16467AA5" w14:textId="77777777" w:rsidR="00704FF6" w:rsidRPr="00704FF6" w:rsidRDefault="00704FF6" w:rsidP="00CC7AA5">
      <w:pPr>
        <w:pStyle w:val="ListParagraph"/>
        <w:numPr>
          <w:ilvl w:val="2"/>
          <w:numId w:val="87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Gastos relacionados a la Comisión para  </w:t>
      </w:r>
    </w:p>
    <w:p w14:paraId="28DBD7D8"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lastRenderedPageBreak/>
        <w:t>la Prevención del Suicidio, según lo  </w:t>
      </w:r>
    </w:p>
    <w:p w14:paraId="14F45363"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dispuesto en la Ley 227-1999</w:t>
      </w:r>
      <w:r w:rsidRPr="00704FF6">
        <w:rPr>
          <w:rFonts w:ascii="Book Antiqua" w:hAnsi="Book Antiqua" w:cs="Calibri"/>
          <w:szCs w:val="24"/>
          <w:lang w:val="es-PR"/>
        </w:rPr>
        <w:tab/>
        <w:t>              30,000 </w:t>
      </w:r>
    </w:p>
    <w:p w14:paraId="7C2FAF3D" w14:textId="77777777" w:rsidR="00704FF6" w:rsidRPr="00704FF6" w:rsidRDefault="00704FF6" w:rsidP="00CC7AA5">
      <w:pPr>
        <w:pStyle w:val="ListParagraph"/>
        <w:numPr>
          <w:ilvl w:val="2"/>
          <w:numId w:val="87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Consejo Especial para atender la  </w:t>
      </w:r>
    </w:p>
    <w:p w14:paraId="4C62B2CB"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desigualdad social en Puerto Rico</w:t>
      </w:r>
      <w:r w:rsidRPr="00704FF6">
        <w:rPr>
          <w:rFonts w:ascii="Book Antiqua" w:hAnsi="Book Antiqua" w:cs="Calibri"/>
          <w:szCs w:val="24"/>
          <w:lang w:val="es-PR"/>
        </w:rPr>
        <w:tab/>
      </w:r>
      <w:r w:rsidRPr="00704FF6">
        <w:rPr>
          <w:rFonts w:ascii="Book Antiqua" w:hAnsi="Book Antiqua" w:cs="Calibri"/>
          <w:szCs w:val="24"/>
          <w:lang w:val="es-PR"/>
        </w:rPr>
        <w:tab/>
        <w:t xml:space="preserve"> 12,000 </w:t>
      </w:r>
    </w:p>
    <w:p w14:paraId="0171E480" w14:textId="77777777" w:rsidR="00704FF6" w:rsidRPr="00704FF6" w:rsidRDefault="00704FF6" w:rsidP="00CC7AA5">
      <w:pPr>
        <w:pStyle w:val="ListParagraph"/>
        <w:numPr>
          <w:ilvl w:val="2"/>
          <w:numId w:val="87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Ayudas a víctimas de desastres  </w:t>
      </w:r>
    </w:p>
    <w:p w14:paraId="0957B24F"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naturales y otras labores humanitarias  </w:t>
      </w:r>
    </w:p>
    <w:p w14:paraId="04602FD6"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y gastos de funcionamiento de la  </w:t>
      </w:r>
    </w:p>
    <w:p w14:paraId="7917C705"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Cruz Roja Americana Capítulo de  </w:t>
      </w:r>
    </w:p>
    <w:p w14:paraId="203AFBB3"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Puerto Rico, según lo dispuesto  </w:t>
      </w:r>
    </w:p>
    <w:p w14:paraId="11D6BB0D" w14:textId="1B92FECC" w:rsidR="00704FF6" w:rsidRPr="00704FF6" w:rsidRDefault="00E4242E" w:rsidP="00E4242E">
      <w:pPr>
        <w:pStyle w:val="ListParagraph"/>
        <w:tabs>
          <w:tab w:val="left" w:pos="1984"/>
        </w:tabs>
        <w:spacing w:line="480" w:lineRule="auto"/>
        <w:ind w:left="2160"/>
        <w:rPr>
          <w:rFonts w:ascii="Book Antiqua" w:hAnsi="Book Antiqua" w:cs="Calibri"/>
          <w:szCs w:val="24"/>
          <w:lang w:val="es-PR"/>
        </w:rPr>
      </w:pPr>
      <w:r>
        <w:rPr>
          <w:rFonts w:ascii="Book Antiqua" w:hAnsi="Book Antiqua" w:cs="Calibri"/>
          <w:szCs w:val="24"/>
          <w:lang w:val="es-PR"/>
        </w:rPr>
        <w:t>e</w:t>
      </w:r>
      <w:r w:rsidR="00704FF6" w:rsidRPr="00704FF6">
        <w:rPr>
          <w:rFonts w:ascii="Book Antiqua" w:hAnsi="Book Antiqua" w:cs="Calibri"/>
          <w:szCs w:val="24"/>
          <w:lang w:val="es-PR"/>
        </w:rPr>
        <w:t>n la Ley 59-2006, según enmendada</w:t>
      </w:r>
      <w:r w:rsidR="00704FF6" w:rsidRPr="00704FF6">
        <w:rPr>
          <w:rFonts w:ascii="Book Antiqua" w:hAnsi="Book Antiqua" w:cs="Calibri"/>
          <w:szCs w:val="24"/>
          <w:lang w:val="es-PR"/>
        </w:rPr>
        <w:tab/>
        <w:t>243,000 </w:t>
      </w:r>
    </w:p>
    <w:p w14:paraId="75D29DF6" w14:textId="77777777" w:rsidR="00704FF6" w:rsidRPr="00704FF6" w:rsidRDefault="00704FF6" w:rsidP="00CC7AA5">
      <w:pPr>
        <w:pStyle w:val="ListParagraph"/>
        <w:numPr>
          <w:ilvl w:val="2"/>
          <w:numId w:val="87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Gastos de funcionamiento del  </w:t>
      </w:r>
    </w:p>
    <w:p w14:paraId="2C02E812" w14:textId="77777777" w:rsidR="00704FF6" w:rsidRPr="00D775B4" w:rsidRDefault="00704FF6" w:rsidP="00E4242E">
      <w:pPr>
        <w:pStyle w:val="ListParagraph"/>
        <w:tabs>
          <w:tab w:val="left" w:pos="1984"/>
        </w:tabs>
        <w:spacing w:line="480" w:lineRule="auto"/>
        <w:ind w:left="2160"/>
        <w:rPr>
          <w:rFonts w:ascii="Book Antiqua" w:hAnsi="Book Antiqua" w:cs="Calibri"/>
          <w:szCs w:val="24"/>
          <w:lang w:val="it-IT"/>
        </w:rPr>
      </w:pPr>
      <w:r w:rsidRPr="00D775B4">
        <w:rPr>
          <w:rFonts w:ascii="Book Antiqua" w:hAnsi="Book Antiqua" w:cs="Calibri"/>
          <w:szCs w:val="24"/>
          <w:lang w:val="it-IT"/>
        </w:rPr>
        <w:t>Centro Geriátrico San Rafael Inc., </w:t>
      </w:r>
    </w:p>
    <w:p w14:paraId="068DBE34"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de Arecibo, según lo dispuesto en  </w:t>
      </w:r>
    </w:p>
    <w:p w14:paraId="06C68532"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la RC 1332-2004</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59,000 </w:t>
      </w:r>
    </w:p>
    <w:p w14:paraId="08F07A67" w14:textId="6CA2E8A8" w:rsidR="00704FF6" w:rsidRPr="00704FF6" w:rsidRDefault="00704FF6" w:rsidP="00704FF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Total Secretariado del Departamento de la Familia</w:t>
      </w:r>
      <w:r w:rsidRPr="00704FF6">
        <w:rPr>
          <w:rFonts w:ascii="Book Antiqua" w:hAnsi="Book Antiqua" w:cs="Calibri"/>
          <w:szCs w:val="24"/>
          <w:lang w:val="es-PR"/>
        </w:rPr>
        <w:tab/>
        <w:t xml:space="preserve"> </w:t>
      </w:r>
      <w:r w:rsidRPr="00704FF6">
        <w:rPr>
          <w:rFonts w:ascii="Book Antiqua" w:hAnsi="Book Antiqua" w:cs="Calibri"/>
          <w:szCs w:val="24"/>
          <w:lang w:val="es-PR"/>
        </w:rPr>
        <w:tab/>
        <w:t xml:space="preserve">     </w:t>
      </w:r>
      <w:r w:rsidRPr="00704FF6">
        <w:rPr>
          <w:rFonts w:ascii="Book Antiqua" w:hAnsi="Book Antiqua" w:cs="Calibri"/>
          <w:szCs w:val="24"/>
          <w:u w:val="single"/>
          <w:lang w:val="es-PR"/>
        </w:rPr>
        <w:t>51,562,000</w:t>
      </w:r>
      <w:r w:rsidRPr="00704FF6">
        <w:rPr>
          <w:rFonts w:ascii="Book Antiqua" w:hAnsi="Book Antiqua" w:cs="Calibri"/>
          <w:szCs w:val="24"/>
          <w:lang w:val="es-PR"/>
        </w:rPr>
        <w:t> </w:t>
      </w:r>
    </w:p>
    <w:p w14:paraId="0C946D7B" w14:textId="77777777" w:rsidR="00704FF6" w:rsidRPr="00704FF6" w:rsidRDefault="00704FF6" w:rsidP="00CC7AA5">
      <w:pPr>
        <w:pStyle w:val="ListParagraph"/>
        <w:numPr>
          <w:ilvl w:val="0"/>
          <w:numId w:val="24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Administración para el Sustento de Menores</w:t>
      </w:r>
      <w:r w:rsidRPr="00704FF6">
        <w:rPr>
          <w:rFonts w:ascii="Book Antiqua" w:hAnsi="Book Antiqua" w:cs="Calibri"/>
          <w:szCs w:val="24"/>
          <w:lang w:val="es-PR"/>
        </w:rPr>
        <w:tab/>
      </w:r>
      <w:r w:rsidRPr="00704FF6">
        <w:rPr>
          <w:szCs w:val="24"/>
          <w:lang w:val="es-PR"/>
        </w:rPr>
        <w:t> </w:t>
      </w:r>
      <w:r w:rsidRPr="00704FF6">
        <w:rPr>
          <w:rFonts w:ascii="Book Antiqua" w:hAnsi="Book Antiqua" w:cs="Calibri"/>
          <w:szCs w:val="24"/>
          <w:lang w:val="es-PR"/>
        </w:rPr>
        <w:t> </w:t>
      </w:r>
    </w:p>
    <w:p w14:paraId="3538B3AB" w14:textId="5E5716F6" w:rsidR="00704FF6" w:rsidRPr="00704FF6" w:rsidRDefault="00704FF6" w:rsidP="00CC7AA5">
      <w:pPr>
        <w:pStyle w:val="ListParagraph"/>
        <w:numPr>
          <w:ilvl w:val="0"/>
          <w:numId w:val="24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Nómina y Costos Relacionados</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323566">
        <w:rPr>
          <w:rFonts w:ascii="Book Antiqua" w:hAnsi="Book Antiqua" w:cs="Calibri"/>
          <w:szCs w:val="24"/>
          <w:lang w:val="es-PR"/>
        </w:rPr>
        <w:t xml:space="preserve">      </w:t>
      </w:r>
      <w:r w:rsidRPr="00704FF6">
        <w:rPr>
          <w:rFonts w:ascii="Book Antiqua" w:hAnsi="Book Antiqua" w:cs="Calibri"/>
          <w:szCs w:val="24"/>
          <w:lang w:val="es-PR"/>
        </w:rPr>
        <w:t>7,239,000 </w:t>
      </w:r>
    </w:p>
    <w:p w14:paraId="5B51727F" w14:textId="32DE5590" w:rsidR="00704FF6" w:rsidRPr="00704FF6" w:rsidRDefault="00704FF6" w:rsidP="00CC7AA5">
      <w:pPr>
        <w:pStyle w:val="ListParagraph"/>
        <w:numPr>
          <w:ilvl w:val="2"/>
          <w:numId w:val="87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Salarios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 xml:space="preserve">      </w:t>
      </w:r>
      <w:r w:rsidR="00323566">
        <w:rPr>
          <w:rFonts w:ascii="Book Antiqua" w:hAnsi="Book Antiqua" w:cs="Calibri"/>
          <w:szCs w:val="24"/>
          <w:lang w:val="es-PR"/>
        </w:rPr>
        <w:t xml:space="preserve">     </w:t>
      </w:r>
      <w:r w:rsidRPr="00704FF6">
        <w:rPr>
          <w:rFonts w:ascii="Book Antiqua" w:hAnsi="Book Antiqua" w:cs="Calibri"/>
          <w:szCs w:val="24"/>
          <w:lang w:val="es-PR"/>
        </w:rPr>
        <w:t>5,625,000   </w:t>
      </w:r>
    </w:p>
    <w:p w14:paraId="5EA267FF" w14:textId="49A66B73" w:rsidR="00704FF6" w:rsidRPr="00704FF6" w:rsidRDefault="00704FF6" w:rsidP="00CC7AA5">
      <w:pPr>
        <w:pStyle w:val="ListParagraph"/>
        <w:numPr>
          <w:ilvl w:val="2"/>
          <w:numId w:val="87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Sueldos para Puestos de Confianza</w:t>
      </w:r>
      <w:r w:rsidRPr="00704FF6">
        <w:rPr>
          <w:rFonts w:ascii="Book Antiqua" w:hAnsi="Book Antiqua" w:cs="Calibri"/>
          <w:szCs w:val="24"/>
          <w:lang w:val="es-PR"/>
        </w:rPr>
        <w:tab/>
      </w:r>
      <w:r w:rsidR="00E4242E">
        <w:rPr>
          <w:rFonts w:ascii="Book Antiqua" w:hAnsi="Book Antiqua" w:cs="Calibri"/>
          <w:szCs w:val="24"/>
          <w:lang w:val="es-PR"/>
        </w:rPr>
        <w:t xml:space="preserve">       </w:t>
      </w:r>
      <w:r w:rsidR="00323566">
        <w:rPr>
          <w:rFonts w:ascii="Book Antiqua" w:hAnsi="Book Antiqua" w:cs="Calibri"/>
          <w:szCs w:val="24"/>
          <w:lang w:val="es-PR"/>
        </w:rPr>
        <w:t xml:space="preserve">    </w:t>
      </w:r>
      <w:r w:rsidRPr="00704FF6">
        <w:rPr>
          <w:rFonts w:ascii="Book Antiqua" w:hAnsi="Book Antiqua" w:cs="Calibri"/>
          <w:szCs w:val="24"/>
          <w:lang w:val="es-PR"/>
        </w:rPr>
        <w:t>516,000  </w:t>
      </w:r>
    </w:p>
    <w:p w14:paraId="177C9721" w14:textId="77777777" w:rsidR="00704FF6" w:rsidRPr="00704FF6" w:rsidRDefault="00704FF6" w:rsidP="00CC7AA5">
      <w:pPr>
        <w:pStyle w:val="ListParagraph"/>
        <w:numPr>
          <w:ilvl w:val="2"/>
          <w:numId w:val="87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Aportación patronal al seguro médico</w:t>
      </w:r>
      <w:r w:rsidRPr="00704FF6">
        <w:rPr>
          <w:rFonts w:ascii="Book Antiqua" w:hAnsi="Book Antiqua" w:cs="Calibri"/>
          <w:szCs w:val="24"/>
          <w:lang w:val="es-PR"/>
        </w:rPr>
        <w:tab/>
        <w:t>312,000   </w:t>
      </w:r>
    </w:p>
    <w:p w14:paraId="21BE7946" w14:textId="77777777" w:rsidR="00704FF6" w:rsidRPr="00704FF6" w:rsidRDefault="00704FF6" w:rsidP="00CC7AA5">
      <w:pPr>
        <w:pStyle w:val="ListParagraph"/>
        <w:numPr>
          <w:ilvl w:val="2"/>
          <w:numId w:val="87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beneficios del empleado </w:t>
      </w:r>
      <w:r w:rsidRPr="00704FF6">
        <w:rPr>
          <w:rFonts w:ascii="Book Antiqua" w:hAnsi="Book Antiqua" w:cs="Calibri"/>
          <w:szCs w:val="24"/>
          <w:lang w:val="es-PR"/>
        </w:rPr>
        <w:tab/>
        <w:t>            653,000   </w:t>
      </w:r>
    </w:p>
    <w:p w14:paraId="233F3352" w14:textId="77777777" w:rsidR="00704FF6" w:rsidRPr="00704FF6" w:rsidRDefault="00704FF6" w:rsidP="00CC7AA5">
      <w:pPr>
        <w:pStyle w:val="ListParagraph"/>
        <w:numPr>
          <w:ilvl w:val="2"/>
          <w:numId w:val="87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Jubilación anticipada y programa de  </w:t>
      </w:r>
    </w:p>
    <w:p w14:paraId="4AA08FCE"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lastRenderedPageBreak/>
        <w:t xml:space="preserve">Transición Voluntaria </w:t>
      </w:r>
      <w:r w:rsidRPr="00704FF6">
        <w:rPr>
          <w:rFonts w:ascii="Book Antiqua" w:hAnsi="Book Antiqua" w:cs="Calibri"/>
          <w:szCs w:val="24"/>
          <w:lang w:val="es-PR"/>
        </w:rPr>
        <w:tab/>
        <w:t xml:space="preserve">            </w:t>
      </w:r>
      <w:r w:rsidRPr="00704FF6">
        <w:rPr>
          <w:rFonts w:ascii="Book Antiqua" w:hAnsi="Book Antiqua" w:cs="Calibri"/>
          <w:szCs w:val="24"/>
          <w:lang w:val="es-PR"/>
        </w:rPr>
        <w:tab/>
        <w:t>131,000  </w:t>
      </w:r>
    </w:p>
    <w:p w14:paraId="0CB9A276" w14:textId="77777777" w:rsidR="00704FF6" w:rsidRPr="00704FF6" w:rsidRDefault="00704FF6" w:rsidP="00CC7AA5">
      <w:pPr>
        <w:pStyle w:val="ListParagraph"/>
        <w:numPr>
          <w:ilvl w:val="2"/>
          <w:numId w:val="87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gastos de nómina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2,000 </w:t>
      </w:r>
    </w:p>
    <w:p w14:paraId="489A4D6D" w14:textId="0A1ECF9A" w:rsidR="00704FF6" w:rsidRPr="00704FF6" w:rsidRDefault="00704FF6" w:rsidP="00CC7AA5">
      <w:pPr>
        <w:pStyle w:val="ListParagraph"/>
        <w:numPr>
          <w:ilvl w:val="0"/>
          <w:numId w:val="25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al "Paygo"</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 xml:space="preserve"> 2,950,000 </w:t>
      </w:r>
    </w:p>
    <w:p w14:paraId="62993027" w14:textId="4A316DD6" w:rsidR="00704FF6" w:rsidRPr="00704FF6" w:rsidRDefault="00704FF6" w:rsidP="00CC7AA5">
      <w:pPr>
        <w:pStyle w:val="ListParagraph"/>
        <w:numPr>
          <w:ilvl w:val="0"/>
          <w:numId w:val="25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Facilidades y pagos por servicios públicos</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323566">
        <w:rPr>
          <w:rFonts w:ascii="Book Antiqua" w:hAnsi="Book Antiqua" w:cs="Calibri"/>
          <w:szCs w:val="24"/>
          <w:lang w:val="es-PR"/>
        </w:rPr>
        <w:tab/>
      </w:r>
      <w:r w:rsidRPr="00704FF6">
        <w:rPr>
          <w:rFonts w:ascii="Book Antiqua" w:hAnsi="Book Antiqua" w:cs="Calibri"/>
          <w:szCs w:val="24"/>
          <w:lang w:val="es-PR"/>
        </w:rPr>
        <w:t>309,000 </w:t>
      </w:r>
    </w:p>
    <w:p w14:paraId="29D9350A" w14:textId="77777777" w:rsidR="00704FF6" w:rsidRPr="00704FF6" w:rsidRDefault="00704FF6" w:rsidP="00CC7AA5">
      <w:pPr>
        <w:pStyle w:val="ListParagraph"/>
        <w:numPr>
          <w:ilvl w:val="2"/>
          <w:numId w:val="87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 AEP</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24,000   </w:t>
      </w:r>
    </w:p>
    <w:p w14:paraId="0CD4978E" w14:textId="77777777" w:rsidR="00704FF6" w:rsidRPr="00704FF6" w:rsidRDefault="00704FF6" w:rsidP="00CC7AA5">
      <w:pPr>
        <w:pStyle w:val="ListParagraph"/>
        <w:numPr>
          <w:ilvl w:val="2"/>
          <w:numId w:val="87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AEE</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87,000 </w:t>
      </w:r>
    </w:p>
    <w:p w14:paraId="52C6CAAC" w14:textId="77777777" w:rsidR="00704FF6" w:rsidRPr="00704FF6" w:rsidRDefault="00704FF6" w:rsidP="00CC7AA5">
      <w:pPr>
        <w:pStyle w:val="ListParagraph"/>
        <w:numPr>
          <w:ilvl w:val="2"/>
          <w:numId w:val="87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Otras facilidades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184,000 </w:t>
      </w:r>
    </w:p>
    <w:p w14:paraId="2F5A0925" w14:textId="77777777" w:rsidR="00704FF6" w:rsidRPr="00704FF6" w:rsidRDefault="00704FF6" w:rsidP="00CC7AA5">
      <w:pPr>
        <w:pStyle w:val="ListParagraph"/>
        <w:numPr>
          <w:ilvl w:val="2"/>
          <w:numId w:val="87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 de combustibles y  </w:t>
      </w:r>
    </w:p>
    <w:p w14:paraId="2C1D900F"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 xml:space="preserve">lubricantes a ASG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14,000 </w:t>
      </w:r>
    </w:p>
    <w:p w14:paraId="052C4B19" w14:textId="168B031A" w:rsidR="00704FF6" w:rsidRPr="00704FF6" w:rsidRDefault="00704FF6" w:rsidP="00CC7AA5">
      <w:pPr>
        <w:pStyle w:val="ListParagraph"/>
        <w:numPr>
          <w:ilvl w:val="0"/>
          <w:numId w:val="25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Servicios comprados </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2,156,000 </w:t>
      </w:r>
    </w:p>
    <w:p w14:paraId="0F49A1AD" w14:textId="77777777" w:rsidR="00704FF6" w:rsidRPr="00704FF6" w:rsidRDefault="00704FF6" w:rsidP="00CC7AA5">
      <w:pPr>
        <w:pStyle w:val="ListParagraph"/>
        <w:numPr>
          <w:ilvl w:val="2"/>
          <w:numId w:val="87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PRIMAS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33,000   </w:t>
      </w:r>
    </w:p>
    <w:p w14:paraId="16CC280A" w14:textId="77777777" w:rsidR="00704FF6" w:rsidRPr="00704FF6" w:rsidRDefault="00704FF6" w:rsidP="00CC7AA5">
      <w:pPr>
        <w:pStyle w:val="ListParagraph"/>
        <w:numPr>
          <w:ilvl w:val="2"/>
          <w:numId w:val="87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Arrendamientos (excluyendo AEP)         797,000   </w:t>
      </w:r>
    </w:p>
    <w:p w14:paraId="3128D855" w14:textId="77777777" w:rsidR="00704FF6" w:rsidRPr="00704FF6" w:rsidRDefault="00704FF6" w:rsidP="00CC7AA5">
      <w:pPr>
        <w:pStyle w:val="ListParagraph"/>
        <w:numPr>
          <w:ilvl w:val="2"/>
          <w:numId w:val="87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Reparaciones y mantenimientos </w:t>
      </w:r>
      <w:r w:rsidRPr="00704FF6">
        <w:rPr>
          <w:rFonts w:ascii="Book Antiqua" w:hAnsi="Book Antiqua" w:cs="Calibri"/>
          <w:szCs w:val="24"/>
          <w:lang w:val="es-PR"/>
        </w:rPr>
        <w:tab/>
        <w:t>             68,000   </w:t>
      </w:r>
    </w:p>
    <w:p w14:paraId="07000069" w14:textId="77777777" w:rsidR="00704FF6" w:rsidRPr="00704FF6" w:rsidRDefault="00704FF6" w:rsidP="00CC7AA5">
      <w:pPr>
        <w:pStyle w:val="ListParagraph"/>
        <w:numPr>
          <w:ilvl w:val="2"/>
          <w:numId w:val="87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servicios comprados</w:t>
      </w:r>
      <w:r w:rsidRPr="00704FF6">
        <w:rPr>
          <w:rFonts w:ascii="Book Antiqua" w:hAnsi="Book Antiqua" w:cs="Calibri"/>
          <w:szCs w:val="24"/>
          <w:lang w:val="es-PR"/>
        </w:rPr>
        <w:tab/>
        <w:t>                    1,258,000   </w:t>
      </w:r>
    </w:p>
    <w:p w14:paraId="261C7338" w14:textId="7258E69A" w:rsidR="00704FF6" w:rsidRPr="00704FF6" w:rsidRDefault="00704FF6" w:rsidP="00CC7AA5">
      <w:pPr>
        <w:pStyle w:val="ListParagraph"/>
        <w:numPr>
          <w:ilvl w:val="0"/>
          <w:numId w:val="25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Gastos de transportación </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24,000 </w:t>
      </w:r>
    </w:p>
    <w:p w14:paraId="2C7CF23A" w14:textId="37DB8946" w:rsidR="00704FF6" w:rsidRPr="00704FF6" w:rsidRDefault="00704FF6" w:rsidP="00CC7AA5">
      <w:pPr>
        <w:pStyle w:val="ListParagraph"/>
        <w:numPr>
          <w:ilvl w:val="0"/>
          <w:numId w:val="25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profesionales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321,000  </w:t>
      </w:r>
    </w:p>
    <w:p w14:paraId="50656E77" w14:textId="506935D4" w:rsidR="00704FF6" w:rsidRPr="00704FF6" w:rsidRDefault="00704FF6" w:rsidP="00CC7AA5">
      <w:pPr>
        <w:pStyle w:val="ListParagraph"/>
        <w:numPr>
          <w:ilvl w:val="2"/>
          <w:numId w:val="87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Gastos legales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66,000  </w:t>
      </w:r>
    </w:p>
    <w:p w14:paraId="5E4BAB70" w14:textId="77777777" w:rsidR="00704FF6" w:rsidRPr="00704FF6" w:rsidRDefault="00704FF6" w:rsidP="00CC7AA5">
      <w:pPr>
        <w:pStyle w:val="ListParagraph"/>
        <w:numPr>
          <w:ilvl w:val="2"/>
          <w:numId w:val="87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Sistemas de Información</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130,000   </w:t>
      </w:r>
    </w:p>
    <w:p w14:paraId="17FCCA39" w14:textId="77777777" w:rsidR="00704FF6" w:rsidRPr="00704FF6" w:rsidRDefault="00704FF6" w:rsidP="00CC7AA5">
      <w:pPr>
        <w:pStyle w:val="ListParagraph"/>
        <w:numPr>
          <w:ilvl w:val="2"/>
          <w:numId w:val="87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Servicios Profesionales                     125,000       </w:t>
      </w:r>
    </w:p>
    <w:p w14:paraId="57E69AB6" w14:textId="046DC6CD" w:rsidR="00704FF6" w:rsidRPr="00704FF6" w:rsidRDefault="00704FF6" w:rsidP="00CC7AA5">
      <w:pPr>
        <w:pStyle w:val="ListParagraph"/>
        <w:numPr>
          <w:ilvl w:val="0"/>
          <w:numId w:val="25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gastos de funcionamiento</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Pr="00704FF6">
        <w:rPr>
          <w:rFonts w:ascii="Book Antiqua" w:hAnsi="Book Antiqua" w:cs="Calibri"/>
          <w:szCs w:val="24"/>
          <w:lang w:val="es-PR"/>
        </w:rPr>
        <w:t xml:space="preserve"> 40,000 </w:t>
      </w:r>
    </w:p>
    <w:p w14:paraId="44CA2630" w14:textId="5671B441" w:rsidR="00704FF6" w:rsidRPr="00704FF6" w:rsidRDefault="00704FF6" w:rsidP="00CC7AA5">
      <w:pPr>
        <w:pStyle w:val="ListParagraph"/>
        <w:numPr>
          <w:ilvl w:val="0"/>
          <w:numId w:val="25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Materiales y suministros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44,000   </w:t>
      </w:r>
    </w:p>
    <w:p w14:paraId="1A27D2C3" w14:textId="7C1CDC91" w:rsidR="00704FF6" w:rsidRPr="00704FF6" w:rsidRDefault="00704FF6" w:rsidP="00CC7AA5">
      <w:pPr>
        <w:pStyle w:val="ListParagraph"/>
        <w:numPr>
          <w:ilvl w:val="0"/>
          <w:numId w:val="25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Compra de equipo</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18,000 </w:t>
      </w:r>
    </w:p>
    <w:p w14:paraId="04CD35B8" w14:textId="7426A6D9" w:rsidR="00704FF6" w:rsidRPr="00704FF6" w:rsidRDefault="00704FF6" w:rsidP="00CC7AA5">
      <w:pPr>
        <w:pStyle w:val="ListParagraph"/>
        <w:numPr>
          <w:ilvl w:val="0"/>
          <w:numId w:val="25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lastRenderedPageBreak/>
        <w:t>Anuncios y pautas en medios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32,000 </w:t>
      </w:r>
    </w:p>
    <w:p w14:paraId="4F929422" w14:textId="1E397C73" w:rsidR="00704FF6" w:rsidRPr="00704FF6" w:rsidRDefault="00704FF6" w:rsidP="00CC7AA5">
      <w:pPr>
        <w:pStyle w:val="ListParagraph"/>
        <w:numPr>
          <w:ilvl w:val="0"/>
          <w:numId w:val="25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Asignación pareo de Fondos Federales</w:t>
      </w:r>
      <w:r w:rsidRPr="00704FF6">
        <w:rPr>
          <w:rFonts w:ascii="Book Antiqua" w:hAnsi="Book Antiqua" w:cs="Calibri"/>
          <w:szCs w:val="24"/>
          <w:lang w:val="es-PR"/>
        </w:rPr>
        <w:tab/>
        <w:t xml:space="preserve">            </w:t>
      </w:r>
      <w:r w:rsidRPr="00704FF6">
        <w:rPr>
          <w:rFonts w:ascii="Book Antiqua" w:hAnsi="Book Antiqua" w:cs="Calibri"/>
          <w:szCs w:val="24"/>
          <w:lang w:val="es-PR"/>
        </w:rPr>
        <w:tab/>
        <w:t>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 xml:space="preserve"> 2,204,000 </w:t>
      </w:r>
    </w:p>
    <w:p w14:paraId="4549B059" w14:textId="77777777" w:rsidR="00704FF6" w:rsidRPr="00704FF6" w:rsidRDefault="00704FF6" w:rsidP="00CC7AA5">
      <w:pPr>
        <w:pStyle w:val="ListParagraph"/>
        <w:numPr>
          <w:ilvl w:val="2"/>
          <w:numId w:val="87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 pareo de fondos federales </w:t>
      </w:r>
      <w:r w:rsidRPr="00704FF6">
        <w:rPr>
          <w:rFonts w:ascii="Book Antiqua" w:hAnsi="Book Antiqua" w:cs="Calibri"/>
          <w:szCs w:val="24"/>
          <w:lang w:val="es-PR"/>
        </w:rPr>
        <w:tab/>
        <w:t>    2,152,000 </w:t>
      </w:r>
    </w:p>
    <w:p w14:paraId="36FF1190" w14:textId="77777777" w:rsidR="00704FF6" w:rsidRPr="00704FF6" w:rsidRDefault="00704FF6" w:rsidP="00CC7AA5">
      <w:pPr>
        <w:pStyle w:val="ListParagraph"/>
        <w:numPr>
          <w:ilvl w:val="2"/>
          <w:numId w:val="87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Para la plataforma PRACSES</w:t>
      </w:r>
      <w:r w:rsidRPr="00704FF6">
        <w:rPr>
          <w:rFonts w:ascii="Book Antiqua" w:hAnsi="Book Antiqua" w:cs="Calibri"/>
          <w:szCs w:val="24"/>
          <w:lang w:val="es-PR"/>
        </w:rPr>
        <w:tab/>
        <w:t>         52,000 </w:t>
      </w:r>
    </w:p>
    <w:p w14:paraId="725182DF" w14:textId="16AF9852" w:rsidR="00704FF6" w:rsidRPr="00704FF6" w:rsidRDefault="00704FF6" w:rsidP="00CC7AA5">
      <w:pPr>
        <w:pStyle w:val="ListParagraph"/>
        <w:numPr>
          <w:ilvl w:val="0"/>
          <w:numId w:val="26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Asignaciones englobadas </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2,500,000 </w:t>
      </w:r>
    </w:p>
    <w:p w14:paraId="3C16A2BE" w14:textId="77777777" w:rsidR="00704FF6" w:rsidRPr="00704FF6" w:rsidRDefault="00704FF6" w:rsidP="00CC7AA5">
      <w:pPr>
        <w:pStyle w:val="ListParagraph"/>
        <w:numPr>
          <w:ilvl w:val="2"/>
          <w:numId w:val="87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Para los pagos relacionados al “Federal </w:t>
      </w:r>
    </w:p>
    <w:p w14:paraId="4B6E2512"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Deficit Reduction Act of 2005”            2,500,000 </w:t>
      </w:r>
    </w:p>
    <w:p w14:paraId="5B90F968" w14:textId="77777777" w:rsidR="00704FF6" w:rsidRPr="00704FF6" w:rsidRDefault="00704FF6" w:rsidP="00704FF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Total Administración para el Sustento de Menores</w:t>
      </w:r>
      <w:r w:rsidRPr="00704FF6">
        <w:rPr>
          <w:rFonts w:ascii="Book Antiqua" w:hAnsi="Book Antiqua" w:cs="Calibri"/>
          <w:szCs w:val="24"/>
          <w:lang w:val="es-PR"/>
        </w:rPr>
        <w:tab/>
        <w:t xml:space="preserve">                 </w:t>
      </w:r>
      <w:r w:rsidRPr="00704FF6">
        <w:rPr>
          <w:rFonts w:ascii="Book Antiqua" w:hAnsi="Book Antiqua" w:cs="Calibri"/>
          <w:szCs w:val="24"/>
          <w:u w:val="single"/>
          <w:lang w:val="es-PR"/>
        </w:rPr>
        <w:t>17,837,000</w:t>
      </w:r>
      <w:r w:rsidRPr="00704FF6">
        <w:rPr>
          <w:rFonts w:ascii="Book Antiqua" w:hAnsi="Book Antiqua" w:cs="Calibri"/>
          <w:szCs w:val="24"/>
          <w:lang w:val="es-PR"/>
        </w:rPr>
        <w:t> </w:t>
      </w:r>
    </w:p>
    <w:p w14:paraId="63BCEAC3" w14:textId="77777777" w:rsidR="00704FF6" w:rsidRPr="00704FF6" w:rsidRDefault="00704FF6" w:rsidP="00CC7AA5">
      <w:pPr>
        <w:pStyle w:val="ListParagraph"/>
        <w:numPr>
          <w:ilvl w:val="0"/>
          <w:numId w:val="26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Administración para el Cuidado y Desarrollo Integral de la Niñez</w:t>
      </w:r>
      <w:r w:rsidRPr="00704FF6">
        <w:rPr>
          <w:rFonts w:ascii="Book Antiqua" w:hAnsi="Book Antiqua" w:cs="Calibri"/>
          <w:szCs w:val="24"/>
          <w:lang w:val="es-PR"/>
        </w:rPr>
        <w:tab/>
      </w:r>
      <w:r w:rsidRPr="00704FF6">
        <w:rPr>
          <w:szCs w:val="24"/>
          <w:lang w:val="es-PR"/>
        </w:rPr>
        <w:t> </w:t>
      </w:r>
      <w:r w:rsidRPr="00704FF6">
        <w:rPr>
          <w:rFonts w:ascii="Book Antiqua" w:hAnsi="Book Antiqua" w:cs="Calibri"/>
          <w:szCs w:val="24"/>
          <w:lang w:val="es-PR"/>
        </w:rPr>
        <w:t> </w:t>
      </w:r>
    </w:p>
    <w:p w14:paraId="61872ED4" w14:textId="0FC4443B" w:rsidR="00704FF6" w:rsidRPr="00704FF6" w:rsidRDefault="00704FF6" w:rsidP="00CC7AA5">
      <w:pPr>
        <w:pStyle w:val="ListParagraph"/>
        <w:numPr>
          <w:ilvl w:val="0"/>
          <w:numId w:val="26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Nómina y Costos Relacionados</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3,154,000 </w:t>
      </w:r>
    </w:p>
    <w:p w14:paraId="1A1C5BC0" w14:textId="2E02BAF2" w:rsidR="00704FF6" w:rsidRPr="00704FF6" w:rsidRDefault="00704FF6" w:rsidP="00CC7AA5">
      <w:pPr>
        <w:pStyle w:val="ListParagraph"/>
        <w:numPr>
          <w:ilvl w:val="2"/>
          <w:numId w:val="87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Salarios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Pr="00704FF6">
        <w:rPr>
          <w:rFonts w:ascii="Book Antiqua" w:hAnsi="Book Antiqua" w:cs="Calibri"/>
          <w:szCs w:val="24"/>
          <w:lang w:val="es-PR"/>
        </w:rPr>
        <w:t xml:space="preserve"> 1,717,000   </w:t>
      </w:r>
    </w:p>
    <w:p w14:paraId="4CF89B55" w14:textId="77777777" w:rsidR="00704FF6" w:rsidRPr="00704FF6" w:rsidRDefault="00704FF6" w:rsidP="00CC7AA5">
      <w:pPr>
        <w:pStyle w:val="ListParagraph"/>
        <w:numPr>
          <w:ilvl w:val="2"/>
          <w:numId w:val="87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Sueldos para puestos de confianza         714,000 </w:t>
      </w:r>
    </w:p>
    <w:p w14:paraId="786BE9C3" w14:textId="77777777" w:rsidR="00704FF6" w:rsidRPr="00704FF6" w:rsidRDefault="00704FF6" w:rsidP="00CC7AA5">
      <w:pPr>
        <w:pStyle w:val="ListParagraph"/>
        <w:numPr>
          <w:ilvl w:val="2"/>
          <w:numId w:val="87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Horas extras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1,000  </w:t>
      </w:r>
    </w:p>
    <w:p w14:paraId="5EF3CE88" w14:textId="77777777" w:rsidR="00704FF6" w:rsidRPr="00704FF6" w:rsidRDefault="00704FF6" w:rsidP="00CC7AA5">
      <w:pPr>
        <w:pStyle w:val="ListParagraph"/>
        <w:numPr>
          <w:ilvl w:val="2"/>
          <w:numId w:val="87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Aportación patronal al seguro médico   131,000   </w:t>
      </w:r>
    </w:p>
    <w:p w14:paraId="4A471870" w14:textId="77777777" w:rsidR="00704FF6" w:rsidRPr="00704FF6" w:rsidRDefault="00704FF6" w:rsidP="00CC7AA5">
      <w:pPr>
        <w:pStyle w:val="ListParagraph"/>
        <w:numPr>
          <w:ilvl w:val="2"/>
          <w:numId w:val="87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beneficios del empleado </w:t>
      </w:r>
      <w:r w:rsidRPr="00704FF6">
        <w:rPr>
          <w:rFonts w:ascii="Book Antiqua" w:hAnsi="Book Antiqua" w:cs="Calibri"/>
          <w:szCs w:val="24"/>
          <w:lang w:val="es-PR"/>
        </w:rPr>
        <w:tab/>
        <w:t>          459,000   </w:t>
      </w:r>
    </w:p>
    <w:p w14:paraId="24816325" w14:textId="77777777" w:rsidR="00704FF6" w:rsidRPr="00704FF6" w:rsidRDefault="00704FF6" w:rsidP="00CC7AA5">
      <w:pPr>
        <w:pStyle w:val="ListParagraph"/>
        <w:numPr>
          <w:ilvl w:val="2"/>
          <w:numId w:val="87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Jubilación anticipada y Programa de  </w:t>
      </w:r>
    </w:p>
    <w:p w14:paraId="12C54FD8"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 xml:space="preserve">Transición Voluntaria </w:t>
      </w:r>
      <w:r w:rsidRPr="00704FF6">
        <w:rPr>
          <w:rFonts w:ascii="Book Antiqua" w:hAnsi="Book Antiqua" w:cs="Calibri"/>
          <w:szCs w:val="24"/>
          <w:lang w:val="es-PR"/>
        </w:rPr>
        <w:tab/>
        <w:t>                       13,000 </w:t>
      </w:r>
    </w:p>
    <w:p w14:paraId="3694DD4C" w14:textId="77777777" w:rsidR="00704FF6" w:rsidRPr="00704FF6" w:rsidRDefault="00704FF6" w:rsidP="00CC7AA5">
      <w:pPr>
        <w:pStyle w:val="ListParagraph"/>
        <w:numPr>
          <w:ilvl w:val="2"/>
          <w:numId w:val="87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Otros gastos de nómina </w:t>
      </w:r>
      <w:r w:rsidRPr="00704FF6">
        <w:rPr>
          <w:rFonts w:ascii="Book Antiqua" w:hAnsi="Book Antiqua" w:cs="Calibri"/>
          <w:szCs w:val="24"/>
          <w:lang w:val="es-PR"/>
        </w:rPr>
        <w:tab/>
      </w:r>
      <w:r w:rsidRPr="00704FF6">
        <w:rPr>
          <w:rFonts w:ascii="Book Antiqua" w:hAnsi="Book Antiqua" w:cs="Calibri"/>
          <w:szCs w:val="24"/>
          <w:lang w:val="es-PR"/>
        </w:rPr>
        <w:tab/>
        <w:t>          119,000 </w:t>
      </w:r>
    </w:p>
    <w:p w14:paraId="07FA7F8F" w14:textId="1B8C7956" w:rsidR="00704FF6" w:rsidRPr="00704FF6" w:rsidRDefault="00704FF6" w:rsidP="00CC7AA5">
      <w:pPr>
        <w:pStyle w:val="ListParagraph"/>
        <w:numPr>
          <w:ilvl w:val="0"/>
          <w:numId w:val="26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al “Paygo”</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3,313,000 </w:t>
      </w:r>
    </w:p>
    <w:p w14:paraId="2FFC4759" w14:textId="13DF96A0" w:rsidR="00704FF6" w:rsidRPr="00704FF6" w:rsidRDefault="00704FF6" w:rsidP="00CC7AA5">
      <w:pPr>
        <w:pStyle w:val="ListParagraph"/>
        <w:numPr>
          <w:ilvl w:val="0"/>
          <w:numId w:val="264"/>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Facilidades y pagos por servicios públicos</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326,000 </w:t>
      </w:r>
    </w:p>
    <w:p w14:paraId="7C49F639" w14:textId="77777777" w:rsidR="00704FF6" w:rsidRPr="00704FF6" w:rsidRDefault="00704FF6" w:rsidP="00CC7AA5">
      <w:pPr>
        <w:pStyle w:val="ListParagraph"/>
        <w:numPr>
          <w:ilvl w:val="2"/>
          <w:numId w:val="88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AEE</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217,000   </w:t>
      </w:r>
    </w:p>
    <w:p w14:paraId="3C77E131" w14:textId="77777777" w:rsidR="00704FF6" w:rsidRPr="00704FF6" w:rsidRDefault="00704FF6" w:rsidP="00CC7AA5">
      <w:pPr>
        <w:pStyle w:val="ListParagraph"/>
        <w:numPr>
          <w:ilvl w:val="2"/>
          <w:numId w:val="88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 AAA</w:t>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39,000   </w:t>
      </w:r>
    </w:p>
    <w:p w14:paraId="5E06F1A3" w14:textId="77777777" w:rsidR="00704FF6" w:rsidRPr="00704FF6" w:rsidRDefault="00704FF6" w:rsidP="00CC7AA5">
      <w:pPr>
        <w:pStyle w:val="ListParagraph"/>
        <w:numPr>
          <w:ilvl w:val="2"/>
          <w:numId w:val="88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lastRenderedPageBreak/>
        <w:t>Pago de combustibles y  </w:t>
      </w:r>
    </w:p>
    <w:p w14:paraId="4B70D614"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lubricantes a ASG</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35,000 </w:t>
      </w:r>
    </w:p>
    <w:p w14:paraId="42D18B44" w14:textId="77777777" w:rsidR="00704FF6" w:rsidRPr="00704FF6" w:rsidRDefault="00704FF6" w:rsidP="00CC7AA5">
      <w:pPr>
        <w:pStyle w:val="ListParagraph"/>
        <w:numPr>
          <w:ilvl w:val="2"/>
          <w:numId w:val="88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Otras facilidades y pagos por  </w:t>
      </w:r>
    </w:p>
    <w:p w14:paraId="7BD88CE9" w14:textId="31193533"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 xml:space="preserve"> servicios públicos                                       35,000             </w:t>
      </w:r>
    </w:p>
    <w:p w14:paraId="3DA2C559" w14:textId="77777777" w:rsidR="00704FF6" w:rsidRPr="00704FF6" w:rsidRDefault="00704FF6" w:rsidP="00CC7AA5">
      <w:pPr>
        <w:pStyle w:val="ListParagraph"/>
        <w:numPr>
          <w:ilvl w:val="0"/>
          <w:numId w:val="265"/>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comprados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690,000 </w:t>
      </w:r>
    </w:p>
    <w:p w14:paraId="2879C72B" w14:textId="77777777" w:rsidR="00704FF6" w:rsidRPr="00704FF6" w:rsidRDefault="00704FF6" w:rsidP="00CC7AA5">
      <w:pPr>
        <w:pStyle w:val="ListParagraph"/>
        <w:numPr>
          <w:ilvl w:val="2"/>
          <w:numId w:val="88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Pagos a PRIMAS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10,000 </w:t>
      </w:r>
    </w:p>
    <w:p w14:paraId="62DA7C4F" w14:textId="77777777" w:rsidR="00704FF6" w:rsidRPr="00704FF6" w:rsidRDefault="00704FF6" w:rsidP="00CC7AA5">
      <w:pPr>
        <w:pStyle w:val="ListParagraph"/>
        <w:numPr>
          <w:ilvl w:val="2"/>
          <w:numId w:val="88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Arrendamiento (excluyendo AEP)           680,000  </w:t>
      </w:r>
    </w:p>
    <w:p w14:paraId="72DFCBAC" w14:textId="66C6771B" w:rsidR="00704FF6" w:rsidRPr="00704FF6" w:rsidRDefault="00704FF6" w:rsidP="00CC7AA5">
      <w:pPr>
        <w:pStyle w:val="ListParagraph"/>
        <w:numPr>
          <w:ilvl w:val="0"/>
          <w:numId w:val="266"/>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Gastos de transportación </w:t>
      </w:r>
      <w:r w:rsidRPr="00704FF6">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6,000 </w:t>
      </w:r>
    </w:p>
    <w:p w14:paraId="0E9571AF" w14:textId="0FC1337A" w:rsidR="00704FF6" w:rsidRPr="00704FF6" w:rsidRDefault="00704FF6" w:rsidP="00CC7AA5">
      <w:pPr>
        <w:pStyle w:val="ListParagraph"/>
        <w:numPr>
          <w:ilvl w:val="0"/>
          <w:numId w:val="267"/>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Servicios profesionales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30,000  </w:t>
      </w:r>
    </w:p>
    <w:p w14:paraId="16370524" w14:textId="52DB13FF" w:rsidR="00704FF6" w:rsidRPr="00704FF6" w:rsidRDefault="00704FF6" w:rsidP="00CC7AA5">
      <w:pPr>
        <w:pStyle w:val="ListParagraph"/>
        <w:numPr>
          <w:ilvl w:val="0"/>
          <w:numId w:val="268"/>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Otros gastos de funcionamiento</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Pr="00704FF6">
        <w:rPr>
          <w:rFonts w:ascii="Book Antiqua" w:hAnsi="Book Antiqua" w:cs="Calibri"/>
          <w:szCs w:val="24"/>
          <w:lang w:val="es-PR"/>
        </w:rPr>
        <w:t>23,000 </w:t>
      </w:r>
    </w:p>
    <w:p w14:paraId="57CD0341" w14:textId="0D881669" w:rsidR="00704FF6" w:rsidRPr="00704FF6" w:rsidRDefault="00704FF6" w:rsidP="00CC7AA5">
      <w:pPr>
        <w:pStyle w:val="ListParagraph"/>
        <w:numPr>
          <w:ilvl w:val="0"/>
          <w:numId w:val="269"/>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Asignación pareo de Fondos Federales</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t>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 xml:space="preserve"> 1,140,000   </w:t>
      </w:r>
    </w:p>
    <w:p w14:paraId="6F02B1E5" w14:textId="6C4C4DEE" w:rsidR="00704FF6" w:rsidRPr="00704FF6" w:rsidRDefault="00704FF6" w:rsidP="00CC7AA5">
      <w:pPr>
        <w:pStyle w:val="ListParagraph"/>
        <w:numPr>
          <w:ilvl w:val="0"/>
          <w:numId w:val="270"/>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Asignación englobada</w:t>
      </w:r>
      <w:r w:rsidRPr="00704FF6">
        <w:rPr>
          <w:rFonts w:ascii="Book Antiqua" w:hAnsi="Book Antiqua" w:cs="Calibri"/>
          <w:szCs w:val="24"/>
          <w:lang w:val="es-PR"/>
        </w:rPr>
        <w:tab/>
        <w:t xml:space="preserve">  </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704FF6">
        <w:rPr>
          <w:rFonts w:ascii="Book Antiqua" w:hAnsi="Book Antiqua" w:cs="Calibri"/>
          <w:szCs w:val="24"/>
          <w:lang w:val="es-PR"/>
        </w:rPr>
        <w:t>378,000 </w:t>
      </w:r>
    </w:p>
    <w:p w14:paraId="556FA3DD" w14:textId="77777777" w:rsidR="00704FF6" w:rsidRPr="00704FF6" w:rsidRDefault="00704FF6" w:rsidP="00CC7AA5">
      <w:pPr>
        <w:pStyle w:val="ListParagraph"/>
        <w:numPr>
          <w:ilvl w:val="2"/>
          <w:numId w:val="88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Consejo Asesor de la Gobernadora para </w:t>
      </w:r>
    </w:p>
    <w:p w14:paraId="36EE30EC" w14:textId="77777777" w:rsidR="00704FF6" w:rsidRPr="00704FF6" w:rsidRDefault="00704FF6" w:rsidP="00E4242E">
      <w:pPr>
        <w:pStyle w:val="ListParagraph"/>
        <w:tabs>
          <w:tab w:val="left" w:pos="1984"/>
        </w:tabs>
        <w:spacing w:line="480" w:lineRule="auto"/>
        <w:ind w:left="2160"/>
        <w:rPr>
          <w:rFonts w:ascii="Book Antiqua" w:hAnsi="Book Antiqua" w:cs="Calibri"/>
          <w:szCs w:val="24"/>
          <w:lang w:val="es-PR"/>
        </w:rPr>
      </w:pPr>
      <w:r w:rsidRPr="00704FF6">
        <w:rPr>
          <w:rFonts w:ascii="Book Antiqua" w:hAnsi="Book Antiqua" w:cs="Calibri"/>
          <w:szCs w:val="24"/>
          <w:lang w:val="es-PR"/>
        </w:rPr>
        <w:t>la Edad Temprana</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150,000 </w:t>
      </w:r>
    </w:p>
    <w:p w14:paraId="6AD7AD31" w14:textId="77777777" w:rsidR="00704FF6" w:rsidRPr="00704FF6" w:rsidRDefault="00704FF6" w:rsidP="00CC7AA5">
      <w:pPr>
        <w:pStyle w:val="ListParagraph"/>
        <w:numPr>
          <w:ilvl w:val="2"/>
          <w:numId w:val="882"/>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Otras asignaciones englobadas</w:t>
      </w:r>
      <w:r w:rsidRPr="00704FF6">
        <w:rPr>
          <w:rFonts w:ascii="Book Antiqua" w:hAnsi="Book Antiqua" w:cs="Calibri"/>
          <w:szCs w:val="24"/>
          <w:lang w:val="es-PR"/>
        </w:rPr>
        <w:tab/>
        <w:t>           228,000 </w:t>
      </w:r>
    </w:p>
    <w:p w14:paraId="6F1C1A5F" w14:textId="77777777" w:rsidR="00704FF6" w:rsidRPr="00704FF6" w:rsidRDefault="00704FF6" w:rsidP="00CC7AA5">
      <w:pPr>
        <w:pStyle w:val="ListParagraph"/>
        <w:numPr>
          <w:ilvl w:val="0"/>
          <w:numId w:val="271"/>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xml:space="preserve">Donativos, subsidios y otras distribuciones           </w:t>
      </w:r>
      <w:r w:rsidRPr="00704FF6">
        <w:rPr>
          <w:rFonts w:ascii="Book Antiqua" w:hAnsi="Book Antiqua" w:cs="Calibri"/>
          <w:szCs w:val="24"/>
          <w:lang w:val="es-PR"/>
        </w:rPr>
        <w:tab/>
        <w:t>                5,000,000  </w:t>
      </w:r>
    </w:p>
    <w:p w14:paraId="242CAC2B" w14:textId="77777777" w:rsidR="00704FF6" w:rsidRPr="00704FF6" w:rsidRDefault="00704FF6" w:rsidP="00CC7AA5">
      <w:pPr>
        <w:pStyle w:val="ListParagraph"/>
        <w:numPr>
          <w:ilvl w:val="2"/>
          <w:numId w:val="883"/>
        </w:numPr>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Centro de Recursos y Referidos  </w:t>
      </w:r>
    </w:p>
    <w:p w14:paraId="60D5B89F" w14:textId="77777777" w:rsidR="00704FF6" w:rsidRPr="00704FF6" w:rsidRDefault="00704FF6" w:rsidP="00E4242E">
      <w:pPr>
        <w:pStyle w:val="ListParagraph"/>
        <w:tabs>
          <w:tab w:val="left" w:pos="1984"/>
        </w:tabs>
        <w:spacing w:line="480" w:lineRule="auto"/>
        <w:ind w:left="2250"/>
        <w:rPr>
          <w:rFonts w:ascii="Book Antiqua" w:hAnsi="Book Antiqua" w:cs="Calibri"/>
          <w:szCs w:val="24"/>
          <w:lang w:val="es-PR"/>
        </w:rPr>
      </w:pPr>
      <w:r w:rsidRPr="00704FF6">
        <w:rPr>
          <w:rFonts w:ascii="Book Antiqua" w:hAnsi="Book Antiqua" w:cs="Calibri"/>
          <w:szCs w:val="24"/>
          <w:lang w:val="es-PR"/>
        </w:rPr>
        <w:t>para la Niñez Temprana  </w:t>
      </w:r>
    </w:p>
    <w:p w14:paraId="0218A526" w14:textId="77777777" w:rsidR="00704FF6" w:rsidRPr="00704FF6" w:rsidRDefault="00704FF6" w:rsidP="00E4242E">
      <w:pPr>
        <w:pStyle w:val="ListParagraph"/>
        <w:tabs>
          <w:tab w:val="left" w:pos="1984"/>
        </w:tabs>
        <w:spacing w:line="480" w:lineRule="auto"/>
        <w:ind w:left="2250"/>
        <w:rPr>
          <w:rFonts w:ascii="Book Antiqua" w:hAnsi="Book Antiqua" w:cs="Calibri"/>
          <w:szCs w:val="24"/>
          <w:lang w:val="es-PR"/>
        </w:rPr>
      </w:pPr>
      <w:r w:rsidRPr="00704FF6">
        <w:rPr>
          <w:rFonts w:ascii="Book Antiqua" w:hAnsi="Book Antiqua" w:cs="Calibri"/>
          <w:szCs w:val="24"/>
          <w:lang w:val="es-PR"/>
        </w:rPr>
        <w:t>“2Gen Centers”</w:t>
      </w:r>
      <w:r w:rsidRPr="00704FF6">
        <w:rPr>
          <w:rFonts w:ascii="Book Antiqua" w:hAnsi="Book Antiqua" w:cs="Calibri"/>
          <w:szCs w:val="24"/>
          <w:lang w:val="es-PR"/>
        </w:rPr>
        <w:tab/>
        <w:t>                                 5,000,000 </w:t>
      </w:r>
    </w:p>
    <w:p w14:paraId="0684602D" w14:textId="77777777" w:rsidR="00704FF6" w:rsidRPr="00704FF6" w:rsidRDefault="00704FF6" w:rsidP="00704FF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Total Administración para el Cuidado y  </w:t>
      </w:r>
    </w:p>
    <w:p w14:paraId="1F6A48C3" w14:textId="77777777" w:rsidR="00704FF6" w:rsidRPr="00704FF6" w:rsidRDefault="00704FF6" w:rsidP="00704FF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          Desarrollo Integral de la Niñez</w:t>
      </w:r>
      <w:r w:rsidRPr="00704FF6">
        <w:rPr>
          <w:rFonts w:ascii="Book Antiqua" w:hAnsi="Book Antiqua" w:cs="Calibri"/>
          <w:szCs w:val="24"/>
          <w:lang w:val="es-PR"/>
        </w:rPr>
        <w:tab/>
        <w:t xml:space="preserve">                                   </w:t>
      </w:r>
      <w:r w:rsidRPr="00704FF6">
        <w:rPr>
          <w:rFonts w:ascii="Book Antiqua" w:hAnsi="Book Antiqua" w:cs="Calibri"/>
          <w:szCs w:val="24"/>
          <w:lang w:val="es-PR"/>
        </w:rPr>
        <w:tab/>
        <w:t xml:space="preserve">   </w:t>
      </w:r>
      <w:r w:rsidRPr="00704FF6">
        <w:rPr>
          <w:rFonts w:ascii="Book Antiqua" w:hAnsi="Book Antiqua" w:cs="Calibri"/>
          <w:szCs w:val="24"/>
          <w:u w:val="single"/>
          <w:lang w:val="es-PR"/>
        </w:rPr>
        <w:t>14,060,000</w:t>
      </w:r>
      <w:r w:rsidRPr="00704FF6">
        <w:rPr>
          <w:rFonts w:ascii="Book Antiqua" w:hAnsi="Book Antiqua" w:cs="Calibri"/>
          <w:szCs w:val="24"/>
          <w:lang w:val="es-PR"/>
        </w:rPr>
        <w:t>        </w:t>
      </w:r>
    </w:p>
    <w:p w14:paraId="4B7623F7" w14:textId="7758B8C9" w:rsidR="00704FF6" w:rsidRPr="00704FF6" w:rsidRDefault="00704FF6" w:rsidP="00704FF6">
      <w:pPr>
        <w:pStyle w:val="ListParagraph"/>
        <w:tabs>
          <w:tab w:val="left" w:pos="1984"/>
        </w:tabs>
        <w:spacing w:line="480" w:lineRule="auto"/>
        <w:rPr>
          <w:rFonts w:ascii="Book Antiqua" w:hAnsi="Book Antiqua" w:cs="Calibri"/>
          <w:szCs w:val="24"/>
          <w:lang w:val="es-PR"/>
        </w:rPr>
      </w:pPr>
      <w:r w:rsidRPr="00704FF6">
        <w:rPr>
          <w:rFonts w:ascii="Book Antiqua" w:hAnsi="Book Antiqua" w:cs="Calibri"/>
          <w:szCs w:val="24"/>
          <w:lang w:val="es-PR"/>
        </w:rPr>
        <w:t>Subtotal de Familias y Niños</w:t>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r>
      <w:r w:rsidRPr="00704FF6">
        <w:rPr>
          <w:rFonts w:ascii="Book Antiqua" w:hAnsi="Book Antiqua" w:cs="Calibri"/>
          <w:szCs w:val="24"/>
          <w:lang w:val="es-PR"/>
        </w:rPr>
        <w:tab/>
        <w:t xml:space="preserve"> </w:t>
      </w:r>
      <w:r w:rsidRPr="00704FF6">
        <w:rPr>
          <w:rFonts w:ascii="Book Antiqua" w:hAnsi="Book Antiqua" w:cs="Calibri"/>
          <w:szCs w:val="24"/>
          <w:lang w:val="es-PR"/>
        </w:rPr>
        <w:tab/>
        <w:t xml:space="preserve">  </w:t>
      </w:r>
      <w:r w:rsidRPr="00704FF6">
        <w:rPr>
          <w:rFonts w:ascii="Book Antiqua" w:hAnsi="Book Antiqua" w:cs="Calibri"/>
          <w:szCs w:val="24"/>
          <w:u w:val="single"/>
          <w:lang w:val="es-PR"/>
        </w:rPr>
        <w:t>425,201,000</w:t>
      </w:r>
    </w:p>
    <w:p w14:paraId="6F8BBAAE" w14:textId="1178CB63" w:rsidR="00B31BCF" w:rsidRPr="004C4DA2" w:rsidRDefault="00B31BCF" w:rsidP="00CC7AA5">
      <w:pPr>
        <w:pStyle w:val="ListParagraph"/>
        <w:numPr>
          <w:ilvl w:val="0"/>
          <w:numId w:val="272"/>
        </w:numPr>
        <w:tabs>
          <w:tab w:val="left" w:pos="1984"/>
        </w:tabs>
        <w:spacing w:line="480" w:lineRule="auto"/>
        <w:rPr>
          <w:rFonts w:ascii="Book Antiqua" w:hAnsi="Book Antiqua" w:cs="Calibri"/>
          <w:b/>
          <w:bCs/>
          <w:strike/>
          <w:szCs w:val="24"/>
          <w:lang w:val="es-PR"/>
        </w:rPr>
      </w:pPr>
      <w:r w:rsidRPr="004C4DA2">
        <w:rPr>
          <w:rFonts w:ascii="Book Antiqua" w:hAnsi="Book Antiqua" w:cs="Calibri"/>
          <w:b/>
          <w:bCs/>
          <w:strike/>
          <w:szCs w:val="24"/>
          <w:lang w:val="es-PR"/>
        </w:rPr>
        <w:lastRenderedPageBreak/>
        <w:t>Asignaciones Bajo la Custodia  </w:t>
      </w:r>
      <w:r w:rsidR="004C4DA2">
        <w:rPr>
          <w:rFonts w:ascii="Book Antiqua" w:hAnsi="Book Antiqua" w:cs="Calibri"/>
          <w:b/>
          <w:bCs/>
          <w:strike/>
          <w:szCs w:val="24"/>
          <w:lang w:val="es-PR"/>
        </w:rPr>
        <w:t xml:space="preserve">  </w:t>
      </w:r>
      <w:r w:rsidR="004C4DA2">
        <w:rPr>
          <w:rFonts w:ascii="Book Antiqua" w:hAnsi="Book Antiqua" w:cs="Calibri"/>
          <w:i/>
          <w:iCs/>
          <w:szCs w:val="24"/>
          <w:u w:val="single"/>
          <w:lang w:val="es-PR"/>
        </w:rPr>
        <w:t>VII. Asignaciones Bajo la Custodia</w:t>
      </w:r>
    </w:p>
    <w:p w14:paraId="5E85A017" w14:textId="2FA8C889" w:rsidR="00B31BCF" w:rsidRPr="004C4DA2" w:rsidRDefault="00B31BCF" w:rsidP="00CC7AA5">
      <w:pPr>
        <w:pStyle w:val="ListParagraph"/>
        <w:numPr>
          <w:ilvl w:val="0"/>
          <w:numId w:val="273"/>
        </w:numPr>
        <w:tabs>
          <w:tab w:val="left" w:pos="1984"/>
        </w:tabs>
        <w:spacing w:line="480" w:lineRule="auto"/>
        <w:rPr>
          <w:rFonts w:ascii="Book Antiqua" w:hAnsi="Book Antiqua" w:cs="Calibri"/>
          <w:strike/>
          <w:szCs w:val="24"/>
          <w:lang w:val="es-PR"/>
        </w:rPr>
      </w:pPr>
      <w:r w:rsidRPr="004C4DA2">
        <w:rPr>
          <w:rFonts w:ascii="Book Antiqua" w:hAnsi="Book Antiqua" w:cs="Calibri"/>
          <w:b/>
          <w:bCs/>
          <w:strike/>
          <w:szCs w:val="24"/>
          <w:lang w:val="es-PR"/>
        </w:rPr>
        <w:t>Asignaciones bajo la Custodia de Hacienda</w:t>
      </w:r>
      <w:r w:rsidRPr="004C4DA2">
        <w:rPr>
          <w:rFonts w:ascii="Book Antiqua" w:hAnsi="Book Antiqua" w:cs="Calibri"/>
          <w:strike/>
          <w:szCs w:val="24"/>
          <w:lang w:val="es-PR"/>
        </w:rPr>
        <w:t> </w:t>
      </w:r>
      <w:r w:rsidR="004C4DA2">
        <w:rPr>
          <w:rFonts w:ascii="Book Antiqua" w:hAnsi="Book Antiqua" w:cs="Calibri"/>
          <w:strike/>
          <w:szCs w:val="24"/>
          <w:lang w:val="es-PR"/>
        </w:rPr>
        <w:t xml:space="preserve"> </w:t>
      </w:r>
      <w:r w:rsidR="004C4DA2">
        <w:rPr>
          <w:rFonts w:ascii="Book Antiqua" w:hAnsi="Book Antiqua" w:cs="Calibri"/>
          <w:i/>
          <w:iCs/>
          <w:szCs w:val="24"/>
          <w:u w:val="single"/>
          <w:lang w:val="es-PR"/>
        </w:rPr>
        <w:t>1. Asignaciones bajo la Custodia de Hacienda</w:t>
      </w:r>
    </w:p>
    <w:p w14:paraId="475B8E5D" w14:textId="39066CD3" w:rsidR="00B31BCF" w:rsidRPr="00B31BCF" w:rsidRDefault="00B31BCF" w:rsidP="00CC7AA5">
      <w:pPr>
        <w:pStyle w:val="ListParagraph"/>
        <w:numPr>
          <w:ilvl w:val="0"/>
          <w:numId w:val="274"/>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Nómina y costos relacionados</w:t>
      </w:r>
      <w:r w:rsidRPr="00B31BCF">
        <w:rPr>
          <w:rFonts w:ascii="Book Antiqua" w:hAnsi="Book Antiqua" w:cs="Calibri"/>
          <w:szCs w:val="24"/>
          <w:lang w:val="es-PR"/>
        </w:rPr>
        <w:tab/>
        <w:t xml:space="preserve">  </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00E4242E">
        <w:rPr>
          <w:rFonts w:ascii="Book Antiqua" w:hAnsi="Book Antiqua" w:cs="Calibri"/>
          <w:szCs w:val="24"/>
          <w:lang w:val="es-PR"/>
        </w:rPr>
        <w:tab/>
      </w:r>
      <w:r w:rsidR="00E4242E">
        <w:rPr>
          <w:rFonts w:ascii="Book Antiqua" w:hAnsi="Book Antiqua" w:cs="Calibri"/>
          <w:szCs w:val="24"/>
          <w:lang w:val="es-PR"/>
        </w:rPr>
        <w:tab/>
      </w:r>
      <w:r w:rsidRPr="00B31BCF">
        <w:rPr>
          <w:rFonts w:ascii="Book Antiqua" w:hAnsi="Book Antiqua" w:cs="Calibri"/>
          <w:szCs w:val="24"/>
          <w:lang w:val="es-PR"/>
        </w:rPr>
        <w:t>21,722,000 </w:t>
      </w:r>
    </w:p>
    <w:p w14:paraId="1E7150DE" w14:textId="77777777" w:rsidR="00B31BCF" w:rsidRPr="00B31BCF" w:rsidRDefault="00B31BCF" w:rsidP="00CC7AA5">
      <w:pPr>
        <w:pStyle w:val="ListParagraph"/>
        <w:numPr>
          <w:ilvl w:val="2"/>
          <w:numId w:val="884"/>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pago del Bono Upside  </w:t>
      </w:r>
    </w:p>
    <w:p w14:paraId="7C380845"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AFSCME de conformidad  </w:t>
      </w:r>
    </w:p>
    <w:p w14:paraId="0CA2450B"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con el Anejo G-19 del  </w:t>
      </w:r>
    </w:p>
    <w:p w14:paraId="483F61C8"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Plan de Ajuste</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21,584,000</w:t>
      </w:r>
      <w:r w:rsidRPr="00B31BCF">
        <w:rPr>
          <w:rFonts w:ascii="Book Antiqua" w:hAnsi="Book Antiqua" w:cs="Calibri"/>
          <w:szCs w:val="24"/>
          <w:lang w:val="es-PR"/>
        </w:rPr>
        <w:tab/>
        <w:t>   </w:t>
      </w:r>
    </w:p>
    <w:p w14:paraId="429704A1" w14:textId="77777777" w:rsidR="00B31BCF" w:rsidRPr="00B31BCF" w:rsidRDefault="00B31BCF" w:rsidP="00CC7AA5">
      <w:pPr>
        <w:pStyle w:val="ListParagraph"/>
        <w:numPr>
          <w:ilvl w:val="2"/>
          <w:numId w:val="884"/>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Beneficios de Jubilación  </w:t>
      </w:r>
    </w:p>
    <w:p w14:paraId="36997F90" w14:textId="37453F9D"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Anticipada para ex-empleados </w:t>
      </w:r>
    </w:p>
    <w:p w14:paraId="39BF8071" w14:textId="0A4454F7" w:rsidR="00B31BCF" w:rsidRPr="00B31BCF" w:rsidRDefault="00E4242E" w:rsidP="00B31BCF">
      <w:pPr>
        <w:pStyle w:val="ListParagraph"/>
        <w:tabs>
          <w:tab w:val="left" w:pos="1984"/>
        </w:tabs>
        <w:spacing w:line="480" w:lineRule="auto"/>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r>
      <w:r w:rsidR="00B31BCF" w:rsidRPr="00B31BCF">
        <w:rPr>
          <w:rFonts w:ascii="Book Antiqua" w:hAnsi="Book Antiqua" w:cs="Calibri"/>
          <w:szCs w:val="24"/>
          <w:lang w:val="es-PR"/>
        </w:rPr>
        <w:t>de la Corporación de Puerto Rico  </w:t>
      </w:r>
    </w:p>
    <w:p w14:paraId="02AF53AF" w14:textId="5467D6AC" w:rsidR="00B31BCF" w:rsidRPr="00B31BCF" w:rsidRDefault="00E4242E" w:rsidP="00B31BCF">
      <w:pPr>
        <w:pStyle w:val="ListParagraph"/>
        <w:tabs>
          <w:tab w:val="left" w:pos="1984"/>
        </w:tabs>
        <w:spacing w:line="480" w:lineRule="auto"/>
        <w:rPr>
          <w:rFonts w:ascii="Book Antiqua" w:hAnsi="Book Antiqua" w:cs="Calibri"/>
          <w:szCs w:val="24"/>
          <w:lang w:val="es-PR"/>
        </w:rPr>
      </w:pPr>
      <w:r>
        <w:rPr>
          <w:rFonts w:ascii="Book Antiqua" w:hAnsi="Book Antiqua" w:cs="Calibri"/>
          <w:szCs w:val="24"/>
          <w:lang w:val="es-PR"/>
        </w:rPr>
        <w:tab/>
      </w:r>
      <w:r>
        <w:rPr>
          <w:rFonts w:ascii="Book Antiqua" w:hAnsi="Book Antiqua" w:cs="Calibri"/>
          <w:szCs w:val="24"/>
          <w:lang w:val="es-PR"/>
        </w:rPr>
        <w:tab/>
      </w:r>
      <w:r w:rsidR="00B31BCF" w:rsidRPr="00B31BCF">
        <w:rPr>
          <w:rFonts w:ascii="Book Antiqua" w:hAnsi="Book Antiqua" w:cs="Calibri"/>
          <w:szCs w:val="24"/>
          <w:lang w:val="es-PR"/>
        </w:rPr>
        <w:t>para la Difusión Pública</w:t>
      </w:r>
      <w:r w:rsidR="00B31BCF" w:rsidRPr="00B31BCF">
        <w:rPr>
          <w:rFonts w:ascii="Book Antiqua" w:hAnsi="Book Antiqua" w:cs="Calibri"/>
          <w:szCs w:val="24"/>
          <w:lang w:val="es-PR"/>
        </w:rPr>
        <w:tab/>
        <w:t xml:space="preserve"> </w:t>
      </w:r>
      <w:r w:rsidR="00B31BCF" w:rsidRPr="00B31BCF">
        <w:rPr>
          <w:rFonts w:ascii="Book Antiqua" w:hAnsi="Book Antiqua" w:cs="Calibri"/>
          <w:szCs w:val="24"/>
          <w:lang w:val="es-PR"/>
        </w:rPr>
        <w:tab/>
        <w:t xml:space="preserve">   138,000 </w:t>
      </w:r>
      <w:r w:rsidR="00B31BCF" w:rsidRPr="00B31BCF">
        <w:rPr>
          <w:rFonts w:ascii="Book Antiqua" w:hAnsi="Book Antiqua" w:cs="Calibri"/>
          <w:szCs w:val="24"/>
          <w:lang w:val="es-PR"/>
        </w:rPr>
        <w:tab/>
        <w:t>   </w:t>
      </w:r>
    </w:p>
    <w:p w14:paraId="1B2A11E1" w14:textId="193A1309" w:rsidR="00B31BCF" w:rsidRPr="00B31BCF" w:rsidRDefault="00B31BCF" w:rsidP="009D3F05">
      <w:pPr>
        <w:pStyle w:val="ListParagraph"/>
        <w:tabs>
          <w:tab w:val="left" w:pos="1984"/>
        </w:tabs>
        <w:spacing w:line="480" w:lineRule="auto"/>
        <w:ind w:hanging="360"/>
        <w:rPr>
          <w:rFonts w:ascii="Book Antiqua" w:hAnsi="Book Antiqua" w:cs="Calibri"/>
          <w:szCs w:val="24"/>
          <w:lang w:val="es-PR"/>
        </w:rPr>
      </w:pPr>
      <w:r w:rsidRPr="00B31BCF">
        <w:rPr>
          <w:rFonts w:ascii="Book Antiqua" w:hAnsi="Book Antiqua" w:cs="Calibri"/>
          <w:szCs w:val="24"/>
          <w:lang w:val="es-PR"/>
        </w:rPr>
        <w:t>B.</w:t>
      </w:r>
      <w:r w:rsidRPr="00B31BCF">
        <w:rPr>
          <w:rFonts w:ascii="Book Antiqua" w:hAnsi="Book Antiqua" w:cs="Calibri"/>
          <w:szCs w:val="24"/>
          <w:lang w:val="es-PR"/>
        </w:rPr>
        <w:tab/>
        <w:t>Pagos al "Paygo"</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00E4242E">
        <w:rPr>
          <w:rFonts w:ascii="Book Antiqua" w:hAnsi="Book Antiqua" w:cs="Calibri"/>
          <w:szCs w:val="24"/>
          <w:lang w:val="es-PR"/>
        </w:rPr>
        <w:tab/>
      </w:r>
      <w:r w:rsidR="009D3F05">
        <w:rPr>
          <w:rFonts w:ascii="Book Antiqua" w:hAnsi="Book Antiqua" w:cs="Calibri"/>
          <w:szCs w:val="24"/>
          <w:lang w:val="es-PR"/>
        </w:rPr>
        <w:tab/>
      </w:r>
      <w:r w:rsidR="009D3F05">
        <w:rPr>
          <w:rFonts w:ascii="Book Antiqua" w:hAnsi="Book Antiqua" w:cs="Calibri"/>
          <w:szCs w:val="24"/>
          <w:lang w:val="es-PR"/>
        </w:rPr>
        <w:tab/>
      </w:r>
      <w:r w:rsidRPr="00B31BCF">
        <w:rPr>
          <w:rFonts w:ascii="Book Antiqua" w:hAnsi="Book Antiqua" w:cs="Calibri"/>
          <w:szCs w:val="24"/>
          <w:lang w:val="es-PR"/>
        </w:rPr>
        <w:t>28,216,000 </w:t>
      </w:r>
    </w:p>
    <w:p w14:paraId="37FCAC26" w14:textId="3A36063E" w:rsidR="00B31BCF" w:rsidRPr="00B31BCF" w:rsidRDefault="00B31BCF" w:rsidP="00CC7AA5">
      <w:pPr>
        <w:pStyle w:val="ListParagraph"/>
        <w:numPr>
          <w:ilvl w:val="2"/>
          <w:numId w:val="885"/>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Pagos al “Paygo” para  </w:t>
      </w:r>
    </w:p>
    <w:p w14:paraId="7364FC40"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beneficiarios de entidades  </w:t>
      </w:r>
    </w:p>
    <w:p w14:paraId="042E2A46"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disueltas del Estado</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7A187F31"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Libre Asociado</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28,216,000    </w:t>
      </w:r>
    </w:p>
    <w:p w14:paraId="18D46ABF" w14:textId="4D066E6A" w:rsidR="00B31BCF" w:rsidRPr="00B31BCF" w:rsidRDefault="00B31BCF" w:rsidP="009D3F05">
      <w:pPr>
        <w:pStyle w:val="ListParagraph"/>
        <w:tabs>
          <w:tab w:val="left" w:pos="1984"/>
        </w:tabs>
        <w:spacing w:line="480" w:lineRule="auto"/>
        <w:ind w:hanging="360"/>
        <w:rPr>
          <w:rFonts w:ascii="Book Antiqua" w:hAnsi="Book Antiqua" w:cs="Calibri"/>
          <w:szCs w:val="24"/>
          <w:lang w:val="es-PR"/>
        </w:rPr>
      </w:pPr>
      <w:r w:rsidRPr="00B31BCF">
        <w:rPr>
          <w:rFonts w:ascii="Book Antiqua" w:hAnsi="Book Antiqua" w:cs="Calibri"/>
          <w:szCs w:val="24"/>
          <w:lang w:val="es-PR"/>
        </w:rPr>
        <w:t>C.</w:t>
      </w:r>
      <w:r w:rsidRPr="00B31BCF">
        <w:rPr>
          <w:rFonts w:ascii="Book Antiqua" w:hAnsi="Book Antiqua" w:cs="Calibri"/>
          <w:szCs w:val="24"/>
          <w:lang w:val="es-PR"/>
        </w:rPr>
        <w:tab/>
        <w:t>Servicios comprados</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xml:space="preserve">   </w:t>
      </w:r>
      <w:r w:rsidR="00E4242E">
        <w:rPr>
          <w:rFonts w:ascii="Book Antiqua" w:hAnsi="Book Antiqua" w:cs="Calibri"/>
          <w:szCs w:val="24"/>
          <w:lang w:val="es-PR"/>
        </w:rPr>
        <w:tab/>
      </w:r>
      <w:r w:rsidR="00E4242E">
        <w:rPr>
          <w:rFonts w:ascii="Book Antiqua" w:hAnsi="Book Antiqua" w:cs="Calibri"/>
          <w:szCs w:val="24"/>
          <w:lang w:val="es-PR"/>
        </w:rPr>
        <w:tab/>
      </w:r>
      <w:r w:rsidRPr="00B31BCF">
        <w:rPr>
          <w:rFonts w:ascii="Book Antiqua" w:hAnsi="Book Antiqua" w:cs="Calibri"/>
          <w:szCs w:val="24"/>
          <w:lang w:val="es-PR"/>
        </w:rPr>
        <w:t>1,779,000  </w:t>
      </w:r>
    </w:p>
    <w:p w14:paraId="280FE340" w14:textId="2D904852" w:rsidR="00B31BCF" w:rsidRPr="00B31BCF" w:rsidRDefault="00B31BCF" w:rsidP="00CC7AA5">
      <w:pPr>
        <w:pStyle w:val="ListParagraph"/>
        <w:numPr>
          <w:ilvl w:val="2"/>
          <w:numId w:val="88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pago de seguro  </w:t>
      </w:r>
    </w:p>
    <w:p w14:paraId="048DDB21"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contra inundación para  </w:t>
      </w:r>
    </w:p>
    <w:p w14:paraId="511C4266"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destinatarios de</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442C32D9"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asistencia</w:t>
      </w:r>
      <w:r w:rsidRPr="00E4242E">
        <w:rPr>
          <w:szCs w:val="24"/>
          <w:lang w:val="es-PR"/>
        </w:rPr>
        <w:t> </w:t>
      </w:r>
      <w:r w:rsidRPr="00B31BCF">
        <w:rPr>
          <w:rFonts w:ascii="Book Antiqua" w:hAnsi="Book Antiqua" w:cs="Calibri"/>
          <w:szCs w:val="24"/>
          <w:lang w:val="es-PR"/>
        </w:rPr>
        <w:t>federal</w:t>
      </w:r>
      <w:r w:rsidRPr="00E4242E">
        <w:rPr>
          <w:szCs w:val="24"/>
          <w:lang w:val="es-PR"/>
        </w:rPr>
        <w:t> </w:t>
      </w:r>
      <w:r w:rsidRPr="00B31BCF">
        <w:rPr>
          <w:rFonts w:ascii="Book Antiqua" w:hAnsi="Book Antiqua" w:cs="Calibri"/>
          <w:szCs w:val="24"/>
          <w:lang w:val="es-PR"/>
        </w:rPr>
        <w:t>para desastres</w:t>
      </w:r>
      <w:r w:rsidRPr="00B31BCF">
        <w:rPr>
          <w:rFonts w:ascii="Book Antiqua" w:hAnsi="Book Antiqua" w:cs="Calibri"/>
          <w:szCs w:val="24"/>
          <w:lang w:val="es-PR"/>
        </w:rPr>
        <w:tab/>
        <w:t xml:space="preserve"> 1,779,000 </w:t>
      </w:r>
      <w:r w:rsidRPr="00B31BCF">
        <w:rPr>
          <w:rFonts w:ascii="Book Antiqua" w:hAnsi="Book Antiqua" w:cs="Calibri"/>
          <w:szCs w:val="24"/>
          <w:lang w:val="es-PR"/>
        </w:rPr>
        <w:tab/>
        <w:t> </w:t>
      </w:r>
    </w:p>
    <w:p w14:paraId="6EA788F8" w14:textId="7470BFBC" w:rsidR="00B31BCF" w:rsidRPr="0057658E" w:rsidRDefault="00B31BCF" w:rsidP="009D3F05">
      <w:pPr>
        <w:pStyle w:val="ListParagraph"/>
        <w:tabs>
          <w:tab w:val="left" w:pos="1984"/>
        </w:tabs>
        <w:spacing w:line="480" w:lineRule="auto"/>
        <w:ind w:hanging="270"/>
        <w:rPr>
          <w:rFonts w:ascii="Book Antiqua" w:hAnsi="Book Antiqua" w:cs="Calibri"/>
          <w:i/>
          <w:iCs/>
          <w:szCs w:val="24"/>
          <w:u w:val="single"/>
          <w:lang w:val="es-PR"/>
        </w:rPr>
      </w:pPr>
      <w:r w:rsidRPr="00B31BCF">
        <w:rPr>
          <w:rFonts w:ascii="Book Antiqua" w:hAnsi="Book Antiqua" w:cs="Calibri"/>
          <w:szCs w:val="24"/>
          <w:lang w:val="es-PR"/>
        </w:rPr>
        <w:lastRenderedPageBreak/>
        <w:t>D.</w:t>
      </w:r>
      <w:r w:rsidRPr="00B31BCF">
        <w:rPr>
          <w:rFonts w:ascii="Book Antiqua" w:hAnsi="Book Antiqua" w:cs="Calibri"/>
          <w:szCs w:val="24"/>
          <w:lang w:val="es-PR"/>
        </w:rPr>
        <w:tab/>
        <w:t>Servicios profesionales</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xml:space="preserve">  </w:t>
      </w:r>
      <w:r w:rsidR="009D3F05">
        <w:rPr>
          <w:rFonts w:ascii="Book Antiqua" w:hAnsi="Book Antiqua" w:cs="Calibri"/>
          <w:szCs w:val="24"/>
          <w:lang w:val="es-PR"/>
        </w:rPr>
        <w:tab/>
      </w:r>
      <w:r w:rsidR="00BC3CF0">
        <w:rPr>
          <w:rFonts w:ascii="Book Antiqua" w:hAnsi="Book Antiqua" w:cs="Calibri"/>
          <w:szCs w:val="24"/>
          <w:lang w:val="es-PR"/>
        </w:rPr>
        <w:tab/>
      </w:r>
      <w:r w:rsidR="00BC3CF0">
        <w:rPr>
          <w:rFonts w:ascii="Book Antiqua" w:hAnsi="Book Antiqua" w:cs="Calibri"/>
          <w:szCs w:val="24"/>
          <w:lang w:val="es-PR"/>
        </w:rPr>
        <w:tab/>
      </w:r>
      <w:r w:rsidRPr="00BC3CF0">
        <w:rPr>
          <w:rFonts w:ascii="Book Antiqua" w:hAnsi="Book Antiqua" w:cs="Calibri"/>
          <w:szCs w:val="24"/>
          <w:lang w:val="es-PR"/>
        </w:rPr>
        <w:t>130,590,000</w:t>
      </w:r>
      <w:r w:rsidRPr="002758CD">
        <w:rPr>
          <w:rFonts w:ascii="Book Antiqua" w:hAnsi="Book Antiqua" w:cs="Calibri"/>
          <w:szCs w:val="24"/>
          <w:lang w:val="es-PR"/>
        </w:rPr>
        <w:t>  </w:t>
      </w:r>
    </w:p>
    <w:p w14:paraId="2C3E7FA4" w14:textId="57B2B129" w:rsidR="00B31BCF" w:rsidRPr="00B31BCF" w:rsidRDefault="00B31BCF" w:rsidP="00CC7AA5">
      <w:pPr>
        <w:pStyle w:val="ListParagraph"/>
        <w:numPr>
          <w:ilvl w:val="2"/>
          <w:numId w:val="88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Implementación del Plan de Ajuste </w:t>
      </w:r>
    </w:p>
    <w:p w14:paraId="74B37FA1" w14:textId="7215D29E" w:rsidR="00B31BCF" w:rsidRPr="0057658E" w:rsidRDefault="00B31BCF" w:rsidP="00E4242E">
      <w:pPr>
        <w:pStyle w:val="ListParagraph"/>
        <w:tabs>
          <w:tab w:val="left" w:pos="1984"/>
        </w:tabs>
        <w:spacing w:line="480" w:lineRule="auto"/>
        <w:ind w:left="2250"/>
        <w:rPr>
          <w:rFonts w:ascii="Book Antiqua" w:hAnsi="Book Antiqua" w:cs="Calibri"/>
          <w:i/>
          <w:iCs/>
          <w:szCs w:val="24"/>
          <w:u w:val="single"/>
          <w:lang w:val="es-PR"/>
        </w:rPr>
      </w:pPr>
      <w:r w:rsidRPr="00B31BCF">
        <w:rPr>
          <w:rFonts w:ascii="Book Antiqua" w:hAnsi="Book Antiqua" w:cs="Calibri"/>
          <w:szCs w:val="24"/>
          <w:lang w:val="es-PR"/>
        </w:rPr>
        <w:t>y mandatos de PROMESA</w:t>
      </w:r>
      <w:r w:rsidRPr="00B31BCF">
        <w:rPr>
          <w:rFonts w:ascii="Book Antiqua" w:hAnsi="Book Antiqua" w:cs="Calibri"/>
          <w:szCs w:val="24"/>
          <w:lang w:val="es-PR"/>
        </w:rPr>
        <w:tab/>
      </w:r>
      <w:r w:rsidRPr="002758CD">
        <w:rPr>
          <w:rFonts w:ascii="Book Antiqua" w:hAnsi="Book Antiqua" w:cs="Calibri"/>
          <w:szCs w:val="24"/>
          <w:lang w:val="es-PR"/>
        </w:rPr>
        <w:t xml:space="preserve">           </w:t>
      </w:r>
      <w:r w:rsidR="00BC3CF0">
        <w:rPr>
          <w:rFonts w:ascii="Book Antiqua" w:hAnsi="Book Antiqua" w:cs="Calibri"/>
          <w:szCs w:val="24"/>
          <w:lang w:val="es-PR"/>
        </w:rPr>
        <w:tab/>
      </w:r>
      <w:r w:rsidRPr="00BC3CF0">
        <w:rPr>
          <w:rFonts w:ascii="Book Antiqua" w:hAnsi="Book Antiqua" w:cs="Calibri"/>
          <w:szCs w:val="24"/>
          <w:lang w:val="es-PR"/>
        </w:rPr>
        <w:t xml:space="preserve">130,000,000 </w:t>
      </w:r>
      <w:r w:rsidRPr="00BC3CF0">
        <w:rPr>
          <w:rFonts w:ascii="Book Antiqua" w:hAnsi="Book Antiqua" w:cs="Calibri"/>
          <w:szCs w:val="24"/>
          <w:lang w:val="es-PR"/>
        </w:rPr>
        <w:tab/>
      </w:r>
      <w:r w:rsidRPr="002758CD">
        <w:rPr>
          <w:rFonts w:ascii="Book Antiqua" w:hAnsi="Book Antiqua" w:cs="Calibri"/>
          <w:szCs w:val="24"/>
          <w:lang w:val="es-PR"/>
        </w:rPr>
        <w:t> </w:t>
      </w:r>
    </w:p>
    <w:p w14:paraId="25344784" w14:textId="4E286886" w:rsidR="00B31BCF" w:rsidRPr="00E4242E" w:rsidRDefault="00B31BCF" w:rsidP="00CC7AA5">
      <w:pPr>
        <w:pStyle w:val="ListParagraph"/>
        <w:numPr>
          <w:ilvl w:val="2"/>
          <w:numId w:val="887"/>
        </w:numPr>
        <w:tabs>
          <w:tab w:val="left" w:pos="1984"/>
        </w:tabs>
        <w:spacing w:line="480" w:lineRule="auto"/>
        <w:rPr>
          <w:rFonts w:ascii="Book Antiqua" w:hAnsi="Book Antiqua" w:cs="Calibri"/>
          <w:szCs w:val="24"/>
          <w:lang w:val="es-PR"/>
        </w:rPr>
      </w:pPr>
      <w:r w:rsidRPr="00E4242E">
        <w:rPr>
          <w:rFonts w:ascii="Book Antiqua" w:hAnsi="Book Antiqua" w:cs="Calibri"/>
          <w:szCs w:val="24"/>
          <w:lang w:val="es-PR"/>
        </w:rPr>
        <w:t>Gastos por servicios profesionales  </w:t>
      </w:r>
    </w:p>
    <w:p w14:paraId="61A84886" w14:textId="77777777"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para agente calculador y fiduciarios  </w:t>
      </w:r>
    </w:p>
    <w:p w14:paraId="0FF33804" w14:textId="3C7081AA" w:rsidR="00B31BCF" w:rsidRPr="00B31BCF" w:rsidRDefault="00B31BCF" w:rsidP="00E4242E">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por plan de ajuste (POA)</w:t>
      </w:r>
      <w:r w:rsidRPr="00B31BCF">
        <w:rPr>
          <w:rFonts w:ascii="Book Antiqua" w:hAnsi="Book Antiqua" w:cs="Calibri"/>
          <w:szCs w:val="24"/>
          <w:lang w:val="es-PR"/>
        </w:rPr>
        <w:tab/>
      </w:r>
      <w:r w:rsidRPr="00B31BCF">
        <w:rPr>
          <w:rFonts w:ascii="Book Antiqua" w:hAnsi="Book Antiqua" w:cs="Calibri"/>
          <w:szCs w:val="24"/>
          <w:lang w:val="es-PR"/>
        </w:rPr>
        <w:tab/>
        <w:t xml:space="preserve">    </w:t>
      </w:r>
      <w:r w:rsidR="00531A59">
        <w:rPr>
          <w:rFonts w:ascii="Book Antiqua" w:hAnsi="Book Antiqua" w:cs="Calibri"/>
          <w:szCs w:val="24"/>
          <w:lang w:val="es-PR"/>
        </w:rPr>
        <w:t xml:space="preserve">    </w:t>
      </w:r>
      <w:r w:rsidRPr="00B31BCF">
        <w:rPr>
          <w:rFonts w:ascii="Book Antiqua" w:hAnsi="Book Antiqua" w:cs="Calibri"/>
          <w:szCs w:val="24"/>
          <w:lang w:val="es-PR"/>
        </w:rPr>
        <w:t>590,000 </w:t>
      </w:r>
    </w:p>
    <w:p w14:paraId="00B8A42F" w14:textId="049991B5" w:rsidR="00B31BCF" w:rsidRPr="00B31BCF" w:rsidRDefault="00B31BCF" w:rsidP="00B31BCF">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E.</w:t>
      </w:r>
      <w:r w:rsidRPr="00B31BCF">
        <w:rPr>
          <w:rFonts w:ascii="Book Antiqua" w:hAnsi="Book Antiqua" w:cs="Calibri"/>
          <w:szCs w:val="24"/>
          <w:lang w:val="es-PR"/>
        </w:rPr>
        <w:tab/>
        <w:t>Otros gastos de funcionamiento</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        </w:t>
      </w:r>
      <w:r w:rsidR="009D3F05">
        <w:rPr>
          <w:rFonts w:ascii="Book Antiqua" w:hAnsi="Book Antiqua" w:cs="Calibri"/>
          <w:szCs w:val="24"/>
          <w:lang w:val="es-PR"/>
        </w:rPr>
        <w:tab/>
      </w:r>
      <w:r w:rsidRPr="00B31BCF">
        <w:rPr>
          <w:rFonts w:ascii="Book Antiqua" w:hAnsi="Book Antiqua" w:cs="Calibri"/>
          <w:szCs w:val="24"/>
          <w:lang w:val="es-PR"/>
        </w:rPr>
        <w:t>280,000  </w:t>
      </w:r>
    </w:p>
    <w:p w14:paraId="467F516D" w14:textId="78A08B41" w:rsidR="00B31BCF" w:rsidRPr="00B31BCF" w:rsidRDefault="00B31BCF" w:rsidP="00CC7AA5">
      <w:pPr>
        <w:pStyle w:val="ListParagraph"/>
        <w:numPr>
          <w:ilvl w:val="2"/>
          <w:numId w:val="88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Otros gastos de IVU</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280,000 </w:t>
      </w:r>
    </w:p>
    <w:p w14:paraId="1D639ED7" w14:textId="1D5374DE" w:rsidR="00B31BCF" w:rsidRPr="00B31BCF" w:rsidRDefault="00B31BCF" w:rsidP="00CC7AA5">
      <w:pPr>
        <w:pStyle w:val="ListParagraph"/>
        <w:numPr>
          <w:ilvl w:val="0"/>
          <w:numId w:val="275"/>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 xml:space="preserve">Inversión en mejoras permanentes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00531A59">
        <w:rPr>
          <w:rFonts w:ascii="Book Antiqua" w:hAnsi="Book Antiqua" w:cs="Calibri"/>
          <w:szCs w:val="24"/>
          <w:lang w:val="es-PR"/>
        </w:rPr>
        <w:tab/>
      </w:r>
      <w:r w:rsidR="00531A59">
        <w:rPr>
          <w:rFonts w:ascii="Book Antiqua" w:hAnsi="Book Antiqua" w:cs="Calibri"/>
          <w:szCs w:val="24"/>
          <w:lang w:val="es-PR"/>
        </w:rPr>
        <w:tab/>
      </w:r>
      <w:r w:rsidRPr="00B31BCF">
        <w:rPr>
          <w:rFonts w:ascii="Book Antiqua" w:hAnsi="Book Antiqua" w:cs="Calibri"/>
          <w:szCs w:val="24"/>
          <w:lang w:val="es-PR"/>
        </w:rPr>
        <w:t>250,000 </w:t>
      </w:r>
    </w:p>
    <w:p w14:paraId="11D14DB0" w14:textId="77777777" w:rsidR="00B31BCF" w:rsidRPr="00B31BCF" w:rsidRDefault="00B31BCF" w:rsidP="00CC7AA5">
      <w:pPr>
        <w:pStyle w:val="ListParagraph"/>
        <w:numPr>
          <w:ilvl w:val="2"/>
          <w:numId w:val="889"/>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cubrir fondos adicionales necesarios  </w:t>
      </w:r>
    </w:p>
    <w:p w14:paraId="259E1987"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para completar el proyectos de  </w:t>
      </w:r>
    </w:p>
    <w:p w14:paraId="3D46198C"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la reparación del Centro Acuático de  </w:t>
      </w:r>
    </w:p>
    <w:p w14:paraId="454EF0F7"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YMCA de San Juan</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250,000 </w:t>
      </w:r>
    </w:p>
    <w:p w14:paraId="007F1D29" w14:textId="77777777" w:rsidR="00B31BCF" w:rsidRPr="00B31BCF" w:rsidRDefault="00B31BCF" w:rsidP="00CC7AA5">
      <w:pPr>
        <w:pStyle w:val="ListParagraph"/>
        <w:numPr>
          <w:ilvl w:val="0"/>
          <w:numId w:val="276"/>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Donativos, subsidios y otras distribuciones  </w:t>
      </w:r>
    </w:p>
    <w:p w14:paraId="278E50D0" w14:textId="348EC36D" w:rsidR="00B31BCF" w:rsidRPr="00B31BCF" w:rsidRDefault="00B31BCF" w:rsidP="00B31BCF">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(incluyendo sentencias judiciales)</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r w:rsidR="00531A59">
        <w:rPr>
          <w:rFonts w:ascii="Book Antiqua" w:hAnsi="Book Antiqua" w:cs="Calibri"/>
          <w:szCs w:val="24"/>
          <w:lang w:val="es-PR"/>
        </w:rPr>
        <w:tab/>
      </w:r>
      <w:r w:rsidR="00531A59">
        <w:rPr>
          <w:rFonts w:ascii="Book Antiqua" w:hAnsi="Book Antiqua" w:cs="Calibri"/>
          <w:szCs w:val="24"/>
          <w:lang w:val="es-PR"/>
        </w:rPr>
        <w:tab/>
      </w:r>
      <w:r w:rsidRPr="00B31BCF">
        <w:rPr>
          <w:rFonts w:ascii="Book Antiqua" w:hAnsi="Book Antiqua" w:cs="Calibri"/>
          <w:szCs w:val="24"/>
          <w:lang w:val="es-PR"/>
        </w:rPr>
        <w:t xml:space="preserve"> 1,168,000  </w:t>
      </w:r>
    </w:p>
    <w:p w14:paraId="19BF07C5" w14:textId="77777777" w:rsidR="00B31BCF" w:rsidRPr="00B31BCF" w:rsidRDefault="00B31BCF" w:rsidP="00CC7AA5">
      <w:pPr>
        <w:pStyle w:val="ListParagraph"/>
        <w:numPr>
          <w:ilvl w:val="2"/>
          <w:numId w:val="890"/>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la operación y mantenimiento  </w:t>
      </w:r>
    </w:p>
    <w:p w14:paraId="5099C521"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catastro de Puerto Rico,</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362C59CB"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mantenido por el Centro  </w:t>
      </w:r>
    </w:p>
    <w:p w14:paraId="5E7D97F6"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Municipal de Recaudación de  </w:t>
      </w:r>
    </w:p>
    <w:p w14:paraId="133BA2B2"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Ingresos, según lo dispuesto en </w:t>
      </w:r>
    </w:p>
    <w:p w14:paraId="71DD3079"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la Ley 184-2014</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1,160,000 </w:t>
      </w:r>
      <w:r w:rsidRPr="00B31BCF">
        <w:rPr>
          <w:rFonts w:ascii="Book Antiqua" w:hAnsi="Book Antiqua" w:cs="Calibri"/>
          <w:szCs w:val="24"/>
          <w:lang w:val="es-PR"/>
        </w:rPr>
        <w:tab/>
        <w:t>   </w:t>
      </w:r>
    </w:p>
    <w:p w14:paraId="4D99796F" w14:textId="77777777" w:rsidR="00B31BCF" w:rsidRPr="00B31BCF" w:rsidRDefault="00B31BCF" w:rsidP="00CC7AA5">
      <w:pPr>
        <w:pStyle w:val="ListParagraph"/>
        <w:numPr>
          <w:ilvl w:val="2"/>
          <w:numId w:val="890"/>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pago de la pensión  </w:t>
      </w:r>
    </w:p>
    <w:p w14:paraId="13D46B52"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lastRenderedPageBreak/>
        <w:t>vitalicia a Wilfredo Benítez, según</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5725F404"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dispuesto en la RC 726-1995</w:t>
      </w:r>
      <w:r w:rsidRPr="00B31BCF">
        <w:rPr>
          <w:rFonts w:ascii="Book Antiqua" w:hAnsi="Book Antiqua" w:cs="Calibri"/>
          <w:szCs w:val="24"/>
          <w:lang w:val="es-PR"/>
        </w:rPr>
        <w:tab/>
        <w:t xml:space="preserve">      8,000 </w:t>
      </w:r>
      <w:r w:rsidRPr="00B31BCF">
        <w:rPr>
          <w:rFonts w:ascii="Book Antiqua" w:hAnsi="Book Antiqua" w:cs="Calibri"/>
          <w:szCs w:val="24"/>
          <w:lang w:val="es-PR"/>
        </w:rPr>
        <w:tab/>
        <w:t>   </w:t>
      </w:r>
    </w:p>
    <w:p w14:paraId="660F2560" w14:textId="77777777" w:rsidR="00B31BCF" w:rsidRPr="00B31BCF" w:rsidRDefault="00B31BCF" w:rsidP="00CC7AA5">
      <w:pPr>
        <w:pStyle w:val="ListParagraph"/>
        <w:numPr>
          <w:ilvl w:val="0"/>
          <w:numId w:val="27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Incentivos y subsidios dirigidos al  </w:t>
      </w:r>
    </w:p>
    <w:p w14:paraId="6E19D19A" w14:textId="0B734528" w:rsidR="00B31BCF" w:rsidRPr="00B31BCF" w:rsidRDefault="00B31BCF" w:rsidP="00B31BCF">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bienestar de la ciudadanía</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r>
      <w:r w:rsidR="00531A59">
        <w:rPr>
          <w:rFonts w:ascii="Book Antiqua" w:hAnsi="Book Antiqua" w:cs="Calibri"/>
          <w:szCs w:val="24"/>
          <w:lang w:val="es-PR"/>
        </w:rPr>
        <w:tab/>
      </w:r>
      <w:r w:rsidR="00531A59">
        <w:rPr>
          <w:rFonts w:ascii="Book Antiqua" w:hAnsi="Book Antiqua" w:cs="Calibri"/>
          <w:szCs w:val="24"/>
          <w:lang w:val="es-PR"/>
        </w:rPr>
        <w:tab/>
      </w:r>
      <w:r w:rsidRPr="00B31BCF">
        <w:rPr>
          <w:rFonts w:ascii="Book Antiqua" w:hAnsi="Book Antiqua" w:cs="Calibri"/>
          <w:szCs w:val="24"/>
          <w:lang w:val="es-PR"/>
        </w:rPr>
        <w:t>344,644,000  </w:t>
      </w:r>
    </w:p>
    <w:p w14:paraId="6F8AF934" w14:textId="036979A2" w:rsidR="00B31BCF" w:rsidRPr="00B31BCF" w:rsidRDefault="00B31BCF" w:rsidP="00CC7AA5">
      <w:pPr>
        <w:pStyle w:val="ListParagraph"/>
        <w:numPr>
          <w:ilvl w:val="2"/>
          <w:numId w:val="891"/>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Transferencia a la Autoridad  </w:t>
      </w:r>
    </w:p>
    <w:p w14:paraId="41872E43"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Carreteras y Transportación  </w:t>
      </w:r>
    </w:p>
    <w:p w14:paraId="7A06893E"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para gastos operacionales de carreteras  </w:t>
      </w:r>
    </w:p>
    <w:p w14:paraId="67CC059C"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sin peajes y activos de tránsito</w:t>
      </w:r>
      <w:r w:rsidRPr="00B31BCF">
        <w:rPr>
          <w:rFonts w:ascii="Book Antiqua" w:hAnsi="Book Antiqua" w:cs="Calibri"/>
          <w:szCs w:val="24"/>
          <w:lang w:val="es-PR"/>
        </w:rPr>
        <w:tab/>
        <w:t xml:space="preserve"> 147,699,000 </w:t>
      </w:r>
      <w:r w:rsidRPr="00B31BCF">
        <w:rPr>
          <w:rFonts w:ascii="Book Antiqua" w:hAnsi="Book Antiqua" w:cs="Calibri"/>
          <w:szCs w:val="24"/>
          <w:lang w:val="es-PR"/>
        </w:rPr>
        <w:tab/>
        <w:t>   </w:t>
      </w:r>
    </w:p>
    <w:p w14:paraId="190015B4" w14:textId="4D250F56" w:rsidR="00B31BCF" w:rsidRPr="00B31BCF" w:rsidRDefault="00B31BCF" w:rsidP="00CC7AA5">
      <w:pPr>
        <w:pStyle w:val="ListParagraph"/>
        <w:numPr>
          <w:ilvl w:val="2"/>
          <w:numId w:val="891"/>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Fondo de Desarrollo  </w:t>
      </w:r>
    </w:p>
    <w:p w14:paraId="334D60AD"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Municipal de cada municipio,  </w:t>
      </w:r>
    </w:p>
    <w:p w14:paraId="3A828EDC" w14:textId="0549BF62" w:rsidR="00B31BCF" w:rsidRPr="00B31BCF" w:rsidRDefault="00531A59"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w:t>
      </w:r>
      <w:r w:rsidR="00B31BCF" w:rsidRPr="00B31BCF">
        <w:rPr>
          <w:rFonts w:ascii="Book Antiqua" w:hAnsi="Book Antiqua" w:cs="Calibri"/>
          <w:szCs w:val="24"/>
          <w:lang w:val="es-PR"/>
        </w:rPr>
        <w:t>egún</w:t>
      </w:r>
      <w:r>
        <w:rPr>
          <w:rFonts w:ascii="Book Antiqua" w:hAnsi="Book Antiqua" w:cs="Calibri"/>
          <w:szCs w:val="24"/>
          <w:lang w:val="es-PR"/>
        </w:rPr>
        <w:t xml:space="preserve"> </w:t>
      </w:r>
      <w:r w:rsidR="00B31BCF" w:rsidRPr="00B31BCF">
        <w:rPr>
          <w:rFonts w:ascii="Book Antiqua" w:hAnsi="Book Antiqua" w:cs="Calibri"/>
          <w:szCs w:val="24"/>
          <w:lang w:val="es-PR"/>
        </w:rPr>
        <w:t>lo dispone la Ley 18-2014,  </w:t>
      </w:r>
    </w:p>
    <w:p w14:paraId="3DAF68BC"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por distribuirse conforme a la  </w:t>
      </w:r>
    </w:p>
    <w:p w14:paraId="0D51D3D5"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Ley 1-2011</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xml:space="preserve">  67,965,000 </w:t>
      </w:r>
      <w:r w:rsidRPr="00B31BCF">
        <w:rPr>
          <w:rFonts w:ascii="Book Antiqua" w:hAnsi="Book Antiqua" w:cs="Calibri"/>
          <w:szCs w:val="24"/>
          <w:lang w:val="es-PR"/>
        </w:rPr>
        <w:tab/>
        <w:t>  </w:t>
      </w:r>
    </w:p>
    <w:p w14:paraId="17385C90" w14:textId="10AA6063" w:rsidR="00B31BCF" w:rsidRPr="00B31BCF" w:rsidRDefault="00B31BCF" w:rsidP="00CC7AA5">
      <w:pPr>
        <w:pStyle w:val="ListParagraph"/>
        <w:numPr>
          <w:ilvl w:val="2"/>
          <w:numId w:val="891"/>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Transferencia a la Autoridad de  </w:t>
      </w:r>
    </w:p>
    <w:p w14:paraId="6843AD0B"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Carreteras y Transportación para</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075269B3"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mejoras permanentes de carreteras  </w:t>
      </w:r>
    </w:p>
    <w:p w14:paraId="7FAD9E50"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sin peajes y activos de tránsito</w:t>
      </w:r>
      <w:r w:rsidRPr="00B31BCF">
        <w:rPr>
          <w:rFonts w:ascii="Book Antiqua" w:hAnsi="Book Antiqua" w:cs="Calibri"/>
          <w:szCs w:val="24"/>
          <w:lang w:val="es-PR"/>
        </w:rPr>
        <w:tab/>
        <w:t xml:space="preserve"> 55,797,000 </w:t>
      </w:r>
      <w:r w:rsidRPr="00B31BCF">
        <w:rPr>
          <w:rFonts w:ascii="Book Antiqua" w:hAnsi="Book Antiqua" w:cs="Calibri"/>
          <w:szCs w:val="24"/>
          <w:lang w:val="es-PR"/>
        </w:rPr>
        <w:tab/>
        <w:t> </w:t>
      </w:r>
    </w:p>
    <w:p w14:paraId="429F5C4C" w14:textId="0CEF9912" w:rsidR="00B31BCF" w:rsidRPr="00B31BCF" w:rsidRDefault="00B31BCF" w:rsidP="00CC7AA5">
      <w:pPr>
        <w:pStyle w:val="ListParagraph"/>
        <w:numPr>
          <w:ilvl w:val="2"/>
          <w:numId w:val="891"/>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capturar la transferencia de  </w:t>
      </w:r>
    </w:p>
    <w:p w14:paraId="76A4A58D"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fondos del impuesto al cigarrillo</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256FF92D"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hecha a la Autoridad de Transporte  </w:t>
      </w:r>
    </w:p>
    <w:p w14:paraId="53B6FD00"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Integrado de Puerto Rico</w:t>
      </w:r>
      <w:r w:rsidRPr="00B31BCF">
        <w:rPr>
          <w:rFonts w:ascii="Book Antiqua" w:hAnsi="Book Antiqua" w:cs="Calibri"/>
          <w:szCs w:val="24"/>
          <w:lang w:val="es-PR"/>
        </w:rPr>
        <w:tab/>
        <w:t xml:space="preserve"> </w:t>
      </w:r>
      <w:r w:rsidRPr="00B31BCF">
        <w:rPr>
          <w:rFonts w:ascii="Book Antiqua" w:hAnsi="Book Antiqua" w:cs="Calibri"/>
          <w:szCs w:val="24"/>
          <w:lang w:val="es-PR"/>
        </w:rPr>
        <w:tab/>
        <w:t xml:space="preserve">34,200,000 </w:t>
      </w:r>
      <w:r w:rsidRPr="00B31BCF">
        <w:rPr>
          <w:rFonts w:ascii="Book Antiqua" w:hAnsi="Book Antiqua" w:cs="Calibri"/>
          <w:szCs w:val="24"/>
          <w:lang w:val="es-PR"/>
        </w:rPr>
        <w:tab/>
        <w:t>  </w:t>
      </w:r>
    </w:p>
    <w:p w14:paraId="2E14D80C" w14:textId="511F8D86" w:rsidR="00B31BCF" w:rsidRPr="00B375A1" w:rsidRDefault="00B31BCF" w:rsidP="00CC7AA5">
      <w:pPr>
        <w:pStyle w:val="ListParagraph"/>
        <w:numPr>
          <w:ilvl w:val="2"/>
          <w:numId w:val="891"/>
        </w:numPr>
        <w:tabs>
          <w:tab w:val="left" w:pos="1984"/>
        </w:tabs>
        <w:spacing w:line="480" w:lineRule="auto"/>
        <w:rPr>
          <w:rFonts w:ascii="Book Antiqua" w:hAnsi="Book Antiqua" w:cs="Calibri"/>
          <w:szCs w:val="24"/>
          <w:lang w:val="es-PR"/>
        </w:rPr>
      </w:pPr>
      <w:r w:rsidRPr="00B375A1">
        <w:rPr>
          <w:rFonts w:ascii="Book Antiqua" w:hAnsi="Book Antiqua" w:cs="Calibri"/>
          <w:szCs w:val="24"/>
          <w:lang w:val="es-PR"/>
        </w:rPr>
        <w:t>Para el Fondo de Mejoras  </w:t>
      </w:r>
    </w:p>
    <w:p w14:paraId="70B0FF2D" w14:textId="77777777" w:rsidR="00B31BCF" w:rsidRPr="00B375A1" w:rsidRDefault="00B31BCF" w:rsidP="00531A59">
      <w:pPr>
        <w:pStyle w:val="ListParagraph"/>
        <w:tabs>
          <w:tab w:val="left" w:pos="1984"/>
        </w:tabs>
        <w:spacing w:line="480" w:lineRule="auto"/>
        <w:ind w:left="2250"/>
        <w:rPr>
          <w:rFonts w:ascii="Book Antiqua" w:hAnsi="Book Antiqua" w:cs="Calibri"/>
          <w:szCs w:val="24"/>
          <w:lang w:val="es-PR"/>
        </w:rPr>
      </w:pPr>
      <w:r w:rsidRPr="00B375A1">
        <w:rPr>
          <w:rFonts w:ascii="Book Antiqua" w:hAnsi="Book Antiqua" w:cs="Calibri"/>
          <w:szCs w:val="24"/>
          <w:lang w:val="es-PR"/>
        </w:rPr>
        <w:lastRenderedPageBreak/>
        <w:t>Municipales de cada municipio,  </w:t>
      </w:r>
    </w:p>
    <w:p w14:paraId="513A51BD" w14:textId="77777777" w:rsidR="00B31BCF" w:rsidRPr="00B375A1" w:rsidRDefault="00B31BCF" w:rsidP="00531A59">
      <w:pPr>
        <w:pStyle w:val="ListParagraph"/>
        <w:tabs>
          <w:tab w:val="left" w:pos="1984"/>
        </w:tabs>
        <w:spacing w:line="480" w:lineRule="auto"/>
        <w:ind w:left="2250"/>
        <w:rPr>
          <w:rFonts w:ascii="Book Antiqua" w:hAnsi="Book Antiqua" w:cs="Calibri"/>
          <w:szCs w:val="24"/>
          <w:lang w:val="es-PR"/>
        </w:rPr>
      </w:pPr>
      <w:r w:rsidRPr="00B375A1">
        <w:rPr>
          <w:rFonts w:ascii="Book Antiqua" w:hAnsi="Book Antiqua" w:cs="Calibri"/>
          <w:szCs w:val="24"/>
          <w:lang w:val="es-PR"/>
        </w:rPr>
        <w:t>según lo dispone la Ley 18-2014,  </w:t>
      </w:r>
    </w:p>
    <w:p w14:paraId="455EAB2F" w14:textId="77777777" w:rsidR="00B31BCF" w:rsidRPr="00B375A1" w:rsidRDefault="00B31BCF" w:rsidP="00531A59">
      <w:pPr>
        <w:pStyle w:val="ListParagraph"/>
        <w:tabs>
          <w:tab w:val="left" w:pos="1984"/>
        </w:tabs>
        <w:spacing w:line="480" w:lineRule="auto"/>
        <w:ind w:left="2250"/>
        <w:rPr>
          <w:rFonts w:ascii="Book Antiqua" w:hAnsi="Book Antiqua" w:cs="Calibri"/>
          <w:szCs w:val="24"/>
          <w:lang w:val="es-PR"/>
        </w:rPr>
      </w:pPr>
      <w:r w:rsidRPr="00B375A1">
        <w:rPr>
          <w:rFonts w:ascii="Book Antiqua" w:hAnsi="Book Antiqua" w:cs="Calibri"/>
          <w:szCs w:val="24"/>
          <w:lang w:val="es-PR"/>
        </w:rPr>
        <w:t>por distribuirse conforme a  </w:t>
      </w:r>
    </w:p>
    <w:p w14:paraId="5BD9F6A6"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75A1">
        <w:rPr>
          <w:rFonts w:ascii="Book Antiqua" w:hAnsi="Book Antiqua" w:cs="Calibri"/>
          <w:szCs w:val="24"/>
          <w:lang w:val="es-PR"/>
        </w:rPr>
        <w:t>la Ley 1-2011</w:t>
      </w:r>
      <w:r w:rsidRPr="00B375A1">
        <w:rPr>
          <w:rFonts w:ascii="Book Antiqua" w:hAnsi="Book Antiqua" w:cs="Calibri"/>
          <w:szCs w:val="24"/>
          <w:lang w:val="es-PR"/>
        </w:rPr>
        <w:tab/>
        <w:t xml:space="preserve"> </w:t>
      </w:r>
      <w:r w:rsidRPr="00B375A1">
        <w:rPr>
          <w:rFonts w:ascii="Book Antiqua" w:hAnsi="Book Antiqua" w:cs="Calibri"/>
          <w:szCs w:val="24"/>
          <w:lang w:val="es-PR"/>
        </w:rPr>
        <w:tab/>
      </w:r>
      <w:r w:rsidRPr="00B375A1">
        <w:rPr>
          <w:rFonts w:ascii="Book Antiqua" w:hAnsi="Book Antiqua" w:cs="Calibri"/>
          <w:szCs w:val="24"/>
          <w:lang w:val="es-PR"/>
        </w:rPr>
        <w:tab/>
      </w:r>
      <w:r w:rsidRPr="00B375A1">
        <w:rPr>
          <w:rFonts w:ascii="Book Antiqua" w:hAnsi="Book Antiqua" w:cs="Calibri"/>
          <w:szCs w:val="24"/>
          <w:lang w:val="es-PR"/>
        </w:rPr>
        <w:tab/>
        <w:t>33,983,000</w:t>
      </w:r>
      <w:r w:rsidRPr="00B31BCF">
        <w:rPr>
          <w:rFonts w:ascii="Book Antiqua" w:hAnsi="Book Antiqua" w:cs="Calibri"/>
          <w:szCs w:val="24"/>
          <w:lang w:val="es-PR"/>
        </w:rPr>
        <w:t xml:space="preserve"> </w:t>
      </w:r>
      <w:r w:rsidRPr="00B31BCF">
        <w:rPr>
          <w:rFonts w:ascii="Book Antiqua" w:hAnsi="Book Antiqua" w:cs="Calibri"/>
          <w:szCs w:val="24"/>
          <w:lang w:val="es-PR"/>
        </w:rPr>
        <w:tab/>
        <w:t>  </w:t>
      </w:r>
    </w:p>
    <w:p w14:paraId="53D83092" w14:textId="3F42BC34" w:rsidR="00B31BCF" w:rsidRPr="00B31BCF" w:rsidRDefault="00B31BCF" w:rsidP="00CC7AA5">
      <w:pPr>
        <w:pStyle w:val="ListParagraph"/>
        <w:numPr>
          <w:ilvl w:val="2"/>
          <w:numId w:val="891"/>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ab/>
        <w:t>Fondos del arbitrio al ron  </w:t>
      </w:r>
    </w:p>
    <w:p w14:paraId="27CC2AF4"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("rum cover-over") en el Fondo  </w:t>
      </w:r>
    </w:p>
    <w:p w14:paraId="5E98AB47"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Incentivo Económico, según  </w:t>
      </w:r>
    </w:p>
    <w:p w14:paraId="21EFBE6D" w14:textId="28B7725C"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lo dispuesto en la Ley 60-2019</w:t>
      </w:r>
      <w:r w:rsidRPr="00B31BCF">
        <w:rPr>
          <w:rFonts w:ascii="Book Antiqua" w:hAnsi="Book Antiqua" w:cs="Calibri"/>
          <w:szCs w:val="24"/>
          <w:lang w:val="es-PR"/>
        </w:rPr>
        <w:tab/>
      </w:r>
      <w:r w:rsidR="009D3F05">
        <w:rPr>
          <w:rFonts w:ascii="Book Antiqua" w:hAnsi="Book Antiqua" w:cs="Calibri"/>
          <w:szCs w:val="24"/>
          <w:lang w:val="es-PR"/>
        </w:rPr>
        <w:t xml:space="preserve">        </w:t>
      </w:r>
      <w:r w:rsidRPr="00B31BCF">
        <w:rPr>
          <w:rFonts w:ascii="Book Antiqua" w:hAnsi="Book Antiqua" w:cs="Calibri"/>
          <w:szCs w:val="24"/>
          <w:lang w:val="es-PR"/>
        </w:rPr>
        <w:t xml:space="preserve"> 5,000,000 </w:t>
      </w:r>
      <w:r w:rsidRPr="00B31BCF">
        <w:rPr>
          <w:rFonts w:ascii="Book Antiqua" w:hAnsi="Book Antiqua" w:cs="Calibri"/>
          <w:szCs w:val="24"/>
          <w:lang w:val="es-PR"/>
        </w:rPr>
        <w:tab/>
        <w:t>   </w:t>
      </w:r>
    </w:p>
    <w:p w14:paraId="2E84AEC2" w14:textId="46DBD9C9" w:rsidR="00B31BCF" w:rsidRPr="00531A59" w:rsidRDefault="00B31BCF" w:rsidP="00CC7AA5">
      <w:pPr>
        <w:pStyle w:val="ListParagraph"/>
        <w:numPr>
          <w:ilvl w:val="0"/>
          <w:numId w:val="277"/>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Aportaciones a entidades  </w:t>
      </w:r>
      <w:r w:rsidRPr="00531A59">
        <w:rPr>
          <w:rFonts w:ascii="Book Antiqua" w:hAnsi="Book Antiqua" w:cs="Calibri"/>
          <w:szCs w:val="24"/>
          <w:lang w:val="es-PR"/>
        </w:rPr>
        <w:t>no gubernamentales</w:t>
      </w:r>
      <w:r w:rsidRPr="00531A59">
        <w:rPr>
          <w:rFonts w:ascii="Book Antiqua" w:hAnsi="Book Antiqua" w:cs="Calibri"/>
          <w:szCs w:val="24"/>
          <w:lang w:val="es-PR"/>
        </w:rPr>
        <w:tab/>
        <w:t xml:space="preserve">  </w:t>
      </w:r>
      <w:r w:rsidRPr="00531A59">
        <w:rPr>
          <w:rFonts w:ascii="Book Antiqua" w:hAnsi="Book Antiqua" w:cs="Calibri"/>
          <w:szCs w:val="24"/>
          <w:lang w:val="es-PR"/>
        </w:rPr>
        <w:tab/>
      </w:r>
      <w:r w:rsidRPr="00531A59">
        <w:rPr>
          <w:rFonts w:ascii="Book Antiqua" w:hAnsi="Book Antiqua" w:cs="Calibri"/>
          <w:szCs w:val="24"/>
          <w:lang w:val="es-PR"/>
        </w:rPr>
        <w:tab/>
      </w:r>
      <w:r w:rsidRPr="00531A59">
        <w:rPr>
          <w:rFonts w:ascii="Book Antiqua" w:hAnsi="Book Antiqua" w:cs="Calibri"/>
          <w:szCs w:val="24"/>
          <w:lang w:val="es-PR"/>
        </w:rPr>
        <w:tab/>
        <w:t>999,525,000 </w:t>
      </w:r>
    </w:p>
    <w:p w14:paraId="33312637" w14:textId="77777777" w:rsidR="00B31BCF" w:rsidRPr="00B31BCF" w:rsidRDefault="00B31BCF" w:rsidP="00CC7AA5">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la aportación al Fideicomiso  </w:t>
      </w:r>
    </w:p>
    <w:p w14:paraId="7F93C85E" w14:textId="6123D552"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la Reserva de Pensiones</w:t>
      </w:r>
      <w:r w:rsidRPr="00B31BCF">
        <w:rPr>
          <w:rFonts w:ascii="Book Antiqua" w:hAnsi="Book Antiqua" w:cs="Calibri"/>
          <w:szCs w:val="24"/>
          <w:lang w:val="es-PR"/>
        </w:rPr>
        <w:tab/>
        <w:t xml:space="preserve">     970,541,000 </w:t>
      </w:r>
      <w:r w:rsidRPr="00B31BCF">
        <w:rPr>
          <w:rFonts w:ascii="Book Antiqua" w:hAnsi="Book Antiqua" w:cs="Calibri"/>
          <w:szCs w:val="24"/>
          <w:lang w:val="es-PR"/>
        </w:rPr>
        <w:tab/>
        <w:t>        </w:t>
      </w:r>
    </w:p>
    <w:p w14:paraId="637ACDC9" w14:textId="77777777" w:rsidR="00B31BCF" w:rsidRPr="00B31BCF" w:rsidRDefault="00B31BCF" w:rsidP="00CC7AA5">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Transferencia a la Sociedad para </w:t>
      </w:r>
    </w:p>
    <w:p w14:paraId="793579CC"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la Asistencia Legal</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xml:space="preserve">   11,367,000 </w:t>
      </w:r>
      <w:r w:rsidRPr="00B31BCF">
        <w:rPr>
          <w:rFonts w:ascii="Book Antiqua" w:hAnsi="Book Antiqua" w:cs="Calibri"/>
          <w:szCs w:val="24"/>
          <w:lang w:val="es-PR"/>
        </w:rPr>
        <w:tab/>
        <w:t>   </w:t>
      </w:r>
    </w:p>
    <w:p w14:paraId="138E88E3" w14:textId="77777777" w:rsidR="00B31BCF" w:rsidRPr="00B31BCF" w:rsidRDefault="00B31BCF" w:rsidP="00CC7AA5">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Contribuciones al fideicomiso de  </w:t>
      </w:r>
    </w:p>
    <w:p w14:paraId="5E263704"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las ciencias, tecnología e investigación</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7B198A63" w14:textId="77777777" w:rsidR="00B31BCF" w:rsidRPr="003D2EDD" w:rsidRDefault="00B31BCF" w:rsidP="00531A59">
      <w:pPr>
        <w:pStyle w:val="ListParagraph"/>
        <w:tabs>
          <w:tab w:val="left" w:pos="1984"/>
        </w:tabs>
        <w:spacing w:line="480" w:lineRule="auto"/>
        <w:ind w:left="2250"/>
        <w:rPr>
          <w:rFonts w:ascii="Book Antiqua" w:hAnsi="Book Antiqua" w:cs="Calibri"/>
          <w:szCs w:val="24"/>
          <w:lang w:val="pt-PT"/>
        </w:rPr>
      </w:pPr>
      <w:r w:rsidRPr="003D2EDD">
        <w:rPr>
          <w:rFonts w:ascii="Book Antiqua" w:hAnsi="Book Antiqua" w:cs="Calibri"/>
          <w:szCs w:val="24"/>
          <w:lang w:val="pt-PT"/>
        </w:rPr>
        <w:t>relacionado a "rum cover-over"</w:t>
      </w:r>
      <w:r w:rsidRPr="003D2EDD">
        <w:rPr>
          <w:rFonts w:ascii="Book Antiqua" w:hAnsi="Book Antiqua" w:cs="Calibri"/>
          <w:szCs w:val="24"/>
          <w:lang w:val="pt-PT"/>
        </w:rPr>
        <w:tab/>
        <w:t xml:space="preserve">      5,000,000 </w:t>
      </w:r>
      <w:r w:rsidRPr="003D2EDD">
        <w:rPr>
          <w:rFonts w:ascii="Book Antiqua" w:hAnsi="Book Antiqua" w:cs="Calibri"/>
          <w:szCs w:val="24"/>
          <w:lang w:val="pt-PT"/>
        </w:rPr>
        <w:tab/>
        <w:t>   </w:t>
      </w:r>
    </w:p>
    <w:p w14:paraId="1DDEF46C" w14:textId="77777777" w:rsidR="00B31BCF" w:rsidRPr="00B31BCF" w:rsidRDefault="00B31BCF" w:rsidP="00CC7AA5">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Transferencias a Servicios Legales  </w:t>
      </w:r>
    </w:p>
    <w:p w14:paraId="0D53A1D6"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Puerto Rico, Inc.</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      5,173,000 </w:t>
      </w:r>
      <w:r w:rsidRPr="00B31BCF">
        <w:rPr>
          <w:rFonts w:ascii="Book Antiqua" w:hAnsi="Book Antiqua" w:cs="Calibri"/>
          <w:szCs w:val="24"/>
          <w:lang w:val="es-PR"/>
        </w:rPr>
        <w:tab/>
        <w:t>   </w:t>
      </w:r>
    </w:p>
    <w:p w14:paraId="5C7456F9" w14:textId="77777777" w:rsidR="00B31BCF" w:rsidRPr="00B31BCF" w:rsidRDefault="00B31BCF" w:rsidP="00CC7AA5">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Transferencias a Boys and  </w:t>
      </w:r>
    </w:p>
    <w:p w14:paraId="76396C30"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Girls Club</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2,500,000  </w:t>
      </w:r>
    </w:p>
    <w:p w14:paraId="13F8768F" w14:textId="77777777" w:rsidR="00B31BCF" w:rsidRPr="00B31BCF" w:rsidRDefault="00B31BCF" w:rsidP="00CC7AA5">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uso exclusivo del pago  </w:t>
      </w:r>
    </w:p>
    <w:p w14:paraId="3DE90F03"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gastos y honorarios a los</w:t>
      </w:r>
      <w:r w:rsidRPr="00B31BCF">
        <w:rPr>
          <w:rFonts w:ascii="Book Antiqua" w:hAnsi="Book Antiqua" w:cs="Calibri"/>
          <w:szCs w:val="24"/>
          <w:lang w:val="es-PR"/>
        </w:rPr>
        <w:tab/>
        <w:t xml:space="preserve">  </w:t>
      </w:r>
      <w:r w:rsidRPr="00B31BCF">
        <w:rPr>
          <w:rFonts w:ascii="Book Antiqua" w:hAnsi="Book Antiqua" w:cs="Calibri"/>
          <w:szCs w:val="24"/>
          <w:lang w:val="es-PR"/>
        </w:rPr>
        <w:tab/>
        <w:t>   </w:t>
      </w:r>
    </w:p>
    <w:p w14:paraId="30F1AF5F"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lastRenderedPageBreak/>
        <w:t>abogados de ex oficio nombrados  </w:t>
      </w:r>
    </w:p>
    <w:p w14:paraId="42E19BB7"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por el Tribunal</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   1,676,000 </w:t>
      </w:r>
      <w:r w:rsidRPr="00B31BCF">
        <w:rPr>
          <w:rFonts w:ascii="Book Antiqua" w:hAnsi="Book Antiqua" w:cs="Calibri"/>
          <w:szCs w:val="24"/>
          <w:lang w:val="es-PR"/>
        </w:rPr>
        <w:tab/>
        <w:t>   </w:t>
      </w:r>
    </w:p>
    <w:p w14:paraId="641F8AE7" w14:textId="77777777" w:rsidR="00B31BCF" w:rsidRPr="00B31BCF" w:rsidRDefault="00B31BCF" w:rsidP="00CC7AA5">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Transferencias a Community  </w:t>
      </w:r>
    </w:p>
    <w:p w14:paraId="2920AE70"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Legal Office, Inc.</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   564,000 </w:t>
      </w:r>
      <w:r w:rsidRPr="00B31BCF">
        <w:rPr>
          <w:rFonts w:ascii="Book Antiqua" w:hAnsi="Book Antiqua" w:cs="Calibri"/>
          <w:szCs w:val="24"/>
          <w:lang w:val="es-PR"/>
        </w:rPr>
        <w:tab/>
        <w:t>   </w:t>
      </w:r>
    </w:p>
    <w:p w14:paraId="65D0D574" w14:textId="77777777" w:rsidR="00B31BCF" w:rsidRPr="00B31BCF" w:rsidRDefault="00B31BCF" w:rsidP="00CC7AA5">
      <w:pPr>
        <w:pStyle w:val="ListParagraph"/>
        <w:numPr>
          <w:ilvl w:val="2"/>
          <w:numId w:val="892"/>
        </w:numPr>
        <w:tabs>
          <w:tab w:val="left" w:pos="1984"/>
        </w:tabs>
        <w:spacing w:line="480" w:lineRule="auto"/>
        <w:rPr>
          <w:rFonts w:ascii="Book Antiqua" w:hAnsi="Book Antiqua" w:cs="Calibri"/>
          <w:szCs w:val="24"/>
          <w:lang w:val="es-PR"/>
        </w:rPr>
      </w:pPr>
      <w:r w:rsidRPr="003D2EDD">
        <w:rPr>
          <w:rFonts w:ascii="Book Antiqua" w:hAnsi="Book Antiqua" w:cs="Calibri"/>
          <w:szCs w:val="24"/>
          <w:lang w:val="pt-PT"/>
        </w:rPr>
        <w:t>Transferencias a Pro-Bono, Inc.</w:t>
      </w:r>
      <w:r w:rsidRPr="003D2EDD">
        <w:rPr>
          <w:rFonts w:ascii="Book Antiqua" w:hAnsi="Book Antiqua" w:cs="Calibri"/>
          <w:szCs w:val="24"/>
          <w:lang w:val="pt-PT"/>
        </w:rPr>
        <w:tab/>
        <w:t xml:space="preserve">   </w:t>
      </w:r>
      <w:r w:rsidRPr="00B31BCF">
        <w:rPr>
          <w:rFonts w:ascii="Book Antiqua" w:hAnsi="Book Antiqua" w:cs="Calibri"/>
          <w:szCs w:val="24"/>
          <w:lang w:val="es-PR"/>
        </w:rPr>
        <w:t xml:space="preserve">470,000 </w:t>
      </w:r>
      <w:r w:rsidRPr="00B31BCF">
        <w:rPr>
          <w:rFonts w:ascii="Book Antiqua" w:hAnsi="Book Antiqua" w:cs="Calibri"/>
          <w:szCs w:val="24"/>
          <w:lang w:val="es-PR"/>
        </w:rPr>
        <w:tab/>
        <w:t>   </w:t>
      </w:r>
    </w:p>
    <w:p w14:paraId="1799AA05" w14:textId="77777777" w:rsidR="00B31BCF" w:rsidRPr="00B31BCF" w:rsidRDefault="00B31BCF" w:rsidP="00CC7AA5">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los gastos del programa de </w:t>
      </w:r>
    </w:p>
    <w:p w14:paraId="7D1C4459"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 "Photojournalism Workshop"   </w:t>
      </w:r>
    </w:p>
    <w:p w14:paraId="407715EC"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del Ateneo Puertorriqueño, según  </w:t>
      </w:r>
    </w:p>
    <w:p w14:paraId="3390E7DC"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lo dispuesto en la Ley 276-1999</w:t>
      </w:r>
      <w:r w:rsidRPr="00B31BCF">
        <w:rPr>
          <w:rFonts w:ascii="Book Antiqua" w:hAnsi="Book Antiqua" w:cs="Calibri"/>
          <w:szCs w:val="24"/>
          <w:lang w:val="es-PR"/>
        </w:rPr>
        <w:tab/>
        <w:t xml:space="preserve">   325,000 </w:t>
      </w:r>
      <w:r w:rsidRPr="00B31BCF">
        <w:rPr>
          <w:rFonts w:ascii="Book Antiqua" w:hAnsi="Book Antiqua" w:cs="Calibri"/>
          <w:szCs w:val="24"/>
          <w:lang w:val="es-PR"/>
        </w:rPr>
        <w:tab/>
        <w:t>   </w:t>
      </w:r>
    </w:p>
    <w:p w14:paraId="591BB6B1" w14:textId="77777777" w:rsidR="00B31BCF" w:rsidRPr="00B31BCF" w:rsidRDefault="00B31BCF" w:rsidP="00CC7AA5">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los pagos del  </w:t>
      </w:r>
    </w:p>
    <w:p w14:paraId="173C80FD" w14:textId="50D2E96C"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"State Global Bond"</w:t>
      </w:r>
      <w:r w:rsidRPr="00B31BCF">
        <w:rPr>
          <w:rFonts w:ascii="Book Antiqua" w:hAnsi="Book Antiqua" w:cs="Calibri"/>
          <w:szCs w:val="24"/>
          <w:lang w:val="es-PR"/>
        </w:rPr>
        <w:tab/>
      </w:r>
      <w:r w:rsidR="009D3F05">
        <w:rPr>
          <w:rFonts w:ascii="Book Antiqua" w:hAnsi="Book Antiqua" w:cs="Calibri"/>
          <w:szCs w:val="24"/>
          <w:lang w:val="es-PR"/>
        </w:rPr>
        <w:tab/>
      </w:r>
      <w:r w:rsidRPr="00B31BCF">
        <w:rPr>
          <w:rFonts w:ascii="Book Antiqua" w:hAnsi="Book Antiqua" w:cs="Calibri"/>
          <w:szCs w:val="24"/>
          <w:lang w:val="es-PR"/>
        </w:rPr>
        <w:t xml:space="preserve">313,000 </w:t>
      </w:r>
      <w:r w:rsidRPr="00B31BCF">
        <w:rPr>
          <w:rFonts w:ascii="Book Antiqua" w:hAnsi="Book Antiqua" w:cs="Calibri"/>
          <w:szCs w:val="24"/>
          <w:lang w:val="es-PR"/>
        </w:rPr>
        <w:tab/>
        <w:t>   </w:t>
      </w:r>
    </w:p>
    <w:p w14:paraId="072D37D7" w14:textId="77777777" w:rsidR="00B31BCF" w:rsidRPr="00B31BCF" w:rsidRDefault="00B31BCF" w:rsidP="00CC7AA5">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Acceso a la Justicia</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232,000  </w:t>
      </w:r>
    </w:p>
    <w:p w14:paraId="6CC3E2FB" w14:textId="77777777" w:rsidR="00B31BCF" w:rsidRPr="00B31BCF" w:rsidRDefault="00B31BCF" w:rsidP="00CC7AA5">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Fundación Kinesis</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  162,000 </w:t>
      </w:r>
      <w:r w:rsidRPr="00B31BCF">
        <w:rPr>
          <w:rFonts w:ascii="Book Antiqua" w:hAnsi="Book Antiqua" w:cs="Calibri"/>
          <w:szCs w:val="24"/>
          <w:lang w:val="es-PR"/>
        </w:rPr>
        <w:tab/>
        <w:t>   </w:t>
      </w:r>
    </w:p>
    <w:p w14:paraId="31E7BA02" w14:textId="77777777" w:rsidR="00B31BCF" w:rsidRPr="00B31BCF" w:rsidRDefault="00B31BCF" w:rsidP="00CC7AA5">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los gastos del Ballet  </w:t>
      </w:r>
    </w:p>
    <w:p w14:paraId="21D7BE43"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Concierto, de acuerdo con la </w:t>
      </w:r>
    </w:p>
    <w:p w14:paraId="6CAADA84"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RC 107-2005</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102,000 </w:t>
      </w:r>
    </w:p>
    <w:p w14:paraId="718DF369" w14:textId="77777777" w:rsidR="00B31BCF" w:rsidRPr="00B31BCF" w:rsidRDefault="00B31BCF" w:rsidP="00CC7AA5">
      <w:pPr>
        <w:pStyle w:val="ListParagraph"/>
        <w:numPr>
          <w:ilvl w:val="2"/>
          <w:numId w:val="892"/>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gastos operacionales los  </w:t>
      </w:r>
    </w:p>
    <w:p w14:paraId="6DBFEDEA"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3D2EDD">
        <w:rPr>
          <w:rFonts w:ascii="Book Antiqua" w:hAnsi="Book Antiqua" w:cs="Calibri"/>
          <w:szCs w:val="24"/>
          <w:lang w:val="pt-PT"/>
        </w:rPr>
        <w:t xml:space="preserve">Centros Sor Isolina Ferré, Inc. </w:t>
      </w:r>
      <w:r w:rsidRPr="003D2EDD">
        <w:rPr>
          <w:rFonts w:ascii="Book Antiqua" w:hAnsi="Book Antiqua" w:cs="Calibri"/>
          <w:szCs w:val="24"/>
          <w:lang w:val="pt-PT"/>
        </w:rPr>
        <w:tab/>
        <w:t xml:space="preserve">  </w:t>
      </w:r>
      <w:r w:rsidRPr="00B31BCF">
        <w:rPr>
          <w:rFonts w:ascii="Book Antiqua" w:hAnsi="Book Antiqua" w:cs="Calibri"/>
          <w:szCs w:val="24"/>
          <w:lang w:val="es-PR"/>
        </w:rPr>
        <w:t>1,100,000 </w:t>
      </w:r>
    </w:p>
    <w:p w14:paraId="77172410" w14:textId="77777777" w:rsidR="00B31BCF" w:rsidRPr="00B31BCF" w:rsidRDefault="00B31BCF" w:rsidP="00B31BCF">
      <w:pPr>
        <w:pStyle w:val="ListParagraph"/>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J.</w:t>
      </w:r>
      <w:r w:rsidRPr="00B31BCF">
        <w:rPr>
          <w:rFonts w:ascii="Book Antiqua" w:hAnsi="Book Antiqua" w:cs="Calibri"/>
          <w:szCs w:val="24"/>
          <w:lang w:val="es-PR"/>
        </w:rPr>
        <w:tab/>
        <w:t>Pagos del servicio de la deuda</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1,051,905,000  </w:t>
      </w:r>
    </w:p>
    <w:p w14:paraId="4DCF75F8" w14:textId="0375517B" w:rsidR="00B31BCF" w:rsidRPr="00B31BCF" w:rsidRDefault="00B31BCF" w:rsidP="00CC7AA5">
      <w:pPr>
        <w:pStyle w:val="ListParagraph"/>
        <w:numPr>
          <w:ilvl w:val="2"/>
          <w:numId w:val="893"/>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pago de Nuevos  </w:t>
      </w:r>
    </w:p>
    <w:p w14:paraId="2AED842F"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Bonos de OG - Bonos de  </w:t>
      </w:r>
    </w:p>
    <w:p w14:paraId="74F4D7C9"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Inversión de Capital</w:t>
      </w:r>
      <w:r w:rsidRPr="00B31BCF">
        <w:rPr>
          <w:rFonts w:ascii="Book Antiqua" w:hAnsi="Book Antiqua" w:cs="Calibri"/>
          <w:szCs w:val="24"/>
          <w:lang w:val="es-PR"/>
        </w:rPr>
        <w:tab/>
        <w:t xml:space="preserve">            604,003,000 </w:t>
      </w:r>
      <w:r w:rsidRPr="00B31BCF">
        <w:rPr>
          <w:rFonts w:ascii="Book Antiqua" w:hAnsi="Book Antiqua" w:cs="Calibri"/>
          <w:szCs w:val="24"/>
          <w:lang w:val="es-PR"/>
        </w:rPr>
        <w:tab/>
        <w:t>   </w:t>
      </w:r>
    </w:p>
    <w:p w14:paraId="70073C9E" w14:textId="44EBF614" w:rsidR="00B31BCF" w:rsidRPr="00B31BCF" w:rsidRDefault="00B31BCF" w:rsidP="00CC7AA5">
      <w:pPr>
        <w:pStyle w:val="ListParagraph"/>
        <w:numPr>
          <w:ilvl w:val="2"/>
          <w:numId w:val="893"/>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lastRenderedPageBreak/>
        <w:t>Para el pago del Instrumento de  </w:t>
      </w:r>
    </w:p>
    <w:p w14:paraId="60AD6A50"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Valor Contingente Impuesto sobre  </w:t>
      </w:r>
    </w:p>
    <w:p w14:paraId="77D47512"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Ventas y Uso</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t xml:space="preserve">             374,300,000 </w:t>
      </w:r>
      <w:r w:rsidRPr="00B31BCF">
        <w:rPr>
          <w:rFonts w:ascii="Book Antiqua" w:hAnsi="Book Antiqua" w:cs="Calibri"/>
          <w:szCs w:val="24"/>
          <w:lang w:val="es-PR"/>
        </w:rPr>
        <w:tab/>
      </w:r>
      <w:r w:rsidRPr="00B31BCF">
        <w:rPr>
          <w:rFonts w:ascii="Book Antiqua" w:hAnsi="Book Antiqua" w:cs="Calibri"/>
          <w:szCs w:val="24"/>
          <w:lang w:val="es-PR"/>
        </w:rPr>
        <w:tab/>
        <w:t>  </w:t>
      </w:r>
    </w:p>
    <w:p w14:paraId="2C9C36F7" w14:textId="5D970936" w:rsidR="00B31BCF" w:rsidRPr="00B31BCF" w:rsidRDefault="00B31BCF" w:rsidP="00CC7AA5">
      <w:pPr>
        <w:pStyle w:val="ListParagraph"/>
        <w:numPr>
          <w:ilvl w:val="2"/>
          <w:numId w:val="893"/>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Fondo de Redención  </w:t>
      </w:r>
    </w:p>
    <w:p w14:paraId="7FF56C48"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Municipal de cada municipio,  </w:t>
      </w:r>
    </w:p>
    <w:p w14:paraId="0547FC19"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según lo dispone la Ley 18-2014,  </w:t>
      </w:r>
    </w:p>
    <w:p w14:paraId="359EFAF6"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por distribuirse conforme a la  </w:t>
      </w:r>
    </w:p>
    <w:p w14:paraId="2F0E8BD4"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Ley 1-2011</w:t>
      </w:r>
      <w:r w:rsidRPr="00B31BCF">
        <w:rPr>
          <w:rFonts w:ascii="Book Antiqua" w:hAnsi="Book Antiqua" w:cs="Calibri"/>
          <w:szCs w:val="24"/>
          <w:lang w:val="es-PR"/>
        </w:rPr>
        <w:tab/>
        <w:t xml:space="preserve"> </w:t>
      </w:r>
      <w:r w:rsidRPr="00B31BCF">
        <w:rPr>
          <w:rFonts w:ascii="Book Antiqua" w:hAnsi="Book Antiqua" w:cs="Calibri"/>
          <w:szCs w:val="24"/>
          <w:lang w:val="es-PR"/>
        </w:rPr>
        <w:tab/>
      </w:r>
      <w:r w:rsidRPr="00B31BCF">
        <w:rPr>
          <w:rFonts w:ascii="Book Antiqua" w:hAnsi="Book Antiqua" w:cs="Calibri"/>
          <w:szCs w:val="24"/>
          <w:lang w:val="es-PR"/>
        </w:rPr>
        <w:tab/>
      </w:r>
      <w:r w:rsidRPr="00B31BCF">
        <w:rPr>
          <w:rFonts w:ascii="Book Antiqua" w:hAnsi="Book Antiqua" w:cs="Calibri"/>
          <w:szCs w:val="24"/>
          <w:lang w:val="es-PR"/>
        </w:rPr>
        <w:tab/>
        <w:t xml:space="preserve">  67,965,000 </w:t>
      </w:r>
      <w:r w:rsidRPr="00B31BCF">
        <w:rPr>
          <w:rFonts w:ascii="Book Antiqua" w:hAnsi="Book Antiqua" w:cs="Calibri"/>
          <w:szCs w:val="24"/>
          <w:lang w:val="es-PR"/>
        </w:rPr>
        <w:tab/>
        <w:t> </w:t>
      </w:r>
    </w:p>
    <w:p w14:paraId="5C172366" w14:textId="51005A3A" w:rsidR="00B31BCF" w:rsidRPr="00B31BCF" w:rsidRDefault="00B31BCF" w:rsidP="00CC7AA5">
      <w:pPr>
        <w:pStyle w:val="ListParagraph"/>
        <w:numPr>
          <w:ilvl w:val="2"/>
          <w:numId w:val="893"/>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Para el pago del Instrumento  </w:t>
      </w:r>
    </w:p>
    <w:p w14:paraId="7EB5E2A8" w14:textId="77777777" w:rsidR="00B31BCF" w:rsidRPr="00B31BCF" w:rsidRDefault="00B31BCF" w:rsidP="00531A59">
      <w:pPr>
        <w:pStyle w:val="ListParagraph"/>
        <w:tabs>
          <w:tab w:val="left" w:pos="1984"/>
        </w:tabs>
        <w:spacing w:line="480" w:lineRule="auto"/>
        <w:ind w:left="2250"/>
        <w:rPr>
          <w:rFonts w:ascii="Book Antiqua" w:hAnsi="Book Antiqua" w:cs="Calibri"/>
          <w:szCs w:val="24"/>
          <w:lang w:val="es-PR"/>
        </w:rPr>
      </w:pPr>
      <w:r w:rsidRPr="00B31BCF">
        <w:rPr>
          <w:rFonts w:ascii="Book Antiqua" w:hAnsi="Book Antiqua" w:cs="Calibri"/>
          <w:szCs w:val="24"/>
          <w:lang w:val="es-PR"/>
        </w:rPr>
        <w:t>de Valor Contingente del Ron</w:t>
      </w:r>
      <w:r w:rsidRPr="00B31BCF">
        <w:rPr>
          <w:rFonts w:ascii="Book Antiqua" w:hAnsi="Book Antiqua" w:cs="Calibri"/>
          <w:szCs w:val="24"/>
          <w:lang w:val="es-PR"/>
        </w:rPr>
        <w:tab/>
        <w:t>   5,637,000  </w:t>
      </w:r>
    </w:p>
    <w:p w14:paraId="22C548BC" w14:textId="46359098" w:rsidR="00B31BCF" w:rsidRPr="0057658E" w:rsidRDefault="00B31BCF" w:rsidP="00B31BCF">
      <w:pPr>
        <w:pStyle w:val="ListParagraph"/>
        <w:tabs>
          <w:tab w:val="left" w:pos="1984"/>
        </w:tabs>
        <w:spacing w:line="480" w:lineRule="auto"/>
        <w:rPr>
          <w:rFonts w:ascii="Book Antiqua" w:hAnsi="Book Antiqua" w:cs="Calibri"/>
          <w:i/>
          <w:iCs/>
          <w:szCs w:val="24"/>
          <w:u w:val="single"/>
          <w:lang w:val="es-PR"/>
        </w:rPr>
      </w:pPr>
      <w:r w:rsidRPr="00B31BCF">
        <w:rPr>
          <w:rFonts w:ascii="Book Antiqua" w:hAnsi="Book Antiqua" w:cs="Calibri"/>
          <w:szCs w:val="24"/>
          <w:lang w:val="es-PR"/>
        </w:rPr>
        <w:t xml:space="preserve">Total Asignaciones bajo la Custodia de Hacienda  </w:t>
      </w:r>
      <w:r w:rsidR="00B521CE">
        <w:rPr>
          <w:rFonts w:ascii="Book Antiqua" w:hAnsi="Book Antiqua" w:cs="Calibri"/>
          <w:szCs w:val="24"/>
          <w:lang w:val="es-PR"/>
        </w:rPr>
        <w:tab/>
      </w:r>
      <w:r w:rsidR="00B521CE">
        <w:rPr>
          <w:rFonts w:ascii="Book Antiqua" w:hAnsi="Book Antiqua" w:cs="Calibri"/>
          <w:szCs w:val="24"/>
          <w:lang w:val="es-PR"/>
        </w:rPr>
        <w:tab/>
      </w:r>
      <w:r w:rsidR="00B521CE">
        <w:rPr>
          <w:rFonts w:ascii="Book Antiqua" w:hAnsi="Book Antiqua" w:cs="Calibri"/>
          <w:szCs w:val="24"/>
          <w:lang w:val="es-PR"/>
        </w:rPr>
        <w:tab/>
      </w:r>
      <w:r w:rsidRPr="00B521CE">
        <w:rPr>
          <w:rFonts w:ascii="Book Antiqua" w:hAnsi="Book Antiqua" w:cs="Calibri"/>
          <w:szCs w:val="24"/>
          <w:u w:val="single"/>
          <w:lang w:val="es-PR"/>
        </w:rPr>
        <w:t>2,580,079,000</w:t>
      </w:r>
      <w:r w:rsidRPr="00B31BCF">
        <w:rPr>
          <w:rFonts w:ascii="Book Antiqua" w:hAnsi="Book Antiqua" w:cs="Calibri"/>
          <w:szCs w:val="24"/>
          <w:lang w:val="es-PR"/>
        </w:rPr>
        <w:t> </w:t>
      </w:r>
    </w:p>
    <w:p w14:paraId="058417F6" w14:textId="77777777" w:rsidR="00B31BCF" w:rsidRPr="00B31BCF" w:rsidRDefault="00B31BCF" w:rsidP="00CC7AA5">
      <w:pPr>
        <w:pStyle w:val="ListParagraph"/>
        <w:numPr>
          <w:ilvl w:val="0"/>
          <w:numId w:val="278"/>
        </w:numPr>
        <w:tabs>
          <w:tab w:val="left" w:pos="1984"/>
        </w:tabs>
        <w:spacing w:line="480" w:lineRule="auto"/>
        <w:rPr>
          <w:rFonts w:ascii="Book Antiqua" w:hAnsi="Book Antiqua" w:cs="Calibri"/>
          <w:szCs w:val="24"/>
          <w:lang w:val="es-PR"/>
        </w:rPr>
      </w:pPr>
      <w:r w:rsidRPr="00B31BCF">
        <w:rPr>
          <w:rFonts w:ascii="Book Antiqua" w:hAnsi="Book Antiqua" w:cs="Calibri"/>
          <w:szCs w:val="24"/>
          <w:lang w:val="es-PR"/>
        </w:rPr>
        <w:t>Asignaciones Bajo la Custodia de la OGP</w:t>
      </w:r>
      <w:r w:rsidRPr="00B31BCF">
        <w:rPr>
          <w:rFonts w:ascii="Book Antiqua" w:hAnsi="Book Antiqua" w:cs="Calibri"/>
          <w:szCs w:val="24"/>
          <w:lang w:val="es-PR"/>
        </w:rPr>
        <w:tab/>
      </w:r>
      <w:r w:rsidRPr="00B31BCF">
        <w:rPr>
          <w:szCs w:val="24"/>
          <w:lang w:val="es-PR"/>
        </w:rPr>
        <w:t> </w:t>
      </w:r>
      <w:r w:rsidRPr="00B31BCF">
        <w:rPr>
          <w:rFonts w:ascii="Book Antiqua" w:hAnsi="Book Antiqua" w:cs="Calibri"/>
          <w:szCs w:val="24"/>
          <w:lang w:val="es-PR"/>
        </w:rPr>
        <w:t> </w:t>
      </w:r>
    </w:p>
    <w:p w14:paraId="3797ECAB" w14:textId="256A0167" w:rsidR="00B31BCF" w:rsidRPr="004A1806" w:rsidRDefault="00B31BCF" w:rsidP="00B31BCF">
      <w:pPr>
        <w:pStyle w:val="ListParagraph"/>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A.</w:t>
      </w:r>
      <w:r w:rsidRPr="00B31BCF">
        <w:rPr>
          <w:rFonts w:ascii="Book Antiqua" w:hAnsi="Book Antiqua" w:cs="Calibri"/>
          <w:szCs w:val="24"/>
          <w:lang w:val="es-PR"/>
        </w:rPr>
        <w:tab/>
      </w:r>
      <w:r w:rsidRPr="004A1806">
        <w:rPr>
          <w:rFonts w:ascii="Book Antiqua" w:hAnsi="Book Antiqua" w:cs="Calibri"/>
          <w:strike/>
          <w:szCs w:val="24"/>
          <w:lang w:val="es-PR"/>
        </w:rPr>
        <w:t>Nómina y costos relacionados</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r>
      <w:r w:rsidRPr="004A1806">
        <w:rPr>
          <w:rFonts w:ascii="Book Antiqua" w:hAnsi="Book Antiqua" w:cs="Calibri"/>
          <w:strike/>
          <w:szCs w:val="24"/>
          <w:lang w:val="es-PR"/>
        </w:rPr>
        <w:tab/>
      </w:r>
      <w:r w:rsidR="00D775B4" w:rsidRPr="004A1806">
        <w:rPr>
          <w:rFonts w:ascii="Book Antiqua" w:hAnsi="Book Antiqua" w:cs="Calibri"/>
          <w:strike/>
          <w:szCs w:val="24"/>
          <w:lang w:val="es-PR"/>
        </w:rPr>
        <w:tab/>
      </w:r>
      <w:r w:rsidRPr="004A1806">
        <w:rPr>
          <w:rFonts w:ascii="Book Antiqua" w:hAnsi="Book Antiqua" w:cs="Calibri"/>
          <w:strike/>
          <w:szCs w:val="24"/>
          <w:lang w:val="es-PR"/>
        </w:rPr>
        <w:t>175,403,000  </w:t>
      </w:r>
    </w:p>
    <w:p w14:paraId="5A5F2DB7" w14:textId="77777777" w:rsidR="00B31BCF" w:rsidRPr="004A1806" w:rsidRDefault="00B31BCF" w:rsidP="00CC7AA5">
      <w:pPr>
        <w:pStyle w:val="ListParagraph"/>
        <w:numPr>
          <w:ilvl w:val="2"/>
          <w:numId w:val="894"/>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Bono de navidad</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r>
      <w:r w:rsidRPr="004A1806">
        <w:rPr>
          <w:rFonts w:ascii="Book Antiqua" w:hAnsi="Book Antiqua" w:cs="Calibri"/>
          <w:strike/>
          <w:szCs w:val="24"/>
          <w:lang w:val="es-PR"/>
        </w:rPr>
        <w:tab/>
        <w:t xml:space="preserve">  41,013,000 </w:t>
      </w:r>
      <w:r w:rsidRPr="004A1806">
        <w:rPr>
          <w:rFonts w:ascii="Book Antiqua" w:hAnsi="Book Antiqua" w:cs="Calibri"/>
          <w:strike/>
          <w:szCs w:val="24"/>
          <w:lang w:val="es-PR"/>
        </w:rPr>
        <w:tab/>
        <w:t>   </w:t>
      </w:r>
    </w:p>
    <w:p w14:paraId="1069BE45" w14:textId="77777777" w:rsidR="00B31BCF" w:rsidRPr="004A1806" w:rsidRDefault="00B31BCF" w:rsidP="00CC7AA5">
      <w:pPr>
        <w:pStyle w:val="ListParagraph"/>
        <w:numPr>
          <w:ilvl w:val="2"/>
          <w:numId w:val="894"/>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Para la Reforma Civil del  </w:t>
      </w:r>
    </w:p>
    <w:p w14:paraId="43B5090D"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Servicio Público</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r>
      <w:r w:rsidRPr="004A1806">
        <w:rPr>
          <w:rFonts w:ascii="Book Antiqua" w:hAnsi="Book Antiqua" w:cs="Calibri"/>
          <w:strike/>
          <w:szCs w:val="24"/>
          <w:lang w:val="es-PR"/>
        </w:rPr>
        <w:tab/>
        <w:t>  39,506,000 </w:t>
      </w:r>
    </w:p>
    <w:p w14:paraId="1329031B" w14:textId="77777777" w:rsidR="00B31BCF" w:rsidRPr="004A1806" w:rsidRDefault="00B31BCF" w:rsidP="00CC7AA5">
      <w:pPr>
        <w:pStyle w:val="ListParagraph"/>
        <w:numPr>
          <w:ilvl w:val="2"/>
          <w:numId w:val="894"/>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  Para cubrir gastos adicionales  </w:t>
      </w:r>
    </w:p>
    <w:p w14:paraId="2768CBF2"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Horas Extras en el Negociado  </w:t>
      </w:r>
    </w:p>
    <w:p w14:paraId="7A64D209"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la Policía de Puerto Rico </w:t>
      </w:r>
    </w:p>
    <w:p w14:paraId="08DA9C48"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sujeto al cumplimiento de metas  </w:t>
      </w:r>
    </w:p>
    <w:p w14:paraId="45AA371E"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y aprobación de la Junta de  </w:t>
      </w:r>
    </w:p>
    <w:p w14:paraId="2E11663F"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Supervisión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7,500,000 </w:t>
      </w:r>
    </w:p>
    <w:p w14:paraId="6C8C4B63" w14:textId="77777777" w:rsidR="00B31BCF" w:rsidRPr="004A1806" w:rsidRDefault="00B31BCF" w:rsidP="00CC7AA5">
      <w:pPr>
        <w:pStyle w:val="ListParagraph"/>
        <w:numPr>
          <w:ilvl w:val="2"/>
          <w:numId w:val="894"/>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lastRenderedPageBreak/>
        <w:t>Para proveer fondos adicionales para </w:t>
      </w:r>
    </w:p>
    <w:p w14:paraId="5D350043"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el Centro de Operaciones y Procesamiento </w:t>
      </w:r>
    </w:p>
    <w:p w14:paraId="5557E860"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Órdenes de Protección (COPOP) </w:t>
      </w:r>
    </w:p>
    <w:p w14:paraId="287A8324"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del Negociado de la Policía de Puerto  </w:t>
      </w:r>
    </w:p>
    <w:p w14:paraId="7F05D4DD"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Rico, sujeto a Sección 4 del Lenguaje  </w:t>
      </w:r>
    </w:p>
    <w:p w14:paraId="1DC42BDB"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Control Presupuestario, cumplimiento  </w:t>
      </w:r>
    </w:p>
    <w:p w14:paraId="09D336EB"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metas y aprobación de la Junta  </w:t>
      </w:r>
    </w:p>
    <w:p w14:paraId="06EE9E5B"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de Supervisión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2,600,000 </w:t>
      </w:r>
    </w:p>
    <w:p w14:paraId="0B3DB964" w14:textId="77777777" w:rsidR="00B31BCF" w:rsidRPr="004A1806" w:rsidRDefault="00B31BCF" w:rsidP="00CC7AA5">
      <w:pPr>
        <w:pStyle w:val="ListParagraph"/>
        <w:numPr>
          <w:ilvl w:val="2"/>
          <w:numId w:val="894"/>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 </w:t>
      </w:r>
      <w:r w:rsidRPr="004A1806">
        <w:rPr>
          <w:rFonts w:ascii="Book Antiqua" w:hAnsi="Book Antiqua" w:cs="Calibri"/>
          <w:strike/>
          <w:szCs w:val="24"/>
          <w:lang w:val="es-PR"/>
        </w:rPr>
        <w:tab/>
        <w:t>Aumento en la aportación uniforme  </w:t>
      </w:r>
    </w:p>
    <w:p w14:paraId="59FDEADF"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seguro a $170 por empleado</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t>   </w:t>
      </w:r>
    </w:p>
    <w:p w14:paraId="7D285A07"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por mes para empleados de la  </w:t>
      </w:r>
    </w:p>
    <w:p w14:paraId="1012C9C3"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AFSCME y trabajadores no afiliados</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t>   </w:t>
      </w:r>
    </w:p>
    <w:p w14:paraId="3BD30433"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al sindicato</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26,827,000</w:t>
      </w:r>
      <w:r w:rsidRPr="004A1806">
        <w:rPr>
          <w:rFonts w:ascii="Book Antiqua" w:hAnsi="Book Antiqua" w:cs="Calibri"/>
          <w:strike/>
          <w:szCs w:val="24"/>
          <w:lang w:val="es-PR"/>
        </w:rPr>
        <w:tab/>
        <w:t> </w:t>
      </w:r>
    </w:p>
    <w:p w14:paraId="2954E182" w14:textId="77777777" w:rsidR="00B31BCF" w:rsidRPr="004A1806" w:rsidRDefault="00B31BCF" w:rsidP="00CC7AA5">
      <w:pPr>
        <w:pStyle w:val="ListParagraph"/>
        <w:numPr>
          <w:ilvl w:val="2"/>
          <w:numId w:val="894"/>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Para apoyar las iniciativas de  </w:t>
      </w:r>
    </w:p>
    <w:p w14:paraId="385C0EEB"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investigación que permitan que  </w:t>
      </w:r>
    </w:p>
    <w:p w14:paraId="3EB52D48"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el Centro Compresivo de Cáncer  </w:t>
      </w:r>
    </w:p>
    <w:p w14:paraId="4796E9D0"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pueda obtener la designación  </w:t>
      </w:r>
    </w:p>
    <w:p w14:paraId="0394B56C"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federal oficial de Centro  </w:t>
      </w:r>
    </w:p>
    <w:p w14:paraId="7B009013"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de Cáncer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 xml:space="preserve">10,881,000 </w:t>
      </w:r>
      <w:r w:rsidRPr="004A1806">
        <w:rPr>
          <w:rFonts w:ascii="Book Antiqua" w:hAnsi="Book Antiqua" w:cs="Calibri"/>
          <w:strike/>
          <w:szCs w:val="24"/>
          <w:lang w:val="es-PR"/>
        </w:rPr>
        <w:tab/>
        <w:t>   </w:t>
      </w:r>
    </w:p>
    <w:p w14:paraId="5FA430AC" w14:textId="77777777" w:rsidR="00B31BCF" w:rsidRPr="004A1806" w:rsidRDefault="00B31BCF" w:rsidP="00CC7AA5">
      <w:pPr>
        <w:pStyle w:val="ListParagraph"/>
        <w:numPr>
          <w:ilvl w:val="2"/>
          <w:numId w:val="894"/>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Para apoyar las iniciativas del plan  </w:t>
      </w:r>
    </w:p>
    <w:p w14:paraId="38EC156B"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fiscal para la nómina en la Oficina  </w:t>
      </w:r>
    </w:p>
    <w:p w14:paraId="53FE8907"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Gerencia y Presupuesto  </w:t>
      </w:r>
    </w:p>
    <w:p w14:paraId="66DBC59B"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lastRenderedPageBreak/>
        <w:t>sujeto a aprobación de la Junta </w:t>
      </w:r>
    </w:p>
    <w:p w14:paraId="1838B303"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de Supervisión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    3,000,000 </w:t>
      </w:r>
    </w:p>
    <w:p w14:paraId="52383C8D" w14:textId="77777777" w:rsidR="00B31BCF" w:rsidRPr="004A1806" w:rsidRDefault="00B31BCF" w:rsidP="00CC7AA5">
      <w:pPr>
        <w:pStyle w:val="ListParagraph"/>
        <w:numPr>
          <w:ilvl w:val="2"/>
          <w:numId w:val="894"/>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Para alinear las escalas salariales </w:t>
      </w:r>
    </w:p>
    <w:p w14:paraId="5277CB7B"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del personal de enfermería del UDH  </w:t>
      </w:r>
    </w:p>
    <w:p w14:paraId="58C61ADA"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y el HOPU con las escalas salariales  </w:t>
      </w:r>
    </w:p>
    <w:p w14:paraId="43010FFC"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ASEM</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    5,036,000 </w:t>
      </w:r>
    </w:p>
    <w:p w14:paraId="1ACF1AE1" w14:textId="77777777" w:rsidR="00B31BCF" w:rsidRPr="004A1806" w:rsidRDefault="00B31BCF" w:rsidP="00CC7AA5">
      <w:pPr>
        <w:pStyle w:val="ListParagraph"/>
        <w:numPr>
          <w:ilvl w:val="2"/>
          <w:numId w:val="894"/>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Salarios para la Administración  </w:t>
      </w:r>
    </w:p>
    <w:p w14:paraId="1646E589"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Familias y Niños para contratar  </w:t>
      </w:r>
    </w:p>
    <w:p w14:paraId="38E06A4C"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trabajadores sociales luego de la  </w:t>
      </w:r>
    </w:p>
    <w:p w14:paraId="145AC1ED"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implementación de la Reforma del  </w:t>
      </w:r>
    </w:p>
    <w:p w14:paraId="78CE4C2E"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Servicio Público</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 xml:space="preserve">   2,728,000 </w:t>
      </w:r>
      <w:r w:rsidRPr="004A1806">
        <w:rPr>
          <w:rFonts w:ascii="Book Antiqua" w:hAnsi="Book Antiqua" w:cs="Calibri"/>
          <w:strike/>
          <w:szCs w:val="24"/>
          <w:lang w:val="es-PR"/>
        </w:rPr>
        <w:tab/>
        <w:t>   </w:t>
      </w:r>
    </w:p>
    <w:p w14:paraId="1D4D6B90" w14:textId="77777777" w:rsidR="00B31BCF" w:rsidRPr="004A1806" w:rsidRDefault="00B31BCF" w:rsidP="00CC7AA5">
      <w:pPr>
        <w:pStyle w:val="ListParagraph"/>
        <w:numPr>
          <w:ilvl w:val="2"/>
          <w:numId w:val="894"/>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    Para sufragar aumentos en el  </w:t>
      </w:r>
    </w:p>
    <w:p w14:paraId="3E2427B0"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salario de los médicos residentes  </w:t>
      </w:r>
    </w:p>
    <w:p w14:paraId="0C136382"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la UPR</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 xml:space="preserve">  2,563,000 </w:t>
      </w:r>
      <w:r w:rsidRPr="004A1806">
        <w:rPr>
          <w:rFonts w:ascii="Book Antiqua" w:hAnsi="Book Antiqua" w:cs="Calibri"/>
          <w:strike/>
          <w:szCs w:val="24"/>
          <w:lang w:val="es-PR"/>
        </w:rPr>
        <w:tab/>
        <w:t> </w:t>
      </w:r>
    </w:p>
    <w:p w14:paraId="5EDD1A29"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Fondos para los médicos  </w:t>
      </w:r>
    </w:p>
    <w:p w14:paraId="63418FFA"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residentes de la UPR sujetos a  </w:t>
      </w:r>
    </w:p>
    <w:p w14:paraId="653D580A"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un acuerdo con la Junta de  </w:t>
      </w:r>
    </w:p>
    <w:p w14:paraId="7D6758E3"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Supervisión</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 xml:space="preserve">  2,051,000 </w:t>
      </w:r>
      <w:r w:rsidRPr="004A1806">
        <w:rPr>
          <w:rFonts w:ascii="Book Antiqua" w:hAnsi="Book Antiqua" w:cs="Calibri"/>
          <w:strike/>
          <w:szCs w:val="24"/>
          <w:lang w:val="es-PR"/>
        </w:rPr>
        <w:tab/>
        <w:t>   </w:t>
      </w:r>
    </w:p>
    <w:p w14:paraId="00C9F3D4" w14:textId="77777777" w:rsidR="00B31BCF" w:rsidRPr="004A1806" w:rsidRDefault="00B31BCF" w:rsidP="00CC7AA5">
      <w:pPr>
        <w:pStyle w:val="ListParagraph"/>
        <w:numPr>
          <w:ilvl w:val="2"/>
          <w:numId w:val="894"/>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Incentivo por cumplimiento de  </w:t>
      </w:r>
    </w:p>
    <w:p w14:paraId="5E9BCD20"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metas para nómina para el Senado  </w:t>
      </w:r>
    </w:p>
    <w:p w14:paraId="1A193EE9"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y la  Cámara de Representantes a  </w:t>
      </w:r>
    </w:p>
    <w:p w14:paraId="558F405E"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ser distribuida al cumplir con  </w:t>
      </w:r>
    </w:p>
    <w:p w14:paraId="73A53A2D"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lastRenderedPageBreak/>
        <w:t xml:space="preserve">los requisitos de la emisión de </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t>   </w:t>
      </w:r>
    </w:p>
    <w:p w14:paraId="24B5BCFF"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informes mensuales</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r>
      <w:r w:rsidRPr="004A1806">
        <w:rPr>
          <w:rFonts w:ascii="Book Antiqua" w:hAnsi="Book Antiqua" w:cs="Calibri"/>
          <w:strike/>
          <w:szCs w:val="24"/>
          <w:lang w:val="es-PR"/>
        </w:rPr>
        <w:tab/>
        <w:t>      1,538,000  </w:t>
      </w:r>
    </w:p>
    <w:p w14:paraId="6B2044CC" w14:textId="77777777" w:rsidR="00B31BCF" w:rsidRPr="004A1806" w:rsidRDefault="00B31BCF" w:rsidP="00CC7AA5">
      <w:pPr>
        <w:pStyle w:val="ListParagraph"/>
        <w:numPr>
          <w:ilvl w:val="2"/>
          <w:numId w:val="894"/>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Reserva de nómina  </w:t>
      </w:r>
    </w:p>
    <w:p w14:paraId="4FFC2EDC" w14:textId="21FA8A55"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“Payroll Reserve”            </w:t>
      </w:r>
      <w:r w:rsidRPr="004A1806">
        <w:rPr>
          <w:rFonts w:ascii="Book Antiqua" w:hAnsi="Book Antiqua" w:cs="Calibri"/>
          <w:strike/>
          <w:szCs w:val="24"/>
          <w:lang w:val="es-PR"/>
        </w:rPr>
        <w:tab/>
      </w:r>
      <w:r w:rsidRPr="004A1806">
        <w:rPr>
          <w:rFonts w:ascii="Book Antiqua" w:hAnsi="Book Antiqua" w:cs="Calibri"/>
          <w:strike/>
          <w:szCs w:val="24"/>
          <w:lang w:val="es-PR"/>
        </w:rPr>
        <w:tab/>
        <w:t xml:space="preserve">     </w:t>
      </w:r>
      <w:r w:rsidR="00D775B4" w:rsidRPr="004A1806">
        <w:rPr>
          <w:rFonts w:ascii="Book Antiqua" w:hAnsi="Book Antiqua" w:cs="Calibri"/>
          <w:strike/>
          <w:szCs w:val="24"/>
          <w:lang w:val="es-PR"/>
        </w:rPr>
        <w:tab/>
      </w:r>
      <w:r w:rsidRPr="004A1806">
        <w:rPr>
          <w:rFonts w:ascii="Book Antiqua" w:hAnsi="Book Antiqua" w:cs="Calibri"/>
          <w:strike/>
          <w:szCs w:val="24"/>
          <w:lang w:val="es-PR"/>
        </w:rPr>
        <w:t>20,182,000 </w:t>
      </w:r>
    </w:p>
    <w:p w14:paraId="189E855E" w14:textId="77777777" w:rsidR="00B31BCF" w:rsidRPr="004A1806" w:rsidRDefault="00B31BCF" w:rsidP="00CC7AA5">
      <w:pPr>
        <w:pStyle w:val="ListParagraph"/>
        <w:numPr>
          <w:ilvl w:val="2"/>
          <w:numId w:val="894"/>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Para la contratación y reclutamiento  </w:t>
      </w:r>
    </w:p>
    <w:p w14:paraId="146F19A7"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100 Trabajadores Sociales y 100  </w:t>
      </w:r>
    </w:p>
    <w:p w14:paraId="0537DF7B"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Técnicos en Trabajo Social de la  </w:t>
      </w:r>
    </w:p>
    <w:p w14:paraId="4B8533EB"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ADFAN, sujeto a la Sección 4 del  </w:t>
      </w:r>
    </w:p>
    <w:p w14:paraId="5025AE17"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Lenguaje Control Presupuestario,  </w:t>
      </w:r>
    </w:p>
    <w:p w14:paraId="50947B86"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cumplimiento de metas y aprobación  </w:t>
      </w:r>
    </w:p>
    <w:p w14:paraId="6B53B558"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de la Junta de Supervisión </w:t>
      </w:r>
      <w:r w:rsidRPr="004A1806">
        <w:rPr>
          <w:rFonts w:ascii="Book Antiqua" w:hAnsi="Book Antiqua" w:cs="Calibri"/>
          <w:strike/>
          <w:szCs w:val="24"/>
          <w:lang w:val="es-PR"/>
        </w:rPr>
        <w:tab/>
      </w:r>
      <w:r w:rsidRPr="004A1806">
        <w:rPr>
          <w:rFonts w:ascii="Book Antiqua" w:hAnsi="Book Antiqua" w:cs="Calibri"/>
          <w:strike/>
          <w:szCs w:val="24"/>
          <w:lang w:val="es-PR"/>
        </w:rPr>
        <w:tab/>
        <w:t>     3,068,000 </w:t>
      </w:r>
    </w:p>
    <w:p w14:paraId="0560DFDE" w14:textId="77777777" w:rsidR="00B31BCF" w:rsidRPr="004A1806" w:rsidRDefault="00B31BCF" w:rsidP="00CC7AA5">
      <w:pPr>
        <w:pStyle w:val="ListParagraph"/>
        <w:numPr>
          <w:ilvl w:val="2"/>
          <w:numId w:val="894"/>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Para la Reforma de Servicio  </w:t>
      </w:r>
    </w:p>
    <w:p w14:paraId="7078F487"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Público de la ASEM y otras  </w:t>
      </w:r>
    </w:p>
    <w:p w14:paraId="6B49D7AD"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obligaciones para cubrir los  </w:t>
      </w:r>
    </w:p>
    <w:p w14:paraId="0AE3F2C6"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puestos vacantes presupuestados  </w:t>
      </w:r>
    </w:p>
    <w:p w14:paraId="65E55132"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actualmente                                           6,910,000 </w:t>
      </w:r>
    </w:p>
    <w:p w14:paraId="2968DF01" w14:textId="4369CC3E" w:rsidR="00B31BCF" w:rsidRPr="004A1806" w:rsidRDefault="00B31BCF" w:rsidP="00B31BCF">
      <w:pPr>
        <w:pStyle w:val="ListParagraph"/>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B.</w:t>
      </w:r>
      <w:r w:rsidRPr="004A1806">
        <w:rPr>
          <w:rFonts w:ascii="Book Antiqua" w:hAnsi="Book Antiqua" w:cs="Calibri"/>
          <w:strike/>
          <w:szCs w:val="24"/>
          <w:lang w:val="es-PR"/>
        </w:rPr>
        <w:tab/>
        <w:t>Pagos al "Paygo"</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r>
      <w:r w:rsidR="00D775B4" w:rsidRPr="004A1806">
        <w:rPr>
          <w:rFonts w:ascii="Book Antiqua" w:hAnsi="Book Antiqua" w:cs="Calibri"/>
          <w:strike/>
          <w:szCs w:val="24"/>
          <w:lang w:val="es-PR"/>
        </w:rPr>
        <w:tab/>
      </w:r>
      <w:r w:rsidRPr="004A1806">
        <w:rPr>
          <w:rFonts w:ascii="Book Antiqua" w:hAnsi="Book Antiqua" w:cs="Calibri"/>
          <w:strike/>
          <w:szCs w:val="24"/>
          <w:lang w:val="es-PR"/>
        </w:rPr>
        <w:t>33,397,000 </w:t>
      </w:r>
    </w:p>
    <w:p w14:paraId="373FFC29" w14:textId="67F4D250" w:rsidR="00B31BCF" w:rsidRPr="004A1806" w:rsidRDefault="00B31BCF" w:rsidP="00CC7AA5">
      <w:pPr>
        <w:pStyle w:val="ListParagraph"/>
        <w:numPr>
          <w:ilvl w:val="2"/>
          <w:numId w:val="895"/>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Reserva para gastos no recurrentes  </w:t>
      </w:r>
    </w:p>
    <w:p w14:paraId="2CB97FB8" w14:textId="5F80E86E" w:rsidR="00B31BCF" w:rsidRPr="004A1806" w:rsidRDefault="005D383F" w:rsidP="00B31BCF">
      <w:pPr>
        <w:pStyle w:val="ListParagraph"/>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ab/>
      </w:r>
      <w:r w:rsidR="00B31BCF" w:rsidRPr="004A1806">
        <w:rPr>
          <w:rFonts w:ascii="Book Antiqua" w:hAnsi="Book Antiqua" w:cs="Calibri"/>
          <w:strike/>
          <w:szCs w:val="24"/>
          <w:lang w:val="es-PR"/>
        </w:rPr>
        <w:t xml:space="preserve">asociados con "Paygo"                     33,397,000 </w:t>
      </w:r>
      <w:r w:rsidR="00B31BCF" w:rsidRPr="004A1806">
        <w:rPr>
          <w:rFonts w:ascii="Book Antiqua" w:hAnsi="Book Antiqua" w:cs="Calibri"/>
          <w:strike/>
          <w:szCs w:val="24"/>
          <w:lang w:val="es-PR"/>
        </w:rPr>
        <w:tab/>
        <w:t> </w:t>
      </w:r>
    </w:p>
    <w:p w14:paraId="636592FA" w14:textId="7AF2C6BD" w:rsidR="00B31BCF" w:rsidRPr="004A1806" w:rsidRDefault="00B31BCF" w:rsidP="00B31BCF">
      <w:pPr>
        <w:pStyle w:val="ListParagraph"/>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C.</w:t>
      </w:r>
      <w:r w:rsidRPr="004A1806">
        <w:rPr>
          <w:rFonts w:ascii="Book Antiqua" w:hAnsi="Book Antiqua" w:cs="Calibri"/>
          <w:strike/>
          <w:szCs w:val="24"/>
          <w:lang w:val="es-PR"/>
        </w:rPr>
        <w:tab/>
        <w:t>Pagos de facilidades y servicios públicos</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r>
      <w:r w:rsidR="00D775B4" w:rsidRPr="004A1806">
        <w:rPr>
          <w:rFonts w:ascii="Book Antiqua" w:hAnsi="Book Antiqua" w:cs="Calibri"/>
          <w:strike/>
          <w:szCs w:val="24"/>
          <w:lang w:val="es-PR"/>
        </w:rPr>
        <w:tab/>
      </w:r>
      <w:r w:rsidRPr="004A1806">
        <w:rPr>
          <w:rFonts w:ascii="Book Antiqua" w:hAnsi="Book Antiqua" w:cs="Calibri"/>
          <w:strike/>
          <w:szCs w:val="24"/>
          <w:lang w:val="es-PR"/>
        </w:rPr>
        <w:t>35,359,000  </w:t>
      </w:r>
    </w:p>
    <w:p w14:paraId="4AC4788E" w14:textId="07273097" w:rsidR="00B31BCF" w:rsidRPr="004A1806" w:rsidRDefault="00B31BCF" w:rsidP="00CC7AA5">
      <w:pPr>
        <w:pStyle w:val="ListParagraph"/>
        <w:numPr>
          <w:ilvl w:val="2"/>
          <w:numId w:val="896"/>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Reserva para pagos a AEE</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t>35,359,000  </w:t>
      </w:r>
    </w:p>
    <w:p w14:paraId="6E51C376" w14:textId="7BED51AD" w:rsidR="00B31BCF" w:rsidRPr="004A1806" w:rsidRDefault="00B31BCF" w:rsidP="00B31BCF">
      <w:pPr>
        <w:pStyle w:val="ListParagraph"/>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D.</w:t>
      </w:r>
      <w:r w:rsidRPr="004A1806">
        <w:rPr>
          <w:rFonts w:ascii="Book Antiqua" w:hAnsi="Book Antiqua" w:cs="Calibri"/>
          <w:strike/>
          <w:szCs w:val="24"/>
          <w:lang w:val="es-PR"/>
        </w:rPr>
        <w:tab/>
        <w:t>Servicios comprados</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r>
      <w:r w:rsidR="00D775B4" w:rsidRPr="004A1806">
        <w:rPr>
          <w:rFonts w:ascii="Book Antiqua" w:hAnsi="Book Antiqua" w:cs="Calibri"/>
          <w:strike/>
          <w:szCs w:val="24"/>
          <w:lang w:val="es-PR"/>
        </w:rPr>
        <w:tab/>
      </w:r>
      <w:r w:rsidR="00D775B4" w:rsidRPr="004A1806">
        <w:rPr>
          <w:rFonts w:ascii="Book Antiqua" w:hAnsi="Book Antiqua" w:cs="Calibri"/>
          <w:strike/>
          <w:szCs w:val="24"/>
          <w:lang w:val="es-PR"/>
        </w:rPr>
        <w:tab/>
      </w:r>
      <w:r w:rsidRPr="004A1806">
        <w:rPr>
          <w:rFonts w:ascii="Book Antiqua" w:hAnsi="Book Antiqua" w:cs="Calibri"/>
          <w:strike/>
          <w:szCs w:val="24"/>
          <w:lang w:val="es-PR"/>
        </w:rPr>
        <w:t>65,280,000 </w:t>
      </w:r>
    </w:p>
    <w:p w14:paraId="51C48AF0" w14:textId="77777777" w:rsidR="00B31BCF" w:rsidRPr="004A1806" w:rsidRDefault="00B31BCF" w:rsidP="00CC7AA5">
      <w:pPr>
        <w:pStyle w:val="ListParagraph"/>
        <w:numPr>
          <w:ilvl w:val="2"/>
          <w:numId w:val="897"/>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lastRenderedPageBreak/>
        <w:t>Para el arrendamiento de bombas  </w:t>
      </w:r>
    </w:p>
    <w:p w14:paraId="1C239F50" w14:textId="77777777" w:rsidR="005D383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portátiles para el control de</w:t>
      </w:r>
      <w:r w:rsidR="005D383F" w:rsidRPr="004A1806">
        <w:rPr>
          <w:rFonts w:ascii="Book Antiqua" w:hAnsi="Book Antiqua" w:cs="Calibri"/>
          <w:strike/>
          <w:szCs w:val="24"/>
          <w:lang w:val="es-PR"/>
        </w:rPr>
        <w:t xml:space="preserve"> </w:t>
      </w:r>
    </w:p>
    <w:p w14:paraId="7C1309CD" w14:textId="5A7380DE"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inundaciones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 xml:space="preserve">12,388,000           </w:t>
      </w:r>
      <w:r w:rsidRPr="004A1806">
        <w:rPr>
          <w:rFonts w:ascii="Book Antiqua" w:hAnsi="Book Antiqua" w:cs="Calibri"/>
          <w:strike/>
          <w:szCs w:val="24"/>
          <w:lang w:val="es-PR"/>
        </w:rPr>
        <w:tab/>
        <w:t> </w:t>
      </w:r>
    </w:p>
    <w:p w14:paraId="016BFDE7" w14:textId="77777777" w:rsidR="00B31BCF" w:rsidRPr="004A1806" w:rsidRDefault="00B31BCF" w:rsidP="00CC7AA5">
      <w:pPr>
        <w:pStyle w:val="ListParagraph"/>
        <w:numPr>
          <w:ilvl w:val="2"/>
          <w:numId w:val="897"/>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 Seguro paramétrico</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r>
      <w:r w:rsidRPr="004A1806">
        <w:rPr>
          <w:rFonts w:ascii="Book Antiqua" w:hAnsi="Book Antiqua" w:cs="Calibri"/>
          <w:strike/>
          <w:szCs w:val="24"/>
          <w:lang w:val="es-PR"/>
        </w:rPr>
        <w:tab/>
        <w:t>35,758,000 </w:t>
      </w:r>
    </w:p>
    <w:p w14:paraId="26F84749" w14:textId="77777777" w:rsidR="00B31BCF" w:rsidRPr="004A1806" w:rsidRDefault="00B31BCF" w:rsidP="00CC7AA5">
      <w:pPr>
        <w:pStyle w:val="ListParagraph"/>
        <w:numPr>
          <w:ilvl w:val="2"/>
          <w:numId w:val="897"/>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Para los servicios de Amas  </w:t>
      </w:r>
    </w:p>
    <w:p w14:paraId="1DD3701F"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Llaves, sujeto a la documentación  </w:t>
      </w:r>
    </w:p>
    <w:p w14:paraId="538127DF"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suficiente por parte de la </w:t>
      </w:r>
    </w:p>
    <w:p w14:paraId="1CE36699"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Administración de Familias y  </w:t>
      </w:r>
    </w:p>
    <w:p w14:paraId="5AE3CFCD"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Niños y la Sección 4 del Lenguaje  </w:t>
      </w:r>
    </w:p>
    <w:p w14:paraId="70A7CB9A"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Control Presupuestario y la  </w:t>
      </w:r>
    </w:p>
    <w:p w14:paraId="703AD4DE"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aprobación de la Junta  </w:t>
      </w:r>
    </w:p>
    <w:p w14:paraId="1C0547A8"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Supervisión</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   322,000 </w:t>
      </w:r>
    </w:p>
    <w:p w14:paraId="119AA704" w14:textId="77777777" w:rsidR="00B31BCF" w:rsidRPr="004A1806" w:rsidRDefault="00B31BCF" w:rsidP="00CC7AA5">
      <w:pPr>
        <w:pStyle w:val="ListParagraph"/>
        <w:numPr>
          <w:ilvl w:val="2"/>
          <w:numId w:val="897"/>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Incentivo por cumplimiento </w:t>
      </w:r>
    </w:p>
    <w:p w14:paraId="7505F3A8" w14:textId="21FBF4A3"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para reparaciones y  </w:t>
      </w:r>
    </w:p>
    <w:p w14:paraId="00615E82"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mantenimiento de estaciones  </w:t>
      </w:r>
    </w:p>
    <w:p w14:paraId="3273590D"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policía y escuelas de la  </w:t>
      </w:r>
    </w:p>
    <w:p w14:paraId="0E2C0791"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Autoridad de Edificios Públicos  </w:t>
      </w:r>
    </w:p>
    <w:p w14:paraId="4A2AFE3F"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sujeto a aprobación de la Junta  </w:t>
      </w:r>
    </w:p>
    <w:p w14:paraId="6E68960B" w14:textId="77777777" w:rsidR="00B31BCF" w:rsidRPr="004A1806" w:rsidRDefault="00B31BCF" w:rsidP="005D383F">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de Supervisión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16,812,000 </w:t>
      </w:r>
    </w:p>
    <w:p w14:paraId="3D51180F" w14:textId="13585854" w:rsidR="00B31BCF" w:rsidRPr="004A1806" w:rsidRDefault="00B31BCF" w:rsidP="00B31BCF">
      <w:pPr>
        <w:pStyle w:val="ListParagraph"/>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 xml:space="preserve">   E. </w:t>
      </w:r>
      <w:r w:rsidRPr="004A1806">
        <w:rPr>
          <w:rFonts w:ascii="Book Antiqua" w:hAnsi="Book Antiqua" w:cs="Calibri"/>
          <w:strike/>
          <w:szCs w:val="24"/>
          <w:lang w:val="es-PR"/>
        </w:rPr>
        <w:tab/>
        <w:t>Gastos de Transportación</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r>
      <w:r w:rsidR="00D775B4" w:rsidRPr="004A1806">
        <w:rPr>
          <w:rFonts w:ascii="Book Antiqua" w:hAnsi="Book Antiqua" w:cs="Calibri"/>
          <w:strike/>
          <w:szCs w:val="24"/>
          <w:lang w:val="es-PR"/>
        </w:rPr>
        <w:tab/>
      </w:r>
      <w:r w:rsidRPr="004A1806">
        <w:rPr>
          <w:rFonts w:ascii="Book Antiqua" w:hAnsi="Book Antiqua" w:cs="Calibri"/>
          <w:strike/>
          <w:szCs w:val="24"/>
          <w:lang w:val="es-PR"/>
        </w:rPr>
        <w:t>3,161,000 </w:t>
      </w:r>
    </w:p>
    <w:p w14:paraId="6B14DF39" w14:textId="5DF20369" w:rsidR="00B31BCF" w:rsidRPr="004A1806" w:rsidRDefault="00B31BCF" w:rsidP="00CC7AA5">
      <w:pPr>
        <w:pStyle w:val="ListParagraph"/>
        <w:numPr>
          <w:ilvl w:val="2"/>
          <w:numId w:val="898"/>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Subsidio de transporte para  </w:t>
      </w:r>
    </w:p>
    <w:p w14:paraId="1AC47D81" w14:textId="24C11E99" w:rsidR="00B31BCF" w:rsidRPr="004A1806" w:rsidRDefault="005D383F" w:rsidP="00B31BCF">
      <w:pPr>
        <w:pStyle w:val="ListParagraph"/>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ab/>
      </w:r>
      <w:r w:rsidR="00B31BCF" w:rsidRPr="004A1806">
        <w:rPr>
          <w:rFonts w:ascii="Book Antiqua" w:hAnsi="Book Antiqua" w:cs="Calibri"/>
          <w:strike/>
          <w:szCs w:val="24"/>
          <w:lang w:val="es-PR"/>
        </w:rPr>
        <w:t>oficiales de policías                         3,161,000 </w:t>
      </w:r>
    </w:p>
    <w:p w14:paraId="7F0F71A3" w14:textId="431A8B7B" w:rsidR="00B31BCF" w:rsidRPr="004A1806" w:rsidRDefault="00B31BCF" w:rsidP="00B31BCF">
      <w:pPr>
        <w:pStyle w:val="ListParagraph"/>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lastRenderedPageBreak/>
        <w:t>F.</w:t>
      </w:r>
      <w:r w:rsidRPr="004A1806">
        <w:rPr>
          <w:rFonts w:ascii="Book Antiqua" w:hAnsi="Book Antiqua" w:cs="Calibri"/>
          <w:strike/>
          <w:szCs w:val="24"/>
          <w:lang w:val="es-PR"/>
        </w:rPr>
        <w:tab/>
        <w:t>Otros gastos de funcionamiento</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r>
      <w:r w:rsidRPr="004A1806">
        <w:rPr>
          <w:rFonts w:ascii="Book Antiqua" w:hAnsi="Book Antiqua" w:cs="Calibri"/>
          <w:strike/>
          <w:szCs w:val="24"/>
          <w:lang w:val="es-PR"/>
        </w:rPr>
        <w:tab/>
        <w:t>  </w:t>
      </w:r>
      <w:r w:rsidR="00D775B4" w:rsidRPr="004A1806">
        <w:rPr>
          <w:rFonts w:ascii="Book Antiqua" w:hAnsi="Book Antiqua" w:cs="Calibri"/>
          <w:strike/>
          <w:szCs w:val="24"/>
          <w:lang w:val="es-PR"/>
        </w:rPr>
        <w:tab/>
      </w:r>
      <w:r w:rsidRPr="004A1806">
        <w:rPr>
          <w:rFonts w:ascii="Book Antiqua" w:hAnsi="Book Antiqua" w:cs="Calibri"/>
          <w:strike/>
          <w:szCs w:val="24"/>
          <w:lang w:val="es-PR"/>
        </w:rPr>
        <w:t>  14,799,000   </w:t>
      </w:r>
    </w:p>
    <w:p w14:paraId="0E8767C3" w14:textId="77777777" w:rsidR="00B31BCF" w:rsidRPr="004A1806" w:rsidRDefault="00B31BCF" w:rsidP="00CC7AA5">
      <w:pPr>
        <w:pStyle w:val="ListParagraph"/>
        <w:numPr>
          <w:ilvl w:val="2"/>
          <w:numId w:val="1228"/>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Incentivo por cumplimiento de  </w:t>
      </w:r>
    </w:p>
    <w:p w14:paraId="7BA46CE4" w14:textId="77777777" w:rsidR="00B31BCF" w:rsidRPr="004A1806" w:rsidRDefault="00B31BCF" w:rsidP="003E544B">
      <w:pPr>
        <w:tabs>
          <w:tab w:val="left" w:pos="1984"/>
        </w:tabs>
        <w:spacing w:line="480" w:lineRule="auto"/>
        <w:ind w:left="1890"/>
        <w:rPr>
          <w:rFonts w:ascii="Book Antiqua" w:hAnsi="Book Antiqua" w:cs="Calibri"/>
          <w:strike/>
          <w:szCs w:val="24"/>
          <w:lang w:val="es-PR"/>
        </w:rPr>
      </w:pPr>
      <w:r w:rsidRPr="004A1806">
        <w:rPr>
          <w:rFonts w:ascii="Book Antiqua" w:hAnsi="Book Antiqua" w:cs="Calibri"/>
          <w:strike/>
          <w:szCs w:val="24"/>
          <w:lang w:val="es-PR"/>
        </w:rPr>
        <w:t>Metas para cubrir los gastos  </w:t>
      </w:r>
    </w:p>
    <w:p w14:paraId="6DF26AD9"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operacionales del Centro  </w:t>
      </w:r>
    </w:p>
    <w:p w14:paraId="07FA0923" w14:textId="7392A3C3"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Comprensivo del Cáncer (CCC) </w:t>
      </w:r>
      <w:r w:rsidRPr="004A1806">
        <w:rPr>
          <w:rFonts w:ascii="Book Antiqua" w:hAnsi="Book Antiqua" w:cs="Calibri"/>
          <w:strike/>
          <w:szCs w:val="24"/>
          <w:lang w:val="es-PR"/>
        </w:rPr>
        <w:tab/>
      </w:r>
      <w:r w:rsidR="00D775B4" w:rsidRPr="004A1806">
        <w:rPr>
          <w:rFonts w:ascii="Book Antiqua" w:hAnsi="Book Antiqua" w:cs="Calibri"/>
          <w:strike/>
          <w:szCs w:val="24"/>
          <w:lang w:val="es-PR"/>
        </w:rPr>
        <w:tab/>
      </w:r>
      <w:r w:rsidRPr="004A1806">
        <w:rPr>
          <w:rFonts w:ascii="Book Antiqua" w:hAnsi="Book Antiqua" w:cs="Calibri"/>
          <w:strike/>
          <w:szCs w:val="24"/>
          <w:lang w:val="es-PR"/>
        </w:rPr>
        <w:t>4,000,000       </w:t>
      </w:r>
    </w:p>
    <w:p w14:paraId="1E3D3266" w14:textId="77777777" w:rsidR="00B31BCF" w:rsidRPr="004A1806" w:rsidRDefault="00B31BCF" w:rsidP="00CC7AA5">
      <w:pPr>
        <w:pStyle w:val="ListParagraph"/>
        <w:numPr>
          <w:ilvl w:val="2"/>
          <w:numId w:val="1228"/>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Fondos del Programa de Violencia  </w:t>
      </w:r>
    </w:p>
    <w:p w14:paraId="2CC32CC0"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Género para campaña educativa y/o </w:t>
      </w:r>
    </w:p>
    <w:p w14:paraId="56989658"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medios, refugios y ONGs,  </w:t>
      </w:r>
    </w:p>
    <w:p w14:paraId="36CC8A95"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implementación de legislación  </w:t>
      </w:r>
    </w:p>
    <w:p w14:paraId="5FED3D16"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relacionada a la violencia de género,  </w:t>
      </w:r>
    </w:p>
    <w:p w14:paraId="2B4D4F5B"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capacitación y costos administrativos  </w:t>
      </w:r>
    </w:p>
    <w:p w14:paraId="4FEA3225" w14:textId="62870966"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del Comité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r>
      <w:r w:rsidR="00D775B4" w:rsidRPr="004A1806">
        <w:rPr>
          <w:rFonts w:ascii="Book Antiqua" w:hAnsi="Book Antiqua" w:cs="Calibri"/>
          <w:strike/>
          <w:szCs w:val="24"/>
          <w:lang w:val="es-PR"/>
        </w:rPr>
        <w:tab/>
      </w:r>
      <w:r w:rsidRPr="004A1806">
        <w:rPr>
          <w:rFonts w:ascii="Book Antiqua" w:hAnsi="Book Antiqua" w:cs="Calibri"/>
          <w:strike/>
          <w:szCs w:val="24"/>
          <w:lang w:val="es-PR"/>
        </w:rPr>
        <w:t>7,627,000 </w:t>
      </w:r>
    </w:p>
    <w:p w14:paraId="66929858" w14:textId="77777777" w:rsidR="00B31BCF" w:rsidRPr="004A1806" w:rsidRDefault="00B31BCF" w:rsidP="00CC7AA5">
      <w:pPr>
        <w:pStyle w:val="ListParagraph"/>
        <w:numPr>
          <w:ilvl w:val="2"/>
          <w:numId w:val="1228"/>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Para sufragar la renovación  </w:t>
      </w:r>
    </w:p>
    <w:p w14:paraId="20EB5F2F"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las acreditaciones necesarias  </w:t>
      </w:r>
    </w:p>
    <w:p w14:paraId="00AF412E"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para el programa de médicos  </w:t>
      </w:r>
    </w:p>
    <w:p w14:paraId="5E64308A" w14:textId="1567BC38"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residentes de la UPR</w:t>
      </w:r>
      <w:r w:rsidRPr="004A1806">
        <w:rPr>
          <w:rFonts w:ascii="Book Antiqua" w:hAnsi="Book Antiqua" w:cs="Calibri"/>
          <w:strike/>
          <w:szCs w:val="24"/>
          <w:lang w:val="es-PR"/>
        </w:rPr>
        <w:tab/>
      </w:r>
      <w:r w:rsidRPr="004A1806">
        <w:rPr>
          <w:rFonts w:ascii="Book Antiqua" w:hAnsi="Book Antiqua" w:cs="Calibri"/>
          <w:strike/>
          <w:szCs w:val="24"/>
          <w:lang w:val="es-PR"/>
        </w:rPr>
        <w:tab/>
        <w:t>   </w:t>
      </w:r>
      <w:r w:rsidR="00D775B4" w:rsidRPr="004A1806">
        <w:rPr>
          <w:rFonts w:ascii="Book Antiqua" w:hAnsi="Book Antiqua" w:cs="Calibri"/>
          <w:strike/>
          <w:szCs w:val="24"/>
          <w:lang w:val="es-PR"/>
        </w:rPr>
        <w:tab/>
      </w:r>
      <w:r w:rsidRPr="004A1806">
        <w:rPr>
          <w:rFonts w:ascii="Book Antiqua" w:hAnsi="Book Antiqua" w:cs="Calibri"/>
          <w:strike/>
          <w:szCs w:val="24"/>
          <w:lang w:val="es-PR"/>
        </w:rPr>
        <w:t xml:space="preserve"> 522,000 </w:t>
      </w:r>
    </w:p>
    <w:p w14:paraId="44A70C21" w14:textId="77777777" w:rsidR="00B31BCF" w:rsidRPr="004A1806" w:rsidRDefault="00B31BCF" w:rsidP="00CC7AA5">
      <w:pPr>
        <w:pStyle w:val="ListParagraph"/>
        <w:numPr>
          <w:ilvl w:val="2"/>
          <w:numId w:val="1228"/>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Incentivo por cumplimiento  </w:t>
      </w:r>
    </w:p>
    <w:p w14:paraId="578925CE"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metas para establecer la  </w:t>
      </w:r>
    </w:p>
    <w:p w14:paraId="437C252E"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Oficina de Administración </w:t>
      </w:r>
    </w:p>
    <w:p w14:paraId="0CAB2B48"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Subvenciones Federales  </w:t>
      </w:r>
    </w:p>
    <w:p w14:paraId="1DA82D45"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para ser usados una vez se  </w:t>
      </w:r>
    </w:p>
    <w:p w14:paraId="57DD67D0"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haya desarrollado un </w:t>
      </w:r>
    </w:p>
    <w:p w14:paraId="63E475CB"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lastRenderedPageBreak/>
        <w:t>plan para establecer la oficina  </w:t>
      </w:r>
    </w:p>
    <w:p w14:paraId="4E87E7C7"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e identificar agencias que  </w:t>
      </w:r>
    </w:p>
    <w:p w14:paraId="4ED3A0DF"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participarán, sujeto a la aprobación  </w:t>
      </w:r>
    </w:p>
    <w:p w14:paraId="27CF7436" w14:textId="5D4D2083"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la Junta de Supervisión</w:t>
      </w:r>
      <w:r w:rsidRPr="004A1806">
        <w:rPr>
          <w:rFonts w:ascii="Book Antiqua" w:hAnsi="Book Antiqua" w:cs="Calibri"/>
          <w:strike/>
          <w:szCs w:val="24"/>
          <w:lang w:val="es-PR"/>
        </w:rPr>
        <w:tab/>
        <w:t>          </w:t>
      </w:r>
      <w:r w:rsidR="00D775B4" w:rsidRPr="004A1806">
        <w:rPr>
          <w:rFonts w:ascii="Book Antiqua" w:hAnsi="Book Antiqua" w:cs="Calibri"/>
          <w:strike/>
          <w:szCs w:val="24"/>
          <w:lang w:val="es-PR"/>
        </w:rPr>
        <w:tab/>
      </w:r>
      <w:r w:rsidRPr="004A1806">
        <w:rPr>
          <w:rFonts w:ascii="Book Antiqua" w:hAnsi="Book Antiqua" w:cs="Calibri"/>
          <w:strike/>
          <w:szCs w:val="24"/>
          <w:lang w:val="es-PR"/>
        </w:rPr>
        <w:t xml:space="preserve"> 2,000,000 </w:t>
      </w:r>
    </w:p>
    <w:p w14:paraId="5CAA165B" w14:textId="77777777" w:rsidR="00B31BCF" w:rsidRPr="004A1806" w:rsidRDefault="00B31BCF" w:rsidP="00CC7AA5">
      <w:pPr>
        <w:pStyle w:val="ListParagraph"/>
        <w:numPr>
          <w:ilvl w:val="2"/>
          <w:numId w:val="1228"/>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Incentivo por cumplimiento  </w:t>
      </w:r>
    </w:p>
    <w:p w14:paraId="042879A1"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metas para licencias para la  </w:t>
      </w:r>
    </w:p>
    <w:p w14:paraId="1FCEBD6D"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Oficina de Manejo de Subvenciones  </w:t>
      </w:r>
    </w:p>
    <w:p w14:paraId="5945D151"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("GMO") sujeto a que OGP someta  </w:t>
      </w:r>
    </w:p>
    <w:p w14:paraId="667BFEA5"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un plan estratégico y un plan  </w:t>
      </w:r>
    </w:p>
    <w:p w14:paraId="3DE4E133" w14:textId="084F7ED1"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implementación del GMO</w:t>
      </w:r>
      <w:r w:rsidRPr="004A1806">
        <w:rPr>
          <w:rFonts w:ascii="Book Antiqua" w:hAnsi="Book Antiqua" w:cs="Calibri"/>
          <w:strike/>
          <w:szCs w:val="24"/>
          <w:lang w:val="es-PR"/>
        </w:rPr>
        <w:tab/>
      </w:r>
      <w:r w:rsidR="00D775B4" w:rsidRPr="004A1806">
        <w:rPr>
          <w:rFonts w:ascii="Book Antiqua" w:hAnsi="Book Antiqua" w:cs="Calibri"/>
          <w:strike/>
          <w:szCs w:val="24"/>
          <w:lang w:val="es-PR"/>
        </w:rPr>
        <w:tab/>
      </w:r>
      <w:r w:rsidRPr="004A1806">
        <w:rPr>
          <w:rFonts w:ascii="Book Antiqua" w:hAnsi="Book Antiqua" w:cs="Calibri"/>
          <w:strike/>
          <w:szCs w:val="24"/>
          <w:lang w:val="es-PR"/>
        </w:rPr>
        <w:t>650,000 </w:t>
      </w:r>
    </w:p>
    <w:p w14:paraId="10A03287" w14:textId="41EC428F" w:rsidR="00B31BCF" w:rsidRPr="004A1806" w:rsidRDefault="00B31BCF" w:rsidP="00CC7AA5">
      <w:pPr>
        <w:pStyle w:val="ListParagraph"/>
        <w:numPr>
          <w:ilvl w:val="0"/>
          <w:numId w:val="279"/>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 xml:space="preserve">Materiales y Suministros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r>
      <w:r w:rsidR="003E544B" w:rsidRPr="004A1806">
        <w:rPr>
          <w:rFonts w:ascii="Book Antiqua" w:hAnsi="Book Antiqua" w:cs="Calibri"/>
          <w:strike/>
          <w:szCs w:val="24"/>
          <w:lang w:val="es-PR"/>
        </w:rPr>
        <w:tab/>
      </w:r>
      <w:r w:rsidR="003E544B" w:rsidRPr="004A1806">
        <w:rPr>
          <w:rFonts w:ascii="Book Antiqua" w:hAnsi="Book Antiqua" w:cs="Calibri"/>
          <w:strike/>
          <w:szCs w:val="24"/>
          <w:lang w:val="es-PR"/>
        </w:rPr>
        <w:tab/>
      </w:r>
      <w:r w:rsidR="003E544B" w:rsidRPr="004A1806">
        <w:rPr>
          <w:rFonts w:ascii="Book Antiqua" w:hAnsi="Book Antiqua" w:cs="Calibri"/>
          <w:strike/>
          <w:szCs w:val="24"/>
          <w:lang w:val="es-PR"/>
        </w:rPr>
        <w:tab/>
      </w:r>
      <w:r w:rsidRPr="004A1806">
        <w:rPr>
          <w:rFonts w:ascii="Book Antiqua" w:hAnsi="Book Antiqua" w:cs="Calibri"/>
          <w:strike/>
          <w:szCs w:val="24"/>
          <w:lang w:val="es-PR"/>
        </w:rPr>
        <w:t>21,100,000 </w:t>
      </w:r>
    </w:p>
    <w:p w14:paraId="6CBF2614" w14:textId="77777777" w:rsidR="00B31BCF" w:rsidRPr="004A1806" w:rsidRDefault="00B31BCF" w:rsidP="00CC7AA5">
      <w:pPr>
        <w:pStyle w:val="ListParagraph"/>
        <w:numPr>
          <w:ilvl w:val="2"/>
          <w:numId w:val="899"/>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Para cubrir planes de tratamiento  </w:t>
      </w:r>
    </w:p>
    <w:p w14:paraId="7C24C094"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Hepatitis C para Salud Correccional  </w:t>
      </w:r>
    </w:p>
    <w:p w14:paraId="28FCDC96" w14:textId="6D8DAC2F"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sujeto al cumplimiento de metas  </w:t>
      </w:r>
    </w:p>
    <w:p w14:paraId="07A732D9"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y aprobación de la Junta de  </w:t>
      </w:r>
    </w:p>
    <w:p w14:paraId="345665D5"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Supervisión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         21,100,000 </w:t>
      </w:r>
    </w:p>
    <w:p w14:paraId="718D5C4A" w14:textId="2EB2F5A4" w:rsidR="00B31BCF" w:rsidRPr="004A1806" w:rsidRDefault="00B31BCF" w:rsidP="00CC7AA5">
      <w:pPr>
        <w:pStyle w:val="ListParagraph"/>
        <w:numPr>
          <w:ilvl w:val="0"/>
          <w:numId w:val="280"/>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Inversión en mejoras permanentes</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r>
      <w:r w:rsidR="004A1806">
        <w:rPr>
          <w:rFonts w:ascii="Book Antiqua" w:hAnsi="Book Antiqua" w:cs="Calibri"/>
          <w:strike/>
          <w:szCs w:val="24"/>
          <w:lang w:val="es-PR"/>
        </w:rPr>
        <w:tab/>
      </w:r>
      <w:r w:rsidR="004A1806">
        <w:rPr>
          <w:rFonts w:ascii="Book Antiqua" w:hAnsi="Book Antiqua" w:cs="Calibri"/>
          <w:strike/>
          <w:szCs w:val="24"/>
          <w:lang w:val="es-PR"/>
        </w:rPr>
        <w:tab/>
      </w:r>
      <w:r w:rsidRPr="004A1806">
        <w:rPr>
          <w:rFonts w:ascii="Book Antiqua" w:hAnsi="Book Antiqua" w:cs="Calibri"/>
          <w:strike/>
          <w:szCs w:val="24"/>
          <w:lang w:val="es-PR"/>
        </w:rPr>
        <w:t>60,479,000   </w:t>
      </w:r>
    </w:p>
    <w:p w14:paraId="571A80C3" w14:textId="77777777" w:rsidR="00B31BCF" w:rsidRPr="004A1806" w:rsidRDefault="00B31BCF" w:rsidP="00CC7AA5">
      <w:pPr>
        <w:pStyle w:val="ListParagraph"/>
        <w:numPr>
          <w:ilvl w:val="2"/>
          <w:numId w:val="900"/>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Para la implementación  </w:t>
      </w:r>
    </w:p>
    <w:p w14:paraId="2ECA98AD"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del sistema de ERP del  </w:t>
      </w:r>
    </w:p>
    <w:p w14:paraId="2D4FE48A"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Departamento de Hacienda         29,106,000 </w:t>
      </w:r>
    </w:p>
    <w:p w14:paraId="6CFF44BE" w14:textId="77777777" w:rsidR="00B31BCF" w:rsidRPr="004A1806" w:rsidRDefault="00B31BCF" w:rsidP="00CC7AA5">
      <w:pPr>
        <w:pStyle w:val="ListParagraph"/>
        <w:numPr>
          <w:ilvl w:val="2"/>
          <w:numId w:val="900"/>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Para la implementación del ERP  </w:t>
      </w:r>
    </w:p>
    <w:p w14:paraId="17FD1939"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relacionado a los sistemas de  </w:t>
      </w:r>
    </w:p>
    <w:p w14:paraId="63BD5E45"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lastRenderedPageBreak/>
        <w:t>JEDI 1.0 y JEDI 2.0 de ASG  </w:t>
      </w:r>
    </w:p>
    <w:p w14:paraId="72D6709A"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sujeto a la aprobación del Comité  </w:t>
      </w:r>
    </w:p>
    <w:p w14:paraId="27AAC799"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Directivo del ERP y la Junta de </w:t>
      </w:r>
    </w:p>
    <w:p w14:paraId="5DB7F19A"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Supervisión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           2,500,000 </w:t>
      </w:r>
    </w:p>
    <w:p w14:paraId="74BC838C" w14:textId="77777777" w:rsidR="00B31BCF" w:rsidRPr="004A1806" w:rsidRDefault="00B31BCF" w:rsidP="00CC7AA5">
      <w:pPr>
        <w:pStyle w:val="ListParagraph"/>
        <w:numPr>
          <w:ilvl w:val="2"/>
          <w:numId w:val="900"/>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Para la compra de equipo médico  </w:t>
      </w:r>
    </w:p>
    <w:p w14:paraId="7F0F938F"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para los CDT de San Lorenzo y  </w:t>
      </w:r>
    </w:p>
    <w:p w14:paraId="139CBEFA"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Maunabo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5,400,000 </w:t>
      </w:r>
    </w:p>
    <w:p w14:paraId="7F573131" w14:textId="77777777" w:rsidR="00B31BCF" w:rsidRPr="004A1806" w:rsidRDefault="00B31BCF" w:rsidP="00CC7AA5">
      <w:pPr>
        <w:pStyle w:val="ListParagraph"/>
        <w:numPr>
          <w:ilvl w:val="2"/>
          <w:numId w:val="900"/>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Fondos para mejoras permanentes  </w:t>
      </w:r>
    </w:p>
    <w:p w14:paraId="4F0723BB" w14:textId="196A9700" w:rsidR="00B31BCF" w:rsidRPr="004A1806" w:rsidRDefault="00B31BCF" w:rsidP="003E544B">
      <w:pPr>
        <w:pStyle w:val="ListParagraph"/>
        <w:tabs>
          <w:tab w:val="left" w:pos="1984"/>
        </w:tabs>
        <w:spacing w:line="480" w:lineRule="auto"/>
        <w:ind w:left="2250"/>
        <w:rPr>
          <w:rFonts w:ascii="Book Antiqua" w:hAnsi="Book Antiqua" w:cs="Calibri"/>
          <w:i/>
          <w:iCs/>
          <w:strike/>
          <w:szCs w:val="24"/>
          <w:u w:val="single"/>
          <w:lang w:val="es-PR"/>
        </w:rPr>
      </w:pPr>
      <w:r w:rsidRPr="004A1806">
        <w:rPr>
          <w:rFonts w:ascii="Book Antiqua" w:hAnsi="Book Antiqua" w:cs="Calibri"/>
          <w:strike/>
          <w:szCs w:val="24"/>
          <w:lang w:val="es-PR"/>
        </w:rPr>
        <w:t xml:space="preserve">y equipos no asignados </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t>22,473,000 </w:t>
      </w:r>
    </w:p>
    <w:p w14:paraId="5FF28B62" w14:textId="77777777" w:rsidR="00B31BCF" w:rsidRPr="004A1806" w:rsidRDefault="00B31BCF" w:rsidP="00CC7AA5">
      <w:pPr>
        <w:pStyle w:val="ListParagraph"/>
        <w:numPr>
          <w:ilvl w:val="2"/>
          <w:numId w:val="900"/>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Para albergues destinados a  </w:t>
      </w:r>
    </w:p>
    <w:p w14:paraId="76DA0F42"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niños y personas de edad  </w:t>
      </w:r>
    </w:p>
    <w:p w14:paraId="26883CF5"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avanzada en alto riesgo, bajo  </w:t>
      </w:r>
    </w:p>
    <w:p w14:paraId="53973EB9"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la Secretaría del Departamento  </w:t>
      </w:r>
    </w:p>
    <w:p w14:paraId="6C4E1021"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la Familia, sujeto al  </w:t>
      </w:r>
    </w:p>
    <w:p w14:paraId="09CDA26D"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cumplimiento de metas y  </w:t>
      </w:r>
    </w:p>
    <w:p w14:paraId="30DCDA62"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a la sección 4 del lenguaje de  </w:t>
      </w:r>
    </w:p>
    <w:p w14:paraId="23B2B094"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control presupuestario                    1,000,000 </w:t>
      </w:r>
    </w:p>
    <w:p w14:paraId="192CE27A" w14:textId="6D2062C8" w:rsidR="00B31BCF" w:rsidRPr="004A1806" w:rsidRDefault="00B31BCF" w:rsidP="00B31BCF">
      <w:pPr>
        <w:pStyle w:val="ListParagraph"/>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I.</w:t>
      </w:r>
      <w:r w:rsidRPr="004A1806">
        <w:rPr>
          <w:rFonts w:ascii="Book Antiqua" w:hAnsi="Book Antiqua" w:cs="Calibri"/>
          <w:strike/>
          <w:szCs w:val="24"/>
          <w:lang w:val="es-PR"/>
        </w:rPr>
        <w:tab/>
        <w:t>Asignación pareo de fondos federales</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r>
      <w:r w:rsidR="003E544B" w:rsidRPr="004A1806">
        <w:rPr>
          <w:rFonts w:ascii="Book Antiqua" w:hAnsi="Book Antiqua" w:cs="Calibri"/>
          <w:strike/>
          <w:szCs w:val="24"/>
          <w:lang w:val="es-PR"/>
        </w:rPr>
        <w:tab/>
      </w:r>
      <w:r w:rsidRPr="004A1806">
        <w:rPr>
          <w:rFonts w:ascii="Book Antiqua" w:hAnsi="Book Antiqua" w:cs="Calibri"/>
          <w:strike/>
          <w:szCs w:val="24"/>
          <w:lang w:val="es-PR"/>
        </w:rPr>
        <w:t>96,653,000  </w:t>
      </w:r>
    </w:p>
    <w:p w14:paraId="69F92B73" w14:textId="77777777" w:rsidR="00B31BCF" w:rsidRPr="004A1806" w:rsidRDefault="00B31BCF" w:rsidP="00B31BCF">
      <w:pPr>
        <w:pStyle w:val="ListParagraph"/>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i.</w:t>
      </w:r>
      <w:r w:rsidRPr="004A1806">
        <w:rPr>
          <w:rFonts w:ascii="Book Antiqua" w:hAnsi="Book Antiqua" w:cs="Calibri"/>
          <w:strike/>
          <w:szCs w:val="24"/>
          <w:lang w:val="es-PR"/>
        </w:rPr>
        <w:tab/>
        <w:t>Fondos de pareo por compartir  </w:t>
      </w:r>
    </w:p>
    <w:p w14:paraId="1704BF69" w14:textId="67C4C9C1" w:rsidR="00B31BCF" w:rsidRPr="004A1806" w:rsidRDefault="003E544B" w:rsidP="00B31BCF">
      <w:pPr>
        <w:pStyle w:val="ListParagraph"/>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ab/>
      </w:r>
      <w:r w:rsidR="00B31BCF" w:rsidRPr="004A1806">
        <w:rPr>
          <w:rFonts w:ascii="Book Antiqua" w:hAnsi="Book Antiqua" w:cs="Calibri"/>
          <w:strike/>
          <w:szCs w:val="24"/>
          <w:lang w:val="es-PR"/>
        </w:rPr>
        <w:t>costos del programa de</w:t>
      </w:r>
      <w:r w:rsidR="00B31BCF" w:rsidRPr="004A1806">
        <w:rPr>
          <w:rFonts w:ascii="Book Antiqua" w:hAnsi="Book Antiqua" w:cs="Calibri"/>
          <w:strike/>
          <w:szCs w:val="24"/>
          <w:lang w:val="es-PR"/>
        </w:rPr>
        <w:tab/>
        <w:t xml:space="preserve">  </w:t>
      </w:r>
      <w:r w:rsidR="00B31BCF" w:rsidRPr="004A1806">
        <w:rPr>
          <w:rFonts w:ascii="Book Antiqua" w:hAnsi="Book Antiqua" w:cs="Calibri"/>
          <w:strike/>
          <w:szCs w:val="24"/>
          <w:lang w:val="es-PR"/>
        </w:rPr>
        <w:tab/>
        <w:t>   </w:t>
      </w:r>
    </w:p>
    <w:p w14:paraId="2C2FD073" w14:textId="553ED366" w:rsidR="00B31BCF" w:rsidRPr="004A1806" w:rsidRDefault="003E544B" w:rsidP="00B31BCF">
      <w:pPr>
        <w:pStyle w:val="ListParagraph"/>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ab/>
      </w:r>
      <w:r w:rsidR="00B31BCF" w:rsidRPr="004A1806">
        <w:rPr>
          <w:rFonts w:ascii="Book Antiqua" w:hAnsi="Book Antiqua" w:cs="Calibri"/>
          <w:strike/>
          <w:szCs w:val="24"/>
          <w:lang w:val="es-PR"/>
        </w:rPr>
        <w:t xml:space="preserve">Asistencia Pública </w:t>
      </w:r>
      <w:r w:rsidR="00B31BCF" w:rsidRPr="004A1806">
        <w:rPr>
          <w:rFonts w:ascii="Book Antiqua" w:hAnsi="Book Antiqua" w:cs="Calibri"/>
          <w:strike/>
          <w:szCs w:val="24"/>
          <w:lang w:val="es-PR"/>
        </w:rPr>
        <w:tab/>
      </w:r>
      <w:r w:rsidR="00B31BCF" w:rsidRPr="004A1806">
        <w:rPr>
          <w:rFonts w:ascii="Book Antiqua" w:hAnsi="Book Antiqua" w:cs="Calibri"/>
          <w:strike/>
          <w:szCs w:val="24"/>
          <w:lang w:val="es-PR"/>
        </w:rPr>
        <w:tab/>
      </w:r>
      <w:r w:rsidR="00B31BCF" w:rsidRPr="004A1806">
        <w:rPr>
          <w:rFonts w:ascii="Book Antiqua" w:hAnsi="Book Antiqua" w:cs="Calibri"/>
          <w:strike/>
          <w:szCs w:val="24"/>
          <w:lang w:val="es-PR"/>
        </w:rPr>
        <w:tab/>
        <w:t>96,653,000  </w:t>
      </w:r>
    </w:p>
    <w:p w14:paraId="415C932F" w14:textId="60DA277A" w:rsidR="00B31BCF" w:rsidRPr="004A1806" w:rsidRDefault="00B31BCF" w:rsidP="00CC7AA5">
      <w:pPr>
        <w:pStyle w:val="ListParagraph"/>
        <w:numPr>
          <w:ilvl w:val="0"/>
          <w:numId w:val="281"/>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Donativos, subsidios y otras distribuciones           </w:t>
      </w:r>
      <w:r w:rsidR="003E544B" w:rsidRPr="004A1806">
        <w:rPr>
          <w:rFonts w:ascii="Book Antiqua" w:hAnsi="Book Antiqua" w:cs="Calibri"/>
          <w:strike/>
          <w:szCs w:val="24"/>
          <w:lang w:val="es-PR"/>
        </w:rPr>
        <w:tab/>
      </w:r>
      <w:r w:rsidR="003E544B" w:rsidRPr="004A1806">
        <w:rPr>
          <w:rFonts w:ascii="Book Antiqua" w:hAnsi="Book Antiqua" w:cs="Calibri"/>
          <w:strike/>
          <w:szCs w:val="24"/>
          <w:lang w:val="es-PR"/>
        </w:rPr>
        <w:tab/>
      </w:r>
      <w:r w:rsidRPr="004A1806">
        <w:rPr>
          <w:rFonts w:ascii="Book Antiqua" w:hAnsi="Book Antiqua" w:cs="Calibri"/>
          <w:strike/>
          <w:szCs w:val="24"/>
          <w:lang w:val="es-PR"/>
        </w:rPr>
        <w:t xml:space="preserve">  </w:t>
      </w:r>
      <w:r w:rsidR="003E544B" w:rsidRPr="004A1806">
        <w:rPr>
          <w:rFonts w:ascii="Book Antiqua" w:hAnsi="Book Antiqua" w:cs="Calibri"/>
          <w:strike/>
          <w:szCs w:val="24"/>
          <w:lang w:val="es-PR"/>
        </w:rPr>
        <w:tab/>
      </w:r>
      <w:r w:rsidRPr="004A1806">
        <w:rPr>
          <w:rFonts w:ascii="Book Antiqua" w:hAnsi="Book Antiqua" w:cs="Calibri"/>
          <w:strike/>
          <w:szCs w:val="24"/>
          <w:lang w:val="es-PR"/>
        </w:rPr>
        <w:t>46,647,000 </w:t>
      </w:r>
    </w:p>
    <w:p w14:paraId="17874FE3" w14:textId="336E1D29" w:rsidR="00B31BCF" w:rsidRPr="004A1806" w:rsidRDefault="00B31BCF" w:rsidP="00CC7AA5">
      <w:pPr>
        <w:pStyle w:val="ListParagraph"/>
        <w:numPr>
          <w:ilvl w:val="2"/>
          <w:numId w:val="901"/>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lastRenderedPageBreak/>
        <w:t>Para cubrir Sentencias contra  </w:t>
      </w:r>
    </w:p>
    <w:p w14:paraId="3D107AD3"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el Estado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4,067,000 </w:t>
      </w:r>
    </w:p>
    <w:p w14:paraId="3C44D5CE" w14:textId="77777777" w:rsidR="00B31BCF" w:rsidRPr="004A1806" w:rsidRDefault="00B31BCF" w:rsidP="00CC7AA5">
      <w:pPr>
        <w:pStyle w:val="ListParagraph"/>
        <w:numPr>
          <w:ilvl w:val="2"/>
          <w:numId w:val="901"/>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Para servicios residenciales  </w:t>
      </w:r>
    </w:p>
    <w:p w14:paraId="37CB21EB"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(64 instituciones) para menores  </w:t>
      </w:r>
    </w:p>
    <w:p w14:paraId="06E1054C"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bajo custodia del Estado, sujeto  </w:t>
      </w:r>
    </w:p>
    <w:p w14:paraId="0194EEAF"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a la Agencia cumplir con el criterio  </w:t>
      </w:r>
    </w:p>
    <w:p w14:paraId="49955A48"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metas establecidas sujeto a  </w:t>
      </w:r>
    </w:p>
    <w:p w14:paraId="01B56A88"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la Sección 4 del Lenguaje de </w:t>
      </w:r>
    </w:p>
    <w:p w14:paraId="27C49157" w14:textId="4A8FA8CB"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Control Presupuestario, cumplimiento  </w:t>
      </w:r>
    </w:p>
    <w:p w14:paraId="3B087759"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metas y aprobación de la  </w:t>
      </w:r>
    </w:p>
    <w:p w14:paraId="4ED7596A"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Junta de Supervisión </w:t>
      </w:r>
      <w:r w:rsidRPr="004A1806">
        <w:rPr>
          <w:rFonts w:ascii="Book Antiqua" w:hAnsi="Book Antiqua" w:cs="Calibri"/>
          <w:strike/>
          <w:szCs w:val="24"/>
          <w:lang w:val="es-PR"/>
        </w:rPr>
        <w:tab/>
      </w:r>
      <w:r w:rsidRPr="004A1806">
        <w:rPr>
          <w:rFonts w:ascii="Book Antiqua" w:hAnsi="Book Antiqua" w:cs="Calibri"/>
          <w:strike/>
          <w:szCs w:val="24"/>
          <w:lang w:val="es-PR"/>
        </w:rPr>
        <w:tab/>
        <w:t>8,580,000 </w:t>
      </w:r>
    </w:p>
    <w:p w14:paraId="368E074F" w14:textId="77777777" w:rsidR="00B31BCF" w:rsidRPr="004A1806" w:rsidRDefault="00B31BCF" w:rsidP="00CC7AA5">
      <w:pPr>
        <w:pStyle w:val="ListParagraph"/>
        <w:numPr>
          <w:ilvl w:val="2"/>
          <w:numId w:val="901"/>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Para apoyar los Servicios de  </w:t>
      </w:r>
    </w:p>
    <w:p w14:paraId="01BB2656"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Cuidado Sustituto de la  </w:t>
      </w:r>
    </w:p>
    <w:p w14:paraId="03BA7368"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Administración de Familias y </w:t>
      </w:r>
    </w:p>
    <w:p w14:paraId="22EA1F2C"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Niños para personas mayores  </w:t>
      </w:r>
    </w:p>
    <w:p w14:paraId="0ABAA2E9"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y adultos con discapacidades,  </w:t>
      </w:r>
    </w:p>
    <w:p w14:paraId="35087742"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sujeto al cumplimiento de metas  </w:t>
      </w:r>
    </w:p>
    <w:p w14:paraId="20D4006C"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y a la sección 4 del lenguaje de  </w:t>
      </w:r>
    </w:p>
    <w:p w14:paraId="0020FE7A"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control presupuestario y aprobación  </w:t>
      </w:r>
    </w:p>
    <w:p w14:paraId="0CCF31E1" w14:textId="77777777" w:rsidR="00B31BCF" w:rsidRPr="004A1806" w:rsidRDefault="00B31BCF" w:rsidP="003E544B">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la Junta de Supervisión</w:t>
      </w:r>
      <w:r w:rsidRPr="004A1806">
        <w:rPr>
          <w:rFonts w:ascii="Book Antiqua" w:hAnsi="Book Antiqua" w:cs="Calibri"/>
          <w:strike/>
          <w:szCs w:val="24"/>
          <w:lang w:val="es-PR"/>
        </w:rPr>
        <w:tab/>
      </w:r>
      <w:r w:rsidRPr="004A1806">
        <w:rPr>
          <w:rFonts w:ascii="Book Antiqua" w:hAnsi="Book Antiqua" w:cs="Calibri"/>
          <w:strike/>
          <w:szCs w:val="24"/>
          <w:lang w:val="es-PR"/>
        </w:rPr>
        <w:tab/>
        <w:t>34,000,000</w:t>
      </w:r>
      <w:r w:rsidRPr="004A1806">
        <w:rPr>
          <w:rFonts w:ascii="Book Antiqua" w:hAnsi="Book Antiqua" w:cs="Calibri"/>
          <w:strike/>
          <w:szCs w:val="24"/>
          <w:lang w:val="es-PR"/>
        </w:rPr>
        <w:tab/>
        <w:t> </w:t>
      </w:r>
    </w:p>
    <w:p w14:paraId="03B92C45" w14:textId="77777777" w:rsidR="00B31BCF" w:rsidRPr="004A1806" w:rsidRDefault="00B31BCF" w:rsidP="00B31BCF">
      <w:pPr>
        <w:pStyle w:val="ListParagraph"/>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K.</w:t>
      </w:r>
      <w:r w:rsidRPr="004A1806">
        <w:rPr>
          <w:rFonts w:ascii="Book Antiqua" w:hAnsi="Book Antiqua" w:cs="Calibri"/>
          <w:strike/>
          <w:szCs w:val="24"/>
          <w:lang w:val="es-PR"/>
        </w:rPr>
        <w:tab/>
        <w:t>Incentivos y subsidios dirigidos al  </w:t>
      </w:r>
    </w:p>
    <w:p w14:paraId="71E3FAA7" w14:textId="1989CDBD" w:rsidR="00B31BCF" w:rsidRPr="004A1806" w:rsidRDefault="00B31BCF" w:rsidP="00B31BCF">
      <w:pPr>
        <w:pStyle w:val="ListParagraph"/>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bienestar de la ciudadanía</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r>
      <w:r w:rsidR="00D775B4" w:rsidRPr="004A1806">
        <w:rPr>
          <w:rFonts w:ascii="Book Antiqua" w:hAnsi="Book Antiqua" w:cs="Calibri"/>
          <w:strike/>
          <w:szCs w:val="24"/>
          <w:lang w:val="es-PR"/>
        </w:rPr>
        <w:tab/>
      </w:r>
      <w:r w:rsidR="00D775B4" w:rsidRPr="004A1806">
        <w:rPr>
          <w:rFonts w:ascii="Book Antiqua" w:hAnsi="Book Antiqua" w:cs="Calibri"/>
          <w:strike/>
          <w:szCs w:val="24"/>
          <w:lang w:val="es-PR"/>
        </w:rPr>
        <w:tab/>
      </w:r>
      <w:r w:rsidRPr="004A1806">
        <w:rPr>
          <w:rFonts w:ascii="Book Antiqua" w:hAnsi="Book Antiqua" w:cs="Calibri"/>
          <w:strike/>
          <w:szCs w:val="24"/>
          <w:lang w:val="es-PR"/>
        </w:rPr>
        <w:t>122,856,000  </w:t>
      </w:r>
    </w:p>
    <w:p w14:paraId="5213DCAE" w14:textId="77777777" w:rsidR="00B31BCF" w:rsidRPr="004A1806" w:rsidRDefault="00B31BCF" w:rsidP="00CC7AA5">
      <w:pPr>
        <w:pStyle w:val="ListParagraph"/>
        <w:numPr>
          <w:ilvl w:val="2"/>
          <w:numId w:val="902"/>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lastRenderedPageBreak/>
        <w:t>Ley 106 sobre el Retiro de la  </w:t>
      </w:r>
    </w:p>
    <w:p w14:paraId="5F05F239"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Policía según la Aportación  </w:t>
      </w:r>
    </w:p>
    <w:p w14:paraId="022A6DF2"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Definida</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 xml:space="preserve">46,000,000 </w:t>
      </w:r>
      <w:r w:rsidRPr="004A1806">
        <w:rPr>
          <w:rFonts w:ascii="Book Antiqua" w:hAnsi="Book Antiqua" w:cs="Calibri"/>
          <w:strike/>
          <w:szCs w:val="24"/>
          <w:lang w:val="es-PR"/>
        </w:rPr>
        <w:tab/>
        <w:t>  </w:t>
      </w:r>
    </w:p>
    <w:p w14:paraId="30C88C58" w14:textId="77777777" w:rsidR="00B31BCF" w:rsidRPr="004A1806" w:rsidRDefault="00B31BCF" w:rsidP="00CC7AA5">
      <w:pPr>
        <w:pStyle w:val="ListParagraph"/>
        <w:numPr>
          <w:ilvl w:val="2"/>
          <w:numId w:val="902"/>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Para apoyar al proyecto de  </w:t>
      </w:r>
    </w:p>
    <w:p w14:paraId="18BCE4FD"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externalización de beneficios de</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t>   </w:t>
      </w:r>
    </w:p>
    <w:p w14:paraId="21A9804C"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pensiones de la Orquesta Sinfónica  </w:t>
      </w:r>
    </w:p>
    <w:p w14:paraId="7EABBAE6"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Puerto Rico</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2,000,000 </w:t>
      </w:r>
    </w:p>
    <w:p w14:paraId="1D2DFAD9" w14:textId="77777777" w:rsidR="00B31BCF" w:rsidRPr="004A1806" w:rsidRDefault="00B31BCF" w:rsidP="00CC7AA5">
      <w:pPr>
        <w:pStyle w:val="ListParagraph"/>
        <w:numPr>
          <w:ilvl w:val="2"/>
          <w:numId w:val="902"/>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 xml:space="preserve">Reserva para Medicaid </w:t>
      </w:r>
      <w:r w:rsidRPr="004A1806">
        <w:rPr>
          <w:rFonts w:ascii="Book Antiqua" w:hAnsi="Book Antiqua" w:cs="Calibri"/>
          <w:strike/>
          <w:szCs w:val="24"/>
          <w:lang w:val="es-PR"/>
        </w:rPr>
        <w:tab/>
        <w:t>           37,632,000 </w:t>
      </w:r>
    </w:p>
    <w:p w14:paraId="07FD22E3"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Para la Administración para el  </w:t>
      </w:r>
    </w:p>
    <w:p w14:paraId="15301FF5"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Cuidado y Desarrollo Integral  </w:t>
      </w:r>
    </w:p>
    <w:p w14:paraId="7246A409"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la Niñez, para otorgar  </w:t>
      </w:r>
    </w:p>
    <w:p w14:paraId="1B0FE9A7"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vales para el cuido de niños, sujeto  </w:t>
      </w:r>
    </w:p>
    <w:p w14:paraId="4C837339"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a que la agencia cumpla con  </w:t>
      </w:r>
    </w:p>
    <w:p w14:paraId="69E83D74"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los criterios de cumplimiento </w:t>
      </w:r>
    </w:p>
    <w:p w14:paraId="0D8A6CA0"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metas establecidos en la  </w:t>
      </w:r>
    </w:p>
    <w:p w14:paraId="1275F5AB"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Sección 4 del lenguaje de control  </w:t>
      </w:r>
    </w:p>
    <w:p w14:paraId="525E55CB"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presupuestario y aprobación  </w:t>
      </w:r>
    </w:p>
    <w:p w14:paraId="080E4130"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la Junta de Supervisión </w:t>
      </w:r>
      <w:r w:rsidRPr="004A1806">
        <w:rPr>
          <w:rFonts w:ascii="Book Antiqua" w:hAnsi="Book Antiqua" w:cs="Calibri"/>
          <w:strike/>
          <w:szCs w:val="24"/>
          <w:lang w:val="es-PR"/>
        </w:rPr>
        <w:tab/>
      </w:r>
      <w:r w:rsidRPr="004A1806">
        <w:rPr>
          <w:rFonts w:ascii="Book Antiqua" w:hAnsi="Book Antiqua" w:cs="Calibri"/>
          <w:strike/>
          <w:szCs w:val="24"/>
          <w:lang w:val="es-PR"/>
        </w:rPr>
        <w:tab/>
        <w:t>15,000,000</w:t>
      </w:r>
      <w:r w:rsidRPr="004A1806">
        <w:rPr>
          <w:rFonts w:ascii="Book Antiqua" w:hAnsi="Book Antiqua" w:cs="Calibri"/>
          <w:strike/>
          <w:szCs w:val="24"/>
          <w:lang w:val="es-PR"/>
        </w:rPr>
        <w:tab/>
        <w:t> </w:t>
      </w:r>
    </w:p>
    <w:p w14:paraId="25E78C41" w14:textId="77777777" w:rsidR="00B31BCF" w:rsidRPr="004A1806" w:rsidRDefault="00B31BCF" w:rsidP="00CC7AA5">
      <w:pPr>
        <w:pStyle w:val="ListParagraph"/>
        <w:numPr>
          <w:ilvl w:val="2"/>
          <w:numId w:val="902"/>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Fondos para la cobertura de </w:t>
      </w:r>
    </w:p>
    <w:p w14:paraId="3EFC6DD5"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seguro de vida para policías  </w:t>
      </w:r>
    </w:p>
    <w:p w14:paraId="750E6482"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y otros oficiales de alto riesgo,  </w:t>
      </w:r>
    </w:p>
    <w:p w14:paraId="4432D127" w14:textId="39DE66F3" w:rsidR="00B31BCF" w:rsidRPr="004A1806" w:rsidRDefault="00D775B4"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i</w:t>
      </w:r>
      <w:r w:rsidR="00B31BCF" w:rsidRPr="004A1806">
        <w:rPr>
          <w:rFonts w:ascii="Book Antiqua" w:hAnsi="Book Antiqua" w:cs="Calibri"/>
          <w:strike/>
          <w:szCs w:val="24"/>
          <w:lang w:val="es-PR"/>
        </w:rPr>
        <w:t>ncluyendo cobertura para  </w:t>
      </w:r>
    </w:p>
    <w:p w14:paraId="6C8E9DCE"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lastRenderedPageBreak/>
        <w:t>incidentes adicionales y  </w:t>
      </w:r>
    </w:p>
    <w:p w14:paraId="3648E378"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expansión de beneficiarios,  </w:t>
      </w:r>
    </w:p>
    <w:p w14:paraId="254B4158"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independientemente de la  </w:t>
      </w:r>
    </w:p>
    <w:p w14:paraId="5316A323"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fecha de contratación</w:t>
      </w:r>
      <w:r w:rsidRPr="004A1806">
        <w:rPr>
          <w:rFonts w:ascii="Book Antiqua" w:hAnsi="Book Antiqua" w:cs="Calibri"/>
          <w:strike/>
          <w:szCs w:val="24"/>
          <w:lang w:val="es-PR"/>
        </w:rPr>
        <w:tab/>
      </w:r>
      <w:r w:rsidRPr="004A1806">
        <w:rPr>
          <w:rFonts w:ascii="Book Antiqua" w:hAnsi="Book Antiqua" w:cs="Calibri"/>
          <w:strike/>
          <w:szCs w:val="24"/>
          <w:lang w:val="es-PR"/>
        </w:rPr>
        <w:tab/>
        <w:t>2,600,000 </w:t>
      </w:r>
    </w:p>
    <w:p w14:paraId="267D4B36" w14:textId="77777777" w:rsidR="00B31BCF" w:rsidRPr="004A1806" w:rsidRDefault="00B31BCF" w:rsidP="00CC7AA5">
      <w:pPr>
        <w:pStyle w:val="ListParagraph"/>
        <w:numPr>
          <w:ilvl w:val="2"/>
          <w:numId w:val="902"/>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Para apoyar los subsidios de </w:t>
      </w:r>
    </w:p>
    <w:p w14:paraId="2FBB13C3"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los médicos residentes  </w:t>
      </w:r>
    </w:p>
    <w:p w14:paraId="36F1DBB5"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provistos por el Departamento  </w:t>
      </w:r>
    </w:p>
    <w:p w14:paraId="77868D9C"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de Salud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          14,834,000 </w:t>
      </w:r>
    </w:p>
    <w:p w14:paraId="7FF39839" w14:textId="77777777" w:rsidR="00B31BCF" w:rsidRPr="004A1806" w:rsidRDefault="00B31BCF" w:rsidP="00CC7AA5">
      <w:pPr>
        <w:pStyle w:val="ListParagraph"/>
        <w:numPr>
          <w:ilvl w:val="2"/>
          <w:numId w:val="902"/>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Para la estandarización de </w:t>
      </w:r>
    </w:p>
    <w:p w14:paraId="3F23BAF8"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subsidios a los CDT </w:t>
      </w:r>
      <w:r w:rsidRPr="004A1806">
        <w:rPr>
          <w:rFonts w:ascii="Book Antiqua" w:hAnsi="Book Antiqua" w:cs="Calibri"/>
          <w:strike/>
          <w:szCs w:val="24"/>
          <w:lang w:val="es-PR"/>
        </w:rPr>
        <w:tab/>
        <w:t>           3,517,000 </w:t>
      </w:r>
    </w:p>
    <w:p w14:paraId="58C88419" w14:textId="77777777" w:rsidR="00B31BCF" w:rsidRPr="004A1806" w:rsidRDefault="00B31BCF" w:rsidP="00CC7AA5">
      <w:pPr>
        <w:pStyle w:val="ListParagraph"/>
        <w:numPr>
          <w:ilvl w:val="2"/>
          <w:numId w:val="902"/>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Incentivo por cumplimiento  </w:t>
      </w:r>
    </w:p>
    <w:p w14:paraId="1F80A247"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metas para la Comisión  </w:t>
      </w:r>
    </w:p>
    <w:p w14:paraId="24DE468D"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Asesora sobre la Pobreza sujeto  </w:t>
      </w:r>
    </w:p>
    <w:p w14:paraId="7E455102"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a la presentación de su  </w:t>
      </w:r>
    </w:p>
    <w:p w14:paraId="4441A5FF"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plan decenal</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1,273,000 </w:t>
      </w:r>
    </w:p>
    <w:p w14:paraId="258A139C" w14:textId="68B5D1DA" w:rsidR="00B31BCF" w:rsidRPr="004A1806" w:rsidRDefault="00B31BCF" w:rsidP="00B31BCF">
      <w:pPr>
        <w:pStyle w:val="ListParagraph"/>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  L.             Asignaciones englobadas</w:t>
      </w:r>
      <w:r w:rsidRPr="004A1806">
        <w:rPr>
          <w:rFonts w:ascii="Book Antiqua" w:hAnsi="Book Antiqua" w:cs="Calibri"/>
          <w:strike/>
          <w:szCs w:val="24"/>
          <w:lang w:val="es-PR"/>
        </w:rPr>
        <w:tab/>
        <w:t xml:space="preserve">  </w:t>
      </w:r>
      <w:r w:rsidRPr="004A1806">
        <w:rPr>
          <w:rFonts w:ascii="Book Antiqua" w:hAnsi="Book Antiqua" w:cs="Calibri"/>
          <w:strike/>
          <w:szCs w:val="24"/>
          <w:lang w:val="es-PR"/>
        </w:rPr>
        <w:tab/>
      </w:r>
      <w:r w:rsidRPr="004A1806">
        <w:rPr>
          <w:rFonts w:ascii="Book Antiqua" w:hAnsi="Book Antiqua" w:cs="Calibri"/>
          <w:strike/>
          <w:szCs w:val="24"/>
          <w:lang w:val="es-PR"/>
        </w:rPr>
        <w:tab/>
      </w:r>
      <w:r w:rsidR="00D775B4" w:rsidRPr="004A1806">
        <w:rPr>
          <w:rFonts w:ascii="Book Antiqua" w:hAnsi="Book Antiqua" w:cs="Calibri"/>
          <w:strike/>
          <w:szCs w:val="24"/>
          <w:lang w:val="es-PR"/>
        </w:rPr>
        <w:tab/>
      </w:r>
      <w:r w:rsidRPr="004A1806">
        <w:rPr>
          <w:rFonts w:ascii="Book Antiqua" w:hAnsi="Book Antiqua" w:cs="Calibri"/>
          <w:strike/>
          <w:szCs w:val="24"/>
          <w:lang w:val="es-PR"/>
        </w:rPr>
        <w:t>196,042,000 </w:t>
      </w:r>
    </w:p>
    <w:p w14:paraId="3D1F17B2" w14:textId="77777777" w:rsidR="00B31BCF" w:rsidRPr="004A1806" w:rsidRDefault="00B31BCF" w:rsidP="00CC7AA5">
      <w:pPr>
        <w:pStyle w:val="ListParagraph"/>
        <w:numPr>
          <w:ilvl w:val="2"/>
          <w:numId w:val="903"/>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Pareo estatal para el “Statematch for  </w:t>
      </w:r>
    </w:p>
    <w:p w14:paraId="6CDCE133"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Building Resilient Infrastructure  </w:t>
      </w:r>
    </w:p>
    <w:p w14:paraId="70B8640D"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Communities (BRIC)”                          508,000 </w:t>
      </w:r>
    </w:p>
    <w:p w14:paraId="6CE330BE" w14:textId="77777777" w:rsidR="00B31BCF" w:rsidRPr="004A1806" w:rsidRDefault="00B31BCF" w:rsidP="00CC7AA5">
      <w:pPr>
        <w:pStyle w:val="ListParagraph"/>
        <w:numPr>
          <w:ilvl w:val="2"/>
          <w:numId w:val="903"/>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Financiamiento para desarrollar  </w:t>
      </w:r>
    </w:p>
    <w:p w14:paraId="62D1EA20"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planes territoriales que se  </w:t>
      </w:r>
    </w:p>
    <w:p w14:paraId="2A0FA644"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liberarán una vez se apruebe  </w:t>
      </w:r>
    </w:p>
    <w:p w14:paraId="356A53F9"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lastRenderedPageBreak/>
        <w:t>el cumplimento de ciertos  </w:t>
      </w:r>
    </w:p>
    <w:p w14:paraId="4B24460E"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requisitos de elegibilidad por  </w:t>
      </w:r>
    </w:p>
    <w:p w14:paraId="49A075AE"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parte de la Junta de Supervisión </w:t>
      </w:r>
      <w:r w:rsidRPr="004A1806">
        <w:rPr>
          <w:rFonts w:ascii="Book Antiqua" w:hAnsi="Book Antiqua" w:cs="Calibri"/>
          <w:strike/>
          <w:szCs w:val="24"/>
          <w:lang w:val="es-PR"/>
        </w:rPr>
        <w:tab/>
        <w:t>  3,051,000 </w:t>
      </w:r>
    </w:p>
    <w:p w14:paraId="2BCF71F3" w14:textId="77777777" w:rsidR="00B31BCF" w:rsidRPr="004A1806" w:rsidRDefault="00B31BCF" w:rsidP="00CC7AA5">
      <w:pPr>
        <w:pStyle w:val="ListParagraph"/>
        <w:numPr>
          <w:ilvl w:val="2"/>
          <w:numId w:val="903"/>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Para financiar iniciativas  </w:t>
      </w:r>
    </w:p>
    <w:p w14:paraId="505333AB"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para el crecimiento económico  </w:t>
      </w:r>
    </w:p>
    <w:p w14:paraId="22F21066"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y negocios, sujeto a la aprobación  </w:t>
      </w:r>
    </w:p>
    <w:p w14:paraId="3B6BD466"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de la Junta de Supervisión             7,090,000 </w:t>
      </w:r>
      <w:r w:rsidRPr="004A1806">
        <w:rPr>
          <w:rFonts w:ascii="Book Antiqua" w:hAnsi="Book Antiqua" w:cs="Calibri"/>
          <w:strike/>
          <w:szCs w:val="24"/>
          <w:lang w:val="es-PR"/>
        </w:rPr>
        <w:tab/>
        <w:t> </w:t>
      </w:r>
    </w:p>
    <w:p w14:paraId="32C02180" w14:textId="77777777" w:rsidR="00B31BCF" w:rsidRPr="004A1806" w:rsidRDefault="00B31BCF" w:rsidP="00CC7AA5">
      <w:pPr>
        <w:pStyle w:val="ListParagraph"/>
        <w:numPr>
          <w:ilvl w:val="2"/>
          <w:numId w:val="903"/>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Servicios a los ex-gobernadores</w:t>
      </w:r>
      <w:r w:rsidRPr="004A1806">
        <w:rPr>
          <w:rFonts w:ascii="Book Antiqua" w:hAnsi="Book Antiqua" w:cs="Calibri"/>
          <w:strike/>
          <w:szCs w:val="24"/>
          <w:lang w:val="es-PR"/>
        </w:rPr>
        <w:tab/>
        <w:t xml:space="preserve"> 1,002,000 </w:t>
      </w:r>
    </w:p>
    <w:p w14:paraId="0FD1FA2E"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Para apoyar las iniciativas del plan  </w:t>
      </w:r>
    </w:p>
    <w:p w14:paraId="05775F8D"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fiscal para los gastos operacionales  </w:t>
      </w:r>
    </w:p>
    <w:p w14:paraId="4F995779"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en la Oficina de Gerencia y  </w:t>
      </w:r>
    </w:p>
    <w:p w14:paraId="48BDA016"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Presupuesto, sujeto a la  </w:t>
      </w:r>
    </w:p>
    <w:p w14:paraId="2DB351BF"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aprobación de la Junta de  </w:t>
      </w:r>
    </w:p>
    <w:p w14:paraId="5353D97D"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Supervisión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3,500,000 </w:t>
      </w:r>
    </w:p>
    <w:p w14:paraId="52CB66BA" w14:textId="77777777" w:rsidR="00B31BCF" w:rsidRPr="004A1806" w:rsidRDefault="00B31BCF" w:rsidP="00CC7AA5">
      <w:pPr>
        <w:pStyle w:val="ListParagraph"/>
        <w:numPr>
          <w:ilvl w:val="2"/>
          <w:numId w:val="903"/>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Iniciativas relacionadas con los  </w:t>
      </w:r>
    </w:p>
    <w:p w14:paraId="6030D100"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Ingresos y los Impuestos </w:t>
      </w:r>
      <w:r w:rsidRPr="004A1806">
        <w:rPr>
          <w:rFonts w:ascii="Book Antiqua" w:hAnsi="Book Antiqua" w:cs="Calibri"/>
          <w:strike/>
          <w:szCs w:val="24"/>
          <w:lang w:val="es-PR"/>
        </w:rPr>
        <w:tab/>
        <w:t>          20,000,000 </w:t>
      </w:r>
    </w:p>
    <w:p w14:paraId="4BCEC843" w14:textId="77777777" w:rsidR="00B31BCF" w:rsidRPr="004A1806" w:rsidRDefault="00B31BCF" w:rsidP="00CC7AA5">
      <w:pPr>
        <w:pStyle w:val="ListParagraph"/>
        <w:numPr>
          <w:ilvl w:val="2"/>
          <w:numId w:val="903"/>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Fondos para que la AEE </w:t>
      </w:r>
    </w:p>
    <w:p w14:paraId="56E59552"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financie las obligaciones de </w:t>
      </w:r>
    </w:p>
    <w:p w14:paraId="409E429B"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pensiones que se prestaran  </w:t>
      </w:r>
    </w:p>
    <w:p w14:paraId="126E09A8"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sujeto a los términos acordados </w:t>
      </w:r>
    </w:p>
    <w:p w14:paraId="2275213D"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con la Junta de Supervisión     </w:t>
      </w:r>
      <w:r w:rsidRPr="004A1806">
        <w:rPr>
          <w:rFonts w:ascii="Book Antiqua" w:hAnsi="Book Antiqua" w:cs="Calibri"/>
          <w:strike/>
          <w:szCs w:val="24"/>
          <w:lang w:val="es-PR"/>
        </w:rPr>
        <w:tab/>
        <w:t>50,000,000 </w:t>
      </w:r>
    </w:p>
    <w:p w14:paraId="0288E546" w14:textId="77777777" w:rsidR="00B31BCF" w:rsidRPr="004A1806" w:rsidRDefault="00B31BCF" w:rsidP="00CC7AA5">
      <w:pPr>
        <w:pStyle w:val="ListParagraph"/>
        <w:numPr>
          <w:ilvl w:val="2"/>
          <w:numId w:val="903"/>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Financiamiento para las  </w:t>
      </w:r>
    </w:p>
    <w:p w14:paraId="58D0662D"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lastRenderedPageBreak/>
        <w:t>academias de policías y  </w:t>
      </w:r>
    </w:p>
    <w:p w14:paraId="4DECAB95"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de bomberos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2,500,000 </w:t>
      </w:r>
    </w:p>
    <w:p w14:paraId="0B7F5ECE" w14:textId="77777777" w:rsidR="00B31BCF" w:rsidRPr="004A1806" w:rsidRDefault="00B31BCF" w:rsidP="00CC7AA5">
      <w:pPr>
        <w:pStyle w:val="ListParagraph"/>
        <w:numPr>
          <w:ilvl w:val="2"/>
          <w:numId w:val="903"/>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Pago de obligaciones  </w:t>
      </w:r>
    </w:p>
    <w:p w14:paraId="3064B8FD"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 xml:space="preserve">vencidas </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8,433,000 </w:t>
      </w:r>
    </w:p>
    <w:p w14:paraId="23198593" w14:textId="77777777" w:rsidR="00B31BCF" w:rsidRPr="004A1806" w:rsidRDefault="00B31BCF" w:rsidP="00CC7AA5">
      <w:pPr>
        <w:pStyle w:val="ListParagraph"/>
        <w:numPr>
          <w:ilvl w:val="2"/>
          <w:numId w:val="903"/>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Fondos para que los  </w:t>
      </w:r>
    </w:p>
    <w:p w14:paraId="25260CB4"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municipios apoyen los servicios  </w:t>
      </w:r>
    </w:p>
    <w:p w14:paraId="3FC226FD"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esenciales, los cuales se liberarán </w:t>
      </w:r>
    </w:p>
    <w:p w14:paraId="165E8A56"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una vez que se apruebe el  </w:t>
      </w:r>
    </w:p>
    <w:p w14:paraId="43EDB13A"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plan de distribución actualizado  </w:t>
      </w:r>
    </w:p>
    <w:p w14:paraId="10B4C974"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por parte de la Junta de  </w:t>
      </w:r>
    </w:p>
    <w:p w14:paraId="02A11048"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Supervisión</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        30,000,000 </w:t>
      </w:r>
    </w:p>
    <w:p w14:paraId="77FA42EA" w14:textId="77777777" w:rsidR="00B31BCF" w:rsidRPr="004A1806" w:rsidRDefault="00B31BCF" w:rsidP="00CC7AA5">
      <w:pPr>
        <w:pStyle w:val="ListParagraph"/>
        <w:numPr>
          <w:ilvl w:val="2"/>
          <w:numId w:val="903"/>
        </w:numPr>
        <w:tabs>
          <w:tab w:val="left" w:pos="1984"/>
        </w:tabs>
        <w:spacing w:line="480" w:lineRule="auto"/>
        <w:rPr>
          <w:rFonts w:ascii="Book Antiqua" w:hAnsi="Book Antiqua" w:cs="Calibri"/>
          <w:strike/>
          <w:szCs w:val="24"/>
          <w:lang w:val="es-PR"/>
        </w:rPr>
      </w:pPr>
      <w:r w:rsidRPr="004A1806">
        <w:rPr>
          <w:rFonts w:ascii="Book Antiqua" w:hAnsi="Book Antiqua" w:cs="Calibri"/>
          <w:strike/>
          <w:szCs w:val="24"/>
          <w:lang w:val="es-PR"/>
        </w:rPr>
        <w:t>Para servicios esenciales municipales,  </w:t>
      </w:r>
    </w:p>
    <w:p w14:paraId="56E60405"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sujeto a acuerdos de iniciativas de  </w:t>
      </w:r>
    </w:p>
    <w:p w14:paraId="51350BB5"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reformas de servicios </w:t>
      </w:r>
    </w:p>
    <w:p w14:paraId="7B0EFB10" w14:textId="3305C17B" w:rsidR="00B31BCF" w:rsidRPr="004A1806" w:rsidRDefault="00B31BCF" w:rsidP="00D775B4">
      <w:pPr>
        <w:pStyle w:val="ListParagraph"/>
        <w:tabs>
          <w:tab w:val="left" w:pos="1984"/>
        </w:tabs>
        <w:spacing w:line="480" w:lineRule="auto"/>
        <w:ind w:left="2250"/>
        <w:rPr>
          <w:rFonts w:ascii="Book Antiqua" w:hAnsi="Book Antiqua" w:cs="Calibri"/>
          <w:i/>
          <w:iCs/>
          <w:strike/>
          <w:szCs w:val="24"/>
          <w:u w:val="single"/>
          <w:lang w:val="es-PR"/>
        </w:rPr>
      </w:pPr>
      <w:r w:rsidRPr="004A1806">
        <w:rPr>
          <w:rFonts w:ascii="Book Antiqua" w:hAnsi="Book Antiqua" w:cs="Calibri"/>
          <w:strike/>
          <w:szCs w:val="24"/>
          <w:lang w:val="es-PR"/>
        </w:rPr>
        <w:t>municipales</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        59,000,000</w:t>
      </w:r>
    </w:p>
    <w:p w14:paraId="08C28CA0" w14:textId="1F0B1971" w:rsidR="00B31BCF" w:rsidRPr="004A1806" w:rsidRDefault="00F50B11" w:rsidP="00F50B11">
      <w:pPr>
        <w:pStyle w:val="ListParagraph"/>
        <w:tabs>
          <w:tab w:val="left" w:pos="1984"/>
        </w:tabs>
        <w:spacing w:line="480" w:lineRule="auto"/>
        <w:ind w:left="2250" w:hanging="990"/>
        <w:rPr>
          <w:rFonts w:ascii="Book Antiqua" w:hAnsi="Book Antiqua" w:cs="Calibri"/>
          <w:strike/>
          <w:szCs w:val="24"/>
          <w:lang w:val="es-PR"/>
        </w:rPr>
      </w:pPr>
      <w:r w:rsidRPr="004A1806">
        <w:rPr>
          <w:rFonts w:ascii="Book Antiqua" w:hAnsi="Book Antiqua" w:cs="Calibri"/>
          <w:strike/>
          <w:szCs w:val="24"/>
          <w:lang w:val="es-PR"/>
        </w:rPr>
        <w:t xml:space="preserve">xi.  </w:t>
      </w:r>
      <w:r w:rsidR="00B31BCF" w:rsidRPr="004A1806">
        <w:rPr>
          <w:rFonts w:ascii="Book Antiqua" w:hAnsi="Book Antiqua" w:cs="Calibri"/>
          <w:strike/>
          <w:szCs w:val="24"/>
          <w:lang w:val="es-PR"/>
        </w:rPr>
        <w:t>Para el pago de reclamaciones  </w:t>
      </w:r>
    </w:p>
    <w:p w14:paraId="2A999AB0"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de los Med Centros 330 a ser </w:t>
      </w:r>
    </w:p>
    <w:p w14:paraId="61D00D21"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pagados de acuerdo a la  </w:t>
      </w:r>
    </w:p>
    <w:p w14:paraId="059497DD"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Sección 60.1 del  </w:t>
      </w:r>
    </w:p>
    <w:p w14:paraId="3092A9D7" w14:textId="77777777" w:rsidR="00B31BCF" w:rsidRPr="004A1806" w:rsidRDefault="00B31BCF" w:rsidP="00D775B4">
      <w:pPr>
        <w:pStyle w:val="ListParagraph"/>
        <w:tabs>
          <w:tab w:val="left" w:pos="1984"/>
        </w:tabs>
        <w:spacing w:line="480" w:lineRule="auto"/>
        <w:ind w:left="2250"/>
        <w:rPr>
          <w:rFonts w:ascii="Book Antiqua" w:hAnsi="Book Antiqua" w:cs="Calibri"/>
          <w:strike/>
          <w:szCs w:val="24"/>
          <w:lang w:val="es-PR"/>
        </w:rPr>
      </w:pPr>
      <w:r w:rsidRPr="004A1806">
        <w:rPr>
          <w:rFonts w:ascii="Book Antiqua" w:hAnsi="Book Antiqua" w:cs="Calibri"/>
          <w:strike/>
          <w:szCs w:val="24"/>
          <w:lang w:val="es-PR"/>
        </w:rPr>
        <w:t>Plan de Ajuste</w:t>
      </w:r>
      <w:r w:rsidRPr="004A1806">
        <w:rPr>
          <w:rFonts w:ascii="Book Antiqua" w:hAnsi="Book Antiqua" w:cs="Calibri"/>
          <w:strike/>
          <w:szCs w:val="24"/>
          <w:lang w:val="es-PR"/>
        </w:rPr>
        <w:tab/>
      </w:r>
      <w:r w:rsidRPr="004A1806">
        <w:rPr>
          <w:rFonts w:ascii="Book Antiqua" w:hAnsi="Book Antiqua" w:cs="Calibri"/>
          <w:strike/>
          <w:szCs w:val="24"/>
          <w:lang w:val="es-PR"/>
        </w:rPr>
        <w:tab/>
      </w:r>
      <w:r w:rsidRPr="004A1806">
        <w:rPr>
          <w:rFonts w:ascii="Book Antiqua" w:hAnsi="Book Antiqua" w:cs="Calibri"/>
          <w:strike/>
          <w:szCs w:val="24"/>
          <w:lang w:val="es-PR"/>
        </w:rPr>
        <w:tab/>
        <w:t>10,958,000 </w:t>
      </w:r>
    </w:p>
    <w:p w14:paraId="058A6B8F" w14:textId="60B47BC5" w:rsidR="00B31BCF" w:rsidRPr="007406AE" w:rsidRDefault="00B31BCF" w:rsidP="00B31BCF">
      <w:pPr>
        <w:pStyle w:val="ListParagraph"/>
        <w:tabs>
          <w:tab w:val="left" w:pos="1984"/>
        </w:tabs>
        <w:spacing w:line="480" w:lineRule="auto"/>
        <w:rPr>
          <w:rFonts w:ascii="Book Antiqua" w:hAnsi="Book Antiqua" w:cs="Calibri"/>
          <w:i/>
          <w:iCs/>
          <w:strike/>
          <w:szCs w:val="24"/>
          <w:u w:val="single"/>
          <w:lang w:val="es-PR"/>
        </w:rPr>
      </w:pPr>
      <w:r w:rsidRPr="004A1806">
        <w:rPr>
          <w:rFonts w:ascii="Book Antiqua" w:hAnsi="Book Antiqua" w:cs="Calibri"/>
          <w:strike/>
          <w:szCs w:val="24"/>
          <w:lang w:val="es-PR"/>
        </w:rPr>
        <w:t xml:space="preserve">Total Asignaciones bajo la </w:t>
      </w:r>
      <w:r w:rsidRPr="007406AE">
        <w:rPr>
          <w:rFonts w:ascii="Book Antiqua" w:hAnsi="Book Antiqua" w:cs="Calibri"/>
          <w:strike/>
          <w:szCs w:val="24"/>
          <w:lang w:val="es-PR"/>
        </w:rPr>
        <w:t xml:space="preserve">Custodia de la OGP  </w:t>
      </w:r>
      <w:r w:rsidRPr="007406AE">
        <w:rPr>
          <w:rFonts w:ascii="Book Antiqua" w:hAnsi="Book Antiqua" w:cs="Calibri"/>
          <w:strike/>
          <w:szCs w:val="24"/>
          <w:lang w:val="es-PR"/>
        </w:rPr>
        <w:tab/>
        <w:t>    </w:t>
      </w:r>
      <w:r w:rsidR="004A1806" w:rsidRPr="007406AE">
        <w:rPr>
          <w:rFonts w:ascii="Book Antiqua" w:hAnsi="Book Antiqua" w:cs="Calibri"/>
          <w:strike/>
          <w:szCs w:val="24"/>
          <w:lang w:val="es-PR"/>
        </w:rPr>
        <w:tab/>
      </w:r>
      <w:r w:rsidR="004A1806" w:rsidRPr="007406AE">
        <w:rPr>
          <w:rFonts w:ascii="Book Antiqua" w:hAnsi="Book Antiqua" w:cs="Calibri"/>
          <w:strike/>
          <w:szCs w:val="24"/>
          <w:lang w:val="es-PR"/>
        </w:rPr>
        <w:tab/>
      </w:r>
      <w:r w:rsidRPr="007406AE">
        <w:rPr>
          <w:rFonts w:ascii="Book Antiqua" w:hAnsi="Book Antiqua" w:cs="Calibri"/>
          <w:strike/>
          <w:szCs w:val="24"/>
          <w:lang w:val="es-PR"/>
        </w:rPr>
        <w:t xml:space="preserve"> </w:t>
      </w:r>
      <w:r w:rsidRPr="007406AE">
        <w:rPr>
          <w:rFonts w:ascii="Book Antiqua" w:hAnsi="Book Antiqua" w:cs="Calibri"/>
          <w:strike/>
          <w:szCs w:val="24"/>
          <w:u w:val="single"/>
          <w:lang w:val="es-PR"/>
        </w:rPr>
        <w:t>871,176,000</w:t>
      </w:r>
      <w:r w:rsidRPr="007406AE">
        <w:rPr>
          <w:rFonts w:ascii="Book Antiqua" w:hAnsi="Book Antiqua" w:cs="Calibri"/>
          <w:strike/>
          <w:szCs w:val="24"/>
          <w:lang w:val="es-PR"/>
        </w:rPr>
        <w:t> </w:t>
      </w:r>
      <w:r w:rsidR="007E79E1" w:rsidRPr="007406AE">
        <w:rPr>
          <w:rFonts w:ascii="Book Antiqua" w:hAnsi="Book Antiqua" w:cs="Calibri"/>
          <w:strike/>
          <w:szCs w:val="24"/>
          <w:lang w:val="es-PR"/>
        </w:rPr>
        <w:t xml:space="preserve"> </w:t>
      </w:r>
    </w:p>
    <w:p w14:paraId="2A4D073F" w14:textId="0EA28BD7" w:rsidR="00B31BCF" w:rsidRDefault="00B31BCF" w:rsidP="00B31BCF">
      <w:pPr>
        <w:pStyle w:val="ListParagraph"/>
        <w:tabs>
          <w:tab w:val="left" w:pos="1984"/>
        </w:tabs>
        <w:spacing w:line="480" w:lineRule="auto"/>
        <w:rPr>
          <w:rFonts w:ascii="Book Antiqua" w:hAnsi="Book Antiqua" w:cs="Calibri"/>
          <w:strike/>
          <w:szCs w:val="24"/>
          <w:lang w:val="es-PR"/>
        </w:rPr>
      </w:pPr>
      <w:r w:rsidRPr="007406AE">
        <w:rPr>
          <w:rFonts w:ascii="Book Antiqua" w:hAnsi="Book Antiqua" w:cs="Calibri"/>
          <w:strike/>
          <w:szCs w:val="24"/>
          <w:lang w:val="es-PR"/>
        </w:rPr>
        <w:t>Subtotal de Asignaciones bajo Custodia</w:t>
      </w:r>
      <w:r w:rsidRPr="007406AE">
        <w:rPr>
          <w:rFonts w:ascii="Book Antiqua" w:hAnsi="Book Antiqua" w:cs="Calibri"/>
          <w:strike/>
          <w:szCs w:val="24"/>
          <w:lang w:val="es-PR"/>
        </w:rPr>
        <w:tab/>
        <w:t>           </w:t>
      </w:r>
      <w:r w:rsidRPr="007406AE">
        <w:rPr>
          <w:rFonts w:ascii="Book Antiqua" w:hAnsi="Book Antiqua" w:cs="Calibri"/>
          <w:strike/>
          <w:szCs w:val="24"/>
          <w:lang w:val="es-PR"/>
        </w:rPr>
        <w:tab/>
        <w:t>  </w:t>
      </w:r>
      <w:r w:rsidR="007E79E1" w:rsidRPr="007406AE">
        <w:rPr>
          <w:rFonts w:ascii="Book Antiqua" w:hAnsi="Book Antiqua" w:cs="Calibri"/>
          <w:strike/>
          <w:szCs w:val="24"/>
          <w:lang w:val="es-PR"/>
        </w:rPr>
        <w:t xml:space="preserve">        </w:t>
      </w:r>
      <w:r w:rsidR="004A1806" w:rsidRPr="007406AE">
        <w:rPr>
          <w:rFonts w:ascii="Book Antiqua" w:hAnsi="Book Antiqua" w:cs="Calibri"/>
          <w:strike/>
          <w:szCs w:val="24"/>
          <w:lang w:val="es-PR"/>
        </w:rPr>
        <w:tab/>
      </w:r>
      <w:r w:rsidR="004A1806" w:rsidRPr="007406AE">
        <w:rPr>
          <w:rFonts w:ascii="Book Antiqua" w:hAnsi="Book Antiqua" w:cs="Calibri"/>
          <w:strike/>
          <w:szCs w:val="24"/>
          <w:lang w:val="es-PR"/>
        </w:rPr>
        <w:tab/>
        <w:t xml:space="preserve"> </w:t>
      </w:r>
      <w:r w:rsidR="007E79E1" w:rsidRPr="007406AE">
        <w:rPr>
          <w:rFonts w:ascii="Book Antiqua" w:hAnsi="Book Antiqua" w:cs="Calibri"/>
          <w:strike/>
          <w:szCs w:val="24"/>
          <w:lang w:val="es-PR"/>
        </w:rPr>
        <w:t xml:space="preserve"> </w:t>
      </w:r>
      <w:r w:rsidRPr="007406AE">
        <w:rPr>
          <w:rFonts w:ascii="Book Antiqua" w:hAnsi="Book Antiqua" w:cs="Calibri"/>
          <w:strike/>
          <w:szCs w:val="24"/>
          <w:u w:val="single"/>
          <w:lang w:val="es-PR"/>
        </w:rPr>
        <w:t>3,451,255,000</w:t>
      </w:r>
      <w:r w:rsidRPr="007406AE">
        <w:rPr>
          <w:rFonts w:ascii="Book Antiqua" w:hAnsi="Book Antiqua" w:cs="Calibri"/>
          <w:strike/>
          <w:szCs w:val="24"/>
          <w:lang w:val="es-PR"/>
        </w:rPr>
        <w:t> </w:t>
      </w:r>
    </w:p>
    <w:p w14:paraId="5EF8AF69" w14:textId="7906EFCA" w:rsidR="00675511" w:rsidRPr="00675511" w:rsidRDefault="00675511" w:rsidP="00675511">
      <w:pPr>
        <w:pStyle w:val="ListParagraph"/>
        <w:numPr>
          <w:ilvl w:val="3"/>
          <w:numId w:val="1229"/>
        </w:numPr>
        <w:tabs>
          <w:tab w:val="left" w:pos="1984"/>
        </w:tabs>
        <w:spacing w:line="480" w:lineRule="auto"/>
        <w:ind w:left="1620" w:hanging="720"/>
        <w:rPr>
          <w:rFonts w:ascii="Book Antiqua" w:hAnsi="Book Antiqua" w:cs="Calibri"/>
          <w:i/>
          <w:iCs/>
          <w:szCs w:val="24"/>
          <w:u w:val="single"/>
          <w:lang w:val="es-PR"/>
        </w:rPr>
      </w:pPr>
      <w:r w:rsidRPr="00675511">
        <w:rPr>
          <w:rFonts w:ascii="Book Antiqua" w:hAnsi="Book Antiqua" w:cs="Calibri"/>
          <w:i/>
          <w:iCs/>
          <w:szCs w:val="24"/>
          <w:u w:val="single"/>
          <w:lang w:val="es-PR"/>
        </w:rPr>
        <w:lastRenderedPageBreak/>
        <w:t>Nómina y costos relacionados</w:t>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1</w:t>
      </w:r>
      <w:r w:rsidR="00B55612">
        <w:rPr>
          <w:rFonts w:ascii="Book Antiqua" w:hAnsi="Book Antiqua" w:cs="Calibri"/>
          <w:i/>
          <w:iCs/>
          <w:szCs w:val="24"/>
          <w:u w:val="single"/>
          <w:lang w:val="es-PR"/>
        </w:rPr>
        <w:t>55,641</w:t>
      </w:r>
      <w:r w:rsidRPr="00675511">
        <w:rPr>
          <w:rFonts w:ascii="Book Antiqua" w:hAnsi="Book Antiqua" w:cs="Calibri"/>
          <w:i/>
          <w:iCs/>
          <w:szCs w:val="24"/>
          <w:u w:val="single"/>
          <w:lang w:val="es-PR"/>
        </w:rPr>
        <w:t>,000  </w:t>
      </w:r>
    </w:p>
    <w:p w14:paraId="056E39B2" w14:textId="23B32001" w:rsidR="00675511" w:rsidRPr="00675511" w:rsidRDefault="00675511" w:rsidP="00F47F9D">
      <w:pPr>
        <w:pStyle w:val="ListParagraph"/>
        <w:numPr>
          <w:ilvl w:val="2"/>
          <w:numId w:val="1231"/>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Bono de navidad</w:t>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 xml:space="preserve">  </w:t>
      </w:r>
      <w:r w:rsidR="00210334">
        <w:rPr>
          <w:rFonts w:ascii="Book Antiqua" w:hAnsi="Book Antiqua" w:cs="Calibri"/>
          <w:i/>
          <w:iCs/>
          <w:szCs w:val="24"/>
          <w:u w:val="single"/>
          <w:lang w:val="es-PR"/>
        </w:rPr>
        <w:tab/>
      </w:r>
      <w:r w:rsidRPr="00675511">
        <w:rPr>
          <w:rFonts w:ascii="Book Antiqua" w:hAnsi="Book Antiqua" w:cs="Calibri"/>
          <w:i/>
          <w:iCs/>
          <w:szCs w:val="24"/>
          <w:u w:val="single"/>
          <w:lang w:val="es-PR"/>
        </w:rPr>
        <w:t xml:space="preserve">41,013,000 </w:t>
      </w:r>
      <w:r w:rsidRPr="00675511">
        <w:rPr>
          <w:rFonts w:ascii="Book Antiqua" w:hAnsi="Book Antiqua" w:cs="Calibri"/>
          <w:i/>
          <w:iCs/>
          <w:szCs w:val="24"/>
          <w:u w:val="single"/>
          <w:lang w:val="es-PR"/>
        </w:rPr>
        <w:tab/>
        <w:t>   </w:t>
      </w:r>
    </w:p>
    <w:p w14:paraId="70A82060" w14:textId="77777777" w:rsidR="00675511" w:rsidRPr="00675511" w:rsidRDefault="00675511" w:rsidP="00F47F9D">
      <w:pPr>
        <w:pStyle w:val="ListParagraph"/>
        <w:numPr>
          <w:ilvl w:val="2"/>
          <w:numId w:val="1231"/>
        </w:numPr>
        <w:tabs>
          <w:tab w:val="clear" w:pos="2250"/>
          <w:tab w:val="left" w:pos="1984"/>
        </w:tabs>
        <w:spacing w:line="480" w:lineRule="auto"/>
        <w:ind w:left="2340"/>
        <w:rPr>
          <w:rFonts w:ascii="Book Antiqua" w:hAnsi="Book Antiqua" w:cs="Calibri"/>
          <w:i/>
          <w:iCs/>
          <w:szCs w:val="24"/>
          <w:u w:val="single"/>
          <w:lang w:val="es-PR"/>
        </w:rPr>
      </w:pPr>
      <w:r w:rsidRPr="00675511">
        <w:rPr>
          <w:rFonts w:ascii="Book Antiqua" w:hAnsi="Book Antiqua" w:cs="Calibri"/>
          <w:i/>
          <w:iCs/>
          <w:szCs w:val="24"/>
          <w:u w:val="single"/>
          <w:lang w:val="es-PR"/>
        </w:rPr>
        <w:t>Para la Reforma Civil del  </w:t>
      </w:r>
    </w:p>
    <w:p w14:paraId="7CEF0459"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Servicio Público</w:t>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  39,506,000 </w:t>
      </w:r>
    </w:p>
    <w:p w14:paraId="7886C5BC" w14:textId="77777777" w:rsidR="00675511" w:rsidRPr="00675511" w:rsidRDefault="00675511" w:rsidP="00F47F9D">
      <w:pPr>
        <w:pStyle w:val="ListParagraph"/>
        <w:numPr>
          <w:ilvl w:val="2"/>
          <w:numId w:val="1231"/>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  Para cubrir gastos adicionales  </w:t>
      </w:r>
    </w:p>
    <w:p w14:paraId="655CC3CB"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Horas Extras en el Negociado  </w:t>
      </w:r>
    </w:p>
    <w:p w14:paraId="32D01E62"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la Policía de Puerto Rico </w:t>
      </w:r>
    </w:p>
    <w:p w14:paraId="752A750F"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sujeto al cumplimiento de metas  </w:t>
      </w:r>
    </w:p>
    <w:p w14:paraId="78D9AA05"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y aprobación de la Junta de  </w:t>
      </w:r>
    </w:p>
    <w:p w14:paraId="515C7F78"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Supervisión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7,500,000 </w:t>
      </w:r>
    </w:p>
    <w:p w14:paraId="64930FF5" w14:textId="77777777" w:rsidR="00675511" w:rsidRPr="00675511" w:rsidRDefault="00675511" w:rsidP="00F47F9D">
      <w:pPr>
        <w:pStyle w:val="ListParagraph"/>
        <w:numPr>
          <w:ilvl w:val="2"/>
          <w:numId w:val="1231"/>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proveer fondos adicionales para </w:t>
      </w:r>
    </w:p>
    <w:p w14:paraId="78D82362"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el Centro de Operaciones y Procesamiento </w:t>
      </w:r>
    </w:p>
    <w:p w14:paraId="16D270B2"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Órdenes de Protección (COPOP) </w:t>
      </w:r>
    </w:p>
    <w:p w14:paraId="223A2D84"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del Negociado de la Policía de Puerto  </w:t>
      </w:r>
    </w:p>
    <w:p w14:paraId="2CF0D40E"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Rico, sujeto a Sección 4 del Lenguaje  </w:t>
      </w:r>
    </w:p>
    <w:p w14:paraId="2E03F248"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Control Presupuestario, cumplimiento  </w:t>
      </w:r>
    </w:p>
    <w:p w14:paraId="68727BC9"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metas y aprobación de la Junta  </w:t>
      </w:r>
    </w:p>
    <w:p w14:paraId="0B03C0BD"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de Supervisión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2,600,000 </w:t>
      </w:r>
    </w:p>
    <w:p w14:paraId="5BC66002" w14:textId="77777777" w:rsidR="00675511" w:rsidRPr="00675511" w:rsidRDefault="00675511" w:rsidP="00F47F9D">
      <w:pPr>
        <w:pStyle w:val="ListParagraph"/>
        <w:numPr>
          <w:ilvl w:val="2"/>
          <w:numId w:val="1231"/>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apoyar las iniciativas de  </w:t>
      </w:r>
    </w:p>
    <w:p w14:paraId="645E18EC"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investigación que permitan que  </w:t>
      </w:r>
    </w:p>
    <w:p w14:paraId="08EEFAAB"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el Centro Compresivo de Cáncer  </w:t>
      </w:r>
    </w:p>
    <w:p w14:paraId="531318EF"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pueda obtener la designación  </w:t>
      </w:r>
    </w:p>
    <w:p w14:paraId="1EB0661D"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lastRenderedPageBreak/>
        <w:t>federal oficial de Centro  </w:t>
      </w:r>
    </w:p>
    <w:p w14:paraId="704A1F7A"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de Cáncer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 xml:space="preserve">10,881,000 </w:t>
      </w:r>
      <w:r w:rsidRPr="00675511">
        <w:rPr>
          <w:rFonts w:ascii="Book Antiqua" w:hAnsi="Book Antiqua" w:cs="Calibri"/>
          <w:i/>
          <w:iCs/>
          <w:szCs w:val="24"/>
          <w:u w:val="single"/>
          <w:lang w:val="es-PR"/>
        </w:rPr>
        <w:tab/>
        <w:t>   </w:t>
      </w:r>
    </w:p>
    <w:p w14:paraId="66A68D52" w14:textId="77777777" w:rsidR="00675511" w:rsidRPr="00675511" w:rsidRDefault="00675511" w:rsidP="00F47F9D">
      <w:pPr>
        <w:pStyle w:val="ListParagraph"/>
        <w:numPr>
          <w:ilvl w:val="2"/>
          <w:numId w:val="1231"/>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apoyar las iniciativas del plan  </w:t>
      </w:r>
    </w:p>
    <w:p w14:paraId="1E886253"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fiscal para la nómina en la Oficina  </w:t>
      </w:r>
    </w:p>
    <w:p w14:paraId="7130D454"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Gerencia y Presupuesto  </w:t>
      </w:r>
    </w:p>
    <w:p w14:paraId="794E93F9"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sujeto a aprobación de la Junta </w:t>
      </w:r>
    </w:p>
    <w:p w14:paraId="568FA23B"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de Supervisión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    3,000,000 </w:t>
      </w:r>
    </w:p>
    <w:p w14:paraId="5F4F8520" w14:textId="77777777" w:rsidR="00675511" w:rsidRPr="00675511" w:rsidRDefault="00675511" w:rsidP="00F47F9D">
      <w:pPr>
        <w:pStyle w:val="ListParagraph"/>
        <w:numPr>
          <w:ilvl w:val="2"/>
          <w:numId w:val="1231"/>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alinear las escalas salariales </w:t>
      </w:r>
    </w:p>
    <w:p w14:paraId="08B318B6"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del personal de enfermería del UDH  </w:t>
      </w:r>
    </w:p>
    <w:p w14:paraId="59C7A9CD"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y el HOPU con las escalas salariales  </w:t>
      </w:r>
    </w:p>
    <w:p w14:paraId="5BC9F357"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ASEM</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    5,036,000 </w:t>
      </w:r>
    </w:p>
    <w:p w14:paraId="6D893096" w14:textId="77777777" w:rsidR="00675511" w:rsidRPr="00675511" w:rsidRDefault="00675511" w:rsidP="00F47F9D">
      <w:pPr>
        <w:pStyle w:val="ListParagraph"/>
        <w:numPr>
          <w:ilvl w:val="2"/>
          <w:numId w:val="1231"/>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Salarios para la Administración  </w:t>
      </w:r>
    </w:p>
    <w:p w14:paraId="4319DE7B"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Familias y Niños para contratar  </w:t>
      </w:r>
    </w:p>
    <w:p w14:paraId="5278F56A"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trabajadores sociales luego de la  </w:t>
      </w:r>
    </w:p>
    <w:p w14:paraId="056BD075"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implementación de la Reforma del  </w:t>
      </w:r>
    </w:p>
    <w:p w14:paraId="1428D007" w14:textId="4FFCD3AD"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Servicio Público</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 xml:space="preserve">   </w:t>
      </w:r>
      <w:r w:rsidR="00B55612">
        <w:rPr>
          <w:rFonts w:ascii="Book Antiqua" w:hAnsi="Book Antiqua" w:cs="Calibri"/>
          <w:i/>
          <w:iCs/>
          <w:szCs w:val="24"/>
          <w:u w:val="single"/>
          <w:lang w:val="es-PR"/>
        </w:rPr>
        <w:tab/>
      </w:r>
      <w:r w:rsidRPr="00675511">
        <w:rPr>
          <w:rFonts w:ascii="Book Antiqua" w:hAnsi="Book Antiqua" w:cs="Calibri"/>
          <w:i/>
          <w:iCs/>
          <w:szCs w:val="24"/>
          <w:u w:val="single"/>
          <w:lang w:val="es-PR"/>
        </w:rPr>
        <w:t xml:space="preserve">2,728,000 </w:t>
      </w:r>
      <w:r w:rsidRPr="00675511">
        <w:rPr>
          <w:rFonts w:ascii="Book Antiqua" w:hAnsi="Book Antiqua" w:cs="Calibri"/>
          <w:i/>
          <w:iCs/>
          <w:szCs w:val="24"/>
          <w:u w:val="single"/>
          <w:lang w:val="es-PR"/>
        </w:rPr>
        <w:tab/>
        <w:t>   </w:t>
      </w:r>
    </w:p>
    <w:p w14:paraId="7CC166DE" w14:textId="77777777" w:rsidR="00675511" w:rsidRPr="00675511" w:rsidRDefault="00675511" w:rsidP="00F47F9D">
      <w:pPr>
        <w:pStyle w:val="ListParagraph"/>
        <w:numPr>
          <w:ilvl w:val="2"/>
          <w:numId w:val="1231"/>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    Para sufragar aumentos en el  </w:t>
      </w:r>
    </w:p>
    <w:p w14:paraId="22945A0C"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salario de los médicos residentes  </w:t>
      </w:r>
    </w:p>
    <w:p w14:paraId="304F3A87" w14:textId="41D7C64F"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la UPR</w:t>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 xml:space="preserve">  </w:t>
      </w:r>
      <w:r w:rsidR="00B55612">
        <w:rPr>
          <w:rFonts w:ascii="Book Antiqua" w:hAnsi="Book Antiqua" w:cs="Calibri"/>
          <w:i/>
          <w:iCs/>
          <w:szCs w:val="24"/>
          <w:u w:val="single"/>
          <w:lang w:val="es-PR"/>
        </w:rPr>
        <w:tab/>
      </w:r>
      <w:r w:rsidRPr="00675511">
        <w:rPr>
          <w:rFonts w:ascii="Book Antiqua" w:hAnsi="Book Antiqua" w:cs="Calibri"/>
          <w:i/>
          <w:iCs/>
          <w:szCs w:val="24"/>
          <w:u w:val="single"/>
          <w:lang w:val="es-PR"/>
        </w:rPr>
        <w:t xml:space="preserve">2,563,000 </w:t>
      </w:r>
      <w:r w:rsidRPr="00675511">
        <w:rPr>
          <w:rFonts w:ascii="Book Antiqua" w:hAnsi="Book Antiqua" w:cs="Calibri"/>
          <w:i/>
          <w:iCs/>
          <w:szCs w:val="24"/>
          <w:u w:val="single"/>
          <w:lang w:val="es-PR"/>
        </w:rPr>
        <w:tab/>
        <w:t> </w:t>
      </w:r>
    </w:p>
    <w:p w14:paraId="6A852169" w14:textId="6C2CC5E2" w:rsidR="00675511" w:rsidRPr="00675511" w:rsidRDefault="00675511" w:rsidP="00F47F9D">
      <w:pPr>
        <w:pStyle w:val="ListParagraph"/>
        <w:numPr>
          <w:ilvl w:val="2"/>
          <w:numId w:val="1231"/>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Fondos para los médicos  </w:t>
      </w:r>
    </w:p>
    <w:p w14:paraId="105FA738"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residentes de la UPR sujetos a  </w:t>
      </w:r>
    </w:p>
    <w:p w14:paraId="409EBC4D"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un acuerdo con la Junta de  </w:t>
      </w:r>
    </w:p>
    <w:p w14:paraId="24AAAF37" w14:textId="65C03F4A"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lastRenderedPageBreak/>
        <w:t>Supervisión</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 xml:space="preserve">  </w:t>
      </w:r>
      <w:r w:rsidR="00B55612">
        <w:rPr>
          <w:rFonts w:ascii="Book Antiqua" w:hAnsi="Book Antiqua" w:cs="Calibri"/>
          <w:i/>
          <w:iCs/>
          <w:szCs w:val="24"/>
          <w:u w:val="single"/>
          <w:lang w:val="es-PR"/>
        </w:rPr>
        <w:tab/>
      </w:r>
      <w:r w:rsidRPr="00675511">
        <w:rPr>
          <w:rFonts w:ascii="Book Antiqua" w:hAnsi="Book Antiqua" w:cs="Calibri"/>
          <w:i/>
          <w:iCs/>
          <w:szCs w:val="24"/>
          <w:u w:val="single"/>
          <w:lang w:val="es-PR"/>
        </w:rPr>
        <w:t xml:space="preserve">2,051,000 </w:t>
      </w:r>
      <w:r w:rsidRPr="00675511">
        <w:rPr>
          <w:rFonts w:ascii="Book Antiqua" w:hAnsi="Book Antiqua" w:cs="Calibri"/>
          <w:i/>
          <w:iCs/>
          <w:szCs w:val="24"/>
          <w:u w:val="single"/>
          <w:lang w:val="es-PR"/>
        </w:rPr>
        <w:tab/>
        <w:t>   </w:t>
      </w:r>
    </w:p>
    <w:p w14:paraId="43109145" w14:textId="77777777" w:rsidR="00675511" w:rsidRPr="00675511" w:rsidRDefault="00675511" w:rsidP="00F47F9D">
      <w:pPr>
        <w:pStyle w:val="ListParagraph"/>
        <w:numPr>
          <w:ilvl w:val="2"/>
          <w:numId w:val="1231"/>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Incentivo por cumplimiento de  </w:t>
      </w:r>
    </w:p>
    <w:p w14:paraId="6DA1D80F"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metas para nómina para el Senado  </w:t>
      </w:r>
    </w:p>
    <w:p w14:paraId="74EAA90A"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y la  Cámara de Representantes a  </w:t>
      </w:r>
    </w:p>
    <w:p w14:paraId="6963CC8E"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ser distribuida al cumplir con  </w:t>
      </w:r>
    </w:p>
    <w:p w14:paraId="34AB6164"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los requisitos de la emisión de </w:t>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t>   </w:t>
      </w:r>
    </w:p>
    <w:p w14:paraId="2DC41232" w14:textId="2AFCD149"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informes mensuales</w:t>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     </w:t>
      </w:r>
      <w:r w:rsidR="00B55612">
        <w:rPr>
          <w:rFonts w:ascii="Book Antiqua" w:hAnsi="Book Antiqua" w:cs="Calibri"/>
          <w:i/>
          <w:iCs/>
          <w:szCs w:val="24"/>
          <w:u w:val="single"/>
          <w:lang w:val="es-PR"/>
        </w:rPr>
        <w:tab/>
      </w:r>
      <w:r w:rsidRPr="00675511">
        <w:rPr>
          <w:rFonts w:ascii="Book Antiqua" w:hAnsi="Book Antiqua" w:cs="Calibri"/>
          <w:i/>
          <w:iCs/>
          <w:szCs w:val="24"/>
          <w:u w:val="single"/>
          <w:lang w:val="es-PR"/>
        </w:rPr>
        <w:t xml:space="preserve"> 1,538,000  </w:t>
      </w:r>
    </w:p>
    <w:p w14:paraId="55FACBF9" w14:textId="77777777" w:rsidR="00675511" w:rsidRPr="00675511" w:rsidRDefault="00675511" w:rsidP="00F47F9D">
      <w:pPr>
        <w:pStyle w:val="ListParagraph"/>
        <w:numPr>
          <w:ilvl w:val="2"/>
          <w:numId w:val="1231"/>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Reserva de nómina  </w:t>
      </w:r>
    </w:p>
    <w:p w14:paraId="116FF80F" w14:textId="161D83F2"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“Payroll Reserve”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r>
      <w:r w:rsidR="00B55612">
        <w:rPr>
          <w:rFonts w:ascii="Book Antiqua" w:hAnsi="Book Antiqua" w:cs="Calibri"/>
          <w:i/>
          <w:iCs/>
          <w:szCs w:val="24"/>
          <w:u w:val="single"/>
          <w:lang w:val="es-PR"/>
        </w:rPr>
        <w:t>18,247</w:t>
      </w:r>
      <w:r w:rsidRPr="00675511">
        <w:rPr>
          <w:rFonts w:ascii="Book Antiqua" w:hAnsi="Book Antiqua" w:cs="Calibri"/>
          <w:i/>
          <w:iCs/>
          <w:szCs w:val="24"/>
          <w:u w:val="single"/>
          <w:lang w:val="es-PR"/>
        </w:rPr>
        <w:t>,000 </w:t>
      </w:r>
    </w:p>
    <w:p w14:paraId="0F8C20CF" w14:textId="77777777" w:rsidR="00675511" w:rsidRPr="00675511" w:rsidRDefault="00675511" w:rsidP="00F47F9D">
      <w:pPr>
        <w:pStyle w:val="ListParagraph"/>
        <w:numPr>
          <w:ilvl w:val="2"/>
          <w:numId w:val="1231"/>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la contratación y reclutamiento  </w:t>
      </w:r>
    </w:p>
    <w:p w14:paraId="0DD35202"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100 Trabajadores Sociales y 100  </w:t>
      </w:r>
    </w:p>
    <w:p w14:paraId="7EFDE207"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Técnicos en Trabajo Social de la  </w:t>
      </w:r>
    </w:p>
    <w:p w14:paraId="6CD5156F"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ADFAN, sujeto a la Sección 4 del  </w:t>
      </w:r>
    </w:p>
    <w:p w14:paraId="45A43CEF"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Lenguaje Control Presupuestario,  </w:t>
      </w:r>
    </w:p>
    <w:p w14:paraId="48C26F2C"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cumplimiento de metas y aprobación  </w:t>
      </w:r>
    </w:p>
    <w:p w14:paraId="662FB65C" w14:textId="4A53B6AD"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de la Junta de Supervisión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    </w:t>
      </w:r>
      <w:r w:rsidR="00B55612">
        <w:rPr>
          <w:rFonts w:ascii="Book Antiqua" w:hAnsi="Book Antiqua" w:cs="Calibri"/>
          <w:i/>
          <w:iCs/>
          <w:szCs w:val="24"/>
          <w:u w:val="single"/>
          <w:lang w:val="es-PR"/>
        </w:rPr>
        <w:tab/>
      </w:r>
      <w:r w:rsidRPr="00675511">
        <w:rPr>
          <w:rFonts w:ascii="Book Antiqua" w:hAnsi="Book Antiqua" w:cs="Calibri"/>
          <w:i/>
          <w:iCs/>
          <w:szCs w:val="24"/>
          <w:u w:val="single"/>
          <w:lang w:val="es-PR"/>
        </w:rPr>
        <w:t xml:space="preserve"> 3,068,000 </w:t>
      </w:r>
    </w:p>
    <w:p w14:paraId="4F73DD49" w14:textId="77777777" w:rsidR="00675511" w:rsidRPr="00675511" w:rsidRDefault="00675511" w:rsidP="00F47F9D">
      <w:pPr>
        <w:pStyle w:val="ListParagraph"/>
        <w:numPr>
          <w:ilvl w:val="2"/>
          <w:numId w:val="1231"/>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la Reforma de Servicio  </w:t>
      </w:r>
    </w:p>
    <w:p w14:paraId="2AFD08A5"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Público de la ASEM y otras  </w:t>
      </w:r>
    </w:p>
    <w:p w14:paraId="48417496"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obligaciones para cubrir los  </w:t>
      </w:r>
    </w:p>
    <w:p w14:paraId="122285BF"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puestos vacantes presupuestados  </w:t>
      </w:r>
    </w:p>
    <w:p w14:paraId="28F5CA4C" w14:textId="05C12207" w:rsidR="00B55612"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actualmente                                           </w:t>
      </w:r>
      <w:r w:rsidR="00B55612">
        <w:rPr>
          <w:rFonts w:ascii="Book Antiqua" w:hAnsi="Book Antiqua" w:cs="Calibri"/>
          <w:i/>
          <w:iCs/>
          <w:szCs w:val="24"/>
          <w:u w:val="single"/>
          <w:lang w:val="es-PR"/>
        </w:rPr>
        <w:tab/>
      </w:r>
      <w:r w:rsidRPr="00675511">
        <w:rPr>
          <w:rFonts w:ascii="Book Antiqua" w:hAnsi="Book Antiqua" w:cs="Calibri"/>
          <w:i/>
          <w:iCs/>
          <w:szCs w:val="24"/>
          <w:u w:val="single"/>
          <w:lang w:val="es-PR"/>
        </w:rPr>
        <w:t>6,910,000</w:t>
      </w:r>
    </w:p>
    <w:p w14:paraId="5171AF67" w14:textId="51D56B91" w:rsidR="00675511" w:rsidRDefault="00B55612" w:rsidP="00B55612">
      <w:pPr>
        <w:pStyle w:val="ListParagraph"/>
        <w:numPr>
          <w:ilvl w:val="2"/>
          <w:numId w:val="1231"/>
        </w:numPr>
        <w:tabs>
          <w:tab w:val="left" w:pos="1984"/>
        </w:tabs>
        <w:spacing w:line="480" w:lineRule="auto"/>
        <w:rPr>
          <w:rFonts w:ascii="Book Antiqua" w:hAnsi="Book Antiqua" w:cs="Calibri"/>
          <w:i/>
          <w:iCs/>
          <w:szCs w:val="24"/>
          <w:u w:val="single"/>
          <w:lang w:val="es-PR"/>
        </w:rPr>
      </w:pPr>
      <w:r>
        <w:rPr>
          <w:rFonts w:ascii="Book Antiqua" w:hAnsi="Book Antiqua" w:cs="Calibri"/>
          <w:i/>
          <w:iCs/>
          <w:szCs w:val="24"/>
          <w:u w:val="single"/>
          <w:lang w:val="es-PR"/>
        </w:rPr>
        <w:t>Fondos para paramédicos adicionales</w:t>
      </w:r>
      <w:r w:rsidR="00675511" w:rsidRPr="00675511">
        <w:rPr>
          <w:rFonts w:ascii="Book Antiqua" w:hAnsi="Book Antiqua" w:cs="Calibri"/>
          <w:i/>
          <w:iCs/>
          <w:szCs w:val="24"/>
          <w:u w:val="single"/>
          <w:lang w:val="es-PR"/>
        </w:rPr>
        <w:t> </w:t>
      </w:r>
      <w:r>
        <w:rPr>
          <w:rFonts w:ascii="Book Antiqua" w:hAnsi="Book Antiqua" w:cs="Calibri"/>
          <w:i/>
          <w:iCs/>
          <w:szCs w:val="24"/>
          <w:u w:val="single"/>
          <w:lang w:val="es-PR"/>
        </w:rPr>
        <w:t>para</w:t>
      </w:r>
    </w:p>
    <w:p w14:paraId="6EA48EDB" w14:textId="40988B05" w:rsidR="00B55612" w:rsidRDefault="00B55612" w:rsidP="00B55612">
      <w:pPr>
        <w:pStyle w:val="ListParagraph"/>
        <w:tabs>
          <w:tab w:val="left" w:pos="1984"/>
        </w:tabs>
        <w:spacing w:line="480" w:lineRule="auto"/>
        <w:ind w:left="2250"/>
        <w:rPr>
          <w:rFonts w:ascii="Book Antiqua" w:hAnsi="Book Antiqua" w:cs="Calibri"/>
          <w:i/>
          <w:iCs/>
          <w:szCs w:val="24"/>
          <w:u w:val="single"/>
          <w:lang w:val="es-PR"/>
        </w:rPr>
      </w:pPr>
      <w:r>
        <w:rPr>
          <w:rFonts w:ascii="Book Antiqua" w:hAnsi="Book Antiqua" w:cs="Calibri"/>
          <w:i/>
          <w:iCs/>
          <w:szCs w:val="24"/>
          <w:u w:val="single"/>
          <w:lang w:val="es-PR"/>
        </w:rPr>
        <w:lastRenderedPageBreak/>
        <w:t>un nuevo tercer turno, sujeto a la</w:t>
      </w:r>
    </w:p>
    <w:p w14:paraId="47B01030" w14:textId="77777777" w:rsidR="00B55612" w:rsidRDefault="00B55612" w:rsidP="00B55612">
      <w:pPr>
        <w:pStyle w:val="ListParagraph"/>
        <w:tabs>
          <w:tab w:val="left" w:pos="1984"/>
        </w:tabs>
        <w:spacing w:line="480" w:lineRule="auto"/>
        <w:ind w:left="2250"/>
        <w:rPr>
          <w:rFonts w:ascii="Book Antiqua" w:hAnsi="Book Antiqua" w:cs="Calibri"/>
          <w:i/>
          <w:iCs/>
          <w:szCs w:val="24"/>
          <w:u w:val="single"/>
          <w:lang w:val="es-PR"/>
        </w:rPr>
      </w:pPr>
      <w:r>
        <w:rPr>
          <w:rFonts w:ascii="Book Antiqua" w:hAnsi="Book Antiqua" w:cs="Calibri"/>
          <w:i/>
          <w:iCs/>
          <w:szCs w:val="24"/>
          <w:u w:val="single"/>
          <w:lang w:val="es-PR"/>
        </w:rPr>
        <w:t xml:space="preserve">revisión y aprobación de la Junta de </w:t>
      </w:r>
    </w:p>
    <w:p w14:paraId="305DDAE1" w14:textId="7536ADCB" w:rsidR="00B55612" w:rsidRPr="00675511" w:rsidRDefault="00B55612" w:rsidP="00B55612">
      <w:pPr>
        <w:pStyle w:val="ListParagraph"/>
        <w:tabs>
          <w:tab w:val="left" w:pos="1984"/>
        </w:tabs>
        <w:spacing w:line="480" w:lineRule="auto"/>
        <w:ind w:left="2250"/>
        <w:rPr>
          <w:rFonts w:ascii="Book Antiqua" w:hAnsi="Book Antiqua" w:cs="Calibri"/>
          <w:i/>
          <w:iCs/>
          <w:szCs w:val="24"/>
          <w:u w:val="single"/>
          <w:lang w:val="es-PR"/>
        </w:rPr>
      </w:pPr>
      <w:r>
        <w:rPr>
          <w:rFonts w:ascii="Book Antiqua" w:hAnsi="Book Antiqua" w:cs="Calibri"/>
          <w:i/>
          <w:iCs/>
          <w:szCs w:val="24"/>
          <w:u w:val="single"/>
          <w:lang w:val="es-PR"/>
        </w:rPr>
        <w:t>Supervisión</w:t>
      </w:r>
      <w:r>
        <w:rPr>
          <w:rFonts w:ascii="Book Antiqua" w:hAnsi="Book Antiqua" w:cs="Calibri"/>
          <w:i/>
          <w:iCs/>
          <w:szCs w:val="24"/>
          <w:u w:val="single"/>
          <w:lang w:val="es-PR"/>
        </w:rPr>
        <w:tab/>
      </w:r>
      <w:r>
        <w:rPr>
          <w:rFonts w:ascii="Book Antiqua" w:hAnsi="Book Antiqua" w:cs="Calibri"/>
          <w:i/>
          <w:iCs/>
          <w:szCs w:val="24"/>
          <w:u w:val="single"/>
          <w:lang w:val="es-PR"/>
        </w:rPr>
        <w:tab/>
      </w:r>
      <w:r>
        <w:rPr>
          <w:rFonts w:ascii="Book Antiqua" w:hAnsi="Book Antiqua" w:cs="Calibri"/>
          <w:i/>
          <w:iCs/>
          <w:szCs w:val="24"/>
          <w:u w:val="single"/>
          <w:lang w:val="es-PR"/>
        </w:rPr>
        <w:tab/>
      </w:r>
      <w:r>
        <w:rPr>
          <w:rFonts w:ascii="Book Antiqua" w:hAnsi="Book Antiqua" w:cs="Calibri"/>
          <w:i/>
          <w:iCs/>
          <w:szCs w:val="24"/>
          <w:u w:val="single"/>
          <w:lang w:val="es-PR"/>
        </w:rPr>
        <w:tab/>
      </w:r>
      <w:r>
        <w:rPr>
          <w:rFonts w:ascii="Book Antiqua" w:hAnsi="Book Antiqua" w:cs="Calibri"/>
          <w:i/>
          <w:iCs/>
          <w:szCs w:val="24"/>
          <w:u w:val="single"/>
          <w:lang w:val="es-PR"/>
        </w:rPr>
        <w:tab/>
        <w:t>9,000,000</w:t>
      </w:r>
    </w:p>
    <w:p w14:paraId="1162D30B" w14:textId="77777777" w:rsidR="00675511" w:rsidRPr="00675511" w:rsidRDefault="00675511" w:rsidP="00675511">
      <w:pPr>
        <w:pStyle w:val="ListParagraph"/>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B.</w:t>
      </w:r>
      <w:r w:rsidRPr="00675511">
        <w:rPr>
          <w:rFonts w:ascii="Book Antiqua" w:hAnsi="Book Antiqua" w:cs="Calibri"/>
          <w:i/>
          <w:iCs/>
          <w:szCs w:val="24"/>
          <w:u w:val="single"/>
          <w:lang w:val="es-PR"/>
        </w:rPr>
        <w:tab/>
        <w:t>Pagos al "Paygo"</w:t>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33,397,000 </w:t>
      </w:r>
    </w:p>
    <w:p w14:paraId="1747118F" w14:textId="77777777" w:rsidR="00675511" w:rsidRPr="00675511" w:rsidRDefault="00675511" w:rsidP="00F47F9D">
      <w:pPr>
        <w:pStyle w:val="ListParagraph"/>
        <w:numPr>
          <w:ilvl w:val="2"/>
          <w:numId w:val="1232"/>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Reserva para gastos no recurrentes  </w:t>
      </w:r>
    </w:p>
    <w:p w14:paraId="1C795625" w14:textId="20E8831F" w:rsidR="00675511" w:rsidRPr="00675511" w:rsidRDefault="00675511" w:rsidP="00675511">
      <w:pPr>
        <w:pStyle w:val="ListParagraph"/>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ab/>
        <w:t xml:space="preserve">asociados con "Paygo"                     </w:t>
      </w:r>
      <w:r w:rsidR="00B55612">
        <w:rPr>
          <w:rFonts w:ascii="Book Antiqua" w:hAnsi="Book Antiqua" w:cs="Calibri"/>
          <w:i/>
          <w:iCs/>
          <w:szCs w:val="24"/>
          <w:u w:val="single"/>
          <w:lang w:val="es-PR"/>
        </w:rPr>
        <w:tab/>
      </w:r>
      <w:r w:rsidR="00B55612">
        <w:rPr>
          <w:rFonts w:ascii="Book Antiqua" w:hAnsi="Book Antiqua" w:cs="Calibri"/>
          <w:i/>
          <w:iCs/>
          <w:szCs w:val="24"/>
          <w:u w:val="single"/>
          <w:lang w:val="es-PR"/>
        </w:rPr>
        <w:tab/>
      </w:r>
      <w:r w:rsidRPr="00675511">
        <w:rPr>
          <w:rFonts w:ascii="Book Antiqua" w:hAnsi="Book Antiqua" w:cs="Calibri"/>
          <w:i/>
          <w:iCs/>
          <w:szCs w:val="24"/>
          <w:u w:val="single"/>
          <w:lang w:val="es-PR"/>
        </w:rPr>
        <w:t xml:space="preserve">33,397,000 </w:t>
      </w:r>
      <w:r w:rsidRPr="00675511">
        <w:rPr>
          <w:rFonts w:ascii="Book Antiqua" w:hAnsi="Book Antiqua" w:cs="Calibri"/>
          <w:i/>
          <w:iCs/>
          <w:szCs w:val="24"/>
          <w:u w:val="single"/>
          <w:lang w:val="es-PR"/>
        </w:rPr>
        <w:tab/>
        <w:t> </w:t>
      </w:r>
    </w:p>
    <w:p w14:paraId="75EA8FF2" w14:textId="30BB3619" w:rsidR="00675511" w:rsidRPr="00675511" w:rsidRDefault="00675511" w:rsidP="00675511">
      <w:pPr>
        <w:pStyle w:val="ListParagraph"/>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C.</w:t>
      </w:r>
      <w:r w:rsidRPr="00675511">
        <w:rPr>
          <w:rFonts w:ascii="Book Antiqua" w:hAnsi="Book Antiqua" w:cs="Calibri"/>
          <w:i/>
          <w:iCs/>
          <w:szCs w:val="24"/>
          <w:u w:val="single"/>
          <w:lang w:val="es-PR"/>
        </w:rPr>
        <w:tab/>
        <w:t>Pagos de facilidades y servicios públicos</w:t>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B55612">
        <w:rPr>
          <w:rFonts w:ascii="Book Antiqua" w:hAnsi="Book Antiqua" w:cs="Calibri"/>
          <w:i/>
          <w:iCs/>
          <w:szCs w:val="24"/>
          <w:u w:val="single"/>
          <w:lang w:val="es-PR"/>
        </w:rPr>
        <w:t>26,117</w:t>
      </w:r>
      <w:r w:rsidRPr="00675511">
        <w:rPr>
          <w:rFonts w:ascii="Book Antiqua" w:hAnsi="Book Antiqua" w:cs="Calibri"/>
          <w:i/>
          <w:iCs/>
          <w:szCs w:val="24"/>
          <w:u w:val="single"/>
          <w:lang w:val="es-PR"/>
        </w:rPr>
        <w:t>,000  </w:t>
      </w:r>
    </w:p>
    <w:p w14:paraId="42A13432" w14:textId="35DC26EF" w:rsidR="00675511" w:rsidRPr="00675511" w:rsidRDefault="00675511" w:rsidP="00F47F9D">
      <w:pPr>
        <w:pStyle w:val="ListParagraph"/>
        <w:numPr>
          <w:ilvl w:val="2"/>
          <w:numId w:val="1233"/>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Reserva para pagos a AEE</w:t>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r>
      <w:r w:rsidR="00B55612">
        <w:rPr>
          <w:rFonts w:ascii="Book Antiqua" w:hAnsi="Book Antiqua" w:cs="Calibri"/>
          <w:i/>
          <w:iCs/>
          <w:szCs w:val="24"/>
          <w:u w:val="single"/>
          <w:lang w:val="es-PR"/>
        </w:rPr>
        <w:tab/>
        <w:t>26,117</w:t>
      </w:r>
      <w:r w:rsidRPr="00675511">
        <w:rPr>
          <w:rFonts w:ascii="Book Antiqua" w:hAnsi="Book Antiqua" w:cs="Calibri"/>
          <w:i/>
          <w:iCs/>
          <w:szCs w:val="24"/>
          <w:u w:val="single"/>
          <w:lang w:val="es-PR"/>
        </w:rPr>
        <w:t>,000  </w:t>
      </w:r>
    </w:p>
    <w:p w14:paraId="3D5C309D" w14:textId="1B66B5BD" w:rsidR="00675511" w:rsidRPr="00675511" w:rsidRDefault="00675511" w:rsidP="00675511">
      <w:pPr>
        <w:pStyle w:val="ListParagraph"/>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D.</w:t>
      </w:r>
      <w:r w:rsidRPr="00675511">
        <w:rPr>
          <w:rFonts w:ascii="Book Antiqua" w:hAnsi="Book Antiqua" w:cs="Calibri"/>
          <w:i/>
          <w:iCs/>
          <w:szCs w:val="24"/>
          <w:u w:val="single"/>
          <w:lang w:val="es-PR"/>
        </w:rPr>
        <w:tab/>
        <w:t>Servicios comprados</w:t>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E77B55">
        <w:rPr>
          <w:rFonts w:ascii="Book Antiqua" w:hAnsi="Book Antiqua" w:cs="Calibri"/>
          <w:i/>
          <w:iCs/>
          <w:szCs w:val="24"/>
          <w:u w:val="single"/>
          <w:lang w:val="es-PR"/>
        </w:rPr>
        <w:t>5</w:t>
      </w:r>
      <w:r w:rsidRPr="00675511">
        <w:rPr>
          <w:rFonts w:ascii="Book Antiqua" w:hAnsi="Book Antiqua" w:cs="Calibri"/>
          <w:i/>
          <w:iCs/>
          <w:szCs w:val="24"/>
          <w:u w:val="single"/>
          <w:lang w:val="es-PR"/>
        </w:rPr>
        <w:t>5,280,000 </w:t>
      </w:r>
    </w:p>
    <w:p w14:paraId="14C1D7B2" w14:textId="77777777" w:rsidR="00675511" w:rsidRPr="00675511" w:rsidRDefault="00675511" w:rsidP="00F47F9D">
      <w:pPr>
        <w:pStyle w:val="ListParagraph"/>
        <w:numPr>
          <w:ilvl w:val="2"/>
          <w:numId w:val="1234"/>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el arrendamiento de bombas  </w:t>
      </w:r>
    </w:p>
    <w:p w14:paraId="6B7C8747"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portátiles para el control de </w:t>
      </w:r>
    </w:p>
    <w:p w14:paraId="235E90CD" w14:textId="7958699A"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inundaciones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E77B55">
        <w:rPr>
          <w:rFonts w:ascii="Book Antiqua" w:hAnsi="Book Antiqua" w:cs="Calibri"/>
          <w:i/>
          <w:iCs/>
          <w:szCs w:val="24"/>
          <w:u w:val="single"/>
          <w:lang w:val="es-PR"/>
        </w:rPr>
        <w:tab/>
      </w:r>
      <w:r w:rsidR="00B119C0">
        <w:rPr>
          <w:rFonts w:ascii="Book Antiqua" w:hAnsi="Book Antiqua" w:cs="Calibri"/>
          <w:i/>
          <w:iCs/>
          <w:szCs w:val="24"/>
          <w:u w:val="single"/>
          <w:lang w:val="es-PR"/>
        </w:rPr>
        <w:tab/>
      </w:r>
      <w:r w:rsidRPr="00675511">
        <w:rPr>
          <w:rFonts w:ascii="Book Antiqua" w:hAnsi="Book Antiqua" w:cs="Calibri"/>
          <w:i/>
          <w:iCs/>
          <w:szCs w:val="24"/>
          <w:u w:val="single"/>
          <w:lang w:val="es-PR"/>
        </w:rPr>
        <w:t>12,388,000</w:t>
      </w:r>
    </w:p>
    <w:p w14:paraId="7DE5D26C" w14:textId="089CCDA9" w:rsidR="00675511" w:rsidRPr="00675511" w:rsidRDefault="00675511" w:rsidP="00F47F9D">
      <w:pPr>
        <w:pStyle w:val="ListParagraph"/>
        <w:numPr>
          <w:ilvl w:val="2"/>
          <w:numId w:val="1234"/>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 Seguro paramétrico</w:t>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B119C0">
        <w:rPr>
          <w:rFonts w:ascii="Book Antiqua" w:hAnsi="Book Antiqua" w:cs="Calibri"/>
          <w:i/>
          <w:iCs/>
          <w:szCs w:val="24"/>
          <w:u w:val="single"/>
          <w:lang w:val="es-PR"/>
        </w:rPr>
        <w:tab/>
      </w:r>
      <w:r w:rsidRPr="00675511">
        <w:rPr>
          <w:rFonts w:ascii="Book Antiqua" w:hAnsi="Book Antiqua" w:cs="Calibri"/>
          <w:i/>
          <w:iCs/>
          <w:szCs w:val="24"/>
          <w:u w:val="single"/>
          <w:lang w:val="es-PR"/>
        </w:rPr>
        <w:t>35,758,000 </w:t>
      </w:r>
    </w:p>
    <w:p w14:paraId="74C68426" w14:textId="77777777" w:rsidR="00675511" w:rsidRPr="00675511" w:rsidRDefault="00675511" w:rsidP="00F47F9D">
      <w:pPr>
        <w:pStyle w:val="ListParagraph"/>
        <w:numPr>
          <w:ilvl w:val="2"/>
          <w:numId w:val="1234"/>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los servicios de Amas  </w:t>
      </w:r>
    </w:p>
    <w:p w14:paraId="7EC89D03"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Llaves, sujeto a la documentación  </w:t>
      </w:r>
    </w:p>
    <w:p w14:paraId="713C7BFD"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suficiente por parte de la </w:t>
      </w:r>
    </w:p>
    <w:p w14:paraId="386D9B83"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Administración de Familias y  </w:t>
      </w:r>
    </w:p>
    <w:p w14:paraId="5FF3BB24"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Niños y la Sección 4 del Lenguaje  </w:t>
      </w:r>
    </w:p>
    <w:p w14:paraId="245F4A04"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Control Presupuestario y la  </w:t>
      </w:r>
    </w:p>
    <w:p w14:paraId="76A7518B"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aprobación de la Junta  </w:t>
      </w:r>
    </w:p>
    <w:p w14:paraId="0BF03663" w14:textId="6702438E"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Supervisión</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 xml:space="preserve">   </w:t>
      </w:r>
      <w:r w:rsidR="00B119C0">
        <w:rPr>
          <w:rFonts w:ascii="Book Antiqua" w:hAnsi="Book Antiqua" w:cs="Calibri"/>
          <w:i/>
          <w:iCs/>
          <w:szCs w:val="24"/>
          <w:u w:val="single"/>
          <w:lang w:val="es-PR"/>
        </w:rPr>
        <w:tab/>
      </w:r>
      <w:r w:rsidRPr="00675511">
        <w:rPr>
          <w:rFonts w:ascii="Book Antiqua" w:hAnsi="Book Antiqua" w:cs="Calibri"/>
          <w:i/>
          <w:iCs/>
          <w:szCs w:val="24"/>
          <w:u w:val="single"/>
          <w:lang w:val="es-PR"/>
        </w:rPr>
        <w:t>322,000 </w:t>
      </w:r>
    </w:p>
    <w:p w14:paraId="1963353B" w14:textId="77777777" w:rsidR="00675511" w:rsidRPr="00675511" w:rsidRDefault="00675511" w:rsidP="00F47F9D">
      <w:pPr>
        <w:pStyle w:val="ListParagraph"/>
        <w:numPr>
          <w:ilvl w:val="2"/>
          <w:numId w:val="1234"/>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Incentivo por cumplimiento </w:t>
      </w:r>
    </w:p>
    <w:p w14:paraId="0DFDD3EE"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lastRenderedPageBreak/>
        <w:t>para reparaciones y  </w:t>
      </w:r>
    </w:p>
    <w:p w14:paraId="5DB80D7A"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mantenimiento de estaciones  </w:t>
      </w:r>
    </w:p>
    <w:p w14:paraId="78E9EE1D"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policía y escuelas de la  </w:t>
      </w:r>
    </w:p>
    <w:p w14:paraId="4160C4D9"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Autoridad de Edificios Públicos  </w:t>
      </w:r>
    </w:p>
    <w:p w14:paraId="386C8B7B"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sujeto a aprobación de la Junta  </w:t>
      </w:r>
    </w:p>
    <w:p w14:paraId="372FAE93" w14:textId="1041F4F8"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de Supervisión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B119C0">
        <w:rPr>
          <w:rFonts w:ascii="Book Antiqua" w:hAnsi="Book Antiqua" w:cs="Calibri"/>
          <w:i/>
          <w:iCs/>
          <w:szCs w:val="24"/>
          <w:u w:val="single"/>
          <w:lang w:val="es-PR"/>
        </w:rPr>
        <w:tab/>
      </w:r>
      <w:r w:rsidRPr="00675511">
        <w:rPr>
          <w:rFonts w:ascii="Book Antiqua" w:hAnsi="Book Antiqua" w:cs="Calibri"/>
          <w:i/>
          <w:iCs/>
          <w:szCs w:val="24"/>
          <w:u w:val="single"/>
          <w:lang w:val="es-PR"/>
        </w:rPr>
        <w:t>6,812,000 </w:t>
      </w:r>
    </w:p>
    <w:p w14:paraId="3B48FC6B" w14:textId="77777777" w:rsidR="00675511" w:rsidRPr="00675511" w:rsidRDefault="00675511" w:rsidP="00675511">
      <w:pPr>
        <w:pStyle w:val="ListParagraph"/>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 xml:space="preserve">   E. </w:t>
      </w:r>
      <w:r w:rsidRPr="00675511">
        <w:rPr>
          <w:rFonts w:ascii="Book Antiqua" w:hAnsi="Book Antiqua" w:cs="Calibri"/>
          <w:i/>
          <w:iCs/>
          <w:szCs w:val="24"/>
          <w:u w:val="single"/>
          <w:lang w:val="es-PR"/>
        </w:rPr>
        <w:tab/>
        <w:t>Gastos de Transportación</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3,161,000 </w:t>
      </w:r>
    </w:p>
    <w:p w14:paraId="7A08657E" w14:textId="77777777" w:rsidR="00675511" w:rsidRPr="00675511" w:rsidRDefault="00675511" w:rsidP="00F47F9D">
      <w:pPr>
        <w:pStyle w:val="ListParagraph"/>
        <w:numPr>
          <w:ilvl w:val="2"/>
          <w:numId w:val="1235"/>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Subsidio de transporte para  </w:t>
      </w:r>
    </w:p>
    <w:p w14:paraId="2F2A7DB3" w14:textId="0A5DB242" w:rsidR="00675511" w:rsidRPr="00675511" w:rsidRDefault="00675511" w:rsidP="00675511">
      <w:pPr>
        <w:pStyle w:val="ListParagraph"/>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ab/>
        <w:t xml:space="preserve">oficiales de policías                         </w:t>
      </w:r>
      <w:r w:rsidR="00E77B55">
        <w:rPr>
          <w:rFonts w:ascii="Book Antiqua" w:hAnsi="Book Antiqua" w:cs="Calibri"/>
          <w:i/>
          <w:iCs/>
          <w:szCs w:val="24"/>
          <w:u w:val="single"/>
          <w:lang w:val="es-PR"/>
        </w:rPr>
        <w:tab/>
      </w:r>
      <w:r w:rsidR="00B119C0">
        <w:rPr>
          <w:rFonts w:ascii="Book Antiqua" w:hAnsi="Book Antiqua" w:cs="Calibri"/>
          <w:i/>
          <w:iCs/>
          <w:szCs w:val="24"/>
          <w:u w:val="single"/>
          <w:lang w:val="es-PR"/>
        </w:rPr>
        <w:tab/>
      </w:r>
      <w:r w:rsidRPr="00675511">
        <w:rPr>
          <w:rFonts w:ascii="Book Antiqua" w:hAnsi="Book Antiqua" w:cs="Calibri"/>
          <w:i/>
          <w:iCs/>
          <w:szCs w:val="24"/>
          <w:u w:val="single"/>
          <w:lang w:val="es-PR"/>
        </w:rPr>
        <w:t>3,161,000 </w:t>
      </w:r>
    </w:p>
    <w:p w14:paraId="0C24F74D" w14:textId="28F0FC10" w:rsidR="00675511" w:rsidRPr="00675511" w:rsidRDefault="00675511" w:rsidP="00675511">
      <w:pPr>
        <w:pStyle w:val="ListParagraph"/>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F.</w:t>
      </w:r>
      <w:r w:rsidRPr="00675511">
        <w:rPr>
          <w:rFonts w:ascii="Book Antiqua" w:hAnsi="Book Antiqua" w:cs="Calibri"/>
          <w:i/>
          <w:iCs/>
          <w:szCs w:val="24"/>
          <w:u w:val="single"/>
          <w:lang w:val="es-PR"/>
        </w:rPr>
        <w:tab/>
        <w:t>Otros gastos de funcionamiento</w:t>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  </w:t>
      </w:r>
      <w:r w:rsidRPr="00675511">
        <w:rPr>
          <w:rFonts w:ascii="Book Antiqua" w:hAnsi="Book Antiqua" w:cs="Calibri"/>
          <w:i/>
          <w:iCs/>
          <w:szCs w:val="24"/>
          <w:u w:val="single"/>
          <w:lang w:val="es-PR"/>
        </w:rPr>
        <w:tab/>
        <w:t xml:space="preserve">  </w:t>
      </w:r>
      <w:r w:rsidR="00B119C0">
        <w:rPr>
          <w:rFonts w:ascii="Book Antiqua" w:hAnsi="Book Antiqua" w:cs="Calibri"/>
          <w:i/>
          <w:iCs/>
          <w:szCs w:val="24"/>
          <w:u w:val="single"/>
          <w:lang w:val="es-PR"/>
        </w:rPr>
        <w:t>14,149</w:t>
      </w:r>
      <w:r w:rsidRPr="00675511">
        <w:rPr>
          <w:rFonts w:ascii="Book Antiqua" w:hAnsi="Book Antiqua" w:cs="Calibri"/>
          <w:i/>
          <w:iCs/>
          <w:szCs w:val="24"/>
          <w:u w:val="single"/>
          <w:lang w:val="es-PR"/>
        </w:rPr>
        <w:t>,000   </w:t>
      </w:r>
    </w:p>
    <w:p w14:paraId="012FEC17" w14:textId="77777777" w:rsidR="00675511" w:rsidRPr="00675511" w:rsidRDefault="00675511" w:rsidP="00F47F9D">
      <w:pPr>
        <w:pStyle w:val="ListParagraph"/>
        <w:numPr>
          <w:ilvl w:val="2"/>
          <w:numId w:val="1236"/>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Incentivo por cumplimiento de  </w:t>
      </w:r>
    </w:p>
    <w:p w14:paraId="2680DACA" w14:textId="77777777" w:rsidR="00675511" w:rsidRPr="00675511" w:rsidRDefault="00675511" w:rsidP="00675511">
      <w:pPr>
        <w:tabs>
          <w:tab w:val="left" w:pos="1984"/>
        </w:tabs>
        <w:spacing w:line="480" w:lineRule="auto"/>
        <w:ind w:left="1890"/>
        <w:rPr>
          <w:rFonts w:ascii="Book Antiqua" w:hAnsi="Book Antiqua" w:cs="Calibri"/>
          <w:i/>
          <w:iCs/>
          <w:szCs w:val="24"/>
          <w:u w:val="single"/>
          <w:lang w:val="es-PR"/>
        </w:rPr>
      </w:pPr>
      <w:r w:rsidRPr="00675511">
        <w:rPr>
          <w:rFonts w:ascii="Book Antiqua" w:hAnsi="Book Antiqua" w:cs="Calibri"/>
          <w:i/>
          <w:iCs/>
          <w:szCs w:val="24"/>
          <w:u w:val="single"/>
          <w:lang w:val="es-PR"/>
        </w:rPr>
        <w:t>Metas para cubrir los gastos  </w:t>
      </w:r>
    </w:p>
    <w:p w14:paraId="38564636"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operacionales del Centro  </w:t>
      </w:r>
    </w:p>
    <w:p w14:paraId="60D047E4"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Comprensivo del Cáncer (CCC)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4,000,000       </w:t>
      </w:r>
    </w:p>
    <w:p w14:paraId="3162D5E3" w14:textId="77777777" w:rsidR="00675511" w:rsidRPr="00675511" w:rsidRDefault="00675511" w:rsidP="00F47F9D">
      <w:pPr>
        <w:pStyle w:val="ListParagraph"/>
        <w:numPr>
          <w:ilvl w:val="2"/>
          <w:numId w:val="1236"/>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Fondos del Programa de Violencia  </w:t>
      </w:r>
    </w:p>
    <w:p w14:paraId="37B43A0F"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Género para campaña educativa y/o </w:t>
      </w:r>
    </w:p>
    <w:p w14:paraId="18242E10"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medios, refugios y ONGs,  </w:t>
      </w:r>
    </w:p>
    <w:p w14:paraId="3F07E2C5"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implementación de legislación  </w:t>
      </w:r>
    </w:p>
    <w:p w14:paraId="2C9379EE"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relacionada a la violencia de género,  </w:t>
      </w:r>
    </w:p>
    <w:p w14:paraId="30B97B8D"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capacitación y costos administrativos  </w:t>
      </w:r>
    </w:p>
    <w:p w14:paraId="56C58CC3"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del Comité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7,627,000 </w:t>
      </w:r>
    </w:p>
    <w:p w14:paraId="73B60C0C" w14:textId="77777777" w:rsidR="00675511" w:rsidRPr="00675511" w:rsidRDefault="00675511" w:rsidP="00F47F9D">
      <w:pPr>
        <w:pStyle w:val="ListParagraph"/>
        <w:numPr>
          <w:ilvl w:val="2"/>
          <w:numId w:val="1236"/>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sufragar la renovación  </w:t>
      </w:r>
    </w:p>
    <w:p w14:paraId="29F92830"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lastRenderedPageBreak/>
        <w:t>de las acreditaciones necesarias  </w:t>
      </w:r>
    </w:p>
    <w:p w14:paraId="56878EC8"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para el programa de médicos  </w:t>
      </w:r>
    </w:p>
    <w:p w14:paraId="297D643A" w14:textId="10FCD3C5"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residentes de la UPR</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   </w:t>
      </w:r>
      <w:r w:rsidRPr="00675511">
        <w:rPr>
          <w:rFonts w:ascii="Book Antiqua" w:hAnsi="Book Antiqua" w:cs="Calibri"/>
          <w:i/>
          <w:iCs/>
          <w:szCs w:val="24"/>
          <w:u w:val="single"/>
          <w:lang w:val="es-PR"/>
        </w:rPr>
        <w:tab/>
        <w:t xml:space="preserve"> </w:t>
      </w:r>
      <w:r w:rsidR="00F87F33">
        <w:rPr>
          <w:rFonts w:ascii="Book Antiqua" w:hAnsi="Book Antiqua" w:cs="Calibri"/>
          <w:i/>
          <w:iCs/>
          <w:szCs w:val="24"/>
          <w:u w:val="single"/>
          <w:lang w:val="es-PR"/>
        </w:rPr>
        <w:tab/>
      </w:r>
      <w:r w:rsidRPr="00675511">
        <w:rPr>
          <w:rFonts w:ascii="Book Antiqua" w:hAnsi="Book Antiqua" w:cs="Calibri"/>
          <w:i/>
          <w:iCs/>
          <w:szCs w:val="24"/>
          <w:u w:val="single"/>
          <w:lang w:val="es-PR"/>
        </w:rPr>
        <w:t>522,000 </w:t>
      </w:r>
    </w:p>
    <w:p w14:paraId="4A7AC92E" w14:textId="77777777" w:rsidR="00675511" w:rsidRPr="00675511" w:rsidRDefault="00675511" w:rsidP="00F47F9D">
      <w:pPr>
        <w:pStyle w:val="ListParagraph"/>
        <w:numPr>
          <w:ilvl w:val="2"/>
          <w:numId w:val="1236"/>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Incentivo por cumplimiento  </w:t>
      </w:r>
    </w:p>
    <w:p w14:paraId="6384C7D2"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metas para establecer la  </w:t>
      </w:r>
    </w:p>
    <w:p w14:paraId="77F2A285"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Oficina de Administración </w:t>
      </w:r>
    </w:p>
    <w:p w14:paraId="3251C35A"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Subvenciones Federales  </w:t>
      </w:r>
    </w:p>
    <w:p w14:paraId="05C01111"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para ser usados una vez se  </w:t>
      </w:r>
    </w:p>
    <w:p w14:paraId="345B6396"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haya desarrollado un </w:t>
      </w:r>
    </w:p>
    <w:p w14:paraId="310843FD"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plan para establecer la oficina  </w:t>
      </w:r>
    </w:p>
    <w:p w14:paraId="25251A3A"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e identificar agencias que  </w:t>
      </w:r>
    </w:p>
    <w:p w14:paraId="1B6BEA54"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participarán, sujeto a la aprobación  </w:t>
      </w:r>
    </w:p>
    <w:p w14:paraId="35F46470" w14:textId="60B3B282" w:rsidR="00F87F33"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la Junta de Supervisión</w:t>
      </w:r>
      <w:r w:rsidRPr="00675511">
        <w:rPr>
          <w:rFonts w:ascii="Book Antiqua" w:hAnsi="Book Antiqua" w:cs="Calibri"/>
          <w:i/>
          <w:iCs/>
          <w:szCs w:val="24"/>
          <w:u w:val="single"/>
          <w:lang w:val="es-PR"/>
        </w:rPr>
        <w:tab/>
        <w:t>          </w:t>
      </w:r>
      <w:r w:rsidRPr="00675511">
        <w:rPr>
          <w:rFonts w:ascii="Book Antiqua" w:hAnsi="Book Antiqua" w:cs="Calibri"/>
          <w:i/>
          <w:iCs/>
          <w:szCs w:val="24"/>
          <w:u w:val="single"/>
          <w:lang w:val="es-PR"/>
        </w:rPr>
        <w:tab/>
        <w:t xml:space="preserve"> </w:t>
      </w:r>
      <w:r w:rsidR="00F87F33">
        <w:rPr>
          <w:rFonts w:ascii="Book Antiqua" w:hAnsi="Book Antiqua" w:cs="Calibri"/>
          <w:i/>
          <w:iCs/>
          <w:szCs w:val="24"/>
          <w:u w:val="single"/>
          <w:lang w:val="es-PR"/>
        </w:rPr>
        <w:tab/>
      </w:r>
      <w:r w:rsidRPr="00675511">
        <w:rPr>
          <w:rFonts w:ascii="Book Antiqua" w:hAnsi="Book Antiqua" w:cs="Calibri"/>
          <w:i/>
          <w:iCs/>
          <w:szCs w:val="24"/>
          <w:u w:val="single"/>
          <w:lang w:val="es-PR"/>
        </w:rPr>
        <w:t>2,000,000</w:t>
      </w:r>
    </w:p>
    <w:p w14:paraId="12088B0B" w14:textId="2A9C74AC" w:rsidR="00675511" w:rsidRPr="00675511" w:rsidRDefault="00675511" w:rsidP="00F47F9D">
      <w:pPr>
        <w:pStyle w:val="ListParagraph"/>
        <w:numPr>
          <w:ilvl w:val="0"/>
          <w:numId w:val="275"/>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Inversión en mejoras permanentes</w:t>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B119C0">
        <w:rPr>
          <w:rFonts w:ascii="Book Antiqua" w:hAnsi="Book Antiqua" w:cs="Calibri"/>
          <w:i/>
          <w:iCs/>
          <w:szCs w:val="24"/>
          <w:u w:val="single"/>
          <w:lang w:val="es-PR"/>
        </w:rPr>
        <w:tab/>
      </w:r>
      <w:r w:rsidR="00E77B55">
        <w:rPr>
          <w:rFonts w:ascii="Book Antiqua" w:hAnsi="Book Antiqua" w:cs="Calibri"/>
          <w:i/>
          <w:iCs/>
          <w:szCs w:val="24"/>
          <w:u w:val="single"/>
          <w:lang w:val="es-PR"/>
        </w:rPr>
        <w:t>38,006</w:t>
      </w:r>
      <w:r w:rsidRPr="00675511">
        <w:rPr>
          <w:rFonts w:ascii="Book Antiqua" w:hAnsi="Book Antiqua" w:cs="Calibri"/>
          <w:i/>
          <w:iCs/>
          <w:szCs w:val="24"/>
          <w:u w:val="single"/>
          <w:lang w:val="es-PR"/>
        </w:rPr>
        <w:t>,000   </w:t>
      </w:r>
    </w:p>
    <w:p w14:paraId="6CCAE9C7" w14:textId="77777777" w:rsidR="00675511" w:rsidRPr="00675511" w:rsidRDefault="00675511" w:rsidP="00F47F9D">
      <w:pPr>
        <w:pStyle w:val="ListParagraph"/>
        <w:numPr>
          <w:ilvl w:val="2"/>
          <w:numId w:val="1237"/>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la implementación  </w:t>
      </w:r>
    </w:p>
    <w:p w14:paraId="3F776DC1"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del sistema de ERP del  </w:t>
      </w:r>
    </w:p>
    <w:p w14:paraId="63BA65B2" w14:textId="45109FEA"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Departamento de Hacienda         </w:t>
      </w:r>
      <w:r w:rsidR="00B119C0">
        <w:rPr>
          <w:rFonts w:ascii="Book Antiqua" w:hAnsi="Book Antiqua" w:cs="Calibri"/>
          <w:i/>
          <w:iCs/>
          <w:szCs w:val="24"/>
          <w:u w:val="single"/>
          <w:lang w:val="es-PR"/>
        </w:rPr>
        <w:tab/>
      </w:r>
      <w:r w:rsidR="00B119C0">
        <w:rPr>
          <w:rFonts w:ascii="Book Antiqua" w:hAnsi="Book Antiqua" w:cs="Calibri"/>
          <w:i/>
          <w:iCs/>
          <w:szCs w:val="24"/>
          <w:u w:val="single"/>
          <w:lang w:val="es-PR"/>
        </w:rPr>
        <w:tab/>
      </w:r>
      <w:r w:rsidRPr="00675511">
        <w:rPr>
          <w:rFonts w:ascii="Book Antiqua" w:hAnsi="Book Antiqua" w:cs="Calibri"/>
          <w:i/>
          <w:iCs/>
          <w:szCs w:val="24"/>
          <w:u w:val="single"/>
          <w:lang w:val="es-PR"/>
        </w:rPr>
        <w:t>29,106,000 </w:t>
      </w:r>
    </w:p>
    <w:p w14:paraId="00DC3CAD" w14:textId="77777777" w:rsidR="00675511" w:rsidRPr="00675511" w:rsidRDefault="00675511" w:rsidP="00F47F9D">
      <w:pPr>
        <w:pStyle w:val="ListParagraph"/>
        <w:numPr>
          <w:ilvl w:val="2"/>
          <w:numId w:val="1237"/>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la implementación del ERP  </w:t>
      </w:r>
    </w:p>
    <w:p w14:paraId="1C10789D"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relacionado a los sistemas de  </w:t>
      </w:r>
    </w:p>
    <w:p w14:paraId="3EEFE89E"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JEDI 1.0 y JEDI 2.0 de ASG  </w:t>
      </w:r>
    </w:p>
    <w:p w14:paraId="14BBC29D"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sujeto a la aprobación del Comité  </w:t>
      </w:r>
    </w:p>
    <w:p w14:paraId="0225CEAA"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Directivo del ERP y la Junta de </w:t>
      </w:r>
    </w:p>
    <w:p w14:paraId="7F760A20" w14:textId="6E59FFA3"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lastRenderedPageBreak/>
        <w:t xml:space="preserve">Supervisión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          </w:t>
      </w:r>
      <w:r w:rsidR="00B119C0">
        <w:rPr>
          <w:rFonts w:ascii="Book Antiqua" w:hAnsi="Book Antiqua" w:cs="Calibri"/>
          <w:i/>
          <w:iCs/>
          <w:szCs w:val="24"/>
          <w:u w:val="single"/>
          <w:lang w:val="es-PR"/>
        </w:rPr>
        <w:tab/>
      </w:r>
      <w:r w:rsidR="00B119C0">
        <w:rPr>
          <w:rFonts w:ascii="Book Antiqua" w:hAnsi="Book Antiqua" w:cs="Calibri"/>
          <w:i/>
          <w:iCs/>
          <w:szCs w:val="24"/>
          <w:u w:val="single"/>
          <w:lang w:val="es-PR"/>
        </w:rPr>
        <w:tab/>
      </w:r>
      <w:r w:rsidRPr="00675511">
        <w:rPr>
          <w:rFonts w:ascii="Book Antiqua" w:hAnsi="Book Antiqua" w:cs="Calibri"/>
          <w:i/>
          <w:iCs/>
          <w:szCs w:val="24"/>
          <w:u w:val="single"/>
          <w:lang w:val="es-PR"/>
        </w:rPr>
        <w:t xml:space="preserve"> 2,500,000 </w:t>
      </w:r>
    </w:p>
    <w:p w14:paraId="6E6F5A92" w14:textId="77777777" w:rsidR="00675511" w:rsidRPr="00675511" w:rsidRDefault="00675511" w:rsidP="00F47F9D">
      <w:pPr>
        <w:pStyle w:val="ListParagraph"/>
        <w:numPr>
          <w:ilvl w:val="2"/>
          <w:numId w:val="1237"/>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la compra de equipo médico  </w:t>
      </w:r>
    </w:p>
    <w:p w14:paraId="40F28801"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para los CDT de San Lorenzo y  </w:t>
      </w:r>
    </w:p>
    <w:p w14:paraId="335856AC" w14:textId="240F2E23"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Maunabo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B119C0">
        <w:rPr>
          <w:rFonts w:ascii="Book Antiqua" w:hAnsi="Book Antiqua" w:cs="Calibri"/>
          <w:i/>
          <w:iCs/>
          <w:szCs w:val="24"/>
          <w:u w:val="single"/>
          <w:lang w:val="es-PR"/>
        </w:rPr>
        <w:tab/>
      </w:r>
      <w:r w:rsidRPr="00675511">
        <w:rPr>
          <w:rFonts w:ascii="Book Antiqua" w:hAnsi="Book Antiqua" w:cs="Calibri"/>
          <w:i/>
          <w:iCs/>
          <w:szCs w:val="24"/>
          <w:u w:val="single"/>
          <w:lang w:val="es-PR"/>
        </w:rPr>
        <w:t>5,400,000 </w:t>
      </w:r>
    </w:p>
    <w:p w14:paraId="376A952B" w14:textId="77777777" w:rsidR="00675511" w:rsidRPr="00675511" w:rsidRDefault="00675511" w:rsidP="00F47F9D">
      <w:pPr>
        <w:pStyle w:val="ListParagraph"/>
        <w:numPr>
          <w:ilvl w:val="2"/>
          <w:numId w:val="1237"/>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albergues destinados a  </w:t>
      </w:r>
    </w:p>
    <w:p w14:paraId="0EE970CF"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niños y personas de edad  </w:t>
      </w:r>
    </w:p>
    <w:p w14:paraId="2C99750A"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avanzada en alto riesgo, bajo  </w:t>
      </w:r>
    </w:p>
    <w:p w14:paraId="162BD12F"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la Secretaría del Departamento  </w:t>
      </w:r>
    </w:p>
    <w:p w14:paraId="2A04B5AB"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la Familia, sujeto al  </w:t>
      </w:r>
    </w:p>
    <w:p w14:paraId="11BA2070"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cumplimiento de metas y  </w:t>
      </w:r>
    </w:p>
    <w:p w14:paraId="2C7B2ED2"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a la sección 4 del lenguaje de  </w:t>
      </w:r>
    </w:p>
    <w:p w14:paraId="0CC008BB" w14:textId="2E8036D6"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control presupuestario                    </w:t>
      </w:r>
      <w:r w:rsidR="00B119C0">
        <w:rPr>
          <w:rFonts w:ascii="Book Antiqua" w:hAnsi="Book Antiqua" w:cs="Calibri"/>
          <w:i/>
          <w:iCs/>
          <w:szCs w:val="24"/>
          <w:u w:val="single"/>
          <w:lang w:val="es-PR"/>
        </w:rPr>
        <w:tab/>
      </w:r>
      <w:r w:rsidR="00B119C0">
        <w:rPr>
          <w:rFonts w:ascii="Book Antiqua" w:hAnsi="Book Antiqua" w:cs="Calibri"/>
          <w:i/>
          <w:iCs/>
          <w:szCs w:val="24"/>
          <w:u w:val="single"/>
          <w:lang w:val="es-PR"/>
        </w:rPr>
        <w:tab/>
      </w:r>
      <w:r w:rsidRPr="00675511">
        <w:rPr>
          <w:rFonts w:ascii="Book Antiqua" w:hAnsi="Book Antiqua" w:cs="Calibri"/>
          <w:i/>
          <w:iCs/>
          <w:szCs w:val="24"/>
          <w:u w:val="single"/>
          <w:lang w:val="es-PR"/>
        </w:rPr>
        <w:t>1,000,000 </w:t>
      </w:r>
    </w:p>
    <w:p w14:paraId="3E1BAAA0" w14:textId="74D1E63D" w:rsidR="00675511" w:rsidRPr="00675511" w:rsidRDefault="00F47F9D" w:rsidP="00675511">
      <w:pPr>
        <w:pStyle w:val="ListParagraph"/>
        <w:tabs>
          <w:tab w:val="left" w:pos="1984"/>
        </w:tabs>
        <w:spacing w:line="480" w:lineRule="auto"/>
        <w:rPr>
          <w:rFonts w:ascii="Book Antiqua" w:hAnsi="Book Antiqua" w:cs="Calibri"/>
          <w:i/>
          <w:iCs/>
          <w:szCs w:val="24"/>
          <w:u w:val="single"/>
          <w:lang w:val="es-PR"/>
        </w:rPr>
      </w:pPr>
      <w:r>
        <w:rPr>
          <w:rFonts w:ascii="Book Antiqua" w:hAnsi="Book Antiqua" w:cs="Calibri"/>
          <w:i/>
          <w:iCs/>
          <w:szCs w:val="24"/>
          <w:u w:val="single"/>
          <w:lang w:val="es-PR"/>
        </w:rPr>
        <w:t xml:space="preserve">H. </w:t>
      </w:r>
      <w:r w:rsidR="00675511" w:rsidRPr="00675511">
        <w:rPr>
          <w:rFonts w:ascii="Book Antiqua" w:hAnsi="Book Antiqua" w:cs="Calibri"/>
          <w:i/>
          <w:iCs/>
          <w:szCs w:val="24"/>
          <w:u w:val="single"/>
          <w:lang w:val="es-PR"/>
        </w:rPr>
        <w:t>Asignación pareo de fondos federales</w:t>
      </w:r>
      <w:r w:rsidR="00675511" w:rsidRPr="00675511">
        <w:rPr>
          <w:rFonts w:ascii="Book Antiqua" w:hAnsi="Book Antiqua" w:cs="Calibri"/>
          <w:i/>
          <w:iCs/>
          <w:szCs w:val="24"/>
          <w:u w:val="single"/>
          <w:lang w:val="es-PR"/>
        </w:rPr>
        <w:tab/>
        <w:t xml:space="preserve">  </w:t>
      </w:r>
      <w:r w:rsidR="00675511" w:rsidRPr="00675511">
        <w:rPr>
          <w:rFonts w:ascii="Book Antiqua" w:hAnsi="Book Antiqua" w:cs="Calibri"/>
          <w:i/>
          <w:iCs/>
          <w:szCs w:val="24"/>
          <w:u w:val="single"/>
          <w:lang w:val="es-PR"/>
        </w:rPr>
        <w:tab/>
      </w:r>
      <w:r w:rsidR="00675511" w:rsidRPr="00675511">
        <w:rPr>
          <w:rFonts w:ascii="Book Antiqua" w:hAnsi="Book Antiqua" w:cs="Calibri"/>
          <w:i/>
          <w:iCs/>
          <w:szCs w:val="24"/>
          <w:u w:val="single"/>
          <w:lang w:val="es-PR"/>
        </w:rPr>
        <w:tab/>
      </w:r>
      <w:r w:rsidR="00B119C0">
        <w:rPr>
          <w:rFonts w:ascii="Book Antiqua" w:hAnsi="Book Antiqua" w:cs="Calibri"/>
          <w:i/>
          <w:iCs/>
          <w:szCs w:val="24"/>
          <w:u w:val="single"/>
          <w:lang w:val="es-PR"/>
        </w:rPr>
        <w:tab/>
      </w:r>
      <w:r w:rsidR="00B119C0">
        <w:rPr>
          <w:rFonts w:ascii="Book Antiqua" w:hAnsi="Book Antiqua" w:cs="Calibri"/>
          <w:i/>
          <w:iCs/>
          <w:szCs w:val="24"/>
          <w:u w:val="single"/>
          <w:lang w:val="es-PR"/>
        </w:rPr>
        <w:tab/>
      </w:r>
      <w:r w:rsidR="00675511" w:rsidRPr="00675511">
        <w:rPr>
          <w:rFonts w:ascii="Book Antiqua" w:hAnsi="Book Antiqua" w:cs="Calibri"/>
          <w:i/>
          <w:iCs/>
          <w:szCs w:val="24"/>
          <w:u w:val="single"/>
          <w:lang w:val="es-PR"/>
        </w:rPr>
        <w:t>96,653,000  </w:t>
      </w:r>
    </w:p>
    <w:p w14:paraId="466D9AE9" w14:textId="77777777" w:rsidR="00675511" w:rsidRPr="00675511" w:rsidRDefault="00675511" w:rsidP="00E77B55">
      <w:pPr>
        <w:pStyle w:val="ListParagraph"/>
        <w:tabs>
          <w:tab w:val="left" w:pos="1984"/>
        </w:tabs>
        <w:spacing w:line="480" w:lineRule="auto"/>
        <w:ind w:firstLine="900"/>
        <w:rPr>
          <w:rFonts w:ascii="Book Antiqua" w:hAnsi="Book Antiqua" w:cs="Calibri"/>
          <w:i/>
          <w:iCs/>
          <w:szCs w:val="24"/>
          <w:u w:val="single"/>
          <w:lang w:val="es-PR"/>
        </w:rPr>
      </w:pPr>
      <w:r w:rsidRPr="00675511">
        <w:rPr>
          <w:rFonts w:ascii="Book Antiqua" w:hAnsi="Book Antiqua" w:cs="Calibri"/>
          <w:i/>
          <w:iCs/>
          <w:szCs w:val="24"/>
          <w:u w:val="single"/>
          <w:lang w:val="es-PR"/>
        </w:rPr>
        <w:t>i.</w:t>
      </w:r>
      <w:r w:rsidRPr="00675511">
        <w:rPr>
          <w:rFonts w:ascii="Book Antiqua" w:hAnsi="Book Antiqua" w:cs="Calibri"/>
          <w:i/>
          <w:iCs/>
          <w:szCs w:val="24"/>
          <w:u w:val="single"/>
          <w:lang w:val="es-PR"/>
        </w:rPr>
        <w:tab/>
        <w:t>Fondos de pareo por compartir  </w:t>
      </w:r>
    </w:p>
    <w:p w14:paraId="75DCADDD" w14:textId="77777777" w:rsidR="00675511" w:rsidRPr="00675511" w:rsidRDefault="00675511" w:rsidP="00675511">
      <w:pPr>
        <w:pStyle w:val="ListParagraph"/>
        <w:tabs>
          <w:tab w:val="left" w:pos="1984"/>
        </w:tabs>
        <w:spacing w:line="480" w:lineRule="auto"/>
        <w:rPr>
          <w:rFonts w:ascii="Book Antiqua" w:hAnsi="Book Antiqua" w:cs="Calibri"/>
          <w:i/>
          <w:iCs/>
          <w:szCs w:val="24"/>
          <w:u w:val="single"/>
          <w:lang w:val="es-PR"/>
        </w:rPr>
      </w:pPr>
      <w:r w:rsidRPr="00E77B55">
        <w:rPr>
          <w:rFonts w:ascii="Book Antiqua" w:hAnsi="Book Antiqua" w:cs="Calibri"/>
          <w:i/>
          <w:iCs/>
          <w:szCs w:val="24"/>
          <w:lang w:val="es-PR"/>
        </w:rPr>
        <w:tab/>
      </w:r>
      <w:r w:rsidRPr="00675511">
        <w:rPr>
          <w:rFonts w:ascii="Book Antiqua" w:hAnsi="Book Antiqua" w:cs="Calibri"/>
          <w:i/>
          <w:iCs/>
          <w:szCs w:val="24"/>
          <w:u w:val="single"/>
          <w:lang w:val="es-PR"/>
        </w:rPr>
        <w:t>costos del programa de</w:t>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t>   </w:t>
      </w:r>
    </w:p>
    <w:p w14:paraId="2E06F398" w14:textId="7D422893" w:rsidR="00675511" w:rsidRPr="00675511" w:rsidRDefault="00675511" w:rsidP="00675511">
      <w:pPr>
        <w:pStyle w:val="ListParagraph"/>
        <w:tabs>
          <w:tab w:val="left" w:pos="1984"/>
        </w:tabs>
        <w:spacing w:line="480" w:lineRule="auto"/>
        <w:rPr>
          <w:rFonts w:ascii="Book Antiqua" w:hAnsi="Book Antiqua" w:cs="Calibri"/>
          <w:i/>
          <w:iCs/>
          <w:szCs w:val="24"/>
          <w:u w:val="single"/>
          <w:lang w:val="es-PR"/>
        </w:rPr>
      </w:pPr>
      <w:r w:rsidRPr="00E77B55">
        <w:rPr>
          <w:rFonts w:ascii="Book Antiqua" w:hAnsi="Book Antiqua" w:cs="Calibri"/>
          <w:i/>
          <w:iCs/>
          <w:szCs w:val="24"/>
          <w:lang w:val="es-PR"/>
        </w:rPr>
        <w:tab/>
      </w:r>
      <w:r w:rsidRPr="00675511">
        <w:rPr>
          <w:rFonts w:ascii="Book Antiqua" w:hAnsi="Book Antiqua" w:cs="Calibri"/>
          <w:i/>
          <w:iCs/>
          <w:szCs w:val="24"/>
          <w:u w:val="single"/>
          <w:lang w:val="es-PR"/>
        </w:rPr>
        <w:t xml:space="preserve">Asistencia Pública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B119C0">
        <w:rPr>
          <w:rFonts w:ascii="Book Antiqua" w:hAnsi="Book Antiqua" w:cs="Calibri"/>
          <w:i/>
          <w:iCs/>
          <w:szCs w:val="24"/>
          <w:u w:val="single"/>
          <w:lang w:val="es-PR"/>
        </w:rPr>
        <w:tab/>
      </w:r>
      <w:r w:rsidRPr="00675511">
        <w:rPr>
          <w:rFonts w:ascii="Book Antiqua" w:hAnsi="Book Antiqua" w:cs="Calibri"/>
          <w:i/>
          <w:iCs/>
          <w:szCs w:val="24"/>
          <w:u w:val="single"/>
          <w:lang w:val="es-PR"/>
        </w:rPr>
        <w:t>96,653,000  </w:t>
      </w:r>
    </w:p>
    <w:p w14:paraId="5BBBCEE1" w14:textId="11718BC3" w:rsidR="00675511" w:rsidRPr="00675511" w:rsidRDefault="00675511" w:rsidP="00F47F9D">
      <w:pPr>
        <w:pStyle w:val="ListParagraph"/>
        <w:numPr>
          <w:ilvl w:val="0"/>
          <w:numId w:val="280"/>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Donativos, subsidios y otras distribuciones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r>
      <w:r w:rsidR="00B119C0">
        <w:rPr>
          <w:rFonts w:ascii="Book Antiqua" w:hAnsi="Book Antiqua" w:cs="Calibri"/>
          <w:i/>
          <w:iCs/>
          <w:szCs w:val="24"/>
          <w:u w:val="single"/>
          <w:lang w:val="es-PR"/>
        </w:rPr>
        <w:tab/>
      </w:r>
      <w:r w:rsidRPr="00675511">
        <w:rPr>
          <w:rFonts w:ascii="Book Antiqua" w:hAnsi="Book Antiqua" w:cs="Calibri"/>
          <w:i/>
          <w:iCs/>
          <w:szCs w:val="24"/>
          <w:u w:val="single"/>
          <w:lang w:val="es-PR"/>
        </w:rPr>
        <w:t>46,647,000 </w:t>
      </w:r>
    </w:p>
    <w:p w14:paraId="4EFC8493" w14:textId="77777777" w:rsidR="00675511" w:rsidRPr="00675511" w:rsidRDefault="00675511" w:rsidP="00F47F9D">
      <w:pPr>
        <w:pStyle w:val="ListParagraph"/>
        <w:numPr>
          <w:ilvl w:val="2"/>
          <w:numId w:val="1238"/>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cubrir Sentencias contra  </w:t>
      </w:r>
    </w:p>
    <w:p w14:paraId="4876D863" w14:textId="0DFB31A2"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el Estado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B119C0">
        <w:rPr>
          <w:rFonts w:ascii="Book Antiqua" w:hAnsi="Book Antiqua" w:cs="Calibri"/>
          <w:i/>
          <w:iCs/>
          <w:szCs w:val="24"/>
          <w:u w:val="single"/>
          <w:lang w:val="es-PR"/>
        </w:rPr>
        <w:tab/>
      </w:r>
      <w:r w:rsidRPr="00675511">
        <w:rPr>
          <w:rFonts w:ascii="Book Antiqua" w:hAnsi="Book Antiqua" w:cs="Calibri"/>
          <w:i/>
          <w:iCs/>
          <w:szCs w:val="24"/>
          <w:u w:val="single"/>
          <w:lang w:val="es-PR"/>
        </w:rPr>
        <w:t>4,067,000 </w:t>
      </w:r>
    </w:p>
    <w:p w14:paraId="125837C4" w14:textId="77777777" w:rsidR="00675511" w:rsidRPr="00675511" w:rsidRDefault="00675511" w:rsidP="00F47F9D">
      <w:pPr>
        <w:pStyle w:val="ListParagraph"/>
        <w:numPr>
          <w:ilvl w:val="2"/>
          <w:numId w:val="1238"/>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servicios residenciales  </w:t>
      </w:r>
    </w:p>
    <w:p w14:paraId="5D601FF6"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(64 instituciones) para menores  </w:t>
      </w:r>
    </w:p>
    <w:p w14:paraId="4BB6FE54"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bajo custodia del Estado, sujeto  </w:t>
      </w:r>
    </w:p>
    <w:p w14:paraId="4647ADD0"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lastRenderedPageBreak/>
        <w:t>a la Agencia cumplir con el criterio  </w:t>
      </w:r>
    </w:p>
    <w:p w14:paraId="46E3E179"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metas establecidas sujeto a  </w:t>
      </w:r>
    </w:p>
    <w:p w14:paraId="2F4DC1CA"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la Sección 4 del Lenguaje de </w:t>
      </w:r>
    </w:p>
    <w:p w14:paraId="55102C43"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Control Presupuestario, cumplimiento  </w:t>
      </w:r>
    </w:p>
    <w:p w14:paraId="687EE3EC"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metas y aprobación de la  </w:t>
      </w:r>
    </w:p>
    <w:p w14:paraId="66FACFEA" w14:textId="0ADB5E10"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Junta de Supervisión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B119C0">
        <w:rPr>
          <w:rFonts w:ascii="Book Antiqua" w:hAnsi="Book Antiqua" w:cs="Calibri"/>
          <w:i/>
          <w:iCs/>
          <w:szCs w:val="24"/>
          <w:u w:val="single"/>
          <w:lang w:val="es-PR"/>
        </w:rPr>
        <w:tab/>
      </w:r>
      <w:r w:rsidRPr="00675511">
        <w:rPr>
          <w:rFonts w:ascii="Book Antiqua" w:hAnsi="Book Antiqua" w:cs="Calibri"/>
          <w:i/>
          <w:iCs/>
          <w:szCs w:val="24"/>
          <w:u w:val="single"/>
          <w:lang w:val="es-PR"/>
        </w:rPr>
        <w:t>8,580,000 </w:t>
      </w:r>
    </w:p>
    <w:p w14:paraId="3F073586" w14:textId="77777777" w:rsidR="00675511" w:rsidRPr="00675511" w:rsidRDefault="00675511" w:rsidP="00F47F9D">
      <w:pPr>
        <w:pStyle w:val="ListParagraph"/>
        <w:numPr>
          <w:ilvl w:val="2"/>
          <w:numId w:val="1238"/>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apoyar los Servicios de  </w:t>
      </w:r>
    </w:p>
    <w:p w14:paraId="129D36A4"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Cuidado Sustituto de la  </w:t>
      </w:r>
    </w:p>
    <w:p w14:paraId="3445E6B4"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Administración de Familias y </w:t>
      </w:r>
    </w:p>
    <w:p w14:paraId="78B058E9"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Niños para personas mayores  </w:t>
      </w:r>
    </w:p>
    <w:p w14:paraId="204FD476"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y adultos con discapacidades,  </w:t>
      </w:r>
    </w:p>
    <w:p w14:paraId="31968969"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sujeto al cumplimiento de metas  </w:t>
      </w:r>
    </w:p>
    <w:p w14:paraId="7722531D"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y a la sección 4 del lenguaje de  </w:t>
      </w:r>
    </w:p>
    <w:p w14:paraId="7ADB74CB"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control presupuestario y aprobación  </w:t>
      </w:r>
    </w:p>
    <w:p w14:paraId="501C9A4A" w14:textId="288E352F"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la Junta de Supervisión</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B119C0">
        <w:rPr>
          <w:rFonts w:ascii="Book Antiqua" w:hAnsi="Book Antiqua" w:cs="Calibri"/>
          <w:i/>
          <w:iCs/>
          <w:szCs w:val="24"/>
          <w:u w:val="single"/>
          <w:lang w:val="es-PR"/>
        </w:rPr>
        <w:tab/>
      </w:r>
      <w:r w:rsidRPr="00675511">
        <w:rPr>
          <w:rFonts w:ascii="Book Antiqua" w:hAnsi="Book Antiqua" w:cs="Calibri"/>
          <w:i/>
          <w:iCs/>
          <w:szCs w:val="24"/>
          <w:u w:val="single"/>
          <w:lang w:val="es-PR"/>
        </w:rPr>
        <w:t>34,000,000</w:t>
      </w:r>
      <w:r w:rsidRPr="00675511">
        <w:rPr>
          <w:rFonts w:ascii="Book Antiqua" w:hAnsi="Book Antiqua" w:cs="Calibri"/>
          <w:i/>
          <w:iCs/>
          <w:szCs w:val="24"/>
          <w:u w:val="single"/>
          <w:lang w:val="es-PR"/>
        </w:rPr>
        <w:tab/>
        <w:t> </w:t>
      </w:r>
    </w:p>
    <w:p w14:paraId="7457DD2D" w14:textId="7AB027D9" w:rsidR="00675511" w:rsidRPr="00675511" w:rsidRDefault="00675511" w:rsidP="00F47F9D">
      <w:pPr>
        <w:pStyle w:val="ListParagraph"/>
        <w:numPr>
          <w:ilvl w:val="0"/>
          <w:numId w:val="280"/>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Incentivos y subsidios dirigidos al  </w:t>
      </w:r>
    </w:p>
    <w:p w14:paraId="69CCEE72" w14:textId="56AFE39A" w:rsidR="00675511" w:rsidRPr="00675511" w:rsidRDefault="00675511" w:rsidP="00675511">
      <w:pPr>
        <w:pStyle w:val="ListParagraph"/>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bienestar de la ciudadanía</w:t>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B119C0">
        <w:rPr>
          <w:rFonts w:ascii="Book Antiqua" w:hAnsi="Book Antiqua" w:cs="Calibri"/>
          <w:i/>
          <w:iCs/>
          <w:szCs w:val="24"/>
          <w:u w:val="single"/>
          <w:lang w:val="es-PR"/>
        </w:rPr>
        <w:t>202</w:t>
      </w:r>
      <w:r w:rsidR="00E77B55">
        <w:rPr>
          <w:rFonts w:ascii="Book Antiqua" w:hAnsi="Book Antiqua" w:cs="Calibri"/>
          <w:i/>
          <w:iCs/>
          <w:szCs w:val="24"/>
          <w:u w:val="single"/>
          <w:lang w:val="es-PR"/>
        </w:rPr>
        <w:t>,956</w:t>
      </w:r>
      <w:r w:rsidRPr="00675511">
        <w:rPr>
          <w:rFonts w:ascii="Book Antiqua" w:hAnsi="Book Antiqua" w:cs="Calibri"/>
          <w:i/>
          <w:iCs/>
          <w:szCs w:val="24"/>
          <w:u w:val="single"/>
          <w:lang w:val="es-PR"/>
        </w:rPr>
        <w:t>,000  </w:t>
      </w:r>
    </w:p>
    <w:p w14:paraId="75E48937" w14:textId="77777777" w:rsidR="00675511" w:rsidRPr="00675511" w:rsidRDefault="00675511" w:rsidP="00F47F9D">
      <w:pPr>
        <w:pStyle w:val="ListParagraph"/>
        <w:numPr>
          <w:ilvl w:val="2"/>
          <w:numId w:val="1239"/>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Ley 106 sobre el Retiro de la  </w:t>
      </w:r>
    </w:p>
    <w:p w14:paraId="5B710235"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Policía según la Aportación  </w:t>
      </w:r>
    </w:p>
    <w:p w14:paraId="196E9594" w14:textId="70AE7785"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Definida</w:t>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A75A9E">
        <w:rPr>
          <w:rFonts w:ascii="Book Antiqua" w:hAnsi="Book Antiqua" w:cs="Calibri"/>
          <w:i/>
          <w:iCs/>
          <w:szCs w:val="24"/>
          <w:u w:val="single"/>
          <w:lang w:val="es-PR"/>
        </w:rPr>
        <w:tab/>
      </w:r>
      <w:r w:rsidRPr="00675511">
        <w:rPr>
          <w:rFonts w:ascii="Book Antiqua" w:hAnsi="Book Antiqua" w:cs="Calibri"/>
          <w:i/>
          <w:iCs/>
          <w:szCs w:val="24"/>
          <w:u w:val="single"/>
          <w:lang w:val="es-PR"/>
        </w:rPr>
        <w:t xml:space="preserve">46,000,000 </w:t>
      </w:r>
      <w:r w:rsidRPr="00675511">
        <w:rPr>
          <w:rFonts w:ascii="Book Antiqua" w:hAnsi="Book Antiqua" w:cs="Calibri"/>
          <w:i/>
          <w:iCs/>
          <w:szCs w:val="24"/>
          <w:u w:val="single"/>
          <w:lang w:val="es-PR"/>
        </w:rPr>
        <w:tab/>
        <w:t>  </w:t>
      </w:r>
    </w:p>
    <w:p w14:paraId="426D1EF0" w14:textId="77777777" w:rsidR="00675511" w:rsidRPr="00675511" w:rsidRDefault="00675511" w:rsidP="00F47F9D">
      <w:pPr>
        <w:pStyle w:val="ListParagraph"/>
        <w:numPr>
          <w:ilvl w:val="2"/>
          <w:numId w:val="1239"/>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apoyar al proyecto de  </w:t>
      </w:r>
    </w:p>
    <w:p w14:paraId="6F48C4A9"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externalización de beneficios de</w:t>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t>   </w:t>
      </w:r>
    </w:p>
    <w:p w14:paraId="55AD81AD"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lastRenderedPageBreak/>
        <w:t>pensiones de la Orquesta Sinfónica  </w:t>
      </w:r>
    </w:p>
    <w:p w14:paraId="7C54B478" w14:textId="37047779"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Puerto Rico</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A75A9E">
        <w:rPr>
          <w:rFonts w:ascii="Book Antiqua" w:hAnsi="Book Antiqua" w:cs="Calibri"/>
          <w:i/>
          <w:iCs/>
          <w:szCs w:val="24"/>
          <w:u w:val="single"/>
          <w:lang w:val="es-PR"/>
        </w:rPr>
        <w:tab/>
      </w:r>
      <w:r w:rsidRPr="00675511">
        <w:rPr>
          <w:rFonts w:ascii="Book Antiqua" w:hAnsi="Book Antiqua" w:cs="Calibri"/>
          <w:i/>
          <w:iCs/>
          <w:szCs w:val="24"/>
          <w:u w:val="single"/>
          <w:lang w:val="es-PR"/>
        </w:rPr>
        <w:t>2,000,000 </w:t>
      </w:r>
    </w:p>
    <w:p w14:paraId="589C4BA4" w14:textId="2E4FBD18" w:rsidR="00675511" w:rsidRPr="00675511" w:rsidRDefault="00675511" w:rsidP="00F47F9D">
      <w:pPr>
        <w:pStyle w:val="ListParagraph"/>
        <w:numPr>
          <w:ilvl w:val="2"/>
          <w:numId w:val="1239"/>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 xml:space="preserve">Reserva para Medicaid </w:t>
      </w:r>
      <w:r w:rsidRPr="00675511">
        <w:rPr>
          <w:rFonts w:ascii="Book Antiqua" w:hAnsi="Book Antiqua" w:cs="Calibri"/>
          <w:i/>
          <w:iCs/>
          <w:szCs w:val="24"/>
          <w:u w:val="single"/>
          <w:lang w:val="es-PR"/>
        </w:rPr>
        <w:tab/>
        <w:t xml:space="preserve">           </w:t>
      </w:r>
      <w:r w:rsidR="00E64DB5">
        <w:rPr>
          <w:rFonts w:ascii="Book Antiqua" w:hAnsi="Book Antiqua" w:cs="Calibri"/>
          <w:i/>
          <w:iCs/>
          <w:szCs w:val="24"/>
          <w:u w:val="single"/>
          <w:lang w:val="es-PR"/>
        </w:rPr>
        <w:tab/>
      </w:r>
      <w:r w:rsidR="00E64DB5">
        <w:rPr>
          <w:rFonts w:ascii="Book Antiqua" w:hAnsi="Book Antiqua" w:cs="Calibri"/>
          <w:i/>
          <w:iCs/>
          <w:szCs w:val="24"/>
          <w:u w:val="single"/>
          <w:lang w:val="es-PR"/>
        </w:rPr>
        <w:tab/>
      </w:r>
      <w:r w:rsidR="00A75A9E">
        <w:rPr>
          <w:rFonts w:ascii="Book Antiqua" w:hAnsi="Book Antiqua" w:cs="Calibri"/>
          <w:i/>
          <w:iCs/>
          <w:szCs w:val="24"/>
          <w:u w:val="single"/>
          <w:lang w:val="es-PR"/>
        </w:rPr>
        <w:tab/>
      </w:r>
      <w:r w:rsidR="00B119C0">
        <w:rPr>
          <w:rFonts w:ascii="Book Antiqua" w:hAnsi="Book Antiqua" w:cs="Calibri"/>
          <w:i/>
          <w:iCs/>
          <w:szCs w:val="24"/>
          <w:u w:val="single"/>
          <w:lang w:val="es-PR"/>
        </w:rPr>
        <w:t>102</w:t>
      </w:r>
      <w:r w:rsidR="00E64DB5">
        <w:rPr>
          <w:rFonts w:ascii="Book Antiqua" w:hAnsi="Book Antiqua" w:cs="Calibri"/>
          <w:i/>
          <w:iCs/>
          <w:szCs w:val="24"/>
          <w:u w:val="single"/>
          <w:lang w:val="es-PR"/>
        </w:rPr>
        <w:t>,7</w:t>
      </w:r>
      <w:r w:rsidRPr="00675511">
        <w:rPr>
          <w:rFonts w:ascii="Book Antiqua" w:hAnsi="Book Antiqua" w:cs="Calibri"/>
          <w:i/>
          <w:iCs/>
          <w:szCs w:val="24"/>
          <w:u w:val="single"/>
          <w:lang w:val="es-PR"/>
        </w:rPr>
        <w:t>32,000 </w:t>
      </w:r>
    </w:p>
    <w:p w14:paraId="7F0EA9B7" w14:textId="542D444A" w:rsidR="00675511" w:rsidRPr="00675511" w:rsidRDefault="00675511" w:rsidP="00B119C0">
      <w:pPr>
        <w:pStyle w:val="ListParagraph"/>
        <w:numPr>
          <w:ilvl w:val="2"/>
          <w:numId w:val="1239"/>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la Administración para el  </w:t>
      </w:r>
    </w:p>
    <w:p w14:paraId="7091DB32"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Cuidado y Desarrollo Integral  </w:t>
      </w:r>
    </w:p>
    <w:p w14:paraId="269307F9"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la Niñez, para otorgar  </w:t>
      </w:r>
    </w:p>
    <w:p w14:paraId="71A5AA34"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vales para el cuido de niños, sujeto  </w:t>
      </w:r>
    </w:p>
    <w:p w14:paraId="7B7F896B"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a que la agencia cumpla con  </w:t>
      </w:r>
    </w:p>
    <w:p w14:paraId="66C7C9E0"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los criterios de cumplimiento </w:t>
      </w:r>
    </w:p>
    <w:p w14:paraId="199887E5"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metas establecidos en la  </w:t>
      </w:r>
    </w:p>
    <w:p w14:paraId="0BA216CA"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Sección 4 del lenguaje de control  </w:t>
      </w:r>
    </w:p>
    <w:p w14:paraId="6450F881"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presupuestario y aprobación  </w:t>
      </w:r>
    </w:p>
    <w:p w14:paraId="115A64C0" w14:textId="1A53A8BE"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la Junta de Supervisión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B119C0">
        <w:rPr>
          <w:rFonts w:ascii="Book Antiqua" w:hAnsi="Book Antiqua" w:cs="Calibri"/>
          <w:i/>
          <w:iCs/>
          <w:szCs w:val="24"/>
          <w:u w:val="single"/>
          <w:lang w:val="es-PR"/>
        </w:rPr>
        <w:tab/>
      </w:r>
      <w:r w:rsidRPr="00675511">
        <w:rPr>
          <w:rFonts w:ascii="Book Antiqua" w:hAnsi="Book Antiqua" w:cs="Calibri"/>
          <w:i/>
          <w:iCs/>
          <w:szCs w:val="24"/>
          <w:u w:val="single"/>
          <w:lang w:val="es-PR"/>
        </w:rPr>
        <w:t>15,000,000</w:t>
      </w:r>
      <w:r w:rsidRPr="00675511">
        <w:rPr>
          <w:rFonts w:ascii="Book Antiqua" w:hAnsi="Book Antiqua" w:cs="Calibri"/>
          <w:i/>
          <w:iCs/>
          <w:szCs w:val="24"/>
          <w:u w:val="single"/>
          <w:lang w:val="es-PR"/>
        </w:rPr>
        <w:tab/>
        <w:t> </w:t>
      </w:r>
    </w:p>
    <w:p w14:paraId="53D7E534" w14:textId="77777777" w:rsidR="00675511" w:rsidRPr="00675511" w:rsidRDefault="00675511" w:rsidP="00F47F9D">
      <w:pPr>
        <w:pStyle w:val="ListParagraph"/>
        <w:numPr>
          <w:ilvl w:val="2"/>
          <w:numId w:val="1239"/>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Fondos para la cobertura de </w:t>
      </w:r>
    </w:p>
    <w:p w14:paraId="1C80D25C"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seguro de vida para policías  </w:t>
      </w:r>
    </w:p>
    <w:p w14:paraId="1512DE6E"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y otros oficiales de alto riesgo,  </w:t>
      </w:r>
    </w:p>
    <w:p w14:paraId="0FEBCE9F"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incluyendo cobertura para  </w:t>
      </w:r>
    </w:p>
    <w:p w14:paraId="64626720"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incidentes adicionales y  </w:t>
      </w:r>
    </w:p>
    <w:p w14:paraId="2E1B2DC3"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expansión de beneficiarios,  </w:t>
      </w:r>
    </w:p>
    <w:p w14:paraId="63B76456"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independientemente de la  </w:t>
      </w:r>
    </w:p>
    <w:p w14:paraId="0D91108F" w14:textId="06ACF386"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fecha de contratación</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E77B55">
        <w:rPr>
          <w:rFonts w:ascii="Book Antiqua" w:hAnsi="Book Antiqua" w:cs="Calibri"/>
          <w:i/>
          <w:iCs/>
          <w:szCs w:val="24"/>
          <w:u w:val="single"/>
          <w:lang w:val="es-PR"/>
        </w:rPr>
        <w:tab/>
      </w:r>
      <w:r w:rsidR="00B119C0">
        <w:rPr>
          <w:rFonts w:ascii="Book Antiqua" w:hAnsi="Book Antiqua" w:cs="Calibri"/>
          <w:i/>
          <w:iCs/>
          <w:szCs w:val="24"/>
          <w:u w:val="single"/>
          <w:lang w:val="es-PR"/>
        </w:rPr>
        <w:tab/>
      </w:r>
      <w:r w:rsidRPr="00675511">
        <w:rPr>
          <w:rFonts w:ascii="Book Antiqua" w:hAnsi="Book Antiqua" w:cs="Calibri"/>
          <w:i/>
          <w:iCs/>
          <w:szCs w:val="24"/>
          <w:u w:val="single"/>
          <w:lang w:val="es-PR"/>
        </w:rPr>
        <w:t>2,600,000 </w:t>
      </w:r>
    </w:p>
    <w:p w14:paraId="11350536" w14:textId="77777777" w:rsidR="00675511" w:rsidRPr="00675511" w:rsidRDefault="00675511" w:rsidP="00F47F9D">
      <w:pPr>
        <w:pStyle w:val="ListParagraph"/>
        <w:numPr>
          <w:ilvl w:val="2"/>
          <w:numId w:val="1239"/>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apoyar los subsidios de </w:t>
      </w:r>
    </w:p>
    <w:p w14:paraId="3A159221"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lastRenderedPageBreak/>
        <w:t>los médicos residentes  </w:t>
      </w:r>
    </w:p>
    <w:p w14:paraId="6893C797"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provistos por el Departamento  </w:t>
      </w:r>
    </w:p>
    <w:p w14:paraId="085CD043" w14:textId="3FECBA36"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de Salud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 xml:space="preserve">          </w:t>
      </w:r>
      <w:r w:rsidR="00A75A9E">
        <w:rPr>
          <w:rFonts w:ascii="Book Antiqua" w:hAnsi="Book Antiqua" w:cs="Calibri"/>
          <w:i/>
          <w:iCs/>
          <w:szCs w:val="24"/>
          <w:u w:val="single"/>
          <w:lang w:val="es-PR"/>
        </w:rPr>
        <w:tab/>
      </w:r>
      <w:r w:rsidR="00B119C0">
        <w:rPr>
          <w:rFonts w:ascii="Book Antiqua" w:hAnsi="Book Antiqua" w:cs="Calibri"/>
          <w:i/>
          <w:iCs/>
          <w:szCs w:val="24"/>
          <w:u w:val="single"/>
          <w:lang w:val="es-PR"/>
        </w:rPr>
        <w:tab/>
      </w:r>
      <w:r w:rsidRPr="00675511">
        <w:rPr>
          <w:rFonts w:ascii="Book Antiqua" w:hAnsi="Book Antiqua" w:cs="Calibri"/>
          <w:i/>
          <w:iCs/>
          <w:szCs w:val="24"/>
          <w:u w:val="single"/>
          <w:lang w:val="es-PR"/>
        </w:rPr>
        <w:t>14,834,000 </w:t>
      </w:r>
    </w:p>
    <w:p w14:paraId="6BAE5D19" w14:textId="77777777" w:rsidR="00675511" w:rsidRPr="00675511" w:rsidRDefault="00675511" w:rsidP="00F47F9D">
      <w:pPr>
        <w:pStyle w:val="ListParagraph"/>
        <w:numPr>
          <w:ilvl w:val="2"/>
          <w:numId w:val="1239"/>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la estandarización de </w:t>
      </w:r>
    </w:p>
    <w:p w14:paraId="1B368238" w14:textId="5F4783E5"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subsidios a los CDT </w:t>
      </w:r>
      <w:r w:rsidRPr="00675511">
        <w:rPr>
          <w:rFonts w:ascii="Book Antiqua" w:hAnsi="Book Antiqua" w:cs="Calibri"/>
          <w:i/>
          <w:iCs/>
          <w:szCs w:val="24"/>
          <w:u w:val="single"/>
          <w:lang w:val="es-PR"/>
        </w:rPr>
        <w:tab/>
        <w:t xml:space="preserve">           </w:t>
      </w:r>
      <w:r w:rsidR="00A75A9E">
        <w:rPr>
          <w:rFonts w:ascii="Book Antiqua" w:hAnsi="Book Antiqua" w:cs="Calibri"/>
          <w:i/>
          <w:iCs/>
          <w:szCs w:val="24"/>
          <w:u w:val="single"/>
          <w:lang w:val="es-PR"/>
        </w:rPr>
        <w:tab/>
      </w:r>
      <w:r w:rsidR="00A75A9E">
        <w:rPr>
          <w:rFonts w:ascii="Book Antiqua" w:hAnsi="Book Antiqua" w:cs="Calibri"/>
          <w:i/>
          <w:iCs/>
          <w:szCs w:val="24"/>
          <w:u w:val="single"/>
          <w:lang w:val="es-PR"/>
        </w:rPr>
        <w:tab/>
      </w:r>
      <w:r w:rsidR="00A75A9E">
        <w:rPr>
          <w:rFonts w:ascii="Book Antiqua" w:hAnsi="Book Antiqua" w:cs="Calibri"/>
          <w:i/>
          <w:iCs/>
          <w:szCs w:val="24"/>
          <w:u w:val="single"/>
          <w:lang w:val="es-PR"/>
        </w:rPr>
        <w:tab/>
      </w:r>
      <w:r w:rsidRPr="00675511">
        <w:rPr>
          <w:rFonts w:ascii="Book Antiqua" w:hAnsi="Book Antiqua" w:cs="Calibri"/>
          <w:i/>
          <w:iCs/>
          <w:szCs w:val="24"/>
          <w:u w:val="single"/>
          <w:lang w:val="es-PR"/>
        </w:rPr>
        <w:t>3,517,000 </w:t>
      </w:r>
    </w:p>
    <w:p w14:paraId="152E54D2" w14:textId="77777777" w:rsidR="00675511" w:rsidRPr="00675511" w:rsidRDefault="00675511" w:rsidP="00F47F9D">
      <w:pPr>
        <w:pStyle w:val="ListParagraph"/>
        <w:numPr>
          <w:ilvl w:val="2"/>
          <w:numId w:val="1239"/>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Incentivo por cumplimiento  </w:t>
      </w:r>
    </w:p>
    <w:p w14:paraId="2D78B1CA"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metas para la Comisión  </w:t>
      </w:r>
    </w:p>
    <w:p w14:paraId="0A496063"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Asesora sobre la Pobreza sujeto  </w:t>
      </w:r>
    </w:p>
    <w:p w14:paraId="3C036CD0"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a la presentación de su  </w:t>
      </w:r>
    </w:p>
    <w:p w14:paraId="6A723FE7" w14:textId="47A5A296" w:rsid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plan decenal</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A75A9E">
        <w:rPr>
          <w:rFonts w:ascii="Book Antiqua" w:hAnsi="Book Antiqua" w:cs="Calibri"/>
          <w:i/>
          <w:iCs/>
          <w:szCs w:val="24"/>
          <w:u w:val="single"/>
          <w:lang w:val="es-PR"/>
        </w:rPr>
        <w:tab/>
      </w:r>
      <w:r w:rsidRPr="00675511">
        <w:rPr>
          <w:rFonts w:ascii="Book Antiqua" w:hAnsi="Book Antiqua" w:cs="Calibri"/>
          <w:i/>
          <w:iCs/>
          <w:szCs w:val="24"/>
          <w:u w:val="single"/>
          <w:lang w:val="es-PR"/>
        </w:rPr>
        <w:t>1,273,000 </w:t>
      </w:r>
    </w:p>
    <w:p w14:paraId="71E48701" w14:textId="438A590C" w:rsidR="00215F91" w:rsidRPr="00215F91" w:rsidRDefault="00215F91" w:rsidP="00215F91">
      <w:pPr>
        <w:pStyle w:val="ListParagraph"/>
        <w:numPr>
          <w:ilvl w:val="2"/>
          <w:numId w:val="1239"/>
        </w:numPr>
        <w:tabs>
          <w:tab w:val="left" w:pos="1984"/>
        </w:tabs>
        <w:spacing w:line="480" w:lineRule="auto"/>
        <w:rPr>
          <w:rFonts w:ascii="Book Antiqua" w:hAnsi="Book Antiqua" w:cs="Calibri"/>
          <w:i/>
          <w:iCs/>
          <w:szCs w:val="24"/>
          <w:u w:val="single"/>
          <w:lang w:val="es-PR"/>
        </w:rPr>
      </w:pPr>
      <w:r>
        <w:rPr>
          <w:rFonts w:ascii="Book Antiqua" w:hAnsi="Book Antiqua" w:cs="Calibri"/>
          <w:i/>
          <w:iCs/>
          <w:szCs w:val="24"/>
          <w:u w:val="single"/>
          <w:lang w:val="es-PR"/>
        </w:rPr>
        <w:t xml:space="preserve">Servicios </w:t>
      </w:r>
      <w:r>
        <w:rPr>
          <w:rFonts w:ascii="Book Antiqua" w:hAnsi="Book Antiqua" w:cs="Calibri"/>
          <w:i/>
          <w:iCs/>
          <w:szCs w:val="24"/>
          <w:u w:val="single"/>
          <w:lang w:val="es-ES"/>
        </w:rPr>
        <w:t>d</w:t>
      </w:r>
      <w:r w:rsidRPr="00215F91">
        <w:rPr>
          <w:rFonts w:ascii="Book Antiqua" w:hAnsi="Book Antiqua" w:cs="Calibri"/>
          <w:i/>
          <w:iCs/>
          <w:szCs w:val="24"/>
          <w:u w:val="single"/>
          <w:lang w:val="es-ES"/>
        </w:rPr>
        <w:t>e ama de llaves para el bienestar</w:t>
      </w:r>
    </w:p>
    <w:p w14:paraId="31A9717A" w14:textId="1C9EBC5D" w:rsidR="00215F91" w:rsidRDefault="00215F91" w:rsidP="00215F91">
      <w:pPr>
        <w:pStyle w:val="ListParagraph"/>
        <w:tabs>
          <w:tab w:val="left" w:pos="1984"/>
        </w:tabs>
        <w:spacing w:line="480" w:lineRule="auto"/>
        <w:ind w:left="2250"/>
        <w:rPr>
          <w:rFonts w:ascii="Book Antiqua" w:hAnsi="Book Antiqua" w:cs="Calibri"/>
          <w:i/>
          <w:iCs/>
          <w:szCs w:val="24"/>
          <w:u w:val="single"/>
          <w:lang w:val="es-ES"/>
        </w:rPr>
      </w:pPr>
      <w:r>
        <w:rPr>
          <w:rFonts w:ascii="Book Antiqua" w:hAnsi="Book Antiqua" w:cs="Calibri"/>
          <w:i/>
          <w:iCs/>
          <w:szCs w:val="24"/>
          <w:u w:val="single"/>
          <w:lang w:val="es-ES"/>
        </w:rPr>
        <w:t>s</w:t>
      </w:r>
      <w:r w:rsidRPr="00215F91">
        <w:rPr>
          <w:rFonts w:ascii="Book Antiqua" w:hAnsi="Book Antiqua" w:cs="Calibri"/>
          <w:i/>
          <w:iCs/>
          <w:szCs w:val="24"/>
          <w:u w:val="single"/>
          <w:lang w:val="es-ES"/>
        </w:rPr>
        <w:t>ocial</w:t>
      </w:r>
      <w:r>
        <w:rPr>
          <w:rFonts w:ascii="Book Antiqua" w:hAnsi="Book Antiqua" w:cs="Calibri"/>
          <w:i/>
          <w:iCs/>
          <w:szCs w:val="24"/>
          <w:u w:val="single"/>
          <w:lang w:val="es-ES"/>
        </w:rPr>
        <w:t xml:space="preserve">, </w:t>
      </w:r>
      <w:r w:rsidRPr="00215F91">
        <w:rPr>
          <w:rFonts w:ascii="Book Antiqua" w:hAnsi="Book Antiqua" w:cs="Calibri"/>
          <w:i/>
          <w:iCs/>
          <w:szCs w:val="24"/>
          <w:u w:val="single"/>
          <w:lang w:val="es-ES"/>
        </w:rPr>
        <w:t>proporcionados por los municipios</w:t>
      </w:r>
      <w:r>
        <w:rPr>
          <w:rFonts w:ascii="Book Antiqua" w:hAnsi="Book Antiqua" w:cs="Calibri"/>
          <w:i/>
          <w:iCs/>
          <w:szCs w:val="24"/>
          <w:u w:val="single"/>
          <w:lang w:val="es-ES"/>
        </w:rPr>
        <w:t>,</w:t>
      </w:r>
    </w:p>
    <w:p w14:paraId="43746AE6" w14:textId="77777777" w:rsidR="00215F91" w:rsidRDefault="00215F91" w:rsidP="00215F91">
      <w:pPr>
        <w:pStyle w:val="ListParagraph"/>
        <w:tabs>
          <w:tab w:val="left" w:pos="1984"/>
        </w:tabs>
        <w:spacing w:line="480" w:lineRule="auto"/>
        <w:ind w:left="2250"/>
        <w:rPr>
          <w:rFonts w:ascii="Book Antiqua" w:hAnsi="Book Antiqua" w:cs="Calibri"/>
          <w:i/>
          <w:iCs/>
          <w:szCs w:val="24"/>
          <w:u w:val="single"/>
          <w:lang w:val="es-ES"/>
        </w:rPr>
      </w:pPr>
      <w:r w:rsidRPr="00215F91">
        <w:rPr>
          <w:rFonts w:ascii="Book Antiqua" w:hAnsi="Book Antiqua" w:cs="Calibri"/>
          <w:i/>
          <w:iCs/>
          <w:szCs w:val="24"/>
          <w:u w:val="single"/>
          <w:lang w:val="es-ES"/>
        </w:rPr>
        <w:t xml:space="preserve">sujetos a la revisión y aprobación del plan </w:t>
      </w:r>
    </w:p>
    <w:p w14:paraId="29232DF9" w14:textId="77777777" w:rsidR="00215F91" w:rsidRDefault="00215F91" w:rsidP="00215F91">
      <w:pPr>
        <w:pStyle w:val="ListParagraph"/>
        <w:tabs>
          <w:tab w:val="left" w:pos="1984"/>
        </w:tabs>
        <w:spacing w:line="480" w:lineRule="auto"/>
        <w:ind w:left="2250"/>
        <w:rPr>
          <w:rFonts w:ascii="Book Antiqua" w:hAnsi="Book Antiqua" w:cs="Calibri"/>
          <w:i/>
          <w:iCs/>
          <w:szCs w:val="24"/>
          <w:u w:val="single"/>
          <w:lang w:val="es-ES"/>
        </w:rPr>
      </w:pPr>
      <w:r w:rsidRPr="00215F91">
        <w:rPr>
          <w:rFonts w:ascii="Book Antiqua" w:hAnsi="Book Antiqua" w:cs="Calibri"/>
          <w:i/>
          <w:iCs/>
          <w:szCs w:val="24"/>
          <w:u w:val="single"/>
          <w:lang w:val="es-ES"/>
        </w:rPr>
        <w:t xml:space="preserve">de distribución </w:t>
      </w:r>
      <w:r>
        <w:rPr>
          <w:rFonts w:ascii="Book Antiqua" w:hAnsi="Book Antiqua" w:cs="Calibri"/>
          <w:i/>
          <w:iCs/>
          <w:szCs w:val="24"/>
          <w:u w:val="single"/>
          <w:lang w:val="es-ES"/>
        </w:rPr>
        <w:t>por p</w:t>
      </w:r>
      <w:r w:rsidRPr="00215F91">
        <w:rPr>
          <w:rFonts w:ascii="Book Antiqua" w:hAnsi="Book Antiqua" w:cs="Calibri"/>
          <w:i/>
          <w:iCs/>
          <w:szCs w:val="24"/>
          <w:u w:val="single"/>
          <w:lang w:val="es-ES"/>
        </w:rPr>
        <w:t xml:space="preserve">arte de la Junta de </w:t>
      </w:r>
    </w:p>
    <w:p w14:paraId="7C13247F" w14:textId="42D676E9" w:rsidR="00215F91" w:rsidRPr="00675511" w:rsidRDefault="00215F91" w:rsidP="00215F91">
      <w:pPr>
        <w:pStyle w:val="ListParagraph"/>
        <w:tabs>
          <w:tab w:val="left" w:pos="1984"/>
        </w:tabs>
        <w:spacing w:line="480" w:lineRule="auto"/>
        <w:ind w:left="2250"/>
        <w:rPr>
          <w:rFonts w:ascii="Book Antiqua" w:hAnsi="Book Antiqua" w:cs="Calibri"/>
          <w:i/>
          <w:iCs/>
          <w:szCs w:val="24"/>
          <w:u w:val="single"/>
          <w:lang w:val="es-PR"/>
        </w:rPr>
      </w:pPr>
      <w:r>
        <w:rPr>
          <w:rFonts w:ascii="Book Antiqua" w:hAnsi="Book Antiqua" w:cs="Calibri"/>
          <w:i/>
          <w:iCs/>
          <w:szCs w:val="24"/>
          <w:u w:val="single"/>
          <w:lang w:val="es-ES"/>
        </w:rPr>
        <w:t>S</w:t>
      </w:r>
      <w:r w:rsidRPr="00215F91">
        <w:rPr>
          <w:rFonts w:ascii="Book Antiqua" w:hAnsi="Book Antiqua" w:cs="Calibri"/>
          <w:i/>
          <w:iCs/>
          <w:szCs w:val="24"/>
          <w:u w:val="single"/>
          <w:lang w:val="es-ES"/>
        </w:rPr>
        <w:t>upervisión</w:t>
      </w:r>
      <w:r>
        <w:rPr>
          <w:rFonts w:ascii="Book Antiqua" w:hAnsi="Book Antiqua" w:cs="Calibri"/>
          <w:i/>
          <w:iCs/>
          <w:szCs w:val="24"/>
          <w:u w:val="single"/>
          <w:lang w:val="es-ES"/>
        </w:rPr>
        <w:tab/>
      </w:r>
      <w:r>
        <w:rPr>
          <w:rFonts w:ascii="Book Antiqua" w:hAnsi="Book Antiqua" w:cs="Calibri"/>
          <w:i/>
          <w:iCs/>
          <w:szCs w:val="24"/>
          <w:u w:val="single"/>
          <w:lang w:val="es-ES"/>
        </w:rPr>
        <w:tab/>
      </w:r>
      <w:r>
        <w:rPr>
          <w:rFonts w:ascii="Book Antiqua" w:hAnsi="Book Antiqua" w:cs="Calibri"/>
          <w:i/>
          <w:iCs/>
          <w:szCs w:val="24"/>
          <w:u w:val="single"/>
          <w:lang w:val="es-ES"/>
        </w:rPr>
        <w:tab/>
      </w:r>
      <w:r>
        <w:rPr>
          <w:rFonts w:ascii="Book Antiqua" w:hAnsi="Book Antiqua" w:cs="Calibri"/>
          <w:i/>
          <w:iCs/>
          <w:szCs w:val="24"/>
          <w:u w:val="single"/>
          <w:lang w:val="es-ES"/>
        </w:rPr>
        <w:tab/>
      </w:r>
      <w:r>
        <w:rPr>
          <w:rFonts w:ascii="Book Antiqua" w:hAnsi="Book Antiqua" w:cs="Calibri"/>
          <w:i/>
          <w:iCs/>
          <w:szCs w:val="24"/>
          <w:u w:val="single"/>
          <w:lang w:val="es-ES"/>
        </w:rPr>
        <w:tab/>
        <w:t>15,000,000</w:t>
      </w:r>
    </w:p>
    <w:p w14:paraId="3C0A60AD" w14:textId="2C4C7418" w:rsidR="00675511" w:rsidRPr="00675511" w:rsidRDefault="00675511" w:rsidP="00F47F9D">
      <w:pPr>
        <w:pStyle w:val="ListParagraph"/>
        <w:numPr>
          <w:ilvl w:val="0"/>
          <w:numId w:val="280"/>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             Asignaciones englobadas</w:t>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E77B55">
        <w:rPr>
          <w:rFonts w:ascii="Book Antiqua" w:hAnsi="Book Antiqua" w:cs="Calibri"/>
          <w:i/>
          <w:iCs/>
          <w:szCs w:val="24"/>
          <w:u w:val="single"/>
          <w:lang w:val="es-PR"/>
        </w:rPr>
        <w:tab/>
      </w:r>
      <w:r w:rsidR="00215F91">
        <w:rPr>
          <w:rFonts w:ascii="Book Antiqua" w:hAnsi="Book Antiqua" w:cs="Calibri"/>
          <w:i/>
          <w:iCs/>
          <w:szCs w:val="24"/>
          <w:u w:val="single"/>
          <w:lang w:val="es-PR"/>
        </w:rPr>
        <w:t>152,234</w:t>
      </w:r>
      <w:r w:rsidRPr="00675511">
        <w:rPr>
          <w:rFonts w:ascii="Book Antiqua" w:hAnsi="Book Antiqua" w:cs="Calibri"/>
          <w:i/>
          <w:iCs/>
          <w:szCs w:val="24"/>
          <w:u w:val="single"/>
          <w:lang w:val="es-PR"/>
        </w:rPr>
        <w:t>,000 </w:t>
      </w:r>
    </w:p>
    <w:p w14:paraId="442EEB3B" w14:textId="77777777" w:rsidR="00675511" w:rsidRPr="00675511" w:rsidRDefault="00675511" w:rsidP="00F47F9D">
      <w:pPr>
        <w:pStyle w:val="ListParagraph"/>
        <w:numPr>
          <w:ilvl w:val="2"/>
          <w:numId w:val="1240"/>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Financiamiento para desarrollar  </w:t>
      </w:r>
    </w:p>
    <w:p w14:paraId="57031837"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planes territoriales que se  </w:t>
      </w:r>
    </w:p>
    <w:p w14:paraId="2CC4D165"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liberarán una vez se apruebe  </w:t>
      </w:r>
    </w:p>
    <w:p w14:paraId="15A1DA3F"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el cumplimento de ciertos  </w:t>
      </w:r>
    </w:p>
    <w:p w14:paraId="7D3E7275"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requisitos de elegibilidad por  </w:t>
      </w:r>
    </w:p>
    <w:p w14:paraId="5FB9EEF5" w14:textId="55FF7864"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parte de la Junta de Supervisión </w:t>
      </w:r>
      <w:r w:rsidRPr="00675511">
        <w:rPr>
          <w:rFonts w:ascii="Book Antiqua" w:hAnsi="Book Antiqua" w:cs="Calibri"/>
          <w:i/>
          <w:iCs/>
          <w:szCs w:val="24"/>
          <w:u w:val="single"/>
          <w:lang w:val="es-PR"/>
        </w:rPr>
        <w:tab/>
        <w:t> </w:t>
      </w:r>
      <w:r w:rsidR="00A75A9E">
        <w:rPr>
          <w:rFonts w:ascii="Book Antiqua" w:hAnsi="Book Antiqua" w:cs="Calibri"/>
          <w:i/>
          <w:iCs/>
          <w:szCs w:val="24"/>
          <w:u w:val="single"/>
          <w:lang w:val="es-PR"/>
        </w:rPr>
        <w:tab/>
      </w:r>
      <w:r w:rsidRPr="00675511">
        <w:rPr>
          <w:rFonts w:ascii="Book Antiqua" w:hAnsi="Book Antiqua" w:cs="Calibri"/>
          <w:i/>
          <w:iCs/>
          <w:szCs w:val="24"/>
          <w:u w:val="single"/>
          <w:lang w:val="es-PR"/>
        </w:rPr>
        <w:t xml:space="preserve"> 3,051,000 </w:t>
      </w:r>
    </w:p>
    <w:p w14:paraId="7B1121F7" w14:textId="77777777" w:rsidR="00675511" w:rsidRPr="00675511" w:rsidRDefault="00675511" w:rsidP="00F47F9D">
      <w:pPr>
        <w:pStyle w:val="ListParagraph"/>
        <w:numPr>
          <w:ilvl w:val="2"/>
          <w:numId w:val="1240"/>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lastRenderedPageBreak/>
        <w:t>Para financiar iniciativas  </w:t>
      </w:r>
    </w:p>
    <w:p w14:paraId="5B50EF53"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para el crecimiento económico  </w:t>
      </w:r>
    </w:p>
    <w:p w14:paraId="4AFA20E3"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y negocios, sujeto a la aprobación  </w:t>
      </w:r>
    </w:p>
    <w:p w14:paraId="78CC8738" w14:textId="700821CF"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de la Junta de Supervisión             </w:t>
      </w:r>
      <w:r w:rsidR="00A75A9E">
        <w:rPr>
          <w:rFonts w:ascii="Book Antiqua" w:hAnsi="Book Antiqua" w:cs="Calibri"/>
          <w:i/>
          <w:iCs/>
          <w:szCs w:val="24"/>
          <w:u w:val="single"/>
          <w:lang w:val="es-PR"/>
        </w:rPr>
        <w:tab/>
      </w:r>
      <w:r w:rsidR="00A75A9E">
        <w:rPr>
          <w:rFonts w:ascii="Book Antiqua" w:hAnsi="Book Antiqua" w:cs="Calibri"/>
          <w:i/>
          <w:iCs/>
          <w:szCs w:val="24"/>
          <w:u w:val="single"/>
          <w:lang w:val="es-PR"/>
        </w:rPr>
        <w:tab/>
      </w:r>
      <w:r w:rsidRPr="00675511">
        <w:rPr>
          <w:rFonts w:ascii="Book Antiqua" w:hAnsi="Book Antiqua" w:cs="Calibri"/>
          <w:i/>
          <w:iCs/>
          <w:szCs w:val="24"/>
          <w:u w:val="single"/>
          <w:lang w:val="es-PR"/>
        </w:rPr>
        <w:t xml:space="preserve">7,090,000 </w:t>
      </w:r>
      <w:r w:rsidRPr="00675511">
        <w:rPr>
          <w:rFonts w:ascii="Book Antiqua" w:hAnsi="Book Antiqua" w:cs="Calibri"/>
          <w:i/>
          <w:iCs/>
          <w:szCs w:val="24"/>
          <w:u w:val="single"/>
          <w:lang w:val="es-PR"/>
        </w:rPr>
        <w:tab/>
        <w:t> </w:t>
      </w:r>
    </w:p>
    <w:p w14:paraId="596C589E" w14:textId="7DD923F8" w:rsidR="00675511" w:rsidRPr="00675511" w:rsidRDefault="00675511" w:rsidP="00F47F9D">
      <w:pPr>
        <w:pStyle w:val="ListParagraph"/>
        <w:numPr>
          <w:ilvl w:val="2"/>
          <w:numId w:val="1240"/>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Servicios a los ex-gobernadores</w:t>
      </w:r>
      <w:r w:rsidRPr="00675511">
        <w:rPr>
          <w:rFonts w:ascii="Book Antiqua" w:hAnsi="Book Antiqua" w:cs="Calibri"/>
          <w:i/>
          <w:iCs/>
          <w:szCs w:val="24"/>
          <w:u w:val="single"/>
          <w:lang w:val="es-PR"/>
        </w:rPr>
        <w:tab/>
        <w:t xml:space="preserve"> </w:t>
      </w:r>
      <w:r w:rsidR="00A75A9E">
        <w:rPr>
          <w:rFonts w:ascii="Book Antiqua" w:hAnsi="Book Antiqua" w:cs="Calibri"/>
          <w:i/>
          <w:iCs/>
          <w:szCs w:val="24"/>
          <w:u w:val="single"/>
          <w:lang w:val="es-PR"/>
        </w:rPr>
        <w:tab/>
      </w:r>
      <w:r w:rsidR="00A75A9E">
        <w:rPr>
          <w:rFonts w:ascii="Book Antiqua" w:hAnsi="Book Antiqua" w:cs="Calibri"/>
          <w:i/>
          <w:iCs/>
          <w:szCs w:val="24"/>
          <w:u w:val="single"/>
          <w:lang w:val="es-PR"/>
        </w:rPr>
        <w:tab/>
      </w:r>
      <w:r w:rsidRPr="00675511">
        <w:rPr>
          <w:rFonts w:ascii="Book Antiqua" w:hAnsi="Book Antiqua" w:cs="Calibri"/>
          <w:i/>
          <w:iCs/>
          <w:szCs w:val="24"/>
          <w:u w:val="single"/>
          <w:lang w:val="es-PR"/>
        </w:rPr>
        <w:t>1,002,000 </w:t>
      </w:r>
    </w:p>
    <w:p w14:paraId="2C90872E" w14:textId="37B57F16" w:rsidR="00675511" w:rsidRPr="00675511" w:rsidRDefault="00675511" w:rsidP="00F47F9D">
      <w:pPr>
        <w:pStyle w:val="ListParagraph"/>
        <w:numPr>
          <w:ilvl w:val="2"/>
          <w:numId w:val="1240"/>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Para apoyar las iniciativas del plan  </w:t>
      </w:r>
    </w:p>
    <w:p w14:paraId="3F9ECB20"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fiscal para los gastos operacionales  </w:t>
      </w:r>
    </w:p>
    <w:p w14:paraId="49E3552E"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en la Oficina de Gerencia y  </w:t>
      </w:r>
    </w:p>
    <w:p w14:paraId="31479549"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Presupuesto, sujeto a la  </w:t>
      </w:r>
    </w:p>
    <w:p w14:paraId="2236E79D"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aprobación de la Junta de  </w:t>
      </w:r>
    </w:p>
    <w:p w14:paraId="2F604090" w14:textId="2819D2DC"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Supervisión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A75A9E">
        <w:rPr>
          <w:rFonts w:ascii="Book Antiqua" w:hAnsi="Book Antiqua" w:cs="Calibri"/>
          <w:i/>
          <w:iCs/>
          <w:szCs w:val="24"/>
          <w:u w:val="single"/>
          <w:lang w:val="es-PR"/>
        </w:rPr>
        <w:tab/>
      </w:r>
      <w:r w:rsidRPr="00675511">
        <w:rPr>
          <w:rFonts w:ascii="Book Antiqua" w:hAnsi="Book Antiqua" w:cs="Calibri"/>
          <w:i/>
          <w:iCs/>
          <w:szCs w:val="24"/>
          <w:u w:val="single"/>
          <w:lang w:val="es-PR"/>
        </w:rPr>
        <w:t>3,500,000 </w:t>
      </w:r>
    </w:p>
    <w:p w14:paraId="15F2685C" w14:textId="77777777" w:rsidR="00675511" w:rsidRPr="00675511" w:rsidRDefault="00675511" w:rsidP="00F47F9D">
      <w:pPr>
        <w:pStyle w:val="ListParagraph"/>
        <w:numPr>
          <w:ilvl w:val="2"/>
          <w:numId w:val="1240"/>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Fondos para que la AEE </w:t>
      </w:r>
    </w:p>
    <w:p w14:paraId="0F9A57DC"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financie las obligaciones de </w:t>
      </w:r>
    </w:p>
    <w:p w14:paraId="2F293C82"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pensiones que se prestaran  </w:t>
      </w:r>
    </w:p>
    <w:p w14:paraId="5C0319CC"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sujeto a los términos acordados </w:t>
      </w:r>
    </w:p>
    <w:p w14:paraId="7E018764" w14:textId="5F6B8C55"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con la Junta de Supervisión     </w:t>
      </w:r>
      <w:r w:rsidRPr="00675511">
        <w:rPr>
          <w:rFonts w:ascii="Book Antiqua" w:hAnsi="Book Antiqua" w:cs="Calibri"/>
          <w:i/>
          <w:iCs/>
          <w:szCs w:val="24"/>
          <w:u w:val="single"/>
          <w:lang w:val="es-PR"/>
        </w:rPr>
        <w:tab/>
      </w:r>
      <w:r w:rsidR="00A75A9E">
        <w:rPr>
          <w:rFonts w:ascii="Book Antiqua" w:hAnsi="Book Antiqua" w:cs="Calibri"/>
          <w:i/>
          <w:iCs/>
          <w:szCs w:val="24"/>
          <w:u w:val="single"/>
          <w:lang w:val="es-PR"/>
        </w:rPr>
        <w:tab/>
      </w:r>
      <w:r w:rsidRPr="00675511">
        <w:rPr>
          <w:rFonts w:ascii="Book Antiqua" w:hAnsi="Book Antiqua" w:cs="Calibri"/>
          <w:i/>
          <w:iCs/>
          <w:szCs w:val="24"/>
          <w:u w:val="single"/>
          <w:lang w:val="es-PR"/>
        </w:rPr>
        <w:t>50,000,000 </w:t>
      </w:r>
    </w:p>
    <w:p w14:paraId="1BB3F0D4" w14:textId="77777777" w:rsidR="00675511" w:rsidRPr="00675511" w:rsidRDefault="00675511" w:rsidP="00F47F9D">
      <w:pPr>
        <w:pStyle w:val="ListParagraph"/>
        <w:numPr>
          <w:ilvl w:val="2"/>
          <w:numId w:val="1240"/>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Financiamiento para las  </w:t>
      </w:r>
    </w:p>
    <w:p w14:paraId="612AC543"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academias de policías y  </w:t>
      </w:r>
    </w:p>
    <w:p w14:paraId="40DE89C9" w14:textId="46B2737D" w:rsid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 xml:space="preserve">de bomberos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A75A9E">
        <w:rPr>
          <w:rFonts w:ascii="Book Antiqua" w:hAnsi="Book Antiqua" w:cs="Calibri"/>
          <w:i/>
          <w:iCs/>
          <w:szCs w:val="24"/>
          <w:u w:val="single"/>
          <w:lang w:val="es-PR"/>
        </w:rPr>
        <w:tab/>
      </w:r>
      <w:r w:rsidR="00A75A9E">
        <w:rPr>
          <w:rFonts w:ascii="Book Antiqua" w:hAnsi="Book Antiqua" w:cs="Calibri"/>
          <w:i/>
          <w:iCs/>
          <w:szCs w:val="24"/>
          <w:u w:val="single"/>
          <w:lang w:val="es-PR"/>
        </w:rPr>
        <w:tab/>
      </w:r>
      <w:r w:rsidRPr="00675511">
        <w:rPr>
          <w:rFonts w:ascii="Book Antiqua" w:hAnsi="Book Antiqua" w:cs="Calibri"/>
          <w:i/>
          <w:iCs/>
          <w:szCs w:val="24"/>
          <w:u w:val="single"/>
          <w:lang w:val="es-PR"/>
        </w:rPr>
        <w:t>2,500,000 </w:t>
      </w:r>
    </w:p>
    <w:p w14:paraId="26F41E38" w14:textId="4766CD68" w:rsidR="00215F91" w:rsidRPr="00675511" w:rsidRDefault="00215F91" w:rsidP="00215F91">
      <w:pPr>
        <w:pStyle w:val="ListParagraph"/>
        <w:numPr>
          <w:ilvl w:val="2"/>
          <w:numId w:val="1240"/>
        </w:numPr>
        <w:tabs>
          <w:tab w:val="left" w:pos="1984"/>
        </w:tabs>
        <w:spacing w:line="480" w:lineRule="auto"/>
        <w:rPr>
          <w:rFonts w:ascii="Book Antiqua" w:hAnsi="Book Antiqua" w:cs="Calibri"/>
          <w:i/>
          <w:iCs/>
          <w:szCs w:val="24"/>
          <w:u w:val="single"/>
          <w:lang w:val="es-PR"/>
        </w:rPr>
      </w:pPr>
      <w:r>
        <w:rPr>
          <w:rFonts w:ascii="Book Antiqua" w:hAnsi="Book Antiqua" w:cs="Calibri"/>
          <w:i/>
          <w:iCs/>
          <w:szCs w:val="24"/>
          <w:u w:val="single"/>
          <w:lang w:val="es-PR"/>
        </w:rPr>
        <w:t>Pago de obligaciones vencidas</w:t>
      </w:r>
      <w:r>
        <w:rPr>
          <w:rFonts w:ascii="Book Antiqua" w:hAnsi="Book Antiqua" w:cs="Calibri"/>
          <w:i/>
          <w:iCs/>
          <w:szCs w:val="24"/>
          <w:u w:val="single"/>
          <w:lang w:val="es-PR"/>
        </w:rPr>
        <w:tab/>
      </w:r>
      <w:r>
        <w:rPr>
          <w:rFonts w:ascii="Book Antiqua" w:hAnsi="Book Antiqua" w:cs="Calibri"/>
          <w:i/>
          <w:iCs/>
          <w:szCs w:val="24"/>
          <w:u w:val="single"/>
          <w:lang w:val="es-PR"/>
        </w:rPr>
        <w:tab/>
      </w:r>
      <w:r>
        <w:rPr>
          <w:rFonts w:ascii="Book Antiqua" w:hAnsi="Book Antiqua" w:cs="Calibri"/>
          <w:i/>
          <w:iCs/>
          <w:szCs w:val="24"/>
          <w:u w:val="single"/>
          <w:lang w:val="es-PR"/>
        </w:rPr>
        <w:tab/>
        <w:t>8,433,000</w:t>
      </w:r>
    </w:p>
    <w:p w14:paraId="2DF59D43" w14:textId="77777777" w:rsidR="00675511" w:rsidRPr="00675511" w:rsidRDefault="00675511" w:rsidP="00F47F9D">
      <w:pPr>
        <w:pStyle w:val="ListParagraph"/>
        <w:numPr>
          <w:ilvl w:val="2"/>
          <w:numId w:val="1240"/>
        </w:numPr>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Fondos para que los  </w:t>
      </w:r>
    </w:p>
    <w:p w14:paraId="429ED5BA"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municipios apoyen los servicios  </w:t>
      </w:r>
    </w:p>
    <w:p w14:paraId="627A17DC"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lastRenderedPageBreak/>
        <w:t>esenciales, los cuales se liberarán </w:t>
      </w:r>
    </w:p>
    <w:p w14:paraId="00F24438"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una vez que se apruebe el  </w:t>
      </w:r>
    </w:p>
    <w:p w14:paraId="692FBE08"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plan de distribución actualizado  </w:t>
      </w:r>
    </w:p>
    <w:p w14:paraId="679A20C2"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por parte de la Junta de  </w:t>
      </w:r>
    </w:p>
    <w:p w14:paraId="1EE78E57" w14:textId="1791C7E8"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Supervisión</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 xml:space="preserve">        </w:t>
      </w:r>
      <w:r w:rsidR="00A75A9E">
        <w:rPr>
          <w:rFonts w:ascii="Book Antiqua" w:hAnsi="Book Antiqua" w:cs="Calibri"/>
          <w:i/>
          <w:iCs/>
          <w:szCs w:val="24"/>
          <w:u w:val="single"/>
          <w:lang w:val="es-PR"/>
        </w:rPr>
        <w:tab/>
      </w:r>
      <w:r w:rsidR="00A75A9E">
        <w:rPr>
          <w:rFonts w:ascii="Book Antiqua" w:hAnsi="Book Antiqua" w:cs="Calibri"/>
          <w:i/>
          <w:iCs/>
          <w:szCs w:val="24"/>
          <w:u w:val="single"/>
          <w:lang w:val="es-PR"/>
        </w:rPr>
        <w:tab/>
      </w:r>
      <w:r w:rsidRPr="00675511">
        <w:rPr>
          <w:rFonts w:ascii="Book Antiqua" w:hAnsi="Book Antiqua" w:cs="Calibri"/>
          <w:i/>
          <w:iCs/>
          <w:szCs w:val="24"/>
          <w:u w:val="single"/>
          <w:lang w:val="es-PR"/>
        </w:rPr>
        <w:t>30,000,000 </w:t>
      </w:r>
    </w:p>
    <w:p w14:paraId="594A873A" w14:textId="77777777" w:rsidR="00215F91" w:rsidRPr="00215F91" w:rsidRDefault="00215F91" w:rsidP="00F47F9D">
      <w:pPr>
        <w:pStyle w:val="ListParagraph"/>
        <w:numPr>
          <w:ilvl w:val="2"/>
          <w:numId w:val="1240"/>
        </w:numPr>
        <w:tabs>
          <w:tab w:val="left" w:pos="1984"/>
        </w:tabs>
        <w:spacing w:line="480" w:lineRule="auto"/>
        <w:rPr>
          <w:rFonts w:ascii="Book Antiqua" w:hAnsi="Book Antiqua" w:cs="Calibri"/>
          <w:i/>
          <w:iCs/>
          <w:szCs w:val="24"/>
          <w:u w:val="single"/>
          <w:lang w:val="es-PR"/>
        </w:rPr>
      </w:pPr>
      <w:r w:rsidRPr="00215F91">
        <w:rPr>
          <w:rFonts w:ascii="Book Antiqua" w:hAnsi="Book Antiqua" w:cs="Calibri"/>
          <w:i/>
          <w:iCs/>
          <w:szCs w:val="24"/>
          <w:u w:val="single"/>
          <w:lang w:val="es-ES"/>
        </w:rPr>
        <w:t>Fondos para los municipios que serán liberados</w:t>
      </w:r>
    </w:p>
    <w:p w14:paraId="344C6D9B" w14:textId="219013B3" w:rsidR="00675511" w:rsidRDefault="00215F91" w:rsidP="00215F91">
      <w:pPr>
        <w:pStyle w:val="ListParagraph"/>
        <w:tabs>
          <w:tab w:val="left" w:pos="1984"/>
        </w:tabs>
        <w:spacing w:line="480" w:lineRule="auto"/>
        <w:ind w:left="2250"/>
        <w:rPr>
          <w:rFonts w:ascii="Book Antiqua" w:hAnsi="Book Antiqua" w:cs="Calibri"/>
          <w:i/>
          <w:iCs/>
          <w:szCs w:val="24"/>
          <w:u w:val="single"/>
          <w:lang w:val="es-ES"/>
        </w:rPr>
      </w:pPr>
      <w:r>
        <w:rPr>
          <w:rFonts w:ascii="Book Antiqua" w:hAnsi="Book Antiqua" w:cs="Calibri"/>
          <w:i/>
          <w:iCs/>
          <w:szCs w:val="24"/>
          <w:u w:val="single"/>
          <w:lang w:val="es-PR"/>
        </w:rPr>
        <w:t xml:space="preserve">una </w:t>
      </w:r>
      <w:r>
        <w:rPr>
          <w:rFonts w:ascii="Book Antiqua" w:hAnsi="Book Antiqua" w:cs="Calibri"/>
          <w:i/>
          <w:iCs/>
          <w:szCs w:val="24"/>
          <w:u w:val="single"/>
          <w:lang w:val="es-ES"/>
        </w:rPr>
        <w:t>vez</w:t>
      </w:r>
      <w:r w:rsidRPr="00215F91">
        <w:rPr>
          <w:rFonts w:ascii="Book Antiqua" w:hAnsi="Book Antiqua" w:cs="Calibri"/>
          <w:i/>
          <w:iCs/>
          <w:szCs w:val="24"/>
          <w:u w:val="single"/>
          <w:lang w:val="es-ES"/>
        </w:rPr>
        <w:t xml:space="preserve"> se logren</w:t>
      </w:r>
      <w:r w:rsidRPr="00675511">
        <w:rPr>
          <w:rFonts w:ascii="Book Antiqua" w:hAnsi="Book Antiqua" w:cs="Calibri"/>
          <w:i/>
          <w:iCs/>
          <w:szCs w:val="24"/>
          <w:u w:val="single"/>
          <w:lang w:val="es-PR"/>
        </w:rPr>
        <w:t xml:space="preserve"> las</w:t>
      </w:r>
      <w:r w:rsidRPr="00215F91">
        <w:rPr>
          <w:rFonts w:ascii="Book Antiqua" w:hAnsi="Book Antiqua" w:cs="Calibri"/>
          <w:i/>
          <w:iCs/>
          <w:szCs w:val="24"/>
          <w:u w:val="single"/>
          <w:lang w:val="es-ES"/>
        </w:rPr>
        <w:t xml:space="preserve"> iniciativas y los resultados</w:t>
      </w:r>
    </w:p>
    <w:p w14:paraId="007C2F1D" w14:textId="7DACEC79" w:rsidR="00215F91" w:rsidRDefault="00215F91" w:rsidP="00215F91">
      <w:pPr>
        <w:pStyle w:val="ListParagraph"/>
        <w:tabs>
          <w:tab w:val="left" w:pos="1984"/>
        </w:tabs>
        <w:spacing w:line="480" w:lineRule="auto"/>
        <w:ind w:left="2250"/>
        <w:rPr>
          <w:rFonts w:ascii="Book Antiqua" w:hAnsi="Book Antiqua" w:cs="Calibri"/>
          <w:i/>
          <w:iCs/>
          <w:szCs w:val="24"/>
          <w:u w:val="single"/>
          <w:lang w:val="es-ES"/>
        </w:rPr>
      </w:pPr>
      <w:r w:rsidRPr="00215F91">
        <w:rPr>
          <w:rFonts w:ascii="Book Antiqua" w:hAnsi="Book Antiqua" w:cs="Calibri"/>
          <w:i/>
          <w:iCs/>
          <w:szCs w:val="24"/>
          <w:u w:val="single"/>
          <w:lang w:val="es-ES"/>
        </w:rPr>
        <w:t>previamente acordados para la reforma</w:t>
      </w:r>
    </w:p>
    <w:p w14:paraId="6D9F0337" w14:textId="453A6A6C" w:rsidR="00215F91" w:rsidRPr="00675511" w:rsidRDefault="00215F91" w:rsidP="00215F91">
      <w:pPr>
        <w:pStyle w:val="ListParagraph"/>
        <w:tabs>
          <w:tab w:val="left" w:pos="1984"/>
        </w:tabs>
        <w:spacing w:line="480" w:lineRule="auto"/>
        <w:ind w:left="2250"/>
        <w:rPr>
          <w:rFonts w:ascii="Book Antiqua" w:hAnsi="Book Antiqua" w:cs="Calibri"/>
          <w:i/>
          <w:iCs/>
          <w:szCs w:val="24"/>
          <w:u w:val="single"/>
          <w:lang w:val="es-PR"/>
        </w:rPr>
      </w:pPr>
      <w:r w:rsidRPr="00215F91">
        <w:rPr>
          <w:rFonts w:ascii="Book Antiqua" w:hAnsi="Book Antiqua" w:cs="Calibri"/>
          <w:i/>
          <w:iCs/>
          <w:szCs w:val="24"/>
          <w:u w:val="single"/>
          <w:lang w:val="es-ES"/>
        </w:rPr>
        <w:t>de servicios municipales</w:t>
      </w:r>
      <w:r>
        <w:rPr>
          <w:rFonts w:ascii="Book Antiqua" w:hAnsi="Book Antiqua" w:cs="Calibri"/>
          <w:i/>
          <w:iCs/>
          <w:szCs w:val="24"/>
          <w:u w:val="single"/>
          <w:lang w:val="es-ES"/>
        </w:rPr>
        <w:tab/>
      </w:r>
      <w:r>
        <w:rPr>
          <w:rFonts w:ascii="Book Antiqua" w:hAnsi="Book Antiqua" w:cs="Calibri"/>
          <w:i/>
          <w:iCs/>
          <w:szCs w:val="24"/>
          <w:u w:val="single"/>
          <w:lang w:val="es-ES"/>
        </w:rPr>
        <w:tab/>
      </w:r>
      <w:r>
        <w:rPr>
          <w:rFonts w:ascii="Book Antiqua" w:hAnsi="Book Antiqua" w:cs="Calibri"/>
          <w:i/>
          <w:iCs/>
          <w:szCs w:val="24"/>
          <w:u w:val="single"/>
          <w:lang w:val="es-ES"/>
        </w:rPr>
        <w:tab/>
        <w:t>35,000,000</w:t>
      </w:r>
    </w:p>
    <w:p w14:paraId="0ED70822" w14:textId="0D0E14C5" w:rsidR="00215F91" w:rsidRPr="00215F91" w:rsidRDefault="00215F91" w:rsidP="00215F91">
      <w:pPr>
        <w:pStyle w:val="ListParagraph"/>
        <w:numPr>
          <w:ilvl w:val="2"/>
          <w:numId w:val="1240"/>
        </w:numPr>
        <w:tabs>
          <w:tab w:val="left" w:pos="1984"/>
          <w:tab w:val="left" w:pos="4410"/>
        </w:tabs>
        <w:spacing w:line="480" w:lineRule="auto"/>
        <w:rPr>
          <w:rFonts w:ascii="Book Antiqua" w:hAnsi="Book Antiqua"/>
          <w:i/>
          <w:iCs/>
          <w:color w:val="000000"/>
          <w:u w:val="single"/>
          <w:lang w:val="es-ES"/>
        </w:rPr>
      </w:pPr>
      <w:r w:rsidRPr="00215F91">
        <w:rPr>
          <w:rFonts w:ascii="Book Antiqua" w:hAnsi="Book Antiqua"/>
          <w:i/>
          <w:iCs/>
          <w:color w:val="000000"/>
          <w:u w:val="single"/>
          <w:lang w:val="es-ES"/>
        </w:rPr>
        <w:t xml:space="preserve">Para gastos operacionales del Instituto </w:t>
      </w:r>
    </w:p>
    <w:p w14:paraId="6439DED1" w14:textId="77777777" w:rsidR="00215F91" w:rsidRDefault="00215F91" w:rsidP="00215F91">
      <w:pPr>
        <w:pStyle w:val="ListParagraph"/>
        <w:tabs>
          <w:tab w:val="left" w:pos="1984"/>
          <w:tab w:val="left" w:pos="4410"/>
        </w:tabs>
        <w:spacing w:line="480" w:lineRule="auto"/>
        <w:ind w:left="2250"/>
        <w:rPr>
          <w:rFonts w:ascii="Book Antiqua" w:hAnsi="Book Antiqua"/>
          <w:i/>
          <w:iCs/>
          <w:color w:val="000000"/>
          <w:u w:val="single"/>
          <w:lang w:val="es-ES"/>
        </w:rPr>
      </w:pPr>
      <w:r w:rsidRPr="00215F91">
        <w:rPr>
          <w:rFonts w:ascii="Book Antiqua" w:hAnsi="Book Antiqua"/>
          <w:i/>
          <w:iCs/>
          <w:color w:val="000000"/>
          <w:u w:val="single"/>
          <w:lang w:val="es-ES"/>
        </w:rPr>
        <w:t>de Ciencias Forenses sujeto a la aprobación</w:t>
      </w:r>
    </w:p>
    <w:p w14:paraId="5A623811" w14:textId="5E290E30" w:rsidR="00215F91" w:rsidRDefault="00215F91" w:rsidP="00215F91">
      <w:pPr>
        <w:pStyle w:val="ListParagraph"/>
        <w:tabs>
          <w:tab w:val="left" w:pos="1984"/>
          <w:tab w:val="left" w:pos="4410"/>
        </w:tabs>
        <w:spacing w:line="480" w:lineRule="auto"/>
        <w:ind w:left="2250"/>
        <w:rPr>
          <w:rFonts w:ascii="Book Antiqua" w:hAnsi="Book Antiqua"/>
          <w:i/>
          <w:iCs/>
          <w:color w:val="000000"/>
          <w:u w:val="single"/>
          <w:lang w:val="es-ES"/>
        </w:rPr>
      </w:pPr>
      <w:r w:rsidRPr="00215F91">
        <w:rPr>
          <w:rFonts w:ascii="Book Antiqua" w:hAnsi="Book Antiqua"/>
          <w:i/>
          <w:iCs/>
          <w:color w:val="000000"/>
          <w:u w:val="single"/>
          <w:lang w:val="es-ES"/>
        </w:rPr>
        <w:t xml:space="preserve"> de la Junta de </w:t>
      </w:r>
      <w:r>
        <w:rPr>
          <w:rFonts w:ascii="Book Antiqua" w:hAnsi="Book Antiqua"/>
          <w:i/>
          <w:iCs/>
          <w:color w:val="000000"/>
          <w:u w:val="single"/>
          <w:lang w:val="es-ES"/>
        </w:rPr>
        <w:t>S</w:t>
      </w:r>
      <w:r w:rsidRPr="00215F91">
        <w:rPr>
          <w:rFonts w:ascii="Book Antiqua" w:hAnsi="Book Antiqua"/>
          <w:i/>
          <w:iCs/>
          <w:color w:val="000000"/>
          <w:u w:val="single"/>
          <w:lang w:val="es-ES"/>
        </w:rPr>
        <w:t>upervisión</w:t>
      </w:r>
      <w:r>
        <w:rPr>
          <w:rFonts w:ascii="Book Antiqua" w:hAnsi="Book Antiqua"/>
          <w:i/>
          <w:iCs/>
          <w:color w:val="000000"/>
          <w:u w:val="single"/>
          <w:lang w:val="es-ES"/>
        </w:rPr>
        <w:tab/>
      </w:r>
      <w:r>
        <w:rPr>
          <w:rFonts w:ascii="Book Antiqua" w:hAnsi="Book Antiqua"/>
          <w:i/>
          <w:iCs/>
          <w:color w:val="000000"/>
          <w:u w:val="single"/>
          <w:lang w:val="es-ES"/>
        </w:rPr>
        <w:tab/>
      </w:r>
      <w:r>
        <w:rPr>
          <w:rFonts w:ascii="Book Antiqua" w:hAnsi="Book Antiqua"/>
          <w:i/>
          <w:iCs/>
          <w:color w:val="000000"/>
          <w:u w:val="single"/>
          <w:lang w:val="es-ES"/>
        </w:rPr>
        <w:tab/>
        <w:t>700,000</w:t>
      </w:r>
    </w:p>
    <w:p w14:paraId="179E4657" w14:textId="77777777" w:rsidR="00675511" w:rsidRPr="00675511" w:rsidRDefault="00675511" w:rsidP="00675511">
      <w:pPr>
        <w:pStyle w:val="ListParagraph"/>
        <w:tabs>
          <w:tab w:val="left" w:pos="1984"/>
        </w:tabs>
        <w:spacing w:line="480" w:lineRule="auto"/>
        <w:ind w:left="2250" w:hanging="990"/>
        <w:rPr>
          <w:rFonts w:ascii="Book Antiqua" w:hAnsi="Book Antiqua" w:cs="Calibri"/>
          <w:i/>
          <w:iCs/>
          <w:szCs w:val="24"/>
          <w:u w:val="single"/>
          <w:lang w:val="es-PR"/>
        </w:rPr>
      </w:pPr>
      <w:r w:rsidRPr="00675511">
        <w:rPr>
          <w:rFonts w:ascii="Book Antiqua" w:hAnsi="Book Antiqua" w:cs="Calibri"/>
          <w:i/>
          <w:iCs/>
          <w:szCs w:val="24"/>
          <w:u w:val="single"/>
          <w:lang w:val="es-PR"/>
        </w:rPr>
        <w:t>xi.  Para el pago de reclamaciones  </w:t>
      </w:r>
    </w:p>
    <w:p w14:paraId="2DFD3A38"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de los Med Centros 330 a ser </w:t>
      </w:r>
    </w:p>
    <w:p w14:paraId="66AF532E"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pagados de acuerdo a la  </w:t>
      </w:r>
    </w:p>
    <w:p w14:paraId="6F16E792" w14:textId="77777777"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Sección 60.1 del  </w:t>
      </w:r>
    </w:p>
    <w:p w14:paraId="5CBEC067" w14:textId="01665DE8" w:rsidR="00675511" w:rsidRPr="00675511" w:rsidRDefault="00675511" w:rsidP="00675511">
      <w:pPr>
        <w:pStyle w:val="ListParagraph"/>
        <w:tabs>
          <w:tab w:val="left" w:pos="1984"/>
        </w:tabs>
        <w:spacing w:line="480" w:lineRule="auto"/>
        <w:ind w:left="2250"/>
        <w:rPr>
          <w:rFonts w:ascii="Book Antiqua" w:hAnsi="Book Antiqua" w:cs="Calibri"/>
          <w:i/>
          <w:iCs/>
          <w:szCs w:val="24"/>
          <w:u w:val="single"/>
          <w:lang w:val="es-PR"/>
        </w:rPr>
      </w:pPr>
      <w:r w:rsidRPr="00675511">
        <w:rPr>
          <w:rFonts w:ascii="Book Antiqua" w:hAnsi="Book Antiqua" w:cs="Calibri"/>
          <w:i/>
          <w:iCs/>
          <w:szCs w:val="24"/>
          <w:u w:val="single"/>
          <w:lang w:val="es-PR"/>
        </w:rPr>
        <w:t>Plan de Ajuste</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r>
      <w:r w:rsidR="00A75A9E">
        <w:rPr>
          <w:rFonts w:ascii="Book Antiqua" w:hAnsi="Book Antiqua" w:cs="Calibri"/>
          <w:i/>
          <w:iCs/>
          <w:szCs w:val="24"/>
          <w:u w:val="single"/>
          <w:lang w:val="es-PR"/>
        </w:rPr>
        <w:tab/>
      </w:r>
      <w:r w:rsidRPr="00675511">
        <w:rPr>
          <w:rFonts w:ascii="Book Antiqua" w:hAnsi="Book Antiqua" w:cs="Calibri"/>
          <w:i/>
          <w:iCs/>
          <w:szCs w:val="24"/>
          <w:u w:val="single"/>
          <w:lang w:val="es-PR"/>
        </w:rPr>
        <w:t>10,958,000 </w:t>
      </w:r>
    </w:p>
    <w:p w14:paraId="1CE80CB5" w14:textId="182B8DA5" w:rsidR="00675511" w:rsidRPr="00675511" w:rsidRDefault="00675511" w:rsidP="00675511">
      <w:pPr>
        <w:pStyle w:val="ListParagraph"/>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 xml:space="preserve">Total Asignaciones bajo la Custodia de la OGP  </w:t>
      </w:r>
      <w:r w:rsidRPr="00675511">
        <w:rPr>
          <w:rFonts w:ascii="Book Antiqua" w:hAnsi="Book Antiqua" w:cs="Calibri"/>
          <w:i/>
          <w:iCs/>
          <w:szCs w:val="24"/>
          <w:u w:val="single"/>
          <w:lang w:val="es-PR"/>
        </w:rPr>
        <w:tab/>
        <w:t>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 xml:space="preserve"> 8</w:t>
      </w:r>
      <w:r w:rsidR="00215F91">
        <w:rPr>
          <w:rFonts w:ascii="Book Antiqua" w:hAnsi="Book Antiqua" w:cs="Calibri"/>
          <w:i/>
          <w:iCs/>
          <w:szCs w:val="24"/>
          <w:u w:val="single"/>
          <w:lang w:val="es-PR"/>
        </w:rPr>
        <w:t>24,</w:t>
      </w:r>
      <w:r w:rsidR="00437DB4">
        <w:rPr>
          <w:rFonts w:ascii="Book Antiqua" w:hAnsi="Book Antiqua" w:cs="Calibri"/>
          <w:i/>
          <w:iCs/>
          <w:szCs w:val="24"/>
          <w:u w:val="single"/>
          <w:lang w:val="es-PR"/>
        </w:rPr>
        <w:t>241</w:t>
      </w:r>
      <w:r w:rsidRPr="00675511">
        <w:rPr>
          <w:rFonts w:ascii="Book Antiqua" w:hAnsi="Book Antiqua" w:cs="Calibri"/>
          <w:i/>
          <w:iCs/>
          <w:szCs w:val="24"/>
          <w:u w:val="single"/>
          <w:lang w:val="es-PR"/>
        </w:rPr>
        <w:t xml:space="preserve">,000  </w:t>
      </w:r>
    </w:p>
    <w:p w14:paraId="0583AD09" w14:textId="0847281E" w:rsidR="00675511" w:rsidRPr="00675511" w:rsidRDefault="00675511" w:rsidP="00675511">
      <w:pPr>
        <w:pStyle w:val="ListParagraph"/>
        <w:tabs>
          <w:tab w:val="left" w:pos="1984"/>
        </w:tabs>
        <w:spacing w:line="480" w:lineRule="auto"/>
        <w:rPr>
          <w:rFonts w:ascii="Book Antiqua" w:hAnsi="Book Antiqua" w:cs="Calibri"/>
          <w:i/>
          <w:iCs/>
          <w:szCs w:val="24"/>
          <w:u w:val="single"/>
          <w:lang w:val="es-PR"/>
        </w:rPr>
      </w:pPr>
      <w:r w:rsidRPr="00675511">
        <w:rPr>
          <w:rFonts w:ascii="Book Antiqua" w:hAnsi="Book Antiqua" w:cs="Calibri"/>
          <w:i/>
          <w:iCs/>
          <w:szCs w:val="24"/>
          <w:u w:val="single"/>
          <w:lang w:val="es-PR"/>
        </w:rPr>
        <w:t>Subtotal de Asignaciones bajo Custodia</w:t>
      </w:r>
      <w:r w:rsidRPr="00675511">
        <w:rPr>
          <w:rFonts w:ascii="Book Antiqua" w:hAnsi="Book Antiqua" w:cs="Calibri"/>
          <w:i/>
          <w:iCs/>
          <w:szCs w:val="24"/>
          <w:u w:val="single"/>
          <w:lang w:val="es-PR"/>
        </w:rPr>
        <w:tab/>
        <w:t>           </w:t>
      </w:r>
      <w:r w:rsidRPr="00675511">
        <w:rPr>
          <w:rFonts w:ascii="Book Antiqua" w:hAnsi="Book Antiqua" w:cs="Calibri"/>
          <w:i/>
          <w:iCs/>
          <w:szCs w:val="24"/>
          <w:u w:val="single"/>
          <w:lang w:val="es-PR"/>
        </w:rPr>
        <w:tab/>
        <w:t xml:space="preserve">          </w:t>
      </w:r>
      <w:r w:rsidRPr="00675511">
        <w:rPr>
          <w:rFonts w:ascii="Book Antiqua" w:hAnsi="Book Antiqua" w:cs="Calibri"/>
          <w:i/>
          <w:iCs/>
          <w:szCs w:val="24"/>
          <w:u w:val="single"/>
          <w:lang w:val="es-PR"/>
        </w:rPr>
        <w:tab/>
      </w:r>
      <w:r w:rsidRPr="00675511">
        <w:rPr>
          <w:rFonts w:ascii="Book Antiqua" w:hAnsi="Book Antiqua" w:cs="Calibri"/>
          <w:i/>
          <w:iCs/>
          <w:szCs w:val="24"/>
          <w:u w:val="single"/>
          <w:lang w:val="es-PR"/>
        </w:rPr>
        <w:tab/>
        <w:t xml:space="preserve">  3</w:t>
      </w:r>
      <w:r w:rsidR="00437DB4">
        <w:rPr>
          <w:rFonts w:ascii="Book Antiqua" w:hAnsi="Book Antiqua" w:cs="Calibri"/>
          <w:i/>
          <w:iCs/>
          <w:szCs w:val="24"/>
          <w:u w:val="single"/>
          <w:lang w:val="es-PR"/>
        </w:rPr>
        <w:t>,</w:t>
      </w:r>
      <w:r w:rsidR="007C4E7F">
        <w:rPr>
          <w:rFonts w:ascii="Book Antiqua" w:hAnsi="Book Antiqua" w:cs="Calibri"/>
          <w:i/>
          <w:iCs/>
          <w:szCs w:val="24"/>
          <w:u w:val="single"/>
          <w:lang w:val="es-PR"/>
        </w:rPr>
        <w:t>404,320</w:t>
      </w:r>
      <w:r w:rsidRPr="00675511">
        <w:rPr>
          <w:rFonts w:ascii="Book Antiqua" w:hAnsi="Book Antiqua" w:cs="Calibri"/>
          <w:i/>
          <w:iCs/>
          <w:szCs w:val="24"/>
          <w:u w:val="single"/>
          <w:lang w:val="es-PR"/>
        </w:rPr>
        <w:t>,000 </w:t>
      </w:r>
    </w:p>
    <w:p w14:paraId="40F5F0AD" w14:textId="77777777" w:rsidR="008C1ACE" w:rsidRPr="008C1ACE" w:rsidRDefault="008C1ACE" w:rsidP="00CC7AA5">
      <w:pPr>
        <w:pStyle w:val="ListParagraph"/>
        <w:numPr>
          <w:ilvl w:val="0"/>
          <w:numId w:val="28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Hacienda/Oficina del Principal Oficial Financiero  </w:t>
      </w:r>
    </w:p>
    <w:p w14:paraId="361F0599" w14:textId="77777777" w:rsidR="008C1ACE" w:rsidRPr="008C1ACE" w:rsidRDefault="008C1ACE" w:rsidP="00CC7AA5">
      <w:pPr>
        <w:pStyle w:val="ListParagraph"/>
        <w:numPr>
          <w:ilvl w:val="0"/>
          <w:numId w:val="28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Departamento de Hacienda</w:t>
      </w:r>
      <w:r w:rsidRPr="008C1ACE">
        <w:rPr>
          <w:rFonts w:ascii="Book Antiqua" w:hAnsi="Book Antiqua" w:cs="Calibri"/>
          <w:szCs w:val="24"/>
          <w:lang w:val="es-PR"/>
        </w:rPr>
        <w:tab/>
      </w:r>
      <w:r w:rsidRPr="008C1ACE">
        <w:rPr>
          <w:szCs w:val="24"/>
          <w:lang w:val="es-PR"/>
        </w:rPr>
        <w:t> </w:t>
      </w:r>
      <w:r w:rsidRPr="008C1ACE">
        <w:rPr>
          <w:rFonts w:ascii="Book Antiqua" w:hAnsi="Book Antiqua" w:cs="Calibri"/>
          <w:szCs w:val="24"/>
          <w:lang w:val="es-PR"/>
        </w:rPr>
        <w:t> </w:t>
      </w:r>
    </w:p>
    <w:p w14:paraId="5F2695DF" w14:textId="63D0D4F2" w:rsidR="008C1ACE" w:rsidRPr="008C1ACE" w:rsidRDefault="008C1ACE" w:rsidP="00CC7AA5">
      <w:pPr>
        <w:pStyle w:val="ListParagraph"/>
        <w:numPr>
          <w:ilvl w:val="0"/>
          <w:numId w:val="28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Nómina y Costos Relacionados</w:t>
      </w:r>
      <w:r w:rsidRPr="008C1ACE">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80,485,000 </w:t>
      </w:r>
    </w:p>
    <w:p w14:paraId="66507D4D" w14:textId="71CAC791" w:rsidR="008C1ACE" w:rsidRPr="008C1ACE" w:rsidRDefault="008C1ACE" w:rsidP="00CC7AA5">
      <w:pPr>
        <w:pStyle w:val="ListParagraph"/>
        <w:numPr>
          <w:ilvl w:val="2"/>
          <w:numId w:val="90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lastRenderedPageBreak/>
        <w:t>Salarios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D775B4">
        <w:rPr>
          <w:rFonts w:ascii="Book Antiqua" w:hAnsi="Book Antiqua" w:cs="Calibri"/>
          <w:szCs w:val="24"/>
          <w:lang w:val="es-PR"/>
        </w:rPr>
        <w:tab/>
        <w:t xml:space="preserve">    </w:t>
      </w:r>
      <w:r w:rsidRPr="008C1ACE">
        <w:rPr>
          <w:rFonts w:ascii="Book Antiqua" w:hAnsi="Book Antiqua" w:cs="Calibri"/>
          <w:szCs w:val="24"/>
          <w:lang w:val="es-PR"/>
        </w:rPr>
        <w:t>57,109,000 </w:t>
      </w:r>
    </w:p>
    <w:p w14:paraId="38E3E564" w14:textId="77777777" w:rsidR="008C1ACE" w:rsidRPr="008C1ACE" w:rsidRDefault="008C1ACE" w:rsidP="00CC7AA5">
      <w:pPr>
        <w:pStyle w:val="ListParagraph"/>
        <w:numPr>
          <w:ilvl w:val="2"/>
          <w:numId w:val="90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Sueldos para Puestos de Confianza        3,034,000  </w:t>
      </w:r>
    </w:p>
    <w:p w14:paraId="19E3EED1" w14:textId="2BA488C5" w:rsidR="008C1ACE" w:rsidRPr="008C1ACE" w:rsidRDefault="008C1ACE" w:rsidP="00CC7AA5">
      <w:pPr>
        <w:pStyle w:val="ListParagraph"/>
        <w:numPr>
          <w:ilvl w:val="2"/>
          <w:numId w:val="90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Horas extra</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D775B4">
        <w:rPr>
          <w:rFonts w:ascii="Book Antiqua" w:hAnsi="Book Antiqua" w:cs="Calibri"/>
          <w:szCs w:val="24"/>
          <w:lang w:val="es-PR"/>
        </w:rPr>
        <w:t xml:space="preserve">         </w:t>
      </w:r>
      <w:r w:rsidRPr="008C1ACE">
        <w:rPr>
          <w:rFonts w:ascii="Book Antiqua" w:hAnsi="Book Antiqua" w:cs="Calibri"/>
          <w:szCs w:val="24"/>
          <w:lang w:val="es-PR"/>
        </w:rPr>
        <w:t xml:space="preserve"> 240,000  </w:t>
      </w:r>
    </w:p>
    <w:p w14:paraId="584D9853" w14:textId="77777777" w:rsidR="008C1ACE" w:rsidRPr="008C1ACE" w:rsidRDefault="008C1ACE" w:rsidP="00CC7AA5">
      <w:pPr>
        <w:pStyle w:val="ListParagraph"/>
        <w:numPr>
          <w:ilvl w:val="2"/>
          <w:numId w:val="90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Aportación patronal al seguro médico   2,426,000  </w:t>
      </w:r>
    </w:p>
    <w:p w14:paraId="33D97E2C" w14:textId="77777777" w:rsidR="008C1ACE" w:rsidRPr="008C1ACE" w:rsidRDefault="008C1ACE" w:rsidP="00CC7AA5">
      <w:pPr>
        <w:pStyle w:val="ListParagraph"/>
        <w:numPr>
          <w:ilvl w:val="2"/>
          <w:numId w:val="90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Otros beneficios del empleado </w:t>
      </w:r>
      <w:r w:rsidRPr="008C1ACE">
        <w:rPr>
          <w:rFonts w:ascii="Book Antiqua" w:hAnsi="Book Antiqua" w:cs="Calibri"/>
          <w:szCs w:val="24"/>
          <w:lang w:val="es-PR"/>
        </w:rPr>
        <w:tab/>
        <w:t>          7,657,000   </w:t>
      </w:r>
    </w:p>
    <w:p w14:paraId="39CA258B" w14:textId="77777777" w:rsidR="008C1ACE" w:rsidRPr="008C1ACE" w:rsidRDefault="008C1ACE" w:rsidP="00CC7AA5">
      <w:pPr>
        <w:pStyle w:val="ListParagraph"/>
        <w:numPr>
          <w:ilvl w:val="2"/>
          <w:numId w:val="90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Jubilación anticipada y programa de  </w:t>
      </w:r>
    </w:p>
    <w:p w14:paraId="1B0F0AE2" w14:textId="6CD73082"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 xml:space="preserve">transición voluntaria </w:t>
      </w:r>
      <w:r w:rsidRPr="008C1ACE">
        <w:rPr>
          <w:rFonts w:ascii="Book Antiqua" w:hAnsi="Book Antiqua" w:cs="Calibri"/>
          <w:szCs w:val="24"/>
          <w:lang w:val="es-PR"/>
        </w:rPr>
        <w:tab/>
        <w:t xml:space="preserve">         </w:t>
      </w:r>
      <w:r w:rsidRPr="008C1ACE">
        <w:rPr>
          <w:rFonts w:ascii="Book Antiqua" w:hAnsi="Book Antiqua" w:cs="Calibri"/>
          <w:szCs w:val="24"/>
          <w:lang w:val="es-PR"/>
        </w:rPr>
        <w:tab/>
        <w:t>        4,514,000 </w:t>
      </w:r>
    </w:p>
    <w:p w14:paraId="2B213B39" w14:textId="77777777" w:rsidR="008C1ACE" w:rsidRPr="008C1ACE" w:rsidRDefault="008C1ACE" w:rsidP="00CC7AA5">
      <w:pPr>
        <w:pStyle w:val="ListParagraph"/>
        <w:numPr>
          <w:ilvl w:val="2"/>
          <w:numId w:val="90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contratar nuevos empleados  </w:t>
      </w:r>
    </w:p>
    <w:p w14:paraId="34E9B93F"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como resultado de la implementación  </w:t>
      </w:r>
    </w:p>
    <w:p w14:paraId="057480EE"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del Plan Piloto de la Reforma del  </w:t>
      </w:r>
    </w:p>
    <w:p w14:paraId="6182D22C" w14:textId="1FE27622"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 xml:space="preserve">Servicio Público (“CSR”) </w:t>
      </w:r>
      <w:r w:rsidRPr="008C1ACE">
        <w:rPr>
          <w:rFonts w:ascii="Book Antiqua" w:hAnsi="Book Antiqua" w:cs="Calibri"/>
          <w:szCs w:val="24"/>
          <w:lang w:val="es-PR"/>
        </w:rPr>
        <w:tab/>
      </w:r>
      <w:r w:rsidRPr="008C1ACE">
        <w:rPr>
          <w:rFonts w:ascii="Book Antiqua" w:hAnsi="Book Antiqua" w:cs="Calibri"/>
          <w:szCs w:val="24"/>
          <w:lang w:val="es-PR"/>
        </w:rPr>
        <w:tab/>
        <w:t>         4,990,000 </w:t>
      </w:r>
    </w:p>
    <w:p w14:paraId="72C5C629" w14:textId="77777777" w:rsidR="008C1ACE" w:rsidRPr="008C1ACE" w:rsidRDefault="008C1ACE" w:rsidP="00CC7AA5">
      <w:pPr>
        <w:pStyle w:val="ListParagraph"/>
        <w:numPr>
          <w:ilvl w:val="2"/>
          <w:numId w:val="90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el reclutamiento de personal </w:t>
      </w:r>
    </w:p>
    <w:p w14:paraId="28500D7B"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para la Oficina del Director  </w:t>
      </w:r>
    </w:p>
    <w:p w14:paraId="2221E175"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Financiero</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515,000 </w:t>
      </w:r>
    </w:p>
    <w:p w14:paraId="08D2FAB5" w14:textId="2B75D621" w:rsidR="008C1ACE" w:rsidRPr="008C1ACE" w:rsidRDefault="008C1ACE" w:rsidP="00CC7AA5">
      <w:pPr>
        <w:pStyle w:val="ListParagraph"/>
        <w:numPr>
          <w:ilvl w:val="0"/>
          <w:numId w:val="28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al "Paygo"</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Pr="008C1ACE">
        <w:rPr>
          <w:rFonts w:ascii="Book Antiqua" w:hAnsi="Book Antiqua" w:cs="Calibri"/>
          <w:szCs w:val="24"/>
          <w:lang w:val="es-PR"/>
        </w:rPr>
        <w:t xml:space="preserve">  </w:t>
      </w:r>
      <w:r w:rsidR="00D775B4">
        <w:rPr>
          <w:rFonts w:ascii="Book Antiqua" w:hAnsi="Book Antiqua" w:cs="Calibri"/>
          <w:szCs w:val="24"/>
          <w:lang w:val="es-PR"/>
        </w:rPr>
        <w:tab/>
      </w:r>
      <w:r w:rsidRPr="008C1ACE">
        <w:rPr>
          <w:rFonts w:ascii="Book Antiqua" w:hAnsi="Book Antiqua" w:cs="Calibri"/>
          <w:szCs w:val="24"/>
          <w:lang w:val="es-PR"/>
        </w:rPr>
        <w:t>46,194,000 </w:t>
      </w:r>
    </w:p>
    <w:p w14:paraId="20E8A3E2" w14:textId="5FDDBCCA" w:rsidR="008C1ACE" w:rsidRPr="008C1ACE" w:rsidRDefault="008C1ACE" w:rsidP="00CC7AA5">
      <w:pPr>
        <w:pStyle w:val="ListParagraph"/>
        <w:numPr>
          <w:ilvl w:val="0"/>
          <w:numId w:val="28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Facilidades y pagos por servicios públicos      </w:t>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 xml:space="preserve"> 9,702,000 </w:t>
      </w:r>
    </w:p>
    <w:p w14:paraId="17E3DC70" w14:textId="77777777" w:rsidR="008C1ACE" w:rsidRPr="008C1ACE" w:rsidRDefault="008C1ACE" w:rsidP="00CC7AA5">
      <w:pPr>
        <w:pStyle w:val="ListParagraph"/>
        <w:numPr>
          <w:ilvl w:val="2"/>
          <w:numId w:val="90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 AEE</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2,025,000  </w:t>
      </w:r>
    </w:p>
    <w:p w14:paraId="1B8C652B" w14:textId="669A6272" w:rsidR="008C1ACE" w:rsidRPr="008C1ACE" w:rsidRDefault="008C1ACE" w:rsidP="00CC7AA5">
      <w:pPr>
        <w:pStyle w:val="ListParagraph"/>
        <w:numPr>
          <w:ilvl w:val="2"/>
          <w:numId w:val="90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de AAA</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Pr="008C1ACE">
        <w:rPr>
          <w:rFonts w:ascii="Book Antiqua" w:hAnsi="Book Antiqua" w:cs="Calibri"/>
          <w:szCs w:val="24"/>
          <w:lang w:val="es-PR"/>
        </w:rPr>
        <w:t>368,000 </w:t>
      </w:r>
    </w:p>
    <w:p w14:paraId="7411EA1A" w14:textId="77777777" w:rsidR="008C1ACE" w:rsidRPr="008C1ACE" w:rsidRDefault="008C1ACE" w:rsidP="00CC7AA5">
      <w:pPr>
        <w:pStyle w:val="ListParagraph"/>
        <w:numPr>
          <w:ilvl w:val="2"/>
          <w:numId w:val="90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 AEP</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6,870,000   </w:t>
      </w:r>
    </w:p>
    <w:p w14:paraId="6E4ECC39" w14:textId="77777777" w:rsidR="008C1ACE" w:rsidRPr="008C1ACE" w:rsidRDefault="008C1ACE" w:rsidP="00CC7AA5">
      <w:pPr>
        <w:pStyle w:val="ListParagraph"/>
        <w:numPr>
          <w:ilvl w:val="2"/>
          <w:numId w:val="90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Otras facilidades                                           303,000 </w:t>
      </w:r>
    </w:p>
    <w:p w14:paraId="5FFD8C62" w14:textId="77777777" w:rsidR="008C1ACE" w:rsidRPr="008C1ACE" w:rsidRDefault="008C1ACE" w:rsidP="00CC7AA5">
      <w:pPr>
        <w:pStyle w:val="ListParagraph"/>
        <w:numPr>
          <w:ilvl w:val="2"/>
          <w:numId w:val="90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el pago de combustibles  </w:t>
      </w:r>
    </w:p>
    <w:p w14:paraId="1CFF782D" w14:textId="4865A06A"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y lubricantes a ASG</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136,000  </w:t>
      </w:r>
    </w:p>
    <w:p w14:paraId="0FB21165" w14:textId="77777777" w:rsidR="008C1ACE" w:rsidRPr="008C1ACE" w:rsidRDefault="008C1ACE" w:rsidP="00CC7AA5">
      <w:pPr>
        <w:pStyle w:val="ListParagraph"/>
        <w:numPr>
          <w:ilvl w:val="0"/>
          <w:numId w:val="28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lastRenderedPageBreak/>
        <w:t>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22,371,000 </w:t>
      </w:r>
    </w:p>
    <w:p w14:paraId="3D520843" w14:textId="77777777" w:rsidR="008C1ACE" w:rsidRPr="008C1ACE" w:rsidRDefault="008C1ACE" w:rsidP="00CC7AA5">
      <w:pPr>
        <w:pStyle w:val="ListParagraph"/>
        <w:numPr>
          <w:ilvl w:val="2"/>
          <w:numId w:val="90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 PRIMAS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5,548,000   </w:t>
      </w:r>
    </w:p>
    <w:p w14:paraId="0F13D181" w14:textId="77777777" w:rsidR="008C1ACE" w:rsidRPr="008C1ACE" w:rsidRDefault="008C1ACE" w:rsidP="00CC7AA5">
      <w:pPr>
        <w:pStyle w:val="ListParagraph"/>
        <w:numPr>
          <w:ilvl w:val="2"/>
          <w:numId w:val="90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Arrendamientos (excluyendo AEP)         1,549,000   </w:t>
      </w:r>
    </w:p>
    <w:p w14:paraId="0658E934" w14:textId="77777777" w:rsidR="008C1ACE" w:rsidRPr="008C1ACE" w:rsidRDefault="008C1ACE" w:rsidP="00CC7AA5">
      <w:pPr>
        <w:pStyle w:val="ListParagraph"/>
        <w:numPr>
          <w:ilvl w:val="2"/>
          <w:numId w:val="90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Reparaciones y mantenimientos </w:t>
      </w:r>
      <w:r w:rsidRPr="008C1ACE">
        <w:rPr>
          <w:rFonts w:ascii="Book Antiqua" w:hAnsi="Book Antiqua" w:cs="Calibri"/>
          <w:szCs w:val="24"/>
          <w:lang w:val="es-PR"/>
        </w:rPr>
        <w:tab/>
        <w:t xml:space="preserve">         </w:t>
      </w:r>
      <w:r w:rsidRPr="008C1ACE">
        <w:rPr>
          <w:rFonts w:ascii="Book Antiqua" w:hAnsi="Book Antiqua" w:cs="Calibri"/>
          <w:szCs w:val="24"/>
          <w:lang w:val="es-PR"/>
        </w:rPr>
        <w:tab/>
        <w:t>  475,000 </w:t>
      </w:r>
    </w:p>
    <w:p w14:paraId="1BF7313B" w14:textId="77777777" w:rsidR="008C1ACE" w:rsidRPr="008C1ACE" w:rsidRDefault="008C1ACE" w:rsidP="00CC7AA5">
      <w:pPr>
        <w:pStyle w:val="ListParagraph"/>
        <w:numPr>
          <w:ilvl w:val="2"/>
          <w:numId w:val="90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t>         14,799,000   </w:t>
      </w:r>
    </w:p>
    <w:p w14:paraId="752866E4" w14:textId="42EBF085" w:rsidR="008C1ACE" w:rsidRPr="008C1ACE" w:rsidRDefault="008C1ACE" w:rsidP="00CC7AA5">
      <w:pPr>
        <w:pStyle w:val="ListParagraph"/>
        <w:numPr>
          <w:ilvl w:val="0"/>
          <w:numId w:val="28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Gastos de transportación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865,000 </w:t>
      </w:r>
    </w:p>
    <w:p w14:paraId="2A003D74" w14:textId="187B6740" w:rsidR="008C1ACE" w:rsidRPr="008C1ACE" w:rsidRDefault="008C1ACE" w:rsidP="00CC7AA5">
      <w:pPr>
        <w:pStyle w:val="ListParagraph"/>
        <w:numPr>
          <w:ilvl w:val="0"/>
          <w:numId w:val="28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D775B4">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47,083,000 </w:t>
      </w:r>
    </w:p>
    <w:p w14:paraId="66425219" w14:textId="77777777" w:rsidR="008C1ACE" w:rsidRPr="008C1ACE" w:rsidRDefault="008C1ACE" w:rsidP="00CC7AA5">
      <w:pPr>
        <w:pStyle w:val="ListParagraph"/>
        <w:numPr>
          <w:ilvl w:val="2"/>
          <w:numId w:val="90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Sistemas de información</w:t>
      </w:r>
      <w:r w:rsidRPr="008C1ACE">
        <w:rPr>
          <w:rFonts w:ascii="Book Antiqua" w:hAnsi="Book Antiqua" w:cs="Calibri"/>
          <w:szCs w:val="24"/>
          <w:lang w:val="es-PR"/>
        </w:rPr>
        <w:tab/>
      </w:r>
      <w:r w:rsidRPr="008C1ACE">
        <w:rPr>
          <w:rFonts w:ascii="Book Antiqua" w:hAnsi="Book Antiqua" w:cs="Calibri"/>
          <w:szCs w:val="24"/>
          <w:lang w:val="es-PR"/>
        </w:rPr>
        <w:tab/>
        <w:t>           11,672,000 </w:t>
      </w:r>
    </w:p>
    <w:p w14:paraId="19546373" w14:textId="21F3F49E" w:rsidR="008C1ACE" w:rsidRPr="008C1ACE" w:rsidRDefault="008C1ACE" w:rsidP="00CC7AA5">
      <w:pPr>
        <w:pStyle w:val="ListParagraph"/>
        <w:numPr>
          <w:ilvl w:val="2"/>
          <w:numId w:val="90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Gastos legales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Pr="008C1ACE">
        <w:rPr>
          <w:rFonts w:ascii="Book Antiqua" w:hAnsi="Book Antiqua" w:cs="Calibri"/>
          <w:szCs w:val="24"/>
          <w:lang w:val="es-PR"/>
        </w:rPr>
        <w:t xml:space="preserve"> 835,000 </w:t>
      </w:r>
    </w:p>
    <w:p w14:paraId="5577E880" w14:textId="77777777" w:rsidR="008C1ACE" w:rsidRPr="008C1ACE" w:rsidRDefault="008C1ACE" w:rsidP="00CC7AA5">
      <w:pPr>
        <w:pStyle w:val="ListParagraph"/>
        <w:numPr>
          <w:ilvl w:val="2"/>
          <w:numId w:val="90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 de finanzas  </w:t>
      </w:r>
    </w:p>
    <w:p w14:paraId="741F5967" w14:textId="4966C9ED" w:rsidR="008C1ACE" w:rsidRPr="00D775B4" w:rsidRDefault="00D775B4" w:rsidP="00D775B4">
      <w:pPr>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8C1ACE" w:rsidRPr="00D775B4">
        <w:rPr>
          <w:rFonts w:ascii="Book Antiqua" w:hAnsi="Book Antiqua" w:cs="Calibri"/>
          <w:szCs w:val="24"/>
          <w:lang w:val="es-PR"/>
        </w:rPr>
        <w:t>y contabilidad</w:t>
      </w:r>
      <w:r w:rsidR="008C1ACE" w:rsidRPr="00D775B4">
        <w:rPr>
          <w:rFonts w:ascii="Book Antiqua" w:hAnsi="Book Antiqua" w:cs="Calibri"/>
          <w:szCs w:val="24"/>
          <w:lang w:val="es-PR"/>
        </w:rPr>
        <w:tab/>
      </w:r>
      <w:r w:rsidR="008C1ACE" w:rsidRPr="00D775B4">
        <w:rPr>
          <w:rFonts w:ascii="Book Antiqua" w:hAnsi="Book Antiqua" w:cs="Calibri"/>
          <w:szCs w:val="24"/>
          <w:lang w:val="es-PR"/>
        </w:rPr>
        <w:tab/>
      </w:r>
      <w:r w:rsidR="008C1ACE" w:rsidRPr="00D775B4">
        <w:rPr>
          <w:rFonts w:ascii="Book Antiqua" w:hAnsi="Book Antiqua" w:cs="Calibri"/>
          <w:szCs w:val="24"/>
          <w:lang w:val="es-PR"/>
        </w:rPr>
        <w:tab/>
      </w:r>
      <w:r w:rsidR="008C1ACE" w:rsidRPr="00D775B4">
        <w:rPr>
          <w:rFonts w:ascii="Book Antiqua" w:hAnsi="Book Antiqua" w:cs="Calibri"/>
          <w:szCs w:val="24"/>
          <w:lang w:val="es-PR"/>
        </w:rPr>
        <w:tab/>
      </w:r>
      <w:r>
        <w:rPr>
          <w:rFonts w:ascii="Book Antiqua" w:hAnsi="Book Antiqua" w:cs="Calibri"/>
          <w:szCs w:val="24"/>
          <w:lang w:val="es-PR"/>
        </w:rPr>
        <w:tab/>
      </w:r>
      <w:r w:rsidR="008C1ACE" w:rsidRPr="00D775B4">
        <w:rPr>
          <w:rFonts w:ascii="Book Antiqua" w:hAnsi="Book Antiqua" w:cs="Calibri"/>
          <w:szCs w:val="24"/>
          <w:lang w:val="es-PR"/>
        </w:rPr>
        <w:t>  420,000 </w:t>
      </w:r>
    </w:p>
    <w:p w14:paraId="71B5BBA0" w14:textId="77777777" w:rsidR="008C1ACE" w:rsidRPr="008C1ACE" w:rsidRDefault="008C1ACE" w:rsidP="00CC7AA5">
      <w:pPr>
        <w:pStyle w:val="ListParagraph"/>
        <w:numPr>
          <w:ilvl w:val="2"/>
          <w:numId w:val="90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 médicos</w:t>
      </w:r>
      <w:r w:rsidRPr="008C1ACE">
        <w:rPr>
          <w:rFonts w:ascii="Book Antiqua" w:hAnsi="Book Antiqua" w:cs="Calibri"/>
          <w:szCs w:val="24"/>
          <w:lang w:val="es-PR"/>
        </w:rPr>
        <w:tab/>
        <w:t xml:space="preserve">      </w:t>
      </w:r>
      <w:r w:rsidRPr="008C1ACE">
        <w:rPr>
          <w:rFonts w:ascii="Book Antiqua" w:hAnsi="Book Antiqua" w:cs="Calibri"/>
          <w:szCs w:val="24"/>
          <w:lang w:val="es-PR"/>
        </w:rPr>
        <w:tab/>
        <w:t>      11,000 </w:t>
      </w:r>
    </w:p>
    <w:p w14:paraId="63EBE907" w14:textId="77777777" w:rsidR="008C1ACE" w:rsidRPr="008C1ACE" w:rsidRDefault="008C1ACE" w:rsidP="00CC7AA5">
      <w:pPr>
        <w:pStyle w:val="ListParagraph"/>
        <w:numPr>
          <w:ilvl w:val="2"/>
          <w:numId w:val="90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profesionales</w:t>
      </w:r>
      <w:r w:rsidRPr="008C1ACE">
        <w:rPr>
          <w:rFonts w:ascii="Book Antiqua" w:hAnsi="Book Antiqua" w:cs="Calibri"/>
          <w:szCs w:val="24"/>
          <w:lang w:val="es-PR"/>
        </w:rPr>
        <w:tab/>
      </w:r>
      <w:r w:rsidRPr="008C1ACE">
        <w:rPr>
          <w:rFonts w:ascii="Book Antiqua" w:hAnsi="Book Antiqua" w:cs="Calibri"/>
          <w:szCs w:val="24"/>
          <w:lang w:val="es-PR"/>
        </w:rPr>
        <w:tab/>
        <w:t xml:space="preserve"> 2,381,000 </w:t>
      </w:r>
    </w:p>
    <w:p w14:paraId="6C578DC7" w14:textId="77777777" w:rsidR="008C1ACE" w:rsidRPr="008C1ACE" w:rsidRDefault="008C1ACE" w:rsidP="00CC7AA5">
      <w:pPr>
        <w:pStyle w:val="ListParagraph"/>
        <w:numPr>
          <w:ilvl w:val="2"/>
          <w:numId w:val="90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Gastos por servicios profesionales y  </w:t>
      </w:r>
    </w:p>
    <w:p w14:paraId="75E6FC22"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consultoría para la auditoría y  </w:t>
      </w:r>
    </w:p>
    <w:p w14:paraId="39639379"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preparación de los estados financieros  </w:t>
      </w:r>
    </w:p>
    <w:p w14:paraId="3C1D4AD2"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consolidados del Gobierno  </w:t>
      </w:r>
    </w:p>
    <w:p w14:paraId="4ACC272A"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 xml:space="preserve">de Puerto Rico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15,355,000 </w:t>
      </w:r>
    </w:p>
    <w:p w14:paraId="15075E09" w14:textId="77777777" w:rsidR="008C1ACE" w:rsidRPr="008C1ACE" w:rsidRDefault="008C1ACE" w:rsidP="00CC7AA5">
      <w:pPr>
        <w:pStyle w:val="ListParagraph"/>
        <w:numPr>
          <w:ilvl w:val="2"/>
          <w:numId w:val="90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Gastos relacionados al Sistema  </w:t>
      </w:r>
    </w:p>
    <w:p w14:paraId="56AF48B3" w14:textId="71A6CAF5" w:rsidR="008C1ACE" w:rsidRPr="00D775B4" w:rsidRDefault="008C1ACE" w:rsidP="00D775B4">
      <w:pPr>
        <w:tabs>
          <w:tab w:val="left" w:pos="1984"/>
        </w:tabs>
        <w:spacing w:line="480" w:lineRule="auto"/>
        <w:ind w:left="1890"/>
        <w:rPr>
          <w:rFonts w:ascii="Book Antiqua" w:hAnsi="Book Antiqua" w:cs="Calibri"/>
          <w:szCs w:val="24"/>
          <w:lang w:val="es-PR"/>
        </w:rPr>
      </w:pPr>
      <w:r w:rsidRPr="00D775B4">
        <w:rPr>
          <w:rFonts w:ascii="Book Antiqua" w:hAnsi="Book Antiqua" w:cs="Calibri"/>
          <w:szCs w:val="24"/>
          <w:lang w:val="es-PR"/>
        </w:rPr>
        <w:t>Unificado de Rentas Internas (SURI)</w:t>
      </w:r>
      <w:r w:rsidR="009D3F05">
        <w:rPr>
          <w:rFonts w:ascii="Book Antiqua" w:hAnsi="Book Antiqua" w:cs="Calibri"/>
          <w:szCs w:val="24"/>
          <w:lang w:val="es-PR"/>
        </w:rPr>
        <w:tab/>
      </w:r>
      <w:r w:rsidRPr="00D775B4">
        <w:rPr>
          <w:rFonts w:ascii="Book Antiqua" w:hAnsi="Book Antiqua" w:cs="Calibri"/>
          <w:szCs w:val="24"/>
          <w:lang w:val="es-PR"/>
        </w:rPr>
        <w:tab/>
        <w:t>13,984,000 </w:t>
      </w:r>
    </w:p>
    <w:p w14:paraId="1D84D52B" w14:textId="77777777" w:rsidR="008C1ACE" w:rsidRPr="008C1ACE" w:rsidRDefault="008C1ACE" w:rsidP="00CC7AA5">
      <w:pPr>
        <w:pStyle w:val="ListParagraph"/>
        <w:numPr>
          <w:ilvl w:val="2"/>
          <w:numId w:val="90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servicios profesionales de la  </w:t>
      </w:r>
    </w:p>
    <w:p w14:paraId="0BF299CE"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 xml:space="preserve">Oficina del Director Financiero </w:t>
      </w:r>
      <w:r w:rsidRPr="008C1ACE">
        <w:rPr>
          <w:rFonts w:ascii="Book Antiqua" w:hAnsi="Book Antiqua" w:cs="Calibri"/>
          <w:szCs w:val="24"/>
          <w:lang w:val="es-PR"/>
        </w:rPr>
        <w:tab/>
      </w:r>
      <w:r w:rsidRPr="008C1ACE">
        <w:rPr>
          <w:rFonts w:ascii="Book Antiqua" w:hAnsi="Book Antiqua" w:cs="Calibri"/>
          <w:szCs w:val="24"/>
          <w:lang w:val="es-PR"/>
        </w:rPr>
        <w:tab/>
        <w:t>2,425,000 </w:t>
      </w:r>
    </w:p>
    <w:p w14:paraId="75033CBD" w14:textId="719EAF33" w:rsidR="008C1ACE" w:rsidRPr="008C1ACE" w:rsidRDefault="008C1ACE" w:rsidP="00CC7AA5">
      <w:pPr>
        <w:pStyle w:val="ListParagraph"/>
        <w:numPr>
          <w:ilvl w:val="0"/>
          <w:numId w:val="29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lastRenderedPageBreak/>
        <w:t xml:space="preserve">Otros Gastos de funcionamiento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2,164,000 </w:t>
      </w:r>
    </w:p>
    <w:p w14:paraId="183E14C0" w14:textId="77777777" w:rsidR="008C1ACE" w:rsidRPr="008C1ACE" w:rsidRDefault="008C1ACE" w:rsidP="00CC7AA5">
      <w:pPr>
        <w:pStyle w:val="ListParagraph"/>
        <w:numPr>
          <w:ilvl w:val="2"/>
          <w:numId w:val="90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gastos de funcionamiento</w:t>
      </w:r>
      <w:r w:rsidRPr="008C1ACE">
        <w:rPr>
          <w:rFonts w:ascii="Book Antiqua" w:hAnsi="Book Antiqua" w:cs="Calibri"/>
          <w:szCs w:val="24"/>
          <w:lang w:val="es-PR"/>
        </w:rPr>
        <w:tab/>
      </w:r>
      <w:r w:rsidRPr="008C1ACE">
        <w:rPr>
          <w:rFonts w:ascii="Book Antiqua" w:hAnsi="Book Antiqua" w:cs="Calibri"/>
          <w:szCs w:val="24"/>
          <w:lang w:val="es-PR"/>
        </w:rPr>
        <w:tab/>
        <w:t>1,864,000 </w:t>
      </w:r>
    </w:p>
    <w:p w14:paraId="20AEC76B" w14:textId="77777777" w:rsidR="008C1ACE" w:rsidRPr="008C1ACE" w:rsidRDefault="008C1ACE" w:rsidP="00CC7AA5">
      <w:pPr>
        <w:pStyle w:val="ListParagraph"/>
        <w:numPr>
          <w:ilvl w:val="2"/>
          <w:numId w:val="90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los gastos operacionales de la Oficina  </w:t>
      </w:r>
    </w:p>
    <w:p w14:paraId="6C251A27"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del Director Financiero</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300,000 </w:t>
      </w:r>
    </w:p>
    <w:p w14:paraId="6669328B" w14:textId="3102CAF6" w:rsidR="008C1ACE" w:rsidRPr="008C1ACE" w:rsidRDefault="008C1ACE" w:rsidP="00CC7AA5">
      <w:pPr>
        <w:pStyle w:val="ListParagraph"/>
        <w:numPr>
          <w:ilvl w:val="0"/>
          <w:numId w:val="29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Materiales y Suministros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Pr="008C1ACE">
        <w:rPr>
          <w:rFonts w:ascii="Book Antiqua" w:hAnsi="Book Antiqua" w:cs="Calibri"/>
          <w:szCs w:val="24"/>
          <w:lang w:val="es-PR"/>
        </w:rPr>
        <w:t xml:space="preserve">     </w:t>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300,000 </w:t>
      </w:r>
    </w:p>
    <w:p w14:paraId="6CC4D962" w14:textId="298334ED" w:rsidR="008C1ACE" w:rsidRPr="008C1ACE" w:rsidRDefault="008C1ACE" w:rsidP="00CC7AA5">
      <w:pPr>
        <w:pStyle w:val="ListParagraph"/>
        <w:numPr>
          <w:ilvl w:val="0"/>
          <w:numId w:val="29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Compra de Equipo </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 xml:space="preserve"> </w:t>
      </w:r>
      <w:r w:rsidR="00D775B4">
        <w:rPr>
          <w:rFonts w:ascii="Book Antiqua" w:hAnsi="Book Antiqua" w:cs="Calibri"/>
          <w:szCs w:val="24"/>
          <w:lang w:val="es-PR"/>
        </w:rPr>
        <w:tab/>
      </w:r>
      <w:r w:rsidRPr="008C1ACE">
        <w:rPr>
          <w:rFonts w:ascii="Book Antiqua" w:hAnsi="Book Antiqua" w:cs="Calibri"/>
          <w:szCs w:val="24"/>
          <w:lang w:val="es-PR"/>
        </w:rPr>
        <w:t>5,758,000 </w:t>
      </w:r>
    </w:p>
    <w:p w14:paraId="56D46B1A" w14:textId="7B523EB2" w:rsidR="008C1ACE" w:rsidRPr="008C1ACE" w:rsidRDefault="008C1ACE" w:rsidP="00CC7AA5">
      <w:pPr>
        <w:pStyle w:val="ListParagraph"/>
        <w:numPr>
          <w:ilvl w:val="0"/>
          <w:numId w:val="29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Anuncios y pautas en Medios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310,000 </w:t>
      </w:r>
    </w:p>
    <w:p w14:paraId="2E1DB0DE" w14:textId="5A37EA73" w:rsidR="008C1ACE" w:rsidRPr="008C1ACE" w:rsidRDefault="008C1ACE" w:rsidP="00CC7AA5">
      <w:pPr>
        <w:pStyle w:val="ListParagraph"/>
        <w:numPr>
          <w:ilvl w:val="0"/>
          <w:numId w:val="29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 de Deuda de Años Anteriores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D775B4">
        <w:rPr>
          <w:rFonts w:ascii="Book Antiqua" w:hAnsi="Book Antiqua" w:cs="Calibri"/>
          <w:szCs w:val="24"/>
          <w:lang w:val="es-PR"/>
        </w:rPr>
        <w:tab/>
      </w:r>
      <w:r w:rsidRPr="008C1ACE">
        <w:rPr>
          <w:rFonts w:ascii="Book Antiqua" w:hAnsi="Book Antiqua" w:cs="Calibri"/>
          <w:szCs w:val="24"/>
          <w:lang w:val="es-PR"/>
        </w:rPr>
        <w:t>47,000 </w:t>
      </w:r>
    </w:p>
    <w:p w14:paraId="4417081E" w14:textId="0E197951" w:rsidR="008C1ACE" w:rsidRPr="008C1ACE" w:rsidRDefault="008C1ACE" w:rsidP="00CC7AA5">
      <w:pPr>
        <w:pStyle w:val="ListParagraph"/>
        <w:numPr>
          <w:ilvl w:val="0"/>
          <w:numId w:val="29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Aportaciones a entidades no gubernamentales </w:t>
      </w:r>
      <w:r w:rsidRPr="008C1ACE">
        <w:rPr>
          <w:rFonts w:ascii="Book Antiqua" w:hAnsi="Book Antiqua" w:cs="Calibri"/>
          <w:szCs w:val="24"/>
          <w:lang w:val="es-PR"/>
        </w:rPr>
        <w:tab/>
      </w:r>
      <w:r w:rsidRPr="008C1ACE">
        <w:rPr>
          <w:rFonts w:ascii="Book Antiqua" w:hAnsi="Book Antiqua" w:cs="Calibri"/>
          <w:szCs w:val="24"/>
          <w:lang w:val="es-PR"/>
        </w:rPr>
        <w:tab/>
      </w:r>
      <w:r w:rsidR="00D775B4">
        <w:rPr>
          <w:rFonts w:ascii="Book Antiqua" w:hAnsi="Book Antiqua" w:cs="Calibri"/>
          <w:szCs w:val="24"/>
          <w:lang w:val="es-PR"/>
        </w:rPr>
        <w:tab/>
        <w:t xml:space="preserve">        </w:t>
      </w:r>
      <w:r w:rsidRPr="008C1ACE">
        <w:rPr>
          <w:rFonts w:ascii="Book Antiqua" w:hAnsi="Book Antiqua" w:cs="Calibri"/>
          <w:szCs w:val="24"/>
          <w:lang w:val="es-PR"/>
        </w:rPr>
        <w:t>   123,000 </w:t>
      </w:r>
    </w:p>
    <w:p w14:paraId="429F4E13" w14:textId="77777777" w:rsidR="008C1ACE" w:rsidRPr="008C1ACE" w:rsidRDefault="008C1ACE" w:rsidP="00CC7AA5">
      <w:pPr>
        <w:pStyle w:val="ListParagraph"/>
        <w:numPr>
          <w:ilvl w:val="2"/>
          <w:numId w:val="90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Aportación al Fideicomiso de Reserva  </w:t>
      </w:r>
    </w:p>
    <w:p w14:paraId="74830D4F" w14:textId="77777777" w:rsidR="008C1ACE" w:rsidRPr="008C1ACE" w:rsidRDefault="008C1ACE" w:rsidP="00D775B4">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de Pensiones Ley 80-2020</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123,000 </w:t>
      </w:r>
    </w:p>
    <w:p w14:paraId="62A28ACE" w14:textId="1EB33D48" w:rsidR="008C1ACE" w:rsidRPr="008C1ACE" w:rsidRDefault="008C1ACE" w:rsidP="008C1ACE">
      <w:pPr>
        <w:pStyle w:val="ListParagraph"/>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Total Departamento de Hacienda</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 xml:space="preserve">    </w:t>
      </w:r>
      <w:r w:rsidRPr="008C1ACE">
        <w:rPr>
          <w:rFonts w:ascii="Book Antiqua" w:hAnsi="Book Antiqua" w:cs="Calibri"/>
          <w:szCs w:val="24"/>
          <w:u w:val="single"/>
          <w:lang w:val="es-PR"/>
        </w:rPr>
        <w:t>215,402,000</w:t>
      </w:r>
      <w:r w:rsidRPr="008C1ACE">
        <w:rPr>
          <w:rFonts w:ascii="Book Antiqua" w:hAnsi="Book Antiqua" w:cs="Calibri"/>
          <w:szCs w:val="24"/>
          <w:lang w:val="es-PR"/>
        </w:rPr>
        <w:t> </w:t>
      </w:r>
    </w:p>
    <w:p w14:paraId="10B3EB76" w14:textId="77777777" w:rsidR="008C1ACE" w:rsidRPr="008C1ACE" w:rsidRDefault="008C1ACE" w:rsidP="00CC7AA5">
      <w:pPr>
        <w:pStyle w:val="ListParagraph"/>
        <w:numPr>
          <w:ilvl w:val="0"/>
          <w:numId w:val="29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Oficina de Gerencia y Presupuesto</w:t>
      </w:r>
      <w:r w:rsidRPr="008C1ACE">
        <w:rPr>
          <w:rFonts w:ascii="Book Antiqua" w:hAnsi="Book Antiqua" w:cs="Calibri"/>
          <w:szCs w:val="24"/>
          <w:lang w:val="es-PR"/>
        </w:rPr>
        <w:tab/>
      </w:r>
      <w:r w:rsidRPr="008C1ACE">
        <w:rPr>
          <w:szCs w:val="24"/>
          <w:lang w:val="es-PR"/>
        </w:rPr>
        <w:t> </w:t>
      </w:r>
      <w:r w:rsidRPr="008C1ACE">
        <w:rPr>
          <w:rFonts w:ascii="Book Antiqua" w:hAnsi="Book Antiqua" w:cs="Calibri"/>
          <w:szCs w:val="24"/>
          <w:lang w:val="es-PR"/>
        </w:rPr>
        <w:t> </w:t>
      </w:r>
    </w:p>
    <w:p w14:paraId="615CD38C" w14:textId="3B47E348" w:rsidR="008C1ACE" w:rsidRPr="008C1ACE" w:rsidRDefault="008C1ACE" w:rsidP="00CC7AA5">
      <w:pPr>
        <w:pStyle w:val="ListParagraph"/>
        <w:numPr>
          <w:ilvl w:val="0"/>
          <w:numId w:val="29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Nómina y Costos Relacionados</w:t>
      </w:r>
      <w:r w:rsidRPr="008C1ACE">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00D775B4">
        <w:rPr>
          <w:rFonts w:ascii="Book Antiqua" w:hAnsi="Book Antiqua" w:cs="Calibri"/>
          <w:szCs w:val="24"/>
          <w:lang w:val="es-PR"/>
        </w:rPr>
        <w:tab/>
      </w:r>
      <w:r w:rsidRPr="00D81B04">
        <w:rPr>
          <w:rFonts w:ascii="Book Antiqua" w:hAnsi="Book Antiqua" w:cs="Calibri"/>
          <w:strike/>
          <w:szCs w:val="24"/>
          <w:lang w:val="es-PR"/>
        </w:rPr>
        <w:t>10,093,000</w:t>
      </w:r>
      <w:r w:rsidR="00D81B04">
        <w:rPr>
          <w:rFonts w:ascii="Book Antiqua" w:hAnsi="Book Antiqua" w:cs="Calibri"/>
          <w:strike/>
          <w:szCs w:val="24"/>
          <w:lang w:val="es-PR"/>
        </w:rPr>
        <w:t xml:space="preserve"> </w:t>
      </w:r>
      <w:r w:rsidR="00183BC8" w:rsidRPr="00183BC8">
        <w:rPr>
          <w:rFonts w:ascii="Book Antiqua" w:hAnsi="Book Antiqua" w:cs="Calibri"/>
          <w:i/>
          <w:iCs/>
          <w:szCs w:val="24"/>
          <w:u w:val="single"/>
          <w:lang w:val="es-PR"/>
        </w:rPr>
        <w:t>11,143,000</w:t>
      </w:r>
    </w:p>
    <w:p w14:paraId="412C9F37" w14:textId="50C7067A" w:rsidR="008C1ACE" w:rsidRPr="008C1ACE" w:rsidRDefault="008C1ACE" w:rsidP="00CC7AA5">
      <w:pPr>
        <w:pStyle w:val="ListParagraph"/>
        <w:numPr>
          <w:ilvl w:val="2"/>
          <w:numId w:val="9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Salarios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D775B4">
        <w:rPr>
          <w:rFonts w:ascii="Book Antiqua" w:hAnsi="Book Antiqua" w:cs="Calibri"/>
          <w:szCs w:val="24"/>
          <w:lang w:val="es-PR"/>
        </w:rPr>
        <w:tab/>
      </w:r>
      <w:r w:rsidRPr="008C1ACE">
        <w:rPr>
          <w:rFonts w:ascii="Book Antiqua" w:hAnsi="Book Antiqua" w:cs="Calibri"/>
          <w:szCs w:val="24"/>
          <w:lang w:val="es-PR"/>
        </w:rPr>
        <w:t>5,093,000 </w:t>
      </w:r>
    </w:p>
    <w:p w14:paraId="67E4D666" w14:textId="2117AD1B" w:rsidR="008C1ACE" w:rsidRPr="008C1ACE" w:rsidRDefault="008C1ACE" w:rsidP="00CC7AA5">
      <w:pPr>
        <w:pStyle w:val="ListParagraph"/>
        <w:numPr>
          <w:ilvl w:val="2"/>
          <w:numId w:val="9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Sueldos para Puestos de Confianza</w:t>
      </w:r>
      <w:r w:rsidRPr="008C1ACE">
        <w:rPr>
          <w:rFonts w:ascii="Book Antiqua" w:hAnsi="Book Antiqua" w:cs="Calibri"/>
          <w:szCs w:val="24"/>
          <w:lang w:val="es-PR"/>
        </w:rPr>
        <w:tab/>
        <w:t xml:space="preserve"> </w:t>
      </w:r>
      <w:r w:rsidR="00D775B4">
        <w:rPr>
          <w:rFonts w:ascii="Book Antiqua" w:hAnsi="Book Antiqua" w:cs="Calibri"/>
          <w:szCs w:val="24"/>
          <w:lang w:val="es-PR"/>
        </w:rPr>
        <w:tab/>
      </w:r>
      <w:r w:rsidRPr="008C1ACE">
        <w:rPr>
          <w:rFonts w:ascii="Book Antiqua" w:hAnsi="Book Antiqua" w:cs="Calibri"/>
          <w:szCs w:val="24"/>
          <w:lang w:val="es-PR"/>
        </w:rPr>
        <w:t>1,602,000   </w:t>
      </w:r>
    </w:p>
    <w:p w14:paraId="5101E397" w14:textId="77777777" w:rsidR="008C1ACE" w:rsidRPr="008C1ACE" w:rsidRDefault="008C1ACE" w:rsidP="00CC7AA5">
      <w:pPr>
        <w:pStyle w:val="ListParagraph"/>
        <w:numPr>
          <w:ilvl w:val="2"/>
          <w:numId w:val="9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Aportación patronal al seguro médico</w:t>
      </w:r>
      <w:r w:rsidRPr="008C1ACE">
        <w:rPr>
          <w:rFonts w:ascii="Book Antiqua" w:hAnsi="Book Antiqua" w:cs="Calibri"/>
          <w:szCs w:val="24"/>
          <w:lang w:val="es-PR"/>
        </w:rPr>
        <w:tab/>
        <w:t>    183,000   </w:t>
      </w:r>
    </w:p>
    <w:p w14:paraId="5084FE35" w14:textId="77777777" w:rsidR="008C1ACE" w:rsidRPr="008C1ACE" w:rsidRDefault="008C1ACE" w:rsidP="00CC7AA5">
      <w:pPr>
        <w:pStyle w:val="ListParagraph"/>
        <w:numPr>
          <w:ilvl w:val="2"/>
          <w:numId w:val="9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beneficios del empleado</w:t>
      </w:r>
      <w:r w:rsidRPr="008C1ACE">
        <w:rPr>
          <w:rFonts w:ascii="Book Antiqua" w:hAnsi="Book Antiqua" w:cs="Calibri"/>
          <w:szCs w:val="24"/>
          <w:lang w:val="es-PR"/>
        </w:rPr>
        <w:tab/>
      </w:r>
      <w:r w:rsidRPr="008C1ACE">
        <w:rPr>
          <w:rFonts w:ascii="Book Antiqua" w:hAnsi="Book Antiqua" w:cs="Calibri"/>
          <w:szCs w:val="24"/>
          <w:lang w:val="es-PR"/>
        </w:rPr>
        <w:tab/>
        <w:t>    678,000 </w:t>
      </w:r>
    </w:p>
    <w:p w14:paraId="191915BE" w14:textId="77777777" w:rsidR="008C1ACE" w:rsidRPr="008C1ACE" w:rsidRDefault="008C1ACE" w:rsidP="00CC7AA5">
      <w:pPr>
        <w:pStyle w:val="ListParagraph"/>
        <w:numPr>
          <w:ilvl w:val="2"/>
          <w:numId w:val="9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Jubilación anticipada y Programa de  </w:t>
      </w:r>
    </w:p>
    <w:p w14:paraId="7263CF5F"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Transición Voluntaria</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327,000 </w:t>
      </w:r>
    </w:p>
    <w:p w14:paraId="7A1755EF" w14:textId="77777777" w:rsidR="008C1ACE" w:rsidRPr="008C1ACE" w:rsidRDefault="008C1ACE" w:rsidP="00CC7AA5">
      <w:pPr>
        <w:pStyle w:val="ListParagraph"/>
        <w:numPr>
          <w:ilvl w:val="2"/>
          <w:numId w:val="9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contratar nuevos empleados  </w:t>
      </w:r>
    </w:p>
    <w:p w14:paraId="6C48BDB7"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como resultado de la implementación  </w:t>
      </w:r>
    </w:p>
    <w:p w14:paraId="3DA2F41E"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lastRenderedPageBreak/>
        <w:t>del Plan Piloto de la Reforma del  </w:t>
      </w:r>
    </w:p>
    <w:p w14:paraId="2F7BE643"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Servicio Público (“CSR”)</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1,985,000</w:t>
      </w:r>
      <w:r w:rsidRPr="008C1ACE">
        <w:rPr>
          <w:rFonts w:ascii="Book Antiqua" w:hAnsi="Book Antiqua" w:cs="Calibri"/>
          <w:szCs w:val="24"/>
          <w:lang w:val="es-PR"/>
        </w:rPr>
        <w:tab/>
      </w:r>
      <w:r w:rsidRPr="008C1ACE">
        <w:rPr>
          <w:rFonts w:ascii="Book Antiqua" w:hAnsi="Book Antiqua" w:cs="Calibri"/>
          <w:szCs w:val="24"/>
          <w:lang w:val="es-PR"/>
        </w:rPr>
        <w:tab/>
        <w:t> </w:t>
      </w:r>
    </w:p>
    <w:p w14:paraId="3F3D5721" w14:textId="77777777" w:rsidR="008C1ACE" w:rsidRPr="008C1ACE" w:rsidRDefault="008C1ACE" w:rsidP="00CC7AA5">
      <w:pPr>
        <w:pStyle w:val="ListParagraph"/>
        <w:numPr>
          <w:ilvl w:val="2"/>
          <w:numId w:val="9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cubrir nuevos puestos al  </w:t>
      </w:r>
    </w:p>
    <w:p w14:paraId="2F446F12"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implementarse la Oficina de  </w:t>
      </w:r>
    </w:p>
    <w:p w14:paraId="6F65D676" w14:textId="77777777" w:rsid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Manejo de Fondos Federales</w:t>
      </w:r>
      <w:r w:rsidRPr="008C1ACE">
        <w:rPr>
          <w:rFonts w:ascii="Book Antiqua" w:hAnsi="Book Antiqua" w:cs="Calibri"/>
          <w:szCs w:val="24"/>
          <w:lang w:val="es-PR"/>
        </w:rPr>
        <w:tab/>
      </w:r>
      <w:r w:rsidRPr="008C1ACE">
        <w:rPr>
          <w:rFonts w:ascii="Book Antiqua" w:hAnsi="Book Antiqua" w:cs="Calibri"/>
          <w:szCs w:val="24"/>
          <w:lang w:val="es-PR"/>
        </w:rPr>
        <w:tab/>
        <w:t>225,000 </w:t>
      </w:r>
    </w:p>
    <w:p w14:paraId="716A514E" w14:textId="02D4B746" w:rsidR="00D81B04" w:rsidRPr="00D81B04" w:rsidRDefault="00D81B04" w:rsidP="00D81B04">
      <w:pPr>
        <w:pStyle w:val="ListParagraph"/>
        <w:tabs>
          <w:tab w:val="left" w:pos="1984"/>
        </w:tabs>
        <w:spacing w:line="480" w:lineRule="auto"/>
        <w:ind w:left="2250" w:hanging="540"/>
        <w:rPr>
          <w:rFonts w:ascii="Book Antiqua" w:hAnsi="Book Antiqua" w:cs="Calibri"/>
          <w:i/>
          <w:iCs/>
          <w:szCs w:val="24"/>
          <w:u w:val="single"/>
          <w:lang w:val="es-PR"/>
        </w:rPr>
      </w:pPr>
      <w:r>
        <w:rPr>
          <w:rFonts w:ascii="Book Antiqua" w:hAnsi="Book Antiqua" w:cs="Calibri"/>
          <w:i/>
          <w:iCs/>
          <w:szCs w:val="24"/>
          <w:u w:val="single"/>
          <w:lang w:val="es-PR"/>
        </w:rPr>
        <w:t xml:space="preserve">viii. </w:t>
      </w:r>
      <w:r w:rsidRPr="00D81B04">
        <w:rPr>
          <w:rFonts w:ascii="Book Antiqua" w:hAnsi="Book Antiqua" w:cs="Calibri"/>
          <w:i/>
          <w:iCs/>
          <w:szCs w:val="24"/>
          <w:u w:val="single"/>
          <w:lang w:val="es-PR"/>
        </w:rPr>
        <w:t xml:space="preserve">Para cubrir el reclutamiento de </w:t>
      </w:r>
    </w:p>
    <w:p w14:paraId="16BE09E9" w14:textId="77777777" w:rsidR="00D81B04" w:rsidRPr="00D81B04" w:rsidRDefault="00D81B04" w:rsidP="00D81B04">
      <w:pPr>
        <w:pStyle w:val="ListParagraph"/>
        <w:tabs>
          <w:tab w:val="left" w:pos="1984"/>
        </w:tabs>
        <w:spacing w:line="480" w:lineRule="auto"/>
        <w:ind w:left="2250"/>
        <w:rPr>
          <w:rFonts w:ascii="Book Antiqua" w:hAnsi="Book Antiqua" w:cs="Calibri"/>
          <w:i/>
          <w:iCs/>
          <w:szCs w:val="24"/>
          <w:u w:val="single"/>
          <w:lang w:val="es-PR"/>
        </w:rPr>
      </w:pPr>
      <w:r w:rsidRPr="00D81B04">
        <w:rPr>
          <w:rFonts w:ascii="Book Antiqua" w:hAnsi="Book Antiqua" w:cs="Calibri"/>
          <w:i/>
          <w:iCs/>
          <w:szCs w:val="24"/>
          <w:u w:val="single"/>
          <w:lang w:val="es-PR"/>
        </w:rPr>
        <w:t xml:space="preserve">empleados temporeros para la </w:t>
      </w:r>
    </w:p>
    <w:p w14:paraId="138EEAC4" w14:textId="77777777" w:rsidR="00D81B04" w:rsidRPr="00D81B04" w:rsidRDefault="00D81B04" w:rsidP="00D81B04">
      <w:pPr>
        <w:pStyle w:val="ListParagraph"/>
        <w:tabs>
          <w:tab w:val="left" w:pos="1984"/>
        </w:tabs>
        <w:spacing w:line="480" w:lineRule="auto"/>
        <w:ind w:left="2250"/>
        <w:rPr>
          <w:rFonts w:ascii="Book Antiqua" w:hAnsi="Book Antiqua" w:cs="Calibri"/>
          <w:i/>
          <w:iCs/>
          <w:szCs w:val="24"/>
          <w:u w:val="single"/>
          <w:lang w:val="es-PR"/>
        </w:rPr>
      </w:pPr>
      <w:r w:rsidRPr="00D81B04">
        <w:rPr>
          <w:rFonts w:ascii="Book Antiqua" w:hAnsi="Book Antiqua" w:cs="Calibri"/>
          <w:i/>
          <w:iCs/>
          <w:szCs w:val="24"/>
          <w:u w:val="single"/>
          <w:lang w:val="es-PR"/>
        </w:rPr>
        <w:t xml:space="preserve">Oficina de Manejo del "Enterprise </w:t>
      </w:r>
    </w:p>
    <w:p w14:paraId="6D7A5918" w14:textId="1EFD8DE5" w:rsidR="00D81B04" w:rsidRPr="00B521CE" w:rsidRDefault="00D81B04" w:rsidP="00B521CE">
      <w:pPr>
        <w:pStyle w:val="ListParagraph"/>
        <w:tabs>
          <w:tab w:val="left" w:pos="1984"/>
        </w:tabs>
        <w:spacing w:line="480" w:lineRule="auto"/>
        <w:ind w:left="2250"/>
        <w:rPr>
          <w:rFonts w:ascii="Book Antiqua" w:hAnsi="Book Antiqua" w:cs="Calibri"/>
          <w:i/>
          <w:iCs/>
          <w:u w:val="single"/>
        </w:rPr>
      </w:pPr>
      <w:r w:rsidRPr="00D81B04">
        <w:rPr>
          <w:rFonts w:ascii="Book Antiqua" w:hAnsi="Book Antiqua" w:cs="Calibri"/>
          <w:i/>
          <w:iCs/>
          <w:u w:val="single"/>
        </w:rPr>
        <w:t>Resource Planning ("ERP")                     1,050,000</w:t>
      </w:r>
    </w:p>
    <w:p w14:paraId="30E14D4D" w14:textId="74F16336" w:rsidR="008C1ACE" w:rsidRPr="008C1ACE" w:rsidRDefault="008C1ACE" w:rsidP="00CC7AA5">
      <w:pPr>
        <w:pStyle w:val="ListParagraph"/>
        <w:numPr>
          <w:ilvl w:val="0"/>
          <w:numId w:val="29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al "Paygo"</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0D671F">
        <w:rPr>
          <w:rFonts w:ascii="Book Antiqua" w:hAnsi="Book Antiqua" w:cs="Calibri"/>
          <w:szCs w:val="24"/>
          <w:lang w:val="es-PR"/>
        </w:rPr>
        <w:tab/>
      </w:r>
      <w:r w:rsidRPr="008C1ACE">
        <w:rPr>
          <w:rFonts w:ascii="Book Antiqua" w:hAnsi="Book Antiqua" w:cs="Calibri"/>
          <w:szCs w:val="24"/>
          <w:lang w:val="es-PR"/>
        </w:rPr>
        <w:t xml:space="preserve">  </w:t>
      </w:r>
      <w:r w:rsidR="000D671F">
        <w:rPr>
          <w:rFonts w:ascii="Book Antiqua" w:hAnsi="Book Antiqua" w:cs="Calibri"/>
          <w:szCs w:val="24"/>
          <w:lang w:val="es-PR"/>
        </w:rPr>
        <w:tab/>
      </w:r>
      <w:r w:rsidRPr="008C1ACE">
        <w:rPr>
          <w:rFonts w:ascii="Book Antiqua" w:hAnsi="Book Antiqua" w:cs="Calibri"/>
          <w:szCs w:val="24"/>
          <w:lang w:val="es-PR"/>
        </w:rPr>
        <w:t>6,427,000 </w:t>
      </w:r>
    </w:p>
    <w:p w14:paraId="4E5F541F" w14:textId="031D3C56" w:rsidR="008C1ACE" w:rsidRPr="008C1ACE" w:rsidRDefault="008C1ACE" w:rsidP="00CC7AA5">
      <w:pPr>
        <w:pStyle w:val="ListParagraph"/>
        <w:numPr>
          <w:ilvl w:val="0"/>
          <w:numId w:val="29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Facilidades y pagos por servicios públicos</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447,000   </w:t>
      </w:r>
    </w:p>
    <w:p w14:paraId="3A2AF83D" w14:textId="0C0D5D2C" w:rsidR="008C1ACE" w:rsidRPr="008C1ACE" w:rsidRDefault="008C1ACE" w:rsidP="00CC7AA5">
      <w:pPr>
        <w:pStyle w:val="ListParagraph"/>
        <w:numPr>
          <w:ilvl w:val="2"/>
          <w:numId w:val="91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 AEE</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164,000   </w:t>
      </w:r>
    </w:p>
    <w:p w14:paraId="1D8200DF" w14:textId="3B564D8E" w:rsidR="008C1ACE" w:rsidRPr="008C1ACE" w:rsidRDefault="008C1ACE" w:rsidP="00CC7AA5">
      <w:pPr>
        <w:pStyle w:val="ListParagraph"/>
        <w:numPr>
          <w:ilvl w:val="2"/>
          <w:numId w:val="91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de AAA</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t xml:space="preserve">    </w:t>
      </w:r>
      <w:r w:rsidRPr="008C1ACE">
        <w:rPr>
          <w:rFonts w:ascii="Book Antiqua" w:hAnsi="Book Antiqua" w:cs="Calibri"/>
          <w:szCs w:val="24"/>
          <w:lang w:val="es-PR"/>
        </w:rPr>
        <w:t>115,000   </w:t>
      </w:r>
    </w:p>
    <w:p w14:paraId="1F683425" w14:textId="77777777" w:rsidR="008C1ACE" w:rsidRPr="008C1ACE" w:rsidRDefault="008C1ACE" w:rsidP="00CC7AA5">
      <w:pPr>
        <w:pStyle w:val="ListParagraph"/>
        <w:numPr>
          <w:ilvl w:val="2"/>
          <w:numId w:val="91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Otras facilidades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130,000 </w:t>
      </w:r>
    </w:p>
    <w:p w14:paraId="7BA52DB4" w14:textId="77777777" w:rsidR="008C1ACE" w:rsidRPr="008C1ACE" w:rsidRDefault="008C1ACE" w:rsidP="00CC7AA5">
      <w:pPr>
        <w:pStyle w:val="ListParagraph"/>
        <w:numPr>
          <w:ilvl w:val="2"/>
          <w:numId w:val="91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el pago de combustibles y  </w:t>
      </w:r>
    </w:p>
    <w:p w14:paraId="0AD7506C"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lubricantes a ASG</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      38,000   </w:t>
      </w:r>
    </w:p>
    <w:p w14:paraId="013506CC" w14:textId="77777777" w:rsidR="008C1ACE" w:rsidRPr="008C1ACE" w:rsidRDefault="008C1ACE" w:rsidP="00CC7AA5">
      <w:pPr>
        <w:pStyle w:val="ListParagraph"/>
        <w:numPr>
          <w:ilvl w:val="0"/>
          <w:numId w:val="30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         731,000 </w:t>
      </w:r>
    </w:p>
    <w:p w14:paraId="6A525F21" w14:textId="77777777" w:rsidR="008C1ACE" w:rsidRPr="008C1ACE" w:rsidRDefault="008C1ACE" w:rsidP="00CC7AA5">
      <w:pPr>
        <w:pStyle w:val="ListParagraph"/>
        <w:numPr>
          <w:ilvl w:val="2"/>
          <w:numId w:val="91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 PRIMAS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96,000   </w:t>
      </w:r>
    </w:p>
    <w:p w14:paraId="75185678" w14:textId="77777777" w:rsidR="008C1ACE" w:rsidRPr="008C1ACE" w:rsidRDefault="008C1ACE" w:rsidP="00CC7AA5">
      <w:pPr>
        <w:pStyle w:val="ListParagraph"/>
        <w:numPr>
          <w:ilvl w:val="2"/>
          <w:numId w:val="91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Arrendamientos (excluyendo AEP)             186,000  </w:t>
      </w:r>
    </w:p>
    <w:p w14:paraId="41BA2AF6" w14:textId="77777777" w:rsidR="008C1ACE" w:rsidRPr="008C1ACE" w:rsidRDefault="008C1ACE" w:rsidP="00CC7AA5">
      <w:pPr>
        <w:pStyle w:val="ListParagraph"/>
        <w:numPr>
          <w:ilvl w:val="2"/>
          <w:numId w:val="91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Reparaciones y mantenimientos </w:t>
      </w:r>
      <w:r w:rsidRPr="008C1ACE">
        <w:rPr>
          <w:rFonts w:ascii="Book Antiqua" w:hAnsi="Book Antiqua" w:cs="Calibri"/>
          <w:szCs w:val="24"/>
          <w:lang w:val="es-PR"/>
        </w:rPr>
        <w:tab/>
        <w:t>               189,000   </w:t>
      </w:r>
    </w:p>
    <w:p w14:paraId="1E0EF277" w14:textId="77777777" w:rsidR="008C1ACE" w:rsidRPr="008C1ACE" w:rsidRDefault="008C1ACE" w:rsidP="00CC7AA5">
      <w:pPr>
        <w:pStyle w:val="ListParagraph"/>
        <w:numPr>
          <w:ilvl w:val="2"/>
          <w:numId w:val="91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t>   260,000   </w:t>
      </w:r>
    </w:p>
    <w:p w14:paraId="3E788391" w14:textId="29269082" w:rsidR="008C1ACE" w:rsidRPr="008C1ACE" w:rsidRDefault="008C1ACE" w:rsidP="00CC7AA5">
      <w:pPr>
        <w:pStyle w:val="ListParagraph"/>
        <w:numPr>
          <w:ilvl w:val="0"/>
          <w:numId w:val="30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Gastos de transportación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46,000   </w:t>
      </w:r>
    </w:p>
    <w:p w14:paraId="305C1E54" w14:textId="51C126CE" w:rsidR="008C1ACE" w:rsidRPr="008C1ACE" w:rsidRDefault="008C1ACE" w:rsidP="00CC7AA5">
      <w:pPr>
        <w:pStyle w:val="ListParagraph"/>
        <w:numPr>
          <w:ilvl w:val="0"/>
          <w:numId w:val="30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lastRenderedPageBreak/>
        <w:t>Servicios profesionales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3,358,000  </w:t>
      </w:r>
    </w:p>
    <w:p w14:paraId="59044F63" w14:textId="77777777" w:rsidR="008C1ACE" w:rsidRPr="008C1ACE" w:rsidRDefault="008C1ACE" w:rsidP="00CC7AA5">
      <w:pPr>
        <w:pStyle w:val="ListParagraph"/>
        <w:numPr>
          <w:ilvl w:val="2"/>
          <w:numId w:val="91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Sistemas de información</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2,233,000  </w:t>
      </w:r>
    </w:p>
    <w:p w14:paraId="15665EC3" w14:textId="120E8180" w:rsidR="008C1ACE" w:rsidRPr="008C1ACE" w:rsidRDefault="008C1ACE" w:rsidP="00CC7AA5">
      <w:pPr>
        <w:pStyle w:val="ListParagraph"/>
        <w:numPr>
          <w:ilvl w:val="2"/>
          <w:numId w:val="91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Gastos legales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415,000 </w:t>
      </w:r>
    </w:p>
    <w:p w14:paraId="134E117F" w14:textId="77777777" w:rsidR="008C1ACE" w:rsidRPr="008C1ACE" w:rsidRDefault="008C1ACE" w:rsidP="00CC7AA5">
      <w:pPr>
        <w:pStyle w:val="ListParagraph"/>
        <w:numPr>
          <w:ilvl w:val="2"/>
          <w:numId w:val="91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 de finanzas  </w:t>
      </w:r>
    </w:p>
    <w:p w14:paraId="3501E085" w14:textId="41B629E7" w:rsidR="008C1ACE" w:rsidRPr="000D671F" w:rsidRDefault="000D671F" w:rsidP="000D671F">
      <w:pPr>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8C1ACE" w:rsidRPr="000D671F">
        <w:rPr>
          <w:rFonts w:ascii="Book Antiqua" w:hAnsi="Book Antiqua" w:cs="Calibri"/>
          <w:szCs w:val="24"/>
          <w:lang w:val="es-PR"/>
        </w:rPr>
        <w:t>y contabilidad</w:t>
      </w:r>
      <w:r w:rsidR="008C1ACE" w:rsidRPr="000D671F">
        <w:rPr>
          <w:rFonts w:ascii="Book Antiqua" w:hAnsi="Book Antiqua" w:cs="Calibri"/>
          <w:szCs w:val="24"/>
          <w:lang w:val="es-PR"/>
        </w:rPr>
        <w:tab/>
      </w:r>
      <w:r w:rsidR="008C1ACE" w:rsidRPr="000D671F">
        <w:rPr>
          <w:rFonts w:ascii="Book Antiqua" w:hAnsi="Book Antiqua" w:cs="Calibri"/>
          <w:szCs w:val="24"/>
          <w:lang w:val="es-PR"/>
        </w:rPr>
        <w:tab/>
      </w:r>
      <w:r w:rsidR="008C1ACE" w:rsidRPr="000D671F">
        <w:rPr>
          <w:rFonts w:ascii="Book Antiqua" w:hAnsi="Book Antiqua" w:cs="Calibri"/>
          <w:szCs w:val="24"/>
          <w:lang w:val="es-PR"/>
        </w:rPr>
        <w:tab/>
      </w:r>
      <w:r w:rsidR="008C1ACE" w:rsidRPr="000D671F">
        <w:rPr>
          <w:rFonts w:ascii="Book Antiqua" w:hAnsi="Book Antiqua" w:cs="Calibri"/>
          <w:szCs w:val="24"/>
          <w:lang w:val="es-PR"/>
        </w:rPr>
        <w:tab/>
        <w:t xml:space="preserve">    </w:t>
      </w:r>
      <w:r>
        <w:rPr>
          <w:rFonts w:ascii="Book Antiqua" w:hAnsi="Book Antiqua" w:cs="Calibri"/>
          <w:szCs w:val="24"/>
          <w:lang w:val="es-PR"/>
        </w:rPr>
        <w:tab/>
        <w:t xml:space="preserve">     </w:t>
      </w:r>
      <w:r w:rsidR="008C1ACE" w:rsidRPr="000D671F">
        <w:rPr>
          <w:rFonts w:ascii="Book Antiqua" w:hAnsi="Book Antiqua" w:cs="Calibri"/>
          <w:szCs w:val="24"/>
          <w:lang w:val="es-PR"/>
        </w:rPr>
        <w:t>32,000 </w:t>
      </w:r>
    </w:p>
    <w:p w14:paraId="240F2EAD" w14:textId="60E800FB" w:rsidR="008C1ACE" w:rsidRPr="008C1ACE" w:rsidRDefault="008C1ACE" w:rsidP="00CC7AA5">
      <w:pPr>
        <w:pStyle w:val="ListParagraph"/>
        <w:numPr>
          <w:ilvl w:val="2"/>
          <w:numId w:val="91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médicos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10,000  </w:t>
      </w:r>
    </w:p>
    <w:p w14:paraId="757E6CF3" w14:textId="26EE0127" w:rsidR="008C1ACE" w:rsidRPr="008C1ACE" w:rsidRDefault="008C1ACE" w:rsidP="00CC7AA5">
      <w:pPr>
        <w:pStyle w:val="ListParagraph"/>
        <w:numPr>
          <w:ilvl w:val="2"/>
          <w:numId w:val="91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profesionales</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668,000 </w:t>
      </w:r>
    </w:p>
    <w:p w14:paraId="0E2698C5" w14:textId="78605ADE" w:rsidR="008C1ACE" w:rsidRPr="008C1ACE" w:rsidRDefault="008C1ACE" w:rsidP="00CC7AA5">
      <w:pPr>
        <w:pStyle w:val="ListParagraph"/>
        <w:numPr>
          <w:ilvl w:val="0"/>
          <w:numId w:val="30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gastos de funcionamiento</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326,000 </w:t>
      </w:r>
    </w:p>
    <w:p w14:paraId="79BF8605" w14:textId="24544798" w:rsidR="008C1ACE" w:rsidRPr="008C1ACE" w:rsidRDefault="008C1ACE" w:rsidP="00CC7AA5">
      <w:pPr>
        <w:pStyle w:val="ListParagraph"/>
        <w:numPr>
          <w:ilvl w:val="0"/>
          <w:numId w:val="30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Materiales y suministros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177,000   </w:t>
      </w:r>
    </w:p>
    <w:p w14:paraId="43856075" w14:textId="425C0A1F" w:rsidR="008C1ACE" w:rsidRPr="008C1ACE" w:rsidRDefault="008C1ACE" w:rsidP="00CC7AA5">
      <w:pPr>
        <w:pStyle w:val="ListParagraph"/>
        <w:numPr>
          <w:ilvl w:val="0"/>
          <w:numId w:val="30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Compra de equipo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 121,000  </w:t>
      </w:r>
    </w:p>
    <w:p w14:paraId="6ED23F0B" w14:textId="7AE41F8A" w:rsidR="008C1ACE" w:rsidRPr="008C1ACE" w:rsidRDefault="008C1ACE" w:rsidP="00CC7AA5">
      <w:pPr>
        <w:pStyle w:val="ListParagraph"/>
        <w:numPr>
          <w:ilvl w:val="0"/>
          <w:numId w:val="30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Anuncios y pautas en Medios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260,000 </w:t>
      </w:r>
    </w:p>
    <w:p w14:paraId="12C98156" w14:textId="11882943" w:rsidR="008C1ACE" w:rsidRPr="008C1ACE" w:rsidRDefault="008C1ACE" w:rsidP="00CC7AA5">
      <w:pPr>
        <w:pStyle w:val="ListParagraph"/>
        <w:numPr>
          <w:ilvl w:val="0"/>
          <w:numId w:val="30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Inversión en Mejoras Permanentes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3,360,000 </w:t>
      </w:r>
    </w:p>
    <w:p w14:paraId="577368ED" w14:textId="77777777" w:rsidR="008C1ACE" w:rsidRPr="008C1ACE" w:rsidRDefault="008C1ACE" w:rsidP="00CC7AA5">
      <w:pPr>
        <w:pStyle w:val="ListParagraph"/>
        <w:numPr>
          <w:ilvl w:val="2"/>
          <w:numId w:val="91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mejoras al edificio principal</w:t>
      </w:r>
      <w:r w:rsidRPr="008C1ACE">
        <w:rPr>
          <w:rFonts w:ascii="Book Antiqua" w:hAnsi="Book Antiqua" w:cs="Calibri"/>
          <w:szCs w:val="24"/>
          <w:lang w:val="es-PR"/>
        </w:rPr>
        <w:tab/>
        <w:t>                3,360,000 </w:t>
      </w:r>
    </w:p>
    <w:p w14:paraId="018D3E25" w14:textId="2D247ECE" w:rsidR="008C1ACE" w:rsidRPr="008C1ACE" w:rsidRDefault="008C1ACE" w:rsidP="008C1ACE">
      <w:pPr>
        <w:pStyle w:val="ListParagraph"/>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Total Oficina de Gerencia y Presupuesto</w:t>
      </w:r>
      <w:r w:rsidRPr="008C1ACE">
        <w:rPr>
          <w:rFonts w:ascii="Book Antiqua" w:hAnsi="Book Antiqua" w:cs="Calibri"/>
          <w:szCs w:val="24"/>
          <w:lang w:val="es-PR"/>
        </w:rPr>
        <w:tab/>
      </w:r>
      <w:r w:rsidRPr="008C1ACE">
        <w:rPr>
          <w:rFonts w:ascii="Book Antiqua" w:hAnsi="Book Antiqua" w:cs="Calibri"/>
          <w:szCs w:val="24"/>
          <w:lang w:val="es-PR"/>
        </w:rPr>
        <w:tab/>
      </w:r>
      <w:r w:rsidRPr="00C43004">
        <w:rPr>
          <w:rFonts w:ascii="Book Antiqua" w:hAnsi="Book Antiqua" w:cs="Calibri"/>
          <w:strike/>
          <w:szCs w:val="24"/>
          <w:u w:val="single"/>
          <w:lang w:val="es-PR"/>
        </w:rPr>
        <w:t>25,346,000</w:t>
      </w:r>
      <w:r w:rsidRPr="008C1ACE">
        <w:rPr>
          <w:rFonts w:ascii="Book Antiqua" w:hAnsi="Book Antiqua" w:cs="Calibri"/>
          <w:szCs w:val="24"/>
          <w:lang w:val="es-PR"/>
        </w:rPr>
        <w:t> </w:t>
      </w:r>
      <w:r w:rsidR="00C43004" w:rsidRPr="00C43004">
        <w:rPr>
          <w:rFonts w:ascii="Book Antiqua" w:hAnsi="Book Antiqua" w:cs="Calibri"/>
          <w:i/>
          <w:iCs/>
          <w:szCs w:val="24"/>
          <w:u w:val="single"/>
          <w:lang w:val="es-PR"/>
        </w:rPr>
        <w:t>26,396,000</w:t>
      </w:r>
    </w:p>
    <w:p w14:paraId="2295B017" w14:textId="77777777" w:rsidR="008C1ACE" w:rsidRPr="008C1ACE" w:rsidRDefault="008C1ACE" w:rsidP="00CC7AA5">
      <w:pPr>
        <w:pStyle w:val="ListParagraph"/>
        <w:numPr>
          <w:ilvl w:val="0"/>
          <w:numId w:val="30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Autoridad de Asesoría Financiera y Agencia Fiscal de Puerto Rico </w:t>
      </w:r>
      <w:r w:rsidRPr="008C1ACE">
        <w:rPr>
          <w:rFonts w:ascii="Book Antiqua" w:hAnsi="Book Antiqua" w:cs="Calibri"/>
          <w:szCs w:val="24"/>
          <w:lang w:val="es-PR"/>
        </w:rPr>
        <w:tab/>
      </w:r>
      <w:r w:rsidRPr="008C1ACE">
        <w:rPr>
          <w:szCs w:val="24"/>
          <w:lang w:val="es-PR"/>
        </w:rPr>
        <w:t> </w:t>
      </w:r>
      <w:r w:rsidRPr="008C1ACE">
        <w:rPr>
          <w:rFonts w:ascii="Book Antiqua" w:hAnsi="Book Antiqua" w:cs="Calibri"/>
          <w:szCs w:val="24"/>
          <w:lang w:val="es-PR"/>
        </w:rPr>
        <w:t> </w:t>
      </w:r>
    </w:p>
    <w:p w14:paraId="639120FF" w14:textId="12688F92" w:rsidR="008C1ACE" w:rsidRPr="008C1ACE" w:rsidRDefault="008C1ACE" w:rsidP="00CC7AA5">
      <w:pPr>
        <w:pStyle w:val="ListParagraph"/>
        <w:numPr>
          <w:ilvl w:val="0"/>
          <w:numId w:val="30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Nómina y Costos Relacionados</w:t>
      </w:r>
      <w:r w:rsidRPr="008C1ACE">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11,186,000 </w:t>
      </w:r>
    </w:p>
    <w:p w14:paraId="51ABB648" w14:textId="190D65BF" w:rsidR="008C1ACE" w:rsidRPr="008C1ACE" w:rsidRDefault="008C1ACE" w:rsidP="00CC7AA5">
      <w:pPr>
        <w:pStyle w:val="ListParagraph"/>
        <w:numPr>
          <w:ilvl w:val="2"/>
          <w:numId w:val="9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Salarios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5,646,000  </w:t>
      </w:r>
    </w:p>
    <w:p w14:paraId="437CD002" w14:textId="7447E86D" w:rsidR="008C1ACE" w:rsidRPr="008C1ACE" w:rsidRDefault="008C1ACE" w:rsidP="00CC7AA5">
      <w:pPr>
        <w:pStyle w:val="ListParagraph"/>
        <w:numPr>
          <w:ilvl w:val="2"/>
          <w:numId w:val="9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Sueldos para Puestos de Confianza       </w:t>
      </w:r>
      <w:r w:rsidR="000D671F">
        <w:rPr>
          <w:rFonts w:ascii="Book Antiqua" w:hAnsi="Book Antiqua" w:cs="Calibri"/>
          <w:szCs w:val="24"/>
          <w:lang w:val="es-PR"/>
        </w:rPr>
        <w:tab/>
      </w:r>
      <w:r w:rsidRPr="008C1ACE">
        <w:rPr>
          <w:rFonts w:ascii="Book Antiqua" w:hAnsi="Book Antiqua" w:cs="Calibri"/>
          <w:szCs w:val="24"/>
          <w:lang w:val="es-PR"/>
        </w:rPr>
        <w:t>3,321,000  </w:t>
      </w:r>
    </w:p>
    <w:p w14:paraId="2644AD20" w14:textId="77777777" w:rsidR="008C1ACE" w:rsidRPr="008C1ACE" w:rsidRDefault="008C1ACE" w:rsidP="00CC7AA5">
      <w:pPr>
        <w:pStyle w:val="ListParagraph"/>
        <w:numPr>
          <w:ilvl w:val="2"/>
          <w:numId w:val="9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Horas extra</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142,000  </w:t>
      </w:r>
    </w:p>
    <w:p w14:paraId="33B27AA5" w14:textId="77777777" w:rsidR="008C1ACE" w:rsidRPr="008C1ACE" w:rsidRDefault="008C1ACE" w:rsidP="00CC7AA5">
      <w:pPr>
        <w:pStyle w:val="ListParagraph"/>
        <w:numPr>
          <w:ilvl w:val="2"/>
          <w:numId w:val="9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Aportación patronal al seguro médico </w:t>
      </w:r>
      <w:r w:rsidRPr="008C1ACE">
        <w:rPr>
          <w:rFonts w:ascii="Book Antiqua" w:hAnsi="Book Antiqua" w:cs="Calibri"/>
          <w:szCs w:val="24"/>
          <w:lang w:val="es-PR"/>
        </w:rPr>
        <w:tab/>
        <w:t>920,000 </w:t>
      </w:r>
    </w:p>
    <w:p w14:paraId="6117D37F" w14:textId="77777777" w:rsidR="008C1ACE" w:rsidRPr="008C1ACE" w:rsidRDefault="008C1ACE" w:rsidP="00CC7AA5">
      <w:pPr>
        <w:pStyle w:val="ListParagraph"/>
        <w:numPr>
          <w:ilvl w:val="2"/>
          <w:numId w:val="9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beneficios del empleado</w:t>
      </w:r>
      <w:r w:rsidRPr="008C1ACE">
        <w:rPr>
          <w:rFonts w:ascii="Book Antiqua" w:hAnsi="Book Antiqua" w:cs="Calibri"/>
          <w:szCs w:val="24"/>
          <w:lang w:val="es-PR"/>
        </w:rPr>
        <w:tab/>
        <w:t>            765,000   </w:t>
      </w:r>
    </w:p>
    <w:p w14:paraId="6A199AE2" w14:textId="77777777" w:rsidR="008C1ACE" w:rsidRPr="008C1ACE" w:rsidRDefault="008C1ACE" w:rsidP="00CC7AA5">
      <w:pPr>
        <w:pStyle w:val="ListParagraph"/>
        <w:numPr>
          <w:ilvl w:val="2"/>
          <w:numId w:val="9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gastos de nómina</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188,000 </w:t>
      </w:r>
    </w:p>
    <w:p w14:paraId="7357B195" w14:textId="77777777" w:rsidR="008C1ACE" w:rsidRPr="008C1ACE" w:rsidRDefault="008C1ACE" w:rsidP="00CC7AA5">
      <w:pPr>
        <w:pStyle w:val="ListParagraph"/>
        <w:numPr>
          <w:ilvl w:val="2"/>
          <w:numId w:val="9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lastRenderedPageBreak/>
        <w:t>Jubilación anticipada y programa de  </w:t>
      </w:r>
    </w:p>
    <w:p w14:paraId="06448709"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transición voluntaria</w:t>
      </w:r>
      <w:r w:rsidRPr="008C1ACE">
        <w:rPr>
          <w:rFonts w:ascii="Book Antiqua" w:hAnsi="Book Antiqua" w:cs="Calibri"/>
          <w:szCs w:val="24"/>
          <w:lang w:val="es-PR"/>
        </w:rPr>
        <w:tab/>
        <w:t xml:space="preserve">            </w:t>
      </w:r>
      <w:r w:rsidRPr="008C1ACE">
        <w:rPr>
          <w:rFonts w:ascii="Book Antiqua" w:hAnsi="Book Antiqua" w:cs="Calibri"/>
          <w:szCs w:val="24"/>
          <w:lang w:val="es-PR"/>
        </w:rPr>
        <w:tab/>
        <w:t>204,000 </w:t>
      </w:r>
    </w:p>
    <w:p w14:paraId="0DFD18F3" w14:textId="7D6F3BF8" w:rsidR="008C1ACE" w:rsidRPr="008C1ACE" w:rsidRDefault="008C1ACE" w:rsidP="00CC7AA5">
      <w:pPr>
        <w:pStyle w:val="ListParagraph"/>
        <w:numPr>
          <w:ilvl w:val="0"/>
          <w:numId w:val="31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al "Paygo"</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326,000 </w:t>
      </w:r>
    </w:p>
    <w:p w14:paraId="41B2C9FD" w14:textId="77777777" w:rsidR="008C1ACE" w:rsidRPr="008C1ACE" w:rsidRDefault="008C1ACE" w:rsidP="00CC7AA5">
      <w:pPr>
        <w:pStyle w:val="ListParagraph"/>
        <w:numPr>
          <w:ilvl w:val="0"/>
          <w:numId w:val="31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Facilidades y pagos por servicios públicos</w:t>
      </w:r>
      <w:r w:rsidRPr="008C1ACE">
        <w:rPr>
          <w:rFonts w:ascii="Book Antiqua" w:hAnsi="Book Antiqua" w:cs="Calibri"/>
          <w:szCs w:val="24"/>
          <w:lang w:val="es-PR"/>
        </w:rPr>
        <w:tab/>
        <w:t xml:space="preserve">            </w:t>
      </w:r>
      <w:r w:rsidRPr="008C1ACE">
        <w:rPr>
          <w:rFonts w:ascii="Book Antiqua" w:hAnsi="Book Antiqua" w:cs="Calibri"/>
          <w:szCs w:val="24"/>
          <w:lang w:val="es-PR"/>
        </w:rPr>
        <w:tab/>
        <w:t>           604,000 </w:t>
      </w:r>
    </w:p>
    <w:p w14:paraId="02FBD318" w14:textId="77777777" w:rsidR="008C1ACE" w:rsidRPr="008C1ACE" w:rsidRDefault="008C1ACE" w:rsidP="00CC7AA5">
      <w:pPr>
        <w:pStyle w:val="ListParagraph"/>
        <w:numPr>
          <w:ilvl w:val="2"/>
          <w:numId w:val="91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AEP</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589,000 </w:t>
      </w:r>
    </w:p>
    <w:p w14:paraId="11DDED94" w14:textId="77777777" w:rsidR="008C1ACE" w:rsidRPr="008C1ACE" w:rsidRDefault="008C1ACE" w:rsidP="00CC7AA5">
      <w:pPr>
        <w:pStyle w:val="ListParagraph"/>
        <w:numPr>
          <w:ilvl w:val="2"/>
          <w:numId w:val="91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Otras facilidades y pagos por servicios</w:t>
      </w:r>
      <w:r w:rsidRPr="008C1ACE">
        <w:rPr>
          <w:rFonts w:ascii="Book Antiqua" w:hAnsi="Book Antiqua" w:cs="Calibri"/>
          <w:szCs w:val="24"/>
          <w:lang w:val="es-PR"/>
        </w:rPr>
        <w:tab/>
        <w:t>   15,000 </w:t>
      </w:r>
    </w:p>
    <w:p w14:paraId="09F0008B" w14:textId="77777777" w:rsidR="008C1ACE" w:rsidRPr="008C1ACE" w:rsidRDefault="008C1ACE" w:rsidP="00CC7AA5">
      <w:pPr>
        <w:pStyle w:val="ListParagraph"/>
        <w:numPr>
          <w:ilvl w:val="0"/>
          <w:numId w:val="31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Comprados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2,540,000 </w:t>
      </w:r>
    </w:p>
    <w:p w14:paraId="57517A55" w14:textId="21838459" w:rsidR="008C1ACE" w:rsidRPr="008C1ACE" w:rsidRDefault="008C1ACE" w:rsidP="00CC7AA5">
      <w:pPr>
        <w:pStyle w:val="ListParagraph"/>
        <w:numPr>
          <w:ilvl w:val="2"/>
          <w:numId w:val="91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Otros servicios comprados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2,540,000  </w:t>
      </w:r>
    </w:p>
    <w:p w14:paraId="6BCF04AA" w14:textId="55C340FE" w:rsidR="008C1ACE" w:rsidRPr="008C1ACE" w:rsidRDefault="008C1ACE" w:rsidP="00CC7AA5">
      <w:pPr>
        <w:pStyle w:val="ListParagraph"/>
        <w:numPr>
          <w:ilvl w:val="0"/>
          <w:numId w:val="31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Gastos de transportación</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40,000 </w:t>
      </w:r>
    </w:p>
    <w:p w14:paraId="7FF2DC46" w14:textId="1DAA990F" w:rsidR="008C1ACE" w:rsidRPr="008C1ACE" w:rsidRDefault="008C1ACE" w:rsidP="00CC7AA5">
      <w:pPr>
        <w:pStyle w:val="ListParagraph"/>
        <w:numPr>
          <w:ilvl w:val="0"/>
          <w:numId w:val="31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23,305,000  </w:t>
      </w:r>
    </w:p>
    <w:p w14:paraId="22F966A3" w14:textId="77777777" w:rsidR="008C1ACE" w:rsidRPr="008C1ACE" w:rsidRDefault="008C1ACE" w:rsidP="00CC7AA5">
      <w:pPr>
        <w:pStyle w:val="ListParagraph"/>
        <w:numPr>
          <w:ilvl w:val="2"/>
          <w:numId w:val="91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gastos de servicios profesionales  </w:t>
      </w:r>
    </w:p>
    <w:p w14:paraId="54E342C5"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relacionado al Título III y a  </w:t>
      </w:r>
    </w:p>
    <w:p w14:paraId="2D856B51"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reestructuración</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23,305,000 </w:t>
      </w:r>
    </w:p>
    <w:p w14:paraId="7272BD8B" w14:textId="5AD72A16" w:rsidR="008C1ACE" w:rsidRPr="008C1ACE" w:rsidRDefault="008C1ACE" w:rsidP="00CC7AA5">
      <w:pPr>
        <w:pStyle w:val="ListParagraph"/>
        <w:numPr>
          <w:ilvl w:val="0"/>
          <w:numId w:val="31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Gastos de Funcionamiento</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 xml:space="preserve"> 82,000 </w:t>
      </w:r>
    </w:p>
    <w:p w14:paraId="36DE6366" w14:textId="50977D6A" w:rsidR="008C1ACE" w:rsidRPr="008C1ACE" w:rsidRDefault="008C1ACE" w:rsidP="00CC7AA5">
      <w:pPr>
        <w:pStyle w:val="ListParagraph"/>
        <w:numPr>
          <w:ilvl w:val="0"/>
          <w:numId w:val="31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Materiales y Suministros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16,000 </w:t>
      </w:r>
    </w:p>
    <w:p w14:paraId="0C981B19" w14:textId="6A24D3E5" w:rsidR="008C1ACE" w:rsidRPr="008C1ACE" w:rsidRDefault="008C1ACE" w:rsidP="00CC7AA5">
      <w:pPr>
        <w:pStyle w:val="ListParagraph"/>
        <w:numPr>
          <w:ilvl w:val="0"/>
          <w:numId w:val="31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Compra de Equipo</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1515BF">
        <w:rPr>
          <w:rFonts w:ascii="Book Antiqua" w:hAnsi="Book Antiqua" w:cs="Calibri"/>
          <w:szCs w:val="24"/>
          <w:lang w:val="es-PR"/>
        </w:rPr>
        <w:tab/>
      </w:r>
      <w:r w:rsidRPr="008C1ACE">
        <w:rPr>
          <w:rFonts w:ascii="Book Antiqua" w:hAnsi="Book Antiqua" w:cs="Calibri"/>
          <w:szCs w:val="24"/>
          <w:lang w:val="es-PR"/>
        </w:rPr>
        <w:t>243,000 </w:t>
      </w:r>
    </w:p>
    <w:p w14:paraId="425435CB" w14:textId="77777777" w:rsidR="008C1ACE" w:rsidRPr="008C1ACE" w:rsidRDefault="008C1ACE" w:rsidP="00CC7AA5">
      <w:pPr>
        <w:pStyle w:val="ListParagraph"/>
        <w:numPr>
          <w:ilvl w:val="2"/>
          <w:numId w:val="91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Otras compras de equipos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100,000 </w:t>
      </w:r>
    </w:p>
    <w:p w14:paraId="33A090ED" w14:textId="77777777" w:rsidR="008C1ACE" w:rsidRPr="008C1ACE" w:rsidRDefault="008C1ACE" w:rsidP="00CC7AA5">
      <w:pPr>
        <w:pStyle w:val="ListParagraph"/>
        <w:numPr>
          <w:ilvl w:val="2"/>
          <w:numId w:val="91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Licencia anual del software DebtBook</w:t>
      </w:r>
      <w:r w:rsidRPr="008C1ACE">
        <w:rPr>
          <w:rFonts w:ascii="Book Antiqua" w:hAnsi="Book Antiqua" w:cs="Calibri"/>
          <w:szCs w:val="24"/>
          <w:lang w:val="es-PR"/>
        </w:rPr>
        <w:tab/>
        <w:t>   143,000 </w:t>
      </w:r>
    </w:p>
    <w:p w14:paraId="31E4A851" w14:textId="423D3534" w:rsidR="008C1ACE" w:rsidRPr="008C1ACE" w:rsidRDefault="008C1ACE" w:rsidP="00CC7AA5">
      <w:pPr>
        <w:pStyle w:val="ListParagraph"/>
        <w:numPr>
          <w:ilvl w:val="0"/>
          <w:numId w:val="31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Aportaciones a entidades no gubernamentales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283,000 </w:t>
      </w:r>
    </w:p>
    <w:p w14:paraId="2C1A0B8F" w14:textId="77777777" w:rsidR="008C1ACE" w:rsidRPr="008C1ACE" w:rsidRDefault="008C1ACE" w:rsidP="00CC7AA5">
      <w:pPr>
        <w:pStyle w:val="ListParagraph"/>
        <w:numPr>
          <w:ilvl w:val="2"/>
          <w:numId w:val="92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Aportación al Fideicomiso de Reserva  </w:t>
      </w:r>
    </w:p>
    <w:p w14:paraId="7E3A4882"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de Pensiones Ley 80-2020</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283,000 </w:t>
      </w:r>
    </w:p>
    <w:p w14:paraId="4B3F4C96" w14:textId="77777777" w:rsidR="000D671F" w:rsidRDefault="008C1ACE" w:rsidP="008C1ACE">
      <w:pPr>
        <w:pStyle w:val="ListParagraph"/>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Total Autoridad de Asesoría Financiera y Agencia </w:t>
      </w:r>
    </w:p>
    <w:p w14:paraId="1CFCA215" w14:textId="20335B90" w:rsidR="008C1ACE" w:rsidRPr="008C1ACE" w:rsidRDefault="008C1ACE" w:rsidP="008C1ACE">
      <w:pPr>
        <w:pStyle w:val="ListParagraph"/>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lastRenderedPageBreak/>
        <w:t>Fiscal de Puerto Rico</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u w:val="single"/>
          <w:lang w:val="es-PR"/>
        </w:rPr>
        <w:t>38,625,000</w:t>
      </w:r>
      <w:r w:rsidRPr="008C1ACE">
        <w:rPr>
          <w:rFonts w:ascii="Book Antiqua" w:hAnsi="Book Antiqua" w:cs="Calibri"/>
          <w:szCs w:val="24"/>
          <w:lang w:val="es-PR"/>
        </w:rPr>
        <w:t> </w:t>
      </w:r>
    </w:p>
    <w:p w14:paraId="22E2C70A" w14:textId="77777777" w:rsidR="008C1ACE" w:rsidRPr="008C1ACE" w:rsidRDefault="008C1ACE" w:rsidP="00CC7AA5">
      <w:pPr>
        <w:pStyle w:val="ListParagraph"/>
        <w:numPr>
          <w:ilvl w:val="0"/>
          <w:numId w:val="31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 Administración de Servicios Generales </w:t>
      </w:r>
      <w:r w:rsidRPr="008C1ACE">
        <w:rPr>
          <w:rFonts w:ascii="Book Antiqua" w:hAnsi="Book Antiqua" w:cs="Calibri"/>
          <w:szCs w:val="24"/>
          <w:lang w:val="es-PR"/>
        </w:rPr>
        <w:tab/>
      </w:r>
      <w:r w:rsidRPr="008C1ACE">
        <w:rPr>
          <w:szCs w:val="24"/>
          <w:lang w:val="es-PR"/>
        </w:rPr>
        <w:t> </w:t>
      </w:r>
      <w:r w:rsidRPr="008C1ACE">
        <w:rPr>
          <w:rFonts w:ascii="Book Antiqua" w:hAnsi="Book Antiqua" w:cs="Calibri"/>
          <w:szCs w:val="24"/>
          <w:lang w:val="es-PR"/>
        </w:rPr>
        <w:t> </w:t>
      </w:r>
    </w:p>
    <w:p w14:paraId="70FA8214" w14:textId="3E8438AD" w:rsidR="008C1ACE" w:rsidRPr="008C1ACE" w:rsidRDefault="008C1ACE" w:rsidP="00CC7AA5">
      <w:pPr>
        <w:pStyle w:val="ListParagraph"/>
        <w:numPr>
          <w:ilvl w:val="0"/>
          <w:numId w:val="32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Nómina y Costos Relacionados</w:t>
      </w:r>
      <w:r w:rsidRPr="008C1ACE">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8,672,000 </w:t>
      </w:r>
    </w:p>
    <w:p w14:paraId="555D22FD" w14:textId="373DFDAF" w:rsidR="008C1ACE" w:rsidRPr="008C1ACE" w:rsidRDefault="008C1ACE" w:rsidP="00CC7AA5">
      <w:pPr>
        <w:pStyle w:val="ListParagraph"/>
        <w:numPr>
          <w:ilvl w:val="2"/>
          <w:numId w:val="92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Salarios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5,300,000 </w:t>
      </w:r>
    </w:p>
    <w:p w14:paraId="71142923" w14:textId="77777777" w:rsidR="008C1ACE" w:rsidRPr="008C1ACE" w:rsidRDefault="008C1ACE" w:rsidP="00CC7AA5">
      <w:pPr>
        <w:pStyle w:val="ListParagraph"/>
        <w:numPr>
          <w:ilvl w:val="2"/>
          <w:numId w:val="92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Sueldos para Puestos de Confianza            2,330,000 </w:t>
      </w:r>
    </w:p>
    <w:p w14:paraId="2D7B0CC4" w14:textId="77777777" w:rsidR="008C1ACE" w:rsidRPr="008C1ACE" w:rsidRDefault="008C1ACE" w:rsidP="00CC7AA5">
      <w:pPr>
        <w:pStyle w:val="ListParagraph"/>
        <w:numPr>
          <w:ilvl w:val="2"/>
          <w:numId w:val="92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Aportación patronal al seguro médico</w:t>
      </w:r>
      <w:r w:rsidRPr="008C1ACE">
        <w:rPr>
          <w:rFonts w:ascii="Book Antiqua" w:hAnsi="Book Antiqua" w:cs="Calibri"/>
          <w:szCs w:val="24"/>
          <w:lang w:val="es-PR"/>
        </w:rPr>
        <w:tab/>
        <w:t>     268,000 </w:t>
      </w:r>
    </w:p>
    <w:p w14:paraId="64A58827" w14:textId="77777777" w:rsidR="008C1ACE" w:rsidRPr="008C1ACE" w:rsidRDefault="008C1ACE" w:rsidP="00CC7AA5">
      <w:pPr>
        <w:pStyle w:val="ListParagraph"/>
        <w:numPr>
          <w:ilvl w:val="2"/>
          <w:numId w:val="92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beneficios del empleado</w:t>
      </w:r>
      <w:r w:rsidRPr="008C1ACE">
        <w:rPr>
          <w:rFonts w:ascii="Book Antiqua" w:hAnsi="Book Antiqua" w:cs="Calibri"/>
          <w:szCs w:val="24"/>
          <w:lang w:val="es-PR"/>
        </w:rPr>
        <w:tab/>
      </w:r>
      <w:r w:rsidRPr="008C1ACE">
        <w:rPr>
          <w:rFonts w:ascii="Book Antiqua" w:hAnsi="Book Antiqua" w:cs="Calibri"/>
          <w:szCs w:val="24"/>
          <w:lang w:val="es-PR"/>
        </w:rPr>
        <w:tab/>
        <w:t>     774,000 </w:t>
      </w:r>
    </w:p>
    <w:p w14:paraId="3D652EEA" w14:textId="4E9FA212" w:rsidR="008C1ACE" w:rsidRPr="008C1ACE" w:rsidRDefault="008C1ACE" w:rsidP="00CC7AA5">
      <w:pPr>
        <w:pStyle w:val="ListParagraph"/>
        <w:numPr>
          <w:ilvl w:val="0"/>
          <w:numId w:val="32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al "PayGo"</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5,319,000 </w:t>
      </w:r>
    </w:p>
    <w:p w14:paraId="6DC58C50" w14:textId="2F27DAD6" w:rsidR="008C1ACE" w:rsidRPr="008C1ACE" w:rsidRDefault="008C1ACE" w:rsidP="00CC7AA5">
      <w:pPr>
        <w:pStyle w:val="ListParagraph"/>
        <w:numPr>
          <w:ilvl w:val="0"/>
          <w:numId w:val="32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Facilidades y pagos por servicios públicos</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106,000  </w:t>
      </w:r>
    </w:p>
    <w:p w14:paraId="4EA4D9F0" w14:textId="77777777" w:rsidR="008C1ACE" w:rsidRPr="008C1ACE" w:rsidRDefault="008C1ACE" w:rsidP="00CC7AA5">
      <w:pPr>
        <w:pStyle w:val="ListParagraph"/>
        <w:numPr>
          <w:ilvl w:val="2"/>
          <w:numId w:val="92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 Otras facilidades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55,000 </w:t>
      </w:r>
    </w:p>
    <w:p w14:paraId="2549B637" w14:textId="77777777" w:rsidR="008C1ACE" w:rsidRPr="008C1ACE" w:rsidRDefault="008C1ACE" w:rsidP="00CC7AA5">
      <w:pPr>
        <w:pStyle w:val="ListParagraph"/>
        <w:numPr>
          <w:ilvl w:val="2"/>
          <w:numId w:val="92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el pago de combustibles y   </w:t>
      </w:r>
    </w:p>
    <w:p w14:paraId="17E01048"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lubricantes a ASG</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51,000  </w:t>
      </w:r>
    </w:p>
    <w:p w14:paraId="09DD6BC2" w14:textId="1C6AE4B1" w:rsidR="008C1ACE" w:rsidRPr="008C1ACE" w:rsidRDefault="008C1ACE" w:rsidP="00CC7AA5">
      <w:pPr>
        <w:pStyle w:val="ListParagraph"/>
        <w:numPr>
          <w:ilvl w:val="0"/>
          <w:numId w:val="32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w:t>
      </w:r>
      <w:r w:rsidR="001515BF">
        <w:rPr>
          <w:rFonts w:ascii="Book Antiqua" w:hAnsi="Book Antiqua" w:cs="Calibri"/>
          <w:szCs w:val="24"/>
          <w:lang w:val="es-PR"/>
        </w:rPr>
        <w:tab/>
      </w:r>
      <w:r w:rsidRPr="008C1ACE">
        <w:rPr>
          <w:rFonts w:ascii="Book Antiqua" w:hAnsi="Book Antiqua" w:cs="Calibri"/>
          <w:szCs w:val="24"/>
          <w:lang w:val="es-PR"/>
        </w:rPr>
        <w:t>  1,070,000 </w:t>
      </w:r>
    </w:p>
    <w:p w14:paraId="0E7B9D8A" w14:textId="77777777" w:rsidR="008C1ACE" w:rsidRPr="008C1ACE" w:rsidRDefault="008C1ACE" w:rsidP="00CC7AA5">
      <w:pPr>
        <w:pStyle w:val="ListParagraph"/>
        <w:numPr>
          <w:ilvl w:val="2"/>
          <w:numId w:val="92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Arrendamientos (excluyendo AEP)         11,000  </w:t>
      </w:r>
    </w:p>
    <w:p w14:paraId="3757631E" w14:textId="77777777" w:rsidR="008C1ACE" w:rsidRPr="008C1ACE" w:rsidRDefault="008C1ACE" w:rsidP="00CC7AA5">
      <w:pPr>
        <w:pStyle w:val="ListParagraph"/>
        <w:numPr>
          <w:ilvl w:val="2"/>
          <w:numId w:val="92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comprados</w:t>
      </w:r>
      <w:r w:rsidRPr="008C1ACE">
        <w:rPr>
          <w:rFonts w:ascii="Book Antiqua" w:hAnsi="Book Antiqua" w:cs="Calibri"/>
          <w:szCs w:val="24"/>
          <w:lang w:val="es-PR"/>
        </w:rPr>
        <w:tab/>
        <w:t>                   1,059,000   </w:t>
      </w:r>
    </w:p>
    <w:p w14:paraId="2E824147" w14:textId="4A68E0B8" w:rsidR="008C1ACE" w:rsidRPr="008C1ACE" w:rsidRDefault="008C1ACE" w:rsidP="00CC7AA5">
      <w:pPr>
        <w:pStyle w:val="ListParagraph"/>
        <w:numPr>
          <w:ilvl w:val="0"/>
          <w:numId w:val="32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Gastos de transportación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1515BF">
        <w:rPr>
          <w:rFonts w:ascii="Book Antiqua" w:hAnsi="Book Antiqua" w:cs="Calibri"/>
          <w:szCs w:val="24"/>
          <w:lang w:val="es-PR"/>
        </w:rPr>
        <w:tab/>
      </w:r>
      <w:r w:rsidRPr="008C1ACE">
        <w:rPr>
          <w:rFonts w:ascii="Book Antiqua" w:hAnsi="Book Antiqua" w:cs="Calibri"/>
          <w:szCs w:val="24"/>
          <w:lang w:val="es-PR"/>
        </w:rPr>
        <w:t>50,000 </w:t>
      </w:r>
    </w:p>
    <w:p w14:paraId="560F104A" w14:textId="7C787747" w:rsidR="008C1ACE" w:rsidRPr="008C1ACE" w:rsidRDefault="008C1ACE" w:rsidP="00CC7AA5">
      <w:pPr>
        <w:pStyle w:val="ListParagraph"/>
        <w:numPr>
          <w:ilvl w:val="0"/>
          <w:numId w:val="32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w:t>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001515BF">
        <w:rPr>
          <w:rFonts w:ascii="Book Antiqua" w:hAnsi="Book Antiqua" w:cs="Calibri"/>
          <w:szCs w:val="24"/>
          <w:lang w:val="es-PR"/>
        </w:rPr>
        <w:tab/>
      </w:r>
      <w:r w:rsidRPr="008C1ACE">
        <w:rPr>
          <w:rFonts w:ascii="Book Antiqua" w:hAnsi="Book Antiqua" w:cs="Calibri"/>
          <w:szCs w:val="24"/>
          <w:lang w:val="es-PR"/>
        </w:rPr>
        <w:t>7,411,000 </w:t>
      </w:r>
    </w:p>
    <w:p w14:paraId="1AF0DC5F" w14:textId="5C46B34B" w:rsidR="008C1ACE" w:rsidRPr="008C1ACE" w:rsidRDefault="008C1ACE" w:rsidP="00CC7AA5">
      <w:pPr>
        <w:pStyle w:val="ListParagraph"/>
        <w:numPr>
          <w:ilvl w:val="2"/>
          <w:numId w:val="92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Gastos Legales</w:t>
      </w:r>
      <w:r w:rsidRPr="008C1ACE">
        <w:rPr>
          <w:rFonts w:ascii="Book Antiqua" w:hAnsi="Book Antiqua" w:cs="Calibri"/>
          <w:szCs w:val="24"/>
          <w:lang w:val="es-PR"/>
        </w:rPr>
        <w:tab/>
        <w:t xml:space="preserve">                                   </w:t>
      </w:r>
      <w:r w:rsidR="000D671F">
        <w:rPr>
          <w:rFonts w:ascii="Book Antiqua" w:hAnsi="Book Antiqua" w:cs="Calibri"/>
          <w:szCs w:val="24"/>
          <w:lang w:val="es-PR"/>
        </w:rPr>
        <w:tab/>
        <w:t xml:space="preserve">        </w:t>
      </w:r>
      <w:r w:rsidRPr="008C1ACE">
        <w:rPr>
          <w:rFonts w:ascii="Book Antiqua" w:hAnsi="Book Antiqua" w:cs="Calibri"/>
          <w:szCs w:val="24"/>
          <w:lang w:val="es-PR"/>
        </w:rPr>
        <w:t>1,580,000   </w:t>
      </w:r>
    </w:p>
    <w:p w14:paraId="2542FB29" w14:textId="77777777" w:rsidR="008C1ACE" w:rsidRPr="008C1ACE" w:rsidRDefault="008C1ACE" w:rsidP="00CC7AA5">
      <w:pPr>
        <w:pStyle w:val="ListParagraph"/>
        <w:numPr>
          <w:ilvl w:val="2"/>
          <w:numId w:val="92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 de finanzas  </w:t>
      </w:r>
    </w:p>
    <w:p w14:paraId="15AA14C9" w14:textId="49634C2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y contabilidad</w:t>
      </w:r>
      <w:r w:rsidRPr="008C1ACE">
        <w:rPr>
          <w:rFonts w:ascii="Book Antiqua" w:hAnsi="Book Antiqua" w:cs="Calibri"/>
          <w:szCs w:val="24"/>
          <w:lang w:val="es-PR"/>
        </w:rPr>
        <w:tab/>
      </w:r>
      <w:r w:rsidRPr="008C1ACE">
        <w:rPr>
          <w:rFonts w:ascii="Book Antiqua" w:hAnsi="Book Antiqua" w:cs="Calibri"/>
          <w:szCs w:val="24"/>
          <w:lang w:val="es-PR"/>
        </w:rPr>
        <w:tab/>
        <w:t>                    1,010,000 </w:t>
      </w:r>
    </w:p>
    <w:p w14:paraId="38EC2209" w14:textId="77777777" w:rsidR="008C1ACE" w:rsidRPr="008C1ACE" w:rsidRDefault="008C1ACE" w:rsidP="00CC7AA5">
      <w:pPr>
        <w:pStyle w:val="ListParagraph"/>
        <w:numPr>
          <w:ilvl w:val="2"/>
          <w:numId w:val="92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profesionales                    1,138,000  </w:t>
      </w:r>
    </w:p>
    <w:p w14:paraId="55E283E4" w14:textId="77777777" w:rsidR="008C1ACE" w:rsidRPr="008C1ACE" w:rsidRDefault="008C1ACE" w:rsidP="00CC7AA5">
      <w:pPr>
        <w:pStyle w:val="ListParagraph"/>
        <w:numPr>
          <w:ilvl w:val="2"/>
          <w:numId w:val="92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Sistemas de información </w:t>
      </w:r>
      <w:r w:rsidRPr="008C1ACE">
        <w:rPr>
          <w:rFonts w:ascii="Book Antiqua" w:hAnsi="Book Antiqua" w:cs="Calibri"/>
          <w:szCs w:val="24"/>
          <w:lang w:val="es-PR"/>
        </w:rPr>
        <w:tab/>
      </w:r>
      <w:r w:rsidRPr="008C1ACE">
        <w:rPr>
          <w:rFonts w:ascii="Book Antiqua" w:hAnsi="Book Antiqua" w:cs="Calibri"/>
          <w:szCs w:val="24"/>
          <w:lang w:val="es-PR"/>
        </w:rPr>
        <w:tab/>
        <w:t>           2,683,000 </w:t>
      </w:r>
    </w:p>
    <w:p w14:paraId="6DEAACC0" w14:textId="77777777" w:rsidR="008C1ACE" w:rsidRPr="008C1ACE" w:rsidRDefault="008C1ACE" w:rsidP="00CC7AA5">
      <w:pPr>
        <w:pStyle w:val="ListParagraph"/>
        <w:numPr>
          <w:ilvl w:val="2"/>
          <w:numId w:val="92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lastRenderedPageBreak/>
        <w:t>Servicios profesionales de ingeniería  </w:t>
      </w:r>
    </w:p>
    <w:p w14:paraId="5EF2234E"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y arquitectura</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600,000 </w:t>
      </w:r>
    </w:p>
    <w:p w14:paraId="0A41545C" w14:textId="77777777" w:rsidR="008C1ACE" w:rsidRPr="008C1ACE" w:rsidRDefault="008C1ACE" w:rsidP="00CC7AA5">
      <w:pPr>
        <w:pStyle w:val="ListParagraph"/>
        <w:numPr>
          <w:ilvl w:val="2"/>
          <w:numId w:val="92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cubrir los costos de </w:t>
      </w:r>
    </w:p>
    <w:p w14:paraId="074E0BEA"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mantenimiento y ciberseguridad </w:t>
      </w:r>
    </w:p>
    <w:p w14:paraId="582BD637"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 xml:space="preserve">relacionados con JEDI 1.0 y JEDI 2.0 </w:t>
      </w:r>
      <w:r w:rsidRPr="008C1ACE">
        <w:rPr>
          <w:rFonts w:ascii="Book Antiqua" w:hAnsi="Book Antiqua" w:cs="Calibri"/>
          <w:szCs w:val="24"/>
          <w:lang w:val="es-PR"/>
        </w:rPr>
        <w:tab/>
        <w:t>400,000</w:t>
      </w:r>
      <w:r w:rsidRPr="008C1ACE">
        <w:rPr>
          <w:rFonts w:ascii="Book Antiqua" w:hAnsi="Book Antiqua" w:cs="Calibri"/>
          <w:szCs w:val="24"/>
          <w:lang w:val="es-PR"/>
        </w:rPr>
        <w:tab/>
        <w:t>  </w:t>
      </w:r>
    </w:p>
    <w:p w14:paraId="24C5DD64" w14:textId="6B32657F" w:rsidR="008C1ACE" w:rsidRPr="008C1ACE" w:rsidRDefault="008C1ACE" w:rsidP="00CC7AA5">
      <w:pPr>
        <w:pStyle w:val="ListParagraph"/>
        <w:numPr>
          <w:ilvl w:val="0"/>
          <w:numId w:val="32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Gastos de funcionamiento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 xml:space="preserve"> 350,000 </w:t>
      </w:r>
    </w:p>
    <w:p w14:paraId="55CAFDE6" w14:textId="274F0BEF" w:rsidR="008C1ACE" w:rsidRPr="008C1ACE" w:rsidRDefault="008C1ACE" w:rsidP="00CC7AA5">
      <w:pPr>
        <w:pStyle w:val="ListParagraph"/>
        <w:numPr>
          <w:ilvl w:val="0"/>
          <w:numId w:val="32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Materiales y Suministros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100,000 </w:t>
      </w:r>
    </w:p>
    <w:p w14:paraId="677B3FB6" w14:textId="76B85F1B" w:rsidR="008C1ACE" w:rsidRPr="008C1ACE" w:rsidRDefault="008C1ACE" w:rsidP="00CC7AA5">
      <w:pPr>
        <w:pStyle w:val="ListParagraph"/>
        <w:numPr>
          <w:ilvl w:val="0"/>
          <w:numId w:val="32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Compra de Equipo</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245,000 </w:t>
      </w:r>
    </w:p>
    <w:p w14:paraId="7E481D2D" w14:textId="7FF2C735" w:rsidR="008C1ACE" w:rsidRPr="008C1ACE" w:rsidRDefault="008C1ACE" w:rsidP="00CC7AA5">
      <w:pPr>
        <w:pStyle w:val="ListParagraph"/>
        <w:numPr>
          <w:ilvl w:val="0"/>
          <w:numId w:val="32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Inversión en Mejoras Permanentes</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1,000,000 </w:t>
      </w:r>
    </w:p>
    <w:p w14:paraId="2F94556A" w14:textId="77777777" w:rsidR="008C1ACE" w:rsidRPr="008C1ACE" w:rsidRDefault="008C1ACE" w:rsidP="00CC7AA5">
      <w:pPr>
        <w:pStyle w:val="ListParagraph"/>
        <w:numPr>
          <w:ilvl w:val="2"/>
          <w:numId w:val="92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cubrir los gastos relacionados con </w:t>
      </w:r>
    </w:p>
    <w:p w14:paraId="689D85F8"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 la evaluación de los contratos de  </w:t>
      </w:r>
    </w:p>
    <w:p w14:paraId="7E29595A"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proveedores centralizados de ASG</w:t>
      </w:r>
      <w:r w:rsidRPr="008C1ACE">
        <w:rPr>
          <w:rFonts w:ascii="Book Antiqua" w:hAnsi="Book Antiqua" w:cs="Calibri"/>
          <w:szCs w:val="24"/>
          <w:lang w:val="es-PR"/>
        </w:rPr>
        <w:tab/>
        <w:t>1,000,000 </w:t>
      </w:r>
    </w:p>
    <w:p w14:paraId="1355BEDE" w14:textId="38AB934E" w:rsidR="008C1ACE" w:rsidRPr="008C1ACE" w:rsidRDefault="008C1ACE" w:rsidP="00CC7AA5">
      <w:pPr>
        <w:pStyle w:val="ListParagraph"/>
        <w:numPr>
          <w:ilvl w:val="0"/>
          <w:numId w:val="33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Anuncios y pautas en medios </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385,000  </w:t>
      </w:r>
    </w:p>
    <w:p w14:paraId="5B881726" w14:textId="78A6DC82" w:rsidR="008C1ACE" w:rsidRPr="003E1478" w:rsidRDefault="008C1ACE" w:rsidP="008C1ACE">
      <w:pPr>
        <w:pStyle w:val="ListParagraph"/>
        <w:tabs>
          <w:tab w:val="left" w:pos="1984"/>
        </w:tabs>
        <w:spacing w:line="480" w:lineRule="auto"/>
        <w:rPr>
          <w:rFonts w:ascii="Book Antiqua" w:hAnsi="Book Antiqua" w:cs="Calibri"/>
          <w:i/>
          <w:iCs/>
          <w:szCs w:val="24"/>
          <w:u w:val="single"/>
          <w:lang w:val="es-PR"/>
        </w:rPr>
      </w:pPr>
      <w:r w:rsidRPr="008C1ACE">
        <w:rPr>
          <w:rFonts w:ascii="Book Antiqua" w:hAnsi="Book Antiqua" w:cs="Calibri"/>
          <w:szCs w:val="24"/>
          <w:lang w:val="es-PR"/>
        </w:rPr>
        <w:t>                Total Administración de Servicios Generale</w:t>
      </w:r>
      <w:r w:rsidR="00B42523">
        <w:rPr>
          <w:rFonts w:ascii="Book Antiqua" w:hAnsi="Book Antiqua" w:cs="Calibri"/>
          <w:szCs w:val="24"/>
          <w:lang w:val="es-PR"/>
        </w:rPr>
        <w:t xml:space="preserve">s </w:t>
      </w:r>
      <w:r w:rsidR="000D671F">
        <w:rPr>
          <w:rFonts w:ascii="Book Antiqua" w:hAnsi="Book Antiqua" w:cs="Calibri"/>
          <w:szCs w:val="24"/>
          <w:lang w:val="es-PR"/>
        </w:rPr>
        <w:t xml:space="preserve">  </w:t>
      </w:r>
      <w:r w:rsidRPr="003E1478">
        <w:rPr>
          <w:rFonts w:ascii="Book Antiqua" w:hAnsi="Book Antiqua" w:cs="Calibri"/>
          <w:strike/>
          <w:szCs w:val="24"/>
          <w:u w:val="single"/>
          <w:lang w:val="es-PR"/>
        </w:rPr>
        <w:t>24,780,000</w:t>
      </w:r>
      <w:r w:rsidRPr="008C1ACE">
        <w:rPr>
          <w:rFonts w:ascii="Book Antiqua" w:hAnsi="Book Antiqua" w:cs="Calibri"/>
          <w:szCs w:val="24"/>
          <w:lang w:val="es-PR"/>
        </w:rPr>
        <w:t>         </w:t>
      </w:r>
      <w:r w:rsidR="003E1478">
        <w:rPr>
          <w:rFonts w:ascii="Book Antiqua" w:hAnsi="Book Antiqua" w:cs="Calibri"/>
          <w:i/>
          <w:iCs/>
          <w:szCs w:val="24"/>
          <w:u w:val="single"/>
          <w:lang w:val="es-PR"/>
        </w:rPr>
        <w:t>24,708,000</w:t>
      </w:r>
    </w:p>
    <w:p w14:paraId="0EECF81B" w14:textId="77777777" w:rsidR="008C1ACE" w:rsidRPr="008C1ACE" w:rsidRDefault="008C1ACE" w:rsidP="00CC7AA5">
      <w:pPr>
        <w:pStyle w:val="ListParagraph"/>
        <w:numPr>
          <w:ilvl w:val="0"/>
          <w:numId w:val="331"/>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Oficina de Administración y Transformación de los Recursos  </w:t>
      </w:r>
    </w:p>
    <w:p w14:paraId="33F6DB7B" w14:textId="77777777" w:rsidR="008C1ACE" w:rsidRPr="008C1ACE" w:rsidRDefault="008C1ACE" w:rsidP="008C1ACE">
      <w:pPr>
        <w:pStyle w:val="ListParagraph"/>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Humanos en el Gobierno de PR</w:t>
      </w:r>
      <w:r w:rsidRPr="008C1ACE">
        <w:rPr>
          <w:szCs w:val="24"/>
          <w:lang w:val="es-PR"/>
        </w:rPr>
        <w:t> </w:t>
      </w:r>
      <w:r w:rsidRPr="008C1ACE">
        <w:rPr>
          <w:rFonts w:ascii="Book Antiqua" w:hAnsi="Book Antiqua" w:cs="Calibri"/>
          <w:szCs w:val="24"/>
          <w:lang w:val="es-PR"/>
        </w:rPr>
        <w:t> </w:t>
      </w:r>
    </w:p>
    <w:p w14:paraId="204ED5F4" w14:textId="0389FD57" w:rsidR="008C1ACE" w:rsidRPr="008C1ACE" w:rsidRDefault="008C1ACE" w:rsidP="00CC7AA5">
      <w:pPr>
        <w:pStyle w:val="ListParagraph"/>
        <w:numPr>
          <w:ilvl w:val="0"/>
          <w:numId w:val="332"/>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Nómina y Costos Relacionados</w:t>
      </w:r>
      <w:r w:rsidRPr="008C1ACE">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5,198,000 </w:t>
      </w:r>
    </w:p>
    <w:p w14:paraId="0B72A412" w14:textId="077443D2" w:rsidR="008C1ACE" w:rsidRPr="008C1ACE" w:rsidRDefault="008C1ACE" w:rsidP="00CC7AA5">
      <w:pPr>
        <w:pStyle w:val="ListParagraph"/>
        <w:numPr>
          <w:ilvl w:val="2"/>
          <w:numId w:val="92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Salarios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3,944,000  </w:t>
      </w:r>
    </w:p>
    <w:p w14:paraId="480D0361" w14:textId="40B7A7CA" w:rsidR="008C1ACE" w:rsidRPr="008C1ACE" w:rsidRDefault="008C1ACE" w:rsidP="00CC7AA5">
      <w:pPr>
        <w:pStyle w:val="ListParagraph"/>
        <w:numPr>
          <w:ilvl w:val="2"/>
          <w:numId w:val="92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Sueldos para Puestos de Confianza</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621,000   </w:t>
      </w:r>
    </w:p>
    <w:p w14:paraId="36478CF6" w14:textId="77777777" w:rsidR="008C1ACE" w:rsidRPr="008C1ACE" w:rsidRDefault="008C1ACE" w:rsidP="00CC7AA5">
      <w:pPr>
        <w:pStyle w:val="ListParagraph"/>
        <w:numPr>
          <w:ilvl w:val="2"/>
          <w:numId w:val="92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Aportación patronal al seguro médico      140,000   </w:t>
      </w:r>
    </w:p>
    <w:p w14:paraId="71F78258" w14:textId="77777777" w:rsidR="008C1ACE" w:rsidRPr="008C1ACE" w:rsidRDefault="008C1ACE" w:rsidP="00CC7AA5">
      <w:pPr>
        <w:pStyle w:val="ListParagraph"/>
        <w:numPr>
          <w:ilvl w:val="2"/>
          <w:numId w:val="92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beneficios del empleado</w:t>
      </w:r>
      <w:r w:rsidRPr="008C1ACE">
        <w:rPr>
          <w:rFonts w:ascii="Book Antiqua" w:hAnsi="Book Antiqua" w:cs="Calibri"/>
          <w:szCs w:val="24"/>
          <w:lang w:val="es-PR"/>
        </w:rPr>
        <w:tab/>
        <w:t>             424,000   </w:t>
      </w:r>
    </w:p>
    <w:p w14:paraId="3F506706" w14:textId="77777777" w:rsidR="008C1ACE" w:rsidRPr="008C1ACE" w:rsidRDefault="008C1ACE" w:rsidP="00CC7AA5">
      <w:pPr>
        <w:pStyle w:val="ListParagraph"/>
        <w:numPr>
          <w:ilvl w:val="2"/>
          <w:numId w:val="92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Jubilación anticipada y Programa  </w:t>
      </w:r>
    </w:p>
    <w:p w14:paraId="0A8D312B"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lastRenderedPageBreak/>
        <w:t xml:space="preserve">de Transición Voluntaria </w:t>
      </w:r>
      <w:r w:rsidRPr="008C1ACE">
        <w:rPr>
          <w:rFonts w:ascii="Book Antiqua" w:hAnsi="Book Antiqua" w:cs="Calibri"/>
          <w:szCs w:val="24"/>
          <w:lang w:val="es-PR"/>
        </w:rPr>
        <w:tab/>
        <w:t xml:space="preserve">            </w:t>
      </w:r>
      <w:r w:rsidRPr="008C1ACE">
        <w:rPr>
          <w:rFonts w:ascii="Book Antiqua" w:hAnsi="Book Antiqua" w:cs="Calibri"/>
          <w:szCs w:val="24"/>
          <w:lang w:val="es-PR"/>
        </w:rPr>
        <w:tab/>
        <w:t>  69,000 </w:t>
      </w:r>
    </w:p>
    <w:p w14:paraId="65A3E5E2" w14:textId="7BBDD614" w:rsidR="008C1ACE" w:rsidRPr="008C1ACE" w:rsidRDefault="008C1ACE" w:rsidP="00CC7AA5">
      <w:pPr>
        <w:pStyle w:val="ListParagraph"/>
        <w:numPr>
          <w:ilvl w:val="0"/>
          <w:numId w:val="333"/>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al "Paygo"</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 xml:space="preserve"> 3,969,000 </w:t>
      </w:r>
    </w:p>
    <w:p w14:paraId="5BB6EFD5" w14:textId="26B2C65C" w:rsidR="008C1ACE" w:rsidRPr="008C1ACE" w:rsidRDefault="008C1ACE" w:rsidP="00CC7AA5">
      <w:pPr>
        <w:pStyle w:val="ListParagraph"/>
        <w:numPr>
          <w:ilvl w:val="0"/>
          <w:numId w:val="334"/>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Facilidades y pagos por servicios públicos</w:t>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69,000 </w:t>
      </w:r>
    </w:p>
    <w:p w14:paraId="141BAB54" w14:textId="77777777" w:rsidR="008C1ACE" w:rsidRPr="008C1ACE" w:rsidRDefault="008C1ACE" w:rsidP="00CC7AA5">
      <w:pPr>
        <w:pStyle w:val="ListParagraph"/>
        <w:numPr>
          <w:ilvl w:val="2"/>
          <w:numId w:val="92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Otras facilidades y pagos por servicios </w:t>
      </w:r>
      <w:r w:rsidRPr="008C1ACE">
        <w:rPr>
          <w:rFonts w:ascii="Book Antiqua" w:hAnsi="Book Antiqua" w:cs="Calibri"/>
          <w:szCs w:val="24"/>
          <w:lang w:val="es-PR"/>
        </w:rPr>
        <w:tab/>
        <w:t>   64,000 </w:t>
      </w:r>
    </w:p>
    <w:p w14:paraId="04886D0B" w14:textId="77777777" w:rsidR="008C1ACE" w:rsidRPr="008C1ACE" w:rsidRDefault="008C1ACE" w:rsidP="00CC7AA5">
      <w:pPr>
        <w:pStyle w:val="ListParagraph"/>
        <w:numPr>
          <w:ilvl w:val="2"/>
          <w:numId w:val="92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Para el pago de combustibles y  </w:t>
      </w:r>
    </w:p>
    <w:p w14:paraId="00CBE2F7" w14:textId="77777777" w:rsidR="008C1ACE" w:rsidRPr="008C1ACE" w:rsidRDefault="008C1ACE" w:rsidP="000D671F">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lubricantes a ASG</w:t>
      </w:r>
      <w:r w:rsidRPr="008C1ACE">
        <w:rPr>
          <w:rFonts w:ascii="Book Antiqua" w:hAnsi="Book Antiqua" w:cs="Calibri"/>
          <w:szCs w:val="24"/>
          <w:lang w:val="es-PR"/>
        </w:rPr>
        <w:tab/>
        <w:t xml:space="preserve">               </w:t>
      </w:r>
      <w:r w:rsidRPr="008C1ACE">
        <w:rPr>
          <w:rFonts w:ascii="Book Antiqua" w:hAnsi="Book Antiqua" w:cs="Calibri"/>
          <w:szCs w:val="24"/>
          <w:lang w:val="es-PR"/>
        </w:rPr>
        <w:tab/>
        <w:t>                 5,000   </w:t>
      </w:r>
    </w:p>
    <w:p w14:paraId="28CED867" w14:textId="77777777" w:rsidR="008C1ACE" w:rsidRPr="008C1ACE" w:rsidRDefault="008C1ACE" w:rsidP="00CC7AA5">
      <w:pPr>
        <w:pStyle w:val="ListParagraph"/>
        <w:numPr>
          <w:ilvl w:val="0"/>
          <w:numId w:val="335"/>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Pr="008C1ACE">
        <w:rPr>
          <w:rFonts w:ascii="Book Antiqua" w:hAnsi="Book Antiqua" w:cs="Calibri"/>
          <w:szCs w:val="24"/>
          <w:lang w:val="es-PR"/>
        </w:rPr>
        <w:tab/>
        <w:t>892,000 </w:t>
      </w:r>
    </w:p>
    <w:p w14:paraId="2250A384" w14:textId="77777777" w:rsidR="008C1ACE" w:rsidRPr="008C1ACE" w:rsidRDefault="008C1ACE" w:rsidP="00CC7AA5">
      <w:pPr>
        <w:pStyle w:val="ListParagraph"/>
        <w:numPr>
          <w:ilvl w:val="2"/>
          <w:numId w:val="92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Pagos a PRIMAS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t>    9,000   </w:t>
      </w:r>
    </w:p>
    <w:p w14:paraId="0A9DB17F" w14:textId="77777777" w:rsidR="008C1ACE" w:rsidRPr="008C1ACE" w:rsidRDefault="008C1ACE" w:rsidP="00CC7AA5">
      <w:pPr>
        <w:pStyle w:val="ListParagraph"/>
        <w:numPr>
          <w:ilvl w:val="2"/>
          <w:numId w:val="92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Arrendamientos (excluyendo AEP)         </w:t>
      </w:r>
      <w:r w:rsidRPr="008C1ACE">
        <w:rPr>
          <w:rFonts w:ascii="Book Antiqua" w:hAnsi="Book Antiqua" w:cs="Calibri"/>
          <w:szCs w:val="24"/>
          <w:lang w:val="es-PR"/>
        </w:rPr>
        <w:tab/>
        <w:t>847,000   </w:t>
      </w:r>
    </w:p>
    <w:p w14:paraId="5EAF093F" w14:textId="77777777" w:rsidR="008C1ACE" w:rsidRPr="008C1ACE" w:rsidRDefault="008C1ACE" w:rsidP="00CC7AA5">
      <w:pPr>
        <w:pStyle w:val="ListParagraph"/>
        <w:numPr>
          <w:ilvl w:val="2"/>
          <w:numId w:val="92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Otros servicios comprados</w:t>
      </w:r>
      <w:r w:rsidRPr="008C1ACE">
        <w:rPr>
          <w:rFonts w:ascii="Book Antiqua" w:hAnsi="Book Antiqua" w:cs="Calibri"/>
          <w:szCs w:val="24"/>
          <w:lang w:val="es-PR"/>
        </w:rPr>
        <w:tab/>
        <w:t xml:space="preserve">            </w:t>
      </w:r>
      <w:r w:rsidRPr="008C1ACE">
        <w:rPr>
          <w:rFonts w:ascii="Book Antiqua" w:hAnsi="Book Antiqua" w:cs="Calibri"/>
          <w:szCs w:val="24"/>
          <w:lang w:val="es-PR"/>
        </w:rPr>
        <w:tab/>
        <w:t>   36,000  </w:t>
      </w:r>
    </w:p>
    <w:p w14:paraId="7C02AF9B" w14:textId="3741A0CC" w:rsidR="008C1ACE" w:rsidRPr="008C1ACE" w:rsidRDefault="008C1ACE" w:rsidP="00CC7AA5">
      <w:pPr>
        <w:pStyle w:val="ListParagraph"/>
        <w:numPr>
          <w:ilvl w:val="0"/>
          <w:numId w:val="336"/>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Servicios Profesionales</w:t>
      </w:r>
      <w:r w:rsidRPr="008C1ACE">
        <w:rPr>
          <w:rFonts w:ascii="Book Antiqua" w:hAnsi="Book Antiqua" w:cs="Calibri"/>
          <w:szCs w:val="24"/>
          <w:lang w:val="es-PR"/>
        </w:rPr>
        <w:tab/>
        <w:t xml:space="preserve">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r>
      <w:r w:rsidR="001515BF">
        <w:rPr>
          <w:rFonts w:ascii="Book Antiqua" w:hAnsi="Book Antiqua" w:cs="Calibri"/>
          <w:szCs w:val="24"/>
          <w:lang w:val="es-PR"/>
        </w:rPr>
        <w:tab/>
      </w:r>
      <w:r w:rsidRPr="008C1ACE">
        <w:rPr>
          <w:rFonts w:ascii="Book Antiqua" w:hAnsi="Book Antiqua" w:cs="Calibri"/>
          <w:szCs w:val="24"/>
          <w:lang w:val="es-PR"/>
        </w:rPr>
        <w:t>90,000 </w:t>
      </w:r>
    </w:p>
    <w:p w14:paraId="0E17BD41" w14:textId="76E74F97" w:rsidR="008C1ACE" w:rsidRPr="008C1ACE" w:rsidRDefault="008C1ACE" w:rsidP="00CC7AA5">
      <w:pPr>
        <w:pStyle w:val="ListParagraph"/>
        <w:numPr>
          <w:ilvl w:val="2"/>
          <w:numId w:val="929"/>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Gastos legales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w:t>
      </w:r>
      <w:r w:rsidR="001515BF">
        <w:rPr>
          <w:rFonts w:ascii="Book Antiqua" w:hAnsi="Book Antiqua" w:cs="Calibri"/>
          <w:szCs w:val="24"/>
          <w:lang w:val="es-PR"/>
        </w:rPr>
        <w:tab/>
      </w:r>
      <w:r w:rsidRPr="008C1ACE">
        <w:rPr>
          <w:rFonts w:ascii="Book Antiqua" w:hAnsi="Book Antiqua" w:cs="Calibri"/>
          <w:szCs w:val="24"/>
          <w:lang w:val="es-PR"/>
        </w:rPr>
        <w:t xml:space="preserve"> 90,000   </w:t>
      </w:r>
    </w:p>
    <w:p w14:paraId="3FC4287A" w14:textId="0547F486" w:rsidR="008C1ACE" w:rsidRPr="008C1ACE" w:rsidRDefault="008C1ACE" w:rsidP="00CC7AA5">
      <w:pPr>
        <w:pStyle w:val="ListParagraph"/>
        <w:numPr>
          <w:ilvl w:val="0"/>
          <w:numId w:val="337"/>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Pagos de Deudo de Años Anteriores </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Pr="008C1ACE">
        <w:rPr>
          <w:rFonts w:ascii="Book Antiqua" w:hAnsi="Book Antiqua" w:cs="Calibri"/>
          <w:szCs w:val="24"/>
          <w:lang w:val="es-PR"/>
        </w:rPr>
        <w:t>18,000 </w:t>
      </w:r>
    </w:p>
    <w:p w14:paraId="63519D32" w14:textId="79DDCE27" w:rsidR="008C1ACE" w:rsidRPr="008C1ACE" w:rsidRDefault="008C1ACE" w:rsidP="00CC7AA5">
      <w:pPr>
        <w:pStyle w:val="ListParagraph"/>
        <w:numPr>
          <w:ilvl w:val="0"/>
          <w:numId w:val="338"/>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Aportaciones a entidades no gubernamentales</w:t>
      </w:r>
      <w:r w:rsidRPr="008C1ACE">
        <w:rPr>
          <w:rFonts w:ascii="Book Antiqua" w:hAnsi="Book Antiqua" w:cs="Calibri"/>
          <w:szCs w:val="24"/>
          <w:lang w:val="es-PR"/>
        </w:rPr>
        <w:tab/>
      </w:r>
      <w:r w:rsidRPr="008C1ACE">
        <w:rPr>
          <w:rFonts w:ascii="Book Antiqua" w:hAnsi="Book Antiqua" w:cs="Calibri"/>
          <w:szCs w:val="24"/>
          <w:lang w:val="es-PR"/>
        </w:rPr>
        <w:tab/>
        <w:t xml:space="preserve">          </w:t>
      </w:r>
      <w:r w:rsidR="000D671F">
        <w:rPr>
          <w:rFonts w:ascii="Book Antiqua" w:hAnsi="Book Antiqua" w:cs="Calibri"/>
          <w:szCs w:val="24"/>
          <w:lang w:val="es-PR"/>
        </w:rPr>
        <w:tab/>
      </w:r>
      <w:r w:rsidR="000D671F">
        <w:rPr>
          <w:rFonts w:ascii="Book Antiqua" w:hAnsi="Book Antiqua" w:cs="Calibri"/>
          <w:szCs w:val="24"/>
          <w:lang w:val="es-PR"/>
        </w:rPr>
        <w:tab/>
      </w:r>
      <w:r w:rsidRPr="008C1ACE">
        <w:rPr>
          <w:rFonts w:ascii="Book Antiqua" w:hAnsi="Book Antiqua" w:cs="Calibri"/>
          <w:szCs w:val="24"/>
          <w:lang w:val="es-PR"/>
        </w:rPr>
        <w:t>108,000 </w:t>
      </w:r>
    </w:p>
    <w:p w14:paraId="4D086EF0" w14:textId="77777777" w:rsidR="008C1ACE" w:rsidRPr="008C1ACE" w:rsidRDefault="008C1ACE" w:rsidP="00CC7AA5">
      <w:pPr>
        <w:pStyle w:val="ListParagraph"/>
        <w:numPr>
          <w:ilvl w:val="2"/>
          <w:numId w:val="93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Aportación al Fideicomiso de Reserva  </w:t>
      </w:r>
    </w:p>
    <w:p w14:paraId="5794DCFB" w14:textId="77777777" w:rsidR="008C1ACE" w:rsidRPr="008C1ACE" w:rsidRDefault="008C1ACE" w:rsidP="00274A8C">
      <w:pPr>
        <w:pStyle w:val="ListParagraph"/>
        <w:tabs>
          <w:tab w:val="left" w:pos="1984"/>
        </w:tabs>
        <w:spacing w:line="480" w:lineRule="auto"/>
        <w:ind w:left="2250"/>
        <w:rPr>
          <w:rFonts w:ascii="Book Antiqua" w:hAnsi="Book Antiqua" w:cs="Calibri"/>
          <w:szCs w:val="24"/>
          <w:lang w:val="es-PR"/>
        </w:rPr>
      </w:pPr>
      <w:r w:rsidRPr="008C1ACE">
        <w:rPr>
          <w:rFonts w:ascii="Book Antiqua" w:hAnsi="Book Antiqua" w:cs="Calibri"/>
          <w:szCs w:val="24"/>
          <w:lang w:val="es-PR"/>
        </w:rPr>
        <w:t>de Pensiones Ley 80-2020</w:t>
      </w:r>
      <w:r w:rsidRPr="008C1ACE">
        <w:rPr>
          <w:rFonts w:ascii="Book Antiqua" w:hAnsi="Book Antiqua" w:cs="Calibri"/>
          <w:szCs w:val="24"/>
          <w:lang w:val="es-PR"/>
        </w:rPr>
        <w:tab/>
      </w:r>
      <w:r w:rsidRPr="008C1ACE">
        <w:rPr>
          <w:rFonts w:ascii="Book Antiqua" w:hAnsi="Book Antiqua" w:cs="Calibri"/>
          <w:szCs w:val="24"/>
          <w:lang w:val="es-PR"/>
        </w:rPr>
        <w:tab/>
      </w:r>
      <w:r w:rsidRPr="008C1ACE">
        <w:rPr>
          <w:rFonts w:ascii="Book Antiqua" w:hAnsi="Book Antiqua" w:cs="Calibri"/>
          <w:szCs w:val="24"/>
          <w:lang w:val="es-PR"/>
        </w:rPr>
        <w:tab/>
        <w:t>73,000 </w:t>
      </w:r>
    </w:p>
    <w:p w14:paraId="04EE6354" w14:textId="77777777" w:rsidR="008C1ACE" w:rsidRPr="008C1ACE" w:rsidRDefault="008C1ACE" w:rsidP="00CC7AA5">
      <w:pPr>
        <w:pStyle w:val="ListParagraph"/>
        <w:numPr>
          <w:ilvl w:val="2"/>
          <w:numId w:val="930"/>
        </w:numPr>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Otras aportaciones a entidades </w:t>
      </w:r>
      <w:r w:rsidRPr="008C1ACE">
        <w:rPr>
          <w:rFonts w:ascii="Book Antiqua" w:hAnsi="Book Antiqua" w:cs="Calibri"/>
          <w:szCs w:val="24"/>
          <w:lang w:val="es-PR"/>
        </w:rPr>
        <w:tab/>
      </w:r>
      <w:r w:rsidRPr="008C1ACE">
        <w:rPr>
          <w:rFonts w:ascii="Book Antiqua" w:hAnsi="Book Antiqua" w:cs="Calibri"/>
          <w:szCs w:val="24"/>
          <w:lang w:val="es-PR"/>
        </w:rPr>
        <w:tab/>
        <w:t>35,000 </w:t>
      </w:r>
    </w:p>
    <w:p w14:paraId="48652E56" w14:textId="53906B1E" w:rsidR="008C1ACE" w:rsidRPr="00120B55" w:rsidRDefault="008C1ACE" w:rsidP="008C1ACE">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Total Oficina de Administración y Transformación de los  </w:t>
      </w:r>
    </w:p>
    <w:p w14:paraId="6CAF6225" w14:textId="0FF660D7" w:rsidR="008C1ACE" w:rsidRPr="008C1ACE" w:rsidRDefault="008C1ACE" w:rsidP="008C1ACE">
      <w:pPr>
        <w:pStyle w:val="ListParagraph"/>
        <w:tabs>
          <w:tab w:val="left" w:pos="1984"/>
        </w:tabs>
        <w:spacing w:line="480" w:lineRule="auto"/>
        <w:rPr>
          <w:rFonts w:ascii="Book Antiqua" w:hAnsi="Book Antiqua" w:cs="Calibri"/>
          <w:szCs w:val="24"/>
          <w:lang w:val="es-PR"/>
        </w:rPr>
      </w:pPr>
      <w:r w:rsidRPr="008C1ACE">
        <w:rPr>
          <w:rFonts w:ascii="Book Antiqua" w:hAnsi="Book Antiqua" w:cs="Calibri"/>
          <w:szCs w:val="24"/>
          <w:lang w:val="es-PR"/>
        </w:rPr>
        <w:t xml:space="preserve">          Recursos Humanos en el Gobierno de PR     </w:t>
      </w:r>
      <w:r w:rsidRPr="008C1ACE">
        <w:rPr>
          <w:rFonts w:ascii="Book Antiqua" w:hAnsi="Book Antiqua" w:cs="Calibri"/>
          <w:szCs w:val="24"/>
          <w:lang w:val="es-PR"/>
        </w:rPr>
        <w:tab/>
        <w:t xml:space="preserve">           </w:t>
      </w:r>
      <w:r w:rsidRPr="008C1ACE">
        <w:rPr>
          <w:rFonts w:ascii="Book Antiqua" w:hAnsi="Book Antiqua" w:cs="Calibri"/>
          <w:szCs w:val="24"/>
          <w:lang w:val="es-PR"/>
        </w:rPr>
        <w:tab/>
        <w:t xml:space="preserve">     </w:t>
      </w:r>
      <w:r w:rsidR="00274A8C">
        <w:rPr>
          <w:rFonts w:ascii="Book Antiqua" w:hAnsi="Book Antiqua" w:cs="Calibri"/>
          <w:szCs w:val="24"/>
          <w:lang w:val="es-PR"/>
        </w:rPr>
        <w:tab/>
      </w:r>
      <w:r w:rsidRPr="008C1ACE">
        <w:rPr>
          <w:rFonts w:ascii="Book Antiqua" w:hAnsi="Book Antiqua" w:cs="Calibri"/>
          <w:szCs w:val="24"/>
          <w:u w:val="single"/>
          <w:lang w:val="es-PR"/>
        </w:rPr>
        <w:t>10,344,000</w:t>
      </w:r>
      <w:r w:rsidRPr="008C1ACE">
        <w:rPr>
          <w:rFonts w:ascii="Book Antiqua" w:hAnsi="Book Antiqua" w:cs="Calibri"/>
          <w:szCs w:val="24"/>
          <w:lang w:val="es-PR"/>
        </w:rPr>
        <w:t> </w:t>
      </w:r>
    </w:p>
    <w:p w14:paraId="1F551B88" w14:textId="46049F27" w:rsidR="008C1ACE" w:rsidRPr="00C43004" w:rsidRDefault="008C1ACE" w:rsidP="008C1ACE">
      <w:pPr>
        <w:tabs>
          <w:tab w:val="left" w:pos="1984"/>
        </w:tabs>
        <w:spacing w:line="480" w:lineRule="auto"/>
        <w:rPr>
          <w:rFonts w:ascii="Book Antiqua" w:hAnsi="Book Antiqua" w:cs="Calibri"/>
          <w:i/>
          <w:iCs/>
          <w:szCs w:val="24"/>
          <w:u w:val="single"/>
          <w:lang w:val="es-PR"/>
        </w:rPr>
      </w:pPr>
      <w:r w:rsidRPr="00120B55">
        <w:rPr>
          <w:rFonts w:ascii="Book Antiqua" w:hAnsi="Book Antiqua" w:cs="Calibri"/>
          <w:szCs w:val="24"/>
          <w:lang w:val="es-PR"/>
        </w:rPr>
        <w:t>Subtotal de Hacienda/Oficina del Principal Oficial Financiero</w:t>
      </w:r>
      <w:r w:rsidR="00C43004">
        <w:rPr>
          <w:rFonts w:ascii="Book Antiqua" w:hAnsi="Book Antiqua" w:cs="Calibri"/>
          <w:szCs w:val="24"/>
          <w:lang w:val="es-PR"/>
        </w:rPr>
        <w:t xml:space="preserve">     </w:t>
      </w:r>
      <w:r w:rsidRPr="00C43004">
        <w:rPr>
          <w:rFonts w:ascii="Book Antiqua" w:hAnsi="Book Antiqua" w:cs="Calibri"/>
          <w:strike/>
          <w:szCs w:val="24"/>
          <w:u w:val="single"/>
          <w:lang w:val="es-PR"/>
        </w:rPr>
        <w:t>314,425,000</w:t>
      </w:r>
      <w:r w:rsidRPr="00120B55">
        <w:rPr>
          <w:rFonts w:ascii="Book Antiqua" w:hAnsi="Book Antiqua" w:cs="Calibri"/>
          <w:szCs w:val="24"/>
          <w:lang w:val="es-PR"/>
        </w:rPr>
        <w:t> </w:t>
      </w:r>
      <w:r w:rsidR="00C43004">
        <w:rPr>
          <w:rFonts w:ascii="Book Antiqua" w:hAnsi="Book Antiqua" w:cs="Calibri"/>
          <w:i/>
          <w:iCs/>
          <w:szCs w:val="24"/>
          <w:u w:val="single"/>
          <w:lang w:val="es-PR"/>
        </w:rPr>
        <w:t>315,475,000</w:t>
      </w:r>
    </w:p>
    <w:p w14:paraId="16C6742A" w14:textId="77777777" w:rsidR="00091CC8" w:rsidRPr="00091CC8" w:rsidRDefault="00091CC8" w:rsidP="00CC7AA5">
      <w:pPr>
        <w:pStyle w:val="ListParagraph"/>
        <w:numPr>
          <w:ilvl w:val="0"/>
          <w:numId w:val="33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Oficina del Ejecutivo </w:t>
      </w:r>
    </w:p>
    <w:p w14:paraId="56631D56" w14:textId="77777777" w:rsidR="00091CC8" w:rsidRPr="00091CC8" w:rsidRDefault="00091CC8" w:rsidP="00CC7AA5">
      <w:pPr>
        <w:pStyle w:val="ListParagraph"/>
        <w:numPr>
          <w:ilvl w:val="0"/>
          <w:numId w:val="34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Oficina de la Gobernadora  </w:t>
      </w:r>
    </w:p>
    <w:p w14:paraId="33696148" w14:textId="063E4694" w:rsidR="00091CC8" w:rsidRPr="00091CC8" w:rsidRDefault="00091CC8" w:rsidP="00CC7AA5">
      <w:pPr>
        <w:pStyle w:val="ListParagraph"/>
        <w:numPr>
          <w:ilvl w:val="0"/>
          <w:numId w:val="34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lastRenderedPageBreak/>
        <w:t>Nómina y Costos Relacionados</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10,502,0</w:t>
      </w:r>
      <w:r w:rsidR="00274A8C">
        <w:rPr>
          <w:rFonts w:ascii="Book Antiqua" w:hAnsi="Book Antiqua" w:cs="Calibri"/>
          <w:szCs w:val="24"/>
          <w:lang w:val="es-PR"/>
        </w:rPr>
        <w:t>00</w:t>
      </w:r>
      <w:r w:rsidRPr="00091CC8">
        <w:rPr>
          <w:rFonts w:ascii="Book Antiqua" w:hAnsi="Book Antiqua" w:cs="Calibri"/>
          <w:szCs w:val="24"/>
          <w:lang w:val="es-PR"/>
        </w:rPr>
        <w:tab/>
      </w:r>
    </w:p>
    <w:p w14:paraId="6CC5D65A" w14:textId="64AB8E5C" w:rsidR="00091CC8" w:rsidRPr="00091CC8" w:rsidRDefault="00091CC8" w:rsidP="00CC7AA5">
      <w:pPr>
        <w:pStyle w:val="ListParagraph"/>
        <w:numPr>
          <w:ilvl w:val="2"/>
          <w:numId w:val="93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Pr="00091CC8">
        <w:rPr>
          <w:rFonts w:ascii="Book Antiqua" w:hAnsi="Book Antiqua" w:cs="Calibri"/>
          <w:szCs w:val="24"/>
          <w:lang w:val="es-PR"/>
        </w:rPr>
        <w:t>2,055,000  </w:t>
      </w:r>
    </w:p>
    <w:p w14:paraId="7CBD3AAB" w14:textId="77777777" w:rsidR="00091CC8" w:rsidRPr="00091CC8" w:rsidRDefault="00091CC8" w:rsidP="00CC7AA5">
      <w:pPr>
        <w:pStyle w:val="ListParagraph"/>
        <w:numPr>
          <w:ilvl w:val="2"/>
          <w:numId w:val="93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Sueldos para Puestos de Confianza               6,884,000  </w:t>
      </w:r>
    </w:p>
    <w:p w14:paraId="0280BB9E" w14:textId="77777777" w:rsidR="00091CC8" w:rsidRPr="00091CC8" w:rsidRDefault="00091CC8" w:rsidP="00CC7AA5">
      <w:pPr>
        <w:pStyle w:val="ListParagraph"/>
        <w:numPr>
          <w:ilvl w:val="2"/>
          <w:numId w:val="93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patronal al seguro médico            506,000   </w:t>
      </w:r>
    </w:p>
    <w:p w14:paraId="1FAA5BDD" w14:textId="547C1FF1" w:rsidR="00091CC8" w:rsidRPr="00091CC8" w:rsidRDefault="00091CC8" w:rsidP="00CC7AA5">
      <w:pPr>
        <w:pStyle w:val="ListParagraph"/>
        <w:numPr>
          <w:ilvl w:val="2"/>
          <w:numId w:val="93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beneficios del empleado</w:t>
      </w:r>
      <w:r w:rsidRPr="00091CC8">
        <w:rPr>
          <w:rFonts w:ascii="Book Antiqua" w:hAnsi="Book Antiqua" w:cs="Calibri"/>
          <w:szCs w:val="24"/>
          <w:lang w:val="es-PR"/>
        </w:rPr>
        <w:tab/>
        <w:t>                  901,000   </w:t>
      </w:r>
    </w:p>
    <w:p w14:paraId="6593015B" w14:textId="77777777" w:rsidR="00091CC8" w:rsidRPr="00091CC8" w:rsidRDefault="00091CC8" w:rsidP="00CC7AA5">
      <w:pPr>
        <w:pStyle w:val="ListParagraph"/>
        <w:numPr>
          <w:ilvl w:val="2"/>
          <w:numId w:val="93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Jubilación anticipada y programa  </w:t>
      </w:r>
    </w:p>
    <w:p w14:paraId="53A7E942" w14:textId="77777777" w:rsidR="00091CC8" w:rsidRPr="00091CC8" w:rsidRDefault="00091CC8" w:rsidP="00274A8C">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 xml:space="preserve">de Transición Voluntaria </w:t>
      </w:r>
      <w:r w:rsidRPr="00091CC8">
        <w:rPr>
          <w:rFonts w:ascii="Book Antiqua" w:hAnsi="Book Antiqua" w:cs="Calibri"/>
          <w:szCs w:val="24"/>
          <w:lang w:val="es-PR"/>
        </w:rPr>
        <w:tab/>
        <w:t xml:space="preserve">                   </w:t>
      </w:r>
      <w:r w:rsidRPr="00091CC8">
        <w:rPr>
          <w:rFonts w:ascii="Book Antiqua" w:hAnsi="Book Antiqua" w:cs="Calibri"/>
          <w:szCs w:val="24"/>
          <w:lang w:val="es-PR"/>
        </w:rPr>
        <w:tab/>
        <w:t>      149,000   </w:t>
      </w:r>
    </w:p>
    <w:p w14:paraId="6BAC63B6" w14:textId="77777777" w:rsidR="00091CC8" w:rsidRPr="00091CC8" w:rsidRDefault="00091CC8" w:rsidP="00CC7AA5">
      <w:pPr>
        <w:pStyle w:val="ListParagraph"/>
        <w:numPr>
          <w:ilvl w:val="2"/>
          <w:numId w:val="93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gastos de nómina</w:t>
      </w:r>
      <w:r w:rsidRPr="00091CC8">
        <w:rPr>
          <w:rFonts w:ascii="Book Antiqua" w:hAnsi="Book Antiqua" w:cs="Calibri"/>
          <w:szCs w:val="24"/>
          <w:lang w:val="es-PR"/>
        </w:rPr>
        <w:tab/>
        <w:t>                                  7,000   </w:t>
      </w:r>
    </w:p>
    <w:p w14:paraId="4F7A3C0C" w14:textId="5E2CB6B9" w:rsidR="00091CC8" w:rsidRPr="00091CC8" w:rsidRDefault="00091CC8" w:rsidP="00CC7AA5">
      <w:pPr>
        <w:pStyle w:val="ListParagraph"/>
        <w:numPr>
          <w:ilvl w:val="0"/>
          <w:numId w:val="34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al "Paygo"</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2,179,000 </w:t>
      </w:r>
    </w:p>
    <w:p w14:paraId="1F5E66D0" w14:textId="737BA73A" w:rsidR="00091CC8" w:rsidRPr="00091CC8" w:rsidRDefault="00091CC8" w:rsidP="00CC7AA5">
      <w:pPr>
        <w:pStyle w:val="ListParagraph"/>
        <w:numPr>
          <w:ilvl w:val="0"/>
          <w:numId w:val="34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Facilidades y pagos por servicios públicos</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Pr="00091CC8">
        <w:rPr>
          <w:rFonts w:ascii="Book Antiqua" w:hAnsi="Book Antiqua" w:cs="Calibri"/>
          <w:szCs w:val="24"/>
          <w:lang w:val="es-PR"/>
        </w:rPr>
        <w:t>1,604,000 </w:t>
      </w:r>
    </w:p>
    <w:p w14:paraId="039AF3DC" w14:textId="77777777" w:rsidR="00091CC8" w:rsidRPr="00091CC8" w:rsidRDefault="00091CC8" w:rsidP="00CC7AA5">
      <w:pPr>
        <w:pStyle w:val="ListParagraph"/>
        <w:numPr>
          <w:ilvl w:val="2"/>
          <w:numId w:val="93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AEE</w:t>
      </w:r>
      <w:r w:rsidRPr="00091CC8">
        <w:rPr>
          <w:rFonts w:ascii="Book Antiqua" w:hAnsi="Book Antiqua" w:cs="Calibri"/>
          <w:szCs w:val="24"/>
          <w:lang w:val="es-PR"/>
        </w:rPr>
        <w:tab/>
        <w:t xml:space="preserve">            </w:t>
      </w:r>
      <w:r w:rsidRPr="00091CC8">
        <w:rPr>
          <w:rFonts w:ascii="Book Antiqua" w:hAnsi="Book Antiqua" w:cs="Calibri"/>
          <w:szCs w:val="24"/>
          <w:lang w:val="es-PR"/>
        </w:rPr>
        <w:tab/>
        <w:t>                     1,068,000   </w:t>
      </w:r>
    </w:p>
    <w:p w14:paraId="6A89FE89" w14:textId="03CE8B0B" w:rsidR="00091CC8" w:rsidRPr="00091CC8" w:rsidRDefault="00091CC8" w:rsidP="00CC7AA5">
      <w:pPr>
        <w:pStyle w:val="ListParagraph"/>
        <w:numPr>
          <w:ilvl w:val="2"/>
          <w:numId w:val="93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de AAA</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Pr="00091CC8">
        <w:rPr>
          <w:rFonts w:ascii="Book Antiqua" w:hAnsi="Book Antiqua" w:cs="Calibri"/>
          <w:szCs w:val="24"/>
          <w:lang w:val="es-PR"/>
        </w:rPr>
        <w:t>298,000   </w:t>
      </w:r>
    </w:p>
    <w:p w14:paraId="4AF6AFC7" w14:textId="77777777" w:rsidR="00091CC8" w:rsidRPr="00091CC8" w:rsidRDefault="00091CC8" w:rsidP="00CC7AA5">
      <w:pPr>
        <w:pStyle w:val="ListParagraph"/>
        <w:numPr>
          <w:ilvl w:val="2"/>
          <w:numId w:val="93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Otras facilidades y pagos por  </w:t>
      </w:r>
    </w:p>
    <w:p w14:paraId="74C22F3F" w14:textId="77777777" w:rsidR="00091CC8" w:rsidRPr="00091CC8" w:rsidRDefault="00091CC8" w:rsidP="00274A8C">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servicios públicos                                      172,000 </w:t>
      </w:r>
    </w:p>
    <w:p w14:paraId="589B6870" w14:textId="77777777" w:rsidR="00091CC8" w:rsidRPr="00091CC8" w:rsidRDefault="00091CC8" w:rsidP="00CC7AA5">
      <w:pPr>
        <w:pStyle w:val="ListParagraph"/>
        <w:numPr>
          <w:ilvl w:val="2"/>
          <w:numId w:val="93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Para el pago de combustibles        </w:t>
      </w:r>
      <w:r w:rsidRPr="00091CC8">
        <w:rPr>
          <w:rFonts w:ascii="Book Antiqua" w:hAnsi="Book Antiqua" w:cs="Calibri"/>
          <w:szCs w:val="24"/>
          <w:lang w:val="es-PR"/>
        </w:rPr>
        <w:tab/>
        <w:t> </w:t>
      </w:r>
    </w:p>
    <w:p w14:paraId="5D0287E6" w14:textId="77777777" w:rsidR="00091CC8" w:rsidRPr="00091CC8" w:rsidRDefault="00091CC8" w:rsidP="00274A8C">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 xml:space="preserve">y lubricantes a ASG </w:t>
      </w:r>
      <w:r w:rsidRPr="00091CC8">
        <w:rPr>
          <w:rFonts w:ascii="Book Antiqua" w:hAnsi="Book Antiqua" w:cs="Calibri"/>
          <w:szCs w:val="24"/>
          <w:lang w:val="es-PR"/>
        </w:rPr>
        <w:tab/>
      </w:r>
      <w:r w:rsidRPr="00091CC8">
        <w:rPr>
          <w:rFonts w:ascii="Book Antiqua" w:hAnsi="Book Antiqua" w:cs="Calibri"/>
          <w:szCs w:val="24"/>
          <w:lang w:val="es-PR"/>
        </w:rPr>
        <w:tab/>
        <w:t>             66,000 </w:t>
      </w:r>
    </w:p>
    <w:p w14:paraId="45245C05" w14:textId="4888DF90" w:rsidR="00091CC8" w:rsidRPr="00091CC8" w:rsidRDefault="00091CC8" w:rsidP="00CC7AA5">
      <w:pPr>
        <w:pStyle w:val="ListParagraph"/>
        <w:numPr>
          <w:ilvl w:val="0"/>
          <w:numId w:val="34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Comprados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Pr="00091CC8">
        <w:rPr>
          <w:rFonts w:ascii="Book Antiqua" w:hAnsi="Book Antiqua" w:cs="Calibri"/>
          <w:szCs w:val="24"/>
          <w:lang w:val="es-PR"/>
        </w:rPr>
        <w:t>2,023,000 </w:t>
      </w:r>
    </w:p>
    <w:p w14:paraId="1EEB0103" w14:textId="77777777" w:rsidR="00091CC8" w:rsidRPr="00091CC8" w:rsidRDefault="00091CC8" w:rsidP="00CC7AA5">
      <w:pPr>
        <w:pStyle w:val="ListParagraph"/>
        <w:numPr>
          <w:ilvl w:val="2"/>
          <w:numId w:val="93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PRIMAS</w:t>
      </w:r>
      <w:r w:rsidRPr="00091CC8">
        <w:rPr>
          <w:rFonts w:ascii="Book Antiqua" w:hAnsi="Book Antiqua" w:cs="Calibri"/>
          <w:szCs w:val="24"/>
          <w:lang w:val="es-PR"/>
        </w:rPr>
        <w:tab/>
        <w:t xml:space="preserve">            </w:t>
      </w:r>
      <w:r w:rsidRPr="00091CC8">
        <w:rPr>
          <w:rFonts w:ascii="Book Antiqua" w:hAnsi="Book Antiqua" w:cs="Calibri"/>
          <w:szCs w:val="24"/>
          <w:lang w:val="es-PR"/>
        </w:rPr>
        <w:tab/>
        <w:t>            123,000   </w:t>
      </w:r>
    </w:p>
    <w:p w14:paraId="389297B9" w14:textId="77777777" w:rsidR="00091CC8" w:rsidRPr="00091CC8" w:rsidRDefault="00091CC8" w:rsidP="00CC7AA5">
      <w:pPr>
        <w:pStyle w:val="ListParagraph"/>
        <w:numPr>
          <w:ilvl w:val="2"/>
          <w:numId w:val="93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Arrendamientos (excluyendo AEP)            36,000  </w:t>
      </w:r>
    </w:p>
    <w:p w14:paraId="6AD3608F" w14:textId="187B0A87" w:rsidR="00091CC8" w:rsidRPr="00091CC8" w:rsidRDefault="00091CC8" w:rsidP="00CC7AA5">
      <w:pPr>
        <w:pStyle w:val="ListParagraph"/>
        <w:numPr>
          <w:ilvl w:val="2"/>
          <w:numId w:val="93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Servicios Comprados</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1,828,000 </w:t>
      </w:r>
    </w:p>
    <w:p w14:paraId="4A2C2B4F" w14:textId="77777777" w:rsidR="00091CC8" w:rsidRPr="00091CC8" w:rsidRDefault="00091CC8" w:rsidP="00CC7AA5">
      <w:pPr>
        <w:pStyle w:val="ListParagraph"/>
        <w:numPr>
          <w:ilvl w:val="2"/>
          <w:numId w:val="93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Reparaciones y mantenimiento </w:t>
      </w:r>
      <w:r w:rsidRPr="00091CC8">
        <w:rPr>
          <w:rFonts w:ascii="Book Antiqua" w:hAnsi="Book Antiqua" w:cs="Calibri"/>
          <w:szCs w:val="24"/>
          <w:lang w:val="es-PR"/>
        </w:rPr>
        <w:tab/>
        <w:t>              36,000 </w:t>
      </w:r>
    </w:p>
    <w:p w14:paraId="1B865C21" w14:textId="3188D999" w:rsidR="00091CC8" w:rsidRPr="00091CC8" w:rsidRDefault="00091CC8" w:rsidP="00CC7AA5">
      <w:pPr>
        <w:pStyle w:val="ListParagraph"/>
        <w:numPr>
          <w:ilvl w:val="0"/>
          <w:numId w:val="34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Gastos de transportación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215,000 </w:t>
      </w:r>
    </w:p>
    <w:p w14:paraId="0C891D15" w14:textId="4F69DAE5" w:rsidR="00091CC8" w:rsidRPr="00091CC8" w:rsidRDefault="00091CC8" w:rsidP="00CC7AA5">
      <w:pPr>
        <w:pStyle w:val="ListParagraph"/>
        <w:numPr>
          <w:ilvl w:val="0"/>
          <w:numId w:val="34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lastRenderedPageBreak/>
        <w:t>Servicios Profesionales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1,606,000 </w:t>
      </w:r>
    </w:p>
    <w:p w14:paraId="032D5FDC" w14:textId="47BD0389" w:rsidR="00091CC8" w:rsidRPr="00091CC8" w:rsidRDefault="00091CC8" w:rsidP="00CC7AA5">
      <w:pPr>
        <w:pStyle w:val="ListParagraph"/>
        <w:numPr>
          <w:ilvl w:val="2"/>
          <w:numId w:val="93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servicios profesionales</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1,590,000  </w:t>
      </w:r>
    </w:p>
    <w:p w14:paraId="7EC33B5B" w14:textId="77777777" w:rsidR="00091CC8" w:rsidRPr="00091CC8" w:rsidRDefault="00091CC8" w:rsidP="00CC7AA5">
      <w:pPr>
        <w:pStyle w:val="ListParagraph"/>
        <w:numPr>
          <w:ilvl w:val="2"/>
          <w:numId w:val="93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 de finanzas            </w:t>
      </w:r>
    </w:p>
    <w:p w14:paraId="22C91A5C" w14:textId="1B96F519" w:rsidR="00091CC8" w:rsidRPr="00091CC8" w:rsidRDefault="00091CC8" w:rsidP="00274A8C">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y contabilidad                                               16,000 </w:t>
      </w:r>
    </w:p>
    <w:p w14:paraId="1804EF0D" w14:textId="5C4E3F65" w:rsidR="00091CC8" w:rsidRPr="00091CC8" w:rsidRDefault="00091CC8" w:rsidP="00CC7AA5">
      <w:pPr>
        <w:pStyle w:val="ListParagraph"/>
        <w:numPr>
          <w:ilvl w:val="0"/>
          <w:numId w:val="34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Gastos de funcionamiento</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597,000  </w:t>
      </w:r>
    </w:p>
    <w:p w14:paraId="10537EF9" w14:textId="559F3996" w:rsidR="00091CC8" w:rsidRPr="00091CC8" w:rsidRDefault="00091CC8" w:rsidP="00CC7AA5">
      <w:pPr>
        <w:pStyle w:val="ListParagraph"/>
        <w:numPr>
          <w:ilvl w:val="0"/>
          <w:numId w:val="34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Materiales y Suministros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504,000 </w:t>
      </w:r>
    </w:p>
    <w:p w14:paraId="6E3AC13D" w14:textId="7CDE7927" w:rsidR="00091CC8" w:rsidRPr="00091CC8" w:rsidRDefault="00091CC8" w:rsidP="00CC7AA5">
      <w:pPr>
        <w:pStyle w:val="ListParagraph"/>
        <w:numPr>
          <w:ilvl w:val="0"/>
          <w:numId w:val="34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Compra de equipo</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Pr="00091CC8">
        <w:rPr>
          <w:rFonts w:ascii="Book Antiqua" w:hAnsi="Book Antiqua" w:cs="Calibri"/>
          <w:szCs w:val="24"/>
          <w:lang w:val="es-PR"/>
        </w:rPr>
        <w:t>60,000</w:t>
      </w:r>
      <w:r w:rsidRPr="00091CC8">
        <w:rPr>
          <w:rFonts w:ascii="Book Antiqua" w:hAnsi="Book Antiqua" w:cs="Calibri"/>
          <w:szCs w:val="24"/>
          <w:lang w:val="es-PR"/>
        </w:rPr>
        <w:tab/>
        <w:t> </w:t>
      </w:r>
    </w:p>
    <w:p w14:paraId="5F14367F" w14:textId="2BA775BD" w:rsidR="00091CC8" w:rsidRPr="00091CC8" w:rsidRDefault="00091CC8" w:rsidP="00CC7AA5">
      <w:pPr>
        <w:pStyle w:val="ListParagraph"/>
        <w:numPr>
          <w:ilvl w:val="0"/>
          <w:numId w:val="35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Anuncios y pautas en medios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500,000 </w:t>
      </w:r>
    </w:p>
    <w:p w14:paraId="257B915C" w14:textId="77777777" w:rsidR="00091CC8" w:rsidRPr="00091CC8" w:rsidRDefault="00091CC8" w:rsidP="00CC7AA5">
      <w:pPr>
        <w:pStyle w:val="ListParagraph"/>
        <w:numPr>
          <w:ilvl w:val="2"/>
          <w:numId w:val="93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Para cubrir gastos de medios del  </w:t>
      </w:r>
    </w:p>
    <w:p w14:paraId="10844D7E" w14:textId="77777777" w:rsidR="00091CC8" w:rsidRPr="00091CC8" w:rsidRDefault="00091CC8" w:rsidP="001515BF">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Plan de Transparencia de la  </w:t>
      </w:r>
    </w:p>
    <w:p w14:paraId="3E9D90CC" w14:textId="77777777" w:rsidR="00091CC8" w:rsidRPr="00091CC8" w:rsidRDefault="00091CC8" w:rsidP="00274A8C">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 xml:space="preserve">Oficina de la Gobernadora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500,000 </w:t>
      </w:r>
    </w:p>
    <w:p w14:paraId="3DC8BA86" w14:textId="42199842" w:rsidR="00091CC8" w:rsidRPr="00091CC8" w:rsidRDefault="00091CC8" w:rsidP="00091CC8">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Total Oficina de la Gobernadora</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u w:val="single"/>
          <w:lang w:val="es-PR"/>
        </w:rPr>
        <w:t>19,790,000</w:t>
      </w:r>
      <w:r w:rsidRPr="00091CC8">
        <w:rPr>
          <w:rFonts w:ascii="Book Antiqua" w:hAnsi="Book Antiqua" w:cs="Calibri"/>
          <w:szCs w:val="24"/>
          <w:lang w:val="es-PR"/>
        </w:rPr>
        <w:t> </w:t>
      </w:r>
    </w:p>
    <w:p w14:paraId="58A88D68" w14:textId="77777777" w:rsidR="00091CC8" w:rsidRPr="00091CC8" w:rsidRDefault="00091CC8" w:rsidP="00CC7AA5">
      <w:pPr>
        <w:pStyle w:val="ListParagraph"/>
        <w:numPr>
          <w:ilvl w:val="0"/>
          <w:numId w:val="35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Administración de Asuntos Federales de Puerto Rico</w:t>
      </w:r>
      <w:r w:rsidRPr="00091CC8">
        <w:rPr>
          <w:rFonts w:ascii="Book Antiqua" w:hAnsi="Book Antiqua" w:cs="Calibri"/>
          <w:szCs w:val="24"/>
          <w:lang w:val="es-PR"/>
        </w:rPr>
        <w:tab/>
        <w:t> </w:t>
      </w:r>
    </w:p>
    <w:p w14:paraId="5545A9BE" w14:textId="45D3BCBD" w:rsidR="00091CC8" w:rsidRPr="00091CC8" w:rsidRDefault="00091CC8" w:rsidP="00CC7AA5">
      <w:pPr>
        <w:pStyle w:val="ListParagraph"/>
        <w:numPr>
          <w:ilvl w:val="0"/>
          <w:numId w:val="35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1,362,000 </w:t>
      </w:r>
    </w:p>
    <w:p w14:paraId="6C8DCB7E" w14:textId="77777777" w:rsidR="00091CC8" w:rsidRPr="00091CC8" w:rsidRDefault="00091CC8" w:rsidP="00CC7AA5">
      <w:pPr>
        <w:pStyle w:val="ListParagraph"/>
        <w:numPr>
          <w:ilvl w:val="2"/>
          <w:numId w:val="93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Sueldos para Puestos de Confianza             1,098,000 </w:t>
      </w:r>
    </w:p>
    <w:p w14:paraId="16C48914" w14:textId="77777777" w:rsidR="00091CC8" w:rsidRPr="00091CC8" w:rsidRDefault="00091CC8" w:rsidP="00CC7AA5">
      <w:pPr>
        <w:pStyle w:val="ListParagraph"/>
        <w:numPr>
          <w:ilvl w:val="2"/>
          <w:numId w:val="93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patronal al seguro médico           101,000 </w:t>
      </w:r>
    </w:p>
    <w:p w14:paraId="0CCB71C0" w14:textId="77777777" w:rsidR="00091CC8" w:rsidRPr="00091CC8" w:rsidRDefault="00091CC8" w:rsidP="00CC7AA5">
      <w:pPr>
        <w:pStyle w:val="ListParagraph"/>
        <w:numPr>
          <w:ilvl w:val="2"/>
          <w:numId w:val="93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Beneficios del Empleado                        163,000 </w:t>
      </w:r>
    </w:p>
    <w:p w14:paraId="73D7900A" w14:textId="2812FD9E" w:rsidR="00091CC8" w:rsidRPr="00091CC8" w:rsidRDefault="00091CC8" w:rsidP="00CC7AA5">
      <w:pPr>
        <w:pStyle w:val="ListParagraph"/>
        <w:numPr>
          <w:ilvl w:val="0"/>
          <w:numId w:val="35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al “Paygo”</w:t>
      </w:r>
      <w:r w:rsidRPr="00091CC8">
        <w:rPr>
          <w:rFonts w:ascii="Book Antiqua" w:hAnsi="Book Antiqua" w:cs="Calibri"/>
          <w:szCs w:val="24"/>
          <w:lang w:val="es-PR"/>
        </w:rPr>
        <w:tab/>
        <w:t>   </w:t>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 xml:space="preserve"> 522,000    </w:t>
      </w:r>
    </w:p>
    <w:p w14:paraId="2FBDBFCD" w14:textId="12BBAA05" w:rsidR="00091CC8" w:rsidRPr="00091CC8" w:rsidRDefault="00091CC8" w:rsidP="00CC7AA5">
      <w:pPr>
        <w:pStyle w:val="ListParagraph"/>
        <w:numPr>
          <w:ilvl w:val="0"/>
          <w:numId w:val="35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Facilidades y pagos por servicios públicos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w:t>
      </w:r>
      <w:r w:rsidR="00274A8C">
        <w:rPr>
          <w:rFonts w:ascii="Book Antiqua" w:hAnsi="Book Antiqua" w:cs="Calibri"/>
          <w:szCs w:val="24"/>
          <w:lang w:val="es-PR"/>
        </w:rPr>
        <w:tab/>
      </w:r>
      <w:r w:rsidRPr="00091CC8">
        <w:rPr>
          <w:rFonts w:ascii="Book Antiqua" w:hAnsi="Book Antiqua" w:cs="Calibri"/>
          <w:szCs w:val="24"/>
          <w:lang w:val="es-PR"/>
        </w:rPr>
        <w:t xml:space="preserve"> 37,000   </w:t>
      </w:r>
    </w:p>
    <w:p w14:paraId="1D73F22B" w14:textId="77777777" w:rsidR="00091CC8" w:rsidRPr="00091CC8" w:rsidRDefault="00091CC8" w:rsidP="00CC7AA5">
      <w:pPr>
        <w:pStyle w:val="ListParagraph"/>
        <w:numPr>
          <w:ilvl w:val="2"/>
          <w:numId w:val="93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Otras facilidades y pagos por  </w:t>
      </w:r>
    </w:p>
    <w:p w14:paraId="041E152C" w14:textId="77777777" w:rsidR="00091CC8" w:rsidRPr="00091CC8" w:rsidRDefault="00091CC8" w:rsidP="00274A8C">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 xml:space="preserve">servicios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17,000 </w:t>
      </w:r>
    </w:p>
    <w:p w14:paraId="7AE8503C" w14:textId="77777777" w:rsidR="00274A8C" w:rsidRDefault="00091CC8" w:rsidP="00CC7AA5">
      <w:pPr>
        <w:pStyle w:val="ListParagraph"/>
        <w:numPr>
          <w:ilvl w:val="2"/>
          <w:numId w:val="93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Para el pago de combustibles </w:t>
      </w:r>
    </w:p>
    <w:p w14:paraId="111ED948" w14:textId="3825EBF2" w:rsidR="00091CC8" w:rsidRPr="00091CC8" w:rsidRDefault="00091CC8" w:rsidP="00274A8C">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lastRenderedPageBreak/>
        <w:t xml:space="preserve">y lubricantes a ASG                        </w:t>
      </w:r>
      <w:r w:rsidRPr="00091CC8">
        <w:rPr>
          <w:rFonts w:ascii="Book Antiqua" w:hAnsi="Book Antiqua" w:cs="Calibri"/>
          <w:szCs w:val="24"/>
          <w:lang w:val="es-PR"/>
        </w:rPr>
        <w:tab/>
      </w:r>
      <w:r w:rsidR="00274A8C">
        <w:rPr>
          <w:rFonts w:ascii="Book Antiqua" w:hAnsi="Book Antiqua" w:cs="Calibri"/>
          <w:szCs w:val="24"/>
          <w:lang w:val="es-PR"/>
        </w:rPr>
        <w:t xml:space="preserve">     </w:t>
      </w:r>
      <w:r w:rsidRPr="00091CC8">
        <w:rPr>
          <w:rFonts w:ascii="Book Antiqua" w:hAnsi="Book Antiqua" w:cs="Calibri"/>
          <w:szCs w:val="24"/>
          <w:lang w:val="es-PR"/>
        </w:rPr>
        <w:t>20,000 </w:t>
      </w:r>
    </w:p>
    <w:p w14:paraId="67825DA5" w14:textId="747A765D" w:rsidR="00091CC8" w:rsidRPr="00091CC8" w:rsidRDefault="00091CC8" w:rsidP="00CC7AA5">
      <w:pPr>
        <w:pStyle w:val="ListParagraph"/>
        <w:numPr>
          <w:ilvl w:val="0"/>
          <w:numId w:val="35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Servicios Comprados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578,000 </w:t>
      </w:r>
    </w:p>
    <w:p w14:paraId="0F4F6F84" w14:textId="77777777" w:rsidR="00091CC8" w:rsidRPr="00091CC8" w:rsidRDefault="00091CC8" w:rsidP="00CC7AA5">
      <w:pPr>
        <w:pStyle w:val="ListParagraph"/>
        <w:numPr>
          <w:ilvl w:val="2"/>
          <w:numId w:val="93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PRIMAS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1,000   </w:t>
      </w:r>
    </w:p>
    <w:p w14:paraId="7575D5FE" w14:textId="5820A4F1" w:rsidR="00091CC8" w:rsidRPr="00091CC8" w:rsidRDefault="00091CC8" w:rsidP="00CC7AA5">
      <w:pPr>
        <w:pStyle w:val="ListParagraph"/>
        <w:numPr>
          <w:ilvl w:val="2"/>
          <w:numId w:val="93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Arrendamientos (excluyendo AEP)             </w:t>
      </w:r>
      <w:r w:rsidR="00274A8C">
        <w:rPr>
          <w:rFonts w:ascii="Book Antiqua" w:hAnsi="Book Antiqua" w:cs="Calibri"/>
          <w:szCs w:val="24"/>
          <w:lang w:val="es-PR"/>
        </w:rPr>
        <w:t xml:space="preserve">  </w:t>
      </w:r>
      <w:r w:rsidRPr="00091CC8">
        <w:rPr>
          <w:rFonts w:ascii="Book Antiqua" w:hAnsi="Book Antiqua" w:cs="Calibri"/>
          <w:szCs w:val="24"/>
          <w:lang w:val="es-PR"/>
        </w:rPr>
        <w:t>503,000  </w:t>
      </w:r>
    </w:p>
    <w:p w14:paraId="449F7692" w14:textId="77777777" w:rsidR="00091CC8" w:rsidRPr="00091CC8" w:rsidRDefault="00091CC8" w:rsidP="00CC7AA5">
      <w:pPr>
        <w:pStyle w:val="ListParagraph"/>
        <w:numPr>
          <w:ilvl w:val="2"/>
          <w:numId w:val="93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Reparaciones y mantenimientos </w:t>
      </w:r>
      <w:r w:rsidRPr="00091CC8">
        <w:rPr>
          <w:rFonts w:ascii="Book Antiqua" w:hAnsi="Book Antiqua" w:cs="Calibri"/>
          <w:szCs w:val="24"/>
          <w:lang w:val="es-PR"/>
        </w:rPr>
        <w:tab/>
        <w:t>                 10,000 </w:t>
      </w:r>
    </w:p>
    <w:p w14:paraId="34949E46" w14:textId="77777777" w:rsidR="00091CC8" w:rsidRPr="00091CC8" w:rsidRDefault="00091CC8" w:rsidP="00CC7AA5">
      <w:pPr>
        <w:pStyle w:val="ListParagraph"/>
        <w:numPr>
          <w:ilvl w:val="2"/>
          <w:numId w:val="93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servicios comprados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64,000 </w:t>
      </w:r>
    </w:p>
    <w:p w14:paraId="4488B819" w14:textId="3269BDD5" w:rsidR="00091CC8" w:rsidRPr="00091CC8" w:rsidRDefault="00091CC8" w:rsidP="00CC7AA5">
      <w:pPr>
        <w:pStyle w:val="ListParagraph"/>
        <w:numPr>
          <w:ilvl w:val="0"/>
          <w:numId w:val="35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Gastos de transportación </w:t>
      </w:r>
      <w:r w:rsidRPr="00091CC8">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Pr="00091CC8">
        <w:rPr>
          <w:rFonts w:ascii="Book Antiqua" w:hAnsi="Book Antiqua" w:cs="Calibri"/>
          <w:szCs w:val="24"/>
          <w:lang w:val="es-PR"/>
        </w:rPr>
        <w:t>143,000 </w:t>
      </w:r>
    </w:p>
    <w:p w14:paraId="4C0B7AA9" w14:textId="77777777" w:rsidR="00091CC8" w:rsidRPr="00091CC8" w:rsidRDefault="00091CC8" w:rsidP="00CC7AA5">
      <w:pPr>
        <w:pStyle w:val="ListParagraph"/>
        <w:numPr>
          <w:ilvl w:val="2"/>
          <w:numId w:val="93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gastos de transportación</w:t>
      </w:r>
      <w:r w:rsidRPr="00091CC8">
        <w:rPr>
          <w:rFonts w:ascii="Book Antiqua" w:hAnsi="Book Antiqua" w:cs="Calibri"/>
          <w:szCs w:val="24"/>
          <w:lang w:val="es-PR"/>
        </w:rPr>
        <w:tab/>
      </w:r>
      <w:r w:rsidRPr="00091CC8">
        <w:rPr>
          <w:rFonts w:ascii="Book Antiqua" w:hAnsi="Book Antiqua" w:cs="Calibri"/>
          <w:szCs w:val="24"/>
          <w:lang w:val="es-PR"/>
        </w:rPr>
        <w:tab/>
        <w:t>  143,000 </w:t>
      </w:r>
    </w:p>
    <w:p w14:paraId="6F6D8E97" w14:textId="6E089072" w:rsidR="00091CC8" w:rsidRPr="00091CC8" w:rsidRDefault="00091CC8" w:rsidP="00CC7AA5">
      <w:pPr>
        <w:pStyle w:val="ListParagraph"/>
        <w:numPr>
          <w:ilvl w:val="0"/>
          <w:numId w:val="35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Servicios Profesionales </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300,000 </w:t>
      </w:r>
    </w:p>
    <w:p w14:paraId="590437F5" w14:textId="50BDCC38" w:rsidR="00091CC8" w:rsidRPr="00091CC8" w:rsidRDefault="00091CC8" w:rsidP="00CC7AA5">
      <w:pPr>
        <w:pStyle w:val="ListParagraph"/>
        <w:numPr>
          <w:ilvl w:val="0"/>
          <w:numId w:val="35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gastos de funcionamiento</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87,000</w:t>
      </w:r>
      <w:r w:rsidRPr="00091CC8">
        <w:rPr>
          <w:rFonts w:ascii="Book Antiqua" w:hAnsi="Book Antiqua" w:cs="Calibri"/>
          <w:szCs w:val="24"/>
          <w:lang w:val="es-PR"/>
        </w:rPr>
        <w:tab/>
        <w:t>      </w:t>
      </w:r>
    </w:p>
    <w:p w14:paraId="11E38AA6" w14:textId="27AD3774" w:rsidR="00091CC8" w:rsidRPr="00091CC8" w:rsidRDefault="00091CC8" w:rsidP="00CC7AA5">
      <w:pPr>
        <w:pStyle w:val="ListParagraph"/>
        <w:numPr>
          <w:ilvl w:val="0"/>
          <w:numId w:val="35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Materiales y suministros</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t xml:space="preserve">           </w:t>
      </w:r>
      <w:r w:rsidRPr="00091CC8">
        <w:rPr>
          <w:rFonts w:ascii="Book Antiqua" w:hAnsi="Book Antiqua" w:cs="Calibri"/>
          <w:szCs w:val="24"/>
          <w:lang w:val="es-PR"/>
        </w:rPr>
        <w:t>74,000              </w:t>
      </w:r>
    </w:p>
    <w:p w14:paraId="614AB135" w14:textId="0A95C4B5" w:rsidR="00091CC8" w:rsidRPr="00091CC8" w:rsidRDefault="00091CC8" w:rsidP="00CC7AA5">
      <w:pPr>
        <w:pStyle w:val="ListParagraph"/>
        <w:numPr>
          <w:ilvl w:val="0"/>
          <w:numId w:val="36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Compra de equipo</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119,000 </w:t>
      </w:r>
    </w:p>
    <w:p w14:paraId="097D3338" w14:textId="77777777" w:rsidR="00091CC8" w:rsidRPr="00091CC8" w:rsidRDefault="00091CC8" w:rsidP="00091CC8">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Total Administración de Asuntos Federales  </w:t>
      </w:r>
    </w:p>
    <w:p w14:paraId="2322B394" w14:textId="77777777" w:rsidR="00091CC8" w:rsidRPr="00091CC8" w:rsidRDefault="00091CC8" w:rsidP="00091CC8">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de Puerto Rico</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u w:val="single"/>
          <w:lang w:val="es-PR"/>
        </w:rPr>
        <w:t>3,222,000</w:t>
      </w:r>
      <w:r w:rsidRPr="00091CC8">
        <w:rPr>
          <w:rFonts w:ascii="Book Antiqua" w:hAnsi="Book Antiqua" w:cs="Calibri"/>
          <w:szCs w:val="24"/>
          <w:lang w:val="es-PR"/>
        </w:rPr>
        <w:t> </w:t>
      </w:r>
    </w:p>
    <w:p w14:paraId="054FEC24" w14:textId="77777777" w:rsidR="00091CC8" w:rsidRPr="00091CC8" w:rsidRDefault="00091CC8" w:rsidP="00CC7AA5">
      <w:pPr>
        <w:pStyle w:val="ListParagraph"/>
        <w:numPr>
          <w:ilvl w:val="0"/>
          <w:numId w:val="36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Oficina Estatal de Conservación Histórica</w:t>
      </w:r>
      <w:r w:rsidRPr="00091CC8">
        <w:rPr>
          <w:rFonts w:ascii="Book Antiqua" w:hAnsi="Book Antiqua" w:cs="Calibri"/>
          <w:szCs w:val="24"/>
          <w:lang w:val="es-PR"/>
        </w:rPr>
        <w:tab/>
      </w:r>
      <w:r w:rsidRPr="00091CC8">
        <w:rPr>
          <w:szCs w:val="24"/>
          <w:lang w:val="es-PR"/>
        </w:rPr>
        <w:t> </w:t>
      </w:r>
      <w:r w:rsidRPr="00091CC8">
        <w:rPr>
          <w:rFonts w:ascii="Book Antiqua" w:hAnsi="Book Antiqua" w:cs="Calibri"/>
          <w:szCs w:val="24"/>
          <w:lang w:val="es-PR"/>
        </w:rPr>
        <w:t> </w:t>
      </w:r>
    </w:p>
    <w:p w14:paraId="6622DD78" w14:textId="661153C7" w:rsidR="00091CC8" w:rsidRPr="00091CC8" w:rsidRDefault="00091CC8" w:rsidP="00CC7AA5">
      <w:pPr>
        <w:pStyle w:val="ListParagraph"/>
        <w:numPr>
          <w:ilvl w:val="0"/>
          <w:numId w:val="36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1,318,000</w:t>
      </w:r>
      <w:r w:rsidRPr="00091CC8">
        <w:rPr>
          <w:rFonts w:ascii="Book Antiqua" w:hAnsi="Book Antiqua" w:cs="Calibri"/>
          <w:szCs w:val="24"/>
          <w:lang w:val="es-PR"/>
        </w:rPr>
        <w:tab/>
      </w:r>
    </w:p>
    <w:p w14:paraId="62972DDE" w14:textId="35D40726" w:rsidR="00091CC8" w:rsidRPr="00091CC8" w:rsidRDefault="00091CC8" w:rsidP="00CC7AA5">
      <w:pPr>
        <w:pStyle w:val="ListParagraph"/>
        <w:numPr>
          <w:ilvl w:val="2"/>
          <w:numId w:val="94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985,000 </w:t>
      </w:r>
    </w:p>
    <w:p w14:paraId="5CC77F5A" w14:textId="64F6ADF2" w:rsidR="00091CC8" w:rsidRPr="00091CC8" w:rsidRDefault="00091CC8" w:rsidP="00CC7AA5">
      <w:pPr>
        <w:pStyle w:val="ListParagraph"/>
        <w:numPr>
          <w:ilvl w:val="2"/>
          <w:numId w:val="94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Sueldos para Puestos de Confianza</w:t>
      </w:r>
      <w:r w:rsidRPr="00091CC8">
        <w:rPr>
          <w:rFonts w:ascii="Book Antiqua" w:hAnsi="Book Antiqua" w:cs="Calibri"/>
          <w:szCs w:val="24"/>
          <w:lang w:val="es-PR"/>
        </w:rPr>
        <w:tab/>
      </w:r>
      <w:r w:rsidR="00274A8C">
        <w:rPr>
          <w:rFonts w:ascii="Book Antiqua" w:hAnsi="Book Antiqua" w:cs="Calibri"/>
          <w:szCs w:val="24"/>
          <w:lang w:val="es-PR"/>
        </w:rPr>
        <w:tab/>
      </w:r>
      <w:r w:rsidRPr="00091CC8">
        <w:rPr>
          <w:rFonts w:ascii="Book Antiqua" w:hAnsi="Book Antiqua" w:cs="Calibri"/>
          <w:szCs w:val="24"/>
          <w:lang w:val="es-PR"/>
        </w:rPr>
        <w:t>160,000  </w:t>
      </w:r>
    </w:p>
    <w:p w14:paraId="6C6D9A80" w14:textId="77777777" w:rsidR="00091CC8" w:rsidRPr="00091CC8" w:rsidRDefault="00091CC8" w:rsidP="00CC7AA5">
      <w:pPr>
        <w:pStyle w:val="ListParagraph"/>
        <w:numPr>
          <w:ilvl w:val="2"/>
          <w:numId w:val="94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patronal al seguro médico</w:t>
      </w:r>
      <w:r w:rsidRPr="00091CC8">
        <w:rPr>
          <w:rFonts w:ascii="Book Antiqua" w:hAnsi="Book Antiqua" w:cs="Calibri"/>
          <w:szCs w:val="24"/>
          <w:lang w:val="es-PR"/>
        </w:rPr>
        <w:tab/>
        <w:t>  28,000 </w:t>
      </w:r>
    </w:p>
    <w:p w14:paraId="43CD158A" w14:textId="77777777" w:rsidR="00091CC8" w:rsidRPr="00091CC8" w:rsidRDefault="00091CC8" w:rsidP="00CC7AA5">
      <w:pPr>
        <w:pStyle w:val="ListParagraph"/>
        <w:numPr>
          <w:ilvl w:val="2"/>
          <w:numId w:val="94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Beneficios del Empleado</w:t>
      </w:r>
      <w:r w:rsidRPr="00091CC8">
        <w:rPr>
          <w:rFonts w:ascii="Book Antiqua" w:hAnsi="Book Antiqua" w:cs="Calibri"/>
          <w:szCs w:val="24"/>
          <w:lang w:val="es-PR"/>
        </w:rPr>
        <w:tab/>
        <w:t>            120,000   </w:t>
      </w:r>
    </w:p>
    <w:p w14:paraId="2DC01E7C" w14:textId="77777777" w:rsidR="00091CC8" w:rsidRPr="00091CC8" w:rsidRDefault="00091CC8" w:rsidP="00CC7AA5">
      <w:pPr>
        <w:pStyle w:val="ListParagraph"/>
        <w:numPr>
          <w:ilvl w:val="2"/>
          <w:numId w:val="94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Jubilación anticipada y Programa de  </w:t>
      </w:r>
    </w:p>
    <w:p w14:paraId="3E5E3C3C" w14:textId="01F4EA66" w:rsidR="00091CC8" w:rsidRPr="00091CC8" w:rsidRDefault="00091CC8" w:rsidP="00274A8C">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Transición Voluntaria</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25,000  </w:t>
      </w:r>
    </w:p>
    <w:p w14:paraId="4039A4AF" w14:textId="272DC70A" w:rsidR="00091CC8" w:rsidRPr="00091CC8" w:rsidRDefault="00091CC8" w:rsidP="00CC7AA5">
      <w:pPr>
        <w:pStyle w:val="ListParagraph"/>
        <w:numPr>
          <w:ilvl w:val="0"/>
          <w:numId w:val="36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lastRenderedPageBreak/>
        <w:t>Pagos al “Paygo”</w:t>
      </w:r>
      <w:r w:rsidRPr="00091CC8">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Pr="00091CC8">
        <w:rPr>
          <w:rFonts w:ascii="Book Antiqua" w:hAnsi="Book Antiqua" w:cs="Calibri"/>
          <w:szCs w:val="24"/>
          <w:lang w:val="es-PR"/>
        </w:rPr>
        <w:t>268,000 </w:t>
      </w:r>
    </w:p>
    <w:p w14:paraId="7E6FB413" w14:textId="77777777" w:rsidR="00091CC8" w:rsidRPr="00091CC8" w:rsidRDefault="00091CC8" w:rsidP="00CC7AA5">
      <w:pPr>
        <w:pStyle w:val="ListParagraph"/>
        <w:numPr>
          <w:ilvl w:val="0"/>
          <w:numId w:val="36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Facilidades y pagos por servicios públicos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572,000   </w:t>
      </w:r>
    </w:p>
    <w:p w14:paraId="1E5C2953" w14:textId="77777777" w:rsidR="00091CC8" w:rsidRPr="00091CC8" w:rsidRDefault="00091CC8" w:rsidP="00CC7AA5">
      <w:pPr>
        <w:pStyle w:val="ListParagraph"/>
        <w:numPr>
          <w:ilvl w:val="2"/>
          <w:numId w:val="94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AEE</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282,000   </w:t>
      </w:r>
    </w:p>
    <w:p w14:paraId="50AA28B2" w14:textId="77777777" w:rsidR="00091CC8" w:rsidRPr="00091CC8" w:rsidRDefault="00091CC8" w:rsidP="00CC7AA5">
      <w:pPr>
        <w:pStyle w:val="ListParagraph"/>
        <w:numPr>
          <w:ilvl w:val="2"/>
          <w:numId w:val="94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AAA</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287,000 </w:t>
      </w:r>
    </w:p>
    <w:p w14:paraId="2AE822CF" w14:textId="77777777" w:rsidR="00091CC8" w:rsidRPr="00091CC8" w:rsidRDefault="00091CC8" w:rsidP="00CC7AA5">
      <w:pPr>
        <w:pStyle w:val="ListParagraph"/>
        <w:numPr>
          <w:ilvl w:val="2"/>
          <w:numId w:val="94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Para el pago de combustibles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w:t>
      </w:r>
    </w:p>
    <w:p w14:paraId="268C397D" w14:textId="77777777"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y lubricantes a ASG                                       3,000 </w:t>
      </w:r>
    </w:p>
    <w:p w14:paraId="6C864587" w14:textId="77777777" w:rsidR="00091CC8" w:rsidRPr="00091CC8" w:rsidRDefault="00091CC8" w:rsidP="00CC7AA5">
      <w:pPr>
        <w:pStyle w:val="ListParagraph"/>
        <w:numPr>
          <w:ilvl w:val="0"/>
          <w:numId w:val="36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Comprados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1,064,000 </w:t>
      </w:r>
    </w:p>
    <w:p w14:paraId="76263311" w14:textId="77777777" w:rsidR="00091CC8" w:rsidRPr="00091CC8" w:rsidRDefault="00091CC8" w:rsidP="00CC7AA5">
      <w:pPr>
        <w:pStyle w:val="ListParagraph"/>
        <w:numPr>
          <w:ilvl w:val="2"/>
          <w:numId w:val="94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 a PRIMAS</w:t>
      </w:r>
      <w:r w:rsidRPr="00091CC8">
        <w:rPr>
          <w:rFonts w:ascii="Book Antiqua" w:hAnsi="Book Antiqua" w:cs="Calibri"/>
          <w:szCs w:val="24"/>
          <w:lang w:val="es-PR"/>
        </w:rPr>
        <w:tab/>
        <w:t xml:space="preserve">            </w:t>
      </w:r>
      <w:r w:rsidRPr="00091CC8">
        <w:rPr>
          <w:rFonts w:ascii="Book Antiqua" w:hAnsi="Book Antiqua" w:cs="Calibri"/>
          <w:szCs w:val="24"/>
          <w:lang w:val="es-PR"/>
        </w:rPr>
        <w:tab/>
        <w:t>           904,000 </w:t>
      </w:r>
    </w:p>
    <w:p w14:paraId="32820A17" w14:textId="77777777" w:rsidR="00091CC8" w:rsidRPr="00091CC8" w:rsidRDefault="00091CC8" w:rsidP="00CC7AA5">
      <w:pPr>
        <w:pStyle w:val="ListParagraph"/>
        <w:numPr>
          <w:ilvl w:val="2"/>
          <w:numId w:val="94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servicios comprados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160,000 </w:t>
      </w:r>
    </w:p>
    <w:p w14:paraId="41C9D206" w14:textId="3A8900B3" w:rsidR="00091CC8" w:rsidRPr="00091CC8" w:rsidRDefault="00091CC8" w:rsidP="00CC7AA5">
      <w:pPr>
        <w:pStyle w:val="ListParagraph"/>
        <w:numPr>
          <w:ilvl w:val="0"/>
          <w:numId w:val="36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1515BF">
        <w:rPr>
          <w:rFonts w:ascii="Book Antiqua" w:hAnsi="Book Antiqua" w:cs="Calibri"/>
          <w:szCs w:val="24"/>
          <w:lang w:val="es-PR"/>
        </w:rPr>
        <w:tab/>
      </w:r>
      <w:r w:rsidRPr="00091CC8">
        <w:rPr>
          <w:rFonts w:ascii="Book Antiqua" w:hAnsi="Book Antiqua" w:cs="Calibri"/>
          <w:szCs w:val="24"/>
          <w:lang w:val="es-PR"/>
        </w:rPr>
        <w:t>16,000 </w:t>
      </w:r>
    </w:p>
    <w:p w14:paraId="768AF676" w14:textId="77777777" w:rsidR="00091CC8" w:rsidRPr="00091CC8" w:rsidRDefault="00091CC8" w:rsidP="00CC7AA5">
      <w:pPr>
        <w:pStyle w:val="ListParagraph"/>
        <w:numPr>
          <w:ilvl w:val="2"/>
          <w:numId w:val="94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 de finanzas  </w:t>
      </w:r>
    </w:p>
    <w:p w14:paraId="4C1DF53E" w14:textId="77777777"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y contabilidad</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14,000 </w:t>
      </w:r>
    </w:p>
    <w:p w14:paraId="3456266A" w14:textId="77777777" w:rsidR="00091CC8" w:rsidRPr="00091CC8" w:rsidRDefault="00091CC8" w:rsidP="00CC7AA5">
      <w:pPr>
        <w:pStyle w:val="ListParagraph"/>
        <w:numPr>
          <w:ilvl w:val="2"/>
          <w:numId w:val="94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laborales y de recursos  </w:t>
      </w:r>
    </w:p>
    <w:p w14:paraId="680C70A5" w14:textId="77777777"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humanos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2,000 </w:t>
      </w:r>
    </w:p>
    <w:p w14:paraId="404A565D" w14:textId="5B6EE791" w:rsidR="00091CC8" w:rsidRPr="00091CC8" w:rsidRDefault="00091CC8" w:rsidP="00CC7AA5">
      <w:pPr>
        <w:pStyle w:val="ListParagraph"/>
        <w:numPr>
          <w:ilvl w:val="0"/>
          <w:numId w:val="36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Asignación pareo de Fondos Federales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001515BF">
        <w:rPr>
          <w:rFonts w:ascii="Book Antiqua" w:hAnsi="Book Antiqua" w:cs="Calibri"/>
          <w:szCs w:val="24"/>
          <w:lang w:val="es-PR"/>
        </w:rPr>
        <w:tab/>
      </w:r>
      <w:r w:rsidRPr="00091CC8">
        <w:rPr>
          <w:rFonts w:ascii="Book Antiqua" w:hAnsi="Book Antiqua" w:cs="Calibri"/>
          <w:szCs w:val="24"/>
          <w:lang w:val="es-PR"/>
        </w:rPr>
        <w:t>125,000 </w:t>
      </w:r>
    </w:p>
    <w:p w14:paraId="7EE00140" w14:textId="77777777" w:rsidR="00091CC8" w:rsidRPr="00091CC8" w:rsidRDefault="00091CC8" w:rsidP="00CC7AA5">
      <w:pPr>
        <w:pStyle w:val="ListParagraph"/>
        <w:numPr>
          <w:ilvl w:val="2"/>
          <w:numId w:val="94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Para el pareo estatal del Fondo de </w:t>
      </w:r>
    </w:p>
    <w:p w14:paraId="729D01C9" w14:textId="77777777"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Preservación Histórica</w:t>
      </w:r>
      <w:r w:rsidRPr="00091CC8">
        <w:rPr>
          <w:rFonts w:ascii="Book Antiqua" w:hAnsi="Book Antiqua" w:cs="Calibri"/>
          <w:szCs w:val="24"/>
          <w:lang w:val="es-PR"/>
        </w:rPr>
        <w:tab/>
      </w:r>
      <w:r w:rsidRPr="00091CC8">
        <w:rPr>
          <w:rFonts w:ascii="Book Antiqua" w:hAnsi="Book Antiqua" w:cs="Calibri"/>
          <w:szCs w:val="24"/>
          <w:lang w:val="es-PR"/>
        </w:rPr>
        <w:tab/>
        <w:t>        125,000 </w:t>
      </w:r>
    </w:p>
    <w:p w14:paraId="0C5A80DF" w14:textId="77777777" w:rsidR="00091CC8" w:rsidRPr="00091CC8" w:rsidRDefault="00091CC8" w:rsidP="00091CC8">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Total Oficina Estatal de Conservación Histórica</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u w:val="single"/>
          <w:lang w:val="es-PR"/>
        </w:rPr>
        <w:t>3,363,000</w:t>
      </w:r>
      <w:r w:rsidRPr="00091CC8">
        <w:rPr>
          <w:rFonts w:ascii="Book Antiqua" w:hAnsi="Book Antiqua" w:cs="Calibri"/>
          <w:szCs w:val="24"/>
          <w:lang w:val="es-PR"/>
        </w:rPr>
        <w:t>    </w:t>
      </w:r>
    </w:p>
    <w:p w14:paraId="070EA070" w14:textId="77777777" w:rsidR="00091CC8" w:rsidRPr="00091CC8" w:rsidRDefault="00091CC8" w:rsidP="00CC7AA5">
      <w:pPr>
        <w:pStyle w:val="ListParagraph"/>
        <w:numPr>
          <w:ilvl w:val="0"/>
          <w:numId w:val="36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Autoridad para el Financiamiento de la Infraestructura de Puerto Rico</w:t>
      </w:r>
      <w:r w:rsidRPr="00091CC8">
        <w:rPr>
          <w:rFonts w:ascii="Book Antiqua" w:hAnsi="Book Antiqua" w:cs="Calibri"/>
          <w:szCs w:val="24"/>
          <w:lang w:val="es-PR"/>
        </w:rPr>
        <w:tab/>
      </w:r>
      <w:r w:rsidRPr="00091CC8">
        <w:rPr>
          <w:szCs w:val="24"/>
          <w:lang w:val="es-PR"/>
        </w:rPr>
        <w:t> </w:t>
      </w:r>
      <w:r w:rsidRPr="00091CC8">
        <w:rPr>
          <w:rFonts w:ascii="Book Antiqua" w:hAnsi="Book Antiqua" w:cs="Calibri"/>
          <w:szCs w:val="24"/>
          <w:lang w:val="es-PR"/>
        </w:rPr>
        <w:t> </w:t>
      </w:r>
    </w:p>
    <w:p w14:paraId="572DAFB8" w14:textId="2F5DDD0E" w:rsidR="00091CC8" w:rsidRPr="00091CC8" w:rsidRDefault="00091CC8" w:rsidP="00CC7AA5">
      <w:pPr>
        <w:pStyle w:val="ListParagraph"/>
        <w:numPr>
          <w:ilvl w:val="0"/>
          <w:numId w:val="36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2,171,000 </w:t>
      </w:r>
    </w:p>
    <w:p w14:paraId="0EBB072E" w14:textId="2CEDDB5C" w:rsidR="00091CC8" w:rsidRPr="00091CC8" w:rsidRDefault="00091CC8" w:rsidP="00CC7AA5">
      <w:pPr>
        <w:pStyle w:val="ListParagraph"/>
        <w:numPr>
          <w:ilvl w:val="2"/>
          <w:numId w:val="94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942,000 </w:t>
      </w:r>
    </w:p>
    <w:p w14:paraId="380F2150" w14:textId="30210862" w:rsidR="00091CC8" w:rsidRPr="00091CC8" w:rsidRDefault="00091CC8" w:rsidP="00CC7AA5">
      <w:pPr>
        <w:pStyle w:val="ListParagraph"/>
        <w:numPr>
          <w:ilvl w:val="2"/>
          <w:numId w:val="94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Sueldos para Puestos de Confianza</w:t>
      </w:r>
      <w:r w:rsidRPr="00091CC8">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681,000 </w:t>
      </w:r>
    </w:p>
    <w:p w14:paraId="377DDD58" w14:textId="77777777" w:rsidR="00091CC8" w:rsidRPr="00091CC8" w:rsidRDefault="00091CC8" w:rsidP="00CC7AA5">
      <w:pPr>
        <w:pStyle w:val="ListParagraph"/>
        <w:numPr>
          <w:ilvl w:val="2"/>
          <w:numId w:val="94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lastRenderedPageBreak/>
        <w:t>Horas extras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30,000 </w:t>
      </w:r>
    </w:p>
    <w:p w14:paraId="72A1464B" w14:textId="77777777" w:rsidR="00091CC8" w:rsidRPr="00091CC8" w:rsidRDefault="00091CC8" w:rsidP="00CC7AA5">
      <w:pPr>
        <w:pStyle w:val="ListParagraph"/>
        <w:numPr>
          <w:ilvl w:val="2"/>
          <w:numId w:val="94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patronal al seguro médico</w:t>
      </w:r>
      <w:r w:rsidRPr="00091CC8">
        <w:rPr>
          <w:rFonts w:ascii="Book Antiqua" w:hAnsi="Book Antiqua" w:cs="Calibri"/>
          <w:szCs w:val="24"/>
          <w:lang w:val="es-PR"/>
        </w:rPr>
        <w:tab/>
        <w:t>277,000 </w:t>
      </w:r>
    </w:p>
    <w:p w14:paraId="30129678" w14:textId="77777777" w:rsidR="00091CC8" w:rsidRPr="00091CC8" w:rsidRDefault="00091CC8" w:rsidP="00CC7AA5">
      <w:pPr>
        <w:pStyle w:val="ListParagraph"/>
        <w:numPr>
          <w:ilvl w:val="2"/>
          <w:numId w:val="94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Beneficios del empleado</w:t>
      </w:r>
      <w:r w:rsidRPr="00091CC8">
        <w:rPr>
          <w:rFonts w:ascii="Book Antiqua" w:hAnsi="Book Antiqua" w:cs="Calibri"/>
          <w:szCs w:val="24"/>
          <w:lang w:val="es-PR"/>
        </w:rPr>
        <w:tab/>
        <w:t>            241,000 </w:t>
      </w:r>
    </w:p>
    <w:p w14:paraId="542350BC" w14:textId="56354DEF" w:rsidR="00091CC8" w:rsidRPr="00091CC8" w:rsidRDefault="00091CC8" w:rsidP="00CC7AA5">
      <w:pPr>
        <w:pStyle w:val="ListParagraph"/>
        <w:numPr>
          <w:ilvl w:val="0"/>
          <w:numId w:val="37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al "Paygo"</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149,000 </w:t>
      </w:r>
    </w:p>
    <w:p w14:paraId="69DD1FA6" w14:textId="58C44CFC" w:rsidR="00091CC8" w:rsidRPr="00091CC8" w:rsidRDefault="00091CC8" w:rsidP="00CC7AA5">
      <w:pPr>
        <w:pStyle w:val="ListParagraph"/>
        <w:numPr>
          <w:ilvl w:val="0"/>
          <w:numId w:val="37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85,000 </w:t>
      </w:r>
    </w:p>
    <w:p w14:paraId="63141DF6" w14:textId="5AEB7F02" w:rsidR="00091CC8" w:rsidRPr="00091CC8" w:rsidRDefault="00091CC8" w:rsidP="00CC7AA5">
      <w:pPr>
        <w:pStyle w:val="ListParagraph"/>
        <w:numPr>
          <w:ilvl w:val="2"/>
          <w:numId w:val="94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Gastos legales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w:t>
      </w:r>
      <w:r w:rsidR="004C3CB0">
        <w:rPr>
          <w:rFonts w:ascii="Book Antiqua" w:hAnsi="Book Antiqua" w:cs="Calibri"/>
          <w:szCs w:val="24"/>
          <w:lang w:val="es-PR"/>
        </w:rPr>
        <w:tab/>
      </w:r>
      <w:r w:rsidRPr="00091CC8">
        <w:rPr>
          <w:rFonts w:ascii="Book Antiqua" w:hAnsi="Book Antiqua" w:cs="Calibri"/>
          <w:szCs w:val="24"/>
          <w:lang w:val="es-PR"/>
        </w:rPr>
        <w:t xml:space="preserve"> 28,000 </w:t>
      </w:r>
    </w:p>
    <w:p w14:paraId="15CE4D79" w14:textId="77777777" w:rsidR="00091CC8" w:rsidRPr="00091CC8" w:rsidRDefault="00091CC8" w:rsidP="00CC7AA5">
      <w:pPr>
        <w:pStyle w:val="ListParagraph"/>
        <w:numPr>
          <w:ilvl w:val="2"/>
          <w:numId w:val="94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laborales y de recursos  </w:t>
      </w:r>
    </w:p>
    <w:p w14:paraId="267ECC09" w14:textId="77777777"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 xml:space="preserve">humanos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10,000 </w:t>
      </w:r>
    </w:p>
    <w:p w14:paraId="69664E22" w14:textId="77777777" w:rsidR="00091CC8" w:rsidRPr="00091CC8" w:rsidRDefault="00091CC8" w:rsidP="00CC7AA5">
      <w:pPr>
        <w:pStyle w:val="ListParagraph"/>
        <w:numPr>
          <w:ilvl w:val="2"/>
          <w:numId w:val="94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Otros servicios profesionales </w:t>
      </w:r>
      <w:r w:rsidRPr="00091CC8">
        <w:rPr>
          <w:rFonts w:ascii="Book Antiqua" w:hAnsi="Book Antiqua" w:cs="Calibri"/>
          <w:szCs w:val="24"/>
          <w:lang w:val="es-PR"/>
        </w:rPr>
        <w:tab/>
      </w:r>
      <w:r w:rsidRPr="00091CC8">
        <w:rPr>
          <w:rFonts w:ascii="Book Antiqua" w:hAnsi="Book Antiqua" w:cs="Calibri"/>
          <w:szCs w:val="24"/>
          <w:lang w:val="es-PR"/>
        </w:rPr>
        <w:tab/>
        <w:t>47,000 </w:t>
      </w:r>
    </w:p>
    <w:p w14:paraId="14D05887" w14:textId="77777777" w:rsidR="00091CC8" w:rsidRPr="00091CC8" w:rsidRDefault="00091CC8" w:rsidP="00091CC8">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Total Autoridad para el Financiamiento de la  </w:t>
      </w:r>
    </w:p>
    <w:p w14:paraId="17E0F548" w14:textId="77777777" w:rsidR="00091CC8" w:rsidRPr="00091CC8" w:rsidRDefault="00091CC8" w:rsidP="00091CC8">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Infraestructura de Puerto Rico</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u w:val="single"/>
          <w:lang w:val="es-PR"/>
        </w:rPr>
        <w:t>2,405,000</w:t>
      </w:r>
      <w:r w:rsidRPr="00091CC8">
        <w:rPr>
          <w:rFonts w:ascii="Book Antiqua" w:hAnsi="Book Antiqua" w:cs="Calibri"/>
          <w:szCs w:val="24"/>
          <w:lang w:val="es-PR"/>
        </w:rPr>
        <w:t>           </w:t>
      </w:r>
    </w:p>
    <w:p w14:paraId="2C2E9483" w14:textId="77777777" w:rsidR="00091CC8" w:rsidRPr="00091CC8" w:rsidRDefault="00091CC8" w:rsidP="00CC7AA5">
      <w:pPr>
        <w:pStyle w:val="ListParagraph"/>
        <w:numPr>
          <w:ilvl w:val="0"/>
          <w:numId w:val="37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Autoridad para Alianzas Público Privadas</w:t>
      </w:r>
      <w:r w:rsidRPr="00091CC8">
        <w:rPr>
          <w:rFonts w:ascii="Book Antiqua" w:hAnsi="Book Antiqua" w:cs="Calibri"/>
          <w:szCs w:val="24"/>
          <w:lang w:val="es-PR"/>
        </w:rPr>
        <w:tab/>
      </w:r>
      <w:r w:rsidRPr="00091CC8">
        <w:rPr>
          <w:szCs w:val="24"/>
          <w:lang w:val="es-PR"/>
        </w:rPr>
        <w:t> </w:t>
      </w:r>
      <w:r w:rsidRPr="00091CC8">
        <w:rPr>
          <w:rFonts w:ascii="Book Antiqua" w:hAnsi="Book Antiqua" w:cs="Calibri"/>
          <w:szCs w:val="24"/>
          <w:lang w:val="es-PR"/>
        </w:rPr>
        <w:t> </w:t>
      </w:r>
    </w:p>
    <w:p w14:paraId="120438C3" w14:textId="48EC6B55" w:rsidR="00091CC8" w:rsidRPr="00091CC8" w:rsidRDefault="00091CC8" w:rsidP="00CC7AA5">
      <w:pPr>
        <w:pStyle w:val="ListParagraph"/>
        <w:numPr>
          <w:ilvl w:val="0"/>
          <w:numId w:val="37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w:t>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 xml:space="preserve"> 3,936,000 </w:t>
      </w:r>
    </w:p>
    <w:p w14:paraId="47025C25" w14:textId="5781188B" w:rsidR="00091CC8" w:rsidRPr="00091CC8" w:rsidRDefault="00091CC8" w:rsidP="00CC7AA5">
      <w:pPr>
        <w:pStyle w:val="ListParagraph"/>
        <w:numPr>
          <w:ilvl w:val="2"/>
          <w:numId w:val="94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1,504,000  </w:t>
      </w:r>
    </w:p>
    <w:p w14:paraId="4095BFF9" w14:textId="6A32FD1F" w:rsidR="00091CC8" w:rsidRPr="00091CC8" w:rsidRDefault="00091CC8" w:rsidP="00CC7AA5">
      <w:pPr>
        <w:pStyle w:val="ListParagraph"/>
        <w:numPr>
          <w:ilvl w:val="2"/>
          <w:numId w:val="94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Sueldos para Puestos de Confianza       </w:t>
      </w:r>
      <w:r w:rsidR="004C3CB0">
        <w:rPr>
          <w:rFonts w:ascii="Book Antiqua" w:hAnsi="Book Antiqua" w:cs="Calibri"/>
          <w:szCs w:val="24"/>
          <w:lang w:val="es-PR"/>
        </w:rPr>
        <w:tab/>
      </w:r>
      <w:r w:rsidRPr="00091CC8">
        <w:rPr>
          <w:rFonts w:ascii="Book Antiqua" w:hAnsi="Book Antiqua" w:cs="Calibri"/>
          <w:szCs w:val="24"/>
          <w:lang w:val="es-PR"/>
        </w:rPr>
        <w:t>1,763,000  </w:t>
      </w:r>
    </w:p>
    <w:p w14:paraId="4BF286B4" w14:textId="77777777" w:rsidR="00091CC8" w:rsidRPr="00091CC8" w:rsidRDefault="00091CC8" w:rsidP="00CC7AA5">
      <w:pPr>
        <w:pStyle w:val="ListParagraph"/>
        <w:numPr>
          <w:ilvl w:val="2"/>
          <w:numId w:val="94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patronal al seguro médico</w:t>
      </w:r>
      <w:r w:rsidRPr="00091CC8">
        <w:rPr>
          <w:rFonts w:ascii="Book Antiqua" w:hAnsi="Book Antiqua" w:cs="Calibri"/>
          <w:szCs w:val="24"/>
          <w:lang w:val="es-PR"/>
        </w:rPr>
        <w:tab/>
        <w:t>298,000   </w:t>
      </w:r>
    </w:p>
    <w:p w14:paraId="322679AA" w14:textId="77777777" w:rsidR="00091CC8" w:rsidRPr="00091CC8" w:rsidRDefault="00091CC8" w:rsidP="00CC7AA5">
      <w:pPr>
        <w:pStyle w:val="ListParagraph"/>
        <w:numPr>
          <w:ilvl w:val="2"/>
          <w:numId w:val="94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Beneficios del empleado</w:t>
      </w:r>
      <w:r w:rsidRPr="00091CC8">
        <w:rPr>
          <w:rFonts w:ascii="Book Antiqua" w:hAnsi="Book Antiqua" w:cs="Calibri"/>
          <w:szCs w:val="24"/>
          <w:lang w:val="es-PR"/>
        </w:rPr>
        <w:tab/>
        <w:t>            371,000 </w:t>
      </w:r>
    </w:p>
    <w:p w14:paraId="0916332C" w14:textId="04101E37" w:rsidR="00091CC8" w:rsidRPr="00091CC8" w:rsidRDefault="00091CC8" w:rsidP="00CC7AA5">
      <w:pPr>
        <w:pStyle w:val="ListParagraph"/>
        <w:numPr>
          <w:ilvl w:val="0"/>
          <w:numId w:val="37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Pagos al “Paygo”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004C3CB0">
        <w:rPr>
          <w:rFonts w:ascii="Book Antiqua" w:hAnsi="Book Antiqua" w:cs="Calibri"/>
          <w:szCs w:val="24"/>
          <w:lang w:val="es-PR"/>
        </w:rPr>
        <w:tab/>
        <w:t xml:space="preserve">   </w:t>
      </w:r>
      <w:r w:rsidR="001515BF">
        <w:rPr>
          <w:rFonts w:ascii="Book Antiqua" w:hAnsi="Book Antiqua" w:cs="Calibri"/>
          <w:szCs w:val="24"/>
          <w:lang w:val="es-PR"/>
        </w:rPr>
        <w:t xml:space="preserve">  </w:t>
      </w:r>
      <w:r w:rsidRPr="00091CC8">
        <w:rPr>
          <w:rFonts w:ascii="Book Antiqua" w:hAnsi="Book Antiqua" w:cs="Calibri"/>
          <w:szCs w:val="24"/>
          <w:lang w:val="es-PR"/>
        </w:rPr>
        <w:t>62,000 </w:t>
      </w:r>
    </w:p>
    <w:p w14:paraId="33B5CC3E" w14:textId="0E9FC4C6" w:rsidR="00091CC8" w:rsidRPr="00091CC8" w:rsidRDefault="00091CC8" w:rsidP="00CC7AA5">
      <w:pPr>
        <w:pStyle w:val="ListParagraph"/>
        <w:numPr>
          <w:ilvl w:val="0"/>
          <w:numId w:val="37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Comprados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w:t>
      </w:r>
      <w:r w:rsidR="004C3CB0">
        <w:rPr>
          <w:rFonts w:ascii="Book Antiqua" w:hAnsi="Book Antiqua" w:cs="Calibri"/>
          <w:szCs w:val="24"/>
          <w:lang w:val="es-PR"/>
        </w:rPr>
        <w:tab/>
        <w:t xml:space="preserve">     </w:t>
      </w:r>
      <w:r w:rsidRPr="00091CC8">
        <w:rPr>
          <w:rFonts w:ascii="Book Antiqua" w:hAnsi="Book Antiqua" w:cs="Calibri"/>
          <w:szCs w:val="24"/>
          <w:lang w:val="es-PR"/>
        </w:rPr>
        <w:t xml:space="preserve"> 1,060,000  </w:t>
      </w:r>
    </w:p>
    <w:p w14:paraId="60693545" w14:textId="3B444725" w:rsidR="00091CC8" w:rsidRPr="00091CC8" w:rsidRDefault="00091CC8" w:rsidP="00CC7AA5">
      <w:pPr>
        <w:pStyle w:val="ListParagraph"/>
        <w:numPr>
          <w:ilvl w:val="0"/>
          <w:numId w:val="37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Gastos de Transportación</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004C3CB0">
        <w:rPr>
          <w:rFonts w:ascii="Book Antiqua" w:hAnsi="Book Antiqua" w:cs="Calibri"/>
          <w:szCs w:val="24"/>
          <w:lang w:val="es-PR"/>
        </w:rPr>
        <w:tab/>
        <w:t xml:space="preserve">       </w:t>
      </w:r>
      <w:r w:rsidRPr="00091CC8">
        <w:rPr>
          <w:rFonts w:ascii="Book Antiqua" w:hAnsi="Book Antiqua" w:cs="Calibri"/>
          <w:szCs w:val="24"/>
          <w:lang w:val="es-PR"/>
        </w:rPr>
        <w:t>80,000   </w:t>
      </w:r>
    </w:p>
    <w:p w14:paraId="3F2D9499" w14:textId="4B8E01BF" w:rsidR="00091CC8" w:rsidRPr="00091CC8" w:rsidRDefault="00091CC8" w:rsidP="00CC7AA5">
      <w:pPr>
        <w:pStyle w:val="ListParagraph"/>
        <w:numPr>
          <w:ilvl w:val="0"/>
          <w:numId w:val="37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Servicios Profesionales </w:t>
      </w:r>
      <w:r w:rsidRPr="00091CC8">
        <w:rPr>
          <w:rFonts w:ascii="Book Antiqua" w:hAnsi="Book Antiqua" w:cs="Calibri"/>
          <w:szCs w:val="24"/>
          <w:lang w:val="es-PR"/>
        </w:rPr>
        <w:tab/>
        <w:t>     </w:t>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 xml:space="preserve"> 23,055,000 </w:t>
      </w:r>
    </w:p>
    <w:p w14:paraId="52AA8713" w14:textId="77777777" w:rsidR="00091CC8" w:rsidRPr="00091CC8" w:rsidRDefault="00091CC8" w:rsidP="00CC7AA5">
      <w:pPr>
        <w:pStyle w:val="ListParagraph"/>
        <w:numPr>
          <w:ilvl w:val="2"/>
          <w:numId w:val="94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lastRenderedPageBreak/>
        <w:t>Para el desarrollo e inversión en  </w:t>
      </w:r>
    </w:p>
    <w:p w14:paraId="730CC768" w14:textId="77777777"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las Alianzas Público-Privadas, </w:t>
      </w:r>
    </w:p>
    <w:p w14:paraId="4C4AC303" w14:textId="77777777"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la Oficina Central de  </w:t>
      </w:r>
    </w:p>
    <w:p w14:paraId="6B282906" w14:textId="77777777"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Recuperación y Reconstrucción  </w:t>
      </w:r>
    </w:p>
    <w:p w14:paraId="7EBAAA56" w14:textId="1F589DE2"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y gastos relacionados</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4C3CB0">
        <w:rPr>
          <w:rFonts w:ascii="Book Antiqua" w:hAnsi="Book Antiqua" w:cs="Calibri"/>
          <w:szCs w:val="24"/>
          <w:lang w:val="es-PR"/>
        </w:rPr>
        <w:tab/>
      </w:r>
      <w:r w:rsidRPr="00091CC8">
        <w:rPr>
          <w:rFonts w:ascii="Book Antiqua" w:hAnsi="Book Antiqua" w:cs="Calibri"/>
          <w:szCs w:val="24"/>
          <w:lang w:val="es-PR"/>
        </w:rPr>
        <w:t>13,010,000 </w:t>
      </w:r>
    </w:p>
    <w:p w14:paraId="5A259974" w14:textId="77777777" w:rsidR="00091CC8" w:rsidRPr="00091CC8" w:rsidRDefault="00091CC8" w:rsidP="00CC7AA5">
      <w:pPr>
        <w:pStyle w:val="ListParagraph"/>
        <w:numPr>
          <w:ilvl w:val="2"/>
          <w:numId w:val="94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Para cubrir servicios profesionales  </w:t>
      </w:r>
    </w:p>
    <w:p w14:paraId="6F7CECDA" w14:textId="77777777"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de la supervisión de la reforma </w:t>
      </w:r>
    </w:p>
    <w:p w14:paraId="26974EC0" w14:textId="18D30ACB" w:rsidR="00091CC8" w:rsidRPr="00091CC8" w:rsidRDefault="00091CC8" w:rsidP="004C3CB0">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de servicios eléctricos de P3</w:t>
      </w:r>
      <w:r w:rsidRPr="00091CC8">
        <w:rPr>
          <w:rFonts w:ascii="Book Antiqua" w:hAnsi="Book Antiqua" w:cs="Calibri"/>
          <w:szCs w:val="24"/>
          <w:lang w:val="es-PR"/>
        </w:rPr>
        <w:tab/>
      </w:r>
      <w:r w:rsidRPr="00091CC8">
        <w:rPr>
          <w:rFonts w:ascii="Book Antiqua" w:hAnsi="Book Antiqua" w:cs="Calibri"/>
          <w:szCs w:val="24"/>
          <w:lang w:val="es-PR"/>
        </w:rPr>
        <w:tab/>
        <w:t>    9,630,000 </w:t>
      </w:r>
    </w:p>
    <w:p w14:paraId="15B4D06D" w14:textId="747C982F" w:rsidR="00091CC8" w:rsidRPr="00091CC8" w:rsidRDefault="00091CC8" w:rsidP="00CC7AA5">
      <w:pPr>
        <w:pStyle w:val="ListParagraph"/>
        <w:numPr>
          <w:ilvl w:val="2"/>
          <w:numId w:val="94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Otros servicios profesionales </w:t>
      </w:r>
      <w:r w:rsidRPr="00091CC8">
        <w:rPr>
          <w:rFonts w:ascii="Book Antiqua" w:hAnsi="Book Antiqua" w:cs="Calibri"/>
          <w:szCs w:val="24"/>
          <w:lang w:val="es-PR"/>
        </w:rPr>
        <w:tab/>
        <w:t xml:space="preserve">       </w:t>
      </w:r>
      <w:r w:rsidR="004C3CB0">
        <w:rPr>
          <w:rFonts w:ascii="Book Antiqua" w:hAnsi="Book Antiqua" w:cs="Calibri"/>
          <w:szCs w:val="24"/>
          <w:lang w:val="es-PR"/>
        </w:rPr>
        <w:tab/>
        <w:t xml:space="preserve">     </w:t>
      </w:r>
      <w:r w:rsidRPr="00091CC8">
        <w:rPr>
          <w:rFonts w:ascii="Book Antiqua" w:hAnsi="Book Antiqua" w:cs="Calibri"/>
          <w:szCs w:val="24"/>
          <w:lang w:val="es-PR"/>
        </w:rPr>
        <w:t>415,000 </w:t>
      </w:r>
    </w:p>
    <w:p w14:paraId="54ACB3AC" w14:textId="5EECA6DA" w:rsidR="00091CC8" w:rsidRPr="00091CC8" w:rsidRDefault="00091CC8" w:rsidP="00CC7AA5">
      <w:pPr>
        <w:pStyle w:val="ListParagraph"/>
        <w:numPr>
          <w:ilvl w:val="0"/>
          <w:numId w:val="37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Otros Gastos de funcionamiento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281,000 </w:t>
      </w:r>
    </w:p>
    <w:p w14:paraId="0075B1AB" w14:textId="4A91A6E8" w:rsidR="00091CC8" w:rsidRPr="00091CC8" w:rsidRDefault="00091CC8" w:rsidP="00CC7AA5">
      <w:pPr>
        <w:pStyle w:val="ListParagraph"/>
        <w:numPr>
          <w:ilvl w:val="0"/>
          <w:numId w:val="37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Compra de Equipo </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004C3CB0">
        <w:rPr>
          <w:rFonts w:ascii="Book Antiqua" w:hAnsi="Book Antiqua" w:cs="Calibri"/>
          <w:szCs w:val="24"/>
          <w:lang w:val="es-PR"/>
        </w:rPr>
        <w:tab/>
      </w:r>
      <w:r w:rsidRPr="00091CC8">
        <w:rPr>
          <w:rFonts w:ascii="Book Antiqua" w:hAnsi="Book Antiqua" w:cs="Calibri"/>
          <w:szCs w:val="24"/>
          <w:lang w:val="es-PR"/>
        </w:rPr>
        <w:t>116,000 </w:t>
      </w:r>
    </w:p>
    <w:p w14:paraId="3E2D9AFA" w14:textId="418A9542" w:rsidR="00091CC8" w:rsidRPr="00091CC8" w:rsidRDefault="00091CC8" w:rsidP="00CC7AA5">
      <w:pPr>
        <w:pStyle w:val="ListParagraph"/>
        <w:numPr>
          <w:ilvl w:val="0"/>
          <w:numId w:val="38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Aportaciones a entidades no gubernamentales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4C3CB0">
        <w:rPr>
          <w:rFonts w:ascii="Book Antiqua" w:hAnsi="Book Antiqua" w:cs="Calibri"/>
          <w:szCs w:val="24"/>
          <w:lang w:val="es-PR"/>
        </w:rPr>
        <w:tab/>
      </w:r>
      <w:r w:rsidRPr="00091CC8">
        <w:rPr>
          <w:rFonts w:ascii="Book Antiqua" w:hAnsi="Book Antiqua" w:cs="Calibri"/>
          <w:szCs w:val="24"/>
          <w:lang w:val="es-PR"/>
        </w:rPr>
        <w:t>63,000 </w:t>
      </w:r>
    </w:p>
    <w:p w14:paraId="769F48F4" w14:textId="77777777" w:rsidR="00091CC8" w:rsidRPr="00091CC8" w:rsidRDefault="00091CC8" w:rsidP="00CC7AA5">
      <w:pPr>
        <w:pStyle w:val="ListParagraph"/>
        <w:numPr>
          <w:ilvl w:val="2"/>
          <w:numId w:val="94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al Fideicomiso de Reserva  </w:t>
      </w:r>
    </w:p>
    <w:p w14:paraId="57BE9FAA" w14:textId="77777777" w:rsidR="00091CC8" w:rsidRPr="00091CC8" w:rsidRDefault="00091CC8" w:rsidP="00D122BF">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de Pensiones Ley 80-2020</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63,000 </w:t>
      </w:r>
    </w:p>
    <w:p w14:paraId="470033AB" w14:textId="03F54B40" w:rsidR="00091CC8" w:rsidRPr="00091CC8" w:rsidRDefault="00091CC8" w:rsidP="00091CC8">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Total Autoridad para Alianzas Público Privadas</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Pr="00091CC8">
        <w:rPr>
          <w:rFonts w:ascii="Book Antiqua" w:hAnsi="Book Antiqua" w:cs="Calibri"/>
          <w:szCs w:val="24"/>
          <w:u w:val="single"/>
          <w:lang w:val="es-PR"/>
        </w:rPr>
        <w:t>28,653,000</w:t>
      </w:r>
      <w:r w:rsidRPr="00091CC8">
        <w:rPr>
          <w:rFonts w:ascii="Book Antiqua" w:hAnsi="Book Antiqua" w:cs="Calibri"/>
          <w:szCs w:val="24"/>
          <w:lang w:val="es-PR"/>
        </w:rPr>
        <w:t> </w:t>
      </w:r>
    </w:p>
    <w:p w14:paraId="6DCB0B13" w14:textId="77777777" w:rsidR="00091CC8" w:rsidRPr="00091CC8" w:rsidRDefault="00091CC8" w:rsidP="00CC7AA5">
      <w:pPr>
        <w:pStyle w:val="ListParagraph"/>
        <w:numPr>
          <w:ilvl w:val="0"/>
          <w:numId w:val="38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Oficina de Desarrollo Socioeconómico</w:t>
      </w:r>
      <w:r w:rsidRPr="00091CC8">
        <w:rPr>
          <w:rFonts w:ascii="Book Antiqua" w:hAnsi="Book Antiqua" w:cs="Calibri"/>
          <w:szCs w:val="24"/>
          <w:lang w:val="es-PR"/>
        </w:rPr>
        <w:tab/>
      </w:r>
      <w:r w:rsidRPr="00091CC8">
        <w:rPr>
          <w:szCs w:val="24"/>
          <w:lang w:val="es-PR"/>
        </w:rPr>
        <w:t> </w:t>
      </w:r>
      <w:r w:rsidRPr="00091CC8">
        <w:rPr>
          <w:rFonts w:ascii="Book Antiqua" w:hAnsi="Book Antiqua" w:cs="Calibri"/>
          <w:szCs w:val="24"/>
          <w:lang w:val="es-PR"/>
        </w:rPr>
        <w:t> </w:t>
      </w:r>
    </w:p>
    <w:p w14:paraId="2174BD95" w14:textId="394578B4" w:rsidR="00091CC8" w:rsidRPr="00091CC8" w:rsidRDefault="00091CC8" w:rsidP="00CC7AA5">
      <w:pPr>
        <w:pStyle w:val="ListParagraph"/>
        <w:numPr>
          <w:ilvl w:val="0"/>
          <w:numId w:val="38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r>
      <w:r w:rsidR="00D122BF">
        <w:rPr>
          <w:rFonts w:ascii="Book Antiqua" w:hAnsi="Book Antiqua" w:cs="Calibri"/>
          <w:szCs w:val="24"/>
          <w:lang w:val="es-PR"/>
        </w:rPr>
        <w:tab/>
      </w:r>
      <w:r w:rsidR="00D122BF">
        <w:rPr>
          <w:rFonts w:ascii="Book Antiqua" w:hAnsi="Book Antiqua" w:cs="Calibri"/>
          <w:szCs w:val="24"/>
          <w:lang w:val="es-PR"/>
        </w:rPr>
        <w:tab/>
      </w:r>
      <w:r w:rsidR="00D122BF">
        <w:rPr>
          <w:rFonts w:ascii="Book Antiqua" w:hAnsi="Book Antiqua" w:cs="Calibri"/>
          <w:szCs w:val="24"/>
          <w:lang w:val="es-PR"/>
        </w:rPr>
        <w:tab/>
      </w:r>
      <w:r w:rsidR="00D122BF">
        <w:rPr>
          <w:rFonts w:ascii="Book Antiqua" w:hAnsi="Book Antiqua" w:cs="Calibri"/>
          <w:szCs w:val="24"/>
          <w:lang w:val="es-PR"/>
        </w:rPr>
        <w:tab/>
      </w:r>
      <w:r w:rsidR="00D122BF">
        <w:rPr>
          <w:rFonts w:ascii="Book Antiqua" w:hAnsi="Book Antiqua" w:cs="Calibri"/>
          <w:szCs w:val="24"/>
          <w:lang w:val="es-PR"/>
        </w:rPr>
        <w:tab/>
      </w:r>
      <w:r w:rsidRPr="00091CC8">
        <w:rPr>
          <w:rFonts w:ascii="Book Antiqua" w:hAnsi="Book Antiqua" w:cs="Calibri"/>
          <w:szCs w:val="24"/>
          <w:lang w:val="es-PR"/>
        </w:rPr>
        <w:t>2,585,000 </w:t>
      </w:r>
    </w:p>
    <w:p w14:paraId="1699C357" w14:textId="11207696" w:rsidR="00091CC8" w:rsidRPr="00091CC8" w:rsidRDefault="00091CC8" w:rsidP="00CC7AA5">
      <w:pPr>
        <w:pStyle w:val="ListParagraph"/>
        <w:numPr>
          <w:ilvl w:val="2"/>
          <w:numId w:val="94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D122BF">
        <w:rPr>
          <w:rFonts w:ascii="Book Antiqua" w:hAnsi="Book Antiqua" w:cs="Calibri"/>
          <w:szCs w:val="24"/>
          <w:lang w:val="es-PR"/>
        </w:rPr>
        <w:tab/>
      </w:r>
      <w:r w:rsidR="001515BF">
        <w:rPr>
          <w:rFonts w:ascii="Book Antiqua" w:hAnsi="Book Antiqua" w:cs="Calibri"/>
          <w:szCs w:val="24"/>
          <w:lang w:val="es-PR"/>
        </w:rPr>
        <w:t xml:space="preserve">   </w:t>
      </w:r>
      <w:r w:rsidRPr="00091CC8">
        <w:rPr>
          <w:rFonts w:ascii="Book Antiqua" w:hAnsi="Book Antiqua" w:cs="Calibri"/>
          <w:szCs w:val="24"/>
          <w:lang w:val="es-PR"/>
        </w:rPr>
        <w:t>1,608,000  </w:t>
      </w:r>
    </w:p>
    <w:p w14:paraId="23E79BA7" w14:textId="21B1482B" w:rsidR="00091CC8" w:rsidRPr="00091CC8" w:rsidRDefault="00091CC8" w:rsidP="00CC7AA5">
      <w:pPr>
        <w:pStyle w:val="ListParagraph"/>
        <w:numPr>
          <w:ilvl w:val="2"/>
          <w:numId w:val="94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Sueldos para Puestos de Confianza                 </w:t>
      </w:r>
      <w:r w:rsidR="001515BF">
        <w:rPr>
          <w:rFonts w:ascii="Book Antiqua" w:hAnsi="Book Antiqua" w:cs="Calibri"/>
          <w:szCs w:val="24"/>
          <w:lang w:val="es-PR"/>
        </w:rPr>
        <w:t xml:space="preserve">  </w:t>
      </w:r>
      <w:r w:rsidRPr="00091CC8">
        <w:rPr>
          <w:rFonts w:ascii="Book Antiqua" w:hAnsi="Book Antiqua" w:cs="Calibri"/>
          <w:szCs w:val="24"/>
          <w:lang w:val="es-PR"/>
        </w:rPr>
        <w:t>562,000   </w:t>
      </w:r>
    </w:p>
    <w:p w14:paraId="074B0E3E" w14:textId="77777777" w:rsidR="00091CC8" w:rsidRPr="00091CC8" w:rsidRDefault="00091CC8" w:rsidP="00CC7AA5">
      <w:pPr>
        <w:pStyle w:val="ListParagraph"/>
        <w:numPr>
          <w:ilvl w:val="2"/>
          <w:numId w:val="94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patronal al seguro médico</w:t>
      </w:r>
      <w:r w:rsidRPr="00091CC8">
        <w:rPr>
          <w:rFonts w:ascii="Book Antiqua" w:hAnsi="Book Antiqua" w:cs="Calibri"/>
          <w:szCs w:val="24"/>
          <w:lang w:val="es-PR"/>
        </w:rPr>
        <w:tab/>
        <w:t>       141,000   </w:t>
      </w:r>
    </w:p>
    <w:p w14:paraId="656E1951" w14:textId="77777777" w:rsidR="00091CC8" w:rsidRPr="00091CC8" w:rsidRDefault="00091CC8" w:rsidP="00CC7AA5">
      <w:pPr>
        <w:pStyle w:val="ListParagraph"/>
        <w:numPr>
          <w:ilvl w:val="2"/>
          <w:numId w:val="94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Otros beneficios del empleado </w:t>
      </w:r>
      <w:r w:rsidRPr="00091CC8">
        <w:rPr>
          <w:rFonts w:ascii="Book Antiqua" w:hAnsi="Book Antiqua" w:cs="Calibri"/>
          <w:szCs w:val="24"/>
          <w:lang w:val="es-PR"/>
        </w:rPr>
        <w:tab/>
        <w:t>                   274,000   </w:t>
      </w:r>
    </w:p>
    <w:p w14:paraId="4BCE2C7D" w14:textId="77777777" w:rsidR="00091CC8" w:rsidRPr="00091CC8" w:rsidRDefault="00091CC8" w:rsidP="00CC7AA5">
      <w:pPr>
        <w:pStyle w:val="ListParagraph"/>
        <w:numPr>
          <w:ilvl w:val="0"/>
          <w:numId w:val="38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al "Paygo"</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2,258,000 </w:t>
      </w:r>
    </w:p>
    <w:p w14:paraId="3F8D9F1C" w14:textId="280E4CAB" w:rsidR="00091CC8" w:rsidRPr="00091CC8" w:rsidRDefault="00091CC8" w:rsidP="00CC7AA5">
      <w:pPr>
        <w:pStyle w:val="ListParagraph"/>
        <w:numPr>
          <w:ilvl w:val="0"/>
          <w:numId w:val="38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lastRenderedPageBreak/>
        <w:t xml:space="preserve">Facilidades y pagos por servicios públicos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D122BF">
        <w:rPr>
          <w:rFonts w:ascii="Book Antiqua" w:hAnsi="Book Antiqua" w:cs="Calibri"/>
          <w:szCs w:val="24"/>
          <w:lang w:val="es-PR"/>
        </w:rPr>
        <w:tab/>
      </w:r>
      <w:r w:rsidR="00D122BF">
        <w:rPr>
          <w:rFonts w:ascii="Book Antiqua" w:hAnsi="Book Antiqua" w:cs="Calibri"/>
          <w:szCs w:val="24"/>
          <w:lang w:val="es-PR"/>
        </w:rPr>
        <w:tab/>
      </w:r>
      <w:r w:rsidRPr="00091CC8">
        <w:rPr>
          <w:rFonts w:ascii="Book Antiqua" w:hAnsi="Book Antiqua" w:cs="Calibri"/>
          <w:szCs w:val="24"/>
          <w:lang w:val="es-PR"/>
        </w:rPr>
        <w:t>168,000 </w:t>
      </w:r>
    </w:p>
    <w:p w14:paraId="371DDDFF" w14:textId="77777777" w:rsidR="00091CC8" w:rsidRPr="00091CC8" w:rsidRDefault="00091CC8" w:rsidP="00CC7AA5">
      <w:pPr>
        <w:pStyle w:val="ListParagraph"/>
        <w:numPr>
          <w:ilvl w:val="2"/>
          <w:numId w:val="95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AEE</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9,000   </w:t>
      </w:r>
    </w:p>
    <w:p w14:paraId="0FDA5DE6" w14:textId="344E6372" w:rsidR="00091CC8" w:rsidRPr="00091CC8" w:rsidRDefault="00091CC8" w:rsidP="00CC7AA5">
      <w:pPr>
        <w:pStyle w:val="ListParagraph"/>
        <w:numPr>
          <w:ilvl w:val="2"/>
          <w:numId w:val="95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de AAA</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00D122BF">
        <w:rPr>
          <w:rFonts w:ascii="Book Antiqua" w:hAnsi="Book Antiqua" w:cs="Calibri"/>
          <w:szCs w:val="24"/>
          <w:lang w:val="es-PR"/>
        </w:rPr>
        <w:tab/>
        <w:t xml:space="preserve">       </w:t>
      </w:r>
      <w:r w:rsidRPr="00091CC8">
        <w:rPr>
          <w:rFonts w:ascii="Book Antiqua" w:hAnsi="Book Antiqua" w:cs="Calibri"/>
          <w:szCs w:val="24"/>
          <w:lang w:val="es-PR"/>
        </w:rPr>
        <w:t>4,000   </w:t>
      </w:r>
    </w:p>
    <w:p w14:paraId="4751075D" w14:textId="77777777" w:rsidR="00091CC8" w:rsidRPr="00091CC8" w:rsidRDefault="00091CC8" w:rsidP="00CC7AA5">
      <w:pPr>
        <w:pStyle w:val="ListParagraph"/>
        <w:numPr>
          <w:ilvl w:val="2"/>
          <w:numId w:val="95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AEP</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94,000   </w:t>
      </w:r>
    </w:p>
    <w:p w14:paraId="0A944737" w14:textId="77777777" w:rsidR="00091CC8" w:rsidRPr="00091CC8" w:rsidRDefault="00091CC8" w:rsidP="00CC7AA5">
      <w:pPr>
        <w:pStyle w:val="ListParagraph"/>
        <w:numPr>
          <w:ilvl w:val="2"/>
          <w:numId w:val="95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Otras facilidades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26,000  </w:t>
      </w:r>
    </w:p>
    <w:p w14:paraId="757CC6F1" w14:textId="77777777" w:rsidR="00091CC8" w:rsidRPr="00091CC8" w:rsidRDefault="00091CC8" w:rsidP="00CC7AA5">
      <w:pPr>
        <w:pStyle w:val="ListParagraph"/>
        <w:numPr>
          <w:ilvl w:val="2"/>
          <w:numId w:val="95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 combustible y lubricantes ASG</w:t>
      </w:r>
      <w:r w:rsidRPr="00091CC8">
        <w:rPr>
          <w:rFonts w:ascii="Book Antiqua" w:hAnsi="Book Antiqua" w:cs="Calibri"/>
          <w:szCs w:val="24"/>
          <w:lang w:val="es-PR"/>
        </w:rPr>
        <w:tab/>
        <w:t>      35,000  </w:t>
      </w:r>
    </w:p>
    <w:p w14:paraId="4EE91412" w14:textId="77777777" w:rsidR="00091CC8" w:rsidRPr="00091CC8" w:rsidRDefault="00091CC8" w:rsidP="00CC7AA5">
      <w:pPr>
        <w:pStyle w:val="ListParagraph"/>
        <w:numPr>
          <w:ilvl w:val="0"/>
          <w:numId w:val="38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comprados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140,000 </w:t>
      </w:r>
    </w:p>
    <w:p w14:paraId="5EB3CE94" w14:textId="77777777" w:rsidR="00091CC8" w:rsidRPr="00091CC8" w:rsidRDefault="00091CC8" w:rsidP="00CC7AA5">
      <w:pPr>
        <w:pStyle w:val="ListParagraph"/>
        <w:numPr>
          <w:ilvl w:val="2"/>
          <w:numId w:val="95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Pagos a PRIMAS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16,000 </w:t>
      </w:r>
    </w:p>
    <w:p w14:paraId="3308EE04" w14:textId="1FAB5C28" w:rsidR="00091CC8" w:rsidRPr="00091CC8" w:rsidRDefault="00091CC8" w:rsidP="00CC7AA5">
      <w:pPr>
        <w:pStyle w:val="ListParagraph"/>
        <w:numPr>
          <w:ilvl w:val="2"/>
          <w:numId w:val="95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Arrendamientos (excluyendo AEP)</w:t>
      </w:r>
      <w:r w:rsidRPr="00091CC8">
        <w:rPr>
          <w:rFonts w:ascii="Book Antiqua" w:hAnsi="Book Antiqua" w:cs="Calibri"/>
          <w:szCs w:val="24"/>
          <w:lang w:val="es-PR"/>
        </w:rPr>
        <w:tab/>
        <w:t xml:space="preserve">      </w:t>
      </w:r>
      <w:r w:rsidR="00D122BF">
        <w:rPr>
          <w:rFonts w:ascii="Book Antiqua" w:hAnsi="Book Antiqua" w:cs="Calibri"/>
          <w:szCs w:val="24"/>
          <w:lang w:val="es-PR"/>
        </w:rPr>
        <w:tab/>
        <w:t xml:space="preserve">     </w:t>
      </w:r>
      <w:r w:rsidRPr="00091CC8">
        <w:rPr>
          <w:rFonts w:ascii="Book Antiqua" w:hAnsi="Book Antiqua" w:cs="Calibri"/>
          <w:szCs w:val="24"/>
          <w:lang w:val="es-PR"/>
        </w:rPr>
        <w:t>34,000 </w:t>
      </w:r>
    </w:p>
    <w:p w14:paraId="789FD8A8" w14:textId="77777777" w:rsidR="00091CC8" w:rsidRPr="00091CC8" w:rsidRDefault="00091CC8" w:rsidP="00CC7AA5">
      <w:pPr>
        <w:pStyle w:val="ListParagraph"/>
        <w:numPr>
          <w:ilvl w:val="2"/>
          <w:numId w:val="95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Reparaciones y mantenimientos </w:t>
      </w:r>
      <w:r w:rsidRPr="00091CC8">
        <w:rPr>
          <w:rFonts w:ascii="Book Antiqua" w:hAnsi="Book Antiqua" w:cs="Calibri"/>
          <w:szCs w:val="24"/>
          <w:lang w:val="es-PR"/>
        </w:rPr>
        <w:tab/>
        <w:t>                    5,000 </w:t>
      </w:r>
    </w:p>
    <w:p w14:paraId="274790A1" w14:textId="77777777" w:rsidR="00091CC8" w:rsidRPr="00091CC8" w:rsidRDefault="00091CC8" w:rsidP="00CC7AA5">
      <w:pPr>
        <w:pStyle w:val="ListParagraph"/>
        <w:numPr>
          <w:ilvl w:val="2"/>
          <w:numId w:val="95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servicios comprados</w:t>
      </w:r>
      <w:r w:rsidRPr="00091CC8">
        <w:rPr>
          <w:rFonts w:ascii="Book Antiqua" w:hAnsi="Book Antiqua" w:cs="Calibri"/>
          <w:szCs w:val="24"/>
          <w:lang w:val="es-PR"/>
        </w:rPr>
        <w:tab/>
        <w:t xml:space="preserve">                  </w:t>
      </w:r>
      <w:r w:rsidRPr="00091CC8">
        <w:rPr>
          <w:rFonts w:ascii="Book Antiqua" w:hAnsi="Book Antiqua" w:cs="Calibri"/>
          <w:szCs w:val="24"/>
          <w:lang w:val="es-PR"/>
        </w:rPr>
        <w:tab/>
        <w:t>      85,000</w:t>
      </w:r>
      <w:r w:rsidRPr="00091CC8">
        <w:rPr>
          <w:rFonts w:ascii="Book Antiqua" w:hAnsi="Book Antiqua" w:cs="Calibri"/>
          <w:szCs w:val="24"/>
          <w:lang w:val="es-PR"/>
        </w:rPr>
        <w:tab/>
        <w:t> </w:t>
      </w:r>
    </w:p>
    <w:p w14:paraId="7F844408" w14:textId="7D93567F" w:rsidR="00091CC8" w:rsidRPr="00091CC8" w:rsidRDefault="00091CC8" w:rsidP="00CC7AA5">
      <w:pPr>
        <w:pStyle w:val="ListParagraph"/>
        <w:numPr>
          <w:ilvl w:val="0"/>
          <w:numId w:val="386"/>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Gastos de Transportación</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D122BF">
        <w:rPr>
          <w:rFonts w:ascii="Book Antiqua" w:hAnsi="Book Antiqua" w:cs="Calibri"/>
          <w:szCs w:val="24"/>
          <w:lang w:val="es-PR"/>
        </w:rPr>
        <w:tab/>
      </w:r>
      <w:r w:rsidR="00D122BF">
        <w:rPr>
          <w:rFonts w:ascii="Book Antiqua" w:hAnsi="Book Antiqua" w:cs="Calibri"/>
          <w:szCs w:val="24"/>
          <w:lang w:val="es-PR"/>
        </w:rPr>
        <w:tab/>
      </w:r>
      <w:r w:rsidRPr="00091CC8">
        <w:rPr>
          <w:rFonts w:ascii="Book Antiqua" w:hAnsi="Book Antiqua" w:cs="Calibri"/>
          <w:szCs w:val="24"/>
          <w:lang w:val="es-PR"/>
        </w:rPr>
        <w:t>50,000  </w:t>
      </w:r>
    </w:p>
    <w:p w14:paraId="1032D50E" w14:textId="6DDC1E2D" w:rsidR="00091CC8" w:rsidRPr="00091CC8" w:rsidRDefault="00091CC8" w:rsidP="00CC7AA5">
      <w:pPr>
        <w:pStyle w:val="ListParagraph"/>
        <w:numPr>
          <w:ilvl w:val="0"/>
          <w:numId w:val="387"/>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w:t>
      </w:r>
      <w:r w:rsidR="00D122BF">
        <w:rPr>
          <w:rFonts w:ascii="Book Antiqua" w:hAnsi="Book Antiqua" w:cs="Calibri"/>
          <w:szCs w:val="24"/>
          <w:lang w:val="es-PR"/>
        </w:rPr>
        <w:tab/>
      </w:r>
      <w:r w:rsidR="00D122BF">
        <w:rPr>
          <w:rFonts w:ascii="Book Antiqua" w:hAnsi="Book Antiqua" w:cs="Calibri"/>
          <w:szCs w:val="24"/>
          <w:lang w:val="es-PR"/>
        </w:rPr>
        <w:tab/>
      </w:r>
      <w:r w:rsidRPr="00091CC8">
        <w:rPr>
          <w:rFonts w:ascii="Book Antiqua" w:hAnsi="Book Antiqua" w:cs="Calibri"/>
          <w:szCs w:val="24"/>
          <w:lang w:val="es-PR"/>
        </w:rPr>
        <w:t>330,000 </w:t>
      </w:r>
    </w:p>
    <w:p w14:paraId="09242E2A" w14:textId="77777777" w:rsidR="00091CC8" w:rsidRPr="00091CC8" w:rsidRDefault="00091CC8" w:rsidP="00CC7AA5">
      <w:pPr>
        <w:pStyle w:val="ListParagraph"/>
        <w:numPr>
          <w:ilvl w:val="2"/>
          <w:numId w:val="95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 de  </w:t>
      </w:r>
    </w:p>
    <w:p w14:paraId="4C0BBDF3" w14:textId="77777777" w:rsidR="00091CC8" w:rsidRPr="00091CC8" w:rsidRDefault="00091CC8" w:rsidP="00D122BF">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ingeniería y arquitectura</w:t>
      </w:r>
      <w:r w:rsidRPr="00091CC8">
        <w:rPr>
          <w:rFonts w:ascii="Book Antiqua" w:hAnsi="Book Antiqua" w:cs="Calibri"/>
          <w:szCs w:val="24"/>
          <w:lang w:val="es-PR"/>
        </w:rPr>
        <w:tab/>
      </w:r>
      <w:r w:rsidRPr="00091CC8">
        <w:rPr>
          <w:rFonts w:ascii="Book Antiqua" w:hAnsi="Book Antiqua" w:cs="Calibri"/>
          <w:szCs w:val="24"/>
          <w:lang w:val="es-PR"/>
        </w:rPr>
        <w:tab/>
        <w:t>             100,000 </w:t>
      </w:r>
    </w:p>
    <w:p w14:paraId="7982F20F" w14:textId="77777777" w:rsidR="00091CC8" w:rsidRPr="00091CC8" w:rsidRDefault="00091CC8" w:rsidP="00CC7AA5">
      <w:pPr>
        <w:pStyle w:val="ListParagraph"/>
        <w:numPr>
          <w:ilvl w:val="2"/>
          <w:numId w:val="95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Servicios profesionales de </w:t>
      </w:r>
    </w:p>
    <w:p w14:paraId="2F8D2109" w14:textId="77777777" w:rsidR="00091CC8" w:rsidRPr="00091CC8" w:rsidRDefault="00091CC8" w:rsidP="00D122BF">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finanzas y contabilidad</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20,000  </w:t>
      </w:r>
    </w:p>
    <w:p w14:paraId="54392C36" w14:textId="671399A1" w:rsidR="00091CC8" w:rsidRPr="00091CC8" w:rsidRDefault="00091CC8" w:rsidP="00CC7AA5">
      <w:pPr>
        <w:pStyle w:val="ListParagraph"/>
        <w:numPr>
          <w:ilvl w:val="2"/>
          <w:numId w:val="95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Gastos Legales</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00D122BF">
        <w:rPr>
          <w:rFonts w:ascii="Book Antiqua" w:hAnsi="Book Antiqua" w:cs="Calibri"/>
          <w:szCs w:val="24"/>
          <w:lang w:val="es-PR"/>
        </w:rPr>
        <w:tab/>
      </w:r>
      <w:r w:rsidRPr="00091CC8">
        <w:rPr>
          <w:rFonts w:ascii="Book Antiqua" w:hAnsi="Book Antiqua" w:cs="Calibri"/>
          <w:szCs w:val="24"/>
          <w:lang w:val="es-PR"/>
        </w:rPr>
        <w:t>100,000  </w:t>
      </w:r>
    </w:p>
    <w:p w14:paraId="3061FA92" w14:textId="77777777" w:rsidR="00091CC8" w:rsidRPr="00091CC8" w:rsidRDefault="00091CC8" w:rsidP="00CC7AA5">
      <w:pPr>
        <w:pStyle w:val="ListParagraph"/>
        <w:numPr>
          <w:ilvl w:val="2"/>
          <w:numId w:val="95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Servicios Profesionales</w:t>
      </w:r>
      <w:r w:rsidRPr="00091CC8">
        <w:rPr>
          <w:rFonts w:ascii="Book Antiqua" w:hAnsi="Book Antiqua" w:cs="Calibri"/>
          <w:szCs w:val="24"/>
          <w:lang w:val="es-PR"/>
        </w:rPr>
        <w:tab/>
        <w:t>            110,000   </w:t>
      </w:r>
    </w:p>
    <w:p w14:paraId="39D67C8B" w14:textId="4A98054E" w:rsidR="00091CC8" w:rsidRPr="00091CC8" w:rsidRDefault="00091CC8" w:rsidP="00CC7AA5">
      <w:pPr>
        <w:pStyle w:val="ListParagraph"/>
        <w:numPr>
          <w:ilvl w:val="0"/>
          <w:numId w:val="388"/>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Otros gastos de funcionamiento</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67,000 </w:t>
      </w:r>
    </w:p>
    <w:p w14:paraId="7474C19A" w14:textId="6AD6C95E" w:rsidR="00091CC8" w:rsidRPr="00091CC8" w:rsidRDefault="00091CC8" w:rsidP="00CC7AA5">
      <w:pPr>
        <w:pStyle w:val="ListParagraph"/>
        <w:numPr>
          <w:ilvl w:val="0"/>
          <w:numId w:val="389"/>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Materiales y suministros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35,000   </w:t>
      </w:r>
    </w:p>
    <w:p w14:paraId="3E341A5F" w14:textId="72540CA8" w:rsidR="00091CC8" w:rsidRPr="00091CC8" w:rsidRDefault="00091CC8" w:rsidP="00CC7AA5">
      <w:pPr>
        <w:pStyle w:val="ListParagraph"/>
        <w:numPr>
          <w:ilvl w:val="0"/>
          <w:numId w:val="390"/>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Compra de Equipo </w:t>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5,000  </w:t>
      </w:r>
    </w:p>
    <w:p w14:paraId="6FE477DD" w14:textId="7B6B90F4" w:rsidR="00091CC8" w:rsidRPr="00091CC8" w:rsidRDefault="00091CC8" w:rsidP="00CC7AA5">
      <w:pPr>
        <w:pStyle w:val="ListParagraph"/>
        <w:numPr>
          <w:ilvl w:val="0"/>
          <w:numId w:val="391"/>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lastRenderedPageBreak/>
        <w:t>Anuncios y pautas en medios</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5,000   </w:t>
      </w:r>
    </w:p>
    <w:p w14:paraId="2AD752D2" w14:textId="0FE02C2E" w:rsidR="00091CC8" w:rsidRPr="00091CC8" w:rsidRDefault="00091CC8" w:rsidP="00CC7AA5">
      <w:pPr>
        <w:pStyle w:val="ListParagraph"/>
        <w:numPr>
          <w:ilvl w:val="0"/>
          <w:numId w:val="392"/>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Asignación pareo de Fondos Federales</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60,000 </w:t>
      </w:r>
    </w:p>
    <w:p w14:paraId="21910DBE" w14:textId="77777777" w:rsidR="00091CC8" w:rsidRPr="00091CC8" w:rsidRDefault="00091CC8" w:rsidP="00CC7AA5">
      <w:pPr>
        <w:pStyle w:val="ListParagraph"/>
        <w:numPr>
          <w:ilvl w:val="2"/>
          <w:numId w:val="95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Para la equiparación de los Fondos Federales </w:t>
      </w:r>
    </w:p>
    <w:p w14:paraId="54C9087D" w14:textId="1D1AAE48" w:rsidR="00091CC8" w:rsidRPr="00091CC8" w:rsidRDefault="00091CC8" w:rsidP="00E67398">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de la Ley Federal de Justicia Juvenil </w:t>
      </w:r>
    </w:p>
    <w:p w14:paraId="3F5794C7" w14:textId="38E90E51" w:rsidR="00091CC8" w:rsidRPr="00091CC8" w:rsidRDefault="00091CC8" w:rsidP="00E67398">
      <w:pPr>
        <w:pStyle w:val="ListParagraph"/>
        <w:tabs>
          <w:tab w:val="left" w:pos="1984"/>
        </w:tabs>
        <w:spacing w:line="480" w:lineRule="auto"/>
        <w:ind w:left="2250"/>
        <w:rPr>
          <w:rFonts w:ascii="Book Antiqua" w:hAnsi="Book Antiqua" w:cs="Calibri"/>
          <w:szCs w:val="24"/>
          <w:lang w:val="es-PR"/>
        </w:rPr>
      </w:pPr>
      <w:r w:rsidRPr="00091CC8">
        <w:rPr>
          <w:rFonts w:ascii="Book Antiqua" w:hAnsi="Book Antiqua" w:cs="Calibri"/>
          <w:szCs w:val="24"/>
          <w:lang w:val="es-PR"/>
        </w:rPr>
        <w:t>y Prevención de la Delincuencia</w:t>
      </w:r>
      <w:r w:rsidRPr="00091CC8">
        <w:rPr>
          <w:rFonts w:ascii="Book Antiqua" w:hAnsi="Book Antiqua" w:cs="Calibri"/>
          <w:szCs w:val="24"/>
          <w:lang w:val="es-PR"/>
        </w:rPr>
        <w:tab/>
      </w:r>
      <w:r w:rsidRPr="00091CC8">
        <w:rPr>
          <w:rFonts w:ascii="Book Antiqua" w:hAnsi="Book Antiqua" w:cs="Calibri"/>
          <w:szCs w:val="24"/>
          <w:lang w:val="es-PR"/>
        </w:rPr>
        <w:tab/>
        <w:t>60,000 </w:t>
      </w:r>
    </w:p>
    <w:p w14:paraId="1DF36951" w14:textId="77777777" w:rsidR="00091CC8" w:rsidRPr="00091CC8" w:rsidRDefault="00091CC8" w:rsidP="00CC7AA5">
      <w:pPr>
        <w:pStyle w:val="ListParagraph"/>
        <w:numPr>
          <w:ilvl w:val="0"/>
          <w:numId w:val="393"/>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Incentivos y subsidios dirigidos al  </w:t>
      </w:r>
    </w:p>
    <w:p w14:paraId="1E1C05CB" w14:textId="539F8160" w:rsidR="00091CC8" w:rsidRPr="00091CC8" w:rsidRDefault="00091CC8" w:rsidP="00091CC8">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     </w:t>
      </w:r>
      <w:r w:rsidRPr="00091CC8">
        <w:rPr>
          <w:rFonts w:ascii="Book Antiqua" w:hAnsi="Book Antiqua" w:cs="Calibri"/>
          <w:szCs w:val="24"/>
          <w:lang w:val="es-PR"/>
        </w:rPr>
        <w:tab/>
        <w:t>bienestar de la ciudadanía</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00E67398">
        <w:rPr>
          <w:rFonts w:ascii="Book Antiqua" w:hAnsi="Book Antiqua" w:cs="Calibri"/>
          <w:szCs w:val="24"/>
          <w:lang w:val="es-PR"/>
        </w:rPr>
        <w:t xml:space="preserve"> </w:t>
      </w:r>
      <w:r w:rsidRPr="00091CC8">
        <w:rPr>
          <w:rFonts w:ascii="Book Antiqua" w:hAnsi="Book Antiqua" w:cs="Calibri"/>
          <w:szCs w:val="24"/>
          <w:lang w:val="es-PR"/>
        </w:rPr>
        <w:t xml:space="preserve">  </w:t>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091CC8">
        <w:rPr>
          <w:rFonts w:ascii="Book Antiqua" w:hAnsi="Book Antiqua" w:cs="Calibri"/>
          <w:szCs w:val="24"/>
          <w:lang w:val="es-PR"/>
        </w:rPr>
        <w:t>44,000 </w:t>
      </w:r>
    </w:p>
    <w:p w14:paraId="34170D85" w14:textId="25B8C95D" w:rsidR="00091CC8" w:rsidRPr="00091CC8" w:rsidRDefault="00091CC8" w:rsidP="00091CC8">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Total Oficina de Desarrollo Socioeconómico</w:t>
      </w:r>
      <w:r w:rsidRPr="00091CC8">
        <w:rPr>
          <w:rFonts w:ascii="Book Antiqua" w:hAnsi="Book Antiqua" w:cs="Calibri"/>
          <w:szCs w:val="24"/>
          <w:lang w:val="es-PR"/>
        </w:rPr>
        <w:tab/>
        <w:t xml:space="preserve"> </w:t>
      </w:r>
      <w:r w:rsidRPr="00091CC8">
        <w:rPr>
          <w:rFonts w:ascii="Book Antiqua" w:hAnsi="Book Antiqua" w:cs="Calibri"/>
          <w:szCs w:val="24"/>
          <w:lang w:val="es-PR"/>
        </w:rPr>
        <w:tab/>
        <w:t xml:space="preserve">                   </w:t>
      </w:r>
      <w:r w:rsidRPr="00091CC8">
        <w:rPr>
          <w:rFonts w:ascii="Book Antiqua" w:hAnsi="Book Antiqua" w:cs="Calibri"/>
          <w:szCs w:val="24"/>
          <w:u w:val="single"/>
          <w:lang w:val="es-PR"/>
        </w:rPr>
        <w:t>5,747,000</w:t>
      </w:r>
      <w:r w:rsidRPr="00091CC8">
        <w:rPr>
          <w:rFonts w:ascii="Book Antiqua" w:hAnsi="Book Antiqua" w:cs="Calibri"/>
          <w:szCs w:val="24"/>
          <w:lang w:val="es-PR"/>
        </w:rPr>
        <w:t> </w:t>
      </w:r>
    </w:p>
    <w:p w14:paraId="736E79CF" w14:textId="77777777" w:rsidR="00091CC8" w:rsidRPr="00091CC8" w:rsidRDefault="00091CC8" w:rsidP="00CC7AA5">
      <w:pPr>
        <w:pStyle w:val="ListParagraph"/>
        <w:numPr>
          <w:ilvl w:val="0"/>
          <w:numId w:val="39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Autoridad de Edificios Públicos </w:t>
      </w:r>
      <w:r w:rsidRPr="00091CC8">
        <w:rPr>
          <w:szCs w:val="24"/>
          <w:lang w:val="es-PR"/>
        </w:rPr>
        <w:t> </w:t>
      </w:r>
      <w:r w:rsidRPr="00091CC8">
        <w:rPr>
          <w:rFonts w:ascii="Book Antiqua" w:hAnsi="Book Antiqua" w:cs="Calibri"/>
          <w:szCs w:val="24"/>
          <w:lang w:val="es-PR"/>
        </w:rPr>
        <w:t> </w:t>
      </w:r>
    </w:p>
    <w:p w14:paraId="7043F9E0" w14:textId="02197024" w:rsidR="00091CC8" w:rsidRPr="00091CC8" w:rsidRDefault="00091CC8" w:rsidP="00CC7AA5">
      <w:pPr>
        <w:pStyle w:val="ListParagraph"/>
        <w:numPr>
          <w:ilvl w:val="0"/>
          <w:numId w:val="395"/>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Nómina y Costos Relacionados</w:t>
      </w:r>
      <w:r w:rsidRPr="00091CC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t xml:space="preserve">      </w:t>
      </w:r>
      <w:r w:rsidRPr="00091CC8">
        <w:rPr>
          <w:rFonts w:ascii="Book Antiqua" w:hAnsi="Book Antiqua" w:cs="Calibri"/>
          <w:szCs w:val="24"/>
          <w:lang w:val="es-PR"/>
        </w:rPr>
        <w:t>5,047,000 </w:t>
      </w:r>
    </w:p>
    <w:p w14:paraId="7AD5F3FE" w14:textId="57997CAA" w:rsidR="00091CC8" w:rsidRPr="00091CC8" w:rsidRDefault="00091CC8" w:rsidP="00CC7AA5">
      <w:pPr>
        <w:pStyle w:val="ListParagraph"/>
        <w:numPr>
          <w:ilvl w:val="2"/>
          <w:numId w:val="95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Salarios</w:t>
      </w:r>
      <w:r w:rsidRPr="00091CC8">
        <w:rPr>
          <w:rFonts w:ascii="Book Antiqua" w:hAnsi="Book Antiqua" w:cs="Calibri"/>
          <w:szCs w:val="24"/>
          <w:lang w:val="es-PR"/>
        </w:rPr>
        <w:tab/>
        <w:t xml:space="preserve">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E67398">
        <w:rPr>
          <w:rFonts w:ascii="Book Antiqua" w:hAnsi="Book Antiqua" w:cs="Calibri"/>
          <w:szCs w:val="24"/>
          <w:lang w:val="es-PR"/>
        </w:rPr>
        <w:tab/>
      </w:r>
      <w:r w:rsidRPr="00091CC8">
        <w:rPr>
          <w:rFonts w:ascii="Book Antiqua" w:hAnsi="Book Antiqua" w:cs="Calibri"/>
          <w:szCs w:val="24"/>
          <w:lang w:val="es-PR"/>
        </w:rPr>
        <w:t>3,567,000  </w:t>
      </w:r>
    </w:p>
    <w:p w14:paraId="7CFE4D95" w14:textId="77777777" w:rsidR="00091CC8" w:rsidRPr="00091CC8" w:rsidRDefault="00091CC8" w:rsidP="00CC7AA5">
      <w:pPr>
        <w:pStyle w:val="ListParagraph"/>
        <w:numPr>
          <w:ilvl w:val="2"/>
          <w:numId w:val="95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Sueldos para Puestos de Confianza                   93,000   </w:t>
      </w:r>
    </w:p>
    <w:p w14:paraId="42F34623" w14:textId="6344C591" w:rsidR="00091CC8" w:rsidRPr="00091CC8" w:rsidRDefault="00091CC8" w:rsidP="00CC7AA5">
      <w:pPr>
        <w:pStyle w:val="ListParagraph"/>
        <w:numPr>
          <w:ilvl w:val="2"/>
          <w:numId w:val="95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Aportación patronal al seguro médico</w:t>
      </w:r>
      <w:r w:rsidRPr="00091CC8">
        <w:rPr>
          <w:rFonts w:ascii="Book Antiqua" w:hAnsi="Book Antiqua" w:cs="Calibri"/>
          <w:szCs w:val="24"/>
          <w:lang w:val="es-PR"/>
        </w:rPr>
        <w:tab/>
        <w:t>      840,000   </w:t>
      </w:r>
    </w:p>
    <w:p w14:paraId="09D6940B" w14:textId="2F02A8F5" w:rsidR="00091CC8" w:rsidRPr="00091CC8" w:rsidRDefault="00091CC8" w:rsidP="00CC7AA5">
      <w:pPr>
        <w:pStyle w:val="ListParagraph"/>
        <w:numPr>
          <w:ilvl w:val="2"/>
          <w:numId w:val="954"/>
        </w:numPr>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Otros beneficios del empleado </w:t>
      </w:r>
      <w:r w:rsidRPr="00091CC8">
        <w:rPr>
          <w:rFonts w:ascii="Book Antiqua" w:hAnsi="Book Antiqua" w:cs="Calibri"/>
          <w:szCs w:val="24"/>
          <w:lang w:val="es-PR"/>
        </w:rPr>
        <w:tab/>
        <w:t>                  547,000   </w:t>
      </w:r>
    </w:p>
    <w:p w14:paraId="07FA2FFC" w14:textId="379C940C" w:rsidR="00091CC8" w:rsidRPr="00091CC8" w:rsidRDefault="00091CC8" w:rsidP="00091CC8">
      <w:pPr>
        <w:pStyle w:val="ListParagraph"/>
        <w:tabs>
          <w:tab w:val="left" w:pos="1984"/>
        </w:tabs>
        <w:spacing w:line="480" w:lineRule="auto"/>
        <w:rPr>
          <w:rFonts w:ascii="Book Antiqua" w:hAnsi="Book Antiqua" w:cs="Calibri"/>
          <w:szCs w:val="24"/>
          <w:lang w:val="es-PR"/>
        </w:rPr>
      </w:pPr>
      <w:r w:rsidRPr="00091CC8">
        <w:rPr>
          <w:rFonts w:ascii="Book Antiqua" w:hAnsi="Book Antiqua" w:cs="Calibri"/>
          <w:szCs w:val="24"/>
          <w:lang w:val="es-PR"/>
        </w:rPr>
        <w:t xml:space="preserve"> Total Autoridad de Edificios Públicos </w:t>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r>
      <w:r w:rsidRPr="00091CC8">
        <w:rPr>
          <w:rFonts w:ascii="Book Antiqua" w:hAnsi="Book Antiqua" w:cs="Calibri"/>
          <w:szCs w:val="24"/>
          <w:lang w:val="es-PR"/>
        </w:rPr>
        <w:tab/>
        <w:t xml:space="preserve">        </w:t>
      </w:r>
      <w:r w:rsidR="001515BF">
        <w:rPr>
          <w:rFonts w:ascii="Book Antiqua" w:hAnsi="Book Antiqua" w:cs="Calibri"/>
          <w:szCs w:val="24"/>
          <w:lang w:val="es-PR"/>
        </w:rPr>
        <w:tab/>
      </w:r>
      <w:r w:rsidRPr="00091CC8">
        <w:rPr>
          <w:rFonts w:ascii="Book Antiqua" w:hAnsi="Book Antiqua" w:cs="Calibri"/>
          <w:szCs w:val="24"/>
          <w:lang w:val="es-PR"/>
        </w:rPr>
        <w:t>5,047,000 </w:t>
      </w:r>
    </w:p>
    <w:p w14:paraId="240F7CB0" w14:textId="42B7A7A8" w:rsidR="00091CC8" w:rsidRPr="00120B55" w:rsidRDefault="00091CC8" w:rsidP="00BF6281">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de Oficina del Ejecutivo</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120B55">
        <w:rPr>
          <w:rFonts w:ascii="Book Antiqua" w:hAnsi="Book Antiqua" w:cs="Calibri"/>
          <w:szCs w:val="24"/>
          <w:u w:val="single"/>
          <w:lang w:val="es-PR"/>
        </w:rPr>
        <w:t>68,227,000</w:t>
      </w:r>
      <w:r w:rsidRPr="00120B55">
        <w:rPr>
          <w:rFonts w:ascii="Book Antiqua" w:hAnsi="Book Antiqua" w:cs="Calibri"/>
          <w:szCs w:val="24"/>
          <w:lang w:val="es-PR"/>
        </w:rPr>
        <w:t>   </w:t>
      </w:r>
    </w:p>
    <w:p w14:paraId="152028FD" w14:textId="77777777" w:rsidR="00620603" w:rsidRPr="00620603" w:rsidRDefault="00620603" w:rsidP="00CC7AA5">
      <w:pPr>
        <w:pStyle w:val="ListParagraph"/>
        <w:numPr>
          <w:ilvl w:val="0"/>
          <w:numId w:val="396"/>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Municipios </w:t>
      </w:r>
    </w:p>
    <w:p w14:paraId="0DD11C06" w14:textId="77777777" w:rsidR="00620603" w:rsidRPr="00620603" w:rsidRDefault="00620603" w:rsidP="00CC7AA5">
      <w:pPr>
        <w:pStyle w:val="ListParagraph"/>
        <w:numPr>
          <w:ilvl w:val="0"/>
          <w:numId w:val="397"/>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Incentivos y subsidios dirigidos al </w:t>
      </w:r>
    </w:p>
    <w:p w14:paraId="2A2CC8CE" w14:textId="43B7AC6C" w:rsidR="00620603" w:rsidRPr="00620603" w:rsidRDefault="00620603" w:rsidP="00620603">
      <w:pPr>
        <w:pStyle w:val="ListParagraph"/>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bienestar de la ciudadanía</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51,840,000  </w:t>
      </w:r>
    </w:p>
    <w:p w14:paraId="13204A46" w14:textId="77777777" w:rsidR="00620603" w:rsidRPr="00620603" w:rsidRDefault="00620603" w:rsidP="00CC7AA5">
      <w:pPr>
        <w:pStyle w:val="ListParagraph"/>
        <w:numPr>
          <w:ilvl w:val="2"/>
          <w:numId w:val="955"/>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Para proveer financiamiento al Fondo </w:t>
      </w:r>
    </w:p>
    <w:p w14:paraId="58CE2530" w14:textId="77777777"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Extraordinario para resolver la colección </w:t>
      </w:r>
    </w:p>
    <w:p w14:paraId="77758065" w14:textId="77777777"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y disposición de residuos y desechos y para  </w:t>
      </w:r>
    </w:p>
    <w:p w14:paraId="71CB9A59" w14:textId="77777777"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lastRenderedPageBreak/>
        <w:t>implementar programas de reciclaje en las </w:t>
      </w:r>
    </w:p>
    <w:p w14:paraId="2AED4BAF" w14:textId="77777777"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municipalidades como provisto en la </w:t>
      </w:r>
    </w:p>
    <w:p w14:paraId="6C7D3C15" w14:textId="77777777"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Ley 53-2021, la cual está dentro del “Fondo de </w:t>
      </w:r>
    </w:p>
    <w:p w14:paraId="1B76E4B9" w14:textId="77777777"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Equiparación de los Municipios”, como provisto </w:t>
      </w:r>
    </w:p>
    <w:p w14:paraId="3B3140AF" w14:textId="1C19B42C"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 xml:space="preserve">en el artículo 7.015 de la Ley 107-2020            </w:t>
      </w:r>
      <w:r w:rsidR="001515BF">
        <w:rPr>
          <w:rFonts w:ascii="Book Antiqua" w:hAnsi="Book Antiqua" w:cs="Calibri"/>
          <w:szCs w:val="24"/>
          <w:lang w:val="es-PR"/>
        </w:rPr>
        <w:tab/>
        <w:t xml:space="preserve">     </w:t>
      </w:r>
      <w:r w:rsidRPr="00620603">
        <w:rPr>
          <w:rFonts w:ascii="Book Antiqua" w:hAnsi="Book Antiqua" w:cs="Calibri"/>
          <w:szCs w:val="24"/>
          <w:lang w:val="es-PR"/>
        </w:rPr>
        <w:t>51,840,000 </w:t>
      </w:r>
    </w:p>
    <w:p w14:paraId="6B8B4B3E" w14:textId="17845372" w:rsidR="00620603" w:rsidRPr="00620603" w:rsidRDefault="00620603" w:rsidP="00620603">
      <w:pPr>
        <w:pStyle w:val="ListParagraph"/>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       Total Aportaciones a los Municipios</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Pr="00620603">
        <w:rPr>
          <w:rFonts w:ascii="Book Antiqua" w:hAnsi="Book Antiqua" w:cs="Calibri"/>
          <w:szCs w:val="24"/>
          <w:u w:val="single"/>
          <w:lang w:val="es-PR"/>
        </w:rPr>
        <w:t>51,840,000</w:t>
      </w:r>
      <w:r w:rsidRPr="00620603">
        <w:rPr>
          <w:rFonts w:ascii="Book Antiqua" w:hAnsi="Book Antiqua" w:cs="Calibri"/>
          <w:szCs w:val="24"/>
          <w:lang w:val="es-PR"/>
        </w:rPr>
        <w:t> </w:t>
      </w:r>
    </w:p>
    <w:p w14:paraId="59D28946" w14:textId="29E91A3F" w:rsidR="00620603" w:rsidRPr="00620603" w:rsidRDefault="00620603" w:rsidP="00620603">
      <w:pPr>
        <w:pStyle w:val="ListParagraph"/>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Subtotal de Municipios</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 xml:space="preserve">                  </w:t>
      </w:r>
      <w:r w:rsidRPr="00620603">
        <w:rPr>
          <w:rFonts w:ascii="Book Antiqua" w:hAnsi="Book Antiqua" w:cs="Calibri"/>
          <w:szCs w:val="24"/>
          <w:u w:val="single"/>
          <w:lang w:val="es-PR"/>
        </w:rPr>
        <w:t>51,840,000</w:t>
      </w:r>
      <w:r w:rsidRPr="00620603">
        <w:rPr>
          <w:rFonts w:ascii="Book Antiqua" w:hAnsi="Book Antiqua" w:cs="Calibri"/>
          <w:szCs w:val="24"/>
          <w:lang w:val="es-PR"/>
        </w:rPr>
        <w:t> </w:t>
      </w:r>
    </w:p>
    <w:p w14:paraId="7CE93717" w14:textId="77777777" w:rsidR="00620603" w:rsidRPr="00620603" w:rsidRDefault="00620603" w:rsidP="00CC7AA5">
      <w:pPr>
        <w:pStyle w:val="ListParagraph"/>
        <w:numPr>
          <w:ilvl w:val="0"/>
          <w:numId w:val="398"/>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Entidades de Control y Transparencia </w:t>
      </w:r>
    </w:p>
    <w:p w14:paraId="19F36671" w14:textId="77777777" w:rsidR="00620603" w:rsidRPr="00620603" w:rsidRDefault="00620603" w:rsidP="00CC7AA5">
      <w:pPr>
        <w:pStyle w:val="ListParagraph"/>
        <w:numPr>
          <w:ilvl w:val="0"/>
          <w:numId w:val="399"/>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Oficina del Contralor de Puerto Rico</w:t>
      </w:r>
      <w:r w:rsidRPr="00620603">
        <w:rPr>
          <w:rFonts w:ascii="Book Antiqua" w:hAnsi="Book Antiqua" w:cs="Calibri"/>
          <w:szCs w:val="24"/>
          <w:lang w:val="es-PR"/>
        </w:rPr>
        <w:tab/>
      </w:r>
      <w:r w:rsidRPr="00620603">
        <w:rPr>
          <w:szCs w:val="24"/>
          <w:lang w:val="es-PR"/>
        </w:rPr>
        <w:t> </w:t>
      </w:r>
      <w:r w:rsidRPr="00620603">
        <w:rPr>
          <w:rFonts w:ascii="Book Antiqua" w:hAnsi="Book Antiqua" w:cs="Calibri"/>
          <w:szCs w:val="24"/>
          <w:lang w:val="es-PR"/>
        </w:rPr>
        <w:t> </w:t>
      </w:r>
    </w:p>
    <w:p w14:paraId="29ADC4E9" w14:textId="79E0D59A" w:rsidR="00620603" w:rsidRPr="00620603" w:rsidRDefault="00620603" w:rsidP="00CC7AA5">
      <w:pPr>
        <w:pStyle w:val="ListParagraph"/>
        <w:numPr>
          <w:ilvl w:val="0"/>
          <w:numId w:val="400"/>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Nómina y Costos Relacionados</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40,181,000 </w:t>
      </w:r>
    </w:p>
    <w:p w14:paraId="0A67D98B" w14:textId="77F97F03" w:rsidR="00620603" w:rsidRPr="00620603" w:rsidRDefault="00620603" w:rsidP="00CC7AA5">
      <w:pPr>
        <w:pStyle w:val="ListParagraph"/>
        <w:numPr>
          <w:ilvl w:val="2"/>
          <w:numId w:val="956"/>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Salarios</w:t>
      </w:r>
      <w:r w:rsidRPr="00620603">
        <w:rPr>
          <w:rFonts w:ascii="Book Antiqua" w:hAnsi="Book Antiqua" w:cs="Calibri"/>
          <w:szCs w:val="24"/>
          <w:lang w:val="es-PR"/>
        </w:rPr>
        <w:tab/>
        <w:t xml:space="preserve">       </w:t>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Pr="00620603">
        <w:rPr>
          <w:rFonts w:ascii="Book Antiqua" w:hAnsi="Book Antiqua" w:cs="Calibri"/>
          <w:szCs w:val="24"/>
          <w:lang w:val="es-PR"/>
        </w:rPr>
        <w:t>38,515,000 </w:t>
      </w:r>
    </w:p>
    <w:p w14:paraId="4D115421" w14:textId="68AC2633" w:rsidR="00620603" w:rsidRPr="00620603" w:rsidRDefault="00620603" w:rsidP="00CC7AA5">
      <w:pPr>
        <w:pStyle w:val="ListParagraph"/>
        <w:numPr>
          <w:ilvl w:val="2"/>
          <w:numId w:val="956"/>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Aportación patronal al seguro médico</w:t>
      </w:r>
      <w:r w:rsidRPr="00620603">
        <w:rPr>
          <w:rFonts w:ascii="Book Antiqua" w:hAnsi="Book Antiqua" w:cs="Calibri"/>
          <w:szCs w:val="24"/>
          <w:lang w:val="es-PR"/>
        </w:rPr>
        <w:tab/>
        <w:t>       780,000 </w:t>
      </w:r>
    </w:p>
    <w:p w14:paraId="2CD55D64" w14:textId="77777777" w:rsidR="00620603" w:rsidRPr="00620603" w:rsidRDefault="00620603" w:rsidP="00CC7AA5">
      <w:pPr>
        <w:pStyle w:val="ListParagraph"/>
        <w:numPr>
          <w:ilvl w:val="2"/>
          <w:numId w:val="956"/>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Jubilación anticipada y programa  </w:t>
      </w:r>
    </w:p>
    <w:p w14:paraId="106C9248" w14:textId="67345110" w:rsidR="00620603" w:rsidRPr="00E67398" w:rsidRDefault="00620603" w:rsidP="00E67398">
      <w:pPr>
        <w:tabs>
          <w:tab w:val="left" w:pos="1984"/>
        </w:tabs>
        <w:spacing w:line="480" w:lineRule="auto"/>
        <w:ind w:left="1890"/>
        <w:rPr>
          <w:rFonts w:ascii="Book Antiqua" w:hAnsi="Book Antiqua" w:cs="Calibri"/>
          <w:szCs w:val="24"/>
          <w:lang w:val="es-PR"/>
        </w:rPr>
      </w:pPr>
      <w:r w:rsidRPr="00E67398">
        <w:rPr>
          <w:rFonts w:ascii="Book Antiqua" w:hAnsi="Book Antiqua" w:cs="Calibri"/>
          <w:szCs w:val="24"/>
          <w:lang w:val="es-PR"/>
        </w:rPr>
        <w:t>de transición voluntaria</w:t>
      </w:r>
      <w:r w:rsidRPr="00E67398">
        <w:rPr>
          <w:rFonts w:ascii="Book Antiqua" w:hAnsi="Book Antiqua" w:cs="Calibri"/>
          <w:szCs w:val="24"/>
          <w:lang w:val="es-PR"/>
        </w:rPr>
        <w:tab/>
        <w:t xml:space="preserve">         </w:t>
      </w:r>
      <w:r w:rsidRPr="00E67398">
        <w:rPr>
          <w:rFonts w:ascii="Book Antiqua" w:hAnsi="Book Antiqua" w:cs="Calibri"/>
          <w:szCs w:val="24"/>
          <w:lang w:val="es-PR"/>
        </w:rPr>
        <w:tab/>
        <w:t>                  886,000  </w:t>
      </w:r>
    </w:p>
    <w:p w14:paraId="30349C8A" w14:textId="2B1FC67D" w:rsidR="00620603" w:rsidRPr="00620603" w:rsidRDefault="00620603" w:rsidP="00620603">
      <w:pPr>
        <w:pStyle w:val="ListParagraph"/>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B.</w:t>
      </w:r>
      <w:r w:rsidRPr="00620603">
        <w:rPr>
          <w:rFonts w:ascii="Book Antiqua" w:hAnsi="Book Antiqua" w:cs="Calibri"/>
          <w:szCs w:val="24"/>
          <w:lang w:val="es-PR"/>
        </w:rPr>
        <w:tab/>
        <w:t>Pagos al "Paygo"</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6,768,000 </w:t>
      </w:r>
    </w:p>
    <w:p w14:paraId="6D661F70" w14:textId="4234D585" w:rsidR="00620603" w:rsidRPr="00620603" w:rsidRDefault="00620603" w:rsidP="00620603">
      <w:pPr>
        <w:pStyle w:val="ListParagraph"/>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C.</w:t>
      </w:r>
      <w:r w:rsidRPr="00620603">
        <w:rPr>
          <w:rFonts w:ascii="Book Antiqua" w:hAnsi="Book Antiqua" w:cs="Calibri"/>
          <w:szCs w:val="24"/>
          <w:lang w:val="es-PR"/>
        </w:rPr>
        <w:tab/>
        <w:t>Facilidades y pagos por servicios públicos</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00E67398">
        <w:rPr>
          <w:rFonts w:ascii="Book Antiqua" w:hAnsi="Book Antiqua" w:cs="Calibri"/>
          <w:szCs w:val="24"/>
          <w:lang w:val="es-PR"/>
        </w:rPr>
        <w:t xml:space="preserve">        </w:t>
      </w:r>
      <w:r w:rsidRPr="00620603">
        <w:rPr>
          <w:rFonts w:ascii="Book Antiqua" w:hAnsi="Book Antiqua" w:cs="Calibri"/>
          <w:szCs w:val="24"/>
          <w:lang w:val="es-PR"/>
        </w:rPr>
        <w:t>205,000 </w:t>
      </w:r>
    </w:p>
    <w:p w14:paraId="01D10C91" w14:textId="77777777" w:rsidR="00620603" w:rsidRPr="00620603" w:rsidRDefault="00620603" w:rsidP="00CC7AA5">
      <w:pPr>
        <w:pStyle w:val="ListParagraph"/>
        <w:numPr>
          <w:ilvl w:val="2"/>
          <w:numId w:val="957"/>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 xml:space="preserve">Pagos a AEE </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193,000   </w:t>
      </w:r>
    </w:p>
    <w:p w14:paraId="4BDBDA56" w14:textId="77777777" w:rsidR="00620603" w:rsidRPr="00620603" w:rsidRDefault="00620603" w:rsidP="00CC7AA5">
      <w:pPr>
        <w:pStyle w:val="ListParagraph"/>
        <w:numPr>
          <w:ilvl w:val="2"/>
          <w:numId w:val="957"/>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Pagos a AAA</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12,000  </w:t>
      </w:r>
    </w:p>
    <w:p w14:paraId="4C53EFE8" w14:textId="189E56E0" w:rsidR="00620603" w:rsidRPr="00620603" w:rsidRDefault="00620603" w:rsidP="00CC7AA5">
      <w:pPr>
        <w:pStyle w:val="ListParagraph"/>
        <w:numPr>
          <w:ilvl w:val="0"/>
          <w:numId w:val="384"/>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Servicios Comprados</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t xml:space="preserve">       </w:t>
      </w:r>
      <w:r w:rsidRPr="00620603">
        <w:rPr>
          <w:rFonts w:ascii="Book Antiqua" w:hAnsi="Book Antiqua" w:cs="Calibri"/>
          <w:szCs w:val="24"/>
          <w:lang w:val="es-PR"/>
        </w:rPr>
        <w:t>3,303,000 </w:t>
      </w:r>
    </w:p>
    <w:p w14:paraId="4B277FE1" w14:textId="311CD75E" w:rsidR="00620603" w:rsidRPr="00620603" w:rsidRDefault="00620603" w:rsidP="00CC7AA5">
      <w:pPr>
        <w:pStyle w:val="ListParagraph"/>
        <w:numPr>
          <w:ilvl w:val="2"/>
          <w:numId w:val="958"/>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Pagos a PRIMAS</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100,000</w:t>
      </w:r>
      <w:r w:rsidRPr="00620603">
        <w:rPr>
          <w:rFonts w:ascii="Book Antiqua" w:hAnsi="Book Antiqua" w:cs="Calibri"/>
          <w:szCs w:val="24"/>
          <w:lang w:val="es-PR"/>
        </w:rPr>
        <w:tab/>
        <w:t> </w:t>
      </w:r>
    </w:p>
    <w:p w14:paraId="4561CA75" w14:textId="20C7599D" w:rsidR="00620603" w:rsidRPr="00620603" w:rsidRDefault="00620603" w:rsidP="00CC7AA5">
      <w:pPr>
        <w:pStyle w:val="ListParagraph"/>
        <w:numPr>
          <w:ilvl w:val="2"/>
          <w:numId w:val="958"/>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Otros servicios comprados</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3,203,000</w:t>
      </w:r>
      <w:r w:rsidRPr="00620603">
        <w:rPr>
          <w:rFonts w:ascii="Book Antiqua" w:hAnsi="Book Antiqua" w:cs="Calibri"/>
          <w:szCs w:val="24"/>
          <w:lang w:val="es-PR"/>
        </w:rPr>
        <w:tab/>
      </w:r>
      <w:r w:rsidRPr="00620603">
        <w:rPr>
          <w:rFonts w:ascii="Book Antiqua" w:hAnsi="Book Antiqua" w:cs="Calibri"/>
          <w:szCs w:val="24"/>
          <w:lang w:val="es-PR"/>
        </w:rPr>
        <w:tab/>
        <w:t> </w:t>
      </w:r>
    </w:p>
    <w:p w14:paraId="53A0BDAC" w14:textId="03820D62" w:rsidR="00620603" w:rsidRPr="00620603" w:rsidRDefault="00620603" w:rsidP="00CC7AA5">
      <w:pPr>
        <w:pStyle w:val="ListParagraph"/>
        <w:numPr>
          <w:ilvl w:val="0"/>
          <w:numId w:val="401"/>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Otros gastos de funcionamiento</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2,375,000 </w:t>
      </w:r>
    </w:p>
    <w:p w14:paraId="58996126" w14:textId="3C1D620D" w:rsidR="00620603" w:rsidRPr="00620603" w:rsidRDefault="00620603" w:rsidP="00CC7AA5">
      <w:pPr>
        <w:pStyle w:val="ListParagraph"/>
        <w:numPr>
          <w:ilvl w:val="0"/>
          <w:numId w:val="402"/>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lastRenderedPageBreak/>
        <w:t>Asignaciones Englobadas</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3,219,000  </w:t>
      </w:r>
    </w:p>
    <w:p w14:paraId="0F30DDB4" w14:textId="35C35A3C" w:rsidR="00620603" w:rsidRPr="00620603" w:rsidRDefault="00620603" w:rsidP="00CC7AA5">
      <w:pPr>
        <w:pStyle w:val="ListParagraph"/>
        <w:numPr>
          <w:ilvl w:val="0"/>
          <w:numId w:val="403"/>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 xml:space="preserve">Aportaciones a entidades no gubernamentales </w:t>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84,000 </w:t>
      </w:r>
    </w:p>
    <w:p w14:paraId="60B5EF45" w14:textId="77777777" w:rsidR="00620603" w:rsidRPr="00620603" w:rsidRDefault="00620603" w:rsidP="00CC7AA5">
      <w:pPr>
        <w:pStyle w:val="ListParagraph"/>
        <w:numPr>
          <w:ilvl w:val="2"/>
          <w:numId w:val="959"/>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  Aportación al Fideicomiso de Reserva  </w:t>
      </w:r>
    </w:p>
    <w:p w14:paraId="3EA922B4" w14:textId="463EDA27"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de Pensiones Ley 80-2020</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84,000 </w:t>
      </w:r>
    </w:p>
    <w:p w14:paraId="79A517CC" w14:textId="77777777" w:rsidR="00620603" w:rsidRPr="00620603" w:rsidRDefault="00620603" w:rsidP="00620603">
      <w:pPr>
        <w:pStyle w:val="ListParagraph"/>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 xml:space="preserve">           Total Oficina del Contralor de Puerto Rico    </w:t>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Pr="00620603">
        <w:rPr>
          <w:rFonts w:ascii="Book Antiqua" w:hAnsi="Book Antiqua" w:cs="Calibri"/>
          <w:szCs w:val="24"/>
          <w:u w:val="single"/>
          <w:lang w:val="es-PR"/>
        </w:rPr>
        <w:t>56,135,000</w:t>
      </w:r>
      <w:r w:rsidRPr="00620603">
        <w:rPr>
          <w:rFonts w:ascii="Book Antiqua" w:hAnsi="Book Antiqua" w:cs="Calibri"/>
          <w:szCs w:val="24"/>
          <w:lang w:val="es-PR"/>
        </w:rPr>
        <w:t> </w:t>
      </w:r>
    </w:p>
    <w:p w14:paraId="4D8EE718" w14:textId="77777777" w:rsidR="00620603" w:rsidRPr="00620603" w:rsidRDefault="00620603" w:rsidP="00CC7AA5">
      <w:pPr>
        <w:pStyle w:val="ListParagraph"/>
        <w:numPr>
          <w:ilvl w:val="0"/>
          <w:numId w:val="404"/>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Oficina de Ética Gubernamental</w:t>
      </w:r>
      <w:r w:rsidRPr="00620603">
        <w:rPr>
          <w:rFonts w:ascii="Book Antiqua" w:hAnsi="Book Antiqua" w:cs="Calibri"/>
          <w:szCs w:val="24"/>
          <w:lang w:val="es-PR"/>
        </w:rPr>
        <w:tab/>
      </w:r>
      <w:r w:rsidRPr="00620603">
        <w:rPr>
          <w:szCs w:val="24"/>
          <w:lang w:val="es-PR"/>
        </w:rPr>
        <w:t> </w:t>
      </w:r>
      <w:r w:rsidRPr="00620603">
        <w:rPr>
          <w:rFonts w:ascii="Book Antiqua" w:hAnsi="Book Antiqua" w:cs="Calibri"/>
          <w:szCs w:val="24"/>
          <w:lang w:val="es-PR"/>
        </w:rPr>
        <w:t> </w:t>
      </w:r>
    </w:p>
    <w:p w14:paraId="7E445277" w14:textId="190048DE" w:rsidR="00620603" w:rsidRPr="00620603" w:rsidRDefault="00620603" w:rsidP="00CC7AA5">
      <w:pPr>
        <w:pStyle w:val="ListParagraph"/>
        <w:numPr>
          <w:ilvl w:val="0"/>
          <w:numId w:val="405"/>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Nómina y Costos Relacionados</w:t>
      </w:r>
      <w:r w:rsidRPr="00620603">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001515BF">
        <w:rPr>
          <w:rFonts w:ascii="Book Antiqua" w:hAnsi="Book Antiqua" w:cs="Calibri"/>
          <w:szCs w:val="24"/>
          <w:lang w:val="es-PR"/>
        </w:rPr>
        <w:tab/>
      </w:r>
      <w:r w:rsidRPr="00620603">
        <w:rPr>
          <w:rFonts w:ascii="Book Antiqua" w:hAnsi="Book Antiqua" w:cs="Calibri"/>
          <w:szCs w:val="24"/>
          <w:lang w:val="es-PR"/>
        </w:rPr>
        <w:t>7,616,000 </w:t>
      </w:r>
    </w:p>
    <w:p w14:paraId="1E1C9BC4" w14:textId="57ADBBDE" w:rsidR="00620603" w:rsidRPr="00620603" w:rsidRDefault="00620603" w:rsidP="00CC7AA5">
      <w:pPr>
        <w:pStyle w:val="ListParagraph"/>
        <w:numPr>
          <w:ilvl w:val="2"/>
          <w:numId w:val="960"/>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Salarios</w:t>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Pr="00620603">
        <w:rPr>
          <w:rFonts w:ascii="Book Antiqua" w:hAnsi="Book Antiqua" w:cs="Calibri"/>
          <w:szCs w:val="24"/>
          <w:lang w:val="es-PR"/>
        </w:rPr>
        <w:t>7,313,000 </w:t>
      </w:r>
    </w:p>
    <w:p w14:paraId="4A905D7C" w14:textId="6677CF2B" w:rsidR="00620603" w:rsidRPr="00620603" w:rsidRDefault="00620603" w:rsidP="00CC7AA5">
      <w:pPr>
        <w:pStyle w:val="ListParagraph"/>
        <w:numPr>
          <w:ilvl w:val="2"/>
          <w:numId w:val="960"/>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Aportación patronal al seguro médico</w:t>
      </w:r>
      <w:r w:rsidRPr="00620603">
        <w:rPr>
          <w:rFonts w:ascii="Book Antiqua" w:hAnsi="Book Antiqua" w:cs="Calibri"/>
          <w:szCs w:val="24"/>
          <w:lang w:val="es-PR"/>
        </w:rPr>
        <w:tab/>
        <w:t>    222,000 </w:t>
      </w:r>
    </w:p>
    <w:p w14:paraId="1F5F2921" w14:textId="0359FB2E" w:rsidR="00620603" w:rsidRPr="00620603" w:rsidRDefault="00620603" w:rsidP="00CC7AA5">
      <w:pPr>
        <w:pStyle w:val="ListParagraph"/>
        <w:numPr>
          <w:ilvl w:val="2"/>
          <w:numId w:val="960"/>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Otros gastos de nómina</w:t>
      </w:r>
      <w:r w:rsidRPr="00620603">
        <w:rPr>
          <w:rFonts w:ascii="Book Antiqua" w:hAnsi="Book Antiqua" w:cs="Calibri"/>
          <w:szCs w:val="24"/>
          <w:lang w:val="es-PR"/>
        </w:rPr>
        <w:tab/>
      </w:r>
      <w:r w:rsidRPr="00620603">
        <w:rPr>
          <w:rFonts w:ascii="Book Antiqua" w:hAnsi="Book Antiqua" w:cs="Calibri"/>
          <w:szCs w:val="24"/>
          <w:lang w:val="es-PR"/>
        </w:rPr>
        <w:tab/>
      </w:r>
      <w:r w:rsidR="001515BF">
        <w:rPr>
          <w:rFonts w:ascii="Book Antiqua" w:hAnsi="Book Antiqua" w:cs="Calibri"/>
          <w:szCs w:val="24"/>
          <w:lang w:val="es-PR"/>
        </w:rPr>
        <w:tab/>
        <w:t xml:space="preserve">      </w:t>
      </w:r>
      <w:r w:rsidRPr="00620603">
        <w:rPr>
          <w:rFonts w:ascii="Book Antiqua" w:hAnsi="Book Antiqua" w:cs="Calibri"/>
          <w:szCs w:val="24"/>
          <w:lang w:val="es-PR"/>
        </w:rPr>
        <w:t>17,000 </w:t>
      </w:r>
    </w:p>
    <w:p w14:paraId="20B98A9E" w14:textId="77777777" w:rsidR="00620603" w:rsidRPr="00620603" w:rsidRDefault="00620603" w:rsidP="00CC7AA5">
      <w:pPr>
        <w:pStyle w:val="ListParagraph"/>
        <w:numPr>
          <w:ilvl w:val="2"/>
          <w:numId w:val="960"/>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Jubilación anticipada y programa de </w:t>
      </w:r>
    </w:p>
    <w:p w14:paraId="090788A6" w14:textId="03824F62"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transición voluntaria</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001515BF">
        <w:rPr>
          <w:rFonts w:ascii="Book Antiqua" w:hAnsi="Book Antiqua" w:cs="Calibri"/>
          <w:szCs w:val="24"/>
          <w:lang w:val="es-PR"/>
        </w:rPr>
        <w:t xml:space="preserve">    </w:t>
      </w:r>
      <w:r w:rsidRPr="00620603">
        <w:rPr>
          <w:rFonts w:ascii="Book Antiqua" w:hAnsi="Book Antiqua" w:cs="Calibri"/>
          <w:szCs w:val="24"/>
          <w:lang w:val="es-PR"/>
        </w:rPr>
        <w:t>64,000 </w:t>
      </w:r>
    </w:p>
    <w:p w14:paraId="0111F318" w14:textId="7A39A590" w:rsidR="00620603" w:rsidRPr="00620603" w:rsidRDefault="00620603" w:rsidP="00CC7AA5">
      <w:pPr>
        <w:pStyle w:val="ListParagraph"/>
        <w:numPr>
          <w:ilvl w:val="0"/>
          <w:numId w:val="406"/>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 xml:space="preserve">Pagos al “Paygo” </w:t>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821,000 </w:t>
      </w:r>
    </w:p>
    <w:p w14:paraId="28A78855" w14:textId="067C3401" w:rsidR="00620603" w:rsidRPr="00620603" w:rsidRDefault="00620603" w:rsidP="00CC7AA5">
      <w:pPr>
        <w:pStyle w:val="ListParagraph"/>
        <w:numPr>
          <w:ilvl w:val="0"/>
          <w:numId w:val="407"/>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Facilidades y pagos por servicios públicos</w:t>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Pr="00620603">
        <w:rPr>
          <w:rFonts w:ascii="Book Antiqua" w:hAnsi="Book Antiqua" w:cs="Calibri"/>
          <w:szCs w:val="24"/>
          <w:lang w:val="es-PR"/>
        </w:rPr>
        <w:t>126,000 </w:t>
      </w:r>
    </w:p>
    <w:p w14:paraId="3E25E997" w14:textId="77777777" w:rsidR="00620603" w:rsidRPr="00620603" w:rsidRDefault="00620603" w:rsidP="00CC7AA5">
      <w:pPr>
        <w:pStyle w:val="ListParagraph"/>
        <w:numPr>
          <w:ilvl w:val="2"/>
          <w:numId w:val="961"/>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Pagos a AEE</w:t>
      </w:r>
      <w:r w:rsidRPr="00620603">
        <w:rPr>
          <w:rFonts w:ascii="Book Antiqua" w:hAnsi="Book Antiqua" w:cs="Calibri"/>
          <w:szCs w:val="24"/>
          <w:lang w:val="es-PR"/>
        </w:rPr>
        <w:tab/>
        <w:t xml:space="preserve">            </w:t>
      </w:r>
      <w:r w:rsidRPr="00620603">
        <w:rPr>
          <w:rFonts w:ascii="Book Antiqua" w:hAnsi="Book Antiqua" w:cs="Calibri"/>
          <w:szCs w:val="24"/>
          <w:lang w:val="es-PR"/>
        </w:rPr>
        <w:tab/>
        <w:t>                          52,000   </w:t>
      </w:r>
    </w:p>
    <w:p w14:paraId="4F7F1A7D" w14:textId="2FD866D1" w:rsidR="00620603" w:rsidRPr="00620603" w:rsidRDefault="00620603" w:rsidP="00CC7AA5">
      <w:pPr>
        <w:pStyle w:val="ListParagraph"/>
        <w:numPr>
          <w:ilvl w:val="2"/>
          <w:numId w:val="961"/>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Pagos de AAA</w:t>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Pr="00620603">
        <w:rPr>
          <w:rFonts w:ascii="Book Antiqua" w:hAnsi="Book Antiqua" w:cs="Calibri"/>
          <w:szCs w:val="24"/>
          <w:lang w:val="es-PR"/>
        </w:rPr>
        <w:t>4,000   </w:t>
      </w:r>
    </w:p>
    <w:p w14:paraId="5A27FA49" w14:textId="77777777" w:rsidR="00620603" w:rsidRPr="00620603" w:rsidRDefault="00620603" w:rsidP="00CC7AA5">
      <w:pPr>
        <w:pStyle w:val="ListParagraph"/>
        <w:numPr>
          <w:ilvl w:val="2"/>
          <w:numId w:val="961"/>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Otras facilidades y pagos por  </w:t>
      </w:r>
    </w:p>
    <w:p w14:paraId="4AB9AA4B" w14:textId="77777777"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servicios públicos                                      70,000 </w:t>
      </w:r>
    </w:p>
    <w:p w14:paraId="4FC6EF0A" w14:textId="07AF73A0" w:rsidR="00620603" w:rsidRPr="00620603" w:rsidRDefault="00620603" w:rsidP="00CC7AA5">
      <w:pPr>
        <w:pStyle w:val="ListParagraph"/>
        <w:numPr>
          <w:ilvl w:val="0"/>
          <w:numId w:val="408"/>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Servicios Comprados</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Pr="00620603">
        <w:rPr>
          <w:rFonts w:ascii="Book Antiqua" w:hAnsi="Book Antiqua" w:cs="Calibri"/>
          <w:szCs w:val="24"/>
          <w:lang w:val="es-PR"/>
        </w:rPr>
        <w:tab/>
        <w:t xml:space="preserve">      </w:t>
      </w:r>
      <w:r w:rsidRPr="00620603">
        <w:rPr>
          <w:rFonts w:ascii="Book Antiqua" w:hAnsi="Book Antiqua" w:cs="Calibri"/>
          <w:szCs w:val="24"/>
          <w:lang w:val="es-PR"/>
        </w:rPr>
        <w:tab/>
        <w:t xml:space="preserve">       </w:t>
      </w:r>
      <w:r w:rsidR="001515BF">
        <w:rPr>
          <w:rFonts w:ascii="Book Antiqua" w:hAnsi="Book Antiqua" w:cs="Calibri"/>
          <w:szCs w:val="24"/>
          <w:lang w:val="es-PR"/>
        </w:rPr>
        <w:t xml:space="preserve"> </w:t>
      </w:r>
      <w:r w:rsidRPr="00620603">
        <w:rPr>
          <w:rFonts w:ascii="Book Antiqua" w:hAnsi="Book Antiqua" w:cs="Calibri"/>
          <w:szCs w:val="24"/>
          <w:lang w:val="es-PR"/>
        </w:rPr>
        <w:t>94,000 </w:t>
      </w:r>
    </w:p>
    <w:p w14:paraId="1DCD2CC6" w14:textId="77777777" w:rsidR="00620603" w:rsidRPr="00620603" w:rsidRDefault="00620603" w:rsidP="00CC7AA5">
      <w:pPr>
        <w:pStyle w:val="ListParagraph"/>
        <w:numPr>
          <w:ilvl w:val="2"/>
          <w:numId w:val="962"/>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Pagos a PRIMAS</w:t>
      </w:r>
      <w:r w:rsidRPr="00620603">
        <w:rPr>
          <w:rFonts w:ascii="Book Antiqua" w:hAnsi="Book Antiqua" w:cs="Calibri"/>
          <w:szCs w:val="24"/>
          <w:lang w:val="es-PR"/>
        </w:rPr>
        <w:tab/>
        <w:t xml:space="preserve">            </w:t>
      </w:r>
      <w:r w:rsidRPr="00620603">
        <w:rPr>
          <w:rFonts w:ascii="Book Antiqua" w:hAnsi="Book Antiqua" w:cs="Calibri"/>
          <w:szCs w:val="24"/>
          <w:lang w:val="es-PR"/>
        </w:rPr>
        <w:tab/>
        <w:t>             94,000   </w:t>
      </w:r>
    </w:p>
    <w:p w14:paraId="633B6F1C" w14:textId="13FEE9E2" w:rsidR="00620603" w:rsidRPr="00620603" w:rsidRDefault="00620603" w:rsidP="00CC7AA5">
      <w:pPr>
        <w:pStyle w:val="ListParagraph"/>
        <w:numPr>
          <w:ilvl w:val="0"/>
          <w:numId w:val="409"/>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Otros Gastos de funcionamiento</w:t>
      </w:r>
      <w:r w:rsidRPr="00620603">
        <w:rPr>
          <w:rFonts w:ascii="Book Antiqua" w:hAnsi="Book Antiqua" w:cs="Calibri"/>
          <w:szCs w:val="24"/>
          <w:lang w:val="es-PR"/>
        </w:rPr>
        <w:tab/>
        <w:t xml:space="preserve">            </w:t>
      </w:r>
      <w:r w:rsidRPr="00620603">
        <w:rPr>
          <w:rFonts w:ascii="Book Antiqua" w:hAnsi="Book Antiqua" w:cs="Calibri"/>
          <w:szCs w:val="24"/>
          <w:lang w:val="es-PR"/>
        </w:rPr>
        <w:tab/>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Pr="00620603">
        <w:rPr>
          <w:rFonts w:ascii="Book Antiqua" w:hAnsi="Book Antiqua" w:cs="Calibri"/>
          <w:szCs w:val="24"/>
          <w:lang w:val="es-PR"/>
        </w:rPr>
        <w:t>5,000  </w:t>
      </w:r>
    </w:p>
    <w:p w14:paraId="7A227470" w14:textId="5435BFBD" w:rsidR="00620603" w:rsidRPr="00620603" w:rsidRDefault="00620603" w:rsidP="00CC7AA5">
      <w:pPr>
        <w:pStyle w:val="ListParagraph"/>
        <w:numPr>
          <w:ilvl w:val="0"/>
          <w:numId w:val="410"/>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Asignaciones Englobadas</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t xml:space="preserve">      </w:t>
      </w:r>
      <w:r w:rsidRPr="00620603">
        <w:rPr>
          <w:rFonts w:ascii="Book Antiqua" w:hAnsi="Book Antiqua" w:cs="Calibri"/>
          <w:szCs w:val="24"/>
          <w:lang w:val="es-PR"/>
        </w:rPr>
        <w:t>1,380,000 </w:t>
      </w:r>
    </w:p>
    <w:p w14:paraId="16D9E2C7" w14:textId="5CDA4CD3" w:rsidR="00620603" w:rsidRPr="00620603" w:rsidRDefault="00620603" w:rsidP="00CC7AA5">
      <w:pPr>
        <w:pStyle w:val="ListParagraph"/>
        <w:numPr>
          <w:ilvl w:val="0"/>
          <w:numId w:val="411"/>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lastRenderedPageBreak/>
        <w:t xml:space="preserve">Aportaciones a entidades no gubernamentales </w:t>
      </w:r>
      <w:r w:rsidRPr="00620603">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lang w:val="es-PR"/>
        </w:rPr>
        <w:t>107,000        </w:t>
      </w:r>
    </w:p>
    <w:p w14:paraId="3FDDA9F6" w14:textId="77777777" w:rsidR="00620603" w:rsidRPr="00620603" w:rsidRDefault="00620603" w:rsidP="00CC7AA5">
      <w:pPr>
        <w:pStyle w:val="ListParagraph"/>
        <w:numPr>
          <w:ilvl w:val="2"/>
          <w:numId w:val="963"/>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Aportación al Fideicomiso de Reserva </w:t>
      </w:r>
    </w:p>
    <w:p w14:paraId="35CE08A7" w14:textId="77777777"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de Pensiones Ley 80-2020                          80,000 </w:t>
      </w:r>
    </w:p>
    <w:p w14:paraId="3C2EB0AE" w14:textId="77777777" w:rsidR="00620603" w:rsidRPr="00620603" w:rsidRDefault="00620603" w:rsidP="00CC7AA5">
      <w:pPr>
        <w:pStyle w:val="ListParagraph"/>
        <w:numPr>
          <w:ilvl w:val="2"/>
          <w:numId w:val="963"/>
        </w:numPr>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Otras aportaciones a entidades </w:t>
      </w:r>
    </w:p>
    <w:p w14:paraId="663CDE06" w14:textId="77777777" w:rsidR="00620603" w:rsidRPr="00620603" w:rsidRDefault="00620603" w:rsidP="00E67398">
      <w:pPr>
        <w:pStyle w:val="ListParagraph"/>
        <w:tabs>
          <w:tab w:val="left" w:pos="1984"/>
        </w:tabs>
        <w:spacing w:line="480" w:lineRule="auto"/>
        <w:ind w:left="2250"/>
        <w:rPr>
          <w:rFonts w:ascii="Book Antiqua" w:hAnsi="Book Antiqua" w:cs="Calibri"/>
          <w:szCs w:val="24"/>
          <w:lang w:val="es-PR"/>
        </w:rPr>
      </w:pPr>
      <w:r w:rsidRPr="00620603">
        <w:rPr>
          <w:rFonts w:ascii="Book Antiqua" w:hAnsi="Book Antiqua" w:cs="Calibri"/>
          <w:szCs w:val="24"/>
          <w:lang w:val="es-PR"/>
        </w:rPr>
        <w:t>no gubernamentales                                   27,000</w:t>
      </w:r>
      <w:r w:rsidRPr="00620603">
        <w:rPr>
          <w:rFonts w:ascii="Book Antiqua" w:hAnsi="Book Antiqua" w:cs="Calibri"/>
          <w:szCs w:val="24"/>
          <w:lang w:val="es-PR"/>
        </w:rPr>
        <w:tab/>
      </w:r>
      <w:r w:rsidRPr="00620603">
        <w:rPr>
          <w:rFonts w:ascii="Book Antiqua" w:hAnsi="Book Antiqua" w:cs="Calibri"/>
          <w:szCs w:val="24"/>
          <w:lang w:val="es-PR"/>
        </w:rPr>
        <w:tab/>
        <w:t> </w:t>
      </w:r>
    </w:p>
    <w:p w14:paraId="481E6BB7" w14:textId="180E9605" w:rsidR="00620603" w:rsidRPr="00620603" w:rsidRDefault="00620603" w:rsidP="00620603">
      <w:pPr>
        <w:pStyle w:val="ListParagraph"/>
        <w:tabs>
          <w:tab w:val="left" w:pos="1984"/>
        </w:tabs>
        <w:spacing w:line="480" w:lineRule="auto"/>
        <w:rPr>
          <w:rFonts w:ascii="Book Antiqua" w:hAnsi="Book Antiqua" w:cs="Calibri"/>
          <w:szCs w:val="24"/>
          <w:lang w:val="es-PR"/>
        </w:rPr>
      </w:pPr>
      <w:r w:rsidRPr="00620603">
        <w:rPr>
          <w:rFonts w:ascii="Book Antiqua" w:hAnsi="Book Antiqua" w:cs="Calibri"/>
          <w:szCs w:val="24"/>
          <w:lang w:val="es-PR"/>
        </w:rPr>
        <w:t>Total Oficina de Ética Gubernamental</w:t>
      </w:r>
      <w:r w:rsidRPr="00620603">
        <w:rPr>
          <w:rFonts w:ascii="Book Antiqua" w:hAnsi="Book Antiqua" w:cs="Calibri"/>
          <w:szCs w:val="24"/>
          <w:lang w:val="es-PR"/>
        </w:rPr>
        <w:tab/>
        <w:t>    </w:t>
      </w:r>
      <w:r w:rsidRPr="00620603">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Pr="00620603">
        <w:rPr>
          <w:rFonts w:ascii="Book Antiqua" w:hAnsi="Book Antiqua" w:cs="Calibri"/>
          <w:szCs w:val="24"/>
          <w:u w:val="single"/>
          <w:lang w:val="es-PR"/>
        </w:rPr>
        <w:t>10,149,000</w:t>
      </w:r>
      <w:r w:rsidRPr="00620603">
        <w:rPr>
          <w:rFonts w:ascii="Book Antiqua" w:hAnsi="Book Antiqua" w:cs="Calibri"/>
          <w:szCs w:val="24"/>
          <w:lang w:val="es-PR"/>
        </w:rPr>
        <w:t> </w:t>
      </w:r>
    </w:p>
    <w:p w14:paraId="521715A9" w14:textId="6EB4FBC7" w:rsidR="00620603" w:rsidRPr="00120B55" w:rsidRDefault="00620603" w:rsidP="00620603">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 xml:space="preserve"> Subtotal Entidades de Control y Transparencia</w:t>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120B55">
        <w:rPr>
          <w:rFonts w:ascii="Book Antiqua" w:hAnsi="Book Antiqua" w:cs="Calibri"/>
          <w:szCs w:val="24"/>
          <w:u w:val="single"/>
          <w:lang w:val="es-PR"/>
        </w:rPr>
        <w:t>66,284,000</w:t>
      </w:r>
      <w:r w:rsidRPr="00120B55">
        <w:rPr>
          <w:rFonts w:ascii="Book Antiqua" w:hAnsi="Book Antiqua" w:cs="Calibri"/>
          <w:szCs w:val="24"/>
          <w:lang w:val="es-PR"/>
        </w:rPr>
        <w:t>  </w:t>
      </w:r>
    </w:p>
    <w:p w14:paraId="269A347C" w14:textId="77777777" w:rsidR="00754EB1" w:rsidRPr="00754EB1" w:rsidRDefault="00754EB1" w:rsidP="00CC7AA5">
      <w:pPr>
        <w:pStyle w:val="ListParagraph"/>
        <w:numPr>
          <w:ilvl w:val="0"/>
          <w:numId w:val="412"/>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Obras Públicas </w:t>
      </w:r>
    </w:p>
    <w:p w14:paraId="04DC3A3D" w14:textId="77777777" w:rsidR="00754EB1" w:rsidRPr="00754EB1" w:rsidRDefault="00754EB1" w:rsidP="00CC7AA5">
      <w:pPr>
        <w:pStyle w:val="ListParagraph"/>
        <w:numPr>
          <w:ilvl w:val="0"/>
          <w:numId w:val="413"/>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Departamento de Transportación y Obras Públicas</w:t>
      </w:r>
      <w:r w:rsidRPr="00754EB1">
        <w:rPr>
          <w:rFonts w:ascii="Book Antiqua" w:hAnsi="Book Antiqua" w:cs="Calibri"/>
          <w:szCs w:val="24"/>
          <w:lang w:val="es-PR"/>
        </w:rPr>
        <w:tab/>
      </w:r>
      <w:r w:rsidRPr="00754EB1">
        <w:rPr>
          <w:szCs w:val="24"/>
          <w:lang w:val="es-PR"/>
        </w:rPr>
        <w:t> </w:t>
      </w:r>
      <w:r w:rsidRPr="00754EB1">
        <w:rPr>
          <w:rFonts w:ascii="Book Antiqua" w:hAnsi="Book Antiqua" w:cs="Calibri"/>
          <w:szCs w:val="24"/>
          <w:lang w:val="es-PR"/>
        </w:rPr>
        <w:t> </w:t>
      </w:r>
    </w:p>
    <w:p w14:paraId="0FB2EAB0" w14:textId="06E534B0" w:rsidR="00754EB1" w:rsidRPr="00754EB1" w:rsidRDefault="00754EB1" w:rsidP="00CC7AA5">
      <w:pPr>
        <w:pStyle w:val="ListParagraph"/>
        <w:numPr>
          <w:ilvl w:val="0"/>
          <w:numId w:val="414"/>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Nómina y Costos Relacionados</w:t>
      </w:r>
      <w:r w:rsidRPr="00754EB1">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00E67398">
        <w:rPr>
          <w:rFonts w:ascii="Book Antiqua" w:hAnsi="Book Antiqua" w:cs="Calibri"/>
          <w:szCs w:val="24"/>
          <w:lang w:val="es-PR"/>
        </w:rPr>
        <w:tab/>
      </w:r>
      <w:r w:rsidRPr="00754EB1">
        <w:rPr>
          <w:rFonts w:ascii="Book Antiqua" w:hAnsi="Book Antiqua" w:cs="Calibri"/>
          <w:szCs w:val="24"/>
          <w:lang w:val="es-PR"/>
        </w:rPr>
        <w:t>26,608,000 </w:t>
      </w:r>
    </w:p>
    <w:p w14:paraId="5DE22213" w14:textId="0AD514C8" w:rsidR="00754EB1" w:rsidRPr="00754EB1" w:rsidRDefault="00754EB1" w:rsidP="00CC7AA5">
      <w:pPr>
        <w:pStyle w:val="ListParagraph"/>
        <w:numPr>
          <w:ilvl w:val="2"/>
          <w:numId w:val="964"/>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Salarios</w:t>
      </w:r>
      <w:r w:rsidRPr="00754EB1">
        <w:rPr>
          <w:rFonts w:ascii="Book Antiqua" w:hAnsi="Book Antiqua" w:cs="Calibri"/>
          <w:szCs w:val="24"/>
          <w:lang w:val="es-PR"/>
        </w:rPr>
        <w:tab/>
        <w:t xml:space="preserve">       </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Pr="00754EB1">
        <w:rPr>
          <w:rFonts w:ascii="Book Antiqua" w:hAnsi="Book Antiqua" w:cs="Calibri"/>
          <w:szCs w:val="24"/>
          <w:lang w:val="es-PR"/>
        </w:rPr>
        <w:t>18,220,000   </w:t>
      </w:r>
    </w:p>
    <w:p w14:paraId="47421F53" w14:textId="611FD633" w:rsidR="00754EB1" w:rsidRPr="00754EB1" w:rsidRDefault="00754EB1" w:rsidP="00CC7AA5">
      <w:pPr>
        <w:pStyle w:val="ListParagraph"/>
        <w:numPr>
          <w:ilvl w:val="2"/>
          <w:numId w:val="964"/>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Sueldos para Puestos de Confianza</w:t>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Pr="00754EB1">
        <w:rPr>
          <w:rFonts w:ascii="Book Antiqua" w:hAnsi="Book Antiqua" w:cs="Calibri"/>
          <w:szCs w:val="24"/>
          <w:lang w:val="es-PR"/>
        </w:rPr>
        <w:t>1,744,000 </w:t>
      </w:r>
    </w:p>
    <w:p w14:paraId="4EB8869F" w14:textId="6EB0E011" w:rsidR="00754EB1" w:rsidRPr="00754EB1" w:rsidRDefault="00754EB1" w:rsidP="00CC7AA5">
      <w:pPr>
        <w:pStyle w:val="ListParagraph"/>
        <w:numPr>
          <w:ilvl w:val="2"/>
          <w:numId w:val="964"/>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Aportación patronal al seguro médico          1,645,000   </w:t>
      </w:r>
    </w:p>
    <w:p w14:paraId="181168F1" w14:textId="14BCB74E" w:rsidR="00754EB1" w:rsidRPr="00754EB1" w:rsidRDefault="00754EB1" w:rsidP="00CC7AA5">
      <w:pPr>
        <w:pStyle w:val="ListParagraph"/>
        <w:numPr>
          <w:ilvl w:val="2"/>
          <w:numId w:val="964"/>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Otros beneficios del empleado</w:t>
      </w:r>
      <w:r w:rsidRPr="00754EB1">
        <w:rPr>
          <w:rFonts w:ascii="Book Antiqua" w:hAnsi="Book Antiqua" w:cs="Calibri"/>
          <w:szCs w:val="24"/>
          <w:lang w:val="es-PR"/>
        </w:rPr>
        <w:tab/>
        <w:t xml:space="preserve">         </w:t>
      </w:r>
      <w:r w:rsidRPr="00754EB1">
        <w:rPr>
          <w:rFonts w:ascii="Book Antiqua" w:hAnsi="Book Antiqua" w:cs="Calibri"/>
          <w:szCs w:val="24"/>
          <w:lang w:val="es-PR"/>
        </w:rPr>
        <w:tab/>
        <w:t>   4,271,000   </w:t>
      </w:r>
    </w:p>
    <w:p w14:paraId="6EF39D98" w14:textId="77777777" w:rsidR="00754EB1" w:rsidRPr="00754EB1" w:rsidRDefault="00754EB1" w:rsidP="00CC7AA5">
      <w:pPr>
        <w:pStyle w:val="ListParagraph"/>
        <w:numPr>
          <w:ilvl w:val="2"/>
          <w:numId w:val="964"/>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Jubilación anticipada y Programa de  </w:t>
      </w:r>
    </w:p>
    <w:p w14:paraId="12F1CB54" w14:textId="474FFF1E" w:rsidR="00754EB1" w:rsidRPr="00754EB1" w:rsidRDefault="00754EB1" w:rsidP="00754EB1">
      <w:pPr>
        <w:pStyle w:val="ListParagraph"/>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Transición Voluntaria</w:t>
      </w:r>
      <w:r w:rsidRPr="00754EB1">
        <w:rPr>
          <w:rFonts w:ascii="Book Antiqua" w:hAnsi="Book Antiqua" w:cs="Calibri"/>
          <w:szCs w:val="24"/>
          <w:lang w:val="es-PR"/>
        </w:rPr>
        <w:tab/>
        <w:t xml:space="preserve">         </w:t>
      </w:r>
      <w:r w:rsidRPr="00754EB1">
        <w:rPr>
          <w:rFonts w:ascii="Book Antiqua" w:hAnsi="Book Antiqua" w:cs="Calibri"/>
          <w:szCs w:val="24"/>
          <w:lang w:val="es-PR"/>
        </w:rPr>
        <w:tab/>
        <w:t>                 728,000   </w:t>
      </w:r>
    </w:p>
    <w:p w14:paraId="611219C6" w14:textId="7C68B4B1" w:rsidR="00754EB1" w:rsidRPr="00754EB1" w:rsidRDefault="00754EB1" w:rsidP="00CC7AA5">
      <w:pPr>
        <w:pStyle w:val="ListParagraph"/>
        <w:numPr>
          <w:ilvl w:val="0"/>
          <w:numId w:val="415"/>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Pagos al “Paygo”</w:t>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t xml:space="preserve"> </w:t>
      </w:r>
      <w:r w:rsidRPr="00754EB1">
        <w:rPr>
          <w:rFonts w:ascii="Book Antiqua" w:hAnsi="Book Antiqua" w:cs="Calibri"/>
          <w:szCs w:val="24"/>
          <w:lang w:val="es-PR"/>
        </w:rPr>
        <w:t>19,305,000 </w:t>
      </w:r>
    </w:p>
    <w:p w14:paraId="0E73ACFB" w14:textId="2CDFFC39" w:rsidR="00754EB1" w:rsidRPr="00754EB1" w:rsidRDefault="00754EB1" w:rsidP="00CC7AA5">
      <w:pPr>
        <w:pStyle w:val="ListParagraph"/>
        <w:numPr>
          <w:ilvl w:val="0"/>
          <w:numId w:val="416"/>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Facilidades y pagos por servicios públicos</w:t>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Pr="00754EB1">
        <w:rPr>
          <w:rFonts w:ascii="Book Antiqua" w:hAnsi="Book Antiqua" w:cs="Calibri"/>
          <w:szCs w:val="24"/>
          <w:lang w:val="es-PR"/>
        </w:rPr>
        <w:tab/>
        <w:t xml:space="preserve">      </w:t>
      </w:r>
      <w:r w:rsidR="0033641A">
        <w:rPr>
          <w:rFonts w:ascii="Book Antiqua" w:hAnsi="Book Antiqua" w:cs="Calibri"/>
          <w:szCs w:val="24"/>
          <w:lang w:val="es-PR"/>
        </w:rPr>
        <w:tab/>
        <w:t xml:space="preserve">  </w:t>
      </w:r>
      <w:r w:rsidRPr="00754EB1">
        <w:rPr>
          <w:rFonts w:ascii="Book Antiqua" w:hAnsi="Book Antiqua" w:cs="Calibri"/>
          <w:szCs w:val="24"/>
          <w:lang w:val="es-PR"/>
        </w:rPr>
        <w:t>3,460,000 </w:t>
      </w:r>
    </w:p>
    <w:p w14:paraId="06BFC9D1" w14:textId="77777777" w:rsidR="00754EB1" w:rsidRPr="00754EB1" w:rsidRDefault="00754EB1" w:rsidP="00CC7AA5">
      <w:pPr>
        <w:pStyle w:val="ListParagraph"/>
        <w:numPr>
          <w:ilvl w:val="2"/>
          <w:numId w:val="965"/>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Pagos a AEE</w:t>
      </w:r>
      <w:r w:rsidRPr="00754EB1">
        <w:rPr>
          <w:rFonts w:ascii="Book Antiqua" w:hAnsi="Book Antiqua" w:cs="Calibri"/>
          <w:szCs w:val="24"/>
          <w:lang w:val="es-PR"/>
        </w:rPr>
        <w:tab/>
        <w:t>                                               1,660,000   </w:t>
      </w:r>
    </w:p>
    <w:p w14:paraId="06AE05FC" w14:textId="77777777" w:rsidR="00754EB1" w:rsidRPr="00754EB1" w:rsidRDefault="00754EB1" w:rsidP="00CC7AA5">
      <w:pPr>
        <w:pStyle w:val="ListParagraph"/>
        <w:numPr>
          <w:ilvl w:val="2"/>
          <w:numId w:val="965"/>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Pagos a AAA</w:t>
      </w:r>
      <w:r w:rsidRPr="00754EB1">
        <w:rPr>
          <w:rFonts w:ascii="Book Antiqua" w:hAnsi="Book Antiqua" w:cs="Calibri"/>
          <w:szCs w:val="24"/>
          <w:lang w:val="es-PR"/>
        </w:rPr>
        <w:tab/>
        <w:t>                                                  263,000   </w:t>
      </w:r>
    </w:p>
    <w:p w14:paraId="5D284AB8" w14:textId="77777777" w:rsidR="00754EB1" w:rsidRPr="00754EB1" w:rsidRDefault="00754EB1" w:rsidP="00CC7AA5">
      <w:pPr>
        <w:pStyle w:val="ListParagraph"/>
        <w:numPr>
          <w:ilvl w:val="2"/>
          <w:numId w:val="965"/>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Pagos a AEP</w:t>
      </w:r>
      <w:r w:rsidRPr="00754EB1">
        <w:rPr>
          <w:rFonts w:ascii="Book Antiqua" w:hAnsi="Book Antiqua" w:cs="Calibri"/>
          <w:szCs w:val="24"/>
          <w:lang w:val="es-PR"/>
        </w:rPr>
        <w:tab/>
        <w:t xml:space="preserve">         </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1,537,000   </w:t>
      </w:r>
    </w:p>
    <w:p w14:paraId="6DC75B31" w14:textId="14739C18" w:rsidR="00754EB1" w:rsidRPr="00754EB1" w:rsidRDefault="00754EB1" w:rsidP="00CC7AA5">
      <w:pPr>
        <w:pStyle w:val="ListParagraph"/>
        <w:numPr>
          <w:ilvl w:val="0"/>
          <w:numId w:val="417"/>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xml:space="preserve">Servicios Comprados </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5,263,000 </w:t>
      </w:r>
    </w:p>
    <w:p w14:paraId="14026BA7" w14:textId="77777777" w:rsidR="00754EB1" w:rsidRPr="00754EB1" w:rsidRDefault="00754EB1" w:rsidP="00CC7AA5">
      <w:pPr>
        <w:pStyle w:val="ListParagraph"/>
        <w:numPr>
          <w:ilvl w:val="2"/>
          <w:numId w:val="966"/>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lastRenderedPageBreak/>
        <w:t>Pagos a PRIMAS                                           684,000 </w:t>
      </w:r>
    </w:p>
    <w:p w14:paraId="3BE89B18" w14:textId="77777777" w:rsidR="00754EB1" w:rsidRPr="00754EB1" w:rsidRDefault="00754EB1" w:rsidP="00CC7AA5">
      <w:pPr>
        <w:pStyle w:val="ListParagraph"/>
        <w:numPr>
          <w:ilvl w:val="2"/>
          <w:numId w:val="966"/>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Materiales y mantenimientos                   4,347,000 </w:t>
      </w:r>
    </w:p>
    <w:p w14:paraId="6592AEC0" w14:textId="77777777" w:rsidR="00754EB1" w:rsidRPr="00754EB1" w:rsidRDefault="00754EB1" w:rsidP="00CC7AA5">
      <w:pPr>
        <w:pStyle w:val="ListParagraph"/>
        <w:numPr>
          <w:ilvl w:val="2"/>
          <w:numId w:val="966"/>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Otros servicios comprados                          232,000</w:t>
      </w:r>
      <w:r w:rsidRPr="00754EB1">
        <w:rPr>
          <w:rFonts w:ascii="Book Antiqua" w:hAnsi="Book Antiqua" w:cs="Calibri"/>
          <w:szCs w:val="24"/>
          <w:lang w:val="es-PR"/>
        </w:rPr>
        <w:tab/>
      </w:r>
      <w:r w:rsidRPr="00754EB1">
        <w:rPr>
          <w:rFonts w:ascii="Book Antiqua" w:hAnsi="Book Antiqua" w:cs="Calibri"/>
          <w:szCs w:val="24"/>
          <w:lang w:val="es-PR"/>
        </w:rPr>
        <w:tab/>
        <w:t> </w:t>
      </w:r>
    </w:p>
    <w:p w14:paraId="4746DD15" w14:textId="6E591996" w:rsidR="00754EB1" w:rsidRPr="00754EB1" w:rsidRDefault="00754EB1" w:rsidP="00CC7AA5">
      <w:pPr>
        <w:pStyle w:val="ListParagraph"/>
        <w:numPr>
          <w:ilvl w:val="0"/>
          <w:numId w:val="418"/>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Gastos de Transportación</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112,000 </w:t>
      </w:r>
    </w:p>
    <w:p w14:paraId="049C4699" w14:textId="1FF492DA" w:rsidR="00754EB1" w:rsidRPr="00754EB1" w:rsidRDefault="00754EB1" w:rsidP="00CC7AA5">
      <w:pPr>
        <w:pStyle w:val="ListParagraph"/>
        <w:numPr>
          <w:ilvl w:val="0"/>
          <w:numId w:val="419"/>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xml:space="preserve">Servicios Profesionales </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1,614,000 </w:t>
      </w:r>
    </w:p>
    <w:p w14:paraId="7A4D187F" w14:textId="77777777" w:rsidR="00754EB1" w:rsidRPr="00754EB1" w:rsidRDefault="00754EB1" w:rsidP="00CC7AA5">
      <w:pPr>
        <w:pStyle w:val="ListParagraph"/>
        <w:numPr>
          <w:ilvl w:val="2"/>
          <w:numId w:val="967"/>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Gastos Legales                                                 614,000 </w:t>
      </w:r>
    </w:p>
    <w:p w14:paraId="7AB1B3D3" w14:textId="77777777" w:rsidR="00754EB1" w:rsidRPr="00754EB1" w:rsidRDefault="00754EB1" w:rsidP="00CC7AA5">
      <w:pPr>
        <w:pStyle w:val="ListParagraph"/>
        <w:numPr>
          <w:ilvl w:val="2"/>
          <w:numId w:val="967"/>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Otros servicios profesionales                      1,000,000 </w:t>
      </w:r>
    </w:p>
    <w:p w14:paraId="0E4C90E1" w14:textId="6B57AA1C" w:rsidR="00754EB1" w:rsidRPr="00754EB1" w:rsidRDefault="00754EB1" w:rsidP="00CC7AA5">
      <w:pPr>
        <w:pStyle w:val="ListParagraph"/>
        <w:numPr>
          <w:ilvl w:val="0"/>
          <w:numId w:val="420"/>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Otros gastos de funcionamiento</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18,000 </w:t>
      </w:r>
    </w:p>
    <w:p w14:paraId="2A5EB885" w14:textId="627EF327" w:rsidR="00754EB1" w:rsidRPr="00754EB1" w:rsidRDefault="00754EB1" w:rsidP="00CC7AA5">
      <w:pPr>
        <w:pStyle w:val="ListParagraph"/>
        <w:numPr>
          <w:ilvl w:val="0"/>
          <w:numId w:val="421"/>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xml:space="preserve">Materiales y suministros </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153,000 </w:t>
      </w:r>
    </w:p>
    <w:p w14:paraId="0ED98350" w14:textId="5605AFAD" w:rsidR="00754EB1" w:rsidRPr="00754EB1" w:rsidRDefault="00754EB1" w:rsidP="00CC7AA5">
      <w:pPr>
        <w:pStyle w:val="ListParagraph"/>
        <w:numPr>
          <w:ilvl w:val="0"/>
          <w:numId w:val="422"/>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Compra de equipo</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811,000 </w:t>
      </w:r>
    </w:p>
    <w:p w14:paraId="498F41FE" w14:textId="52A7CAAB" w:rsidR="00754EB1" w:rsidRPr="00754EB1" w:rsidRDefault="00754EB1" w:rsidP="00CC7AA5">
      <w:pPr>
        <w:pStyle w:val="ListParagraph"/>
        <w:numPr>
          <w:ilvl w:val="0"/>
          <w:numId w:val="423"/>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Aportaciones a entidades no gubernamentales</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146,000 </w:t>
      </w:r>
    </w:p>
    <w:p w14:paraId="17E39461" w14:textId="77777777" w:rsidR="00754EB1" w:rsidRPr="00754EB1" w:rsidRDefault="00754EB1" w:rsidP="00CC7AA5">
      <w:pPr>
        <w:pStyle w:val="ListParagraph"/>
        <w:numPr>
          <w:ilvl w:val="2"/>
          <w:numId w:val="968"/>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Aportación al Fideicomiso de Reserva  </w:t>
      </w:r>
    </w:p>
    <w:p w14:paraId="10BFFE52" w14:textId="77777777" w:rsidR="00754EB1" w:rsidRPr="00754EB1" w:rsidRDefault="00754EB1" w:rsidP="0033641A">
      <w:pPr>
        <w:pStyle w:val="ListParagraph"/>
        <w:tabs>
          <w:tab w:val="left" w:pos="1984"/>
        </w:tabs>
        <w:spacing w:line="480" w:lineRule="auto"/>
        <w:ind w:left="2250"/>
        <w:rPr>
          <w:rFonts w:ascii="Book Antiqua" w:hAnsi="Book Antiqua" w:cs="Calibri"/>
          <w:szCs w:val="24"/>
          <w:lang w:val="es-PR"/>
        </w:rPr>
      </w:pPr>
      <w:r w:rsidRPr="00754EB1">
        <w:rPr>
          <w:rFonts w:ascii="Book Antiqua" w:hAnsi="Book Antiqua" w:cs="Calibri"/>
          <w:szCs w:val="24"/>
          <w:lang w:val="es-PR"/>
        </w:rPr>
        <w:t>de Pensiones Ley 80-2020                         146,000 </w:t>
      </w:r>
    </w:p>
    <w:p w14:paraId="308C424B" w14:textId="03CA2621" w:rsidR="00754EB1" w:rsidRPr="00754EB1" w:rsidRDefault="00754EB1" w:rsidP="00CC7AA5">
      <w:pPr>
        <w:pStyle w:val="ListParagraph"/>
        <w:numPr>
          <w:ilvl w:val="0"/>
          <w:numId w:val="424"/>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xml:space="preserve">Pago de obligaciones vigentes y de años anteriores </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2,000 </w:t>
      </w:r>
    </w:p>
    <w:p w14:paraId="0FD7FB0F" w14:textId="2687CA48" w:rsidR="00754EB1" w:rsidRPr="00754EB1" w:rsidRDefault="00754EB1" w:rsidP="00CC7AA5">
      <w:pPr>
        <w:pStyle w:val="ListParagraph"/>
        <w:numPr>
          <w:ilvl w:val="0"/>
          <w:numId w:val="425"/>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Inversión en mejores permanentes</w:t>
      </w:r>
      <w:r w:rsidRPr="00754EB1">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223FBF">
        <w:rPr>
          <w:rFonts w:ascii="Book Antiqua" w:hAnsi="Book Antiqua" w:cs="Calibri"/>
          <w:strike/>
          <w:szCs w:val="24"/>
          <w:lang w:val="es-PR"/>
        </w:rPr>
        <w:t>55,000,000</w:t>
      </w:r>
      <w:r w:rsidRPr="00754EB1">
        <w:rPr>
          <w:rFonts w:ascii="Book Antiqua" w:hAnsi="Book Antiqua" w:cs="Calibri"/>
          <w:szCs w:val="24"/>
          <w:lang w:val="es-PR"/>
        </w:rPr>
        <w:t> </w:t>
      </w:r>
      <w:r w:rsidR="00223FBF">
        <w:rPr>
          <w:rFonts w:ascii="Book Antiqua" w:hAnsi="Book Antiqua" w:cs="Calibri"/>
          <w:i/>
          <w:iCs/>
          <w:szCs w:val="24"/>
          <w:u w:val="single"/>
          <w:lang w:val="es-PR"/>
        </w:rPr>
        <w:t>10,000,000</w:t>
      </w:r>
    </w:p>
    <w:p w14:paraId="6BC730AF" w14:textId="77777777" w:rsidR="00754EB1" w:rsidRPr="00754EB1" w:rsidRDefault="00754EB1" w:rsidP="00CC7AA5">
      <w:pPr>
        <w:pStyle w:val="ListParagraph"/>
        <w:numPr>
          <w:ilvl w:val="2"/>
          <w:numId w:val="969"/>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Proyecto sobre Mitigación de deslizamientos  </w:t>
      </w:r>
    </w:p>
    <w:p w14:paraId="53A3994B" w14:textId="6AB72D2D" w:rsidR="00754EB1" w:rsidRPr="00754EB1" w:rsidRDefault="00754EB1" w:rsidP="0033641A">
      <w:pPr>
        <w:pStyle w:val="ListParagraph"/>
        <w:tabs>
          <w:tab w:val="left" w:pos="1984"/>
        </w:tabs>
        <w:spacing w:line="480" w:lineRule="auto"/>
        <w:ind w:left="2250"/>
        <w:rPr>
          <w:rFonts w:ascii="Book Antiqua" w:hAnsi="Book Antiqua" w:cs="Calibri"/>
          <w:szCs w:val="24"/>
          <w:lang w:val="es-PR"/>
        </w:rPr>
      </w:pPr>
      <w:r w:rsidRPr="00754EB1">
        <w:rPr>
          <w:rFonts w:ascii="Book Antiqua" w:hAnsi="Book Antiqua" w:cs="Calibri"/>
          <w:szCs w:val="24"/>
          <w:lang w:val="es-PR"/>
        </w:rPr>
        <w:t>de tierra, según Orden Ejecutiva  </w:t>
      </w:r>
    </w:p>
    <w:p w14:paraId="463CA57E" w14:textId="2ADABA5C" w:rsidR="00754EB1" w:rsidRPr="00223FBF" w:rsidRDefault="00754EB1" w:rsidP="0033641A">
      <w:pPr>
        <w:pStyle w:val="ListParagraph"/>
        <w:tabs>
          <w:tab w:val="left" w:pos="1984"/>
        </w:tabs>
        <w:spacing w:line="480" w:lineRule="auto"/>
        <w:ind w:left="2250"/>
        <w:rPr>
          <w:rFonts w:ascii="Book Antiqua" w:hAnsi="Book Antiqua" w:cs="Calibri"/>
          <w:i/>
          <w:iCs/>
          <w:szCs w:val="24"/>
          <w:u w:val="single"/>
          <w:lang w:val="es-PR"/>
        </w:rPr>
      </w:pPr>
      <w:r w:rsidRPr="00754EB1">
        <w:rPr>
          <w:rFonts w:ascii="Book Antiqua" w:hAnsi="Book Antiqua" w:cs="Calibri"/>
          <w:szCs w:val="24"/>
          <w:lang w:val="es-PR"/>
        </w:rPr>
        <w:t xml:space="preserve"> 2025-004                                                </w:t>
      </w:r>
      <w:r w:rsidRPr="00223FBF">
        <w:rPr>
          <w:rFonts w:ascii="Book Antiqua" w:hAnsi="Book Antiqua" w:cs="Calibri"/>
          <w:strike/>
          <w:szCs w:val="24"/>
          <w:lang w:val="es-PR"/>
        </w:rPr>
        <w:t>55,000,000</w:t>
      </w:r>
      <w:r w:rsidRPr="00754EB1">
        <w:rPr>
          <w:rFonts w:ascii="Book Antiqua" w:hAnsi="Book Antiqua" w:cs="Calibri"/>
          <w:szCs w:val="24"/>
          <w:lang w:val="es-PR"/>
        </w:rPr>
        <w:t> </w:t>
      </w:r>
      <w:r w:rsidR="00223FBF">
        <w:rPr>
          <w:rFonts w:ascii="Book Antiqua" w:hAnsi="Book Antiqua" w:cs="Calibri"/>
          <w:i/>
          <w:iCs/>
          <w:szCs w:val="24"/>
          <w:u w:val="single"/>
          <w:lang w:val="es-PR"/>
        </w:rPr>
        <w:t>10,000,000</w:t>
      </w:r>
    </w:p>
    <w:p w14:paraId="1FA5A50C" w14:textId="0E75407C" w:rsidR="00754EB1" w:rsidRPr="00223FBF" w:rsidRDefault="00754EB1" w:rsidP="00754EB1">
      <w:pPr>
        <w:pStyle w:val="ListParagraph"/>
        <w:tabs>
          <w:tab w:val="left" w:pos="1984"/>
        </w:tabs>
        <w:spacing w:line="480" w:lineRule="auto"/>
        <w:rPr>
          <w:rFonts w:ascii="Book Antiqua" w:hAnsi="Book Antiqua" w:cs="Calibri"/>
          <w:i/>
          <w:iCs/>
          <w:szCs w:val="24"/>
          <w:u w:val="single"/>
          <w:lang w:val="es-PR"/>
        </w:rPr>
      </w:pPr>
      <w:r w:rsidRPr="00754EB1">
        <w:rPr>
          <w:rFonts w:ascii="Book Antiqua" w:hAnsi="Book Antiqua" w:cs="Calibri"/>
          <w:szCs w:val="24"/>
          <w:lang w:val="es-PR"/>
        </w:rPr>
        <w:t xml:space="preserve">Total Departamento de Transportación y Obras </w:t>
      </w:r>
      <w:r w:rsidRPr="00223FBF">
        <w:rPr>
          <w:rFonts w:ascii="Book Antiqua" w:hAnsi="Book Antiqua" w:cs="Calibri"/>
          <w:szCs w:val="24"/>
          <w:lang w:val="es-PR"/>
        </w:rPr>
        <w:t>Públicas</w:t>
      </w:r>
      <w:r w:rsidRPr="00223FBF">
        <w:rPr>
          <w:rFonts w:ascii="Book Antiqua" w:hAnsi="Book Antiqua" w:cs="Calibri"/>
          <w:strike/>
          <w:szCs w:val="24"/>
          <w:u w:val="single"/>
          <w:lang w:val="es-PR"/>
        </w:rPr>
        <w:t>112,492,000</w:t>
      </w:r>
      <w:r w:rsidRPr="00754EB1">
        <w:rPr>
          <w:rFonts w:ascii="Book Antiqua" w:hAnsi="Book Antiqua" w:cs="Calibri"/>
          <w:szCs w:val="24"/>
          <w:lang w:val="es-PR"/>
        </w:rPr>
        <w:t> </w:t>
      </w:r>
      <w:r w:rsidR="00223FBF">
        <w:rPr>
          <w:rFonts w:ascii="Book Antiqua" w:hAnsi="Book Antiqua" w:cs="Calibri"/>
          <w:i/>
          <w:iCs/>
          <w:szCs w:val="24"/>
          <w:u w:val="single"/>
          <w:lang w:val="es-PR"/>
        </w:rPr>
        <w:t>67,492,000</w:t>
      </w:r>
    </w:p>
    <w:p w14:paraId="30B981C5" w14:textId="77777777" w:rsidR="00754EB1" w:rsidRPr="00754EB1" w:rsidRDefault="00754EB1" w:rsidP="00CC7AA5">
      <w:pPr>
        <w:pStyle w:val="ListParagraph"/>
        <w:numPr>
          <w:ilvl w:val="0"/>
          <w:numId w:val="426"/>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Autoridad de Transporte Integrado</w:t>
      </w:r>
      <w:r w:rsidRPr="00754EB1">
        <w:rPr>
          <w:rFonts w:ascii="Book Antiqua" w:hAnsi="Book Antiqua" w:cs="Calibri"/>
          <w:szCs w:val="24"/>
          <w:lang w:val="es-PR"/>
        </w:rPr>
        <w:tab/>
      </w:r>
      <w:r w:rsidRPr="00754EB1">
        <w:rPr>
          <w:szCs w:val="24"/>
          <w:lang w:val="es-PR"/>
        </w:rPr>
        <w:t> </w:t>
      </w:r>
      <w:r w:rsidRPr="00754EB1">
        <w:rPr>
          <w:rFonts w:ascii="Book Antiqua" w:hAnsi="Book Antiqua" w:cs="Calibri"/>
          <w:szCs w:val="24"/>
          <w:lang w:val="es-PR"/>
        </w:rPr>
        <w:t> </w:t>
      </w:r>
    </w:p>
    <w:p w14:paraId="57B4362F" w14:textId="706A40CE" w:rsidR="00754EB1" w:rsidRPr="00754EB1" w:rsidRDefault="00754EB1" w:rsidP="00CC7AA5">
      <w:pPr>
        <w:pStyle w:val="ListParagraph"/>
        <w:numPr>
          <w:ilvl w:val="0"/>
          <w:numId w:val="427"/>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Nómina y Costos Relacionados</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2,658,000 </w:t>
      </w:r>
    </w:p>
    <w:p w14:paraId="378F9E30" w14:textId="77777777" w:rsidR="00754EB1" w:rsidRPr="00754EB1" w:rsidRDefault="00754EB1" w:rsidP="00CC7AA5">
      <w:pPr>
        <w:pStyle w:val="ListParagraph"/>
        <w:numPr>
          <w:ilvl w:val="2"/>
          <w:numId w:val="970"/>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Salarios</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2,392,000 </w:t>
      </w:r>
    </w:p>
    <w:p w14:paraId="1BB46D9C" w14:textId="185B149B" w:rsidR="00754EB1" w:rsidRPr="00754EB1" w:rsidRDefault="00754EB1" w:rsidP="00CC7AA5">
      <w:pPr>
        <w:pStyle w:val="ListParagraph"/>
        <w:numPr>
          <w:ilvl w:val="2"/>
          <w:numId w:val="970"/>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lastRenderedPageBreak/>
        <w:t>Otros beneficios del empleado</w:t>
      </w:r>
      <w:r w:rsidRPr="00754EB1">
        <w:rPr>
          <w:rFonts w:ascii="Book Antiqua" w:hAnsi="Book Antiqua" w:cs="Calibri"/>
          <w:szCs w:val="24"/>
          <w:lang w:val="es-PR"/>
        </w:rPr>
        <w:tab/>
      </w:r>
      <w:r w:rsidRPr="00754EB1">
        <w:rPr>
          <w:rFonts w:ascii="Book Antiqua" w:hAnsi="Book Antiqua" w:cs="Calibri"/>
          <w:szCs w:val="24"/>
          <w:lang w:val="es-PR"/>
        </w:rPr>
        <w:tab/>
        <w:t>266,000 </w:t>
      </w:r>
    </w:p>
    <w:p w14:paraId="73DDA8CD" w14:textId="75D33992" w:rsidR="00754EB1" w:rsidRPr="00754EB1" w:rsidRDefault="00754EB1" w:rsidP="00CC7AA5">
      <w:pPr>
        <w:pStyle w:val="ListParagraph"/>
        <w:numPr>
          <w:ilvl w:val="0"/>
          <w:numId w:val="428"/>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Pagos al "Paygo"</w:t>
      </w:r>
      <w:r w:rsidRPr="00754EB1">
        <w:rPr>
          <w:rFonts w:ascii="Book Antiqua" w:hAnsi="Book Antiqua" w:cs="Calibri"/>
          <w:szCs w:val="24"/>
          <w:lang w:val="es-PR"/>
        </w:rPr>
        <w:tab/>
        <w:t xml:space="preserve">       </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13,743,000  </w:t>
      </w:r>
    </w:p>
    <w:p w14:paraId="19A1A3FB" w14:textId="77777777" w:rsidR="00754EB1" w:rsidRPr="00754EB1" w:rsidRDefault="00754EB1" w:rsidP="00CC7AA5">
      <w:pPr>
        <w:pStyle w:val="ListParagraph"/>
        <w:numPr>
          <w:ilvl w:val="0"/>
          <w:numId w:val="429"/>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Facilidades y pagos por servicios público</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35,000 </w:t>
      </w:r>
    </w:p>
    <w:p w14:paraId="691C900D" w14:textId="77777777" w:rsidR="00754EB1" w:rsidRPr="00754EB1" w:rsidRDefault="00754EB1" w:rsidP="00CC7AA5">
      <w:pPr>
        <w:pStyle w:val="ListParagraph"/>
        <w:numPr>
          <w:ilvl w:val="0"/>
          <w:numId w:val="430"/>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Servicios Comprados</w:t>
      </w:r>
      <w:r w:rsidRPr="00754EB1">
        <w:rPr>
          <w:rFonts w:ascii="Book Antiqua" w:hAnsi="Book Antiqua" w:cs="Calibri"/>
          <w:szCs w:val="24"/>
          <w:lang w:val="es-PR"/>
        </w:rPr>
        <w:tab/>
        <w:t xml:space="preserve">       </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Pr="00754EB1">
        <w:rPr>
          <w:rFonts w:ascii="Book Antiqua" w:hAnsi="Book Antiqua" w:cs="Calibri"/>
          <w:szCs w:val="24"/>
          <w:lang w:val="es-PR"/>
        </w:rPr>
        <w:tab/>
        <w:t>        53,588,000  </w:t>
      </w:r>
    </w:p>
    <w:p w14:paraId="07CF2196" w14:textId="77777777" w:rsidR="00754EB1" w:rsidRPr="00754EB1" w:rsidRDefault="00754EB1" w:rsidP="00CC7AA5">
      <w:pPr>
        <w:pStyle w:val="ListParagraph"/>
        <w:numPr>
          <w:ilvl w:val="2"/>
          <w:numId w:val="971"/>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xml:space="preserve">Pagos a PRIMAS                                           </w:t>
      </w:r>
      <w:r w:rsidRPr="00754EB1">
        <w:rPr>
          <w:rFonts w:ascii="Book Antiqua" w:hAnsi="Book Antiqua" w:cs="Calibri"/>
          <w:szCs w:val="24"/>
          <w:lang w:val="es-PR"/>
        </w:rPr>
        <w:tab/>
        <w:t>   33,000 </w:t>
      </w:r>
    </w:p>
    <w:p w14:paraId="30482952" w14:textId="77777777" w:rsidR="00754EB1" w:rsidRPr="00754EB1" w:rsidRDefault="00754EB1" w:rsidP="00CC7AA5">
      <w:pPr>
        <w:pStyle w:val="ListParagraph"/>
        <w:numPr>
          <w:ilvl w:val="2"/>
          <w:numId w:val="971"/>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xml:space="preserve">Arrendamiento (excluyendo AEP) </w:t>
      </w:r>
      <w:r w:rsidRPr="00754EB1">
        <w:rPr>
          <w:rFonts w:ascii="Book Antiqua" w:hAnsi="Book Antiqua" w:cs="Calibri"/>
          <w:szCs w:val="24"/>
          <w:lang w:val="es-PR"/>
        </w:rPr>
        <w:tab/>
        <w:t>              486,000 </w:t>
      </w:r>
    </w:p>
    <w:p w14:paraId="5B66009C" w14:textId="77777777" w:rsidR="00754EB1" w:rsidRPr="00754EB1" w:rsidRDefault="00754EB1" w:rsidP="00CC7AA5">
      <w:pPr>
        <w:pStyle w:val="ListParagraph"/>
        <w:numPr>
          <w:ilvl w:val="2"/>
          <w:numId w:val="971"/>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Reparaciones y mantenimiento</w:t>
      </w:r>
      <w:r w:rsidRPr="00754EB1">
        <w:rPr>
          <w:rFonts w:ascii="Book Antiqua" w:hAnsi="Book Antiqua" w:cs="Calibri"/>
          <w:szCs w:val="24"/>
          <w:lang w:val="es-PR"/>
        </w:rPr>
        <w:tab/>
      </w:r>
      <w:r w:rsidRPr="00754EB1">
        <w:rPr>
          <w:rFonts w:ascii="Book Antiqua" w:hAnsi="Book Antiqua" w:cs="Calibri"/>
          <w:szCs w:val="24"/>
          <w:lang w:val="es-PR"/>
        </w:rPr>
        <w:tab/>
        <w:t>  150,000 </w:t>
      </w:r>
    </w:p>
    <w:p w14:paraId="733247FF" w14:textId="77777777" w:rsidR="00754EB1" w:rsidRPr="00754EB1" w:rsidRDefault="00754EB1" w:rsidP="00CC7AA5">
      <w:pPr>
        <w:pStyle w:val="ListParagraph"/>
        <w:numPr>
          <w:ilvl w:val="2"/>
          <w:numId w:val="971"/>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Otros servicios comprados                              1,919,000 </w:t>
      </w:r>
    </w:p>
    <w:p w14:paraId="6B00EDFB" w14:textId="77777777" w:rsidR="00754EB1" w:rsidRPr="00754EB1" w:rsidRDefault="00754EB1" w:rsidP="00CC7AA5">
      <w:pPr>
        <w:pStyle w:val="ListParagraph"/>
        <w:numPr>
          <w:ilvl w:val="2"/>
          <w:numId w:val="971"/>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Para cubrir el contrato de operador  </w:t>
      </w:r>
    </w:p>
    <w:p w14:paraId="1DB6A933" w14:textId="77777777" w:rsidR="00754EB1" w:rsidRPr="0033641A" w:rsidRDefault="00754EB1" w:rsidP="0033641A">
      <w:pPr>
        <w:tabs>
          <w:tab w:val="left" w:pos="1984"/>
        </w:tabs>
        <w:spacing w:line="480" w:lineRule="auto"/>
        <w:ind w:left="1890"/>
        <w:rPr>
          <w:rFonts w:ascii="Book Antiqua" w:hAnsi="Book Antiqua" w:cs="Calibri"/>
          <w:szCs w:val="24"/>
          <w:lang w:val="es-PR"/>
        </w:rPr>
      </w:pPr>
      <w:r w:rsidRPr="0033641A">
        <w:rPr>
          <w:rFonts w:ascii="Book Antiqua" w:hAnsi="Book Antiqua" w:cs="Calibri"/>
          <w:szCs w:val="24"/>
          <w:lang w:val="es-PR"/>
        </w:rPr>
        <w:t>de HMS Ferries, Inc.</w:t>
      </w:r>
      <w:r w:rsidRPr="0033641A">
        <w:rPr>
          <w:rFonts w:ascii="Book Antiqua" w:hAnsi="Book Antiqua" w:cs="Calibri"/>
          <w:szCs w:val="24"/>
          <w:lang w:val="es-PR"/>
        </w:rPr>
        <w:tab/>
      </w:r>
      <w:r w:rsidRPr="0033641A">
        <w:rPr>
          <w:rFonts w:ascii="Book Antiqua" w:hAnsi="Book Antiqua" w:cs="Calibri"/>
          <w:szCs w:val="24"/>
          <w:lang w:val="es-PR"/>
        </w:rPr>
        <w:tab/>
        <w:t>                     51,000,000  </w:t>
      </w:r>
    </w:p>
    <w:p w14:paraId="0385DC7A" w14:textId="4666FF14" w:rsidR="00754EB1" w:rsidRPr="00754EB1" w:rsidRDefault="00754EB1" w:rsidP="00CC7AA5">
      <w:pPr>
        <w:pStyle w:val="ListParagraph"/>
        <w:numPr>
          <w:ilvl w:val="0"/>
          <w:numId w:val="431"/>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Gastos de transportación</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130,000  </w:t>
      </w:r>
    </w:p>
    <w:p w14:paraId="4167EAB8" w14:textId="49C9A58A" w:rsidR="00754EB1" w:rsidRPr="00754EB1" w:rsidRDefault="00754EB1" w:rsidP="00CC7AA5">
      <w:pPr>
        <w:pStyle w:val="ListParagraph"/>
        <w:numPr>
          <w:ilvl w:val="0"/>
          <w:numId w:val="432"/>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Servicios Profesionales</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7,933,000 </w:t>
      </w:r>
    </w:p>
    <w:p w14:paraId="4AA469BD" w14:textId="77777777" w:rsidR="00754EB1" w:rsidRPr="00754EB1" w:rsidRDefault="00754EB1" w:rsidP="00CC7AA5">
      <w:pPr>
        <w:pStyle w:val="ListParagraph"/>
        <w:numPr>
          <w:ilvl w:val="2"/>
          <w:numId w:val="972"/>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Servicios profesionales de finanzas </w:t>
      </w:r>
    </w:p>
    <w:p w14:paraId="207949C9" w14:textId="5B37EB26" w:rsidR="00754EB1" w:rsidRPr="00754EB1" w:rsidRDefault="00754EB1" w:rsidP="0033641A">
      <w:pPr>
        <w:pStyle w:val="ListParagraph"/>
        <w:tabs>
          <w:tab w:val="left" w:pos="1984"/>
        </w:tabs>
        <w:spacing w:line="480" w:lineRule="auto"/>
        <w:ind w:left="2250"/>
        <w:rPr>
          <w:rFonts w:ascii="Book Antiqua" w:hAnsi="Book Antiqua" w:cs="Calibri"/>
          <w:szCs w:val="24"/>
          <w:lang w:val="es-PR"/>
        </w:rPr>
      </w:pPr>
      <w:r w:rsidRPr="00754EB1">
        <w:rPr>
          <w:rFonts w:ascii="Book Antiqua" w:hAnsi="Book Antiqua" w:cs="Calibri"/>
          <w:szCs w:val="24"/>
          <w:lang w:val="es-PR"/>
        </w:rPr>
        <w:t xml:space="preserve">y contabilidad              </w:t>
      </w:r>
      <w:r w:rsidRPr="00754EB1">
        <w:rPr>
          <w:rFonts w:ascii="Book Antiqua" w:hAnsi="Book Antiqua" w:cs="Calibri"/>
          <w:szCs w:val="24"/>
          <w:lang w:val="es-PR"/>
        </w:rPr>
        <w:tab/>
        <w:t xml:space="preserve">      </w:t>
      </w:r>
      <w:r w:rsidRPr="00754EB1">
        <w:rPr>
          <w:rFonts w:ascii="Book Antiqua" w:hAnsi="Book Antiqua" w:cs="Calibri"/>
          <w:szCs w:val="24"/>
          <w:lang w:val="es-PR"/>
        </w:rPr>
        <w:tab/>
        <w:t>              1,100,000   </w:t>
      </w:r>
    </w:p>
    <w:p w14:paraId="68105A7E" w14:textId="77777777" w:rsidR="00754EB1" w:rsidRPr="00754EB1" w:rsidRDefault="00754EB1" w:rsidP="00CC7AA5">
      <w:pPr>
        <w:pStyle w:val="ListParagraph"/>
        <w:numPr>
          <w:ilvl w:val="2"/>
          <w:numId w:val="972"/>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Servicios profesionales de  </w:t>
      </w:r>
    </w:p>
    <w:p w14:paraId="566C6FA2" w14:textId="77777777" w:rsidR="00754EB1" w:rsidRPr="00754EB1" w:rsidRDefault="00754EB1" w:rsidP="0033641A">
      <w:pPr>
        <w:pStyle w:val="ListParagraph"/>
        <w:tabs>
          <w:tab w:val="left" w:pos="1984"/>
        </w:tabs>
        <w:spacing w:line="480" w:lineRule="auto"/>
        <w:ind w:left="2250"/>
        <w:rPr>
          <w:rFonts w:ascii="Book Antiqua" w:hAnsi="Book Antiqua" w:cs="Calibri"/>
          <w:szCs w:val="24"/>
          <w:lang w:val="es-PR"/>
        </w:rPr>
      </w:pPr>
      <w:r w:rsidRPr="00754EB1">
        <w:rPr>
          <w:rFonts w:ascii="Book Antiqua" w:hAnsi="Book Antiqua" w:cs="Calibri"/>
          <w:szCs w:val="24"/>
          <w:lang w:val="es-PR"/>
        </w:rPr>
        <w:t>ingeniería y arquitectura</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900,000 </w:t>
      </w:r>
    </w:p>
    <w:p w14:paraId="19038E38" w14:textId="363F003D" w:rsidR="00754EB1" w:rsidRPr="00754EB1" w:rsidRDefault="00754EB1" w:rsidP="00CC7AA5">
      <w:pPr>
        <w:pStyle w:val="ListParagraph"/>
        <w:numPr>
          <w:ilvl w:val="2"/>
          <w:numId w:val="972"/>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xml:space="preserve">Otros servicios profesionales </w:t>
      </w:r>
      <w:r w:rsidRPr="00754EB1">
        <w:rPr>
          <w:rFonts w:ascii="Book Antiqua" w:hAnsi="Book Antiqua" w:cs="Calibri"/>
          <w:szCs w:val="24"/>
          <w:lang w:val="es-PR"/>
        </w:rPr>
        <w:tab/>
      </w:r>
      <w:r w:rsidRPr="00754EB1">
        <w:rPr>
          <w:rFonts w:ascii="Book Antiqua" w:hAnsi="Book Antiqua" w:cs="Calibri"/>
          <w:szCs w:val="24"/>
          <w:lang w:val="es-PR"/>
        </w:rPr>
        <w:tab/>
        <w:t xml:space="preserve"> 5,933,000        </w:t>
      </w:r>
      <w:r w:rsidRPr="00754EB1">
        <w:rPr>
          <w:rFonts w:ascii="Book Antiqua" w:hAnsi="Book Antiqua" w:cs="Calibri"/>
          <w:szCs w:val="24"/>
          <w:lang w:val="es-PR"/>
        </w:rPr>
        <w:tab/>
        <w:t> </w:t>
      </w:r>
    </w:p>
    <w:p w14:paraId="3873B131" w14:textId="55EC4768" w:rsidR="00754EB1" w:rsidRPr="00754EB1" w:rsidRDefault="00754EB1" w:rsidP="00CC7AA5">
      <w:pPr>
        <w:pStyle w:val="ListParagraph"/>
        <w:numPr>
          <w:ilvl w:val="0"/>
          <w:numId w:val="433"/>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Otros gastos de funcionamiento</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537,000 </w:t>
      </w:r>
    </w:p>
    <w:p w14:paraId="49617D24" w14:textId="7E7876AD" w:rsidR="00754EB1" w:rsidRPr="00754EB1" w:rsidRDefault="00754EB1" w:rsidP="00CC7AA5">
      <w:pPr>
        <w:pStyle w:val="ListParagraph"/>
        <w:numPr>
          <w:ilvl w:val="0"/>
          <w:numId w:val="434"/>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Compra de equipo</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Pr="00754EB1">
        <w:rPr>
          <w:rFonts w:ascii="Book Antiqua" w:hAnsi="Book Antiqua" w:cs="Calibri"/>
          <w:szCs w:val="24"/>
          <w:lang w:val="es-PR"/>
        </w:rPr>
        <w:t>10,000 </w:t>
      </w:r>
    </w:p>
    <w:p w14:paraId="3C0AADD6" w14:textId="44240751" w:rsidR="00754EB1" w:rsidRPr="00754EB1" w:rsidRDefault="00754EB1" w:rsidP="00CC7AA5">
      <w:pPr>
        <w:pStyle w:val="ListParagraph"/>
        <w:numPr>
          <w:ilvl w:val="0"/>
          <w:numId w:val="435"/>
        </w:numPr>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Materiales y suministros</w:t>
      </w:r>
      <w:r w:rsidRPr="00754EB1">
        <w:rPr>
          <w:rFonts w:ascii="Book Antiqua" w:hAnsi="Book Antiqua" w:cs="Calibri"/>
          <w:szCs w:val="24"/>
          <w:lang w:val="es-PR"/>
        </w:rPr>
        <w:tab/>
        <w:t xml:space="preserve">         </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754EB1">
        <w:rPr>
          <w:rFonts w:ascii="Book Antiqua" w:hAnsi="Book Antiqua" w:cs="Calibri"/>
          <w:szCs w:val="24"/>
          <w:lang w:val="es-PR"/>
        </w:rPr>
        <w:t>5,293,000 </w:t>
      </w:r>
    </w:p>
    <w:p w14:paraId="00BBC9D5" w14:textId="17D6CBD4" w:rsidR="00754EB1" w:rsidRPr="00754EB1" w:rsidRDefault="00754EB1" w:rsidP="00754EB1">
      <w:pPr>
        <w:pStyle w:val="ListParagraph"/>
        <w:tabs>
          <w:tab w:val="left" w:pos="1984"/>
        </w:tabs>
        <w:spacing w:line="480" w:lineRule="auto"/>
        <w:rPr>
          <w:rFonts w:ascii="Book Antiqua" w:hAnsi="Book Antiqua" w:cs="Calibri"/>
          <w:szCs w:val="24"/>
          <w:lang w:val="es-PR"/>
        </w:rPr>
      </w:pPr>
      <w:r w:rsidRPr="00754EB1">
        <w:rPr>
          <w:rFonts w:ascii="Book Antiqua" w:hAnsi="Book Antiqua" w:cs="Calibri"/>
          <w:szCs w:val="24"/>
          <w:lang w:val="es-PR"/>
        </w:rPr>
        <w:t>       Total Autoridad de Transporte Integrado</w:t>
      </w:r>
      <w:r w:rsidRPr="00754EB1">
        <w:rPr>
          <w:rFonts w:ascii="Book Antiqua" w:hAnsi="Book Antiqua" w:cs="Calibri"/>
          <w:szCs w:val="24"/>
          <w:lang w:val="es-PR"/>
        </w:rPr>
        <w:tab/>
      </w:r>
      <w:r w:rsidRPr="00754EB1">
        <w:rPr>
          <w:rFonts w:ascii="Book Antiqua" w:hAnsi="Book Antiqua" w:cs="Calibri"/>
          <w:szCs w:val="24"/>
          <w:lang w:val="es-PR"/>
        </w:rPr>
        <w:tab/>
      </w:r>
      <w:r w:rsidRPr="00754EB1">
        <w:rPr>
          <w:rFonts w:ascii="Book Antiqua" w:hAnsi="Book Antiqua" w:cs="Calibri"/>
          <w:szCs w:val="24"/>
          <w:lang w:val="es-PR"/>
        </w:rPr>
        <w:tab/>
        <w:t>      </w:t>
      </w:r>
      <w:r w:rsidR="0033641A">
        <w:rPr>
          <w:rFonts w:ascii="Book Antiqua" w:hAnsi="Book Antiqua" w:cs="Calibri"/>
          <w:szCs w:val="24"/>
          <w:lang w:val="es-PR"/>
        </w:rPr>
        <w:tab/>
      </w:r>
      <w:r w:rsidRPr="00754EB1">
        <w:rPr>
          <w:rFonts w:ascii="Book Antiqua" w:hAnsi="Book Antiqua" w:cs="Calibri"/>
          <w:szCs w:val="24"/>
          <w:lang w:val="es-PR"/>
        </w:rPr>
        <w:t xml:space="preserve"> </w:t>
      </w:r>
      <w:r w:rsidRPr="00754EB1">
        <w:rPr>
          <w:rFonts w:ascii="Book Antiqua" w:hAnsi="Book Antiqua" w:cs="Calibri"/>
          <w:szCs w:val="24"/>
          <w:u w:val="single"/>
          <w:lang w:val="es-PR"/>
        </w:rPr>
        <w:t>83,927,000</w:t>
      </w:r>
      <w:r w:rsidRPr="00754EB1">
        <w:rPr>
          <w:rFonts w:ascii="Book Antiqua" w:hAnsi="Book Antiqua" w:cs="Calibri"/>
          <w:szCs w:val="24"/>
          <w:lang w:val="es-PR"/>
        </w:rPr>
        <w:t> </w:t>
      </w:r>
    </w:p>
    <w:p w14:paraId="3F3A90C0" w14:textId="56C4EDE8" w:rsidR="00754EB1" w:rsidRPr="00223FBF" w:rsidRDefault="00754EB1" w:rsidP="00754EB1">
      <w:pPr>
        <w:tabs>
          <w:tab w:val="left" w:pos="1984"/>
        </w:tabs>
        <w:spacing w:line="480" w:lineRule="auto"/>
        <w:rPr>
          <w:rFonts w:ascii="Book Antiqua" w:hAnsi="Book Antiqua" w:cs="Calibri"/>
          <w:i/>
          <w:iCs/>
          <w:szCs w:val="24"/>
          <w:u w:val="single"/>
          <w:lang w:val="es-PR"/>
        </w:rPr>
      </w:pPr>
      <w:r w:rsidRPr="00120B55">
        <w:rPr>
          <w:rFonts w:ascii="Book Antiqua" w:hAnsi="Book Antiqua" w:cs="Calibri"/>
          <w:szCs w:val="24"/>
          <w:lang w:val="es-PR"/>
        </w:rPr>
        <w:t>Subtotal de Obras Públicas</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223FBF">
        <w:rPr>
          <w:rFonts w:ascii="Book Antiqua" w:hAnsi="Book Antiqua" w:cs="Calibri"/>
          <w:strike/>
          <w:szCs w:val="24"/>
          <w:u w:val="single"/>
          <w:lang w:val="es-PR"/>
        </w:rPr>
        <w:t>196,419,000</w:t>
      </w:r>
      <w:r w:rsidRPr="00120B55">
        <w:rPr>
          <w:rFonts w:ascii="Book Antiqua" w:hAnsi="Book Antiqua" w:cs="Calibri"/>
          <w:szCs w:val="24"/>
          <w:lang w:val="es-PR"/>
        </w:rPr>
        <w:t>   </w:t>
      </w:r>
      <w:r w:rsidR="00223FBF">
        <w:rPr>
          <w:rFonts w:ascii="Book Antiqua" w:hAnsi="Book Antiqua" w:cs="Calibri"/>
          <w:i/>
          <w:iCs/>
          <w:szCs w:val="24"/>
          <w:u w:val="single"/>
          <w:lang w:val="es-PR"/>
        </w:rPr>
        <w:t>151,419,000</w:t>
      </w:r>
    </w:p>
    <w:p w14:paraId="7D59421F" w14:textId="77777777" w:rsidR="009529D6" w:rsidRPr="009529D6" w:rsidRDefault="009529D6" w:rsidP="00CC7AA5">
      <w:pPr>
        <w:pStyle w:val="ListParagraph"/>
        <w:numPr>
          <w:ilvl w:val="0"/>
          <w:numId w:val="43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lastRenderedPageBreak/>
        <w:t>Desarrollo Económico </w:t>
      </w:r>
    </w:p>
    <w:p w14:paraId="644AA0BC" w14:textId="77777777" w:rsidR="009529D6" w:rsidRPr="009529D6" w:rsidRDefault="009529D6" w:rsidP="00CC7AA5">
      <w:pPr>
        <w:pStyle w:val="ListParagraph"/>
        <w:numPr>
          <w:ilvl w:val="0"/>
          <w:numId w:val="43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Departamento de Desarrollo Económico y Comercio</w:t>
      </w:r>
      <w:r w:rsidRPr="009529D6">
        <w:rPr>
          <w:rFonts w:ascii="Book Antiqua" w:hAnsi="Book Antiqua" w:cs="Calibri"/>
          <w:szCs w:val="24"/>
          <w:lang w:val="es-PR"/>
        </w:rPr>
        <w:tab/>
      </w:r>
      <w:r w:rsidRPr="009529D6">
        <w:rPr>
          <w:szCs w:val="24"/>
          <w:lang w:val="es-PR"/>
        </w:rPr>
        <w:t> </w:t>
      </w:r>
      <w:r w:rsidRPr="009529D6">
        <w:rPr>
          <w:rFonts w:ascii="Book Antiqua" w:hAnsi="Book Antiqua" w:cs="Calibri"/>
          <w:szCs w:val="24"/>
          <w:lang w:val="es-PR"/>
        </w:rPr>
        <w:t> </w:t>
      </w:r>
    </w:p>
    <w:p w14:paraId="1E0547B5" w14:textId="3A917AD4" w:rsidR="009529D6" w:rsidRPr="009529D6" w:rsidRDefault="009529D6" w:rsidP="00CC7AA5">
      <w:pPr>
        <w:pStyle w:val="ListParagraph"/>
        <w:numPr>
          <w:ilvl w:val="0"/>
          <w:numId w:val="43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Nómina y Costos Relacionados</w:t>
      </w:r>
      <w:r w:rsidRPr="009529D6">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18,799,000 </w:t>
      </w:r>
    </w:p>
    <w:p w14:paraId="4B9CA473" w14:textId="77777777" w:rsidR="009529D6" w:rsidRPr="009529D6" w:rsidRDefault="009529D6" w:rsidP="00CC7AA5">
      <w:pPr>
        <w:pStyle w:val="ListParagraph"/>
        <w:numPr>
          <w:ilvl w:val="2"/>
          <w:numId w:val="97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Salarios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14,611,000   </w:t>
      </w:r>
    </w:p>
    <w:p w14:paraId="535DA45F" w14:textId="77777777" w:rsidR="009529D6" w:rsidRPr="009529D6" w:rsidRDefault="009529D6" w:rsidP="00CC7AA5">
      <w:pPr>
        <w:pStyle w:val="ListParagraph"/>
        <w:numPr>
          <w:ilvl w:val="2"/>
          <w:numId w:val="97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Sueldos para Puestos de Confianza            1,031,000  </w:t>
      </w:r>
    </w:p>
    <w:p w14:paraId="4A77AD1F" w14:textId="77777777" w:rsidR="009529D6" w:rsidRPr="009529D6" w:rsidRDefault="009529D6" w:rsidP="00CC7AA5">
      <w:pPr>
        <w:pStyle w:val="ListParagraph"/>
        <w:numPr>
          <w:ilvl w:val="2"/>
          <w:numId w:val="97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Aportación Patronal Seguro Médico              928,000   </w:t>
      </w:r>
    </w:p>
    <w:p w14:paraId="6C396B94" w14:textId="77777777" w:rsidR="009529D6" w:rsidRPr="009529D6" w:rsidRDefault="009529D6" w:rsidP="00CC7AA5">
      <w:pPr>
        <w:pStyle w:val="ListParagraph"/>
        <w:numPr>
          <w:ilvl w:val="2"/>
          <w:numId w:val="97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Beneficios del empleado</w:t>
      </w:r>
      <w:r w:rsidRPr="009529D6">
        <w:rPr>
          <w:rFonts w:ascii="Book Antiqua" w:hAnsi="Book Antiqua" w:cs="Calibri"/>
          <w:szCs w:val="24"/>
          <w:lang w:val="es-PR"/>
        </w:rPr>
        <w:tab/>
        <w:t>             1,675,000 </w:t>
      </w:r>
    </w:p>
    <w:p w14:paraId="71E10D7D" w14:textId="77777777" w:rsidR="009529D6" w:rsidRPr="009529D6" w:rsidRDefault="009529D6" w:rsidP="00CC7AA5">
      <w:pPr>
        <w:pStyle w:val="ListParagraph"/>
        <w:numPr>
          <w:ilvl w:val="2"/>
          <w:numId w:val="97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Jubilación anticipada y Programa de  </w:t>
      </w:r>
    </w:p>
    <w:p w14:paraId="61CF7702"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Transición Voluntaria</w:t>
      </w:r>
      <w:r w:rsidRPr="009529D6">
        <w:rPr>
          <w:rFonts w:ascii="Book Antiqua" w:hAnsi="Book Antiqua" w:cs="Calibri"/>
          <w:szCs w:val="24"/>
          <w:lang w:val="es-PR"/>
        </w:rPr>
        <w:tab/>
        <w:t>                        501,000 </w:t>
      </w:r>
    </w:p>
    <w:p w14:paraId="6F1578A4" w14:textId="77777777" w:rsidR="009529D6" w:rsidRPr="009529D6" w:rsidRDefault="009529D6" w:rsidP="00CC7AA5">
      <w:pPr>
        <w:pStyle w:val="ListParagraph"/>
        <w:numPr>
          <w:ilvl w:val="2"/>
          <w:numId w:val="97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gastos de nómina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53,000 </w:t>
      </w:r>
    </w:p>
    <w:p w14:paraId="25C22184" w14:textId="6CCB5929" w:rsidR="009529D6" w:rsidRPr="009529D6" w:rsidRDefault="009529D6" w:rsidP="00CC7AA5">
      <w:pPr>
        <w:pStyle w:val="ListParagraph"/>
        <w:numPr>
          <w:ilvl w:val="0"/>
          <w:numId w:val="43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Pagos al "Paygo" </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13,187,000  </w:t>
      </w:r>
    </w:p>
    <w:p w14:paraId="238C9B33" w14:textId="05557425" w:rsidR="009529D6" w:rsidRPr="009529D6" w:rsidRDefault="009529D6" w:rsidP="00CC7AA5">
      <w:pPr>
        <w:pStyle w:val="ListParagraph"/>
        <w:numPr>
          <w:ilvl w:val="0"/>
          <w:numId w:val="44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Facilidades y pagos por servicios públicos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1,519,000  </w:t>
      </w:r>
    </w:p>
    <w:p w14:paraId="642AA9A0" w14:textId="77777777" w:rsidR="009529D6" w:rsidRPr="009529D6" w:rsidRDefault="009529D6" w:rsidP="00CC7AA5">
      <w:pPr>
        <w:pStyle w:val="ListParagraph"/>
        <w:numPr>
          <w:ilvl w:val="2"/>
          <w:numId w:val="97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Pagos a AEE</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184,000 </w:t>
      </w:r>
    </w:p>
    <w:p w14:paraId="53BA3E82" w14:textId="77777777" w:rsidR="009529D6" w:rsidRPr="009529D6" w:rsidRDefault="009529D6" w:rsidP="00CC7AA5">
      <w:pPr>
        <w:pStyle w:val="ListParagraph"/>
        <w:numPr>
          <w:ilvl w:val="2"/>
          <w:numId w:val="97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Pagos a AEP</w:t>
      </w:r>
      <w:r w:rsidRPr="009529D6">
        <w:rPr>
          <w:rFonts w:ascii="Book Antiqua" w:hAnsi="Book Antiqua" w:cs="Calibri"/>
          <w:szCs w:val="24"/>
          <w:lang w:val="es-PR"/>
        </w:rPr>
        <w:tab/>
        <w:t xml:space="preserve">                         </w:t>
      </w:r>
      <w:r w:rsidRPr="009529D6">
        <w:rPr>
          <w:rFonts w:ascii="Book Antiqua" w:hAnsi="Book Antiqua" w:cs="Calibri"/>
          <w:szCs w:val="24"/>
          <w:lang w:val="es-PR"/>
        </w:rPr>
        <w:tab/>
        <w:t>       1,025,000   </w:t>
      </w:r>
    </w:p>
    <w:p w14:paraId="2AFCE3D5" w14:textId="77777777" w:rsidR="009529D6" w:rsidRPr="009529D6" w:rsidRDefault="009529D6" w:rsidP="00CC7AA5">
      <w:pPr>
        <w:pStyle w:val="ListParagraph"/>
        <w:numPr>
          <w:ilvl w:val="2"/>
          <w:numId w:val="97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Otras facilidades y pagos  </w:t>
      </w:r>
    </w:p>
    <w:p w14:paraId="42BD3DB7"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por servicios públicos </w:t>
      </w:r>
      <w:r w:rsidRPr="009529D6">
        <w:rPr>
          <w:rFonts w:ascii="Book Antiqua" w:hAnsi="Book Antiqua" w:cs="Calibri"/>
          <w:szCs w:val="24"/>
          <w:lang w:val="es-PR"/>
        </w:rPr>
        <w:tab/>
        <w:t>                      261,000 </w:t>
      </w:r>
    </w:p>
    <w:p w14:paraId="70F57F6D" w14:textId="77777777" w:rsidR="009529D6" w:rsidRPr="009529D6" w:rsidRDefault="009529D6" w:rsidP="00CC7AA5">
      <w:pPr>
        <w:pStyle w:val="ListParagraph"/>
        <w:numPr>
          <w:ilvl w:val="2"/>
          <w:numId w:val="97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Para el pago de combustibles y  </w:t>
      </w:r>
    </w:p>
    <w:p w14:paraId="152672A9"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lubricantes a ASG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49,000 </w:t>
      </w:r>
    </w:p>
    <w:p w14:paraId="7F096CD2" w14:textId="4D04A51F" w:rsidR="009529D6" w:rsidRPr="009529D6" w:rsidRDefault="009529D6" w:rsidP="00CC7AA5">
      <w:pPr>
        <w:pStyle w:val="ListParagraph"/>
        <w:numPr>
          <w:ilvl w:val="0"/>
          <w:numId w:val="44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comprados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1,381,000 </w:t>
      </w:r>
    </w:p>
    <w:p w14:paraId="27A0B3AB" w14:textId="77777777" w:rsidR="009529D6" w:rsidRPr="009529D6" w:rsidRDefault="009529D6" w:rsidP="00CC7AA5">
      <w:pPr>
        <w:pStyle w:val="ListParagraph"/>
        <w:numPr>
          <w:ilvl w:val="2"/>
          <w:numId w:val="97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Pago  a PRIMAS</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41,000   </w:t>
      </w:r>
    </w:p>
    <w:p w14:paraId="5B1978DE" w14:textId="544542CB" w:rsidR="009529D6" w:rsidRPr="009529D6" w:rsidRDefault="009529D6" w:rsidP="00CC7AA5">
      <w:pPr>
        <w:pStyle w:val="ListParagraph"/>
        <w:numPr>
          <w:ilvl w:val="2"/>
          <w:numId w:val="97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Arrendamientos (excluyendo AEP)      </w:t>
      </w:r>
      <w:r w:rsidR="0033641A">
        <w:rPr>
          <w:rFonts w:ascii="Book Antiqua" w:hAnsi="Book Antiqua" w:cs="Calibri"/>
          <w:szCs w:val="24"/>
          <w:lang w:val="es-PR"/>
        </w:rPr>
        <w:t xml:space="preserve"> </w:t>
      </w:r>
      <w:r w:rsidRPr="009529D6">
        <w:rPr>
          <w:rFonts w:ascii="Book Antiqua" w:hAnsi="Book Antiqua" w:cs="Calibri"/>
          <w:szCs w:val="24"/>
          <w:lang w:val="es-PR"/>
        </w:rPr>
        <w:t>514,000   </w:t>
      </w:r>
    </w:p>
    <w:p w14:paraId="7B3EBD01" w14:textId="2971789B" w:rsidR="009529D6" w:rsidRPr="009529D6" w:rsidRDefault="009529D6" w:rsidP="00CC7AA5">
      <w:pPr>
        <w:pStyle w:val="ListParagraph"/>
        <w:numPr>
          <w:ilvl w:val="2"/>
          <w:numId w:val="97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servicios comprados                     </w:t>
      </w:r>
      <w:r w:rsidR="0033641A">
        <w:rPr>
          <w:rFonts w:ascii="Book Antiqua" w:hAnsi="Book Antiqua" w:cs="Calibri"/>
          <w:szCs w:val="24"/>
          <w:lang w:val="es-PR"/>
        </w:rPr>
        <w:t xml:space="preserve"> </w:t>
      </w:r>
      <w:r w:rsidRPr="009529D6">
        <w:rPr>
          <w:rFonts w:ascii="Book Antiqua" w:hAnsi="Book Antiqua" w:cs="Calibri"/>
          <w:szCs w:val="24"/>
          <w:lang w:val="es-PR"/>
        </w:rPr>
        <w:t>741,000 </w:t>
      </w:r>
    </w:p>
    <w:p w14:paraId="30E5BFD5" w14:textId="77777777" w:rsidR="009529D6" w:rsidRPr="009529D6" w:rsidRDefault="009529D6" w:rsidP="00CC7AA5">
      <w:pPr>
        <w:pStyle w:val="ListParagraph"/>
        <w:numPr>
          <w:ilvl w:val="2"/>
          <w:numId w:val="97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lastRenderedPageBreak/>
        <w:t xml:space="preserve">Reparaciones y mantenimientos </w:t>
      </w:r>
      <w:r w:rsidRPr="009529D6">
        <w:rPr>
          <w:rFonts w:ascii="Book Antiqua" w:hAnsi="Book Antiqua" w:cs="Calibri"/>
          <w:szCs w:val="24"/>
          <w:lang w:val="es-PR"/>
        </w:rPr>
        <w:tab/>
        <w:t>          85,000   </w:t>
      </w:r>
    </w:p>
    <w:p w14:paraId="78FD1A94" w14:textId="1BD31403" w:rsidR="009529D6" w:rsidRPr="009529D6" w:rsidRDefault="009529D6" w:rsidP="00CC7AA5">
      <w:pPr>
        <w:pStyle w:val="ListParagraph"/>
        <w:numPr>
          <w:ilvl w:val="0"/>
          <w:numId w:val="44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Gastos de transportación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231,000 </w:t>
      </w:r>
    </w:p>
    <w:p w14:paraId="20F1958E" w14:textId="3CA2369D" w:rsidR="009529D6" w:rsidRPr="009529D6" w:rsidRDefault="009529D6" w:rsidP="00CC7AA5">
      <w:pPr>
        <w:pStyle w:val="ListParagraph"/>
        <w:numPr>
          <w:ilvl w:val="0"/>
          <w:numId w:val="44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profesionales </w:t>
      </w:r>
      <w:r w:rsidRPr="009529D6">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3,613,000 </w:t>
      </w:r>
    </w:p>
    <w:p w14:paraId="6F0330BD" w14:textId="77777777" w:rsidR="009529D6" w:rsidRPr="009529D6" w:rsidRDefault="009529D6" w:rsidP="00CC7AA5">
      <w:pPr>
        <w:pStyle w:val="ListParagraph"/>
        <w:numPr>
          <w:ilvl w:val="2"/>
          <w:numId w:val="97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Servicios profesionales de finanzas </w:t>
      </w:r>
    </w:p>
    <w:p w14:paraId="6871BFCA" w14:textId="59A390D5" w:rsidR="009529D6" w:rsidRPr="009529D6" w:rsidRDefault="00CB4279" w:rsidP="00CB4279">
      <w:pPr>
        <w:pStyle w:val="ListParagraph"/>
        <w:tabs>
          <w:tab w:val="left" w:pos="1984"/>
        </w:tabs>
        <w:spacing w:line="480" w:lineRule="auto"/>
        <w:ind w:left="2250" w:hanging="540"/>
        <w:rPr>
          <w:rFonts w:ascii="Book Antiqua" w:hAnsi="Book Antiqua" w:cs="Calibri"/>
          <w:szCs w:val="24"/>
          <w:lang w:val="es-PR"/>
        </w:rPr>
      </w:pPr>
      <w:r w:rsidRPr="00CB4279">
        <w:rPr>
          <w:rFonts w:ascii="Book Antiqua" w:hAnsi="Book Antiqua" w:cs="Calibri"/>
          <w:strike/>
          <w:szCs w:val="24"/>
          <w:lang w:val="es-PR"/>
        </w:rPr>
        <w:t>ii.</w:t>
      </w:r>
      <w:r w:rsidR="009529D6" w:rsidRPr="009529D6">
        <w:rPr>
          <w:rFonts w:ascii="Book Antiqua" w:hAnsi="Book Antiqua" w:cs="Calibri"/>
          <w:szCs w:val="24"/>
          <w:lang w:val="es-PR"/>
        </w:rPr>
        <w:t xml:space="preserve">y contabilidad              </w:t>
      </w:r>
      <w:r w:rsidR="009529D6" w:rsidRPr="009529D6">
        <w:rPr>
          <w:rFonts w:ascii="Book Antiqua" w:hAnsi="Book Antiqua" w:cs="Calibri"/>
          <w:szCs w:val="24"/>
          <w:lang w:val="es-PR"/>
        </w:rPr>
        <w:tab/>
        <w:t xml:space="preserve">      </w:t>
      </w:r>
      <w:r w:rsidR="009529D6" w:rsidRPr="009529D6">
        <w:rPr>
          <w:rFonts w:ascii="Book Antiqua" w:hAnsi="Book Antiqua" w:cs="Calibri"/>
          <w:szCs w:val="24"/>
          <w:lang w:val="es-PR"/>
        </w:rPr>
        <w:tab/>
        <w:t>                 45,000   </w:t>
      </w:r>
    </w:p>
    <w:p w14:paraId="6ED78F68" w14:textId="425B0C51" w:rsidR="009529D6" w:rsidRPr="009529D6" w:rsidRDefault="00CB4279" w:rsidP="00CB4279">
      <w:pPr>
        <w:pStyle w:val="ListParagraph"/>
        <w:tabs>
          <w:tab w:val="left" w:pos="1984"/>
        </w:tabs>
        <w:spacing w:line="480" w:lineRule="auto"/>
        <w:ind w:left="2250" w:hanging="810"/>
        <w:rPr>
          <w:rFonts w:ascii="Book Antiqua" w:hAnsi="Book Antiqua" w:cs="Calibri"/>
          <w:szCs w:val="24"/>
          <w:lang w:val="es-PR"/>
        </w:rPr>
      </w:pPr>
      <w:r>
        <w:rPr>
          <w:rFonts w:ascii="Book Antiqua" w:hAnsi="Book Antiqua" w:cs="Calibri"/>
          <w:strike/>
          <w:szCs w:val="24"/>
          <w:lang w:val="es-PR"/>
        </w:rPr>
        <w:t xml:space="preserve">iii. </w:t>
      </w:r>
      <w:r>
        <w:rPr>
          <w:rFonts w:ascii="Book Antiqua" w:hAnsi="Book Antiqua" w:cs="Calibri"/>
          <w:i/>
          <w:iCs/>
          <w:szCs w:val="24"/>
          <w:u w:val="single"/>
          <w:lang w:val="es-PR"/>
        </w:rPr>
        <w:t xml:space="preserve">ii. </w:t>
      </w:r>
      <w:r w:rsidR="009529D6" w:rsidRPr="009529D6">
        <w:rPr>
          <w:rFonts w:ascii="Book Antiqua" w:hAnsi="Book Antiqua" w:cs="Calibri"/>
          <w:szCs w:val="24"/>
          <w:lang w:val="es-PR"/>
        </w:rPr>
        <w:t xml:space="preserve">Gastos Legales         </w:t>
      </w:r>
      <w:r w:rsidR="009529D6" w:rsidRPr="009529D6">
        <w:rPr>
          <w:rFonts w:ascii="Book Antiqua" w:hAnsi="Book Antiqua" w:cs="Calibri"/>
          <w:szCs w:val="24"/>
          <w:lang w:val="es-PR"/>
        </w:rPr>
        <w:tab/>
        <w:t>                                        171,000 </w:t>
      </w:r>
    </w:p>
    <w:p w14:paraId="5EA57F9E" w14:textId="7136B4F7" w:rsidR="009529D6" w:rsidRPr="009529D6" w:rsidRDefault="00CB4279" w:rsidP="0051138A">
      <w:pPr>
        <w:pStyle w:val="ListParagraph"/>
        <w:tabs>
          <w:tab w:val="left" w:pos="1984"/>
        </w:tabs>
        <w:spacing w:line="480" w:lineRule="auto"/>
        <w:ind w:left="2250" w:hanging="810"/>
        <w:rPr>
          <w:rFonts w:ascii="Book Antiqua" w:hAnsi="Book Antiqua" w:cs="Calibri"/>
          <w:szCs w:val="24"/>
          <w:lang w:val="es-PR"/>
        </w:rPr>
      </w:pPr>
      <w:r>
        <w:rPr>
          <w:rFonts w:ascii="Book Antiqua" w:hAnsi="Book Antiqua" w:cs="Calibri"/>
          <w:strike/>
          <w:szCs w:val="24"/>
          <w:lang w:val="es-PR"/>
        </w:rPr>
        <w:t xml:space="preserve">iv. </w:t>
      </w:r>
      <w:r>
        <w:rPr>
          <w:rFonts w:ascii="Book Antiqua" w:hAnsi="Book Antiqua" w:cs="Calibri"/>
          <w:i/>
          <w:iCs/>
          <w:szCs w:val="24"/>
          <w:u w:val="single"/>
          <w:lang w:val="es-PR"/>
        </w:rPr>
        <w:t xml:space="preserve">iii. </w:t>
      </w:r>
      <w:r w:rsidR="009529D6" w:rsidRPr="009529D6">
        <w:rPr>
          <w:rFonts w:ascii="Book Antiqua" w:hAnsi="Book Antiqua" w:cs="Calibri"/>
          <w:szCs w:val="24"/>
          <w:lang w:val="es-PR"/>
        </w:rPr>
        <w:t>Otros servicios profesionales                        390,000 </w:t>
      </w:r>
    </w:p>
    <w:p w14:paraId="0E1DAD8A" w14:textId="3770446E" w:rsidR="009529D6" w:rsidRPr="009529D6" w:rsidRDefault="00F564E3" w:rsidP="00F564E3">
      <w:pPr>
        <w:pStyle w:val="ListParagraph"/>
        <w:tabs>
          <w:tab w:val="left" w:pos="1984"/>
        </w:tabs>
        <w:spacing w:line="480" w:lineRule="auto"/>
        <w:ind w:left="2250" w:hanging="720"/>
        <w:rPr>
          <w:rFonts w:ascii="Book Antiqua" w:hAnsi="Book Antiqua" w:cs="Calibri"/>
          <w:szCs w:val="24"/>
          <w:lang w:val="es-PR"/>
        </w:rPr>
      </w:pPr>
      <w:r>
        <w:rPr>
          <w:rFonts w:ascii="Book Antiqua" w:hAnsi="Book Antiqua" w:cs="Calibri"/>
          <w:strike/>
          <w:szCs w:val="24"/>
          <w:lang w:val="es-PR"/>
        </w:rPr>
        <w:t xml:space="preserve">v. </w:t>
      </w:r>
      <w:r>
        <w:rPr>
          <w:rFonts w:ascii="Book Antiqua" w:hAnsi="Book Antiqua" w:cs="Calibri"/>
          <w:i/>
          <w:iCs/>
          <w:szCs w:val="24"/>
          <w:u w:val="single"/>
          <w:lang w:val="es-PR"/>
        </w:rPr>
        <w:t xml:space="preserve">iv. </w:t>
      </w:r>
      <w:r w:rsidR="009529D6" w:rsidRPr="009529D6">
        <w:rPr>
          <w:rFonts w:ascii="Book Antiqua" w:hAnsi="Book Antiqua" w:cs="Calibri"/>
          <w:szCs w:val="24"/>
          <w:lang w:val="es-PR"/>
        </w:rPr>
        <w:t xml:space="preserve">Servicios profesionales de tecnología </w:t>
      </w:r>
      <w:r w:rsidR="009529D6" w:rsidRPr="009529D6">
        <w:rPr>
          <w:rFonts w:ascii="Book Antiqua" w:hAnsi="Book Antiqua" w:cs="Calibri"/>
          <w:szCs w:val="24"/>
          <w:lang w:val="es-PR"/>
        </w:rPr>
        <w:tab/>
        <w:t>   577,000 </w:t>
      </w:r>
    </w:p>
    <w:p w14:paraId="23973225" w14:textId="40B00401" w:rsidR="009529D6" w:rsidRPr="009529D6" w:rsidRDefault="00F564E3" w:rsidP="00F564E3">
      <w:pPr>
        <w:pStyle w:val="ListParagraph"/>
        <w:tabs>
          <w:tab w:val="left" w:pos="1984"/>
        </w:tabs>
        <w:spacing w:line="480" w:lineRule="auto"/>
        <w:ind w:left="2250" w:hanging="810"/>
        <w:rPr>
          <w:rFonts w:ascii="Book Antiqua" w:hAnsi="Book Antiqua" w:cs="Calibri"/>
          <w:szCs w:val="24"/>
          <w:lang w:val="es-PR"/>
        </w:rPr>
      </w:pPr>
      <w:r>
        <w:rPr>
          <w:rFonts w:ascii="Book Antiqua" w:hAnsi="Book Antiqua" w:cs="Calibri"/>
          <w:strike/>
          <w:szCs w:val="24"/>
          <w:lang w:val="es-PR"/>
        </w:rPr>
        <w:t xml:space="preserve">vi. </w:t>
      </w:r>
      <w:r>
        <w:rPr>
          <w:rFonts w:ascii="Book Antiqua" w:hAnsi="Book Antiqua" w:cs="Calibri"/>
          <w:i/>
          <w:iCs/>
          <w:szCs w:val="24"/>
          <w:u w:val="single"/>
          <w:lang w:val="es-PR"/>
        </w:rPr>
        <w:t xml:space="preserve">v. </w:t>
      </w:r>
      <w:r w:rsidR="009529D6" w:rsidRPr="009529D6">
        <w:rPr>
          <w:rFonts w:ascii="Book Antiqua" w:hAnsi="Book Antiqua" w:cs="Calibri"/>
          <w:szCs w:val="24"/>
          <w:lang w:val="es-PR"/>
        </w:rPr>
        <w:t>Servicios profesionales de  </w:t>
      </w:r>
    </w:p>
    <w:p w14:paraId="7A6B72F4"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ingeniería y arquitectura</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30,000 </w:t>
      </w:r>
    </w:p>
    <w:p w14:paraId="0725FFB8" w14:textId="6D09E4BB" w:rsidR="009529D6" w:rsidRPr="009529D6" w:rsidRDefault="00F564E3" w:rsidP="00F564E3">
      <w:pPr>
        <w:pStyle w:val="ListParagraph"/>
        <w:tabs>
          <w:tab w:val="left" w:pos="1984"/>
        </w:tabs>
        <w:spacing w:line="480" w:lineRule="auto"/>
        <w:ind w:left="2250" w:hanging="900"/>
        <w:rPr>
          <w:rFonts w:ascii="Book Antiqua" w:hAnsi="Book Antiqua" w:cs="Calibri"/>
          <w:szCs w:val="24"/>
          <w:lang w:val="es-PR"/>
        </w:rPr>
      </w:pPr>
      <w:r>
        <w:rPr>
          <w:rFonts w:ascii="Book Antiqua" w:hAnsi="Book Antiqua" w:cs="Calibri"/>
          <w:strike/>
          <w:szCs w:val="24"/>
          <w:lang w:val="es-PR"/>
        </w:rPr>
        <w:t xml:space="preserve">vii. </w:t>
      </w:r>
      <w:r>
        <w:rPr>
          <w:rFonts w:ascii="Book Antiqua" w:hAnsi="Book Antiqua" w:cs="Calibri"/>
          <w:i/>
          <w:iCs/>
          <w:szCs w:val="24"/>
          <w:u w:val="single"/>
          <w:lang w:val="es-PR"/>
        </w:rPr>
        <w:t xml:space="preserve">vi. </w:t>
      </w:r>
      <w:r w:rsidR="009529D6" w:rsidRPr="009529D6">
        <w:rPr>
          <w:rFonts w:ascii="Book Antiqua" w:hAnsi="Book Antiqua" w:cs="Calibri"/>
          <w:szCs w:val="24"/>
          <w:lang w:val="es-PR"/>
        </w:rPr>
        <w:t>Para publicar de forma prospectiva </w:t>
      </w:r>
    </w:p>
    <w:p w14:paraId="57CFD9BC"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y retroactiva las cuentas nacionales </w:t>
      </w:r>
    </w:p>
    <w:p w14:paraId="5BE0DB5C"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Puerto Rico con frecuencia  </w:t>
      </w:r>
    </w:p>
    <w:p w14:paraId="5C4C3EFF"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trimestral</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500,000</w:t>
      </w:r>
      <w:r w:rsidRPr="009529D6">
        <w:rPr>
          <w:rFonts w:ascii="Book Antiqua" w:hAnsi="Book Antiqua" w:cs="Calibri"/>
          <w:szCs w:val="24"/>
          <w:lang w:val="es-PR"/>
        </w:rPr>
        <w:tab/>
        <w:t> </w:t>
      </w:r>
    </w:p>
    <w:p w14:paraId="7419B006" w14:textId="4485269D" w:rsidR="009529D6" w:rsidRPr="009529D6" w:rsidRDefault="00F564E3" w:rsidP="00F564E3">
      <w:pPr>
        <w:pStyle w:val="ListParagraph"/>
        <w:tabs>
          <w:tab w:val="left" w:pos="1530"/>
          <w:tab w:val="left" w:pos="1984"/>
        </w:tabs>
        <w:spacing w:line="480" w:lineRule="auto"/>
        <w:ind w:left="2250" w:hanging="990"/>
        <w:rPr>
          <w:rFonts w:ascii="Book Antiqua" w:hAnsi="Book Antiqua" w:cs="Calibri"/>
          <w:szCs w:val="24"/>
          <w:lang w:val="es-PR"/>
        </w:rPr>
      </w:pPr>
      <w:r>
        <w:rPr>
          <w:rFonts w:ascii="Book Antiqua" w:hAnsi="Book Antiqua" w:cs="Calibri"/>
          <w:strike/>
          <w:szCs w:val="24"/>
          <w:lang w:val="es-PR"/>
        </w:rPr>
        <w:t xml:space="preserve">viii. </w:t>
      </w:r>
      <w:r>
        <w:rPr>
          <w:rFonts w:ascii="Book Antiqua" w:hAnsi="Book Antiqua" w:cs="Calibri"/>
          <w:i/>
          <w:iCs/>
          <w:szCs w:val="24"/>
          <w:u w:val="single"/>
          <w:lang w:val="es-PR"/>
        </w:rPr>
        <w:t xml:space="preserve">vii. </w:t>
      </w:r>
      <w:r w:rsidR="009529D6" w:rsidRPr="009529D6">
        <w:rPr>
          <w:rFonts w:ascii="Book Antiqua" w:hAnsi="Book Antiqua" w:cs="Calibri"/>
          <w:szCs w:val="24"/>
          <w:lang w:val="es-PR"/>
        </w:rPr>
        <w:t>Para el desarrollo de un modelo </w:t>
      </w:r>
    </w:p>
    <w:p w14:paraId="1882CBE5"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pronóstico macroeconómico  </w:t>
      </w:r>
    </w:p>
    <w:p w14:paraId="6CD4D174"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con Inteligencia Artificial</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1,900,000</w:t>
      </w:r>
      <w:r w:rsidRPr="009529D6">
        <w:rPr>
          <w:rFonts w:ascii="Book Antiqua" w:hAnsi="Book Antiqua" w:cs="Calibri"/>
          <w:szCs w:val="24"/>
          <w:lang w:val="es-PR"/>
        </w:rPr>
        <w:tab/>
        <w:t> </w:t>
      </w:r>
    </w:p>
    <w:p w14:paraId="3B7430FF" w14:textId="50749008" w:rsidR="009529D6" w:rsidRPr="009529D6" w:rsidRDefault="009529D6" w:rsidP="00CC7AA5">
      <w:pPr>
        <w:pStyle w:val="ListParagraph"/>
        <w:numPr>
          <w:ilvl w:val="0"/>
          <w:numId w:val="44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gastos de funcionamiento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533,000   </w:t>
      </w:r>
    </w:p>
    <w:p w14:paraId="7388892A" w14:textId="1CAC799D" w:rsidR="009529D6" w:rsidRPr="009529D6" w:rsidRDefault="009529D6" w:rsidP="00CC7AA5">
      <w:pPr>
        <w:pStyle w:val="ListParagraph"/>
        <w:numPr>
          <w:ilvl w:val="0"/>
          <w:numId w:val="44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Materiales y suministros</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144,000 </w:t>
      </w:r>
    </w:p>
    <w:p w14:paraId="58030AFD" w14:textId="4DD4D40C" w:rsidR="009529D6" w:rsidRPr="009529D6" w:rsidRDefault="009529D6" w:rsidP="00CC7AA5">
      <w:pPr>
        <w:pStyle w:val="ListParagraph"/>
        <w:numPr>
          <w:ilvl w:val="0"/>
          <w:numId w:val="44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Anuncios y pautas en los medios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119,000   </w:t>
      </w:r>
    </w:p>
    <w:p w14:paraId="07C97A22" w14:textId="71258305" w:rsidR="009529D6" w:rsidRPr="009529D6" w:rsidRDefault="009529D6" w:rsidP="00CC7AA5">
      <w:pPr>
        <w:pStyle w:val="ListParagraph"/>
        <w:numPr>
          <w:ilvl w:val="0"/>
          <w:numId w:val="44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Compra de equipo</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340,000 </w:t>
      </w:r>
    </w:p>
    <w:p w14:paraId="575F253E" w14:textId="75E4958D" w:rsidR="009529D6" w:rsidRPr="009529D6" w:rsidRDefault="009529D6" w:rsidP="00CC7AA5">
      <w:pPr>
        <w:pStyle w:val="ListParagraph"/>
        <w:numPr>
          <w:ilvl w:val="0"/>
          <w:numId w:val="44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Asignaciones Englobadas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4,015,000 </w:t>
      </w:r>
    </w:p>
    <w:p w14:paraId="7824B2E2" w14:textId="77777777" w:rsidR="009529D6" w:rsidRPr="009529D6" w:rsidRDefault="009529D6" w:rsidP="00CC7AA5">
      <w:pPr>
        <w:pStyle w:val="ListParagraph"/>
        <w:numPr>
          <w:ilvl w:val="2"/>
          <w:numId w:val="97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lastRenderedPageBreak/>
        <w:t>Fondos para programas de  </w:t>
      </w:r>
    </w:p>
    <w:p w14:paraId="32EF6F81"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Biociencias en el Centro de  </w:t>
      </w:r>
    </w:p>
    <w:p w14:paraId="269574D1"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Investigación de Ciencias  </w:t>
      </w:r>
    </w:p>
    <w:p w14:paraId="4EAF3E4E"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Moleculares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2,000,000 </w:t>
      </w:r>
    </w:p>
    <w:p w14:paraId="33F62202" w14:textId="77777777" w:rsidR="009529D6" w:rsidRPr="009529D6" w:rsidRDefault="009529D6" w:rsidP="00CC7AA5">
      <w:pPr>
        <w:pStyle w:val="ListParagraph"/>
        <w:numPr>
          <w:ilvl w:val="2"/>
          <w:numId w:val="97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Fondos para programas de  </w:t>
      </w:r>
    </w:p>
    <w:p w14:paraId="0483813E"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Aeroespaciales en el Instituto </w:t>
      </w:r>
    </w:p>
    <w:p w14:paraId="4401EB2F"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Aeronáutico de la UPR de  </w:t>
      </w:r>
    </w:p>
    <w:p w14:paraId="18A844BD" w14:textId="325BCAC6"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Aguadilla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1,000,000 </w:t>
      </w:r>
    </w:p>
    <w:p w14:paraId="0A61D843" w14:textId="77777777" w:rsidR="009529D6" w:rsidRPr="009529D6" w:rsidRDefault="009529D6" w:rsidP="00CC7AA5">
      <w:pPr>
        <w:pStyle w:val="ListParagraph"/>
        <w:numPr>
          <w:ilvl w:val="2"/>
          <w:numId w:val="97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Fondos para el Instituto de  </w:t>
      </w:r>
    </w:p>
    <w:p w14:paraId="66B22E65"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Ciencias y Tecnología de  </w:t>
      </w:r>
    </w:p>
    <w:p w14:paraId="5CAAD166"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Alimentos de la UPR de  </w:t>
      </w:r>
    </w:p>
    <w:p w14:paraId="203027CC" w14:textId="7D1DED99"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Mayagüez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1,000,000 </w:t>
      </w:r>
    </w:p>
    <w:p w14:paraId="72738C9B" w14:textId="78C82843" w:rsidR="009529D6" w:rsidRPr="009529D6" w:rsidRDefault="009529D6" w:rsidP="00CC7AA5">
      <w:pPr>
        <w:pStyle w:val="ListParagraph"/>
        <w:numPr>
          <w:ilvl w:val="2"/>
          <w:numId w:val="97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Otras asignaciones englobadas</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Pr="009529D6">
        <w:rPr>
          <w:rFonts w:ascii="Book Antiqua" w:hAnsi="Book Antiqua" w:cs="Calibri"/>
          <w:szCs w:val="24"/>
          <w:lang w:val="es-PR"/>
        </w:rPr>
        <w:t>15,000</w:t>
      </w:r>
      <w:r w:rsidRPr="009529D6">
        <w:rPr>
          <w:rFonts w:ascii="Book Antiqua" w:hAnsi="Book Antiqua" w:cs="Calibri"/>
          <w:szCs w:val="24"/>
          <w:lang w:val="es-PR"/>
        </w:rPr>
        <w:tab/>
      </w:r>
      <w:r w:rsidRPr="009529D6">
        <w:rPr>
          <w:rFonts w:ascii="Book Antiqua" w:hAnsi="Book Antiqua" w:cs="Calibri"/>
          <w:szCs w:val="24"/>
          <w:lang w:val="es-PR"/>
        </w:rPr>
        <w:tab/>
        <w:t>        </w:t>
      </w:r>
    </w:p>
    <w:p w14:paraId="55E60BCC" w14:textId="77777777" w:rsidR="009529D6" w:rsidRPr="009529D6" w:rsidRDefault="009529D6" w:rsidP="00CC7AA5">
      <w:pPr>
        <w:pStyle w:val="ListParagraph"/>
        <w:numPr>
          <w:ilvl w:val="0"/>
          <w:numId w:val="44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Incentivos y subsidios dirigidos al bienestar  </w:t>
      </w:r>
    </w:p>
    <w:p w14:paraId="755F63C1" w14:textId="77777777" w:rsidR="009529D6" w:rsidRPr="009529D6" w:rsidRDefault="009529D6" w:rsidP="009529D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   </w:t>
      </w:r>
      <w:r w:rsidRPr="009529D6">
        <w:rPr>
          <w:rFonts w:ascii="Book Antiqua" w:hAnsi="Book Antiqua" w:cs="Calibri"/>
          <w:szCs w:val="24"/>
          <w:lang w:val="es-PR"/>
        </w:rPr>
        <w:tab/>
        <w:t>  de la ciudadanía</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10,000 </w:t>
      </w:r>
    </w:p>
    <w:p w14:paraId="6782CA5D" w14:textId="5B5BADCF" w:rsidR="009529D6" w:rsidRPr="009529D6" w:rsidRDefault="009529D6" w:rsidP="00CC7AA5">
      <w:pPr>
        <w:pStyle w:val="ListParagraph"/>
        <w:numPr>
          <w:ilvl w:val="0"/>
          <w:numId w:val="45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Aportaciones a entidades no gubernamentales </w:t>
      </w:r>
      <w:r w:rsidRPr="009529D6">
        <w:rPr>
          <w:rFonts w:ascii="Book Antiqua" w:hAnsi="Book Antiqua" w:cs="Calibri"/>
          <w:szCs w:val="24"/>
          <w:lang w:val="es-PR"/>
        </w:rPr>
        <w:tab/>
        <w:t>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t xml:space="preserve">     </w:t>
      </w:r>
      <w:r w:rsidRPr="009529D6">
        <w:rPr>
          <w:rFonts w:ascii="Book Antiqua" w:hAnsi="Book Antiqua" w:cs="Calibri"/>
          <w:szCs w:val="24"/>
          <w:lang w:val="es-PR"/>
        </w:rPr>
        <w:t xml:space="preserve"> 1,596,000 </w:t>
      </w:r>
    </w:p>
    <w:p w14:paraId="1F9A3751" w14:textId="77777777" w:rsidR="009529D6" w:rsidRPr="009529D6" w:rsidRDefault="009529D6" w:rsidP="00CC7AA5">
      <w:pPr>
        <w:pStyle w:val="ListParagraph"/>
        <w:numPr>
          <w:ilvl w:val="2"/>
          <w:numId w:val="97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Aportación al Fideicomiso de Reserva  </w:t>
      </w:r>
    </w:p>
    <w:p w14:paraId="7A48D69E"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Pensiones Ley 80-2020                         1,596,000 </w:t>
      </w:r>
    </w:p>
    <w:p w14:paraId="5DA5F56E" w14:textId="6F8726EA" w:rsidR="009529D6" w:rsidRPr="0033641A" w:rsidRDefault="009529D6" w:rsidP="0033641A">
      <w:pPr>
        <w:tabs>
          <w:tab w:val="left" w:pos="1984"/>
        </w:tabs>
        <w:spacing w:line="480" w:lineRule="auto"/>
        <w:rPr>
          <w:rFonts w:ascii="Book Antiqua" w:hAnsi="Book Antiqua" w:cs="Calibri"/>
          <w:szCs w:val="24"/>
          <w:lang w:val="es-PR"/>
        </w:rPr>
      </w:pPr>
      <w:r w:rsidRPr="0033641A">
        <w:rPr>
          <w:rFonts w:ascii="Book Antiqua" w:hAnsi="Book Antiqua" w:cs="Calibri"/>
          <w:szCs w:val="24"/>
          <w:lang w:val="es-PR"/>
        </w:rPr>
        <w:t xml:space="preserve"> Total Departamento de Desarrollo Económico y Comercio</w:t>
      </w:r>
      <w:r w:rsidRPr="0033641A">
        <w:rPr>
          <w:rFonts w:ascii="Book Antiqua" w:hAnsi="Book Antiqua" w:cs="Calibri"/>
          <w:szCs w:val="24"/>
          <w:lang w:val="es-PR"/>
        </w:rPr>
        <w:tab/>
      </w:r>
      <w:r w:rsidRPr="0033641A">
        <w:rPr>
          <w:rFonts w:ascii="Book Antiqua" w:hAnsi="Book Antiqua" w:cs="Calibri"/>
          <w:szCs w:val="24"/>
          <w:lang w:val="es-PR"/>
        </w:rPr>
        <w:tab/>
        <w:t>          </w:t>
      </w:r>
      <w:r w:rsidR="0033641A">
        <w:rPr>
          <w:rFonts w:ascii="Book Antiqua" w:hAnsi="Book Antiqua" w:cs="Calibri"/>
          <w:szCs w:val="24"/>
          <w:lang w:val="es-PR"/>
        </w:rPr>
        <w:t xml:space="preserve">     </w:t>
      </w:r>
      <w:r w:rsidRPr="0033641A">
        <w:rPr>
          <w:rFonts w:ascii="Book Antiqua" w:hAnsi="Book Antiqua" w:cs="Calibri"/>
          <w:szCs w:val="24"/>
          <w:lang w:val="es-PR"/>
        </w:rPr>
        <w:t>45,487,000 </w:t>
      </w:r>
    </w:p>
    <w:p w14:paraId="42C569C2" w14:textId="77777777" w:rsidR="009529D6" w:rsidRPr="009529D6" w:rsidRDefault="009529D6" w:rsidP="00CC7AA5">
      <w:pPr>
        <w:pStyle w:val="ListParagraph"/>
        <w:numPr>
          <w:ilvl w:val="0"/>
          <w:numId w:val="45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Autoridad para el Redesarrollo de los Terrenos y  </w:t>
      </w:r>
    </w:p>
    <w:p w14:paraId="2A77076D" w14:textId="77777777" w:rsidR="009529D6" w:rsidRPr="009529D6" w:rsidRDefault="009529D6" w:rsidP="009529D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Facilidades de la Estación Naval Roosevelt Roads  </w:t>
      </w:r>
    </w:p>
    <w:p w14:paraId="3364B32B" w14:textId="77777777" w:rsidR="009529D6" w:rsidRPr="009529D6" w:rsidRDefault="009529D6" w:rsidP="009529D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incluido en el Departamento de Desarrollo  </w:t>
      </w:r>
    </w:p>
    <w:p w14:paraId="393A58E8" w14:textId="77777777" w:rsidR="009529D6" w:rsidRPr="009529D6" w:rsidRDefault="009529D6" w:rsidP="009529D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lastRenderedPageBreak/>
        <w:t>Económico y Comercio </w:t>
      </w:r>
    </w:p>
    <w:p w14:paraId="0E717F6C" w14:textId="69903F2E" w:rsidR="009529D6" w:rsidRPr="009529D6" w:rsidRDefault="009529D6" w:rsidP="00CC7AA5">
      <w:pPr>
        <w:pStyle w:val="ListParagraph"/>
        <w:numPr>
          <w:ilvl w:val="0"/>
          <w:numId w:val="45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Nómina y Costos Relacionados</w:t>
      </w:r>
      <w:r w:rsidRPr="009529D6">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476,000</w:t>
      </w:r>
      <w:r w:rsidRPr="009529D6">
        <w:rPr>
          <w:rFonts w:ascii="Book Antiqua" w:hAnsi="Book Antiqua" w:cs="Calibri"/>
          <w:szCs w:val="24"/>
          <w:lang w:val="es-PR"/>
        </w:rPr>
        <w:tab/>
      </w:r>
    </w:p>
    <w:p w14:paraId="3331FC1F" w14:textId="77777777" w:rsidR="009529D6" w:rsidRPr="009529D6" w:rsidRDefault="009529D6" w:rsidP="00CC7AA5">
      <w:pPr>
        <w:pStyle w:val="ListParagraph"/>
        <w:numPr>
          <w:ilvl w:val="2"/>
          <w:numId w:val="97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Salarios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274,000   </w:t>
      </w:r>
    </w:p>
    <w:p w14:paraId="1FA1F958" w14:textId="77777777" w:rsidR="009529D6" w:rsidRPr="009529D6" w:rsidRDefault="009529D6" w:rsidP="00CC7AA5">
      <w:pPr>
        <w:pStyle w:val="ListParagraph"/>
        <w:numPr>
          <w:ilvl w:val="2"/>
          <w:numId w:val="97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Sueldos para Puestos de Confianza               148,000  </w:t>
      </w:r>
    </w:p>
    <w:p w14:paraId="23E774C5" w14:textId="77777777" w:rsidR="009529D6" w:rsidRPr="009529D6" w:rsidRDefault="009529D6" w:rsidP="00CC7AA5">
      <w:pPr>
        <w:pStyle w:val="ListParagraph"/>
        <w:numPr>
          <w:ilvl w:val="2"/>
          <w:numId w:val="97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Aportación Patronal Seguro Médico               14,000   </w:t>
      </w:r>
    </w:p>
    <w:p w14:paraId="01776E34" w14:textId="77777777" w:rsidR="009529D6" w:rsidRPr="009529D6" w:rsidRDefault="009529D6" w:rsidP="00CC7AA5">
      <w:pPr>
        <w:pStyle w:val="ListParagraph"/>
        <w:numPr>
          <w:ilvl w:val="2"/>
          <w:numId w:val="97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beneficios del empleado</w:t>
      </w:r>
      <w:r w:rsidRPr="009529D6">
        <w:rPr>
          <w:rFonts w:ascii="Book Antiqua" w:hAnsi="Book Antiqua" w:cs="Calibri"/>
          <w:szCs w:val="24"/>
          <w:lang w:val="es-PR"/>
        </w:rPr>
        <w:tab/>
        <w:t>              40,000 </w:t>
      </w:r>
    </w:p>
    <w:p w14:paraId="5DCB830D" w14:textId="34EA3655" w:rsidR="009529D6" w:rsidRPr="009529D6" w:rsidRDefault="009529D6" w:rsidP="00CC7AA5">
      <w:pPr>
        <w:pStyle w:val="ListParagraph"/>
        <w:numPr>
          <w:ilvl w:val="0"/>
          <w:numId w:val="45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Facilidades y pagos por servicios públicos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186,000 </w:t>
      </w:r>
    </w:p>
    <w:p w14:paraId="636F7279" w14:textId="77777777" w:rsidR="009529D6" w:rsidRPr="009529D6" w:rsidRDefault="009529D6" w:rsidP="00CC7AA5">
      <w:pPr>
        <w:pStyle w:val="ListParagraph"/>
        <w:numPr>
          <w:ilvl w:val="2"/>
          <w:numId w:val="98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Pagos a AEE </w:t>
      </w:r>
      <w:r w:rsidRPr="009529D6">
        <w:rPr>
          <w:rFonts w:ascii="Book Antiqua" w:hAnsi="Book Antiqua" w:cs="Calibri"/>
          <w:szCs w:val="24"/>
          <w:lang w:val="es-PR"/>
        </w:rPr>
        <w:tab/>
        <w:t xml:space="preserve">            </w:t>
      </w:r>
      <w:r w:rsidRPr="009529D6">
        <w:rPr>
          <w:rFonts w:ascii="Book Antiqua" w:hAnsi="Book Antiqua" w:cs="Calibri"/>
          <w:szCs w:val="24"/>
          <w:lang w:val="es-PR"/>
        </w:rPr>
        <w:tab/>
        <w:t>                      184,000   </w:t>
      </w:r>
    </w:p>
    <w:p w14:paraId="45876EB6" w14:textId="77777777" w:rsidR="009529D6" w:rsidRPr="009529D6" w:rsidRDefault="009529D6" w:rsidP="00CC7AA5">
      <w:pPr>
        <w:pStyle w:val="ListParagraph"/>
        <w:numPr>
          <w:ilvl w:val="2"/>
          <w:numId w:val="98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Otras facilidades y pagos  </w:t>
      </w:r>
    </w:p>
    <w:p w14:paraId="77AF2563" w14:textId="77777777"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por servicios públicos </w:t>
      </w:r>
      <w:r w:rsidRPr="009529D6">
        <w:rPr>
          <w:rFonts w:ascii="Book Antiqua" w:hAnsi="Book Antiqua" w:cs="Calibri"/>
          <w:szCs w:val="24"/>
          <w:lang w:val="es-PR"/>
        </w:rPr>
        <w:tab/>
        <w:t>                         2,000 </w:t>
      </w:r>
    </w:p>
    <w:p w14:paraId="153A4F0A" w14:textId="724DC213" w:rsidR="009529D6" w:rsidRPr="009529D6" w:rsidRDefault="009529D6" w:rsidP="00CC7AA5">
      <w:pPr>
        <w:pStyle w:val="ListParagraph"/>
        <w:numPr>
          <w:ilvl w:val="0"/>
          <w:numId w:val="45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comprados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235,000  </w:t>
      </w:r>
    </w:p>
    <w:p w14:paraId="78F6E0B6" w14:textId="77777777" w:rsidR="009529D6" w:rsidRPr="009529D6" w:rsidRDefault="009529D6" w:rsidP="00CC7AA5">
      <w:pPr>
        <w:pStyle w:val="ListParagraph"/>
        <w:numPr>
          <w:ilvl w:val="2"/>
          <w:numId w:val="98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Arrendamientos (excluyendo AEP)             25,000 </w:t>
      </w:r>
    </w:p>
    <w:p w14:paraId="32179B28" w14:textId="77777777" w:rsidR="009529D6" w:rsidRPr="009529D6" w:rsidRDefault="009529D6" w:rsidP="00CC7AA5">
      <w:pPr>
        <w:pStyle w:val="ListParagraph"/>
        <w:numPr>
          <w:ilvl w:val="2"/>
          <w:numId w:val="98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servicios comprados                          210,000 </w:t>
      </w:r>
    </w:p>
    <w:p w14:paraId="4EA81CE1" w14:textId="5A061C1E" w:rsidR="009529D6" w:rsidRPr="009529D6" w:rsidRDefault="009529D6" w:rsidP="00CC7AA5">
      <w:pPr>
        <w:pStyle w:val="ListParagraph"/>
        <w:numPr>
          <w:ilvl w:val="0"/>
          <w:numId w:val="45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Servicios profesionales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210,000</w:t>
      </w:r>
      <w:r w:rsidRPr="009529D6">
        <w:rPr>
          <w:rFonts w:ascii="Book Antiqua" w:hAnsi="Book Antiqua" w:cs="Calibri"/>
          <w:szCs w:val="24"/>
          <w:lang w:val="es-PR"/>
        </w:rPr>
        <w:tab/>
      </w:r>
    </w:p>
    <w:p w14:paraId="2268CB4B" w14:textId="77777777" w:rsidR="009529D6" w:rsidRPr="009529D6" w:rsidRDefault="009529D6" w:rsidP="00CC7AA5">
      <w:pPr>
        <w:pStyle w:val="ListParagraph"/>
        <w:numPr>
          <w:ilvl w:val="2"/>
          <w:numId w:val="98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Servicios profesionales de  </w:t>
      </w:r>
    </w:p>
    <w:p w14:paraId="294BB0C6" w14:textId="6E0224ED"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ingeniería y arquitectura</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30,000 </w:t>
      </w:r>
    </w:p>
    <w:p w14:paraId="57C95C11" w14:textId="11F3261F" w:rsidR="009529D6" w:rsidRPr="009529D6" w:rsidRDefault="009529D6" w:rsidP="00CC7AA5">
      <w:pPr>
        <w:pStyle w:val="ListParagraph"/>
        <w:numPr>
          <w:ilvl w:val="2"/>
          <w:numId w:val="98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Gastos legales</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33641A">
        <w:rPr>
          <w:rFonts w:ascii="Book Antiqua" w:hAnsi="Book Antiqua" w:cs="Calibri"/>
          <w:szCs w:val="24"/>
          <w:lang w:val="es-PR"/>
        </w:rPr>
        <w:tab/>
      </w:r>
      <w:r w:rsidRPr="009529D6">
        <w:rPr>
          <w:rFonts w:ascii="Book Antiqua" w:hAnsi="Book Antiqua" w:cs="Calibri"/>
          <w:szCs w:val="24"/>
          <w:lang w:val="es-PR"/>
        </w:rPr>
        <w:t>30,000 </w:t>
      </w:r>
    </w:p>
    <w:p w14:paraId="62DDE498" w14:textId="77777777" w:rsidR="009529D6" w:rsidRPr="009529D6" w:rsidRDefault="009529D6" w:rsidP="00CC7AA5">
      <w:pPr>
        <w:pStyle w:val="ListParagraph"/>
        <w:numPr>
          <w:ilvl w:val="2"/>
          <w:numId w:val="98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Servicios profesionales de  </w:t>
      </w:r>
    </w:p>
    <w:p w14:paraId="7597950D" w14:textId="275AB1DF" w:rsidR="009529D6" w:rsidRPr="009529D6" w:rsidRDefault="009529D6" w:rsidP="0033641A">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finanzas y contabilidad</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30,000    </w:t>
      </w:r>
    </w:p>
    <w:p w14:paraId="533DFAE6" w14:textId="77777777" w:rsidR="009529D6" w:rsidRPr="009529D6" w:rsidRDefault="009529D6" w:rsidP="00CC7AA5">
      <w:pPr>
        <w:pStyle w:val="ListParagraph"/>
        <w:numPr>
          <w:ilvl w:val="2"/>
          <w:numId w:val="98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servicios profesionales                      120,000 </w:t>
      </w:r>
    </w:p>
    <w:p w14:paraId="0BCF280B" w14:textId="7073469C" w:rsidR="009529D6" w:rsidRPr="009529D6" w:rsidRDefault="009529D6" w:rsidP="00CC7AA5">
      <w:pPr>
        <w:pStyle w:val="ListParagraph"/>
        <w:numPr>
          <w:ilvl w:val="0"/>
          <w:numId w:val="45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Anuncios y pautas en medios </w:t>
      </w:r>
      <w:r w:rsidRPr="009529D6">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0033641A">
        <w:rPr>
          <w:rFonts w:ascii="Book Antiqua" w:hAnsi="Book Antiqua" w:cs="Calibri"/>
          <w:szCs w:val="24"/>
          <w:lang w:val="es-PR"/>
        </w:rPr>
        <w:tab/>
      </w:r>
      <w:r w:rsidRPr="009529D6">
        <w:rPr>
          <w:rFonts w:ascii="Book Antiqua" w:hAnsi="Book Antiqua" w:cs="Calibri"/>
          <w:szCs w:val="24"/>
          <w:lang w:val="es-PR"/>
        </w:rPr>
        <w:t>20,000 </w:t>
      </w:r>
    </w:p>
    <w:p w14:paraId="253FE359" w14:textId="0471C985" w:rsidR="009529D6" w:rsidRPr="009529D6" w:rsidRDefault="009529D6" w:rsidP="00CC7AA5">
      <w:pPr>
        <w:pStyle w:val="ListParagraph"/>
        <w:numPr>
          <w:ilvl w:val="0"/>
          <w:numId w:val="45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Compra de equipo </w:t>
      </w:r>
      <w:r w:rsidRPr="009529D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2,000 </w:t>
      </w:r>
    </w:p>
    <w:p w14:paraId="1F018D66" w14:textId="77777777" w:rsidR="009529D6" w:rsidRPr="009529D6" w:rsidRDefault="009529D6" w:rsidP="00CC7AA5">
      <w:pPr>
        <w:pStyle w:val="ListParagraph"/>
        <w:numPr>
          <w:ilvl w:val="0"/>
          <w:numId w:val="45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lastRenderedPageBreak/>
        <w:t>Incentivos y subsidios dirigidos al bienestar  </w:t>
      </w:r>
    </w:p>
    <w:p w14:paraId="1E27B59C" w14:textId="21C4255F" w:rsidR="00507596" w:rsidRDefault="009529D6" w:rsidP="0050759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de la ciudadanía </w:t>
      </w:r>
      <w:r w:rsidRPr="009529D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10,000 </w:t>
      </w:r>
    </w:p>
    <w:p w14:paraId="4DC20008" w14:textId="28B40B71" w:rsidR="009529D6" w:rsidRPr="00507596" w:rsidRDefault="009529D6" w:rsidP="00507596">
      <w:pPr>
        <w:pStyle w:val="ListParagraph"/>
        <w:tabs>
          <w:tab w:val="left" w:pos="1984"/>
        </w:tabs>
        <w:spacing w:line="480" w:lineRule="auto"/>
        <w:rPr>
          <w:rFonts w:ascii="Book Antiqua" w:hAnsi="Book Antiqua" w:cs="Calibri"/>
          <w:szCs w:val="24"/>
          <w:lang w:val="es-PR"/>
        </w:rPr>
      </w:pPr>
      <w:r w:rsidRPr="00507596">
        <w:rPr>
          <w:rFonts w:ascii="Book Antiqua" w:hAnsi="Book Antiqua" w:cs="Calibri"/>
          <w:szCs w:val="24"/>
          <w:lang w:val="es-PR"/>
        </w:rPr>
        <w:t>Total Autoridad para el Redesarrollo de los Terrenos y Facilidades de la  </w:t>
      </w:r>
    </w:p>
    <w:p w14:paraId="268819B6" w14:textId="77777777" w:rsidR="009529D6" w:rsidRPr="009529D6" w:rsidRDefault="009529D6" w:rsidP="009529D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Estación Naval Roosevelt Roads incluido en el Departamento  </w:t>
      </w:r>
    </w:p>
    <w:p w14:paraId="4E4F16AF" w14:textId="30CA1B79" w:rsidR="009529D6" w:rsidRPr="009529D6" w:rsidRDefault="009529D6" w:rsidP="009529D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 de Desarrollo Económico y Comercio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w:t>
      </w:r>
      <w:r w:rsidR="00507596">
        <w:rPr>
          <w:rFonts w:ascii="Book Antiqua" w:hAnsi="Book Antiqua" w:cs="Calibri"/>
          <w:szCs w:val="24"/>
          <w:lang w:val="es-PR"/>
        </w:rPr>
        <w:t xml:space="preserve">   </w:t>
      </w:r>
      <w:r w:rsidRPr="009529D6">
        <w:rPr>
          <w:rFonts w:ascii="Book Antiqua" w:hAnsi="Book Antiqua" w:cs="Calibri"/>
          <w:szCs w:val="24"/>
          <w:lang w:val="es-PR"/>
        </w:rPr>
        <w:t xml:space="preserve"> </w:t>
      </w:r>
      <w:r w:rsidRPr="009529D6">
        <w:rPr>
          <w:rFonts w:ascii="Book Antiqua" w:hAnsi="Book Antiqua" w:cs="Calibri"/>
          <w:szCs w:val="24"/>
          <w:u w:val="single"/>
          <w:lang w:val="es-PR"/>
        </w:rPr>
        <w:t>1,139,000</w:t>
      </w:r>
      <w:r w:rsidRPr="009529D6">
        <w:rPr>
          <w:rFonts w:ascii="Book Antiqua" w:hAnsi="Book Antiqua" w:cs="Calibri"/>
          <w:szCs w:val="24"/>
          <w:lang w:val="es-PR"/>
        </w:rPr>
        <w:t>        </w:t>
      </w:r>
    </w:p>
    <w:p w14:paraId="4B2620EC" w14:textId="77777777" w:rsidR="009529D6" w:rsidRPr="009529D6" w:rsidRDefault="009529D6" w:rsidP="00CC7AA5">
      <w:pPr>
        <w:pStyle w:val="ListParagraph"/>
        <w:numPr>
          <w:ilvl w:val="0"/>
          <w:numId w:val="45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Junta de Planificación incluido en el Departamento  </w:t>
      </w:r>
    </w:p>
    <w:p w14:paraId="10C9E66A" w14:textId="77777777" w:rsidR="009529D6" w:rsidRPr="009529D6" w:rsidRDefault="009529D6" w:rsidP="009529D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de Desarrollo Económico y Comercio </w:t>
      </w:r>
      <w:r w:rsidRPr="009529D6">
        <w:rPr>
          <w:rFonts w:ascii="Book Antiqua" w:hAnsi="Book Antiqua" w:cs="Calibri"/>
          <w:szCs w:val="24"/>
          <w:lang w:val="es-PR"/>
        </w:rPr>
        <w:tab/>
      </w:r>
      <w:r w:rsidRPr="009529D6">
        <w:rPr>
          <w:szCs w:val="24"/>
          <w:lang w:val="es-PR"/>
        </w:rPr>
        <w:t> </w:t>
      </w:r>
      <w:r w:rsidRPr="009529D6">
        <w:rPr>
          <w:rFonts w:ascii="Book Antiqua" w:hAnsi="Book Antiqua" w:cs="Calibri"/>
          <w:szCs w:val="24"/>
          <w:lang w:val="es-PR"/>
        </w:rPr>
        <w:t> </w:t>
      </w:r>
    </w:p>
    <w:p w14:paraId="2C991A78" w14:textId="6CC40566" w:rsidR="009529D6" w:rsidRPr="009529D6" w:rsidRDefault="009529D6" w:rsidP="00CC7AA5">
      <w:pPr>
        <w:pStyle w:val="ListParagraph"/>
        <w:numPr>
          <w:ilvl w:val="0"/>
          <w:numId w:val="46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Nómina y Costos Relacionados</w:t>
      </w:r>
      <w:r w:rsidRPr="009529D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1515BF">
        <w:rPr>
          <w:rFonts w:ascii="Book Antiqua" w:hAnsi="Book Antiqua" w:cs="Calibri"/>
          <w:szCs w:val="24"/>
          <w:lang w:val="es-PR"/>
        </w:rPr>
        <w:tab/>
      </w:r>
      <w:r w:rsidRPr="009529D6">
        <w:rPr>
          <w:rFonts w:ascii="Book Antiqua" w:hAnsi="Book Antiqua" w:cs="Calibri"/>
          <w:szCs w:val="24"/>
          <w:lang w:val="es-PR"/>
        </w:rPr>
        <w:t>12,238,000 </w:t>
      </w:r>
    </w:p>
    <w:p w14:paraId="08993CA6" w14:textId="3B472023" w:rsidR="009529D6" w:rsidRPr="009529D6" w:rsidRDefault="009529D6" w:rsidP="00CC7AA5">
      <w:pPr>
        <w:pStyle w:val="ListParagraph"/>
        <w:numPr>
          <w:ilvl w:val="2"/>
          <w:numId w:val="98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Salarios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Pr="009529D6">
        <w:rPr>
          <w:rFonts w:ascii="Book Antiqua" w:hAnsi="Book Antiqua" w:cs="Calibri"/>
          <w:szCs w:val="24"/>
          <w:lang w:val="es-PR"/>
        </w:rPr>
        <w:t>9,655,000   </w:t>
      </w:r>
    </w:p>
    <w:p w14:paraId="79B8519E" w14:textId="77777777" w:rsidR="009529D6" w:rsidRPr="009529D6" w:rsidRDefault="009529D6" w:rsidP="00CC7AA5">
      <w:pPr>
        <w:pStyle w:val="ListParagraph"/>
        <w:numPr>
          <w:ilvl w:val="2"/>
          <w:numId w:val="98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Sueldos para Puestos de Confianza              597,000  </w:t>
      </w:r>
    </w:p>
    <w:p w14:paraId="2F2005C6" w14:textId="77777777" w:rsidR="009529D6" w:rsidRPr="009529D6" w:rsidRDefault="009529D6" w:rsidP="00CC7AA5">
      <w:pPr>
        <w:pStyle w:val="ListParagraph"/>
        <w:numPr>
          <w:ilvl w:val="2"/>
          <w:numId w:val="98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Aportación Patronal Seguro Médico             431,000 </w:t>
      </w:r>
    </w:p>
    <w:p w14:paraId="7A8A3BA4" w14:textId="211FF8F2" w:rsidR="009529D6" w:rsidRPr="009529D6" w:rsidRDefault="009529D6" w:rsidP="00CC7AA5">
      <w:pPr>
        <w:pStyle w:val="ListParagraph"/>
        <w:numPr>
          <w:ilvl w:val="2"/>
          <w:numId w:val="98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beneficios del empleado</w:t>
      </w:r>
      <w:r w:rsidRPr="009529D6">
        <w:rPr>
          <w:rFonts w:ascii="Book Antiqua" w:hAnsi="Book Antiqua" w:cs="Calibri"/>
          <w:szCs w:val="24"/>
          <w:lang w:val="es-PR"/>
        </w:rPr>
        <w:tab/>
        <w:t>             1,001,000 </w:t>
      </w:r>
    </w:p>
    <w:p w14:paraId="241F040E" w14:textId="77777777" w:rsidR="009529D6" w:rsidRPr="009529D6" w:rsidRDefault="009529D6" w:rsidP="00CC7AA5">
      <w:pPr>
        <w:pStyle w:val="ListParagraph"/>
        <w:numPr>
          <w:ilvl w:val="2"/>
          <w:numId w:val="98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Jubilación anticipada y Programa de  </w:t>
      </w:r>
    </w:p>
    <w:p w14:paraId="54EB6221"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Transición Voluntaria</w:t>
      </w:r>
      <w:r w:rsidRPr="009529D6">
        <w:rPr>
          <w:rFonts w:ascii="Book Antiqua" w:hAnsi="Book Antiqua" w:cs="Calibri"/>
          <w:szCs w:val="24"/>
          <w:lang w:val="es-PR"/>
        </w:rPr>
        <w:tab/>
        <w:t>                           501,000 </w:t>
      </w:r>
    </w:p>
    <w:p w14:paraId="65206C0B" w14:textId="77777777" w:rsidR="009529D6" w:rsidRPr="009529D6" w:rsidRDefault="009529D6" w:rsidP="00CC7AA5">
      <w:pPr>
        <w:pStyle w:val="ListParagraph"/>
        <w:numPr>
          <w:ilvl w:val="2"/>
          <w:numId w:val="98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gastos de nómina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53,000 </w:t>
      </w:r>
    </w:p>
    <w:p w14:paraId="27DDDCF5" w14:textId="28593C02" w:rsidR="009529D6" w:rsidRPr="009529D6" w:rsidRDefault="009529D6" w:rsidP="00CC7AA5">
      <w:pPr>
        <w:pStyle w:val="ListParagraph"/>
        <w:numPr>
          <w:ilvl w:val="0"/>
          <w:numId w:val="46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Pagos al "Paygo" </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4,948,000  </w:t>
      </w:r>
    </w:p>
    <w:p w14:paraId="05725942" w14:textId="7AE2021B" w:rsidR="009529D6" w:rsidRPr="009529D6" w:rsidRDefault="009529D6" w:rsidP="00CC7AA5">
      <w:pPr>
        <w:pStyle w:val="ListParagraph"/>
        <w:numPr>
          <w:ilvl w:val="0"/>
          <w:numId w:val="46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Facilidades y pagos por servicios públicos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1,044,000 </w:t>
      </w:r>
    </w:p>
    <w:p w14:paraId="0ED6D993" w14:textId="77777777" w:rsidR="009529D6" w:rsidRPr="009529D6" w:rsidRDefault="009529D6" w:rsidP="00CC7AA5">
      <w:pPr>
        <w:pStyle w:val="ListParagraph"/>
        <w:numPr>
          <w:ilvl w:val="2"/>
          <w:numId w:val="98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Pagos a AEP</w:t>
      </w:r>
      <w:r w:rsidRPr="009529D6">
        <w:rPr>
          <w:rFonts w:ascii="Book Antiqua" w:hAnsi="Book Antiqua" w:cs="Calibri"/>
          <w:szCs w:val="24"/>
          <w:lang w:val="es-PR"/>
        </w:rPr>
        <w:tab/>
        <w:t xml:space="preserve">            </w:t>
      </w:r>
      <w:r w:rsidRPr="009529D6">
        <w:rPr>
          <w:rFonts w:ascii="Book Antiqua" w:hAnsi="Book Antiqua" w:cs="Calibri"/>
          <w:szCs w:val="24"/>
          <w:lang w:val="es-PR"/>
        </w:rPr>
        <w:tab/>
        <w:t>                  1,025,000   </w:t>
      </w:r>
    </w:p>
    <w:p w14:paraId="63659067" w14:textId="77777777" w:rsidR="009529D6" w:rsidRPr="009529D6" w:rsidRDefault="009529D6" w:rsidP="00CC7AA5">
      <w:pPr>
        <w:pStyle w:val="ListParagraph"/>
        <w:numPr>
          <w:ilvl w:val="2"/>
          <w:numId w:val="98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Otras facilidades y pagos  </w:t>
      </w:r>
    </w:p>
    <w:p w14:paraId="4A619B81"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por servicios públicos </w:t>
      </w:r>
      <w:r w:rsidRPr="009529D6">
        <w:rPr>
          <w:rFonts w:ascii="Book Antiqua" w:hAnsi="Book Antiqua" w:cs="Calibri"/>
          <w:szCs w:val="24"/>
          <w:lang w:val="es-PR"/>
        </w:rPr>
        <w:tab/>
        <w:t>                      11,000 </w:t>
      </w:r>
    </w:p>
    <w:p w14:paraId="1D9786C5" w14:textId="77777777" w:rsidR="009529D6" w:rsidRPr="009529D6" w:rsidRDefault="009529D6" w:rsidP="00CC7AA5">
      <w:pPr>
        <w:pStyle w:val="ListParagraph"/>
        <w:numPr>
          <w:ilvl w:val="2"/>
          <w:numId w:val="98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Para el pago de combustibles  </w:t>
      </w:r>
    </w:p>
    <w:p w14:paraId="591A046A"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lubricantes a ASG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8,000 </w:t>
      </w:r>
    </w:p>
    <w:p w14:paraId="56282FF9" w14:textId="4549D7B6" w:rsidR="009529D6" w:rsidRPr="009529D6" w:rsidRDefault="009529D6" w:rsidP="00CC7AA5">
      <w:pPr>
        <w:pStyle w:val="ListParagraph"/>
        <w:numPr>
          <w:ilvl w:val="0"/>
          <w:numId w:val="46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lastRenderedPageBreak/>
        <w:t xml:space="preserve">Servicios comprados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272,000  </w:t>
      </w:r>
    </w:p>
    <w:p w14:paraId="5EC538A6" w14:textId="77777777" w:rsidR="009529D6" w:rsidRPr="009529D6" w:rsidRDefault="009529D6" w:rsidP="00CC7AA5">
      <w:pPr>
        <w:pStyle w:val="ListParagraph"/>
        <w:numPr>
          <w:ilvl w:val="2"/>
          <w:numId w:val="98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Pago a PRIMAS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41,000   </w:t>
      </w:r>
    </w:p>
    <w:p w14:paraId="4F1B264C" w14:textId="7B179BFC" w:rsidR="009529D6" w:rsidRPr="009529D6" w:rsidRDefault="009529D6" w:rsidP="00CC7AA5">
      <w:pPr>
        <w:pStyle w:val="ListParagraph"/>
        <w:numPr>
          <w:ilvl w:val="2"/>
          <w:numId w:val="98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Arrendamientos (excluyendo AEP)           </w:t>
      </w:r>
      <w:r w:rsidR="00507596">
        <w:rPr>
          <w:rFonts w:ascii="Book Antiqua" w:hAnsi="Book Antiqua" w:cs="Calibri"/>
          <w:szCs w:val="24"/>
          <w:lang w:val="es-PR"/>
        </w:rPr>
        <w:t xml:space="preserve">  </w:t>
      </w:r>
      <w:r w:rsidRPr="009529D6">
        <w:rPr>
          <w:rFonts w:ascii="Book Antiqua" w:hAnsi="Book Antiqua" w:cs="Calibri"/>
          <w:szCs w:val="24"/>
          <w:lang w:val="es-PR"/>
        </w:rPr>
        <w:t>37,000   </w:t>
      </w:r>
    </w:p>
    <w:p w14:paraId="5F992453" w14:textId="10B8CC66" w:rsidR="009529D6" w:rsidRPr="009529D6" w:rsidRDefault="009529D6" w:rsidP="00CC7AA5">
      <w:pPr>
        <w:pStyle w:val="ListParagraph"/>
        <w:numPr>
          <w:ilvl w:val="2"/>
          <w:numId w:val="98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servicios comprados                        </w:t>
      </w:r>
      <w:r w:rsidR="00507596">
        <w:rPr>
          <w:rFonts w:ascii="Book Antiqua" w:hAnsi="Book Antiqua" w:cs="Calibri"/>
          <w:szCs w:val="24"/>
          <w:lang w:val="es-PR"/>
        </w:rPr>
        <w:t xml:space="preserve">  </w:t>
      </w:r>
      <w:r w:rsidRPr="009529D6">
        <w:rPr>
          <w:rFonts w:ascii="Book Antiqua" w:hAnsi="Book Antiqua" w:cs="Calibri"/>
          <w:szCs w:val="24"/>
          <w:lang w:val="es-PR"/>
        </w:rPr>
        <w:t>174,000 </w:t>
      </w:r>
    </w:p>
    <w:p w14:paraId="11136184" w14:textId="77777777" w:rsidR="009529D6" w:rsidRPr="009529D6" w:rsidRDefault="009529D6" w:rsidP="00CC7AA5">
      <w:pPr>
        <w:pStyle w:val="ListParagraph"/>
        <w:numPr>
          <w:ilvl w:val="2"/>
          <w:numId w:val="98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Reparaciones y mantenimientos </w:t>
      </w:r>
      <w:r w:rsidRPr="009529D6">
        <w:rPr>
          <w:rFonts w:ascii="Book Antiqua" w:hAnsi="Book Antiqua" w:cs="Calibri"/>
          <w:szCs w:val="24"/>
          <w:lang w:val="es-PR"/>
        </w:rPr>
        <w:tab/>
        <w:t>             20,000   </w:t>
      </w:r>
    </w:p>
    <w:p w14:paraId="2F90C4DE" w14:textId="1783DA21" w:rsidR="009529D6" w:rsidRPr="009529D6" w:rsidRDefault="009529D6" w:rsidP="00CC7AA5">
      <w:pPr>
        <w:pStyle w:val="ListParagraph"/>
        <w:numPr>
          <w:ilvl w:val="0"/>
          <w:numId w:val="46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Gastos de transportación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46,000 </w:t>
      </w:r>
    </w:p>
    <w:p w14:paraId="5FDD502A" w14:textId="07E44B88" w:rsidR="009529D6" w:rsidRPr="009529D6" w:rsidRDefault="009529D6" w:rsidP="00CC7AA5">
      <w:pPr>
        <w:pStyle w:val="ListParagraph"/>
        <w:numPr>
          <w:ilvl w:val="0"/>
          <w:numId w:val="46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profesionales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2,475,000 </w:t>
      </w:r>
    </w:p>
    <w:p w14:paraId="48593B17" w14:textId="77777777" w:rsidR="009529D6" w:rsidRPr="009529D6" w:rsidRDefault="009529D6" w:rsidP="00CC7AA5">
      <w:pPr>
        <w:pStyle w:val="ListParagraph"/>
        <w:numPr>
          <w:ilvl w:val="2"/>
          <w:numId w:val="98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Servicios profesionales de  </w:t>
      </w:r>
    </w:p>
    <w:p w14:paraId="223CC769"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finanzas y contabilidad</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15,000 </w:t>
      </w:r>
    </w:p>
    <w:p w14:paraId="10BAC9C2" w14:textId="77777777" w:rsidR="009529D6" w:rsidRPr="009529D6" w:rsidRDefault="009529D6" w:rsidP="00CC7AA5">
      <w:pPr>
        <w:pStyle w:val="ListParagraph"/>
        <w:numPr>
          <w:ilvl w:val="2"/>
          <w:numId w:val="98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servicios profesionales </w:t>
      </w:r>
      <w:r w:rsidRPr="009529D6">
        <w:rPr>
          <w:rFonts w:ascii="Book Antiqua" w:hAnsi="Book Antiqua" w:cs="Calibri"/>
          <w:szCs w:val="24"/>
          <w:lang w:val="es-PR"/>
        </w:rPr>
        <w:tab/>
        <w:t>              60,000 </w:t>
      </w:r>
    </w:p>
    <w:p w14:paraId="68DADD4F" w14:textId="77777777" w:rsidR="009529D6" w:rsidRPr="009529D6" w:rsidRDefault="009529D6" w:rsidP="00CC7AA5">
      <w:pPr>
        <w:pStyle w:val="ListParagraph"/>
        <w:numPr>
          <w:ilvl w:val="2"/>
          <w:numId w:val="98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Para publicar de forma prospectiva </w:t>
      </w:r>
    </w:p>
    <w:p w14:paraId="2F6904A1"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y retroactiva las cuentas nacionales </w:t>
      </w:r>
    </w:p>
    <w:p w14:paraId="6AE361AA"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Puerto Rico con frecuencia  </w:t>
      </w:r>
    </w:p>
    <w:p w14:paraId="3026940B"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trimestral</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500,000 </w:t>
      </w:r>
    </w:p>
    <w:p w14:paraId="530A4961" w14:textId="77777777" w:rsidR="009529D6" w:rsidRPr="009529D6" w:rsidRDefault="009529D6" w:rsidP="00CC7AA5">
      <w:pPr>
        <w:pStyle w:val="ListParagraph"/>
        <w:numPr>
          <w:ilvl w:val="2"/>
          <w:numId w:val="98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Para el desarrollo de un modelo </w:t>
      </w:r>
    </w:p>
    <w:p w14:paraId="4CADF0D8"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pronóstico macroeconómico  </w:t>
      </w:r>
    </w:p>
    <w:p w14:paraId="47FD69CE"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con Inteligencia Artificial</w:t>
      </w:r>
      <w:r w:rsidRPr="009529D6">
        <w:rPr>
          <w:rFonts w:ascii="Book Antiqua" w:hAnsi="Book Antiqua" w:cs="Calibri"/>
          <w:szCs w:val="24"/>
          <w:lang w:val="es-PR"/>
        </w:rPr>
        <w:tab/>
      </w:r>
      <w:r w:rsidRPr="009529D6">
        <w:rPr>
          <w:rFonts w:ascii="Book Antiqua" w:hAnsi="Book Antiqua" w:cs="Calibri"/>
          <w:szCs w:val="24"/>
          <w:lang w:val="es-PR"/>
        </w:rPr>
        <w:tab/>
        <w:t>        1,900,000 </w:t>
      </w:r>
    </w:p>
    <w:p w14:paraId="5FD0EDC8" w14:textId="4DF734EE" w:rsidR="009529D6" w:rsidRPr="009529D6" w:rsidRDefault="009529D6" w:rsidP="00CC7AA5">
      <w:pPr>
        <w:pStyle w:val="ListParagraph"/>
        <w:numPr>
          <w:ilvl w:val="0"/>
          <w:numId w:val="46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Gastos de funcionamiento     </w:t>
      </w:r>
      <w:r w:rsidRPr="009529D6">
        <w:rPr>
          <w:rFonts w:ascii="Book Antiqua" w:hAnsi="Book Antiqua" w:cs="Calibri"/>
          <w:szCs w:val="24"/>
          <w:lang w:val="es-PR"/>
        </w:rPr>
        <w:tab/>
        <w:t xml:space="preserve">                                </w:t>
      </w:r>
      <w:r w:rsidRPr="009529D6">
        <w:rPr>
          <w:rFonts w:ascii="Book Antiqua" w:hAnsi="Book Antiqua" w:cs="Calibri"/>
          <w:szCs w:val="24"/>
          <w:lang w:val="es-PR"/>
        </w:rPr>
        <w:tab/>
        <w:t>       </w:t>
      </w:r>
      <w:r w:rsidR="00507596">
        <w:rPr>
          <w:rFonts w:ascii="Book Antiqua" w:hAnsi="Book Antiqua" w:cs="Calibri"/>
          <w:szCs w:val="24"/>
          <w:lang w:val="es-PR"/>
        </w:rPr>
        <w:tab/>
      </w:r>
      <w:r w:rsidRPr="009529D6">
        <w:rPr>
          <w:rFonts w:ascii="Book Antiqua" w:hAnsi="Book Antiqua" w:cs="Calibri"/>
          <w:szCs w:val="24"/>
          <w:lang w:val="es-PR"/>
        </w:rPr>
        <w:t xml:space="preserve"> 70,000   </w:t>
      </w:r>
    </w:p>
    <w:p w14:paraId="6D3F0BB6" w14:textId="010E229E" w:rsidR="009529D6" w:rsidRPr="009529D6" w:rsidRDefault="009529D6" w:rsidP="00CC7AA5">
      <w:pPr>
        <w:pStyle w:val="ListParagraph"/>
        <w:numPr>
          <w:ilvl w:val="0"/>
          <w:numId w:val="46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Materiales y suministros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21,000 </w:t>
      </w:r>
    </w:p>
    <w:p w14:paraId="26B14133" w14:textId="5BA4AA33" w:rsidR="009529D6" w:rsidRPr="009529D6" w:rsidRDefault="009529D6" w:rsidP="00CC7AA5">
      <w:pPr>
        <w:pStyle w:val="ListParagraph"/>
        <w:numPr>
          <w:ilvl w:val="0"/>
          <w:numId w:val="46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Compra de Equipo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99,000 </w:t>
      </w:r>
    </w:p>
    <w:p w14:paraId="791F1392" w14:textId="232743E4" w:rsidR="009529D6" w:rsidRPr="009529D6" w:rsidRDefault="009529D6" w:rsidP="00CC7AA5">
      <w:pPr>
        <w:pStyle w:val="ListParagraph"/>
        <w:numPr>
          <w:ilvl w:val="0"/>
          <w:numId w:val="46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Anuncios y pautas en medios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30,000 </w:t>
      </w:r>
    </w:p>
    <w:p w14:paraId="383EC445" w14:textId="7F67CBBB" w:rsidR="009529D6" w:rsidRPr="009529D6" w:rsidRDefault="009529D6" w:rsidP="00CC7AA5">
      <w:pPr>
        <w:pStyle w:val="ListParagraph"/>
        <w:numPr>
          <w:ilvl w:val="0"/>
          <w:numId w:val="47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Aportaciones a entidades no gubernamentales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919,000 </w:t>
      </w:r>
    </w:p>
    <w:p w14:paraId="5AFC6B33" w14:textId="77777777" w:rsidR="009529D6" w:rsidRPr="009529D6" w:rsidRDefault="009529D6" w:rsidP="00CC7AA5">
      <w:pPr>
        <w:pStyle w:val="ListParagraph"/>
        <w:numPr>
          <w:ilvl w:val="2"/>
          <w:numId w:val="98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lastRenderedPageBreak/>
        <w:t>Aportación al Fideicomiso de Reserva  </w:t>
      </w:r>
    </w:p>
    <w:p w14:paraId="20A95F18"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Pensiones Ley 80-2020</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919,000 </w:t>
      </w:r>
    </w:p>
    <w:p w14:paraId="1CB1CDD9" w14:textId="7095D1D0" w:rsidR="009529D6" w:rsidRPr="00507596" w:rsidRDefault="009529D6" w:rsidP="00507596">
      <w:pPr>
        <w:tabs>
          <w:tab w:val="left" w:pos="1984"/>
        </w:tabs>
        <w:spacing w:line="480" w:lineRule="auto"/>
        <w:rPr>
          <w:rFonts w:ascii="Book Antiqua" w:hAnsi="Book Antiqua" w:cs="Calibri"/>
          <w:szCs w:val="24"/>
          <w:lang w:val="es-PR"/>
        </w:rPr>
      </w:pPr>
      <w:r w:rsidRPr="00507596">
        <w:rPr>
          <w:rFonts w:ascii="Book Antiqua" w:hAnsi="Book Antiqua" w:cs="Calibri"/>
          <w:szCs w:val="24"/>
          <w:lang w:val="es-PR"/>
        </w:rPr>
        <w:t>Total Junta de Planificación incluido en Departamento  </w:t>
      </w:r>
    </w:p>
    <w:p w14:paraId="6C32C529" w14:textId="53E8E2CB" w:rsidR="009529D6" w:rsidRPr="009529D6" w:rsidRDefault="009529D6" w:rsidP="009529D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                        de Desarrollo Económico y Comercio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u w:val="single"/>
          <w:lang w:val="es-PR"/>
        </w:rPr>
        <w:t>22,162,000</w:t>
      </w:r>
      <w:r w:rsidRPr="009529D6">
        <w:rPr>
          <w:rFonts w:ascii="Book Antiqua" w:hAnsi="Book Antiqua" w:cs="Calibri"/>
          <w:szCs w:val="24"/>
          <w:lang w:val="es-PR"/>
        </w:rPr>
        <w:t> </w:t>
      </w:r>
    </w:p>
    <w:p w14:paraId="72C2B319" w14:textId="77777777" w:rsidR="009529D6" w:rsidRPr="009529D6" w:rsidRDefault="009529D6" w:rsidP="00CC7AA5">
      <w:pPr>
        <w:pStyle w:val="ListParagraph"/>
        <w:numPr>
          <w:ilvl w:val="0"/>
          <w:numId w:val="47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Programas incluidos en el Departamento de Desarrollo Económico y Comercio  </w:t>
      </w:r>
    </w:p>
    <w:p w14:paraId="325DB401" w14:textId="29F68D29" w:rsidR="009529D6" w:rsidRPr="009529D6" w:rsidRDefault="009529D6" w:rsidP="00CC7AA5">
      <w:pPr>
        <w:pStyle w:val="ListParagraph"/>
        <w:numPr>
          <w:ilvl w:val="0"/>
          <w:numId w:val="47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Nómina y costos relacionados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1515BF">
        <w:rPr>
          <w:rFonts w:ascii="Book Antiqua" w:hAnsi="Book Antiqua" w:cs="Calibri"/>
          <w:szCs w:val="24"/>
          <w:lang w:val="es-PR"/>
        </w:rPr>
        <w:tab/>
      </w:r>
      <w:r w:rsidRPr="009529D6">
        <w:rPr>
          <w:rFonts w:ascii="Book Antiqua" w:hAnsi="Book Antiqua" w:cs="Calibri"/>
          <w:szCs w:val="24"/>
          <w:lang w:val="es-PR"/>
        </w:rPr>
        <w:t>6,085,000 </w:t>
      </w:r>
    </w:p>
    <w:p w14:paraId="4FCF4FD2" w14:textId="358BA112" w:rsidR="009529D6" w:rsidRPr="009529D6" w:rsidRDefault="009529D6" w:rsidP="00CC7AA5">
      <w:pPr>
        <w:pStyle w:val="ListParagraph"/>
        <w:numPr>
          <w:ilvl w:val="2"/>
          <w:numId w:val="98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Salarios</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Pr="009529D6">
        <w:rPr>
          <w:rFonts w:ascii="Book Antiqua" w:hAnsi="Book Antiqua" w:cs="Calibri"/>
          <w:szCs w:val="24"/>
          <w:lang w:val="es-PR"/>
        </w:rPr>
        <w:t>4,682,000   </w:t>
      </w:r>
    </w:p>
    <w:p w14:paraId="5F3613BD" w14:textId="77777777" w:rsidR="009529D6" w:rsidRPr="009529D6" w:rsidRDefault="009529D6" w:rsidP="00CC7AA5">
      <w:pPr>
        <w:pStyle w:val="ListParagraph"/>
        <w:numPr>
          <w:ilvl w:val="2"/>
          <w:numId w:val="98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Sueldos para Puestos de Confianza               286,000  </w:t>
      </w:r>
    </w:p>
    <w:p w14:paraId="38A01B71" w14:textId="77777777" w:rsidR="009529D6" w:rsidRPr="009529D6" w:rsidRDefault="009529D6" w:rsidP="00CC7AA5">
      <w:pPr>
        <w:pStyle w:val="ListParagraph"/>
        <w:numPr>
          <w:ilvl w:val="2"/>
          <w:numId w:val="98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Aportación Patronal Seguro Médico             483,000   </w:t>
      </w:r>
    </w:p>
    <w:p w14:paraId="71499976" w14:textId="58D3D556" w:rsidR="009529D6" w:rsidRPr="009529D6" w:rsidRDefault="009529D6" w:rsidP="00CC7AA5">
      <w:pPr>
        <w:pStyle w:val="ListParagraph"/>
        <w:numPr>
          <w:ilvl w:val="2"/>
          <w:numId w:val="98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beneficios del empleado</w:t>
      </w:r>
      <w:r w:rsidRPr="009529D6">
        <w:rPr>
          <w:rFonts w:ascii="Book Antiqua" w:hAnsi="Book Antiqua" w:cs="Calibri"/>
          <w:szCs w:val="24"/>
          <w:lang w:val="es-PR"/>
        </w:rPr>
        <w:tab/>
        <w:t>              634,000 </w:t>
      </w:r>
    </w:p>
    <w:p w14:paraId="2F9134C9" w14:textId="69B2C582" w:rsidR="009529D6" w:rsidRPr="009529D6" w:rsidRDefault="009529D6" w:rsidP="00CC7AA5">
      <w:pPr>
        <w:pStyle w:val="ListParagraph"/>
        <w:numPr>
          <w:ilvl w:val="0"/>
          <w:numId w:val="47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Pagos al "Paygo" </w:t>
      </w:r>
      <w:r w:rsidRPr="009529D6">
        <w:rPr>
          <w:rFonts w:ascii="Book Antiqua" w:hAnsi="Book Antiqua" w:cs="Calibri"/>
          <w:szCs w:val="24"/>
          <w:lang w:val="es-PR"/>
        </w:rPr>
        <w:tab/>
        <w:t xml:space="preserve">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8,239,000  </w:t>
      </w:r>
    </w:p>
    <w:p w14:paraId="70A2D2AA" w14:textId="5494121E" w:rsidR="009529D6" w:rsidRPr="009529D6" w:rsidRDefault="009529D6" w:rsidP="00CC7AA5">
      <w:pPr>
        <w:pStyle w:val="ListParagraph"/>
        <w:numPr>
          <w:ilvl w:val="0"/>
          <w:numId w:val="474"/>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Facilidades y pagos por servicios públicos </w:t>
      </w:r>
      <w:r w:rsidRPr="009529D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289,000 </w:t>
      </w:r>
    </w:p>
    <w:p w14:paraId="3178C72F" w14:textId="77777777" w:rsidR="009529D6" w:rsidRPr="009529D6" w:rsidRDefault="009529D6" w:rsidP="00CC7AA5">
      <w:pPr>
        <w:pStyle w:val="ListParagraph"/>
        <w:numPr>
          <w:ilvl w:val="2"/>
          <w:numId w:val="98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Otras facilidades y pagos  </w:t>
      </w:r>
    </w:p>
    <w:p w14:paraId="017E20A2"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por servicios públicos </w:t>
      </w:r>
      <w:r w:rsidRPr="009529D6">
        <w:rPr>
          <w:rFonts w:ascii="Book Antiqua" w:hAnsi="Book Antiqua" w:cs="Calibri"/>
          <w:szCs w:val="24"/>
          <w:lang w:val="es-PR"/>
        </w:rPr>
        <w:tab/>
        <w:t>                    250,000 </w:t>
      </w:r>
    </w:p>
    <w:p w14:paraId="5EB69010" w14:textId="77777777" w:rsidR="009529D6" w:rsidRPr="009529D6" w:rsidRDefault="009529D6" w:rsidP="00CC7AA5">
      <w:pPr>
        <w:pStyle w:val="ListParagraph"/>
        <w:numPr>
          <w:ilvl w:val="2"/>
          <w:numId w:val="98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Para el pago de combustibles  </w:t>
      </w:r>
    </w:p>
    <w:p w14:paraId="1CC18BE9"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lubricantes a ASG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39,000 </w:t>
      </w:r>
    </w:p>
    <w:p w14:paraId="48211D45" w14:textId="5BD49F5B" w:rsidR="009529D6" w:rsidRPr="009529D6" w:rsidRDefault="009529D6" w:rsidP="00CC7AA5">
      <w:pPr>
        <w:pStyle w:val="ListParagraph"/>
        <w:numPr>
          <w:ilvl w:val="0"/>
          <w:numId w:val="475"/>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comprados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874,000 </w:t>
      </w:r>
    </w:p>
    <w:p w14:paraId="396CBFAD" w14:textId="77777777" w:rsidR="009529D6" w:rsidRPr="009529D6" w:rsidRDefault="009529D6" w:rsidP="00CC7AA5">
      <w:pPr>
        <w:pStyle w:val="ListParagraph"/>
        <w:numPr>
          <w:ilvl w:val="2"/>
          <w:numId w:val="99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Arrendamientos (excluyendo AEP)         452,000 </w:t>
      </w:r>
    </w:p>
    <w:p w14:paraId="1C0220FF" w14:textId="77777777" w:rsidR="009529D6" w:rsidRPr="009529D6" w:rsidRDefault="009529D6" w:rsidP="00CC7AA5">
      <w:pPr>
        <w:pStyle w:val="ListParagraph"/>
        <w:numPr>
          <w:ilvl w:val="2"/>
          <w:numId w:val="99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Otros servicios comprados                        357,000 </w:t>
      </w:r>
    </w:p>
    <w:p w14:paraId="18B8A59D" w14:textId="43D7BEFF" w:rsidR="009529D6" w:rsidRPr="009529D6" w:rsidRDefault="009529D6" w:rsidP="00CC7AA5">
      <w:pPr>
        <w:pStyle w:val="ListParagraph"/>
        <w:numPr>
          <w:ilvl w:val="2"/>
          <w:numId w:val="99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Reparaciones y mantenimientos </w:t>
      </w:r>
      <w:r w:rsidRPr="009529D6">
        <w:rPr>
          <w:rFonts w:ascii="Book Antiqua" w:hAnsi="Book Antiqua" w:cs="Calibri"/>
          <w:szCs w:val="24"/>
          <w:lang w:val="es-PR"/>
        </w:rPr>
        <w:tab/>
        <w:t>           65,000  </w:t>
      </w:r>
    </w:p>
    <w:p w14:paraId="7EB63CBE" w14:textId="3FD7E0BF" w:rsidR="009529D6" w:rsidRPr="009529D6" w:rsidRDefault="009529D6" w:rsidP="00CC7AA5">
      <w:pPr>
        <w:pStyle w:val="ListParagraph"/>
        <w:numPr>
          <w:ilvl w:val="0"/>
          <w:numId w:val="476"/>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Gastos de transportación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185,000 </w:t>
      </w:r>
    </w:p>
    <w:p w14:paraId="30453485" w14:textId="60F7346D" w:rsidR="009529D6" w:rsidRPr="009529D6" w:rsidRDefault="009529D6" w:rsidP="00CC7AA5">
      <w:pPr>
        <w:pStyle w:val="ListParagraph"/>
        <w:numPr>
          <w:ilvl w:val="0"/>
          <w:numId w:val="477"/>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lastRenderedPageBreak/>
        <w:t xml:space="preserve">Servicios profesionales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928,000 </w:t>
      </w:r>
    </w:p>
    <w:p w14:paraId="69FC9094" w14:textId="77777777" w:rsidR="009529D6" w:rsidRPr="009529D6" w:rsidRDefault="009529D6" w:rsidP="00CC7AA5">
      <w:pPr>
        <w:pStyle w:val="ListParagraph"/>
        <w:numPr>
          <w:ilvl w:val="2"/>
          <w:numId w:val="99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Gastos Legales         </w:t>
      </w:r>
      <w:r w:rsidRPr="009529D6">
        <w:rPr>
          <w:rFonts w:ascii="Book Antiqua" w:hAnsi="Book Antiqua" w:cs="Calibri"/>
          <w:szCs w:val="24"/>
          <w:lang w:val="es-PR"/>
        </w:rPr>
        <w:tab/>
        <w:t>                                      141,000 </w:t>
      </w:r>
    </w:p>
    <w:p w14:paraId="19437BCC" w14:textId="77777777" w:rsidR="009529D6" w:rsidRPr="009529D6" w:rsidRDefault="009529D6" w:rsidP="00CC7AA5">
      <w:pPr>
        <w:pStyle w:val="ListParagraph"/>
        <w:numPr>
          <w:ilvl w:val="2"/>
          <w:numId w:val="99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servicios profesionales               </w:t>
      </w:r>
      <w:r w:rsidRPr="009529D6">
        <w:rPr>
          <w:rFonts w:ascii="Book Antiqua" w:hAnsi="Book Antiqua" w:cs="Calibri"/>
          <w:szCs w:val="24"/>
          <w:lang w:val="es-PR"/>
        </w:rPr>
        <w:tab/>
        <w:t>   210,000 </w:t>
      </w:r>
    </w:p>
    <w:p w14:paraId="4CF10884" w14:textId="77777777" w:rsidR="009529D6" w:rsidRPr="009529D6" w:rsidRDefault="009529D6" w:rsidP="00CC7AA5">
      <w:pPr>
        <w:pStyle w:val="ListParagraph"/>
        <w:numPr>
          <w:ilvl w:val="2"/>
          <w:numId w:val="99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Servicios profesionales de tecnología </w:t>
      </w:r>
      <w:r w:rsidRPr="009529D6">
        <w:rPr>
          <w:rFonts w:ascii="Book Antiqua" w:hAnsi="Book Antiqua" w:cs="Calibri"/>
          <w:szCs w:val="24"/>
          <w:lang w:val="es-PR"/>
        </w:rPr>
        <w:tab/>
        <w:t>   577,000 </w:t>
      </w:r>
    </w:p>
    <w:p w14:paraId="55E08DC3" w14:textId="466600F7" w:rsidR="009529D6" w:rsidRPr="009529D6" w:rsidRDefault="009529D6" w:rsidP="00CC7AA5">
      <w:pPr>
        <w:pStyle w:val="ListParagraph"/>
        <w:numPr>
          <w:ilvl w:val="0"/>
          <w:numId w:val="478"/>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Otros gastos de funcionamiento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463,000   </w:t>
      </w:r>
    </w:p>
    <w:p w14:paraId="22AB5B91" w14:textId="13AF2EF8" w:rsidR="009529D6" w:rsidRPr="009529D6" w:rsidRDefault="009529D6" w:rsidP="00CC7AA5">
      <w:pPr>
        <w:pStyle w:val="ListParagraph"/>
        <w:numPr>
          <w:ilvl w:val="0"/>
          <w:numId w:val="479"/>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Materiales y suministros</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123,000 </w:t>
      </w:r>
    </w:p>
    <w:p w14:paraId="22E48878" w14:textId="63270B1D" w:rsidR="009529D6" w:rsidRPr="009529D6" w:rsidRDefault="009529D6" w:rsidP="00CC7AA5">
      <w:pPr>
        <w:pStyle w:val="ListParagraph"/>
        <w:numPr>
          <w:ilvl w:val="0"/>
          <w:numId w:val="480"/>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Anuncios y pautas en los medios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69,000   </w:t>
      </w:r>
    </w:p>
    <w:p w14:paraId="34541F50" w14:textId="5C0A6885" w:rsidR="009529D6" w:rsidRPr="009529D6" w:rsidRDefault="009529D6" w:rsidP="00CC7AA5">
      <w:pPr>
        <w:pStyle w:val="ListParagraph"/>
        <w:numPr>
          <w:ilvl w:val="0"/>
          <w:numId w:val="481"/>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Compra de equipo                                            </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239,000 </w:t>
      </w:r>
    </w:p>
    <w:p w14:paraId="1A4210FD" w14:textId="5B4E1F31" w:rsidR="009529D6" w:rsidRPr="009529D6" w:rsidRDefault="009529D6" w:rsidP="00CC7AA5">
      <w:pPr>
        <w:pStyle w:val="ListParagraph"/>
        <w:numPr>
          <w:ilvl w:val="0"/>
          <w:numId w:val="48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 xml:space="preserve">Asignaciones Englobadas                                                          </w:t>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4,015,000 </w:t>
      </w:r>
    </w:p>
    <w:p w14:paraId="739273FA" w14:textId="77777777" w:rsidR="009529D6" w:rsidRPr="009529D6" w:rsidRDefault="009529D6" w:rsidP="00CC7AA5">
      <w:pPr>
        <w:pStyle w:val="ListParagraph"/>
        <w:numPr>
          <w:ilvl w:val="2"/>
          <w:numId w:val="99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Fondos para programas de  </w:t>
      </w:r>
    </w:p>
    <w:p w14:paraId="54783541"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Biociencias en el Centro de  </w:t>
      </w:r>
    </w:p>
    <w:p w14:paraId="229FED22"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Investigación de Ciencias  </w:t>
      </w:r>
    </w:p>
    <w:p w14:paraId="6C59081E"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Moleculares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t>2,000,000 </w:t>
      </w:r>
    </w:p>
    <w:p w14:paraId="2E994DC7" w14:textId="77777777" w:rsidR="009529D6" w:rsidRPr="009529D6" w:rsidRDefault="009529D6" w:rsidP="00CC7AA5">
      <w:pPr>
        <w:pStyle w:val="ListParagraph"/>
        <w:numPr>
          <w:ilvl w:val="2"/>
          <w:numId w:val="99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Fondos para programas de  </w:t>
      </w:r>
    </w:p>
    <w:p w14:paraId="4A498DE7"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Aeroespaciales en el Instituto </w:t>
      </w:r>
    </w:p>
    <w:p w14:paraId="02D5C31E"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Aeronáutico de la UPR de  </w:t>
      </w:r>
    </w:p>
    <w:p w14:paraId="5DAB1476" w14:textId="7533C2D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Aguadilla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1,000,000 </w:t>
      </w:r>
    </w:p>
    <w:p w14:paraId="073CE66A" w14:textId="77777777" w:rsidR="009529D6" w:rsidRPr="009529D6" w:rsidRDefault="009529D6" w:rsidP="00CC7AA5">
      <w:pPr>
        <w:pStyle w:val="ListParagraph"/>
        <w:numPr>
          <w:ilvl w:val="2"/>
          <w:numId w:val="99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Fondos para el Instituto de  </w:t>
      </w:r>
    </w:p>
    <w:p w14:paraId="46601812"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Ciencias y Tecnología de  </w:t>
      </w:r>
    </w:p>
    <w:p w14:paraId="6F8840C7" w14:textId="77777777"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Alimentos de la UPR de  </w:t>
      </w:r>
    </w:p>
    <w:p w14:paraId="592A151E" w14:textId="4F129690" w:rsidR="009529D6" w:rsidRPr="009529D6" w:rsidRDefault="009529D6" w:rsidP="00507596">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 xml:space="preserve">Mayagüez </w:t>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Pr="009529D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1,000,000 </w:t>
      </w:r>
    </w:p>
    <w:p w14:paraId="3E78FF6F" w14:textId="0BE0168D" w:rsidR="009529D6" w:rsidRPr="009529D6" w:rsidRDefault="009529D6" w:rsidP="00CC7AA5">
      <w:pPr>
        <w:pStyle w:val="ListParagraph"/>
        <w:numPr>
          <w:ilvl w:val="2"/>
          <w:numId w:val="99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Otras asignaciones englobadas</w:t>
      </w:r>
      <w:r w:rsidRPr="009529D6">
        <w:rPr>
          <w:rFonts w:ascii="Book Antiqua" w:hAnsi="Book Antiqua" w:cs="Calibri"/>
          <w:szCs w:val="24"/>
          <w:lang w:val="es-PR"/>
        </w:rPr>
        <w:tab/>
        <w:t xml:space="preserve">     </w:t>
      </w:r>
      <w:r w:rsidR="00507596">
        <w:rPr>
          <w:rFonts w:ascii="Book Antiqua" w:hAnsi="Book Antiqua" w:cs="Calibri"/>
          <w:szCs w:val="24"/>
          <w:lang w:val="es-PR"/>
        </w:rPr>
        <w:tab/>
      </w:r>
      <w:r w:rsidRPr="009529D6">
        <w:rPr>
          <w:rFonts w:ascii="Book Antiqua" w:hAnsi="Book Antiqua" w:cs="Calibri"/>
          <w:szCs w:val="24"/>
          <w:lang w:val="es-PR"/>
        </w:rPr>
        <w:t>15,000 </w:t>
      </w:r>
    </w:p>
    <w:p w14:paraId="42EC0F81" w14:textId="07C999E9" w:rsidR="009529D6" w:rsidRPr="009529D6" w:rsidRDefault="009529D6" w:rsidP="00CC7AA5">
      <w:pPr>
        <w:pStyle w:val="ListParagraph"/>
        <w:numPr>
          <w:ilvl w:val="0"/>
          <w:numId w:val="483"/>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lastRenderedPageBreak/>
        <w:t xml:space="preserve">Aportaciones a entidades no gubernamentales </w:t>
      </w:r>
      <w:r w:rsidRPr="009529D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9529D6">
        <w:rPr>
          <w:rFonts w:ascii="Book Antiqua" w:hAnsi="Book Antiqua" w:cs="Calibri"/>
          <w:szCs w:val="24"/>
          <w:lang w:val="es-PR"/>
        </w:rPr>
        <w:t>677,000 </w:t>
      </w:r>
    </w:p>
    <w:p w14:paraId="751B9AF5" w14:textId="2D36A32B" w:rsidR="009529D6" w:rsidRPr="009529D6" w:rsidRDefault="009529D6" w:rsidP="00CC7AA5">
      <w:pPr>
        <w:pStyle w:val="ListParagraph"/>
        <w:numPr>
          <w:ilvl w:val="2"/>
          <w:numId w:val="1012"/>
        </w:numPr>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Aportación al Fideicomiso de Reserva  </w:t>
      </w:r>
    </w:p>
    <w:p w14:paraId="3F1493B4" w14:textId="34EBCA31" w:rsidR="009529D6" w:rsidRPr="009529D6" w:rsidRDefault="009529D6" w:rsidP="00FA073E">
      <w:pPr>
        <w:pStyle w:val="ListParagraph"/>
        <w:tabs>
          <w:tab w:val="left" w:pos="1984"/>
        </w:tabs>
        <w:spacing w:line="480" w:lineRule="auto"/>
        <w:ind w:left="2250"/>
        <w:rPr>
          <w:rFonts w:ascii="Book Antiqua" w:hAnsi="Book Antiqua" w:cs="Calibri"/>
          <w:szCs w:val="24"/>
          <w:lang w:val="es-PR"/>
        </w:rPr>
      </w:pPr>
      <w:r w:rsidRPr="009529D6">
        <w:rPr>
          <w:rFonts w:ascii="Book Antiqua" w:hAnsi="Book Antiqua" w:cs="Calibri"/>
          <w:szCs w:val="24"/>
          <w:lang w:val="es-PR"/>
        </w:rPr>
        <w:t>de Pensiones Ley 80-2020                              677,000</w:t>
      </w:r>
      <w:r w:rsidRPr="009529D6">
        <w:rPr>
          <w:rFonts w:ascii="Book Antiqua" w:hAnsi="Book Antiqua" w:cs="Calibri"/>
          <w:szCs w:val="24"/>
          <w:lang w:val="es-PR"/>
        </w:rPr>
        <w:tab/>
        <w:t> </w:t>
      </w:r>
    </w:p>
    <w:p w14:paraId="13732D0C" w14:textId="77777777" w:rsidR="009529D6" w:rsidRPr="009529D6" w:rsidRDefault="009529D6" w:rsidP="009529D6">
      <w:pPr>
        <w:pStyle w:val="ListParagraph"/>
        <w:tabs>
          <w:tab w:val="left" w:pos="1984"/>
        </w:tabs>
        <w:spacing w:line="480" w:lineRule="auto"/>
        <w:rPr>
          <w:rFonts w:ascii="Book Antiqua" w:hAnsi="Book Antiqua" w:cs="Calibri"/>
          <w:szCs w:val="24"/>
          <w:lang w:val="es-PR"/>
        </w:rPr>
      </w:pPr>
      <w:r w:rsidRPr="009529D6">
        <w:rPr>
          <w:rFonts w:ascii="Book Antiqua" w:hAnsi="Book Antiqua" w:cs="Calibri"/>
          <w:szCs w:val="24"/>
          <w:lang w:val="es-PR"/>
        </w:rPr>
        <w:t>Total Otros programas incluidos en Departamento de  </w:t>
      </w:r>
    </w:p>
    <w:p w14:paraId="4493D1DE" w14:textId="72619576" w:rsidR="009529D6" w:rsidRPr="009529D6" w:rsidRDefault="009529D6" w:rsidP="001515BF">
      <w:pPr>
        <w:pStyle w:val="ListParagraph"/>
        <w:tabs>
          <w:tab w:val="left" w:pos="1984"/>
        </w:tabs>
        <w:spacing w:line="480" w:lineRule="auto"/>
        <w:ind w:right="-270"/>
        <w:rPr>
          <w:rFonts w:ascii="Book Antiqua" w:hAnsi="Book Antiqua" w:cs="Calibri"/>
          <w:szCs w:val="24"/>
          <w:lang w:val="es-PR"/>
        </w:rPr>
      </w:pPr>
      <w:r w:rsidRPr="009529D6">
        <w:rPr>
          <w:rFonts w:ascii="Book Antiqua" w:hAnsi="Book Antiqua" w:cs="Calibri"/>
          <w:szCs w:val="24"/>
          <w:lang w:val="es-PR"/>
        </w:rPr>
        <w:t xml:space="preserve">Desarrollo Económico y Comercio                           </w:t>
      </w:r>
      <w:r w:rsidRPr="009529D6">
        <w:rPr>
          <w:rFonts w:ascii="Book Antiqua" w:hAnsi="Book Antiqua" w:cs="Calibri"/>
          <w:szCs w:val="24"/>
          <w:lang w:val="es-PR"/>
        </w:rPr>
        <w:tab/>
      </w:r>
      <w:r w:rsidRPr="009529D6">
        <w:rPr>
          <w:rFonts w:ascii="Book Antiqua" w:hAnsi="Book Antiqua" w:cs="Calibri"/>
          <w:szCs w:val="24"/>
          <w:lang w:val="es-PR"/>
        </w:rPr>
        <w:tab/>
        <w:t xml:space="preserve">  </w:t>
      </w:r>
      <w:r w:rsidR="00507596">
        <w:rPr>
          <w:rFonts w:ascii="Book Antiqua" w:hAnsi="Book Antiqua" w:cs="Calibri"/>
          <w:szCs w:val="24"/>
          <w:lang w:val="es-PR"/>
        </w:rPr>
        <w:t xml:space="preserve"> </w:t>
      </w:r>
      <w:r w:rsidR="001515BF">
        <w:rPr>
          <w:rFonts w:ascii="Book Antiqua" w:hAnsi="Book Antiqua" w:cs="Calibri"/>
          <w:szCs w:val="24"/>
          <w:lang w:val="es-PR"/>
        </w:rPr>
        <w:t xml:space="preserve">  </w:t>
      </w:r>
      <w:r w:rsidRPr="009529D6">
        <w:rPr>
          <w:rFonts w:ascii="Book Antiqua" w:hAnsi="Book Antiqua" w:cs="Calibri"/>
          <w:szCs w:val="24"/>
          <w:u w:val="single"/>
          <w:lang w:val="es-PR"/>
        </w:rPr>
        <w:t>22,186,000</w:t>
      </w:r>
      <w:r w:rsidRPr="009529D6">
        <w:rPr>
          <w:rFonts w:ascii="Book Antiqua" w:hAnsi="Book Antiqua" w:cs="Calibri"/>
          <w:szCs w:val="24"/>
          <w:lang w:val="es-PR"/>
        </w:rPr>
        <w:t>               </w:t>
      </w:r>
    </w:p>
    <w:p w14:paraId="75E70770" w14:textId="15F1791C" w:rsidR="009529D6" w:rsidRPr="00120B55" w:rsidRDefault="009529D6" w:rsidP="009529D6">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de Desarrollo Económico                                                                 </w:t>
      </w:r>
      <w:r w:rsidRPr="00120B55">
        <w:rPr>
          <w:rFonts w:ascii="Book Antiqua" w:hAnsi="Book Antiqua" w:cs="Calibri"/>
          <w:szCs w:val="24"/>
          <w:u w:val="single"/>
          <w:lang w:val="es-PR"/>
        </w:rPr>
        <w:t>45,487,000</w:t>
      </w:r>
      <w:r w:rsidRPr="00120B55">
        <w:rPr>
          <w:rFonts w:ascii="Book Antiqua" w:hAnsi="Book Antiqua" w:cs="Calibri"/>
          <w:szCs w:val="24"/>
          <w:lang w:val="es-PR"/>
        </w:rPr>
        <w:t>    </w:t>
      </w:r>
    </w:p>
    <w:p w14:paraId="7FC60FEF" w14:textId="77777777" w:rsidR="006320C0" w:rsidRPr="006320C0" w:rsidRDefault="006320C0" w:rsidP="00CC7AA5">
      <w:pPr>
        <w:pStyle w:val="ListParagraph"/>
        <w:numPr>
          <w:ilvl w:val="0"/>
          <w:numId w:val="484"/>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Estado </w:t>
      </w:r>
    </w:p>
    <w:p w14:paraId="6C5E4838" w14:textId="77777777" w:rsidR="006320C0" w:rsidRPr="006320C0" w:rsidRDefault="006320C0" w:rsidP="00CC7AA5">
      <w:pPr>
        <w:pStyle w:val="ListParagraph"/>
        <w:numPr>
          <w:ilvl w:val="0"/>
          <w:numId w:val="485"/>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Departamento de Estado</w:t>
      </w:r>
      <w:r w:rsidRPr="006320C0">
        <w:rPr>
          <w:rFonts w:ascii="Book Antiqua" w:hAnsi="Book Antiqua" w:cs="Calibri"/>
          <w:szCs w:val="24"/>
          <w:lang w:val="es-PR"/>
        </w:rPr>
        <w:tab/>
        <w:t> </w:t>
      </w:r>
    </w:p>
    <w:p w14:paraId="78058B0B" w14:textId="7B640487" w:rsidR="006320C0" w:rsidRPr="006320C0" w:rsidRDefault="006320C0" w:rsidP="00CC7AA5">
      <w:pPr>
        <w:pStyle w:val="ListParagraph"/>
        <w:numPr>
          <w:ilvl w:val="0"/>
          <w:numId w:val="486"/>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Nómina y Costos Relacionados</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3,886,000 </w:t>
      </w:r>
    </w:p>
    <w:p w14:paraId="07B42B32" w14:textId="77777777" w:rsidR="006320C0" w:rsidRPr="006320C0" w:rsidRDefault="006320C0" w:rsidP="00CC7AA5">
      <w:pPr>
        <w:pStyle w:val="ListParagraph"/>
        <w:numPr>
          <w:ilvl w:val="2"/>
          <w:numId w:val="993"/>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Salarios</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Pr="006320C0">
        <w:rPr>
          <w:rFonts w:ascii="Book Antiqua" w:hAnsi="Book Antiqua" w:cs="Calibri"/>
          <w:szCs w:val="24"/>
          <w:lang w:val="es-PR"/>
        </w:rPr>
        <w:tab/>
        <w:t>                                 1,841,000   </w:t>
      </w:r>
    </w:p>
    <w:p w14:paraId="25E9DCEE" w14:textId="77777777" w:rsidR="006320C0" w:rsidRPr="006320C0" w:rsidRDefault="006320C0" w:rsidP="00CC7AA5">
      <w:pPr>
        <w:pStyle w:val="ListParagraph"/>
        <w:numPr>
          <w:ilvl w:val="2"/>
          <w:numId w:val="993"/>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Sueldos para Puestos de Confianza            1,385,000  </w:t>
      </w:r>
    </w:p>
    <w:p w14:paraId="17CD600B" w14:textId="77777777" w:rsidR="006320C0" w:rsidRPr="006320C0" w:rsidRDefault="006320C0" w:rsidP="00CC7AA5">
      <w:pPr>
        <w:pStyle w:val="ListParagraph"/>
        <w:numPr>
          <w:ilvl w:val="2"/>
          <w:numId w:val="993"/>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Aportación Patronal Seguro Médico             117,000   </w:t>
      </w:r>
    </w:p>
    <w:p w14:paraId="3CEA47B5" w14:textId="77777777" w:rsidR="006320C0" w:rsidRPr="006320C0" w:rsidRDefault="006320C0" w:rsidP="00CC7AA5">
      <w:pPr>
        <w:pStyle w:val="ListParagraph"/>
        <w:numPr>
          <w:ilvl w:val="2"/>
          <w:numId w:val="993"/>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Otros Beneficios del empleado</w:t>
      </w:r>
      <w:r w:rsidRPr="006320C0">
        <w:rPr>
          <w:rFonts w:ascii="Book Antiqua" w:hAnsi="Book Antiqua" w:cs="Calibri"/>
          <w:szCs w:val="24"/>
          <w:lang w:val="es-PR"/>
        </w:rPr>
        <w:tab/>
        <w:t>            350,000 </w:t>
      </w:r>
    </w:p>
    <w:p w14:paraId="02CDD010" w14:textId="77777777" w:rsidR="006320C0" w:rsidRPr="006320C0" w:rsidRDefault="006320C0" w:rsidP="00CC7AA5">
      <w:pPr>
        <w:pStyle w:val="ListParagraph"/>
        <w:numPr>
          <w:ilvl w:val="2"/>
          <w:numId w:val="993"/>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Jubilación anticipada y Programa de  </w:t>
      </w:r>
    </w:p>
    <w:p w14:paraId="2CB3991B" w14:textId="3E8A5DF1" w:rsidR="006320C0" w:rsidRPr="006320C0" w:rsidRDefault="006320C0" w:rsidP="00507596">
      <w:pPr>
        <w:pStyle w:val="ListParagraph"/>
        <w:tabs>
          <w:tab w:val="left" w:pos="1984"/>
        </w:tabs>
        <w:spacing w:line="480" w:lineRule="auto"/>
        <w:ind w:left="2250"/>
        <w:rPr>
          <w:rFonts w:ascii="Book Antiqua" w:hAnsi="Book Antiqua" w:cs="Calibri"/>
          <w:szCs w:val="24"/>
          <w:lang w:val="es-PR"/>
        </w:rPr>
      </w:pPr>
      <w:r w:rsidRPr="006320C0">
        <w:rPr>
          <w:rFonts w:ascii="Book Antiqua" w:hAnsi="Book Antiqua" w:cs="Calibri"/>
          <w:szCs w:val="24"/>
          <w:lang w:val="es-PR"/>
        </w:rPr>
        <w:t>Transición Voluntaria</w:t>
      </w:r>
      <w:r w:rsidRPr="006320C0">
        <w:rPr>
          <w:rFonts w:ascii="Book Antiqua" w:hAnsi="Book Antiqua" w:cs="Calibri"/>
          <w:szCs w:val="24"/>
          <w:lang w:val="es-PR"/>
        </w:rPr>
        <w:tab/>
        <w:t xml:space="preserve">                    </w:t>
      </w:r>
      <w:r w:rsidRPr="006320C0">
        <w:rPr>
          <w:rFonts w:ascii="Book Antiqua" w:hAnsi="Book Antiqua" w:cs="Calibri"/>
          <w:szCs w:val="24"/>
          <w:lang w:val="es-PR"/>
        </w:rPr>
        <w:tab/>
        <w:t>193,000 </w:t>
      </w:r>
    </w:p>
    <w:p w14:paraId="0105697F" w14:textId="132C6906" w:rsidR="006320C0" w:rsidRPr="006320C0" w:rsidRDefault="006320C0" w:rsidP="00CC7AA5">
      <w:pPr>
        <w:pStyle w:val="ListParagraph"/>
        <w:numPr>
          <w:ilvl w:val="0"/>
          <w:numId w:val="487"/>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Pagos al "Paygo" </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2,341,000  </w:t>
      </w:r>
    </w:p>
    <w:p w14:paraId="47ACD898" w14:textId="13F81FB3" w:rsidR="006320C0" w:rsidRPr="006320C0" w:rsidRDefault="006320C0" w:rsidP="00CC7AA5">
      <w:pPr>
        <w:pStyle w:val="ListParagraph"/>
        <w:numPr>
          <w:ilvl w:val="0"/>
          <w:numId w:val="488"/>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Facilidades y pagos por servicios públicos </w:t>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991,000 </w:t>
      </w:r>
    </w:p>
    <w:p w14:paraId="4CFE268C" w14:textId="77777777" w:rsidR="006320C0" w:rsidRPr="006320C0" w:rsidRDefault="006320C0" w:rsidP="00CC7AA5">
      <w:pPr>
        <w:pStyle w:val="ListParagraph"/>
        <w:numPr>
          <w:ilvl w:val="2"/>
          <w:numId w:val="994"/>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Pagos a AEE </w:t>
      </w:r>
      <w:r w:rsidRPr="006320C0">
        <w:rPr>
          <w:rFonts w:ascii="Book Antiqua" w:hAnsi="Book Antiqua" w:cs="Calibri"/>
          <w:szCs w:val="24"/>
          <w:lang w:val="es-PR"/>
        </w:rPr>
        <w:tab/>
        <w:t xml:space="preserve">            </w:t>
      </w:r>
      <w:r w:rsidRPr="006320C0">
        <w:rPr>
          <w:rFonts w:ascii="Book Antiqua" w:hAnsi="Book Antiqua" w:cs="Calibri"/>
          <w:szCs w:val="24"/>
          <w:lang w:val="es-PR"/>
        </w:rPr>
        <w:tab/>
        <w:t>                      256,000   </w:t>
      </w:r>
    </w:p>
    <w:p w14:paraId="4D199A4E" w14:textId="77777777" w:rsidR="006320C0" w:rsidRPr="006320C0" w:rsidRDefault="006320C0" w:rsidP="00CC7AA5">
      <w:pPr>
        <w:pStyle w:val="ListParagraph"/>
        <w:numPr>
          <w:ilvl w:val="2"/>
          <w:numId w:val="994"/>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Pagos a AAA</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Pr="006320C0">
        <w:rPr>
          <w:rFonts w:ascii="Book Antiqua" w:hAnsi="Book Antiqua" w:cs="Calibri"/>
          <w:szCs w:val="24"/>
          <w:lang w:val="es-PR"/>
        </w:rPr>
        <w:tab/>
        <w:t>           39,000   </w:t>
      </w:r>
    </w:p>
    <w:p w14:paraId="6A418D2E" w14:textId="77777777" w:rsidR="006320C0" w:rsidRPr="006320C0" w:rsidRDefault="006320C0" w:rsidP="00CC7AA5">
      <w:pPr>
        <w:pStyle w:val="ListParagraph"/>
        <w:numPr>
          <w:ilvl w:val="2"/>
          <w:numId w:val="994"/>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Pagos a AEP</w:t>
      </w:r>
      <w:r w:rsidRPr="006320C0">
        <w:rPr>
          <w:rFonts w:ascii="Book Antiqua" w:hAnsi="Book Antiqua" w:cs="Calibri"/>
          <w:szCs w:val="24"/>
          <w:lang w:val="es-PR"/>
        </w:rPr>
        <w:tab/>
        <w:t xml:space="preserve">            </w:t>
      </w:r>
      <w:r w:rsidRPr="006320C0">
        <w:rPr>
          <w:rFonts w:ascii="Book Antiqua" w:hAnsi="Book Antiqua" w:cs="Calibri"/>
          <w:szCs w:val="24"/>
          <w:lang w:val="es-PR"/>
        </w:rPr>
        <w:tab/>
        <w:t>                     147,000   </w:t>
      </w:r>
    </w:p>
    <w:p w14:paraId="6FD21EA9" w14:textId="77777777" w:rsidR="006320C0" w:rsidRPr="006320C0" w:rsidRDefault="006320C0" w:rsidP="00CC7AA5">
      <w:pPr>
        <w:pStyle w:val="ListParagraph"/>
        <w:numPr>
          <w:ilvl w:val="2"/>
          <w:numId w:val="994"/>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Otras facilidades y pagos  </w:t>
      </w:r>
    </w:p>
    <w:p w14:paraId="6AEF2A62" w14:textId="77777777" w:rsidR="006320C0" w:rsidRPr="006320C0" w:rsidRDefault="006320C0" w:rsidP="00507596">
      <w:pPr>
        <w:pStyle w:val="ListParagraph"/>
        <w:tabs>
          <w:tab w:val="left" w:pos="1984"/>
        </w:tabs>
        <w:spacing w:line="480" w:lineRule="auto"/>
        <w:ind w:left="2250"/>
        <w:rPr>
          <w:rFonts w:ascii="Book Antiqua" w:hAnsi="Book Antiqua" w:cs="Calibri"/>
          <w:szCs w:val="24"/>
          <w:lang w:val="es-PR"/>
        </w:rPr>
      </w:pPr>
      <w:r w:rsidRPr="006320C0">
        <w:rPr>
          <w:rFonts w:ascii="Book Antiqua" w:hAnsi="Book Antiqua" w:cs="Calibri"/>
          <w:szCs w:val="24"/>
          <w:lang w:val="es-PR"/>
        </w:rPr>
        <w:t xml:space="preserve">por servicios públicos </w:t>
      </w:r>
      <w:r w:rsidRPr="006320C0">
        <w:rPr>
          <w:rFonts w:ascii="Book Antiqua" w:hAnsi="Book Antiqua" w:cs="Calibri"/>
          <w:szCs w:val="24"/>
          <w:lang w:val="es-PR"/>
        </w:rPr>
        <w:tab/>
        <w:t>                      519,000 </w:t>
      </w:r>
    </w:p>
    <w:p w14:paraId="7439EE81" w14:textId="77777777" w:rsidR="006320C0" w:rsidRPr="006320C0" w:rsidRDefault="006320C0" w:rsidP="00CC7AA5">
      <w:pPr>
        <w:pStyle w:val="ListParagraph"/>
        <w:numPr>
          <w:ilvl w:val="2"/>
          <w:numId w:val="994"/>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lastRenderedPageBreak/>
        <w:t>Para el pago de combustibles y  </w:t>
      </w:r>
    </w:p>
    <w:p w14:paraId="6D7FC345" w14:textId="77777777" w:rsidR="006320C0" w:rsidRPr="006320C0" w:rsidRDefault="006320C0" w:rsidP="00507596">
      <w:pPr>
        <w:pStyle w:val="ListParagraph"/>
        <w:tabs>
          <w:tab w:val="left" w:pos="1984"/>
        </w:tabs>
        <w:spacing w:line="480" w:lineRule="auto"/>
        <w:ind w:left="2250"/>
        <w:rPr>
          <w:rFonts w:ascii="Book Antiqua" w:hAnsi="Book Antiqua" w:cs="Calibri"/>
          <w:szCs w:val="24"/>
          <w:lang w:val="es-PR"/>
        </w:rPr>
      </w:pPr>
      <w:r w:rsidRPr="006320C0">
        <w:rPr>
          <w:rFonts w:ascii="Book Antiqua" w:hAnsi="Book Antiqua" w:cs="Calibri"/>
          <w:szCs w:val="24"/>
          <w:lang w:val="es-PR"/>
        </w:rPr>
        <w:t xml:space="preserve">lubricantes a ASG  </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          30,000 </w:t>
      </w:r>
    </w:p>
    <w:p w14:paraId="59732A5F" w14:textId="51285FF9" w:rsidR="006320C0" w:rsidRPr="006320C0" w:rsidRDefault="006320C0" w:rsidP="00CC7AA5">
      <w:pPr>
        <w:pStyle w:val="ListParagraph"/>
        <w:numPr>
          <w:ilvl w:val="0"/>
          <w:numId w:val="489"/>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Servicios comprados     </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 xml:space="preserve">                   </w:t>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2,846,000  </w:t>
      </w:r>
    </w:p>
    <w:p w14:paraId="322D658A" w14:textId="77777777" w:rsidR="006320C0" w:rsidRPr="006320C0" w:rsidRDefault="006320C0" w:rsidP="00CC7AA5">
      <w:pPr>
        <w:pStyle w:val="ListParagraph"/>
        <w:numPr>
          <w:ilvl w:val="2"/>
          <w:numId w:val="995"/>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Pago a PRIMAS</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Pr="006320C0">
        <w:rPr>
          <w:rFonts w:ascii="Book Antiqua" w:hAnsi="Book Antiqua" w:cs="Calibri"/>
          <w:szCs w:val="24"/>
          <w:lang w:val="es-PR"/>
        </w:rPr>
        <w:tab/>
        <w:t>              218,000   </w:t>
      </w:r>
    </w:p>
    <w:p w14:paraId="129D2F9C" w14:textId="62BE1919" w:rsidR="006320C0" w:rsidRPr="006320C0" w:rsidRDefault="006320C0" w:rsidP="00CC7AA5">
      <w:pPr>
        <w:pStyle w:val="ListParagraph"/>
        <w:numPr>
          <w:ilvl w:val="2"/>
          <w:numId w:val="995"/>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Arrendamientos (excluyendo AEP)           </w:t>
      </w:r>
      <w:r w:rsidR="00074934">
        <w:rPr>
          <w:rFonts w:ascii="Book Antiqua" w:hAnsi="Book Antiqua" w:cs="Calibri"/>
          <w:szCs w:val="24"/>
          <w:lang w:val="es-PR"/>
        </w:rPr>
        <w:t xml:space="preserve">  </w:t>
      </w:r>
      <w:r w:rsidRPr="006320C0">
        <w:rPr>
          <w:rFonts w:ascii="Book Antiqua" w:hAnsi="Book Antiqua" w:cs="Calibri"/>
          <w:szCs w:val="24"/>
          <w:lang w:val="es-PR"/>
        </w:rPr>
        <w:t>158,000   </w:t>
      </w:r>
    </w:p>
    <w:p w14:paraId="33382A4C" w14:textId="45AE7441" w:rsidR="006320C0" w:rsidRPr="006320C0" w:rsidRDefault="006320C0" w:rsidP="00CC7AA5">
      <w:pPr>
        <w:pStyle w:val="ListParagraph"/>
        <w:numPr>
          <w:ilvl w:val="2"/>
          <w:numId w:val="995"/>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Otros servicios comprados                       </w:t>
      </w:r>
      <w:r w:rsidR="00074934">
        <w:rPr>
          <w:rFonts w:ascii="Book Antiqua" w:hAnsi="Book Antiqua" w:cs="Calibri"/>
          <w:szCs w:val="24"/>
          <w:lang w:val="es-PR"/>
        </w:rPr>
        <w:t xml:space="preserve"> </w:t>
      </w:r>
      <w:r w:rsidRPr="006320C0">
        <w:rPr>
          <w:rFonts w:ascii="Book Antiqua" w:hAnsi="Book Antiqua" w:cs="Calibri"/>
          <w:szCs w:val="24"/>
          <w:lang w:val="es-PR"/>
        </w:rPr>
        <w:t>1,920,000 </w:t>
      </w:r>
    </w:p>
    <w:p w14:paraId="0CBB690C" w14:textId="77777777" w:rsidR="006320C0" w:rsidRPr="006320C0" w:rsidRDefault="006320C0" w:rsidP="00CC7AA5">
      <w:pPr>
        <w:pStyle w:val="ListParagraph"/>
        <w:numPr>
          <w:ilvl w:val="2"/>
          <w:numId w:val="995"/>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Reparaciones y mantenimientos </w:t>
      </w:r>
      <w:r w:rsidRPr="006320C0">
        <w:rPr>
          <w:rFonts w:ascii="Book Antiqua" w:hAnsi="Book Antiqua" w:cs="Calibri"/>
          <w:szCs w:val="24"/>
          <w:lang w:val="es-PR"/>
        </w:rPr>
        <w:tab/>
        <w:t>            550,000  </w:t>
      </w:r>
    </w:p>
    <w:p w14:paraId="0CB9B71F" w14:textId="545D23B4" w:rsidR="006320C0" w:rsidRPr="006320C0" w:rsidRDefault="006320C0" w:rsidP="00CC7AA5">
      <w:pPr>
        <w:pStyle w:val="ListParagraph"/>
        <w:numPr>
          <w:ilvl w:val="0"/>
          <w:numId w:val="490"/>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Gastos de transportación </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53,000 </w:t>
      </w:r>
    </w:p>
    <w:p w14:paraId="4BB2D7DC" w14:textId="391A22C4" w:rsidR="006320C0" w:rsidRPr="006320C0" w:rsidRDefault="006320C0" w:rsidP="00CC7AA5">
      <w:pPr>
        <w:pStyle w:val="ListParagraph"/>
        <w:numPr>
          <w:ilvl w:val="0"/>
          <w:numId w:val="491"/>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Servicios profesionales </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30,000 </w:t>
      </w:r>
    </w:p>
    <w:p w14:paraId="270FE439" w14:textId="5A3D4D88" w:rsidR="006320C0" w:rsidRPr="006320C0" w:rsidRDefault="006320C0" w:rsidP="00CC7AA5">
      <w:pPr>
        <w:pStyle w:val="ListParagraph"/>
        <w:numPr>
          <w:ilvl w:val="2"/>
          <w:numId w:val="996"/>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Gastos legales</w:t>
      </w:r>
      <w:r w:rsidRPr="006320C0">
        <w:rPr>
          <w:rFonts w:ascii="Book Antiqua" w:hAnsi="Book Antiqua" w:cs="Calibri"/>
          <w:szCs w:val="24"/>
          <w:lang w:val="es-PR"/>
        </w:rPr>
        <w:tab/>
        <w:t xml:space="preserve">               </w:t>
      </w:r>
      <w:r w:rsidRPr="006320C0">
        <w:rPr>
          <w:rFonts w:ascii="Book Antiqua" w:hAnsi="Book Antiqua" w:cs="Calibri"/>
          <w:szCs w:val="24"/>
          <w:lang w:val="es-PR"/>
        </w:rPr>
        <w:tab/>
        <w:t xml:space="preserve">      </w:t>
      </w:r>
      <w:r w:rsidRPr="006320C0">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20,000   </w:t>
      </w:r>
    </w:p>
    <w:p w14:paraId="27B31542" w14:textId="77777777" w:rsidR="006320C0" w:rsidRPr="006320C0" w:rsidRDefault="006320C0" w:rsidP="00CC7AA5">
      <w:pPr>
        <w:pStyle w:val="ListParagraph"/>
        <w:numPr>
          <w:ilvl w:val="2"/>
          <w:numId w:val="996"/>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Servicios profesionales médicos          </w:t>
      </w:r>
      <w:r w:rsidRPr="006320C0">
        <w:rPr>
          <w:rFonts w:ascii="Book Antiqua" w:hAnsi="Book Antiqua" w:cs="Calibri"/>
          <w:szCs w:val="24"/>
          <w:lang w:val="es-PR"/>
        </w:rPr>
        <w:tab/>
        <w:t>4,000 </w:t>
      </w:r>
    </w:p>
    <w:p w14:paraId="1C434172" w14:textId="4B96CB99" w:rsidR="006320C0" w:rsidRPr="006320C0" w:rsidRDefault="006320C0" w:rsidP="00CC7AA5">
      <w:pPr>
        <w:pStyle w:val="ListParagraph"/>
        <w:numPr>
          <w:ilvl w:val="2"/>
          <w:numId w:val="996"/>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Otros servicios profesionales                     </w:t>
      </w:r>
      <w:r w:rsidR="00507596">
        <w:rPr>
          <w:rFonts w:ascii="Book Antiqua" w:hAnsi="Book Antiqua" w:cs="Calibri"/>
          <w:szCs w:val="24"/>
          <w:lang w:val="es-PR"/>
        </w:rPr>
        <w:tab/>
      </w:r>
      <w:r w:rsidRPr="006320C0">
        <w:rPr>
          <w:rFonts w:ascii="Book Antiqua" w:hAnsi="Book Antiqua" w:cs="Calibri"/>
          <w:szCs w:val="24"/>
          <w:lang w:val="es-PR"/>
        </w:rPr>
        <w:t>5,000 </w:t>
      </w:r>
    </w:p>
    <w:p w14:paraId="5B327C4B" w14:textId="77777777" w:rsidR="006320C0" w:rsidRPr="006320C0" w:rsidRDefault="006320C0" w:rsidP="00CC7AA5">
      <w:pPr>
        <w:pStyle w:val="ListParagraph"/>
        <w:numPr>
          <w:ilvl w:val="2"/>
          <w:numId w:val="996"/>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Servicios profesionales laborales y         </w:t>
      </w:r>
    </w:p>
    <w:p w14:paraId="3AD726D5" w14:textId="06F70AA9" w:rsidR="006320C0" w:rsidRPr="006320C0" w:rsidRDefault="006320C0" w:rsidP="00507596">
      <w:pPr>
        <w:pStyle w:val="ListParagraph"/>
        <w:tabs>
          <w:tab w:val="left" w:pos="1984"/>
        </w:tabs>
        <w:spacing w:line="480" w:lineRule="auto"/>
        <w:ind w:left="2250"/>
        <w:rPr>
          <w:rFonts w:ascii="Book Antiqua" w:hAnsi="Book Antiqua" w:cs="Calibri"/>
          <w:szCs w:val="24"/>
          <w:lang w:val="es-PR"/>
        </w:rPr>
      </w:pPr>
      <w:r w:rsidRPr="006320C0">
        <w:rPr>
          <w:rFonts w:ascii="Book Antiqua" w:hAnsi="Book Antiqua" w:cs="Calibri"/>
          <w:szCs w:val="24"/>
          <w:lang w:val="es-PR"/>
        </w:rPr>
        <w:t xml:space="preserve">de recursos humanos </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1,000 </w:t>
      </w:r>
    </w:p>
    <w:p w14:paraId="6AF98E32" w14:textId="7EFB2DC2" w:rsidR="006320C0" w:rsidRPr="006320C0" w:rsidRDefault="006320C0" w:rsidP="00CC7AA5">
      <w:pPr>
        <w:pStyle w:val="ListParagraph"/>
        <w:numPr>
          <w:ilvl w:val="0"/>
          <w:numId w:val="492"/>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Otros gastos de funcionamiento           </w:t>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1,237,000 </w:t>
      </w:r>
    </w:p>
    <w:p w14:paraId="02D105AF" w14:textId="78B544B2" w:rsidR="006320C0" w:rsidRPr="006320C0" w:rsidRDefault="006320C0" w:rsidP="00CC7AA5">
      <w:pPr>
        <w:pStyle w:val="ListParagraph"/>
        <w:numPr>
          <w:ilvl w:val="0"/>
          <w:numId w:val="493"/>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Materiales y suministros</w:t>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219,000 </w:t>
      </w:r>
    </w:p>
    <w:p w14:paraId="27D3C53F" w14:textId="5F9ECF40" w:rsidR="006320C0" w:rsidRPr="006320C0" w:rsidRDefault="006320C0" w:rsidP="00CC7AA5">
      <w:pPr>
        <w:pStyle w:val="ListParagraph"/>
        <w:numPr>
          <w:ilvl w:val="0"/>
          <w:numId w:val="494"/>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Compra de equipo</w:t>
      </w:r>
      <w:r w:rsidRPr="006320C0">
        <w:rPr>
          <w:rFonts w:ascii="Book Antiqua" w:hAnsi="Book Antiqua" w:cs="Calibri"/>
          <w:szCs w:val="24"/>
          <w:lang w:val="es-PR"/>
        </w:rPr>
        <w:tab/>
        <w:t xml:space="preserve">                                            </w:t>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80,000 </w:t>
      </w:r>
    </w:p>
    <w:p w14:paraId="0242BDFC" w14:textId="01996E9E" w:rsidR="006320C0" w:rsidRPr="006320C0" w:rsidRDefault="006320C0" w:rsidP="00CC7AA5">
      <w:pPr>
        <w:pStyle w:val="ListParagraph"/>
        <w:numPr>
          <w:ilvl w:val="0"/>
          <w:numId w:val="495"/>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Asignaciones Englobadas                                                                </w:t>
      </w:r>
      <w:r w:rsidR="00507596">
        <w:rPr>
          <w:rFonts w:ascii="Book Antiqua" w:hAnsi="Book Antiqua" w:cs="Calibri"/>
          <w:szCs w:val="24"/>
          <w:lang w:val="es-PR"/>
        </w:rPr>
        <w:tab/>
      </w:r>
      <w:r w:rsidRPr="006320C0">
        <w:rPr>
          <w:rFonts w:ascii="Book Antiqua" w:hAnsi="Book Antiqua" w:cs="Calibri"/>
          <w:szCs w:val="24"/>
          <w:lang w:val="es-PR"/>
        </w:rPr>
        <w:t xml:space="preserve"> 50,000 </w:t>
      </w:r>
    </w:p>
    <w:p w14:paraId="557F2A96" w14:textId="774A6689" w:rsidR="006320C0" w:rsidRPr="006320C0" w:rsidRDefault="006320C0" w:rsidP="00CC7AA5">
      <w:pPr>
        <w:pStyle w:val="ListParagraph"/>
        <w:numPr>
          <w:ilvl w:val="0"/>
          <w:numId w:val="496"/>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Donativos, subsidios y otras distribuciones</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3,914,000 </w:t>
      </w:r>
    </w:p>
    <w:p w14:paraId="0A91A59F" w14:textId="77777777" w:rsidR="006320C0" w:rsidRPr="006320C0" w:rsidRDefault="006320C0" w:rsidP="00CC7AA5">
      <w:pPr>
        <w:pStyle w:val="ListParagraph"/>
        <w:numPr>
          <w:ilvl w:val="0"/>
          <w:numId w:val="497"/>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Pagos de obligaciones vigentes y de </w:t>
      </w:r>
    </w:p>
    <w:p w14:paraId="108B892D" w14:textId="205C1BAD" w:rsidR="006320C0" w:rsidRPr="006320C0" w:rsidRDefault="006320C0" w:rsidP="006320C0">
      <w:pPr>
        <w:pStyle w:val="ListParagraph"/>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años anteriores </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10,000 </w:t>
      </w:r>
    </w:p>
    <w:p w14:paraId="541A309A" w14:textId="4191F184" w:rsidR="006320C0" w:rsidRPr="006320C0" w:rsidRDefault="006320C0" w:rsidP="00CC7AA5">
      <w:pPr>
        <w:pStyle w:val="ListParagraph"/>
        <w:numPr>
          <w:ilvl w:val="0"/>
          <w:numId w:val="498"/>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Aportaciones a entidades no gubernamentales </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132,000 </w:t>
      </w:r>
    </w:p>
    <w:p w14:paraId="0BC77910" w14:textId="77777777" w:rsidR="006320C0" w:rsidRPr="006320C0" w:rsidRDefault="006320C0" w:rsidP="00CC7AA5">
      <w:pPr>
        <w:pStyle w:val="ListParagraph"/>
        <w:numPr>
          <w:ilvl w:val="2"/>
          <w:numId w:val="997"/>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lastRenderedPageBreak/>
        <w:t>Aportación al Fideicomiso de Reserva  </w:t>
      </w:r>
    </w:p>
    <w:p w14:paraId="7E7C0A9D" w14:textId="77777777" w:rsidR="006320C0" w:rsidRPr="006320C0" w:rsidRDefault="006320C0" w:rsidP="00507596">
      <w:pPr>
        <w:pStyle w:val="ListParagraph"/>
        <w:tabs>
          <w:tab w:val="left" w:pos="1984"/>
        </w:tabs>
        <w:spacing w:line="480" w:lineRule="auto"/>
        <w:ind w:left="2250"/>
        <w:rPr>
          <w:rFonts w:ascii="Book Antiqua" w:hAnsi="Book Antiqua" w:cs="Calibri"/>
          <w:szCs w:val="24"/>
          <w:lang w:val="es-PR"/>
        </w:rPr>
      </w:pPr>
      <w:r w:rsidRPr="006320C0">
        <w:rPr>
          <w:rFonts w:ascii="Book Antiqua" w:hAnsi="Book Antiqua" w:cs="Calibri"/>
          <w:szCs w:val="24"/>
          <w:lang w:val="es-PR"/>
        </w:rPr>
        <w:t>de Pensiones Ley 80-2020                      132,000 </w:t>
      </w:r>
    </w:p>
    <w:p w14:paraId="77B024E3" w14:textId="1C22BC8E" w:rsidR="006320C0" w:rsidRPr="006320C0" w:rsidRDefault="006320C0" w:rsidP="00CC7AA5">
      <w:pPr>
        <w:pStyle w:val="ListParagraph"/>
        <w:numPr>
          <w:ilvl w:val="0"/>
          <w:numId w:val="499"/>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Inversión en mejores permanentes </w:t>
      </w:r>
      <w:r w:rsidRPr="006320C0">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00507596">
        <w:rPr>
          <w:rFonts w:ascii="Book Antiqua" w:hAnsi="Book Antiqua" w:cs="Calibri"/>
          <w:szCs w:val="24"/>
          <w:lang w:val="es-PR"/>
        </w:rPr>
        <w:tab/>
      </w:r>
      <w:r w:rsidRPr="006320C0">
        <w:rPr>
          <w:rFonts w:ascii="Book Antiqua" w:hAnsi="Book Antiqua" w:cs="Calibri"/>
          <w:szCs w:val="24"/>
          <w:lang w:val="es-PR"/>
        </w:rPr>
        <w:t>1,168,000 </w:t>
      </w:r>
    </w:p>
    <w:p w14:paraId="3B842269" w14:textId="77777777" w:rsidR="006320C0" w:rsidRPr="006320C0" w:rsidRDefault="006320C0" w:rsidP="00CC7AA5">
      <w:pPr>
        <w:pStyle w:val="ListParagraph"/>
        <w:numPr>
          <w:ilvl w:val="2"/>
          <w:numId w:val="998"/>
        </w:numPr>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Para proyecto de digitalización  </w:t>
      </w:r>
    </w:p>
    <w:p w14:paraId="5728D90E" w14:textId="77777777" w:rsidR="006320C0" w:rsidRPr="006320C0" w:rsidRDefault="006320C0" w:rsidP="00507596">
      <w:pPr>
        <w:pStyle w:val="ListParagraph"/>
        <w:tabs>
          <w:tab w:val="left" w:pos="1984"/>
        </w:tabs>
        <w:spacing w:line="480" w:lineRule="auto"/>
        <w:ind w:left="2250"/>
        <w:rPr>
          <w:rFonts w:ascii="Book Antiqua" w:hAnsi="Book Antiqua" w:cs="Calibri"/>
          <w:szCs w:val="24"/>
          <w:lang w:val="es-PR"/>
        </w:rPr>
      </w:pPr>
      <w:r w:rsidRPr="006320C0">
        <w:rPr>
          <w:rFonts w:ascii="Book Antiqua" w:hAnsi="Book Antiqua" w:cs="Calibri"/>
          <w:szCs w:val="24"/>
          <w:lang w:val="es-PR"/>
        </w:rPr>
        <w:t>de documentos y automatización </w:t>
      </w:r>
    </w:p>
    <w:p w14:paraId="551BCFCB" w14:textId="77777777" w:rsidR="006320C0" w:rsidRPr="006320C0" w:rsidRDefault="006320C0" w:rsidP="00507596">
      <w:pPr>
        <w:pStyle w:val="ListParagraph"/>
        <w:tabs>
          <w:tab w:val="left" w:pos="1984"/>
        </w:tabs>
        <w:spacing w:line="480" w:lineRule="auto"/>
        <w:ind w:left="2250"/>
        <w:rPr>
          <w:rFonts w:ascii="Book Antiqua" w:hAnsi="Book Antiqua" w:cs="Calibri"/>
          <w:szCs w:val="24"/>
          <w:lang w:val="es-PR"/>
        </w:rPr>
      </w:pPr>
      <w:r w:rsidRPr="006320C0">
        <w:rPr>
          <w:rFonts w:ascii="Book Antiqua" w:hAnsi="Book Antiqua" w:cs="Calibri"/>
          <w:szCs w:val="24"/>
          <w:lang w:val="es-PR"/>
        </w:rPr>
        <w:t>de sistemas                                            1,168,000 </w:t>
      </w:r>
    </w:p>
    <w:p w14:paraId="26FF7331" w14:textId="79158858" w:rsidR="006320C0" w:rsidRPr="006320C0" w:rsidRDefault="006320C0" w:rsidP="006320C0">
      <w:pPr>
        <w:pStyle w:val="ListParagraph"/>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xml:space="preserve">   Total Departamento de Estado </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 xml:space="preserve">                 </w:t>
      </w:r>
      <w:r w:rsidR="00507596">
        <w:rPr>
          <w:rFonts w:ascii="Book Antiqua" w:hAnsi="Book Antiqua" w:cs="Calibri"/>
          <w:szCs w:val="24"/>
          <w:lang w:val="es-PR"/>
        </w:rPr>
        <w:tab/>
        <w:t xml:space="preserve">  </w:t>
      </w:r>
      <w:r w:rsidRPr="006320C0">
        <w:rPr>
          <w:rFonts w:ascii="Book Antiqua" w:hAnsi="Book Antiqua" w:cs="Calibri"/>
          <w:szCs w:val="24"/>
          <w:u w:val="single"/>
          <w:lang w:val="es-PR"/>
        </w:rPr>
        <w:t>16,957,000</w:t>
      </w:r>
      <w:r w:rsidRPr="006320C0">
        <w:rPr>
          <w:rFonts w:ascii="Book Antiqua" w:hAnsi="Book Antiqua" w:cs="Calibri"/>
          <w:szCs w:val="24"/>
          <w:lang w:val="es-PR"/>
        </w:rPr>
        <w:t> </w:t>
      </w:r>
    </w:p>
    <w:p w14:paraId="30F2ED7A" w14:textId="5B6EEFC2" w:rsidR="006320C0" w:rsidRPr="006320C0" w:rsidRDefault="006320C0" w:rsidP="006320C0">
      <w:pPr>
        <w:pStyle w:val="ListParagraph"/>
        <w:tabs>
          <w:tab w:val="left" w:pos="1984"/>
        </w:tabs>
        <w:spacing w:line="480" w:lineRule="auto"/>
        <w:rPr>
          <w:rFonts w:ascii="Book Antiqua" w:hAnsi="Book Antiqua" w:cs="Calibri"/>
          <w:szCs w:val="24"/>
          <w:lang w:val="es-PR"/>
        </w:rPr>
      </w:pPr>
      <w:r w:rsidRPr="006320C0">
        <w:rPr>
          <w:rFonts w:ascii="Book Antiqua" w:hAnsi="Book Antiqua" w:cs="Calibri"/>
          <w:szCs w:val="24"/>
          <w:lang w:val="es-PR"/>
        </w:rPr>
        <w:t>   Subtotal Departamento de Estado</w:t>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r>
      <w:r w:rsidRPr="006320C0">
        <w:rPr>
          <w:rFonts w:ascii="Book Antiqua" w:hAnsi="Book Antiqua" w:cs="Calibri"/>
          <w:szCs w:val="24"/>
          <w:lang w:val="es-PR"/>
        </w:rPr>
        <w:tab/>
        <w:t xml:space="preserve">    </w:t>
      </w:r>
      <w:r w:rsidRPr="006320C0">
        <w:rPr>
          <w:rFonts w:ascii="Book Antiqua" w:hAnsi="Book Antiqua" w:cs="Calibri"/>
          <w:szCs w:val="24"/>
          <w:u w:val="single"/>
          <w:lang w:val="es-PR"/>
        </w:rPr>
        <w:t>16,957,000</w:t>
      </w:r>
      <w:r w:rsidRPr="006320C0">
        <w:rPr>
          <w:rFonts w:ascii="Book Antiqua" w:hAnsi="Book Antiqua" w:cs="Calibri"/>
          <w:szCs w:val="24"/>
          <w:lang w:val="es-PR"/>
        </w:rPr>
        <w:t> </w:t>
      </w:r>
    </w:p>
    <w:p w14:paraId="4360689C" w14:textId="77777777" w:rsidR="000C57E0" w:rsidRPr="000C57E0" w:rsidRDefault="000C57E0" w:rsidP="00CC7AA5">
      <w:pPr>
        <w:pStyle w:val="ListParagraph"/>
        <w:numPr>
          <w:ilvl w:val="0"/>
          <w:numId w:val="50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Trabajo </w:t>
      </w:r>
    </w:p>
    <w:p w14:paraId="6499F41F" w14:textId="77777777" w:rsidR="000C57E0" w:rsidRPr="000C57E0" w:rsidRDefault="000C57E0" w:rsidP="00CC7AA5">
      <w:pPr>
        <w:pStyle w:val="ListParagraph"/>
        <w:numPr>
          <w:ilvl w:val="0"/>
          <w:numId w:val="50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Comisión de Investigación, Procesamiento y Apelación</w:t>
      </w:r>
      <w:r w:rsidRPr="000C57E0">
        <w:rPr>
          <w:rFonts w:ascii="Book Antiqua" w:hAnsi="Book Antiqua" w:cs="Calibri"/>
          <w:szCs w:val="24"/>
          <w:lang w:val="es-PR"/>
        </w:rPr>
        <w:tab/>
      </w:r>
      <w:r w:rsidRPr="000C57E0">
        <w:rPr>
          <w:szCs w:val="24"/>
          <w:lang w:val="es-PR"/>
        </w:rPr>
        <w:t> </w:t>
      </w:r>
      <w:r w:rsidRPr="000C57E0">
        <w:rPr>
          <w:rFonts w:ascii="Book Antiqua" w:hAnsi="Book Antiqua" w:cs="Calibri"/>
          <w:szCs w:val="24"/>
          <w:lang w:val="es-PR"/>
        </w:rPr>
        <w:t> </w:t>
      </w:r>
    </w:p>
    <w:p w14:paraId="01374619" w14:textId="036615E8" w:rsidR="000C57E0" w:rsidRPr="000C57E0" w:rsidRDefault="000C57E0" w:rsidP="00CC7AA5">
      <w:pPr>
        <w:pStyle w:val="ListParagraph"/>
        <w:numPr>
          <w:ilvl w:val="0"/>
          <w:numId w:val="502"/>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Nómina y Costos Relacionados</w:t>
      </w:r>
      <w:r w:rsidRPr="000C57E0">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348,000 </w:t>
      </w:r>
    </w:p>
    <w:p w14:paraId="4088D1B9" w14:textId="77777777" w:rsidR="000C57E0" w:rsidRPr="000C57E0" w:rsidRDefault="000C57E0" w:rsidP="00CC7AA5">
      <w:pPr>
        <w:pStyle w:val="ListParagraph"/>
        <w:numPr>
          <w:ilvl w:val="2"/>
          <w:numId w:val="99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Salarios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126,000   </w:t>
      </w:r>
    </w:p>
    <w:p w14:paraId="5BE2793A" w14:textId="77777777" w:rsidR="000C57E0" w:rsidRPr="000C57E0" w:rsidRDefault="000C57E0" w:rsidP="00CC7AA5">
      <w:pPr>
        <w:pStyle w:val="ListParagraph"/>
        <w:numPr>
          <w:ilvl w:val="2"/>
          <w:numId w:val="99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Sueldos para Puestos de Confianza</w:t>
      </w:r>
      <w:r w:rsidRPr="000C57E0">
        <w:rPr>
          <w:rFonts w:ascii="Book Antiqua" w:hAnsi="Book Antiqua" w:cs="Calibri"/>
          <w:szCs w:val="24"/>
          <w:lang w:val="es-PR"/>
        </w:rPr>
        <w:tab/>
        <w:t>         143,000  </w:t>
      </w:r>
    </w:p>
    <w:p w14:paraId="1A519544" w14:textId="0E3BA51A" w:rsidR="000C57E0" w:rsidRPr="000C57E0" w:rsidRDefault="000C57E0" w:rsidP="00CC7AA5">
      <w:pPr>
        <w:pStyle w:val="ListParagraph"/>
        <w:numPr>
          <w:ilvl w:val="2"/>
          <w:numId w:val="99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Aportación patronal seguro médico</w:t>
      </w:r>
      <w:r w:rsidRPr="000C57E0">
        <w:rPr>
          <w:rFonts w:ascii="Book Antiqua" w:hAnsi="Book Antiqua" w:cs="Calibri"/>
          <w:szCs w:val="24"/>
          <w:lang w:val="es-PR"/>
        </w:rPr>
        <w:tab/>
        <w:t> 5,000   </w:t>
      </w:r>
    </w:p>
    <w:p w14:paraId="46D81A75" w14:textId="5B92DDE8" w:rsidR="000C57E0" w:rsidRPr="000C57E0" w:rsidRDefault="000C57E0" w:rsidP="00CC7AA5">
      <w:pPr>
        <w:pStyle w:val="ListParagraph"/>
        <w:numPr>
          <w:ilvl w:val="2"/>
          <w:numId w:val="99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Beneficios del empleado</w:t>
      </w:r>
      <w:r w:rsidRPr="000C57E0">
        <w:rPr>
          <w:rFonts w:ascii="Book Antiqua" w:hAnsi="Book Antiqua" w:cs="Calibri"/>
          <w:szCs w:val="24"/>
          <w:lang w:val="es-PR"/>
        </w:rPr>
        <w:tab/>
        <w:t>            24,000 </w:t>
      </w:r>
    </w:p>
    <w:p w14:paraId="6B7BE2A7" w14:textId="0EFB08AD" w:rsidR="000C57E0" w:rsidRPr="000C57E0" w:rsidRDefault="000C57E0" w:rsidP="00CC7AA5">
      <w:pPr>
        <w:pStyle w:val="ListParagraph"/>
        <w:numPr>
          <w:ilvl w:val="2"/>
          <w:numId w:val="99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gastos de nómina</w:t>
      </w:r>
      <w:r w:rsidRPr="000C57E0">
        <w:rPr>
          <w:rFonts w:ascii="Book Antiqua" w:hAnsi="Book Antiqua" w:cs="Calibri"/>
          <w:szCs w:val="24"/>
          <w:lang w:val="es-PR"/>
        </w:rPr>
        <w:tab/>
        <w:t xml:space="preserve">               </w:t>
      </w:r>
      <w:r w:rsidRPr="000C57E0">
        <w:rPr>
          <w:rFonts w:ascii="Book Antiqua" w:hAnsi="Book Antiqua" w:cs="Calibri"/>
          <w:szCs w:val="24"/>
          <w:lang w:val="es-PR"/>
        </w:rPr>
        <w:tab/>
        <w:t>50,000 </w:t>
      </w:r>
    </w:p>
    <w:p w14:paraId="0AB30CF1" w14:textId="31C3C049" w:rsidR="000C57E0" w:rsidRPr="000C57E0" w:rsidRDefault="000C57E0" w:rsidP="00CC7AA5">
      <w:pPr>
        <w:pStyle w:val="ListParagraph"/>
        <w:numPr>
          <w:ilvl w:val="0"/>
          <w:numId w:val="50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al “Paygo”</w:t>
      </w:r>
      <w:r w:rsidRPr="000C57E0">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101,000 </w:t>
      </w:r>
    </w:p>
    <w:p w14:paraId="12043F2A" w14:textId="6C8B1A8A" w:rsidR="000C57E0" w:rsidRPr="000C57E0" w:rsidRDefault="000C57E0" w:rsidP="00CC7AA5">
      <w:pPr>
        <w:pStyle w:val="ListParagraph"/>
        <w:numPr>
          <w:ilvl w:val="0"/>
          <w:numId w:val="50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Facilidades y pagos por servicios públicos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23,000   </w:t>
      </w:r>
    </w:p>
    <w:p w14:paraId="47F7D7EB" w14:textId="16C685C5" w:rsidR="000C57E0" w:rsidRPr="000C57E0" w:rsidRDefault="000C57E0" w:rsidP="00CC7AA5">
      <w:pPr>
        <w:pStyle w:val="ListParagraph"/>
        <w:numPr>
          <w:ilvl w:val="2"/>
          <w:numId w:val="100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Pagos a AEE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13,000   </w:t>
      </w:r>
    </w:p>
    <w:p w14:paraId="0A232BEA" w14:textId="279AC028" w:rsidR="000C57E0" w:rsidRPr="000C57E0" w:rsidRDefault="000C57E0" w:rsidP="00CC7AA5">
      <w:pPr>
        <w:pStyle w:val="ListParagraph"/>
        <w:numPr>
          <w:ilvl w:val="2"/>
          <w:numId w:val="100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 AAA</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2,000   </w:t>
      </w:r>
    </w:p>
    <w:p w14:paraId="025865CF" w14:textId="471222C8" w:rsidR="000C57E0" w:rsidRPr="000C57E0" w:rsidRDefault="000C57E0" w:rsidP="00CC7AA5">
      <w:pPr>
        <w:pStyle w:val="ListParagraph"/>
        <w:numPr>
          <w:ilvl w:val="2"/>
          <w:numId w:val="100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Otras facilidades</w:t>
      </w:r>
      <w:r w:rsidRPr="000C57E0">
        <w:rPr>
          <w:rFonts w:ascii="Book Antiqua" w:hAnsi="Book Antiqua" w:cs="Calibri"/>
          <w:szCs w:val="24"/>
          <w:lang w:val="es-PR"/>
        </w:rPr>
        <w:tab/>
        <w:t xml:space="preserve">                 </w:t>
      </w:r>
      <w:r w:rsidRPr="000C57E0">
        <w:rPr>
          <w:rFonts w:ascii="Book Antiqua" w:hAnsi="Book Antiqua" w:cs="Calibri"/>
          <w:szCs w:val="24"/>
          <w:lang w:val="es-PR"/>
        </w:rPr>
        <w:tab/>
        <w:t>                 7,000 </w:t>
      </w:r>
    </w:p>
    <w:p w14:paraId="144679B6" w14:textId="77777777" w:rsidR="000C57E0" w:rsidRPr="000C57E0" w:rsidRDefault="000C57E0" w:rsidP="00CC7AA5">
      <w:pPr>
        <w:pStyle w:val="ListParagraph"/>
        <w:numPr>
          <w:ilvl w:val="2"/>
          <w:numId w:val="100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Para el pago de combustibles y  </w:t>
      </w:r>
    </w:p>
    <w:p w14:paraId="6EB807D8" w14:textId="3FD505E1" w:rsidR="000C57E0" w:rsidRPr="000C57E0" w:rsidRDefault="000C57E0" w:rsidP="0081117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lastRenderedPageBreak/>
        <w:t xml:space="preserve">lubricantes a ASG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0081117E">
        <w:rPr>
          <w:rFonts w:ascii="Book Antiqua" w:hAnsi="Book Antiqua" w:cs="Calibri"/>
          <w:szCs w:val="24"/>
          <w:lang w:val="es-PR"/>
        </w:rPr>
        <w:t xml:space="preserve">      </w:t>
      </w:r>
      <w:r w:rsidRPr="000C57E0">
        <w:rPr>
          <w:rFonts w:ascii="Book Antiqua" w:hAnsi="Book Antiqua" w:cs="Calibri"/>
          <w:szCs w:val="24"/>
          <w:lang w:val="es-PR"/>
        </w:rPr>
        <w:t>1,000 </w:t>
      </w:r>
    </w:p>
    <w:p w14:paraId="2511DA50" w14:textId="629263AC" w:rsidR="000C57E0" w:rsidRPr="000C57E0" w:rsidRDefault="000C57E0" w:rsidP="00CC7AA5">
      <w:pPr>
        <w:pStyle w:val="ListParagraph"/>
        <w:numPr>
          <w:ilvl w:val="0"/>
          <w:numId w:val="50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Servicios Comprados </w:t>
      </w:r>
      <w:r w:rsidRPr="000C57E0">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34,000 </w:t>
      </w:r>
    </w:p>
    <w:p w14:paraId="38F0F7D2" w14:textId="77777777" w:rsidR="000C57E0" w:rsidRPr="000C57E0" w:rsidRDefault="000C57E0" w:rsidP="00CC7AA5">
      <w:pPr>
        <w:pStyle w:val="ListParagraph"/>
        <w:numPr>
          <w:ilvl w:val="2"/>
          <w:numId w:val="100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 a PRIMAS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14,000   </w:t>
      </w:r>
    </w:p>
    <w:p w14:paraId="0F5FF514" w14:textId="75BBB8DF" w:rsidR="000C57E0" w:rsidRPr="000C57E0" w:rsidRDefault="000C57E0" w:rsidP="00CC7AA5">
      <w:pPr>
        <w:pStyle w:val="ListParagraph"/>
        <w:numPr>
          <w:ilvl w:val="2"/>
          <w:numId w:val="100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Arrendamientos (excluyendo AEP)</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7,000   </w:t>
      </w:r>
    </w:p>
    <w:p w14:paraId="6F49C62C" w14:textId="77777777" w:rsidR="000C57E0" w:rsidRPr="000C57E0" w:rsidRDefault="000C57E0" w:rsidP="00CC7AA5">
      <w:pPr>
        <w:pStyle w:val="ListParagraph"/>
        <w:numPr>
          <w:ilvl w:val="2"/>
          <w:numId w:val="100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Reparaciones y mantenimientos           </w:t>
      </w:r>
      <w:r w:rsidRPr="000C57E0">
        <w:rPr>
          <w:rFonts w:ascii="Book Antiqua" w:hAnsi="Book Antiqua" w:cs="Calibri"/>
          <w:szCs w:val="24"/>
          <w:lang w:val="es-PR"/>
        </w:rPr>
        <w:tab/>
        <w:t>           3,000   </w:t>
      </w:r>
    </w:p>
    <w:p w14:paraId="7C4471E1" w14:textId="7477079F" w:rsidR="000C57E0" w:rsidRPr="000C57E0" w:rsidRDefault="000C57E0" w:rsidP="00CC7AA5">
      <w:pPr>
        <w:pStyle w:val="ListParagraph"/>
        <w:numPr>
          <w:ilvl w:val="2"/>
          <w:numId w:val="100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Otros servicios comprados </w:t>
      </w:r>
      <w:r w:rsidRPr="000C57E0">
        <w:rPr>
          <w:rFonts w:ascii="Book Antiqua" w:hAnsi="Book Antiqua" w:cs="Calibri"/>
          <w:szCs w:val="24"/>
          <w:lang w:val="es-PR"/>
        </w:rPr>
        <w:tab/>
        <w:t xml:space="preserve">                      </w:t>
      </w:r>
      <w:r w:rsidR="0081117E">
        <w:rPr>
          <w:rFonts w:ascii="Book Antiqua" w:hAnsi="Book Antiqua" w:cs="Calibri"/>
          <w:szCs w:val="24"/>
          <w:lang w:val="es-PR"/>
        </w:rPr>
        <w:tab/>
        <w:t xml:space="preserve">         </w:t>
      </w:r>
      <w:r w:rsidRPr="000C57E0">
        <w:rPr>
          <w:rFonts w:ascii="Book Antiqua" w:hAnsi="Book Antiqua" w:cs="Calibri"/>
          <w:szCs w:val="24"/>
          <w:lang w:val="es-PR"/>
        </w:rPr>
        <w:t>10,000   </w:t>
      </w:r>
    </w:p>
    <w:p w14:paraId="68D1B428" w14:textId="5DB59212" w:rsidR="000C57E0" w:rsidRPr="000C57E0" w:rsidRDefault="000C57E0" w:rsidP="00CC7AA5">
      <w:pPr>
        <w:pStyle w:val="ListParagraph"/>
        <w:numPr>
          <w:ilvl w:val="0"/>
          <w:numId w:val="506"/>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Gastos de transportación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2,000   </w:t>
      </w:r>
    </w:p>
    <w:p w14:paraId="4FF94044" w14:textId="7F5AA886" w:rsidR="000C57E0" w:rsidRPr="000C57E0" w:rsidRDefault="000C57E0" w:rsidP="00CC7AA5">
      <w:pPr>
        <w:pStyle w:val="ListParagraph"/>
        <w:numPr>
          <w:ilvl w:val="0"/>
          <w:numId w:val="50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Servicios profesionales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1,000   </w:t>
      </w:r>
    </w:p>
    <w:p w14:paraId="28235376" w14:textId="21B1138E" w:rsidR="000C57E0" w:rsidRPr="000C57E0" w:rsidRDefault="000C57E0" w:rsidP="00CC7AA5">
      <w:pPr>
        <w:pStyle w:val="ListParagraph"/>
        <w:numPr>
          <w:ilvl w:val="2"/>
          <w:numId w:val="1002"/>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Sistemas de Información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Pr="000C57E0">
        <w:rPr>
          <w:rFonts w:ascii="Book Antiqua" w:hAnsi="Book Antiqua" w:cs="Calibri"/>
          <w:szCs w:val="24"/>
          <w:lang w:val="es-PR"/>
        </w:rPr>
        <w:t>1,000   </w:t>
      </w:r>
    </w:p>
    <w:p w14:paraId="6E4598C7" w14:textId="5DDABA71" w:rsidR="000C57E0" w:rsidRPr="000C57E0" w:rsidRDefault="000C57E0" w:rsidP="00CC7AA5">
      <w:pPr>
        <w:pStyle w:val="ListParagraph"/>
        <w:numPr>
          <w:ilvl w:val="0"/>
          <w:numId w:val="50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gastos de funcionamiento</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5,000   </w:t>
      </w:r>
    </w:p>
    <w:p w14:paraId="7F02EBFF" w14:textId="48715CE1" w:rsidR="000C57E0" w:rsidRPr="000C57E0" w:rsidRDefault="000C57E0" w:rsidP="00CC7AA5">
      <w:pPr>
        <w:pStyle w:val="ListParagraph"/>
        <w:numPr>
          <w:ilvl w:val="0"/>
          <w:numId w:val="50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Materiales y suministros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4,000   </w:t>
      </w:r>
    </w:p>
    <w:p w14:paraId="2E249072" w14:textId="61C8C69F" w:rsidR="000C57E0" w:rsidRPr="000C57E0" w:rsidRDefault="000C57E0" w:rsidP="00CC7AA5">
      <w:pPr>
        <w:pStyle w:val="ListParagraph"/>
        <w:numPr>
          <w:ilvl w:val="0"/>
          <w:numId w:val="51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Anuncios y pautas en los medios </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2,000   </w:t>
      </w:r>
    </w:p>
    <w:p w14:paraId="4BC6342A" w14:textId="6FCFB826" w:rsidR="000C57E0" w:rsidRPr="000C57E0" w:rsidRDefault="000C57E0" w:rsidP="00CC7AA5">
      <w:pPr>
        <w:pStyle w:val="ListParagraph"/>
        <w:numPr>
          <w:ilvl w:val="0"/>
          <w:numId w:val="51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Compra de equipo</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6,000   </w:t>
      </w:r>
    </w:p>
    <w:p w14:paraId="0DCC056E" w14:textId="77777777" w:rsidR="000C57E0" w:rsidRPr="000C57E0" w:rsidRDefault="000C57E0" w:rsidP="000C57E0">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Total Comisión de Investigación,  </w:t>
      </w:r>
    </w:p>
    <w:p w14:paraId="66F8FC17" w14:textId="77777777" w:rsidR="000C57E0" w:rsidRPr="000C57E0" w:rsidRDefault="000C57E0" w:rsidP="000C57E0">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Procesamiento y Apelación</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u w:val="single"/>
          <w:lang w:val="es-PR"/>
        </w:rPr>
        <w:t>526,000</w:t>
      </w:r>
      <w:r w:rsidRPr="000C57E0">
        <w:rPr>
          <w:rFonts w:ascii="Book Antiqua" w:hAnsi="Book Antiqua" w:cs="Calibri"/>
          <w:szCs w:val="24"/>
          <w:lang w:val="es-PR"/>
        </w:rPr>
        <w:t> </w:t>
      </w:r>
    </w:p>
    <w:p w14:paraId="78EBE1DB" w14:textId="77777777" w:rsidR="000C57E0" w:rsidRPr="000C57E0" w:rsidRDefault="000C57E0" w:rsidP="00CC7AA5">
      <w:pPr>
        <w:pStyle w:val="ListParagraph"/>
        <w:numPr>
          <w:ilvl w:val="0"/>
          <w:numId w:val="512"/>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Departamento del Trabajo y Recursos Humanos</w:t>
      </w:r>
      <w:r w:rsidRPr="000C57E0">
        <w:rPr>
          <w:rFonts w:ascii="Book Antiqua" w:hAnsi="Book Antiqua" w:cs="Calibri"/>
          <w:szCs w:val="24"/>
          <w:lang w:val="es-PR"/>
        </w:rPr>
        <w:tab/>
      </w:r>
      <w:r w:rsidRPr="000C57E0">
        <w:rPr>
          <w:szCs w:val="24"/>
          <w:lang w:val="es-PR"/>
        </w:rPr>
        <w:t> </w:t>
      </w:r>
      <w:r w:rsidRPr="000C57E0">
        <w:rPr>
          <w:rFonts w:ascii="Book Antiqua" w:hAnsi="Book Antiqua" w:cs="Calibri"/>
          <w:szCs w:val="24"/>
          <w:lang w:val="es-PR"/>
        </w:rPr>
        <w:t> </w:t>
      </w:r>
    </w:p>
    <w:p w14:paraId="0C449728" w14:textId="63A0A699" w:rsidR="000C57E0" w:rsidRPr="000C57E0" w:rsidRDefault="000C57E0" w:rsidP="00CC7AA5">
      <w:pPr>
        <w:pStyle w:val="ListParagraph"/>
        <w:numPr>
          <w:ilvl w:val="0"/>
          <w:numId w:val="51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Nómina y Costos Relacionados</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1,127,000 </w:t>
      </w:r>
    </w:p>
    <w:p w14:paraId="3E67921A" w14:textId="77777777" w:rsidR="000C57E0" w:rsidRPr="000C57E0" w:rsidRDefault="000C57E0" w:rsidP="00CC7AA5">
      <w:pPr>
        <w:pStyle w:val="ListParagraph"/>
        <w:numPr>
          <w:ilvl w:val="2"/>
          <w:numId w:val="100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Salarios</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454,000 </w:t>
      </w:r>
    </w:p>
    <w:p w14:paraId="265CCE9B" w14:textId="77777777" w:rsidR="000C57E0" w:rsidRPr="000C57E0" w:rsidRDefault="000C57E0" w:rsidP="00CC7AA5">
      <w:pPr>
        <w:pStyle w:val="ListParagraph"/>
        <w:numPr>
          <w:ilvl w:val="2"/>
          <w:numId w:val="100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Sueldos para Puestos de Confianza</w:t>
      </w:r>
      <w:r w:rsidRPr="000C57E0">
        <w:rPr>
          <w:rFonts w:ascii="Book Antiqua" w:hAnsi="Book Antiqua" w:cs="Calibri"/>
          <w:szCs w:val="24"/>
          <w:lang w:val="es-PR"/>
        </w:rPr>
        <w:tab/>
        <w:t>         162,000  </w:t>
      </w:r>
    </w:p>
    <w:p w14:paraId="516EDE02" w14:textId="6FA1D7D3" w:rsidR="000C57E0" w:rsidRPr="000C57E0" w:rsidRDefault="000C57E0" w:rsidP="00CC7AA5">
      <w:pPr>
        <w:pStyle w:val="ListParagraph"/>
        <w:numPr>
          <w:ilvl w:val="2"/>
          <w:numId w:val="100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Aportación patronal seguro médico</w:t>
      </w:r>
      <w:r w:rsidRPr="000C57E0">
        <w:rPr>
          <w:rFonts w:ascii="Book Antiqua" w:hAnsi="Book Antiqua" w:cs="Calibri"/>
          <w:szCs w:val="24"/>
          <w:lang w:val="es-PR"/>
        </w:rPr>
        <w:tab/>
        <w:t>97,000   </w:t>
      </w:r>
    </w:p>
    <w:p w14:paraId="2547DA6E" w14:textId="209A6029" w:rsidR="000C57E0" w:rsidRPr="000C57E0" w:rsidRDefault="000C57E0" w:rsidP="00CC7AA5">
      <w:pPr>
        <w:pStyle w:val="ListParagraph"/>
        <w:numPr>
          <w:ilvl w:val="2"/>
          <w:numId w:val="100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Beneficios del empleado</w:t>
      </w:r>
      <w:r w:rsidRPr="000C57E0">
        <w:rPr>
          <w:rFonts w:ascii="Book Antiqua" w:hAnsi="Book Antiqua" w:cs="Calibri"/>
          <w:szCs w:val="24"/>
          <w:lang w:val="es-PR"/>
        </w:rPr>
        <w:tab/>
        <w:t>            81,000 </w:t>
      </w:r>
    </w:p>
    <w:p w14:paraId="5093706C" w14:textId="77777777" w:rsidR="000C57E0" w:rsidRPr="000C57E0" w:rsidRDefault="000C57E0" w:rsidP="00CC7AA5">
      <w:pPr>
        <w:pStyle w:val="ListParagraph"/>
        <w:numPr>
          <w:ilvl w:val="2"/>
          <w:numId w:val="100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Jubilación anticipada y Programa de  </w:t>
      </w:r>
    </w:p>
    <w:p w14:paraId="434CBD7F" w14:textId="1457B413" w:rsidR="000C57E0" w:rsidRPr="000C57E0" w:rsidRDefault="000C57E0" w:rsidP="0081117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lastRenderedPageBreak/>
        <w:t>Transición Voluntaria</w:t>
      </w:r>
      <w:r w:rsidRPr="000C57E0">
        <w:rPr>
          <w:rFonts w:ascii="Book Antiqua" w:hAnsi="Book Antiqua" w:cs="Calibri"/>
          <w:szCs w:val="24"/>
          <w:lang w:val="es-PR"/>
        </w:rPr>
        <w:tab/>
        <w:t>                     128,000 </w:t>
      </w:r>
    </w:p>
    <w:p w14:paraId="720E77F1" w14:textId="77777777" w:rsidR="000C57E0" w:rsidRPr="000C57E0" w:rsidRDefault="000C57E0" w:rsidP="00CC7AA5">
      <w:pPr>
        <w:pStyle w:val="ListParagraph"/>
        <w:numPr>
          <w:ilvl w:val="2"/>
          <w:numId w:val="100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Para crear la Comisión de Salario  </w:t>
      </w:r>
    </w:p>
    <w:p w14:paraId="301C4B58" w14:textId="77777777" w:rsidR="000C57E0" w:rsidRPr="000C57E0" w:rsidRDefault="000C57E0" w:rsidP="0081117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Mínimo, según la Ley 47-2021 una vez </w:t>
      </w:r>
    </w:p>
    <w:p w14:paraId="48832CEF" w14:textId="77777777" w:rsidR="000C57E0" w:rsidRPr="000C57E0" w:rsidRDefault="000C57E0" w:rsidP="0081117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el Departamento del Trabajo y  </w:t>
      </w:r>
    </w:p>
    <w:p w14:paraId="6B5FAEFA" w14:textId="77777777" w:rsidR="000C57E0" w:rsidRPr="000C57E0" w:rsidRDefault="000C57E0" w:rsidP="0081117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Recursos Humanos certifique  </w:t>
      </w:r>
    </w:p>
    <w:p w14:paraId="50C8AB13" w14:textId="128600EE" w:rsidR="000C57E0" w:rsidRPr="000C57E0" w:rsidRDefault="0081117E" w:rsidP="0081117E">
      <w:pPr>
        <w:pStyle w:val="ListParagraph"/>
        <w:tabs>
          <w:tab w:val="left" w:pos="1984"/>
        </w:tabs>
        <w:spacing w:line="480" w:lineRule="auto"/>
        <w:ind w:left="2250"/>
        <w:rPr>
          <w:rFonts w:ascii="Book Antiqua" w:hAnsi="Book Antiqua" w:cs="Calibri"/>
          <w:szCs w:val="24"/>
          <w:lang w:val="es-PR"/>
        </w:rPr>
      </w:pPr>
      <w:r>
        <w:rPr>
          <w:rFonts w:ascii="Book Antiqua" w:hAnsi="Book Antiqua" w:cs="Calibri"/>
          <w:szCs w:val="24"/>
          <w:lang w:val="es-PR"/>
        </w:rPr>
        <w:t>l</w:t>
      </w:r>
      <w:r w:rsidR="000C57E0" w:rsidRPr="000C57E0">
        <w:rPr>
          <w:rFonts w:ascii="Book Antiqua" w:hAnsi="Book Antiqua" w:cs="Calibri"/>
          <w:szCs w:val="24"/>
          <w:lang w:val="es-PR"/>
        </w:rPr>
        <w:t>as proyecciones de sus ingresos </w:t>
      </w:r>
    </w:p>
    <w:p w14:paraId="3D57D44A" w14:textId="77777777" w:rsidR="000C57E0" w:rsidRPr="000C57E0" w:rsidRDefault="000C57E0" w:rsidP="0081117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propios</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205,000 </w:t>
      </w:r>
    </w:p>
    <w:p w14:paraId="6D77F34C" w14:textId="7BC91D88" w:rsidR="000C57E0" w:rsidRPr="000C57E0" w:rsidRDefault="000C57E0" w:rsidP="00CC7AA5">
      <w:pPr>
        <w:pStyle w:val="ListParagraph"/>
        <w:numPr>
          <w:ilvl w:val="0"/>
          <w:numId w:val="51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Pagos al “Paygo”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40,949,000 </w:t>
      </w:r>
    </w:p>
    <w:p w14:paraId="2DBD9156" w14:textId="22721D66" w:rsidR="000C57E0" w:rsidRPr="000C57E0" w:rsidRDefault="000C57E0" w:rsidP="00CC7AA5">
      <w:pPr>
        <w:pStyle w:val="ListParagraph"/>
        <w:numPr>
          <w:ilvl w:val="0"/>
          <w:numId w:val="51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Facilidades y pagos por servicios públicos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1,219,000 </w:t>
      </w:r>
    </w:p>
    <w:p w14:paraId="5C7D6B47" w14:textId="77777777" w:rsidR="000C57E0" w:rsidRPr="000C57E0" w:rsidRDefault="000C57E0" w:rsidP="00CC7AA5">
      <w:pPr>
        <w:pStyle w:val="ListParagraph"/>
        <w:numPr>
          <w:ilvl w:val="2"/>
          <w:numId w:val="100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AEE</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840,000   </w:t>
      </w:r>
    </w:p>
    <w:p w14:paraId="5289773B" w14:textId="77777777" w:rsidR="000C57E0" w:rsidRPr="000C57E0" w:rsidRDefault="000C57E0" w:rsidP="00CC7AA5">
      <w:pPr>
        <w:pStyle w:val="ListParagraph"/>
        <w:numPr>
          <w:ilvl w:val="2"/>
          <w:numId w:val="100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AAA</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204,000   </w:t>
      </w:r>
    </w:p>
    <w:p w14:paraId="7EAFF69C" w14:textId="77777777" w:rsidR="000C57E0" w:rsidRPr="000C57E0" w:rsidRDefault="000C57E0" w:rsidP="00CC7AA5">
      <w:pPr>
        <w:pStyle w:val="ListParagraph"/>
        <w:numPr>
          <w:ilvl w:val="2"/>
          <w:numId w:val="100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AEP</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75,000 </w:t>
      </w:r>
    </w:p>
    <w:p w14:paraId="3F94B941" w14:textId="77777777" w:rsidR="000C57E0" w:rsidRPr="000C57E0" w:rsidRDefault="000C57E0" w:rsidP="00CC7AA5">
      <w:pPr>
        <w:pStyle w:val="ListParagraph"/>
        <w:numPr>
          <w:ilvl w:val="2"/>
          <w:numId w:val="100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Otras facilidades y pagos por servicios</w:t>
      </w:r>
      <w:r w:rsidRPr="000C57E0">
        <w:rPr>
          <w:rFonts w:ascii="Book Antiqua" w:hAnsi="Book Antiqua" w:cs="Calibri"/>
          <w:szCs w:val="24"/>
          <w:lang w:val="es-PR"/>
        </w:rPr>
        <w:tab/>
        <w:t>         100,000   </w:t>
      </w:r>
    </w:p>
    <w:p w14:paraId="4793D2BF" w14:textId="47C75403" w:rsidR="000C57E0" w:rsidRPr="000C57E0" w:rsidRDefault="000C57E0" w:rsidP="00CC7AA5">
      <w:pPr>
        <w:pStyle w:val="ListParagraph"/>
        <w:numPr>
          <w:ilvl w:val="0"/>
          <w:numId w:val="516"/>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Servicios comprados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t>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 xml:space="preserve"> 1,180,000  </w:t>
      </w:r>
    </w:p>
    <w:p w14:paraId="0D08C4F4" w14:textId="77777777" w:rsidR="000C57E0" w:rsidRPr="000C57E0" w:rsidRDefault="000C57E0" w:rsidP="00CC7AA5">
      <w:pPr>
        <w:pStyle w:val="ListParagraph"/>
        <w:numPr>
          <w:ilvl w:val="2"/>
          <w:numId w:val="100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 a PRIMAS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949,000   </w:t>
      </w:r>
    </w:p>
    <w:p w14:paraId="247876C5" w14:textId="74954018" w:rsidR="000C57E0" w:rsidRPr="000C57E0" w:rsidRDefault="000C57E0" w:rsidP="00CC7AA5">
      <w:pPr>
        <w:pStyle w:val="ListParagraph"/>
        <w:numPr>
          <w:ilvl w:val="2"/>
          <w:numId w:val="100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Arrendamientos (excluyendo AEP)                  </w:t>
      </w:r>
      <w:r w:rsidR="0081117E">
        <w:rPr>
          <w:rFonts w:ascii="Book Antiqua" w:hAnsi="Book Antiqua" w:cs="Calibri"/>
          <w:szCs w:val="24"/>
          <w:lang w:val="es-PR"/>
        </w:rPr>
        <w:t xml:space="preserve">   </w:t>
      </w:r>
      <w:r w:rsidRPr="000C57E0">
        <w:rPr>
          <w:rFonts w:ascii="Book Antiqua" w:hAnsi="Book Antiqua" w:cs="Calibri"/>
          <w:szCs w:val="24"/>
          <w:lang w:val="es-PR"/>
        </w:rPr>
        <w:t>156,000   </w:t>
      </w:r>
    </w:p>
    <w:p w14:paraId="3C712AE6" w14:textId="5D686C1E" w:rsidR="000C57E0" w:rsidRPr="000C57E0" w:rsidRDefault="000C57E0" w:rsidP="00CC7AA5">
      <w:pPr>
        <w:pStyle w:val="ListParagraph"/>
        <w:numPr>
          <w:ilvl w:val="2"/>
          <w:numId w:val="100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Otros servicios comprados                                   </w:t>
      </w:r>
      <w:r w:rsidR="0081117E">
        <w:rPr>
          <w:rFonts w:ascii="Book Antiqua" w:hAnsi="Book Antiqua" w:cs="Calibri"/>
          <w:szCs w:val="24"/>
          <w:lang w:val="es-PR"/>
        </w:rPr>
        <w:t xml:space="preserve">  </w:t>
      </w:r>
      <w:r w:rsidRPr="000C57E0">
        <w:rPr>
          <w:rFonts w:ascii="Book Antiqua" w:hAnsi="Book Antiqua" w:cs="Calibri"/>
          <w:szCs w:val="24"/>
          <w:lang w:val="es-PR"/>
        </w:rPr>
        <w:t>25,000 </w:t>
      </w:r>
    </w:p>
    <w:p w14:paraId="5C879065" w14:textId="77777777" w:rsidR="000C57E0" w:rsidRPr="000C57E0" w:rsidRDefault="000C57E0" w:rsidP="00CC7AA5">
      <w:pPr>
        <w:pStyle w:val="ListParagraph"/>
        <w:numPr>
          <w:ilvl w:val="2"/>
          <w:numId w:val="100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Reparaciones y mantenimientos </w:t>
      </w:r>
      <w:r w:rsidRPr="000C57E0">
        <w:rPr>
          <w:rFonts w:ascii="Book Antiqua" w:hAnsi="Book Antiqua" w:cs="Calibri"/>
          <w:szCs w:val="24"/>
          <w:lang w:val="es-PR"/>
        </w:rPr>
        <w:tab/>
        <w:t>                      50,000   </w:t>
      </w:r>
    </w:p>
    <w:p w14:paraId="57BB6089" w14:textId="01E9AF72" w:rsidR="000C57E0" w:rsidRPr="000C57E0" w:rsidRDefault="000C57E0" w:rsidP="00CC7AA5">
      <w:pPr>
        <w:pStyle w:val="ListParagraph"/>
        <w:numPr>
          <w:ilvl w:val="0"/>
          <w:numId w:val="51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Gastos de transportación</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Pr="000C57E0">
        <w:rPr>
          <w:rFonts w:ascii="Book Antiqua" w:hAnsi="Book Antiqua" w:cs="Calibri"/>
          <w:szCs w:val="24"/>
          <w:lang w:val="es-PR"/>
        </w:rPr>
        <w:t>6,000   </w:t>
      </w:r>
    </w:p>
    <w:p w14:paraId="4A734C8C" w14:textId="0AF20282" w:rsidR="000C57E0" w:rsidRPr="000C57E0" w:rsidRDefault="000C57E0" w:rsidP="00CC7AA5">
      <w:pPr>
        <w:pStyle w:val="ListParagraph"/>
        <w:numPr>
          <w:ilvl w:val="0"/>
          <w:numId w:val="51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gastos de funcionamiento</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Pr="000C57E0">
        <w:rPr>
          <w:rFonts w:ascii="Book Antiqua" w:hAnsi="Book Antiqua" w:cs="Calibri"/>
          <w:szCs w:val="24"/>
          <w:lang w:val="es-PR"/>
        </w:rPr>
        <w:t>76,000 </w:t>
      </w:r>
    </w:p>
    <w:p w14:paraId="444C7C76" w14:textId="6FF68A1E" w:rsidR="000C57E0" w:rsidRPr="000C57E0" w:rsidRDefault="000C57E0" w:rsidP="00CC7AA5">
      <w:pPr>
        <w:pStyle w:val="ListParagraph"/>
        <w:numPr>
          <w:ilvl w:val="0"/>
          <w:numId w:val="51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Materiales y suministros</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90,000 </w:t>
      </w:r>
    </w:p>
    <w:p w14:paraId="454FA065" w14:textId="7839A34C" w:rsidR="000C57E0" w:rsidRPr="000C57E0" w:rsidRDefault="000C57E0" w:rsidP="00CC7AA5">
      <w:pPr>
        <w:pStyle w:val="ListParagraph"/>
        <w:numPr>
          <w:ilvl w:val="0"/>
          <w:numId w:val="52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Compra de equipo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20,000 </w:t>
      </w:r>
    </w:p>
    <w:p w14:paraId="1AC92141" w14:textId="546CF319" w:rsidR="000C57E0" w:rsidRPr="000C57E0" w:rsidRDefault="000C57E0" w:rsidP="00CC7AA5">
      <w:pPr>
        <w:pStyle w:val="ListParagraph"/>
        <w:numPr>
          <w:ilvl w:val="0"/>
          <w:numId w:val="52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lastRenderedPageBreak/>
        <w:t>Pago de Deudas de Años Anteriores</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0081117E">
        <w:rPr>
          <w:rFonts w:ascii="Book Antiqua" w:hAnsi="Book Antiqua" w:cs="Calibri"/>
          <w:szCs w:val="24"/>
          <w:lang w:val="es-PR"/>
        </w:rPr>
        <w:t xml:space="preserve"> </w:t>
      </w:r>
      <w:r w:rsidRPr="000C57E0">
        <w:rPr>
          <w:rFonts w:ascii="Book Antiqua" w:hAnsi="Book Antiqua" w:cs="Calibri"/>
          <w:szCs w:val="24"/>
          <w:lang w:val="es-PR"/>
        </w:rPr>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46,000 </w:t>
      </w:r>
    </w:p>
    <w:p w14:paraId="310D76EF" w14:textId="227B9216" w:rsidR="000C57E0" w:rsidRPr="000C57E0" w:rsidRDefault="000C57E0" w:rsidP="00CC7AA5">
      <w:pPr>
        <w:pStyle w:val="ListParagraph"/>
        <w:numPr>
          <w:ilvl w:val="0"/>
          <w:numId w:val="522"/>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Aportaciones a entidades no gubernamentales                             </w:t>
      </w:r>
      <w:r w:rsidR="0081117E">
        <w:rPr>
          <w:rFonts w:ascii="Book Antiqua" w:hAnsi="Book Antiqua" w:cs="Calibri"/>
          <w:szCs w:val="24"/>
          <w:lang w:val="es-PR"/>
        </w:rPr>
        <w:tab/>
      </w:r>
      <w:r w:rsidRPr="000C57E0">
        <w:rPr>
          <w:rFonts w:ascii="Book Antiqua" w:hAnsi="Book Antiqua" w:cs="Calibri"/>
          <w:szCs w:val="24"/>
          <w:lang w:val="es-PR"/>
        </w:rPr>
        <w:t>100,000 </w:t>
      </w:r>
    </w:p>
    <w:p w14:paraId="6C986AC4" w14:textId="77777777" w:rsidR="000C57E0" w:rsidRPr="000C57E0" w:rsidRDefault="000C57E0" w:rsidP="00CC7AA5">
      <w:pPr>
        <w:pStyle w:val="ListParagraph"/>
        <w:numPr>
          <w:ilvl w:val="2"/>
          <w:numId w:val="1006"/>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Aportación al Fideicomiso de Reserva </w:t>
      </w:r>
      <w:r w:rsidRPr="000C57E0">
        <w:rPr>
          <w:rFonts w:ascii="Book Antiqua" w:hAnsi="Book Antiqua" w:cs="Calibri"/>
          <w:szCs w:val="24"/>
          <w:lang w:val="es-PR"/>
        </w:rPr>
        <w:tab/>
        <w:t> </w:t>
      </w:r>
    </w:p>
    <w:p w14:paraId="2E44C708" w14:textId="77777777" w:rsidR="000C57E0" w:rsidRPr="000C57E0" w:rsidRDefault="000C57E0" w:rsidP="0081117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de Pensiones Ley 80-2020</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100,000 </w:t>
      </w:r>
    </w:p>
    <w:p w14:paraId="1F94520E" w14:textId="46A06428" w:rsidR="000C57E0" w:rsidRPr="0081117E" w:rsidRDefault="000C57E0" w:rsidP="0081117E">
      <w:pPr>
        <w:tabs>
          <w:tab w:val="left" w:pos="1984"/>
        </w:tabs>
        <w:spacing w:line="480" w:lineRule="auto"/>
        <w:rPr>
          <w:rFonts w:ascii="Book Antiqua" w:hAnsi="Book Antiqua" w:cs="Calibri"/>
          <w:szCs w:val="24"/>
          <w:lang w:val="es-PR"/>
        </w:rPr>
      </w:pPr>
      <w:r w:rsidRPr="0081117E">
        <w:rPr>
          <w:rFonts w:ascii="Book Antiqua" w:hAnsi="Book Antiqua" w:cs="Calibri"/>
          <w:szCs w:val="24"/>
          <w:lang w:val="es-PR"/>
        </w:rPr>
        <w:t xml:space="preserve">Total Departamento del Trabajo y Recursos Humanos </w:t>
      </w:r>
      <w:r w:rsidRPr="0081117E">
        <w:rPr>
          <w:rFonts w:ascii="Book Antiqua" w:hAnsi="Book Antiqua" w:cs="Calibri"/>
          <w:szCs w:val="24"/>
          <w:lang w:val="es-PR"/>
        </w:rPr>
        <w:tab/>
        <w:t xml:space="preserve">      </w:t>
      </w:r>
      <w:r w:rsidRPr="0081117E">
        <w:rPr>
          <w:rFonts w:ascii="Book Antiqua" w:hAnsi="Book Antiqua" w:cs="Calibri"/>
          <w:szCs w:val="24"/>
          <w:lang w:val="es-PR"/>
        </w:rPr>
        <w:tab/>
        <w:t xml:space="preserve">       </w:t>
      </w:r>
      <w:r w:rsidRPr="0081117E">
        <w:rPr>
          <w:rFonts w:ascii="Book Antiqua" w:hAnsi="Book Antiqua" w:cs="Calibri"/>
          <w:szCs w:val="24"/>
          <w:u w:val="single"/>
          <w:lang w:val="es-PR"/>
        </w:rPr>
        <w:t>44,813,000</w:t>
      </w:r>
      <w:r w:rsidRPr="0081117E">
        <w:rPr>
          <w:rFonts w:ascii="Book Antiqua" w:hAnsi="Book Antiqua" w:cs="Calibri"/>
          <w:szCs w:val="24"/>
          <w:lang w:val="es-PR"/>
        </w:rPr>
        <w:t> </w:t>
      </w:r>
    </w:p>
    <w:p w14:paraId="181C95E4" w14:textId="77777777" w:rsidR="000C57E0" w:rsidRPr="000C57E0" w:rsidRDefault="000C57E0" w:rsidP="00CC7AA5">
      <w:pPr>
        <w:pStyle w:val="ListParagraph"/>
        <w:numPr>
          <w:ilvl w:val="0"/>
          <w:numId w:val="52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Junta de Relaciones del Trabajo</w:t>
      </w:r>
      <w:r w:rsidRPr="000C57E0">
        <w:rPr>
          <w:rFonts w:ascii="Book Antiqua" w:hAnsi="Book Antiqua" w:cs="Calibri"/>
          <w:szCs w:val="24"/>
          <w:lang w:val="es-PR"/>
        </w:rPr>
        <w:tab/>
      </w:r>
      <w:r w:rsidRPr="000C57E0">
        <w:rPr>
          <w:szCs w:val="24"/>
          <w:lang w:val="es-PR"/>
        </w:rPr>
        <w:t> </w:t>
      </w:r>
      <w:r w:rsidRPr="000C57E0">
        <w:rPr>
          <w:rFonts w:ascii="Book Antiqua" w:hAnsi="Book Antiqua" w:cs="Calibri"/>
          <w:szCs w:val="24"/>
          <w:lang w:val="es-PR"/>
        </w:rPr>
        <w:t> </w:t>
      </w:r>
    </w:p>
    <w:p w14:paraId="1BAF0527" w14:textId="5A2D6C9D" w:rsidR="000C57E0" w:rsidRPr="000C57E0" w:rsidRDefault="000C57E0" w:rsidP="00CC7AA5">
      <w:pPr>
        <w:pStyle w:val="ListParagraph"/>
        <w:numPr>
          <w:ilvl w:val="0"/>
          <w:numId w:val="52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Nómina y Costos Relacionados</w:t>
      </w:r>
      <w:r w:rsidRPr="000C57E0">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Pr="000C57E0">
        <w:rPr>
          <w:rFonts w:ascii="Book Antiqua" w:hAnsi="Book Antiqua" w:cs="Calibri"/>
          <w:szCs w:val="24"/>
          <w:lang w:val="es-PR"/>
        </w:rPr>
        <w:t>705,000 </w:t>
      </w:r>
    </w:p>
    <w:p w14:paraId="24655AEC" w14:textId="1000453D" w:rsidR="000C57E0" w:rsidRPr="000C57E0" w:rsidRDefault="000C57E0" w:rsidP="00CC7AA5">
      <w:pPr>
        <w:pStyle w:val="ListParagraph"/>
        <w:numPr>
          <w:ilvl w:val="2"/>
          <w:numId w:val="100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Salarios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Pr="000C57E0">
        <w:rPr>
          <w:rFonts w:ascii="Book Antiqua" w:hAnsi="Book Antiqua" w:cs="Calibri"/>
          <w:szCs w:val="24"/>
          <w:lang w:val="es-PR"/>
        </w:rPr>
        <w:t>425,000   </w:t>
      </w:r>
    </w:p>
    <w:p w14:paraId="5F5DDA96" w14:textId="6A45F2A7" w:rsidR="000C57E0" w:rsidRPr="000C57E0" w:rsidRDefault="000C57E0" w:rsidP="00CC7AA5">
      <w:pPr>
        <w:pStyle w:val="ListParagraph"/>
        <w:numPr>
          <w:ilvl w:val="2"/>
          <w:numId w:val="100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Sueldos para Puestos de Confianza</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Pr="000C57E0">
        <w:rPr>
          <w:rFonts w:ascii="Book Antiqua" w:hAnsi="Book Antiqua" w:cs="Calibri"/>
          <w:szCs w:val="24"/>
          <w:lang w:val="es-PR"/>
        </w:rPr>
        <w:t>205,000  </w:t>
      </w:r>
    </w:p>
    <w:p w14:paraId="2E9797F1" w14:textId="4435FBD9" w:rsidR="000C57E0" w:rsidRPr="000C57E0" w:rsidRDefault="000C57E0" w:rsidP="00CC7AA5">
      <w:pPr>
        <w:pStyle w:val="ListParagraph"/>
        <w:numPr>
          <w:ilvl w:val="2"/>
          <w:numId w:val="100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Aportación patronal seguro médico</w:t>
      </w:r>
      <w:r w:rsidRPr="000C57E0">
        <w:rPr>
          <w:rFonts w:ascii="Book Antiqua" w:hAnsi="Book Antiqua" w:cs="Calibri"/>
          <w:szCs w:val="24"/>
          <w:lang w:val="es-PR"/>
        </w:rPr>
        <w:tab/>
        <w:t>  15,000   </w:t>
      </w:r>
    </w:p>
    <w:p w14:paraId="08ACBE2A" w14:textId="34CEB1CB" w:rsidR="000C57E0" w:rsidRPr="000C57E0" w:rsidRDefault="000C57E0" w:rsidP="00CC7AA5">
      <w:pPr>
        <w:pStyle w:val="ListParagraph"/>
        <w:numPr>
          <w:ilvl w:val="2"/>
          <w:numId w:val="100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beneficios del empleado</w:t>
      </w:r>
      <w:r w:rsidRPr="000C57E0">
        <w:rPr>
          <w:rFonts w:ascii="Book Antiqua" w:hAnsi="Book Antiqua" w:cs="Calibri"/>
          <w:szCs w:val="24"/>
          <w:lang w:val="es-PR"/>
        </w:rPr>
        <w:tab/>
        <w:t>              60,000   </w:t>
      </w:r>
    </w:p>
    <w:p w14:paraId="6607FAEA" w14:textId="15D23932" w:rsidR="000C57E0" w:rsidRPr="000C57E0" w:rsidRDefault="000C57E0" w:rsidP="00CC7AA5">
      <w:pPr>
        <w:pStyle w:val="ListParagraph"/>
        <w:numPr>
          <w:ilvl w:val="0"/>
          <w:numId w:val="52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al “Paygo”</w:t>
      </w:r>
      <w:r w:rsidRPr="000C57E0">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320,000 </w:t>
      </w:r>
    </w:p>
    <w:p w14:paraId="5B31E2E9" w14:textId="77777777" w:rsidR="000C57E0" w:rsidRPr="000C57E0" w:rsidRDefault="000C57E0" w:rsidP="00CC7AA5">
      <w:pPr>
        <w:pStyle w:val="ListParagraph"/>
        <w:numPr>
          <w:ilvl w:val="0"/>
          <w:numId w:val="526"/>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Facilidades y pagos por servicios públicos</w:t>
      </w:r>
      <w:r w:rsidRPr="000C57E0">
        <w:rPr>
          <w:rFonts w:ascii="Book Antiqua" w:hAnsi="Book Antiqua" w:cs="Calibri"/>
          <w:szCs w:val="24"/>
          <w:lang w:val="es-PR"/>
        </w:rPr>
        <w:tab/>
        <w:t>                                   36,000 </w:t>
      </w:r>
    </w:p>
    <w:p w14:paraId="23DAE0CF" w14:textId="77777777" w:rsidR="000C57E0" w:rsidRPr="000C57E0" w:rsidRDefault="000C57E0" w:rsidP="00CC7AA5">
      <w:pPr>
        <w:pStyle w:val="ListParagraph"/>
        <w:numPr>
          <w:ilvl w:val="2"/>
          <w:numId w:val="100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AEE</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32,000 </w:t>
      </w:r>
    </w:p>
    <w:p w14:paraId="1EEF28B6" w14:textId="77777777" w:rsidR="000C57E0" w:rsidRPr="000C57E0" w:rsidRDefault="000C57E0" w:rsidP="00CC7AA5">
      <w:pPr>
        <w:pStyle w:val="ListParagraph"/>
        <w:numPr>
          <w:ilvl w:val="2"/>
          <w:numId w:val="100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Otras facilidades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3,000 </w:t>
      </w:r>
    </w:p>
    <w:p w14:paraId="57F99AD8" w14:textId="77777777" w:rsidR="000C57E0" w:rsidRPr="000C57E0" w:rsidRDefault="000C57E0" w:rsidP="00CC7AA5">
      <w:pPr>
        <w:pStyle w:val="ListParagraph"/>
        <w:numPr>
          <w:ilvl w:val="2"/>
          <w:numId w:val="100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Para el pago de combustibles y  </w:t>
      </w:r>
    </w:p>
    <w:p w14:paraId="1DB62A4F" w14:textId="77777777" w:rsidR="000C57E0" w:rsidRPr="000C57E0" w:rsidRDefault="000C57E0" w:rsidP="0081117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lubricantes a ASG</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1,000 </w:t>
      </w:r>
    </w:p>
    <w:p w14:paraId="7081EA5E" w14:textId="77777777" w:rsidR="000C57E0" w:rsidRPr="000C57E0" w:rsidRDefault="000C57E0" w:rsidP="00CC7AA5">
      <w:pPr>
        <w:pStyle w:val="ListParagraph"/>
        <w:numPr>
          <w:ilvl w:val="0"/>
          <w:numId w:val="52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Servicios comprados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10,000 </w:t>
      </w:r>
    </w:p>
    <w:p w14:paraId="430917E7" w14:textId="77777777" w:rsidR="000C57E0" w:rsidRPr="000C57E0" w:rsidRDefault="000C57E0" w:rsidP="00CC7AA5">
      <w:pPr>
        <w:pStyle w:val="ListParagraph"/>
        <w:numPr>
          <w:ilvl w:val="2"/>
          <w:numId w:val="100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 PRIMAS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5,000  </w:t>
      </w:r>
    </w:p>
    <w:p w14:paraId="4EE6C738" w14:textId="4D2E48ED" w:rsidR="000C57E0" w:rsidRPr="000C57E0" w:rsidRDefault="000C57E0" w:rsidP="00CC7AA5">
      <w:pPr>
        <w:pStyle w:val="ListParagraph"/>
        <w:numPr>
          <w:ilvl w:val="2"/>
          <w:numId w:val="100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Servicios Comprados</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Pr="000C57E0">
        <w:rPr>
          <w:rFonts w:ascii="Book Antiqua" w:hAnsi="Book Antiqua" w:cs="Calibri"/>
          <w:szCs w:val="24"/>
          <w:lang w:val="es-PR"/>
        </w:rPr>
        <w:t>5,000    </w:t>
      </w:r>
    </w:p>
    <w:p w14:paraId="06758212" w14:textId="055C01A4" w:rsidR="000C57E0" w:rsidRPr="000C57E0" w:rsidRDefault="000C57E0" w:rsidP="000C57E0">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Total Junta de Relaciones del Trabajo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u w:val="single"/>
          <w:lang w:val="es-PR"/>
        </w:rPr>
        <w:t>1,071,000 </w:t>
      </w:r>
      <w:r w:rsidRPr="000C57E0">
        <w:rPr>
          <w:rFonts w:ascii="Book Antiqua" w:hAnsi="Book Antiqua" w:cs="Calibri"/>
          <w:szCs w:val="24"/>
          <w:lang w:val="es-PR"/>
        </w:rPr>
        <w:t> </w:t>
      </w:r>
    </w:p>
    <w:p w14:paraId="650B8E08" w14:textId="77777777" w:rsidR="000C57E0" w:rsidRPr="000C57E0" w:rsidRDefault="000C57E0" w:rsidP="00CC7AA5">
      <w:pPr>
        <w:pStyle w:val="ListParagraph"/>
        <w:numPr>
          <w:ilvl w:val="0"/>
          <w:numId w:val="52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Administración de Rehabilitación Vocacional</w:t>
      </w:r>
      <w:r w:rsidRPr="000C57E0">
        <w:rPr>
          <w:rFonts w:ascii="Book Antiqua" w:hAnsi="Book Antiqua" w:cs="Calibri"/>
          <w:szCs w:val="24"/>
          <w:lang w:val="es-PR"/>
        </w:rPr>
        <w:tab/>
      </w:r>
      <w:r w:rsidRPr="000C57E0">
        <w:rPr>
          <w:szCs w:val="24"/>
          <w:lang w:val="es-PR"/>
        </w:rPr>
        <w:t> </w:t>
      </w:r>
      <w:r w:rsidRPr="000C57E0">
        <w:rPr>
          <w:rFonts w:ascii="Book Antiqua" w:hAnsi="Book Antiqua" w:cs="Calibri"/>
          <w:szCs w:val="24"/>
          <w:lang w:val="es-PR"/>
        </w:rPr>
        <w:t> </w:t>
      </w:r>
    </w:p>
    <w:p w14:paraId="0754AA2B" w14:textId="03A4C4C7" w:rsidR="000C57E0" w:rsidRPr="000C57E0" w:rsidRDefault="000C57E0" w:rsidP="00CC7AA5">
      <w:pPr>
        <w:pStyle w:val="ListParagraph"/>
        <w:numPr>
          <w:ilvl w:val="0"/>
          <w:numId w:val="52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lastRenderedPageBreak/>
        <w:t>Nómina y Costos Relacionados</w:t>
      </w:r>
      <w:r w:rsidRPr="000C57E0">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5,090,000 </w:t>
      </w:r>
    </w:p>
    <w:p w14:paraId="5610DE41" w14:textId="70FD34F8" w:rsidR="000C57E0" w:rsidRPr="000C57E0" w:rsidRDefault="000C57E0" w:rsidP="00CC7AA5">
      <w:pPr>
        <w:pStyle w:val="ListParagraph"/>
        <w:numPr>
          <w:ilvl w:val="2"/>
          <w:numId w:val="101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Salarios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FA073E">
        <w:rPr>
          <w:rFonts w:ascii="Book Antiqua" w:hAnsi="Book Antiqua" w:cs="Calibri"/>
          <w:szCs w:val="24"/>
          <w:lang w:val="es-PR"/>
        </w:rPr>
        <w:t xml:space="preserve">   </w:t>
      </w:r>
      <w:r w:rsidRPr="000C57E0">
        <w:rPr>
          <w:rFonts w:ascii="Book Antiqua" w:hAnsi="Book Antiqua" w:cs="Calibri"/>
          <w:szCs w:val="24"/>
          <w:lang w:val="es-PR"/>
        </w:rPr>
        <w:t>4,289,000   </w:t>
      </w:r>
    </w:p>
    <w:p w14:paraId="602B4B03" w14:textId="77777777" w:rsidR="000C57E0" w:rsidRPr="000C57E0" w:rsidRDefault="000C57E0" w:rsidP="00CC7AA5">
      <w:pPr>
        <w:pStyle w:val="ListParagraph"/>
        <w:numPr>
          <w:ilvl w:val="2"/>
          <w:numId w:val="101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Aportación patronal al seguro médico</w:t>
      </w:r>
      <w:r w:rsidRPr="000C57E0">
        <w:rPr>
          <w:rFonts w:ascii="Book Antiqua" w:hAnsi="Book Antiqua" w:cs="Calibri"/>
          <w:szCs w:val="24"/>
          <w:lang w:val="es-PR"/>
        </w:rPr>
        <w:tab/>
        <w:t>         37,000  </w:t>
      </w:r>
    </w:p>
    <w:p w14:paraId="77E9A567" w14:textId="77777777" w:rsidR="000C57E0" w:rsidRPr="000C57E0" w:rsidRDefault="000C57E0" w:rsidP="00CC7AA5">
      <w:pPr>
        <w:pStyle w:val="ListParagraph"/>
        <w:numPr>
          <w:ilvl w:val="2"/>
          <w:numId w:val="101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beneficios del empleado</w:t>
      </w:r>
      <w:r w:rsidRPr="000C57E0">
        <w:rPr>
          <w:rFonts w:ascii="Book Antiqua" w:hAnsi="Book Antiqua" w:cs="Calibri"/>
          <w:szCs w:val="24"/>
          <w:lang w:val="es-PR"/>
        </w:rPr>
        <w:tab/>
        <w:t>                   658,000  </w:t>
      </w:r>
    </w:p>
    <w:p w14:paraId="597B4F29" w14:textId="77777777" w:rsidR="000C57E0" w:rsidRPr="000C57E0" w:rsidRDefault="000C57E0" w:rsidP="00CC7AA5">
      <w:pPr>
        <w:pStyle w:val="ListParagraph"/>
        <w:numPr>
          <w:ilvl w:val="2"/>
          <w:numId w:val="101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Jubilación anticipada y Programa de  </w:t>
      </w:r>
    </w:p>
    <w:p w14:paraId="6A98C3B7" w14:textId="77777777" w:rsidR="000C57E0" w:rsidRPr="000C57E0" w:rsidRDefault="000C57E0" w:rsidP="0081117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Transición Voluntaria</w:t>
      </w:r>
      <w:r w:rsidRPr="000C57E0">
        <w:rPr>
          <w:rFonts w:ascii="Book Antiqua" w:hAnsi="Book Antiqua" w:cs="Calibri"/>
          <w:szCs w:val="24"/>
          <w:lang w:val="es-PR"/>
        </w:rPr>
        <w:tab/>
        <w:t>                              106,000   </w:t>
      </w:r>
    </w:p>
    <w:p w14:paraId="01992BEF" w14:textId="20B563A8" w:rsidR="000C57E0" w:rsidRPr="000C57E0" w:rsidRDefault="000C57E0" w:rsidP="00CC7AA5">
      <w:pPr>
        <w:pStyle w:val="ListParagraph"/>
        <w:numPr>
          <w:ilvl w:val="0"/>
          <w:numId w:val="53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Pagos al "Paygo"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0081117E">
        <w:rPr>
          <w:rFonts w:ascii="Book Antiqua" w:hAnsi="Book Antiqua" w:cs="Calibri"/>
          <w:szCs w:val="24"/>
          <w:lang w:val="es-PR"/>
        </w:rPr>
        <w:tab/>
      </w:r>
      <w:r w:rsidRPr="000C57E0">
        <w:rPr>
          <w:rFonts w:ascii="Book Antiqua" w:hAnsi="Book Antiqua" w:cs="Calibri"/>
          <w:szCs w:val="24"/>
          <w:lang w:val="es-PR"/>
        </w:rPr>
        <w:t>10,578,000 </w:t>
      </w:r>
    </w:p>
    <w:p w14:paraId="6C372B3D" w14:textId="546BE406" w:rsidR="000C57E0" w:rsidRPr="000C57E0" w:rsidRDefault="000C57E0" w:rsidP="00CC7AA5">
      <w:pPr>
        <w:pStyle w:val="ListParagraph"/>
        <w:numPr>
          <w:ilvl w:val="0"/>
          <w:numId w:val="53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Facilidades y pagos por servicios públicos</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00FA073E">
        <w:rPr>
          <w:rFonts w:ascii="Book Antiqua" w:hAnsi="Book Antiqua" w:cs="Calibri"/>
          <w:szCs w:val="24"/>
          <w:lang w:val="es-PR"/>
        </w:rPr>
        <w:t xml:space="preserve"> </w:t>
      </w:r>
      <w:r w:rsidRPr="000C57E0">
        <w:rPr>
          <w:rFonts w:ascii="Book Antiqua" w:hAnsi="Book Antiqua" w:cs="Calibri"/>
          <w:szCs w:val="24"/>
          <w:lang w:val="es-PR"/>
        </w:rPr>
        <w:t>828,000 </w:t>
      </w:r>
    </w:p>
    <w:p w14:paraId="1B82C4F1" w14:textId="77777777" w:rsidR="000C57E0" w:rsidRPr="000C57E0" w:rsidRDefault="000C57E0" w:rsidP="00CC7AA5">
      <w:pPr>
        <w:pStyle w:val="ListParagraph"/>
        <w:numPr>
          <w:ilvl w:val="2"/>
          <w:numId w:val="101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Pagos a AEE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358,000   </w:t>
      </w:r>
    </w:p>
    <w:p w14:paraId="02CA0149" w14:textId="77777777" w:rsidR="000C57E0" w:rsidRPr="000C57E0" w:rsidRDefault="000C57E0" w:rsidP="00CC7AA5">
      <w:pPr>
        <w:pStyle w:val="ListParagraph"/>
        <w:numPr>
          <w:ilvl w:val="2"/>
          <w:numId w:val="101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 AAA</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61,000   </w:t>
      </w:r>
    </w:p>
    <w:p w14:paraId="1A9FF5AF" w14:textId="77777777" w:rsidR="000C57E0" w:rsidRPr="000C57E0" w:rsidRDefault="000C57E0" w:rsidP="00CC7AA5">
      <w:pPr>
        <w:pStyle w:val="ListParagraph"/>
        <w:numPr>
          <w:ilvl w:val="2"/>
          <w:numId w:val="101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Pagos a AEP</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123,000   </w:t>
      </w:r>
    </w:p>
    <w:p w14:paraId="05A0FBD8" w14:textId="77777777" w:rsidR="000C57E0" w:rsidRPr="000C57E0" w:rsidRDefault="000C57E0" w:rsidP="00CC7AA5">
      <w:pPr>
        <w:pStyle w:val="ListParagraph"/>
        <w:numPr>
          <w:ilvl w:val="2"/>
          <w:numId w:val="101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Otras facilidades                                                  239,000 </w:t>
      </w:r>
    </w:p>
    <w:p w14:paraId="0BEA399B" w14:textId="77777777" w:rsidR="000C57E0" w:rsidRPr="000C57E0" w:rsidRDefault="000C57E0" w:rsidP="00CC7AA5">
      <w:pPr>
        <w:pStyle w:val="ListParagraph"/>
        <w:numPr>
          <w:ilvl w:val="2"/>
          <w:numId w:val="101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Para el pago de combustibles y  </w:t>
      </w:r>
    </w:p>
    <w:p w14:paraId="33B0A243" w14:textId="77777777" w:rsidR="000C57E0" w:rsidRPr="000C57E0" w:rsidRDefault="000C57E0" w:rsidP="0081117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lubricantes a ASG</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47,000 </w:t>
      </w:r>
    </w:p>
    <w:p w14:paraId="1A4DAB99" w14:textId="27329727" w:rsidR="000C57E0" w:rsidRPr="000C57E0" w:rsidRDefault="000C57E0" w:rsidP="00CC7AA5">
      <w:pPr>
        <w:pStyle w:val="ListParagraph"/>
        <w:numPr>
          <w:ilvl w:val="0"/>
          <w:numId w:val="532"/>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Servicios comprados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0081117E">
        <w:rPr>
          <w:rFonts w:ascii="Book Antiqua" w:hAnsi="Book Antiqua" w:cs="Calibri"/>
          <w:szCs w:val="24"/>
          <w:lang w:val="es-PR"/>
        </w:rPr>
        <w:tab/>
      </w:r>
      <w:r w:rsidRPr="000C57E0">
        <w:rPr>
          <w:rFonts w:ascii="Book Antiqua" w:hAnsi="Book Antiqua" w:cs="Calibri"/>
          <w:szCs w:val="24"/>
          <w:lang w:val="es-PR"/>
        </w:rPr>
        <w:t>4,523,000   </w:t>
      </w:r>
    </w:p>
    <w:p w14:paraId="30BCDC75" w14:textId="77777777" w:rsidR="000C57E0" w:rsidRPr="000C57E0" w:rsidRDefault="000C57E0" w:rsidP="00CC7AA5">
      <w:pPr>
        <w:pStyle w:val="ListParagraph"/>
        <w:numPr>
          <w:ilvl w:val="2"/>
          <w:numId w:val="101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Pago a PRIMAS</w:t>
      </w:r>
      <w:r w:rsidRPr="000C57E0">
        <w:rPr>
          <w:rFonts w:ascii="Book Antiqua" w:hAnsi="Book Antiqua" w:cs="Calibri"/>
          <w:szCs w:val="24"/>
          <w:lang w:val="es-PR"/>
        </w:rPr>
        <w:tab/>
        <w:t xml:space="preserve">            </w:t>
      </w:r>
      <w:r w:rsidRPr="000C57E0">
        <w:rPr>
          <w:rFonts w:ascii="Book Antiqua" w:hAnsi="Book Antiqua" w:cs="Calibri"/>
          <w:szCs w:val="24"/>
          <w:lang w:val="es-PR"/>
        </w:rPr>
        <w:tab/>
        <w:t>                   362,000   </w:t>
      </w:r>
    </w:p>
    <w:p w14:paraId="5862401B" w14:textId="0025D89C" w:rsidR="000C57E0" w:rsidRPr="000C57E0" w:rsidRDefault="000C57E0" w:rsidP="00CC7AA5">
      <w:pPr>
        <w:pStyle w:val="ListParagraph"/>
        <w:numPr>
          <w:ilvl w:val="2"/>
          <w:numId w:val="101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Arrendamientos (excluyendo AEP)              </w:t>
      </w:r>
      <w:r w:rsidR="00074934">
        <w:rPr>
          <w:rFonts w:ascii="Book Antiqua" w:hAnsi="Book Antiqua" w:cs="Calibri"/>
          <w:szCs w:val="24"/>
          <w:lang w:val="es-PR"/>
        </w:rPr>
        <w:t xml:space="preserve">  </w:t>
      </w:r>
      <w:r w:rsidRPr="000C57E0">
        <w:rPr>
          <w:rFonts w:ascii="Book Antiqua" w:hAnsi="Book Antiqua" w:cs="Calibri"/>
          <w:szCs w:val="24"/>
          <w:lang w:val="es-PR"/>
        </w:rPr>
        <w:t>4,097,000   </w:t>
      </w:r>
    </w:p>
    <w:p w14:paraId="4C423036" w14:textId="4B4ED96D" w:rsidR="000C57E0" w:rsidRPr="000C57E0" w:rsidRDefault="000C57E0" w:rsidP="00CC7AA5">
      <w:pPr>
        <w:pStyle w:val="ListParagraph"/>
        <w:numPr>
          <w:ilvl w:val="2"/>
          <w:numId w:val="101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Reparaciones y mantenimientos</w:t>
      </w:r>
      <w:r w:rsidRPr="000C57E0">
        <w:rPr>
          <w:rFonts w:ascii="Book Antiqua" w:hAnsi="Book Antiqua" w:cs="Calibri"/>
          <w:szCs w:val="24"/>
          <w:lang w:val="es-PR"/>
        </w:rPr>
        <w:tab/>
      </w:r>
      <w:r w:rsidRPr="000C57E0">
        <w:rPr>
          <w:rFonts w:ascii="Book Antiqua" w:hAnsi="Book Antiqua" w:cs="Calibri"/>
          <w:szCs w:val="24"/>
          <w:lang w:val="es-PR"/>
        </w:rPr>
        <w:tab/>
        <w:t>       25,000   </w:t>
      </w:r>
    </w:p>
    <w:p w14:paraId="224070BE" w14:textId="5DFB8F62" w:rsidR="000C57E0" w:rsidRPr="000C57E0" w:rsidRDefault="000C57E0" w:rsidP="00CC7AA5">
      <w:pPr>
        <w:pStyle w:val="ListParagraph"/>
        <w:numPr>
          <w:ilvl w:val="2"/>
          <w:numId w:val="101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Otros servicios comprados </w:t>
      </w:r>
      <w:r w:rsidRPr="000C57E0">
        <w:rPr>
          <w:rFonts w:ascii="Book Antiqua" w:hAnsi="Book Antiqua" w:cs="Calibri"/>
          <w:szCs w:val="24"/>
          <w:lang w:val="es-PR"/>
        </w:rPr>
        <w:tab/>
        <w:t>                    </w:t>
      </w:r>
      <w:r w:rsidR="00074934">
        <w:rPr>
          <w:rFonts w:ascii="Book Antiqua" w:hAnsi="Book Antiqua" w:cs="Calibri"/>
          <w:szCs w:val="24"/>
          <w:lang w:val="es-PR"/>
        </w:rPr>
        <w:tab/>
        <w:t xml:space="preserve">      </w:t>
      </w:r>
      <w:r w:rsidRPr="000C57E0">
        <w:rPr>
          <w:rFonts w:ascii="Book Antiqua" w:hAnsi="Book Antiqua" w:cs="Calibri"/>
          <w:szCs w:val="24"/>
          <w:lang w:val="es-PR"/>
        </w:rPr>
        <w:t xml:space="preserve"> 39,000   </w:t>
      </w:r>
    </w:p>
    <w:p w14:paraId="1D31FCCC" w14:textId="77777777" w:rsidR="000C57E0" w:rsidRPr="000C57E0" w:rsidRDefault="000C57E0" w:rsidP="00CC7AA5">
      <w:pPr>
        <w:pStyle w:val="ListParagraph"/>
        <w:numPr>
          <w:ilvl w:val="0"/>
          <w:numId w:val="53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gastos de funcionamiento</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61,000 </w:t>
      </w:r>
    </w:p>
    <w:p w14:paraId="21BBD46F" w14:textId="77777777" w:rsidR="000C57E0" w:rsidRPr="000C57E0" w:rsidRDefault="000C57E0" w:rsidP="00CC7AA5">
      <w:pPr>
        <w:pStyle w:val="ListParagraph"/>
        <w:numPr>
          <w:ilvl w:val="0"/>
          <w:numId w:val="53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Compra de equipo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454,000 </w:t>
      </w:r>
    </w:p>
    <w:p w14:paraId="3DD17440" w14:textId="77777777" w:rsidR="000C57E0" w:rsidRPr="000C57E0" w:rsidRDefault="000C57E0" w:rsidP="00CC7AA5">
      <w:pPr>
        <w:pStyle w:val="ListParagraph"/>
        <w:numPr>
          <w:ilvl w:val="0"/>
          <w:numId w:val="53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Asignaciones Englobadas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374,000 </w:t>
      </w:r>
    </w:p>
    <w:p w14:paraId="2765917F" w14:textId="77777777" w:rsidR="000C57E0" w:rsidRPr="000C57E0" w:rsidRDefault="000C57E0" w:rsidP="00CC7AA5">
      <w:pPr>
        <w:pStyle w:val="ListParagraph"/>
        <w:numPr>
          <w:ilvl w:val="0"/>
          <w:numId w:val="536"/>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lastRenderedPageBreak/>
        <w:t>Pagos de obligaciones vigentes y de años  </w:t>
      </w:r>
    </w:p>
    <w:p w14:paraId="7E8B6B3B" w14:textId="77777777" w:rsidR="000C57E0" w:rsidRPr="000C57E0" w:rsidRDefault="000C57E0" w:rsidP="000C57E0">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anteriores</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92,000  </w:t>
      </w:r>
    </w:p>
    <w:p w14:paraId="459DBC2E" w14:textId="77777777" w:rsidR="000C57E0" w:rsidRPr="000C57E0" w:rsidRDefault="000C57E0" w:rsidP="00CC7AA5">
      <w:pPr>
        <w:pStyle w:val="ListParagraph"/>
        <w:numPr>
          <w:ilvl w:val="0"/>
          <w:numId w:val="53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Asignación pareo de Fondos Federales </w:t>
      </w:r>
      <w:r w:rsidRPr="000C57E0">
        <w:rPr>
          <w:rFonts w:ascii="Book Antiqua" w:hAnsi="Book Antiqua" w:cs="Calibri"/>
          <w:szCs w:val="24"/>
          <w:lang w:val="es-PR"/>
        </w:rPr>
        <w:tab/>
        <w:t xml:space="preserve">            </w:t>
      </w:r>
      <w:r w:rsidRPr="000C57E0">
        <w:rPr>
          <w:rFonts w:ascii="Book Antiqua" w:hAnsi="Book Antiqua" w:cs="Calibri"/>
          <w:szCs w:val="24"/>
          <w:lang w:val="es-PR"/>
        </w:rPr>
        <w:tab/>
        <w:t>      2,106,000   </w:t>
      </w:r>
    </w:p>
    <w:p w14:paraId="4F491364" w14:textId="77777777" w:rsidR="000C57E0" w:rsidRPr="000C57E0" w:rsidRDefault="000C57E0" w:rsidP="00CC7AA5">
      <w:pPr>
        <w:pStyle w:val="ListParagraph"/>
        <w:numPr>
          <w:ilvl w:val="0"/>
          <w:numId w:val="53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Donativos, subsidios y otras distribuciones   </w:t>
      </w:r>
      <w:r w:rsidRPr="000C57E0">
        <w:rPr>
          <w:rFonts w:ascii="Book Antiqua" w:hAnsi="Book Antiqua" w:cs="Calibri"/>
          <w:szCs w:val="24"/>
          <w:lang w:val="es-PR"/>
        </w:rPr>
        <w:tab/>
        <w:t>                       47,000   </w:t>
      </w:r>
    </w:p>
    <w:p w14:paraId="4179C5A2" w14:textId="77777777" w:rsidR="000C57E0" w:rsidRPr="000C57E0" w:rsidRDefault="000C57E0" w:rsidP="00CC7AA5">
      <w:pPr>
        <w:pStyle w:val="ListParagraph"/>
        <w:numPr>
          <w:ilvl w:val="0"/>
          <w:numId w:val="539"/>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Incentivos y subsidios dirigidos al bienestar  </w:t>
      </w:r>
    </w:p>
    <w:p w14:paraId="779FBDAD" w14:textId="77777777" w:rsidR="000C57E0" w:rsidRPr="000C57E0" w:rsidRDefault="000C57E0" w:rsidP="000C57E0">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de la ciudadanía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2,281,000   </w:t>
      </w:r>
    </w:p>
    <w:p w14:paraId="463C9048" w14:textId="77777777" w:rsidR="000C57E0" w:rsidRPr="000C57E0" w:rsidRDefault="000C57E0" w:rsidP="00CC7AA5">
      <w:pPr>
        <w:pStyle w:val="ListParagraph"/>
        <w:numPr>
          <w:ilvl w:val="0"/>
          <w:numId w:val="540"/>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Aportaciones a entidades no gubernamentales </w:t>
      </w:r>
      <w:r w:rsidRPr="000C57E0">
        <w:rPr>
          <w:rFonts w:ascii="Book Antiqua" w:hAnsi="Book Antiqua" w:cs="Calibri"/>
          <w:szCs w:val="24"/>
          <w:lang w:val="es-PR"/>
        </w:rPr>
        <w:tab/>
        <w:t xml:space="preserve">         </w:t>
      </w:r>
      <w:r w:rsidRPr="000C57E0">
        <w:rPr>
          <w:rFonts w:ascii="Book Antiqua" w:hAnsi="Book Antiqua" w:cs="Calibri"/>
          <w:szCs w:val="24"/>
          <w:lang w:val="es-PR"/>
        </w:rPr>
        <w:tab/>
        <w:t>      2,386,000   </w:t>
      </w:r>
    </w:p>
    <w:p w14:paraId="1C77EC81" w14:textId="77777777" w:rsidR="000C57E0" w:rsidRPr="000C57E0" w:rsidRDefault="000C57E0" w:rsidP="000C57E0">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Total Administración de Rehabilitación  </w:t>
      </w:r>
    </w:p>
    <w:p w14:paraId="3FB8DC3E" w14:textId="77777777" w:rsidR="000C57E0" w:rsidRPr="000C57E0" w:rsidRDefault="000C57E0" w:rsidP="000C57E0">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     Vocacional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u w:val="single"/>
          <w:lang w:val="es-PR"/>
        </w:rPr>
        <w:t>28,820,000</w:t>
      </w:r>
      <w:r w:rsidRPr="000C57E0">
        <w:rPr>
          <w:rFonts w:ascii="Book Antiqua" w:hAnsi="Book Antiqua" w:cs="Calibri"/>
          <w:szCs w:val="24"/>
          <w:lang w:val="es-PR"/>
        </w:rPr>
        <w:t>  </w:t>
      </w:r>
    </w:p>
    <w:p w14:paraId="31E60606" w14:textId="77777777" w:rsidR="000C57E0" w:rsidRPr="000C57E0" w:rsidRDefault="000C57E0" w:rsidP="00CC7AA5">
      <w:pPr>
        <w:pStyle w:val="ListParagraph"/>
        <w:numPr>
          <w:ilvl w:val="0"/>
          <w:numId w:val="541"/>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Comisión Apelativa del Servicio Público</w:t>
      </w:r>
      <w:r w:rsidRPr="000C57E0">
        <w:rPr>
          <w:rFonts w:ascii="Book Antiqua" w:hAnsi="Book Antiqua" w:cs="Calibri"/>
          <w:szCs w:val="24"/>
          <w:lang w:val="es-PR"/>
        </w:rPr>
        <w:tab/>
      </w:r>
      <w:r w:rsidRPr="000C57E0">
        <w:rPr>
          <w:szCs w:val="24"/>
          <w:lang w:val="es-PR"/>
        </w:rPr>
        <w:t> </w:t>
      </w:r>
      <w:r w:rsidRPr="000C57E0">
        <w:rPr>
          <w:rFonts w:ascii="Book Antiqua" w:hAnsi="Book Antiqua" w:cs="Calibri"/>
          <w:szCs w:val="24"/>
          <w:lang w:val="es-PR"/>
        </w:rPr>
        <w:t> </w:t>
      </w:r>
    </w:p>
    <w:p w14:paraId="6081E34D" w14:textId="77777777" w:rsidR="000C57E0" w:rsidRPr="000C57E0" w:rsidRDefault="000C57E0" w:rsidP="00CC7AA5">
      <w:pPr>
        <w:pStyle w:val="ListParagraph"/>
        <w:numPr>
          <w:ilvl w:val="0"/>
          <w:numId w:val="542"/>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Nómina y Costos Relacionados</w:t>
      </w:r>
      <w:r w:rsidRPr="000C57E0">
        <w:rPr>
          <w:rFonts w:ascii="Book Antiqua" w:hAnsi="Book Antiqua" w:cs="Calibri"/>
          <w:szCs w:val="24"/>
          <w:lang w:val="es-PR"/>
        </w:rPr>
        <w:tab/>
        <w:t>2,310,000 </w:t>
      </w:r>
    </w:p>
    <w:p w14:paraId="71F9F9FB" w14:textId="1AF0D125" w:rsidR="000C57E0" w:rsidRPr="000C57E0" w:rsidRDefault="000C57E0" w:rsidP="00CC7AA5">
      <w:pPr>
        <w:pStyle w:val="ListParagraph"/>
        <w:numPr>
          <w:ilvl w:val="2"/>
          <w:numId w:val="101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Salarios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w:t>
      </w:r>
      <w:r w:rsidR="00FA073E">
        <w:rPr>
          <w:rFonts w:ascii="Book Antiqua" w:hAnsi="Book Antiqua" w:cs="Calibri"/>
          <w:szCs w:val="24"/>
          <w:lang w:val="es-PR"/>
        </w:rPr>
        <w:tab/>
      </w:r>
      <w:r w:rsidRPr="000C57E0">
        <w:rPr>
          <w:rFonts w:ascii="Book Antiqua" w:hAnsi="Book Antiqua" w:cs="Calibri"/>
          <w:szCs w:val="24"/>
          <w:lang w:val="es-PR"/>
        </w:rPr>
        <w:t xml:space="preserve"> 1,054,000   </w:t>
      </w:r>
    </w:p>
    <w:p w14:paraId="1DF7F970" w14:textId="77777777" w:rsidR="000C57E0" w:rsidRPr="000C57E0" w:rsidRDefault="000C57E0" w:rsidP="00CC7AA5">
      <w:pPr>
        <w:pStyle w:val="ListParagraph"/>
        <w:numPr>
          <w:ilvl w:val="2"/>
          <w:numId w:val="101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Sueldos para Puestos de Confianza              962,000  </w:t>
      </w:r>
    </w:p>
    <w:p w14:paraId="4D28FCDA" w14:textId="77777777" w:rsidR="000C57E0" w:rsidRPr="000C57E0" w:rsidRDefault="000C57E0" w:rsidP="00CC7AA5">
      <w:pPr>
        <w:pStyle w:val="ListParagraph"/>
        <w:numPr>
          <w:ilvl w:val="2"/>
          <w:numId w:val="101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Aportación patronal seguro médico</w:t>
      </w:r>
      <w:r w:rsidRPr="000C57E0">
        <w:rPr>
          <w:rFonts w:ascii="Book Antiqua" w:hAnsi="Book Antiqua" w:cs="Calibri"/>
          <w:szCs w:val="24"/>
          <w:lang w:val="es-PR"/>
        </w:rPr>
        <w:tab/>
        <w:t>      55,000   </w:t>
      </w:r>
    </w:p>
    <w:p w14:paraId="387915C1" w14:textId="77777777" w:rsidR="000C57E0" w:rsidRPr="000C57E0" w:rsidRDefault="000C57E0" w:rsidP="00CC7AA5">
      <w:pPr>
        <w:pStyle w:val="ListParagraph"/>
        <w:numPr>
          <w:ilvl w:val="2"/>
          <w:numId w:val="101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beneficios del empleado</w:t>
      </w:r>
      <w:r w:rsidRPr="000C57E0">
        <w:rPr>
          <w:rFonts w:ascii="Book Antiqua" w:hAnsi="Book Antiqua" w:cs="Calibri"/>
          <w:szCs w:val="24"/>
          <w:lang w:val="es-PR"/>
        </w:rPr>
        <w:tab/>
        <w:t>                212,000 </w:t>
      </w:r>
    </w:p>
    <w:p w14:paraId="18446FCC" w14:textId="77777777" w:rsidR="000C57E0" w:rsidRPr="000C57E0" w:rsidRDefault="000C57E0" w:rsidP="00CC7AA5">
      <w:pPr>
        <w:pStyle w:val="ListParagraph"/>
        <w:numPr>
          <w:ilvl w:val="2"/>
          <w:numId w:val="101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Jubilación anticipada y programa  </w:t>
      </w:r>
    </w:p>
    <w:p w14:paraId="1481A10E" w14:textId="77777777" w:rsidR="000C57E0" w:rsidRPr="000C57E0" w:rsidRDefault="000C57E0" w:rsidP="00FA073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de Transición Voluntaria</w:t>
      </w:r>
      <w:r w:rsidRPr="000C57E0">
        <w:rPr>
          <w:rFonts w:ascii="Book Antiqua" w:hAnsi="Book Antiqua" w:cs="Calibri"/>
          <w:szCs w:val="24"/>
          <w:lang w:val="es-PR"/>
        </w:rPr>
        <w:tab/>
        <w:t xml:space="preserve">               </w:t>
      </w:r>
      <w:r w:rsidRPr="000C57E0">
        <w:rPr>
          <w:rFonts w:ascii="Book Antiqua" w:hAnsi="Book Antiqua" w:cs="Calibri"/>
          <w:szCs w:val="24"/>
          <w:lang w:val="es-PR"/>
        </w:rPr>
        <w:tab/>
        <w:t>      27,000  </w:t>
      </w:r>
    </w:p>
    <w:p w14:paraId="4C0C558D" w14:textId="4809D699" w:rsidR="000C57E0" w:rsidRPr="000C57E0" w:rsidRDefault="000C57E0" w:rsidP="00CC7AA5">
      <w:pPr>
        <w:pStyle w:val="ListParagraph"/>
        <w:numPr>
          <w:ilvl w:val="0"/>
          <w:numId w:val="543"/>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Pagos al "Paygo"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t xml:space="preserve">      </w:t>
      </w:r>
      <w:r w:rsidRPr="000C57E0">
        <w:rPr>
          <w:rFonts w:ascii="Book Antiqua" w:hAnsi="Book Antiqua" w:cs="Calibri"/>
          <w:szCs w:val="24"/>
          <w:lang w:val="es-PR"/>
        </w:rPr>
        <w:t>147,000 </w:t>
      </w:r>
    </w:p>
    <w:p w14:paraId="103AD64C" w14:textId="2F8BF5B5" w:rsidR="000C57E0" w:rsidRPr="000C57E0" w:rsidRDefault="000C57E0" w:rsidP="00CC7AA5">
      <w:pPr>
        <w:pStyle w:val="ListParagraph"/>
        <w:numPr>
          <w:ilvl w:val="0"/>
          <w:numId w:val="544"/>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Facilidades y pagos por servicios públicos                         </w:t>
      </w:r>
      <w:r w:rsidRPr="000C57E0">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0C57E0">
        <w:rPr>
          <w:rFonts w:ascii="Book Antiqua" w:hAnsi="Book Antiqua" w:cs="Calibri"/>
          <w:szCs w:val="24"/>
          <w:lang w:val="es-PR"/>
        </w:rPr>
        <w:t>4,000  </w:t>
      </w:r>
    </w:p>
    <w:p w14:paraId="3C3BCD71" w14:textId="77777777" w:rsidR="000C57E0" w:rsidRPr="000C57E0" w:rsidRDefault="000C57E0" w:rsidP="00CC7AA5">
      <w:pPr>
        <w:pStyle w:val="ListParagraph"/>
        <w:numPr>
          <w:ilvl w:val="2"/>
          <w:numId w:val="101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Otras facilidades y pagos por servicios  </w:t>
      </w:r>
    </w:p>
    <w:p w14:paraId="5D454BDB" w14:textId="77777777" w:rsidR="000C57E0" w:rsidRPr="000C57E0" w:rsidRDefault="000C57E0" w:rsidP="00FA073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t>públicos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3,000  </w:t>
      </w:r>
    </w:p>
    <w:p w14:paraId="467BE84D" w14:textId="77777777" w:rsidR="000C57E0" w:rsidRPr="000C57E0" w:rsidRDefault="000C57E0" w:rsidP="00CC7AA5">
      <w:pPr>
        <w:pStyle w:val="ListParagraph"/>
        <w:numPr>
          <w:ilvl w:val="2"/>
          <w:numId w:val="101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Para el pago de combustibles y  </w:t>
      </w:r>
    </w:p>
    <w:p w14:paraId="1A8BA05A" w14:textId="77777777" w:rsidR="000C57E0" w:rsidRPr="000C57E0" w:rsidRDefault="000C57E0" w:rsidP="00FA073E">
      <w:pPr>
        <w:pStyle w:val="ListParagraph"/>
        <w:tabs>
          <w:tab w:val="left" w:pos="1984"/>
        </w:tabs>
        <w:spacing w:line="480" w:lineRule="auto"/>
        <w:ind w:left="2250"/>
        <w:rPr>
          <w:rFonts w:ascii="Book Antiqua" w:hAnsi="Book Antiqua" w:cs="Calibri"/>
          <w:szCs w:val="24"/>
          <w:lang w:val="es-PR"/>
        </w:rPr>
      </w:pPr>
      <w:r w:rsidRPr="000C57E0">
        <w:rPr>
          <w:rFonts w:ascii="Book Antiqua" w:hAnsi="Book Antiqua" w:cs="Calibri"/>
          <w:szCs w:val="24"/>
          <w:lang w:val="es-PR"/>
        </w:rPr>
        <w:lastRenderedPageBreak/>
        <w:t>lubricantes a ASG</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1,000 </w:t>
      </w:r>
    </w:p>
    <w:p w14:paraId="79935005" w14:textId="77777777" w:rsidR="000C57E0" w:rsidRPr="000C57E0" w:rsidRDefault="000C57E0" w:rsidP="00CC7AA5">
      <w:pPr>
        <w:pStyle w:val="ListParagraph"/>
        <w:numPr>
          <w:ilvl w:val="0"/>
          <w:numId w:val="545"/>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Servicios comprados</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323,000 </w:t>
      </w:r>
    </w:p>
    <w:p w14:paraId="2371B9EB" w14:textId="77777777" w:rsidR="000C57E0" w:rsidRPr="000C57E0" w:rsidRDefault="000C57E0" w:rsidP="00CC7AA5">
      <w:pPr>
        <w:pStyle w:val="ListParagraph"/>
        <w:numPr>
          <w:ilvl w:val="2"/>
          <w:numId w:val="1016"/>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Arrendamientos (excluyendo AEP)        </w:t>
      </w:r>
      <w:r w:rsidRPr="000C57E0">
        <w:rPr>
          <w:rFonts w:ascii="Book Antiqua" w:hAnsi="Book Antiqua" w:cs="Calibri"/>
          <w:szCs w:val="24"/>
          <w:lang w:val="es-PR"/>
        </w:rPr>
        <w:tab/>
        <w:t>    319,000 </w:t>
      </w:r>
    </w:p>
    <w:p w14:paraId="5CF627A3" w14:textId="77777777" w:rsidR="000C57E0" w:rsidRPr="000C57E0" w:rsidRDefault="000C57E0" w:rsidP="00CC7AA5">
      <w:pPr>
        <w:pStyle w:val="ListParagraph"/>
        <w:numPr>
          <w:ilvl w:val="2"/>
          <w:numId w:val="1016"/>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Reparaciones y mantenimientos </w:t>
      </w:r>
      <w:r w:rsidRPr="000C57E0">
        <w:rPr>
          <w:rFonts w:ascii="Book Antiqua" w:hAnsi="Book Antiqua" w:cs="Calibri"/>
          <w:szCs w:val="24"/>
          <w:lang w:val="es-PR"/>
        </w:rPr>
        <w:tab/>
      </w:r>
      <w:r w:rsidRPr="000C57E0">
        <w:rPr>
          <w:rFonts w:ascii="Book Antiqua" w:hAnsi="Book Antiqua" w:cs="Calibri"/>
          <w:szCs w:val="24"/>
          <w:lang w:val="es-PR"/>
        </w:rPr>
        <w:tab/>
        <w:t>      4,000   </w:t>
      </w:r>
    </w:p>
    <w:p w14:paraId="6A5B8C0D" w14:textId="6650B465" w:rsidR="000C57E0" w:rsidRPr="000C57E0" w:rsidRDefault="000C57E0" w:rsidP="00CC7AA5">
      <w:pPr>
        <w:pStyle w:val="ListParagraph"/>
        <w:numPr>
          <w:ilvl w:val="0"/>
          <w:numId w:val="546"/>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Servicios profesionales</w:t>
      </w:r>
      <w:r w:rsidRPr="000C57E0">
        <w:rPr>
          <w:rFonts w:ascii="Book Antiqua" w:hAnsi="Book Antiqua" w:cs="Calibri"/>
          <w:szCs w:val="24"/>
          <w:lang w:val="es-PR"/>
        </w:rPr>
        <w:tab/>
        <w:t xml:space="preserve">            </w:t>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Pr="000C57E0">
        <w:rPr>
          <w:rFonts w:ascii="Book Antiqua" w:hAnsi="Book Antiqua" w:cs="Calibri"/>
          <w:szCs w:val="24"/>
          <w:lang w:val="es-PR"/>
        </w:rPr>
        <w:tab/>
      </w:r>
      <w:r w:rsidR="00FA073E">
        <w:rPr>
          <w:rFonts w:ascii="Book Antiqua" w:hAnsi="Book Antiqua" w:cs="Calibri"/>
          <w:szCs w:val="24"/>
          <w:lang w:val="es-PR"/>
        </w:rPr>
        <w:tab/>
      </w:r>
      <w:r w:rsidRPr="000C57E0">
        <w:rPr>
          <w:rFonts w:ascii="Book Antiqua" w:hAnsi="Book Antiqua" w:cs="Calibri"/>
          <w:szCs w:val="24"/>
          <w:lang w:val="es-PR"/>
        </w:rPr>
        <w:t>32,000   </w:t>
      </w:r>
    </w:p>
    <w:p w14:paraId="5518C7E1" w14:textId="77777777" w:rsidR="000C57E0" w:rsidRPr="000C57E0" w:rsidRDefault="000C57E0" w:rsidP="00CC7AA5">
      <w:pPr>
        <w:pStyle w:val="ListParagraph"/>
        <w:numPr>
          <w:ilvl w:val="2"/>
          <w:numId w:val="101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Sistemas de Información</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30,000  </w:t>
      </w:r>
    </w:p>
    <w:p w14:paraId="32B8F7ED" w14:textId="77777777" w:rsidR="000C57E0" w:rsidRPr="000C57E0" w:rsidRDefault="000C57E0" w:rsidP="00CC7AA5">
      <w:pPr>
        <w:pStyle w:val="ListParagraph"/>
        <w:numPr>
          <w:ilvl w:val="2"/>
          <w:numId w:val="101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Otros Servicios profesionales </w:t>
      </w:r>
      <w:r w:rsidRPr="000C57E0">
        <w:rPr>
          <w:rFonts w:ascii="Book Antiqua" w:hAnsi="Book Antiqua" w:cs="Calibri"/>
          <w:szCs w:val="24"/>
          <w:lang w:val="es-PR"/>
        </w:rPr>
        <w:tab/>
        <w:t>                    2,000  </w:t>
      </w:r>
    </w:p>
    <w:p w14:paraId="7D0C1C3B" w14:textId="0E5612BE" w:rsidR="000C57E0" w:rsidRPr="000C57E0" w:rsidRDefault="000C57E0" w:rsidP="00CC7AA5">
      <w:pPr>
        <w:pStyle w:val="ListParagraph"/>
        <w:numPr>
          <w:ilvl w:val="0"/>
          <w:numId w:val="547"/>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Otros gastos de funcionamiento</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FA073E">
        <w:rPr>
          <w:rFonts w:ascii="Book Antiqua" w:hAnsi="Book Antiqua" w:cs="Calibri"/>
          <w:szCs w:val="24"/>
          <w:lang w:val="es-PR"/>
        </w:rPr>
        <w:tab/>
      </w:r>
      <w:r w:rsidRPr="000C57E0">
        <w:rPr>
          <w:rFonts w:ascii="Book Antiqua" w:hAnsi="Book Antiqua" w:cs="Calibri"/>
          <w:szCs w:val="24"/>
          <w:lang w:val="es-PR"/>
        </w:rPr>
        <w:t>2,000 </w:t>
      </w:r>
    </w:p>
    <w:p w14:paraId="54A3FB2B" w14:textId="00BA6650" w:rsidR="000C57E0" w:rsidRPr="000C57E0" w:rsidRDefault="000C57E0" w:rsidP="00CC7AA5">
      <w:pPr>
        <w:pStyle w:val="ListParagraph"/>
        <w:numPr>
          <w:ilvl w:val="0"/>
          <w:numId w:val="548"/>
        </w:numPr>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Materiales y suministros </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t xml:space="preserve">  </w:t>
      </w:r>
      <w:r w:rsidR="00FA073E">
        <w:rPr>
          <w:rFonts w:ascii="Book Antiqua" w:hAnsi="Book Antiqua" w:cs="Calibri"/>
          <w:szCs w:val="24"/>
          <w:lang w:val="es-PR"/>
        </w:rPr>
        <w:tab/>
      </w:r>
      <w:r w:rsidRPr="000C57E0">
        <w:rPr>
          <w:rFonts w:ascii="Book Antiqua" w:hAnsi="Book Antiqua" w:cs="Calibri"/>
          <w:szCs w:val="24"/>
          <w:lang w:val="es-PR"/>
        </w:rPr>
        <w:t>1,000 </w:t>
      </w:r>
    </w:p>
    <w:p w14:paraId="31E784A7" w14:textId="19FDBCEF" w:rsidR="000C57E0" w:rsidRPr="000C57E0" w:rsidRDefault="000C57E0" w:rsidP="000C57E0">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 xml:space="preserve">        Total Comisión Apelativa del Servicio Público </w:t>
      </w:r>
      <w:r w:rsidRPr="000C57E0">
        <w:rPr>
          <w:rFonts w:ascii="Book Antiqua" w:hAnsi="Book Antiqua" w:cs="Calibri"/>
          <w:szCs w:val="24"/>
          <w:lang w:val="es-PR"/>
        </w:rPr>
        <w:tab/>
        <w:t xml:space="preserve">               </w:t>
      </w:r>
      <w:r w:rsidR="00FA073E">
        <w:rPr>
          <w:rFonts w:ascii="Book Antiqua" w:hAnsi="Book Antiqua" w:cs="Calibri"/>
          <w:szCs w:val="24"/>
          <w:lang w:val="es-PR"/>
        </w:rPr>
        <w:t xml:space="preserve">   </w:t>
      </w:r>
      <w:r w:rsidRPr="000C57E0">
        <w:rPr>
          <w:rFonts w:ascii="Book Antiqua" w:hAnsi="Book Antiqua" w:cs="Calibri"/>
          <w:szCs w:val="24"/>
          <w:u w:val="single"/>
          <w:lang w:val="es-PR"/>
        </w:rPr>
        <w:t>2,819,000</w:t>
      </w:r>
      <w:r w:rsidRPr="000C57E0">
        <w:rPr>
          <w:rFonts w:ascii="Book Antiqua" w:hAnsi="Book Antiqua" w:cs="Calibri"/>
          <w:szCs w:val="24"/>
          <w:lang w:val="es-PR"/>
        </w:rPr>
        <w:t>              </w:t>
      </w:r>
    </w:p>
    <w:p w14:paraId="19D8C0F4" w14:textId="1A8C0986" w:rsidR="000C57E0" w:rsidRPr="000C57E0" w:rsidRDefault="000C57E0" w:rsidP="000C57E0">
      <w:pPr>
        <w:pStyle w:val="ListParagraph"/>
        <w:tabs>
          <w:tab w:val="left" w:pos="1984"/>
        </w:tabs>
        <w:spacing w:line="480" w:lineRule="auto"/>
        <w:rPr>
          <w:rFonts w:ascii="Book Antiqua" w:hAnsi="Book Antiqua" w:cs="Calibri"/>
          <w:szCs w:val="24"/>
          <w:lang w:val="es-PR"/>
        </w:rPr>
      </w:pPr>
      <w:r w:rsidRPr="000C57E0">
        <w:rPr>
          <w:rFonts w:ascii="Book Antiqua" w:hAnsi="Book Antiqua" w:cs="Calibri"/>
          <w:szCs w:val="24"/>
          <w:lang w:val="es-PR"/>
        </w:rPr>
        <w:t>Subtotal Trabajo</w:t>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Pr="000C57E0">
        <w:rPr>
          <w:rFonts w:ascii="Book Antiqua" w:hAnsi="Book Antiqua" w:cs="Calibri"/>
          <w:szCs w:val="24"/>
          <w:lang w:val="es-PR"/>
        </w:rPr>
        <w:tab/>
      </w:r>
      <w:r w:rsidR="00FA073E">
        <w:rPr>
          <w:rFonts w:ascii="Book Antiqua" w:hAnsi="Book Antiqua" w:cs="Calibri"/>
          <w:szCs w:val="24"/>
          <w:lang w:val="es-PR"/>
        </w:rPr>
        <w:t xml:space="preserve">      </w:t>
      </w:r>
      <w:r w:rsidRPr="000C57E0">
        <w:rPr>
          <w:rFonts w:ascii="Book Antiqua" w:hAnsi="Book Antiqua" w:cs="Calibri"/>
          <w:szCs w:val="24"/>
          <w:u w:val="single"/>
          <w:lang w:val="es-PR"/>
        </w:rPr>
        <w:t>78,049,000</w:t>
      </w:r>
      <w:r w:rsidRPr="000C57E0">
        <w:rPr>
          <w:rFonts w:ascii="Book Antiqua" w:hAnsi="Book Antiqua" w:cs="Calibri"/>
          <w:szCs w:val="24"/>
          <w:lang w:val="es-PR"/>
        </w:rPr>
        <w:t>  </w:t>
      </w:r>
    </w:p>
    <w:p w14:paraId="2543C709" w14:textId="77777777" w:rsidR="00781DA3" w:rsidRPr="00781DA3" w:rsidRDefault="00781DA3" w:rsidP="00CC7AA5">
      <w:pPr>
        <w:pStyle w:val="ListParagraph"/>
        <w:numPr>
          <w:ilvl w:val="0"/>
          <w:numId w:val="54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Corrección </w:t>
      </w:r>
    </w:p>
    <w:p w14:paraId="3437726C" w14:textId="77777777" w:rsidR="00781DA3" w:rsidRPr="00781DA3" w:rsidRDefault="00781DA3" w:rsidP="00CC7AA5">
      <w:pPr>
        <w:pStyle w:val="ListParagraph"/>
        <w:numPr>
          <w:ilvl w:val="0"/>
          <w:numId w:val="55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Departamento de Corrección y Rehabilitación </w:t>
      </w:r>
    </w:p>
    <w:p w14:paraId="4E2D5E05" w14:textId="77DCFB1C" w:rsidR="00781DA3" w:rsidRPr="00781DA3" w:rsidRDefault="00781DA3" w:rsidP="00CC7AA5">
      <w:pPr>
        <w:pStyle w:val="ListParagraph"/>
        <w:numPr>
          <w:ilvl w:val="0"/>
          <w:numId w:val="55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Nómina y Costos Relacionados</w:t>
      </w:r>
      <w:r w:rsidRPr="00781DA3">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251,784,000 </w:t>
      </w:r>
    </w:p>
    <w:p w14:paraId="3D7CB5EA" w14:textId="63AA55F3" w:rsidR="00781DA3" w:rsidRPr="00781DA3" w:rsidRDefault="00781DA3" w:rsidP="00CC7AA5">
      <w:pPr>
        <w:pStyle w:val="ListParagraph"/>
        <w:numPr>
          <w:ilvl w:val="2"/>
          <w:numId w:val="101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Salarios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201,115,000 </w:t>
      </w:r>
    </w:p>
    <w:p w14:paraId="745BB283" w14:textId="77777777" w:rsidR="00781DA3" w:rsidRPr="00781DA3" w:rsidRDefault="00781DA3" w:rsidP="00CC7AA5">
      <w:pPr>
        <w:pStyle w:val="ListParagraph"/>
        <w:numPr>
          <w:ilvl w:val="2"/>
          <w:numId w:val="101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Sueldos para Puestos de Confianza                 600,000  </w:t>
      </w:r>
    </w:p>
    <w:p w14:paraId="7CDC49FE" w14:textId="77777777" w:rsidR="00781DA3" w:rsidRPr="00781DA3" w:rsidRDefault="00781DA3" w:rsidP="00CC7AA5">
      <w:pPr>
        <w:pStyle w:val="ListParagraph"/>
        <w:numPr>
          <w:ilvl w:val="2"/>
          <w:numId w:val="101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Horas extras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11,000,000  </w:t>
      </w:r>
    </w:p>
    <w:p w14:paraId="2A0F7F99" w14:textId="77777777" w:rsidR="00781DA3" w:rsidRPr="00781DA3" w:rsidRDefault="00781DA3" w:rsidP="00CC7AA5">
      <w:pPr>
        <w:pStyle w:val="ListParagraph"/>
        <w:numPr>
          <w:ilvl w:val="2"/>
          <w:numId w:val="101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Aportación patronal seguro médico</w:t>
      </w:r>
      <w:r w:rsidRPr="00781DA3">
        <w:rPr>
          <w:rFonts w:ascii="Book Antiqua" w:hAnsi="Book Antiqua" w:cs="Calibri"/>
          <w:szCs w:val="24"/>
          <w:lang w:val="es-PR"/>
        </w:rPr>
        <w:tab/>
        <w:t>   10,111,000   </w:t>
      </w:r>
    </w:p>
    <w:p w14:paraId="2F9EE0D5" w14:textId="77777777" w:rsidR="00781DA3" w:rsidRPr="00781DA3" w:rsidRDefault="00781DA3" w:rsidP="00CC7AA5">
      <w:pPr>
        <w:pStyle w:val="ListParagraph"/>
        <w:numPr>
          <w:ilvl w:val="2"/>
          <w:numId w:val="101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beneficios del empleado</w:t>
      </w:r>
      <w:r w:rsidRPr="00781DA3">
        <w:rPr>
          <w:rFonts w:ascii="Book Antiqua" w:hAnsi="Book Antiqua" w:cs="Calibri"/>
          <w:szCs w:val="24"/>
          <w:lang w:val="es-PR"/>
        </w:rPr>
        <w:tab/>
        <w:t xml:space="preserve">       </w:t>
      </w:r>
      <w:r w:rsidRPr="00781DA3">
        <w:rPr>
          <w:rFonts w:ascii="Book Antiqua" w:hAnsi="Book Antiqua" w:cs="Calibri"/>
          <w:szCs w:val="24"/>
          <w:lang w:val="es-PR"/>
        </w:rPr>
        <w:tab/>
        <w:t>   21,815,000 </w:t>
      </w:r>
    </w:p>
    <w:p w14:paraId="7D241375" w14:textId="77777777" w:rsidR="00781DA3" w:rsidRPr="00781DA3" w:rsidRDefault="00781DA3" w:rsidP="00CC7AA5">
      <w:pPr>
        <w:pStyle w:val="ListParagraph"/>
        <w:numPr>
          <w:ilvl w:val="2"/>
          <w:numId w:val="101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Jubilación anticipada y programa  </w:t>
      </w:r>
    </w:p>
    <w:p w14:paraId="6C0B65AA"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 transición voluntaria</w:t>
      </w:r>
      <w:r w:rsidRPr="00781DA3">
        <w:rPr>
          <w:rFonts w:ascii="Book Antiqua" w:hAnsi="Book Antiqua" w:cs="Calibri"/>
          <w:szCs w:val="24"/>
          <w:lang w:val="es-PR"/>
        </w:rPr>
        <w:tab/>
        <w:t xml:space="preserve">         </w:t>
      </w:r>
      <w:r w:rsidRPr="00781DA3">
        <w:rPr>
          <w:rFonts w:ascii="Book Antiqua" w:hAnsi="Book Antiqua" w:cs="Calibri"/>
          <w:szCs w:val="24"/>
          <w:lang w:val="es-PR"/>
        </w:rPr>
        <w:tab/>
        <w:t>              4,500,000  </w:t>
      </w:r>
    </w:p>
    <w:p w14:paraId="0C4815D5" w14:textId="77777777" w:rsidR="00781DA3" w:rsidRPr="00781DA3" w:rsidRDefault="00781DA3" w:rsidP="00CC7AA5">
      <w:pPr>
        <w:pStyle w:val="ListParagraph"/>
        <w:numPr>
          <w:ilvl w:val="2"/>
          <w:numId w:val="101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Para cubrir gastos de reclutamiento </w:t>
      </w:r>
    </w:p>
    <w:p w14:paraId="447A5595"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lastRenderedPageBreak/>
        <w:t xml:space="preserve">de Oficiales Correccionales  </w:t>
      </w:r>
      <w:r w:rsidRPr="00781DA3">
        <w:rPr>
          <w:rFonts w:ascii="Book Antiqua" w:hAnsi="Book Antiqua" w:cs="Calibri"/>
          <w:szCs w:val="24"/>
          <w:lang w:val="es-PR"/>
        </w:rPr>
        <w:tab/>
      </w:r>
      <w:r w:rsidRPr="00781DA3">
        <w:rPr>
          <w:rFonts w:ascii="Book Antiqua" w:hAnsi="Book Antiqua" w:cs="Calibri"/>
          <w:szCs w:val="24"/>
          <w:lang w:val="es-PR"/>
        </w:rPr>
        <w:tab/>
        <w:t>  2,643,000 </w:t>
      </w:r>
    </w:p>
    <w:p w14:paraId="243220BA" w14:textId="1884320F" w:rsidR="00781DA3" w:rsidRPr="00781DA3" w:rsidRDefault="00781DA3" w:rsidP="00CC7AA5">
      <w:pPr>
        <w:pStyle w:val="ListParagraph"/>
        <w:numPr>
          <w:ilvl w:val="0"/>
          <w:numId w:val="55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   Pagos al "Paygo"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58,324,000  </w:t>
      </w:r>
    </w:p>
    <w:p w14:paraId="321E531E" w14:textId="53940982" w:rsidR="00781DA3" w:rsidRPr="00781DA3" w:rsidRDefault="00781DA3" w:rsidP="00CC7AA5">
      <w:pPr>
        <w:pStyle w:val="ListParagraph"/>
        <w:numPr>
          <w:ilvl w:val="0"/>
          <w:numId w:val="55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Facilidades y pagos por servicios públicos        </w:t>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48,137,000   </w:t>
      </w:r>
    </w:p>
    <w:p w14:paraId="50676DAE" w14:textId="77777777" w:rsidR="00781DA3" w:rsidRPr="00781DA3" w:rsidRDefault="00781DA3" w:rsidP="00CC7AA5">
      <w:pPr>
        <w:pStyle w:val="ListParagraph"/>
        <w:numPr>
          <w:ilvl w:val="2"/>
          <w:numId w:val="101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AEE</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16,954,000 </w:t>
      </w:r>
    </w:p>
    <w:p w14:paraId="2AE78680" w14:textId="77777777" w:rsidR="00781DA3" w:rsidRPr="00781DA3" w:rsidRDefault="00781DA3" w:rsidP="00CC7AA5">
      <w:pPr>
        <w:pStyle w:val="ListParagraph"/>
        <w:numPr>
          <w:ilvl w:val="2"/>
          <w:numId w:val="101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AAA</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23,782,000   </w:t>
      </w:r>
    </w:p>
    <w:p w14:paraId="0F1FB19F" w14:textId="77777777" w:rsidR="00781DA3" w:rsidRPr="00781DA3" w:rsidRDefault="00781DA3" w:rsidP="00CC7AA5">
      <w:pPr>
        <w:pStyle w:val="ListParagraph"/>
        <w:numPr>
          <w:ilvl w:val="2"/>
          <w:numId w:val="101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AEP</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3,422,000   </w:t>
      </w:r>
    </w:p>
    <w:p w14:paraId="4DEDE16D" w14:textId="77777777" w:rsidR="00781DA3" w:rsidRPr="00781DA3" w:rsidRDefault="00781DA3" w:rsidP="00CC7AA5">
      <w:pPr>
        <w:pStyle w:val="ListParagraph"/>
        <w:numPr>
          <w:ilvl w:val="2"/>
          <w:numId w:val="101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Otras facilidades y pagos por  </w:t>
      </w:r>
    </w:p>
    <w:p w14:paraId="39EDE312"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servicios públicos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2,379,000   </w:t>
      </w:r>
    </w:p>
    <w:p w14:paraId="762D0686" w14:textId="77777777" w:rsidR="00781DA3" w:rsidRPr="00781DA3" w:rsidRDefault="00781DA3" w:rsidP="00CC7AA5">
      <w:pPr>
        <w:pStyle w:val="ListParagraph"/>
        <w:numPr>
          <w:ilvl w:val="2"/>
          <w:numId w:val="101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de combustible y lubricantes ASG      1,600,000 </w:t>
      </w:r>
    </w:p>
    <w:p w14:paraId="38602C7B" w14:textId="580D1EA0" w:rsidR="00781DA3" w:rsidRPr="00781DA3" w:rsidRDefault="00781DA3" w:rsidP="00CC7AA5">
      <w:pPr>
        <w:pStyle w:val="ListParagraph"/>
        <w:numPr>
          <w:ilvl w:val="0"/>
          <w:numId w:val="55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comprados</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68,401,000   </w:t>
      </w:r>
    </w:p>
    <w:p w14:paraId="5C973071" w14:textId="77777777" w:rsidR="00781DA3" w:rsidRPr="00781DA3" w:rsidRDefault="00781DA3" w:rsidP="00CC7AA5">
      <w:pPr>
        <w:pStyle w:val="ListParagraph"/>
        <w:numPr>
          <w:ilvl w:val="2"/>
          <w:numId w:val="102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a PRIMAS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4,796,000   </w:t>
      </w:r>
    </w:p>
    <w:p w14:paraId="2F2A3D03" w14:textId="77777777" w:rsidR="00781DA3" w:rsidRPr="00781DA3" w:rsidRDefault="00781DA3" w:rsidP="00CC7AA5">
      <w:pPr>
        <w:pStyle w:val="ListParagraph"/>
        <w:numPr>
          <w:ilvl w:val="2"/>
          <w:numId w:val="102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Arrendamientos (excluyendo AEP)        </w:t>
      </w:r>
      <w:r w:rsidRPr="00781DA3">
        <w:rPr>
          <w:rFonts w:ascii="Book Antiqua" w:hAnsi="Book Antiqua" w:cs="Calibri"/>
          <w:szCs w:val="24"/>
          <w:lang w:val="es-PR"/>
        </w:rPr>
        <w:tab/>
        <w:t>    9,284,000   </w:t>
      </w:r>
    </w:p>
    <w:p w14:paraId="02736D64" w14:textId="77777777" w:rsidR="00781DA3" w:rsidRPr="00781DA3" w:rsidRDefault="00781DA3" w:rsidP="00CC7AA5">
      <w:pPr>
        <w:pStyle w:val="ListParagraph"/>
        <w:numPr>
          <w:ilvl w:val="2"/>
          <w:numId w:val="102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Reparaciones y mantenimientos</w:t>
      </w:r>
      <w:r w:rsidRPr="00781DA3">
        <w:rPr>
          <w:rFonts w:ascii="Book Antiqua" w:hAnsi="Book Antiqua" w:cs="Calibri"/>
          <w:szCs w:val="24"/>
          <w:lang w:val="es-PR"/>
        </w:rPr>
        <w:tab/>
      </w:r>
      <w:r w:rsidRPr="00781DA3">
        <w:rPr>
          <w:rFonts w:ascii="Book Antiqua" w:hAnsi="Book Antiqua" w:cs="Calibri"/>
          <w:szCs w:val="24"/>
          <w:lang w:val="es-PR"/>
        </w:rPr>
        <w:tab/>
        <w:t>     1,516,000 </w:t>
      </w:r>
    </w:p>
    <w:p w14:paraId="21384BE1" w14:textId="011D1193" w:rsidR="00781DA3" w:rsidRPr="00781DA3" w:rsidRDefault="00781DA3" w:rsidP="00CC7AA5">
      <w:pPr>
        <w:pStyle w:val="ListParagraph"/>
        <w:numPr>
          <w:ilvl w:val="2"/>
          <w:numId w:val="102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servicios comprados </w:t>
      </w:r>
      <w:r w:rsidRPr="00781DA3">
        <w:rPr>
          <w:rFonts w:ascii="Book Antiqua" w:hAnsi="Book Antiqua" w:cs="Calibri"/>
          <w:szCs w:val="24"/>
          <w:lang w:val="es-PR"/>
        </w:rPr>
        <w:tab/>
        <w:t xml:space="preserve">                 </w:t>
      </w:r>
      <w:r w:rsidR="00FA073E">
        <w:rPr>
          <w:rFonts w:ascii="Book Antiqua" w:hAnsi="Book Antiqua" w:cs="Calibri"/>
          <w:szCs w:val="24"/>
          <w:lang w:val="es-PR"/>
        </w:rPr>
        <w:tab/>
        <w:t xml:space="preserve">     </w:t>
      </w:r>
      <w:r w:rsidRPr="00781DA3">
        <w:rPr>
          <w:rFonts w:ascii="Book Antiqua" w:hAnsi="Book Antiqua" w:cs="Calibri"/>
          <w:szCs w:val="24"/>
          <w:lang w:val="es-PR"/>
        </w:rPr>
        <w:t>6,293,000 </w:t>
      </w:r>
    </w:p>
    <w:p w14:paraId="07C3B336" w14:textId="77777777" w:rsidR="00781DA3" w:rsidRPr="00781DA3" w:rsidRDefault="00781DA3" w:rsidP="00CC7AA5">
      <w:pPr>
        <w:pStyle w:val="ListParagraph"/>
        <w:numPr>
          <w:ilvl w:val="2"/>
          <w:numId w:val="102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Para la provisión, gestión y administración  </w:t>
      </w:r>
    </w:p>
    <w:p w14:paraId="79BED922"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 servicios de atención médica a la  </w:t>
      </w:r>
    </w:p>
    <w:p w14:paraId="299CE83C"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población correccional bajo la custodia  </w:t>
      </w:r>
    </w:p>
    <w:p w14:paraId="03861B72"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del Departamento de Corrección  </w:t>
      </w:r>
    </w:p>
    <w:p w14:paraId="4AD78921"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y Rehabilitación</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11,377,000 </w:t>
      </w:r>
    </w:p>
    <w:p w14:paraId="49B490FA" w14:textId="77777777" w:rsidR="00781DA3" w:rsidRPr="00781DA3" w:rsidRDefault="00781DA3" w:rsidP="00CC7AA5">
      <w:pPr>
        <w:pStyle w:val="ListParagraph"/>
        <w:numPr>
          <w:ilvl w:val="2"/>
          <w:numId w:val="102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Para los servicios de alimentación  </w:t>
      </w:r>
    </w:p>
    <w:p w14:paraId="2F2AA66E"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proporcionados a la población  </w:t>
      </w:r>
    </w:p>
    <w:p w14:paraId="123F9B1D"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correccional bajo la custodia del  </w:t>
      </w:r>
    </w:p>
    <w:p w14:paraId="2D2E5026"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lastRenderedPageBreak/>
        <w:t>Departamento de Corrección y  </w:t>
      </w:r>
    </w:p>
    <w:p w14:paraId="64C58683"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Rehabilitación</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31,001,000 </w:t>
      </w:r>
    </w:p>
    <w:p w14:paraId="08C63F16" w14:textId="77777777" w:rsidR="00781DA3" w:rsidRPr="00781DA3" w:rsidRDefault="00781DA3" w:rsidP="00CC7AA5">
      <w:pPr>
        <w:pStyle w:val="ListParagraph"/>
        <w:numPr>
          <w:ilvl w:val="2"/>
          <w:numId w:val="102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Programas comunitarios y centros de  </w:t>
      </w:r>
    </w:p>
    <w:p w14:paraId="386EED42"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rehabilitación para la población  </w:t>
      </w:r>
    </w:p>
    <w:p w14:paraId="1290D4A5"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 xml:space="preserve">correccional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4,134,000  </w:t>
      </w:r>
    </w:p>
    <w:p w14:paraId="593A8559" w14:textId="7B31C2D2" w:rsidR="00781DA3" w:rsidRPr="00781DA3" w:rsidRDefault="00781DA3" w:rsidP="00CC7AA5">
      <w:pPr>
        <w:pStyle w:val="ListParagraph"/>
        <w:numPr>
          <w:ilvl w:val="0"/>
          <w:numId w:val="55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Gastos de transportación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1,294,000   </w:t>
      </w:r>
    </w:p>
    <w:p w14:paraId="351A8525" w14:textId="24E73326" w:rsidR="00781DA3" w:rsidRPr="00781DA3" w:rsidRDefault="00781DA3" w:rsidP="00CC7AA5">
      <w:pPr>
        <w:pStyle w:val="ListParagraph"/>
        <w:numPr>
          <w:ilvl w:val="0"/>
          <w:numId w:val="55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profesionales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3,532,000 </w:t>
      </w:r>
    </w:p>
    <w:p w14:paraId="55729FCD" w14:textId="77777777" w:rsidR="00781DA3" w:rsidRPr="00781DA3" w:rsidRDefault="00781DA3" w:rsidP="00CC7AA5">
      <w:pPr>
        <w:pStyle w:val="ListParagraph"/>
        <w:numPr>
          <w:ilvl w:val="2"/>
          <w:numId w:val="102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profesionales de  </w:t>
      </w:r>
    </w:p>
    <w:p w14:paraId="296960A1"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ingeniería y arquitectura</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108,000 </w:t>
      </w:r>
    </w:p>
    <w:p w14:paraId="4AACBC35" w14:textId="6624C192" w:rsidR="00781DA3" w:rsidRPr="00781DA3" w:rsidRDefault="00781DA3" w:rsidP="00CC7AA5">
      <w:pPr>
        <w:pStyle w:val="ListParagraph"/>
        <w:numPr>
          <w:ilvl w:val="2"/>
          <w:numId w:val="102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Gastos legales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420,000 </w:t>
      </w:r>
    </w:p>
    <w:p w14:paraId="5FBD0E2D" w14:textId="77777777" w:rsidR="00781DA3" w:rsidRPr="00781DA3" w:rsidRDefault="00781DA3" w:rsidP="00CC7AA5">
      <w:pPr>
        <w:pStyle w:val="ListParagraph"/>
        <w:numPr>
          <w:ilvl w:val="2"/>
          <w:numId w:val="102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médicos</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2,954,000  </w:t>
      </w:r>
    </w:p>
    <w:p w14:paraId="72D5B4C7" w14:textId="77777777" w:rsidR="00781DA3" w:rsidRPr="00781DA3" w:rsidRDefault="00781DA3" w:rsidP="00CC7AA5">
      <w:pPr>
        <w:pStyle w:val="ListParagraph"/>
        <w:numPr>
          <w:ilvl w:val="2"/>
          <w:numId w:val="102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Servicios Profesionales                         50,000 </w:t>
      </w:r>
    </w:p>
    <w:p w14:paraId="0B852DBB" w14:textId="40E75829" w:rsidR="00781DA3" w:rsidRPr="00781DA3" w:rsidRDefault="00781DA3" w:rsidP="00CC7AA5">
      <w:pPr>
        <w:pStyle w:val="ListParagraph"/>
        <w:numPr>
          <w:ilvl w:val="0"/>
          <w:numId w:val="55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gastos de funcionamiento                    </w:t>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1,002,000     </w:t>
      </w:r>
    </w:p>
    <w:p w14:paraId="0F382718" w14:textId="6EA58286" w:rsidR="00781DA3" w:rsidRPr="00781DA3" w:rsidRDefault="00781DA3" w:rsidP="00CC7AA5">
      <w:pPr>
        <w:pStyle w:val="ListParagraph"/>
        <w:numPr>
          <w:ilvl w:val="0"/>
          <w:numId w:val="55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Materiales y suministros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4,476,000   </w:t>
      </w:r>
    </w:p>
    <w:p w14:paraId="7840741F" w14:textId="33F88B79" w:rsidR="00781DA3" w:rsidRPr="00781DA3" w:rsidRDefault="00781DA3" w:rsidP="00CC7AA5">
      <w:pPr>
        <w:pStyle w:val="ListParagraph"/>
        <w:numPr>
          <w:ilvl w:val="0"/>
          <w:numId w:val="55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Compra de Equipo</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3,000,000 </w:t>
      </w:r>
    </w:p>
    <w:p w14:paraId="5BB3B023" w14:textId="18951E2A" w:rsidR="00781DA3" w:rsidRPr="00781DA3" w:rsidRDefault="00781DA3" w:rsidP="00CC7AA5">
      <w:pPr>
        <w:pStyle w:val="ListParagraph"/>
        <w:numPr>
          <w:ilvl w:val="0"/>
          <w:numId w:val="56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Asignación pareo de fondos federales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50,000 </w:t>
      </w:r>
    </w:p>
    <w:p w14:paraId="177917B1" w14:textId="1E32F4D5" w:rsidR="00781DA3" w:rsidRPr="00781DA3" w:rsidRDefault="00781DA3" w:rsidP="00CC7AA5">
      <w:pPr>
        <w:pStyle w:val="ListParagraph"/>
        <w:numPr>
          <w:ilvl w:val="0"/>
          <w:numId w:val="56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Aportaciones a entidades no gubernamentales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122,000 </w:t>
      </w:r>
    </w:p>
    <w:p w14:paraId="1B8EA723" w14:textId="77777777" w:rsidR="00781DA3" w:rsidRPr="00781DA3" w:rsidRDefault="00781DA3" w:rsidP="00CC7AA5">
      <w:pPr>
        <w:pStyle w:val="ListParagraph"/>
        <w:numPr>
          <w:ilvl w:val="2"/>
          <w:numId w:val="102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Aportación al Fideicomiso de Reserva  </w:t>
      </w:r>
    </w:p>
    <w:p w14:paraId="4AAEA848"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 Pensiones Ley 80-2020</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122,000 </w:t>
      </w:r>
    </w:p>
    <w:p w14:paraId="297A9F56" w14:textId="2A60D68E" w:rsidR="00781DA3" w:rsidRPr="00781DA3" w:rsidRDefault="00781DA3" w:rsidP="00781DA3">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Total Departamento de Corrección y Rehabilitación                      </w:t>
      </w:r>
      <w:r w:rsidR="00FA073E">
        <w:rPr>
          <w:rFonts w:ascii="Book Antiqua" w:hAnsi="Book Antiqua" w:cs="Calibri"/>
          <w:szCs w:val="24"/>
          <w:lang w:val="es-PR"/>
        </w:rPr>
        <w:tab/>
      </w:r>
      <w:r w:rsidRPr="00781DA3">
        <w:rPr>
          <w:rFonts w:ascii="Book Antiqua" w:hAnsi="Book Antiqua" w:cs="Calibri"/>
          <w:szCs w:val="24"/>
          <w:u w:val="single"/>
          <w:lang w:val="es-PR"/>
        </w:rPr>
        <w:t>440,122,000</w:t>
      </w:r>
      <w:r w:rsidRPr="00781DA3">
        <w:rPr>
          <w:rFonts w:ascii="Book Antiqua" w:hAnsi="Book Antiqua" w:cs="Calibri"/>
          <w:szCs w:val="24"/>
          <w:lang w:val="es-PR"/>
        </w:rPr>
        <w:t> </w:t>
      </w:r>
    </w:p>
    <w:p w14:paraId="603F5D2A" w14:textId="77777777" w:rsidR="00781DA3" w:rsidRPr="00781DA3" w:rsidRDefault="00781DA3" w:rsidP="00CC7AA5">
      <w:pPr>
        <w:pStyle w:val="ListParagraph"/>
        <w:numPr>
          <w:ilvl w:val="0"/>
          <w:numId w:val="56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Programas para Menores Transgresores incluido en Departamento de Corrección  </w:t>
      </w:r>
    </w:p>
    <w:p w14:paraId="79E5F390" w14:textId="77777777" w:rsidR="00781DA3" w:rsidRPr="00781DA3" w:rsidRDefault="00781DA3" w:rsidP="00CC7AA5">
      <w:pPr>
        <w:pStyle w:val="ListParagraph"/>
        <w:numPr>
          <w:ilvl w:val="0"/>
          <w:numId w:val="56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lastRenderedPageBreak/>
        <w:t xml:space="preserve">Nómina y Costos Relacionados      </w:t>
      </w:r>
      <w:r w:rsidRPr="00781DA3">
        <w:rPr>
          <w:rFonts w:ascii="Book Antiqua" w:hAnsi="Book Antiqua" w:cs="Calibri"/>
          <w:szCs w:val="24"/>
          <w:lang w:val="es-PR"/>
        </w:rPr>
        <w:tab/>
        <w:t xml:space="preserve">                            </w:t>
      </w:r>
      <w:r w:rsidRPr="00781DA3">
        <w:rPr>
          <w:rFonts w:ascii="Book Antiqua" w:hAnsi="Book Antiqua" w:cs="Calibri"/>
          <w:szCs w:val="24"/>
          <w:lang w:val="es-PR"/>
        </w:rPr>
        <w:tab/>
        <w:t>      25,485,000 </w:t>
      </w:r>
    </w:p>
    <w:p w14:paraId="05BDDD51" w14:textId="758FBE99" w:rsidR="00781DA3" w:rsidRPr="00781DA3" w:rsidRDefault="00781DA3" w:rsidP="00CC7AA5">
      <w:pPr>
        <w:pStyle w:val="ListParagraph"/>
        <w:numPr>
          <w:ilvl w:val="2"/>
          <w:numId w:val="102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Salarios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21,315,000 </w:t>
      </w:r>
    </w:p>
    <w:p w14:paraId="5FE02598" w14:textId="77777777" w:rsidR="00781DA3" w:rsidRPr="00781DA3" w:rsidRDefault="00781DA3" w:rsidP="00CC7AA5">
      <w:pPr>
        <w:pStyle w:val="ListParagraph"/>
        <w:numPr>
          <w:ilvl w:val="2"/>
          <w:numId w:val="102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Aportación patronal seguro médico</w:t>
      </w:r>
      <w:r w:rsidRPr="00781DA3">
        <w:rPr>
          <w:rFonts w:ascii="Book Antiqua" w:hAnsi="Book Antiqua" w:cs="Calibri"/>
          <w:szCs w:val="24"/>
          <w:lang w:val="es-PR"/>
        </w:rPr>
        <w:tab/>
        <w:t>     1,042,000   </w:t>
      </w:r>
    </w:p>
    <w:p w14:paraId="350F28C3" w14:textId="77777777" w:rsidR="00781DA3" w:rsidRPr="00781DA3" w:rsidRDefault="00781DA3" w:rsidP="00CC7AA5">
      <w:pPr>
        <w:pStyle w:val="ListParagraph"/>
        <w:numPr>
          <w:ilvl w:val="2"/>
          <w:numId w:val="102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Horas Extras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615,000 </w:t>
      </w:r>
    </w:p>
    <w:p w14:paraId="219B93F0" w14:textId="77777777" w:rsidR="00781DA3" w:rsidRPr="00781DA3" w:rsidRDefault="00781DA3" w:rsidP="00CC7AA5">
      <w:pPr>
        <w:pStyle w:val="ListParagraph"/>
        <w:numPr>
          <w:ilvl w:val="2"/>
          <w:numId w:val="102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beneficios del empleado</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2,513,000  </w:t>
      </w:r>
      <w:r w:rsidRPr="00781DA3">
        <w:rPr>
          <w:rFonts w:ascii="Book Antiqua" w:hAnsi="Book Antiqua" w:cs="Calibri"/>
          <w:szCs w:val="24"/>
          <w:lang w:val="es-PR"/>
        </w:rPr>
        <w:tab/>
        <w:t>        </w:t>
      </w:r>
    </w:p>
    <w:p w14:paraId="68872285" w14:textId="3A6EA714" w:rsidR="00781DA3" w:rsidRPr="00781DA3" w:rsidRDefault="00781DA3" w:rsidP="00CC7AA5">
      <w:pPr>
        <w:pStyle w:val="ListParagraph"/>
        <w:numPr>
          <w:ilvl w:val="0"/>
          <w:numId w:val="56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Facilidades y pagos por servicios públicos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30,000    </w:t>
      </w:r>
    </w:p>
    <w:p w14:paraId="23443B55" w14:textId="77777777" w:rsidR="00781DA3" w:rsidRPr="00781DA3" w:rsidRDefault="00781DA3" w:rsidP="00CC7AA5">
      <w:pPr>
        <w:pStyle w:val="ListParagraph"/>
        <w:numPr>
          <w:ilvl w:val="2"/>
          <w:numId w:val="102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Otras facilidades y pagos por servicios  </w:t>
      </w:r>
    </w:p>
    <w:p w14:paraId="0BA4FEC1" w14:textId="138F43BF" w:rsidR="00781DA3" w:rsidRPr="00781DA3" w:rsidRDefault="00625350" w:rsidP="00625350">
      <w:pPr>
        <w:pStyle w:val="ListParagraph"/>
        <w:tabs>
          <w:tab w:val="left" w:pos="1984"/>
        </w:tabs>
        <w:spacing w:line="480" w:lineRule="auto"/>
        <w:ind w:left="2250"/>
        <w:rPr>
          <w:rFonts w:ascii="Book Antiqua" w:hAnsi="Book Antiqua" w:cs="Calibri"/>
          <w:szCs w:val="24"/>
          <w:lang w:val="es-PR"/>
        </w:rPr>
      </w:pPr>
      <w:r>
        <w:rPr>
          <w:rFonts w:ascii="Book Antiqua" w:hAnsi="Book Antiqua" w:cs="Calibri"/>
          <w:strike/>
          <w:szCs w:val="24"/>
          <w:lang w:val="es-PR"/>
        </w:rPr>
        <w:t xml:space="preserve">ii. </w:t>
      </w:r>
      <w:r w:rsidR="00781DA3" w:rsidRPr="00781DA3">
        <w:rPr>
          <w:rFonts w:ascii="Book Antiqua" w:hAnsi="Book Antiqua" w:cs="Calibri"/>
          <w:szCs w:val="24"/>
          <w:lang w:val="es-PR"/>
        </w:rPr>
        <w:t>públicos</w:t>
      </w:r>
      <w:r w:rsidR="00781DA3" w:rsidRPr="00781DA3">
        <w:rPr>
          <w:rFonts w:ascii="Book Antiqua" w:hAnsi="Book Antiqua" w:cs="Calibri"/>
          <w:szCs w:val="24"/>
          <w:lang w:val="es-PR"/>
        </w:rPr>
        <w:tab/>
        <w:t xml:space="preserve">         </w:t>
      </w:r>
      <w:r w:rsidR="00781DA3" w:rsidRPr="00781DA3">
        <w:rPr>
          <w:rFonts w:ascii="Book Antiqua" w:hAnsi="Book Antiqua" w:cs="Calibri"/>
          <w:szCs w:val="24"/>
          <w:lang w:val="es-PR"/>
        </w:rPr>
        <w:tab/>
      </w:r>
      <w:r w:rsidR="00781DA3" w:rsidRPr="00781DA3">
        <w:rPr>
          <w:rFonts w:ascii="Book Antiqua" w:hAnsi="Book Antiqua" w:cs="Calibri"/>
          <w:szCs w:val="24"/>
          <w:lang w:val="es-PR"/>
        </w:rPr>
        <w:tab/>
      </w:r>
      <w:r w:rsidR="00781DA3" w:rsidRPr="00781DA3">
        <w:rPr>
          <w:rFonts w:ascii="Book Antiqua" w:hAnsi="Book Antiqua" w:cs="Calibri"/>
          <w:szCs w:val="24"/>
          <w:lang w:val="es-PR"/>
        </w:rPr>
        <w:tab/>
        <w:t>                      30,000  </w:t>
      </w:r>
    </w:p>
    <w:p w14:paraId="53CDE18B" w14:textId="77777777" w:rsidR="00781DA3" w:rsidRPr="00781DA3" w:rsidRDefault="00781DA3" w:rsidP="00CC7AA5">
      <w:pPr>
        <w:pStyle w:val="ListParagraph"/>
        <w:numPr>
          <w:ilvl w:val="0"/>
          <w:numId w:val="56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comprados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         1,660,000   </w:t>
      </w:r>
    </w:p>
    <w:p w14:paraId="1C526A83" w14:textId="77777777" w:rsidR="00781DA3" w:rsidRPr="00781DA3" w:rsidRDefault="00781DA3" w:rsidP="00CC7AA5">
      <w:pPr>
        <w:pStyle w:val="ListParagraph"/>
        <w:numPr>
          <w:ilvl w:val="2"/>
          <w:numId w:val="102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Arrendamientos (excluyendo AEP)        </w:t>
      </w:r>
      <w:r w:rsidRPr="00781DA3">
        <w:rPr>
          <w:rFonts w:ascii="Book Antiqua" w:hAnsi="Book Antiqua" w:cs="Calibri"/>
          <w:szCs w:val="24"/>
          <w:lang w:val="es-PR"/>
        </w:rPr>
        <w:tab/>
        <w:t>        58,000  </w:t>
      </w:r>
    </w:p>
    <w:p w14:paraId="20CCF557" w14:textId="77777777" w:rsidR="00781DA3" w:rsidRPr="00781DA3" w:rsidRDefault="00781DA3" w:rsidP="00CC7AA5">
      <w:pPr>
        <w:pStyle w:val="ListParagraph"/>
        <w:numPr>
          <w:ilvl w:val="2"/>
          <w:numId w:val="102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Mantenimiento y Reparación </w:t>
      </w:r>
      <w:r w:rsidRPr="00781DA3">
        <w:rPr>
          <w:rFonts w:ascii="Book Antiqua" w:hAnsi="Book Antiqua" w:cs="Calibri"/>
          <w:szCs w:val="24"/>
          <w:lang w:val="es-PR"/>
        </w:rPr>
        <w:tab/>
      </w:r>
      <w:r w:rsidRPr="00781DA3">
        <w:rPr>
          <w:rFonts w:ascii="Book Antiqua" w:hAnsi="Book Antiqua" w:cs="Calibri"/>
          <w:szCs w:val="24"/>
          <w:lang w:val="es-PR"/>
        </w:rPr>
        <w:tab/>
        <w:t>        50,000  </w:t>
      </w:r>
    </w:p>
    <w:p w14:paraId="71ECC499" w14:textId="3266131A" w:rsidR="00781DA3" w:rsidRPr="00781DA3" w:rsidRDefault="00781DA3" w:rsidP="00CC7AA5">
      <w:pPr>
        <w:pStyle w:val="ListParagraph"/>
        <w:numPr>
          <w:ilvl w:val="2"/>
          <w:numId w:val="102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servicios comprados </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074934">
        <w:rPr>
          <w:rFonts w:ascii="Book Antiqua" w:hAnsi="Book Antiqua" w:cs="Calibri"/>
          <w:szCs w:val="24"/>
          <w:lang w:val="es-PR"/>
        </w:rPr>
        <w:t xml:space="preserve">   </w:t>
      </w:r>
      <w:r w:rsidRPr="00781DA3">
        <w:rPr>
          <w:rFonts w:ascii="Book Antiqua" w:hAnsi="Book Antiqua" w:cs="Calibri"/>
          <w:szCs w:val="24"/>
          <w:lang w:val="es-PR"/>
        </w:rPr>
        <w:t>1,012,000 </w:t>
      </w:r>
    </w:p>
    <w:p w14:paraId="233F120D" w14:textId="77777777" w:rsidR="00781DA3" w:rsidRPr="00781DA3" w:rsidRDefault="00781DA3" w:rsidP="00CC7AA5">
      <w:pPr>
        <w:pStyle w:val="ListParagraph"/>
        <w:numPr>
          <w:ilvl w:val="2"/>
          <w:numId w:val="102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Para los servicios de alimentación </w:t>
      </w:r>
    </w:p>
    <w:p w14:paraId="45A448ED" w14:textId="53BB81E0"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proporcionados a la población  </w:t>
      </w:r>
    </w:p>
    <w:p w14:paraId="4A8E7B85"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correccional bajo la custodia del  </w:t>
      </w:r>
    </w:p>
    <w:p w14:paraId="57258BD6"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Departamento de Corrección y  </w:t>
      </w:r>
    </w:p>
    <w:p w14:paraId="56726782"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Rehabilitación</w:t>
      </w:r>
      <w:r w:rsidRPr="00781DA3">
        <w:rPr>
          <w:rFonts w:ascii="Book Antiqua" w:hAnsi="Book Antiqua" w:cs="Calibri"/>
          <w:szCs w:val="24"/>
          <w:lang w:val="es-PR"/>
        </w:rPr>
        <w:tab/>
      </w:r>
      <w:r w:rsidRPr="00781DA3">
        <w:rPr>
          <w:rFonts w:ascii="Book Antiqua" w:hAnsi="Book Antiqua" w:cs="Calibri"/>
          <w:szCs w:val="24"/>
          <w:lang w:val="es-PR"/>
        </w:rPr>
        <w:tab/>
        <w:t>                             540,000 </w:t>
      </w:r>
    </w:p>
    <w:p w14:paraId="7DF9CD1A" w14:textId="6F9AD745" w:rsidR="00781DA3" w:rsidRPr="00781DA3" w:rsidRDefault="00781DA3" w:rsidP="00CC7AA5">
      <w:pPr>
        <w:pStyle w:val="ListParagraph"/>
        <w:numPr>
          <w:ilvl w:val="0"/>
          <w:numId w:val="56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Gastos de transportación</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2,000   </w:t>
      </w:r>
    </w:p>
    <w:p w14:paraId="733E4758" w14:textId="77777777" w:rsidR="00781DA3" w:rsidRPr="00781DA3" w:rsidRDefault="00781DA3" w:rsidP="00CC7AA5">
      <w:pPr>
        <w:pStyle w:val="ListParagraph"/>
        <w:numPr>
          <w:ilvl w:val="0"/>
          <w:numId w:val="56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Servicios profesionales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        1,857,000 </w:t>
      </w:r>
    </w:p>
    <w:p w14:paraId="3743E033" w14:textId="77777777" w:rsidR="00781DA3" w:rsidRPr="00781DA3" w:rsidRDefault="00781DA3" w:rsidP="00CC7AA5">
      <w:pPr>
        <w:pStyle w:val="ListParagraph"/>
        <w:numPr>
          <w:ilvl w:val="2"/>
          <w:numId w:val="102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profesionales de  </w:t>
      </w:r>
    </w:p>
    <w:p w14:paraId="41FCC74A"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ingeniería y arquitectura</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108,000 </w:t>
      </w:r>
    </w:p>
    <w:p w14:paraId="197635A8" w14:textId="7F38B8FC" w:rsidR="00781DA3" w:rsidRPr="00781DA3" w:rsidRDefault="00781DA3" w:rsidP="00CC7AA5">
      <w:pPr>
        <w:pStyle w:val="ListParagraph"/>
        <w:numPr>
          <w:ilvl w:val="2"/>
          <w:numId w:val="102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Gastos legales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t xml:space="preserve">   </w:t>
      </w:r>
      <w:r w:rsidRPr="00781DA3">
        <w:rPr>
          <w:rFonts w:ascii="Book Antiqua" w:hAnsi="Book Antiqua" w:cs="Calibri"/>
          <w:szCs w:val="24"/>
          <w:lang w:val="es-PR"/>
        </w:rPr>
        <w:t>420,000 </w:t>
      </w:r>
    </w:p>
    <w:p w14:paraId="66F5245A" w14:textId="77777777" w:rsidR="00781DA3" w:rsidRPr="00781DA3" w:rsidRDefault="00781DA3" w:rsidP="00CC7AA5">
      <w:pPr>
        <w:pStyle w:val="ListParagraph"/>
        <w:numPr>
          <w:ilvl w:val="2"/>
          <w:numId w:val="102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lastRenderedPageBreak/>
        <w:t>Servicios médicos</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1,279,000  </w:t>
      </w:r>
    </w:p>
    <w:p w14:paraId="658084FB" w14:textId="25E56D93" w:rsidR="00781DA3" w:rsidRPr="00781DA3" w:rsidRDefault="00781DA3" w:rsidP="00CC7AA5">
      <w:pPr>
        <w:pStyle w:val="ListParagraph"/>
        <w:numPr>
          <w:ilvl w:val="2"/>
          <w:numId w:val="102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Servicios Profesionales                         </w:t>
      </w:r>
      <w:r w:rsidR="00074934">
        <w:rPr>
          <w:rFonts w:ascii="Book Antiqua" w:hAnsi="Book Antiqua" w:cs="Calibri"/>
          <w:szCs w:val="24"/>
          <w:lang w:val="es-PR"/>
        </w:rPr>
        <w:t xml:space="preserve">   </w:t>
      </w:r>
      <w:r w:rsidRPr="00781DA3">
        <w:rPr>
          <w:rFonts w:ascii="Book Antiqua" w:hAnsi="Book Antiqua" w:cs="Calibri"/>
          <w:szCs w:val="24"/>
          <w:lang w:val="es-PR"/>
        </w:rPr>
        <w:t>50,000 </w:t>
      </w:r>
    </w:p>
    <w:p w14:paraId="0E7A8DCB" w14:textId="7CA32B4A" w:rsidR="00781DA3" w:rsidRPr="00781DA3" w:rsidRDefault="00781DA3" w:rsidP="00CC7AA5">
      <w:pPr>
        <w:pStyle w:val="ListParagraph"/>
        <w:numPr>
          <w:ilvl w:val="0"/>
          <w:numId w:val="56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gastos de funcionamiento                    </w:t>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59,000     </w:t>
      </w:r>
    </w:p>
    <w:p w14:paraId="0E9E5AD9" w14:textId="4E431F56" w:rsidR="00781DA3" w:rsidRPr="00781DA3" w:rsidRDefault="00781DA3" w:rsidP="00CC7AA5">
      <w:pPr>
        <w:pStyle w:val="ListParagraph"/>
        <w:numPr>
          <w:ilvl w:val="0"/>
          <w:numId w:val="56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Materiales y suministros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531,000  </w:t>
      </w:r>
    </w:p>
    <w:p w14:paraId="6C0FEFDA" w14:textId="77777777" w:rsidR="00781DA3" w:rsidRPr="00781DA3" w:rsidRDefault="00781DA3" w:rsidP="00781DA3">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Total Programas para Menores Transgresores incluido  </w:t>
      </w:r>
    </w:p>
    <w:p w14:paraId="3A7160CD" w14:textId="77777777" w:rsidR="00781DA3" w:rsidRPr="00781DA3" w:rsidRDefault="00781DA3" w:rsidP="00781DA3">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               en Departamento de Corrección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u w:val="single"/>
          <w:lang w:val="es-PR"/>
        </w:rPr>
        <w:t>29,624,000</w:t>
      </w:r>
      <w:r w:rsidRPr="00781DA3">
        <w:rPr>
          <w:rFonts w:ascii="Book Antiqua" w:hAnsi="Book Antiqua" w:cs="Calibri"/>
          <w:szCs w:val="24"/>
          <w:lang w:val="es-PR"/>
        </w:rPr>
        <w:t> </w:t>
      </w:r>
    </w:p>
    <w:p w14:paraId="2A9B73D0" w14:textId="32AF8150" w:rsidR="00781DA3" w:rsidRPr="00781DA3" w:rsidRDefault="00781DA3" w:rsidP="00CC7AA5">
      <w:pPr>
        <w:pStyle w:val="ListParagraph"/>
        <w:numPr>
          <w:ilvl w:val="0"/>
          <w:numId w:val="57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Programas incluidos en el Departamento de Corrección y Rehabilitación</w:t>
      </w:r>
      <w:r w:rsidRPr="00781DA3">
        <w:rPr>
          <w:szCs w:val="24"/>
          <w:lang w:val="es-PR"/>
        </w:rPr>
        <w:t> </w:t>
      </w:r>
      <w:r w:rsidRPr="00781DA3">
        <w:rPr>
          <w:rFonts w:ascii="Book Antiqua" w:hAnsi="Book Antiqua" w:cs="Calibri"/>
          <w:szCs w:val="24"/>
          <w:lang w:val="es-PR"/>
        </w:rPr>
        <w:t> </w:t>
      </w:r>
    </w:p>
    <w:p w14:paraId="28B6B626" w14:textId="132F63D4" w:rsidR="00781DA3" w:rsidRPr="00781DA3" w:rsidRDefault="00781DA3" w:rsidP="00CC7AA5">
      <w:pPr>
        <w:pStyle w:val="ListParagraph"/>
        <w:numPr>
          <w:ilvl w:val="0"/>
          <w:numId w:val="57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Nómina y Costos Relacionados</w:t>
      </w:r>
      <w:r w:rsidRPr="00781DA3">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226,299,000 </w:t>
      </w:r>
    </w:p>
    <w:p w14:paraId="0476A381" w14:textId="1A27A2DE" w:rsidR="00781DA3" w:rsidRPr="00781DA3" w:rsidRDefault="00781DA3" w:rsidP="00CC7AA5">
      <w:pPr>
        <w:pStyle w:val="ListParagraph"/>
        <w:numPr>
          <w:ilvl w:val="2"/>
          <w:numId w:val="102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Salarios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179,800,000 </w:t>
      </w:r>
    </w:p>
    <w:p w14:paraId="566B3B38" w14:textId="77777777" w:rsidR="00781DA3" w:rsidRPr="00781DA3" w:rsidRDefault="00781DA3" w:rsidP="00CC7AA5">
      <w:pPr>
        <w:pStyle w:val="ListParagraph"/>
        <w:numPr>
          <w:ilvl w:val="2"/>
          <w:numId w:val="102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Sueldos para Puestos de Confianza                 600,000  </w:t>
      </w:r>
    </w:p>
    <w:p w14:paraId="6ACBA563" w14:textId="77777777" w:rsidR="00781DA3" w:rsidRPr="00781DA3" w:rsidRDefault="00781DA3" w:rsidP="00CC7AA5">
      <w:pPr>
        <w:pStyle w:val="ListParagraph"/>
        <w:numPr>
          <w:ilvl w:val="2"/>
          <w:numId w:val="102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Horas extras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10,385,000  </w:t>
      </w:r>
    </w:p>
    <w:p w14:paraId="2194C333" w14:textId="77777777" w:rsidR="00781DA3" w:rsidRPr="00781DA3" w:rsidRDefault="00781DA3" w:rsidP="00CC7AA5">
      <w:pPr>
        <w:pStyle w:val="ListParagraph"/>
        <w:numPr>
          <w:ilvl w:val="2"/>
          <w:numId w:val="102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Aportación patronal seguro médico</w:t>
      </w:r>
      <w:r w:rsidRPr="00781DA3">
        <w:rPr>
          <w:rFonts w:ascii="Book Antiqua" w:hAnsi="Book Antiqua" w:cs="Calibri"/>
          <w:szCs w:val="24"/>
          <w:lang w:val="es-PR"/>
        </w:rPr>
        <w:tab/>
        <w:t>    9,069,000   </w:t>
      </w:r>
    </w:p>
    <w:p w14:paraId="6311354C" w14:textId="77777777" w:rsidR="00781DA3" w:rsidRPr="00781DA3" w:rsidRDefault="00781DA3" w:rsidP="00CC7AA5">
      <w:pPr>
        <w:pStyle w:val="ListParagraph"/>
        <w:numPr>
          <w:ilvl w:val="2"/>
          <w:numId w:val="102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beneficios del empleado</w:t>
      </w:r>
      <w:r w:rsidRPr="00781DA3">
        <w:rPr>
          <w:rFonts w:ascii="Book Antiqua" w:hAnsi="Book Antiqua" w:cs="Calibri"/>
          <w:szCs w:val="24"/>
          <w:lang w:val="es-PR"/>
        </w:rPr>
        <w:tab/>
        <w:t xml:space="preserve">       </w:t>
      </w:r>
      <w:r w:rsidRPr="00781DA3">
        <w:rPr>
          <w:rFonts w:ascii="Book Antiqua" w:hAnsi="Book Antiqua" w:cs="Calibri"/>
          <w:szCs w:val="24"/>
          <w:lang w:val="es-PR"/>
        </w:rPr>
        <w:tab/>
        <w:t>   19,302,000 </w:t>
      </w:r>
    </w:p>
    <w:p w14:paraId="2636802C" w14:textId="77777777" w:rsidR="00781DA3" w:rsidRPr="00781DA3" w:rsidRDefault="00781DA3" w:rsidP="00CC7AA5">
      <w:pPr>
        <w:pStyle w:val="ListParagraph"/>
        <w:numPr>
          <w:ilvl w:val="2"/>
          <w:numId w:val="102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Jubilación anticipada y programa  </w:t>
      </w:r>
    </w:p>
    <w:p w14:paraId="13DFF07A"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 transición voluntaria</w:t>
      </w:r>
      <w:r w:rsidRPr="00781DA3">
        <w:rPr>
          <w:rFonts w:ascii="Book Antiqua" w:hAnsi="Book Antiqua" w:cs="Calibri"/>
          <w:szCs w:val="24"/>
          <w:lang w:val="es-PR"/>
        </w:rPr>
        <w:tab/>
        <w:t xml:space="preserve">         </w:t>
      </w:r>
      <w:r w:rsidRPr="00781DA3">
        <w:rPr>
          <w:rFonts w:ascii="Book Antiqua" w:hAnsi="Book Antiqua" w:cs="Calibri"/>
          <w:szCs w:val="24"/>
          <w:lang w:val="es-PR"/>
        </w:rPr>
        <w:tab/>
        <w:t>               4,500,000   </w:t>
      </w:r>
    </w:p>
    <w:p w14:paraId="11193FA8" w14:textId="77777777" w:rsidR="00781DA3" w:rsidRPr="00781DA3" w:rsidRDefault="00781DA3" w:rsidP="00CC7AA5">
      <w:pPr>
        <w:pStyle w:val="ListParagraph"/>
        <w:numPr>
          <w:ilvl w:val="2"/>
          <w:numId w:val="102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Para cubrir gastos de reclutamiento </w:t>
      </w:r>
    </w:p>
    <w:p w14:paraId="10ABC083"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 xml:space="preserve">de Oficiales Correccionales  </w:t>
      </w:r>
      <w:r w:rsidRPr="00781DA3">
        <w:rPr>
          <w:rFonts w:ascii="Book Antiqua" w:hAnsi="Book Antiqua" w:cs="Calibri"/>
          <w:szCs w:val="24"/>
          <w:lang w:val="es-PR"/>
        </w:rPr>
        <w:tab/>
      </w:r>
      <w:r w:rsidRPr="00781DA3">
        <w:rPr>
          <w:rFonts w:ascii="Book Antiqua" w:hAnsi="Book Antiqua" w:cs="Calibri"/>
          <w:szCs w:val="24"/>
          <w:lang w:val="es-PR"/>
        </w:rPr>
        <w:tab/>
        <w:t>  2,643,000</w:t>
      </w:r>
      <w:r w:rsidRPr="00781DA3">
        <w:rPr>
          <w:rFonts w:ascii="Book Antiqua" w:hAnsi="Book Antiqua" w:cs="Calibri"/>
          <w:szCs w:val="24"/>
          <w:lang w:val="es-PR"/>
        </w:rPr>
        <w:tab/>
        <w:t> </w:t>
      </w:r>
    </w:p>
    <w:p w14:paraId="28052913" w14:textId="6A8FE85A" w:rsidR="00781DA3" w:rsidRPr="00781DA3" w:rsidRDefault="00781DA3" w:rsidP="00CC7AA5">
      <w:pPr>
        <w:pStyle w:val="ListParagraph"/>
        <w:numPr>
          <w:ilvl w:val="0"/>
          <w:numId w:val="57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   Pagos al "Paygo"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58,324,000  </w:t>
      </w:r>
    </w:p>
    <w:p w14:paraId="69057C51" w14:textId="28A95B6B" w:rsidR="00781DA3" w:rsidRPr="00781DA3" w:rsidRDefault="00781DA3" w:rsidP="00CC7AA5">
      <w:pPr>
        <w:pStyle w:val="ListParagraph"/>
        <w:numPr>
          <w:ilvl w:val="0"/>
          <w:numId w:val="57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Facilidades y pagos por servicios públicos        </w:t>
      </w:r>
      <w:r w:rsidRPr="00781DA3">
        <w:rPr>
          <w:rFonts w:ascii="Book Antiqua" w:hAnsi="Book Antiqua" w:cs="Calibri"/>
          <w:szCs w:val="24"/>
          <w:lang w:val="es-PR"/>
        </w:rPr>
        <w:tab/>
        <w:t>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 xml:space="preserve"> 48,107,000   </w:t>
      </w:r>
    </w:p>
    <w:p w14:paraId="127F1508" w14:textId="77777777" w:rsidR="00781DA3" w:rsidRPr="00781DA3" w:rsidRDefault="00781DA3" w:rsidP="00CC7AA5">
      <w:pPr>
        <w:pStyle w:val="ListParagraph"/>
        <w:numPr>
          <w:ilvl w:val="2"/>
          <w:numId w:val="102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AEE</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16,954,000 </w:t>
      </w:r>
    </w:p>
    <w:p w14:paraId="30569312" w14:textId="77777777" w:rsidR="00781DA3" w:rsidRPr="00781DA3" w:rsidRDefault="00781DA3" w:rsidP="00CC7AA5">
      <w:pPr>
        <w:pStyle w:val="ListParagraph"/>
        <w:numPr>
          <w:ilvl w:val="2"/>
          <w:numId w:val="102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AAA</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23,782,000   </w:t>
      </w:r>
    </w:p>
    <w:p w14:paraId="0454F81A" w14:textId="77777777" w:rsidR="00781DA3" w:rsidRPr="00781DA3" w:rsidRDefault="00781DA3" w:rsidP="00CC7AA5">
      <w:pPr>
        <w:pStyle w:val="ListParagraph"/>
        <w:numPr>
          <w:ilvl w:val="2"/>
          <w:numId w:val="102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AEP</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3,422,000   </w:t>
      </w:r>
    </w:p>
    <w:p w14:paraId="4ABEB9C3" w14:textId="77777777" w:rsidR="00781DA3" w:rsidRPr="00781DA3" w:rsidRDefault="00781DA3" w:rsidP="00CC7AA5">
      <w:pPr>
        <w:pStyle w:val="ListParagraph"/>
        <w:numPr>
          <w:ilvl w:val="2"/>
          <w:numId w:val="102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lastRenderedPageBreak/>
        <w:t>Otras facilidades y pagos por  </w:t>
      </w:r>
    </w:p>
    <w:p w14:paraId="11E95026"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servicios públicos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2,349,000   </w:t>
      </w:r>
    </w:p>
    <w:p w14:paraId="3EB48145" w14:textId="77777777" w:rsidR="00781DA3" w:rsidRPr="00781DA3" w:rsidRDefault="00781DA3" w:rsidP="00CC7AA5">
      <w:pPr>
        <w:pStyle w:val="ListParagraph"/>
        <w:numPr>
          <w:ilvl w:val="2"/>
          <w:numId w:val="102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de combustible y lubricantes ASG      1,600,000 </w:t>
      </w:r>
    </w:p>
    <w:p w14:paraId="2DD00823" w14:textId="77777777" w:rsidR="00781DA3" w:rsidRPr="00781DA3" w:rsidRDefault="00781DA3" w:rsidP="00CC7AA5">
      <w:pPr>
        <w:pStyle w:val="ListParagraph"/>
        <w:numPr>
          <w:ilvl w:val="0"/>
          <w:numId w:val="57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comprados</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66,741,000   </w:t>
      </w:r>
    </w:p>
    <w:p w14:paraId="20D4F8EA" w14:textId="77777777" w:rsidR="00781DA3" w:rsidRPr="00781DA3" w:rsidRDefault="00781DA3" w:rsidP="00CC7AA5">
      <w:pPr>
        <w:pStyle w:val="ListParagraph"/>
        <w:numPr>
          <w:ilvl w:val="2"/>
          <w:numId w:val="102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 a PRIMAS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4,796,000   </w:t>
      </w:r>
    </w:p>
    <w:p w14:paraId="255DE673" w14:textId="77777777" w:rsidR="00781DA3" w:rsidRPr="00781DA3" w:rsidRDefault="00781DA3" w:rsidP="00CC7AA5">
      <w:pPr>
        <w:pStyle w:val="ListParagraph"/>
        <w:numPr>
          <w:ilvl w:val="2"/>
          <w:numId w:val="102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Arrendamientos (excluyendo AEP)        </w:t>
      </w:r>
      <w:r w:rsidRPr="00781DA3">
        <w:rPr>
          <w:rFonts w:ascii="Book Antiqua" w:hAnsi="Book Antiqua" w:cs="Calibri"/>
          <w:szCs w:val="24"/>
          <w:lang w:val="es-PR"/>
        </w:rPr>
        <w:tab/>
        <w:t>    9,226,000   </w:t>
      </w:r>
    </w:p>
    <w:p w14:paraId="1E5EA185" w14:textId="77777777" w:rsidR="00781DA3" w:rsidRPr="00781DA3" w:rsidRDefault="00781DA3" w:rsidP="00CC7AA5">
      <w:pPr>
        <w:pStyle w:val="ListParagraph"/>
        <w:numPr>
          <w:ilvl w:val="2"/>
          <w:numId w:val="102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Reparaciones y mantenimientos</w:t>
      </w:r>
      <w:r w:rsidRPr="00781DA3">
        <w:rPr>
          <w:rFonts w:ascii="Book Antiqua" w:hAnsi="Book Antiqua" w:cs="Calibri"/>
          <w:szCs w:val="24"/>
          <w:lang w:val="es-PR"/>
        </w:rPr>
        <w:tab/>
      </w:r>
      <w:r w:rsidRPr="00781DA3">
        <w:rPr>
          <w:rFonts w:ascii="Book Antiqua" w:hAnsi="Book Antiqua" w:cs="Calibri"/>
          <w:szCs w:val="24"/>
          <w:lang w:val="es-PR"/>
        </w:rPr>
        <w:tab/>
        <w:t>    1,466,000 </w:t>
      </w:r>
    </w:p>
    <w:p w14:paraId="2F6739B1" w14:textId="7289A116" w:rsidR="00781DA3" w:rsidRPr="00781DA3" w:rsidRDefault="00781DA3" w:rsidP="00CC7AA5">
      <w:pPr>
        <w:pStyle w:val="ListParagraph"/>
        <w:numPr>
          <w:ilvl w:val="2"/>
          <w:numId w:val="102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servicios comprados </w:t>
      </w:r>
      <w:r w:rsidRPr="00781DA3">
        <w:rPr>
          <w:rFonts w:ascii="Book Antiqua" w:hAnsi="Book Antiqua" w:cs="Calibri"/>
          <w:szCs w:val="24"/>
          <w:lang w:val="es-PR"/>
        </w:rPr>
        <w:tab/>
        <w:t xml:space="preserve">                </w:t>
      </w:r>
      <w:r w:rsidR="00FA073E">
        <w:rPr>
          <w:rFonts w:ascii="Book Antiqua" w:hAnsi="Book Antiqua" w:cs="Calibri"/>
          <w:szCs w:val="24"/>
          <w:lang w:val="es-PR"/>
        </w:rPr>
        <w:tab/>
        <w:t xml:space="preserve">     </w:t>
      </w:r>
      <w:r w:rsidRPr="00781DA3">
        <w:rPr>
          <w:rFonts w:ascii="Book Antiqua" w:hAnsi="Book Antiqua" w:cs="Calibri"/>
          <w:szCs w:val="24"/>
          <w:lang w:val="es-PR"/>
        </w:rPr>
        <w:t>5,281,000 </w:t>
      </w:r>
    </w:p>
    <w:p w14:paraId="261D14FE" w14:textId="77777777" w:rsidR="00781DA3" w:rsidRPr="00781DA3" w:rsidRDefault="00781DA3" w:rsidP="00CC7AA5">
      <w:pPr>
        <w:pStyle w:val="ListParagraph"/>
        <w:numPr>
          <w:ilvl w:val="2"/>
          <w:numId w:val="102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Para la provisión, gestión y administración  </w:t>
      </w:r>
    </w:p>
    <w:p w14:paraId="44BB1802"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 servicios de atención médica a la  </w:t>
      </w:r>
    </w:p>
    <w:p w14:paraId="5894E65B"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población correccional bajo la custodia  </w:t>
      </w:r>
    </w:p>
    <w:p w14:paraId="635624E5"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del Departamento de Corrección  </w:t>
      </w:r>
    </w:p>
    <w:p w14:paraId="7AD25E59"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y Rehabilitación</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11,377,000 </w:t>
      </w:r>
    </w:p>
    <w:p w14:paraId="737A7184" w14:textId="77777777" w:rsidR="00781DA3" w:rsidRPr="00781DA3" w:rsidRDefault="00781DA3" w:rsidP="00CC7AA5">
      <w:pPr>
        <w:pStyle w:val="ListParagraph"/>
        <w:numPr>
          <w:ilvl w:val="2"/>
          <w:numId w:val="102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Para los servicios de alimentación  </w:t>
      </w:r>
    </w:p>
    <w:p w14:paraId="3B61D874"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proporcionados a la población  </w:t>
      </w:r>
    </w:p>
    <w:p w14:paraId="33B9AB97"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correccional bajo la custodia del  </w:t>
      </w:r>
    </w:p>
    <w:p w14:paraId="74F88456" w14:textId="5D0132A0" w:rsidR="00781DA3" w:rsidRPr="00781DA3" w:rsidRDefault="00FE40FE" w:rsidP="00FE40FE">
      <w:pPr>
        <w:pStyle w:val="ListParagraph"/>
        <w:tabs>
          <w:tab w:val="left" w:pos="1984"/>
        </w:tabs>
        <w:spacing w:line="480" w:lineRule="auto"/>
        <w:ind w:left="2250" w:hanging="540"/>
        <w:rPr>
          <w:rFonts w:ascii="Book Antiqua" w:hAnsi="Book Antiqua" w:cs="Calibri"/>
          <w:szCs w:val="24"/>
          <w:lang w:val="es-PR"/>
        </w:rPr>
      </w:pPr>
      <w:r>
        <w:rPr>
          <w:rFonts w:ascii="Book Antiqua" w:hAnsi="Book Antiqua" w:cs="Calibri"/>
          <w:strike/>
          <w:szCs w:val="24"/>
          <w:lang w:val="es-PR"/>
        </w:rPr>
        <w:t xml:space="preserve">vii. </w:t>
      </w:r>
      <w:r w:rsidR="00781DA3" w:rsidRPr="00781DA3">
        <w:rPr>
          <w:rFonts w:ascii="Book Antiqua" w:hAnsi="Book Antiqua" w:cs="Calibri"/>
          <w:szCs w:val="24"/>
          <w:lang w:val="es-PR"/>
        </w:rPr>
        <w:t>Departamento de Corrección  </w:t>
      </w:r>
    </w:p>
    <w:p w14:paraId="7CF9D831"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y Rehabilitación</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30,461,000 </w:t>
      </w:r>
    </w:p>
    <w:p w14:paraId="17E7C0DF" w14:textId="036D26F6" w:rsidR="00781DA3" w:rsidRPr="00781DA3" w:rsidRDefault="00FE40FE" w:rsidP="00FE40FE">
      <w:pPr>
        <w:pStyle w:val="ListParagraph"/>
        <w:tabs>
          <w:tab w:val="left" w:pos="1984"/>
        </w:tabs>
        <w:spacing w:line="480" w:lineRule="auto"/>
        <w:ind w:left="2250" w:hanging="900"/>
        <w:rPr>
          <w:rFonts w:ascii="Book Antiqua" w:hAnsi="Book Antiqua" w:cs="Calibri"/>
          <w:szCs w:val="24"/>
          <w:lang w:val="es-PR"/>
        </w:rPr>
      </w:pPr>
      <w:r>
        <w:rPr>
          <w:rFonts w:ascii="Book Antiqua" w:hAnsi="Book Antiqua" w:cs="Calibri"/>
          <w:strike/>
          <w:szCs w:val="24"/>
          <w:lang w:val="es-PR"/>
        </w:rPr>
        <w:t xml:space="preserve">viii. </w:t>
      </w:r>
      <w:r>
        <w:rPr>
          <w:rFonts w:ascii="Book Antiqua" w:hAnsi="Book Antiqua" w:cs="Calibri"/>
          <w:i/>
          <w:iCs/>
          <w:szCs w:val="24"/>
          <w:u w:val="single"/>
          <w:lang w:val="es-PR"/>
        </w:rPr>
        <w:t xml:space="preserve">vii. </w:t>
      </w:r>
      <w:r w:rsidR="00781DA3" w:rsidRPr="00781DA3">
        <w:rPr>
          <w:rFonts w:ascii="Book Antiqua" w:hAnsi="Book Antiqua" w:cs="Calibri"/>
          <w:szCs w:val="24"/>
          <w:lang w:val="es-PR"/>
        </w:rPr>
        <w:t>Programas comunitarios y centros de  </w:t>
      </w:r>
    </w:p>
    <w:p w14:paraId="30DEE23C"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rehabilitación para la población  </w:t>
      </w:r>
    </w:p>
    <w:p w14:paraId="7199EC9D"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 xml:space="preserve">correccional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4,134,000  </w:t>
      </w:r>
    </w:p>
    <w:p w14:paraId="3917348D" w14:textId="7C38B152" w:rsidR="00781DA3" w:rsidRPr="00781DA3" w:rsidRDefault="00781DA3" w:rsidP="00CC7AA5">
      <w:pPr>
        <w:pStyle w:val="ListParagraph"/>
        <w:numPr>
          <w:ilvl w:val="0"/>
          <w:numId w:val="57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Gastos de transportación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1,292,000   </w:t>
      </w:r>
    </w:p>
    <w:p w14:paraId="4A47E641" w14:textId="2CC139C4" w:rsidR="00781DA3" w:rsidRPr="00781DA3" w:rsidRDefault="00781DA3" w:rsidP="00CC7AA5">
      <w:pPr>
        <w:pStyle w:val="ListParagraph"/>
        <w:numPr>
          <w:ilvl w:val="0"/>
          <w:numId w:val="57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lastRenderedPageBreak/>
        <w:t>Servicios profesionales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1,675,000 </w:t>
      </w:r>
    </w:p>
    <w:p w14:paraId="43592E12" w14:textId="77777777" w:rsidR="00781DA3" w:rsidRPr="00781DA3" w:rsidRDefault="00781DA3" w:rsidP="00CC7AA5">
      <w:pPr>
        <w:pStyle w:val="ListParagraph"/>
        <w:numPr>
          <w:ilvl w:val="2"/>
          <w:numId w:val="103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médicos</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1,675,000           </w:t>
      </w:r>
    </w:p>
    <w:p w14:paraId="4F4935F0" w14:textId="4CFB4409" w:rsidR="00781DA3" w:rsidRPr="00781DA3" w:rsidRDefault="00781DA3" w:rsidP="00CC7AA5">
      <w:pPr>
        <w:pStyle w:val="ListParagraph"/>
        <w:numPr>
          <w:ilvl w:val="0"/>
          <w:numId w:val="57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gastos de funcionamiento                    </w:t>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943,000     </w:t>
      </w:r>
    </w:p>
    <w:p w14:paraId="46A72A61" w14:textId="1126B88E" w:rsidR="00781DA3" w:rsidRPr="00781DA3" w:rsidRDefault="00781DA3" w:rsidP="00CC7AA5">
      <w:pPr>
        <w:pStyle w:val="ListParagraph"/>
        <w:numPr>
          <w:ilvl w:val="0"/>
          <w:numId w:val="57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Materiales y suministros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3,945,000   </w:t>
      </w:r>
    </w:p>
    <w:p w14:paraId="16119E30" w14:textId="77777777" w:rsidR="00781DA3" w:rsidRPr="00781DA3" w:rsidRDefault="00781DA3" w:rsidP="00CC7AA5">
      <w:pPr>
        <w:pStyle w:val="ListParagraph"/>
        <w:numPr>
          <w:ilvl w:val="2"/>
          <w:numId w:val="103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materiales y suministros</w:t>
      </w:r>
      <w:r w:rsidRPr="00781DA3">
        <w:rPr>
          <w:rFonts w:ascii="Book Antiqua" w:hAnsi="Book Antiqua" w:cs="Calibri"/>
          <w:szCs w:val="24"/>
          <w:lang w:val="es-PR"/>
        </w:rPr>
        <w:tab/>
        <w:t xml:space="preserve">           </w:t>
      </w:r>
      <w:r w:rsidRPr="00781DA3">
        <w:rPr>
          <w:rFonts w:ascii="Book Antiqua" w:hAnsi="Book Antiqua" w:cs="Calibri"/>
          <w:szCs w:val="24"/>
          <w:lang w:val="es-PR"/>
        </w:rPr>
        <w:tab/>
        <w:t>    3,945,000 </w:t>
      </w:r>
    </w:p>
    <w:p w14:paraId="3CEE4DD6" w14:textId="09D31EB7" w:rsidR="00781DA3" w:rsidRPr="00781DA3" w:rsidRDefault="00781DA3" w:rsidP="00CC7AA5">
      <w:pPr>
        <w:pStyle w:val="ListParagraph"/>
        <w:numPr>
          <w:ilvl w:val="0"/>
          <w:numId w:val="57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Compra de Equipo</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3,000,000 </w:t>
      </w:r>
    </w:p>
    <w:p w14:paraId="1D2CDFA3" w14:textId="438532E9" w:rsidR="00781DA3" w:rsidRPr="00781DA3" w:rsidRDefault="00781DA3" w:rsidP="00CC7AA5">
      <w:pPr>
        <w:pStyle w:val="ListParagraph"/>
        <w:numPr>
          <w:ilvl w:val="0"/>
          <w:numId w:val="58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Asignación pareo de fondos federales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50,000 </w:t>
      </w:r>
    </w:p>
    <w:p w14:paraId="5D8C4256" w14:textId="71F8932D" w:rsidR="00781DA3" w:rsidRPr="00781DA3" w:rsidRDefault="00781DA3" w:rsidP="00CC7AA5">
      <w:pPr>
        <w:pStyle w:val="ListParagraph"/>
        <w:numPr>
          <w:ilvl w:val="0"/>
          <w:numId w:val="58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Aportaciones a entidades no gubernamentales </w:t>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122,000 </w:t>
      </w:r>
    </w:p>
    <w:p w14:paraId="68D9BA14" w14:textId="77777777" w:rsidR="00781DA3" w:rsidRPr="00781DA3" w:rsidRDefault="00781DA3" w:rsidP="00CC7AA5">
      <w:pPr>
        <w:pStyle w:val="ListParagraph"/>
        <w:numPr>
          <w:ilvl w:val="2"/>
          <w:numId w:val="103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Aportación al Fideicomiso de Reserva  </w:t>
      </w:r>
    </w:p>
    <w:p w14:paraId="03C46D22"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 Pensiones Ley 80-2020</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122,000 </w:t>
      </w:r>
    </w:p>
    <w:p w14:paraId="219B58FE" w14:textId="77777777" w:rsidR="00781DA3" w:rsidRPr="00781DA3" w:rsidRDefault="00781DA3" w:rsidP="00781DA3">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Total Otros Programas del Departamento de  </w:t>
      </w:r>
    </w:p>
    <w:p w14:paraId="5FB1BF1F" w14:textId="4677BB85" w:rsidR="00781DA3" w:rsidRPr="00781DA3" w:rsidRDefault="00781DA3" w:rsidP="00781DA3">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Corrección y Rehabilitación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u w:val="single"/>
          <w:lang w:val="es-PR"/>
        </w:rPr>
        <w:t>410,498,000</w:t>
      </w:r>
      <w:r w:rsidRPr="00781DA3">
        <w:rPr>
          <w:rFonts w:ascii="Book Antiqua" w:hAnsi="Book Antiqua" w:cs="Calibri"/>
          <w:szCs w:val="24"/>
          <w:lang w:val="es-PR"/>
        </w:rPr>
        <w:t> </w:t>
      </w:r>
    </w:p>
    <w:p w14:paraId="40FDE09A" w14:textId="5A5109C4" w:rsidR="00781DA3" w:rsidRPr="00781DA3" w:rsidRDefault="00781DA3" w:rsidP="00781DA3">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Total del Departamento de Corrección y Rehabilitación             </w:t>
      </w:r>
      <w:r w:rsidRPr="00781DA3">
        <w:rPr>
          <w:rFonts w:ascii="Book Antiqua" w:hAnsi="Book Antiqua" w:cs="Calibri"/>
          <w:szCs w:val="24"/>
          <w:lang w:val="es-PR"/>
        </w:rPr>
        <w:tab/>
      </w:r>
      <w:r w:rsidRPr="00781DA3">
        <w:rPr>
          <w:rFonts w:ascii="Book Antiqua" w:hAnsi="Book Antiqua" w:cs="Calibri"/>
          <w:szCs w:val="24"/>
          <w:u w:val="single"/>
          <w:lang w:val="es-PR"/>
        </w:rPr>
        <w:t>440,122,000</w:t>
      </w:r>
      <w:r w:rsidRPr="00781DA3">
        <w:rPr>
          <w:rFonts w:ascii="Book Antiqua" w:hAnsi="Book Antiqua" w:cs="Calibri"/>
          <w:szCs w:val="24"/>
          <w:lang w:val="es-PR"/>
        </w:rPr>
        <w:t>    </w:t>
      </w:r>
    </w:p>
    <w:p w14:paraId="669E53B4" w14:textId="77777777" w:rsidR="00781DA3" w:rsidRPr="00781DA3" w:rsidRDefault="00781DA3" w:rsidP="00CC7AA5">
      <w:pPr>
        <w:pStyle w:val="ListParagraph"/>
        <w:numPr>
          <w:ilvl w:val="0"/>
          <w:numId w:val="582"/>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Salud Correccional</w:t>
      </w:r>
      <w:r w:rsidRPr="00781DA3">
        <w:rPr>
          <w:rFonts w:ascii="Book Antiqua" w:hAnsi="Book Antiqua" w:cs="Calibri"/>
          <w:szCs w:val="24"/>
          <w:lang w:val="es-PR"/>
        </w:rPr>
        <w:tab/>
        <w:t> </w:t>
      </w:r>
    </w:p>
    <w:p w14:paraId="62FDFF79" w14:textId="4239FE49" w:rsidR="00781DA3" w:rsidRPr="00781DA3" w:rsidRDefault="00781DA3" w:rsidP="00CC7AA5">
      <w:pPr>
        <w:pStyle w:val="ListParagraph"/>
        <w:numPr>
          <w:ilvl w:val="0"/>
          <w:numId w:val="58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Nómina y Costos Relacionados</w:t>
      </w:r>
      <w:r w:rsidRPr="00781DA3">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16,188,000 </w:t>
      </w:r>
    </w:p>
    <w:p w14:paraId="453EB20D" w14:textId="12907597" w:rsidR="00781DA3" w:rsidRPr="00781DA3" w:rsidRDefault="00781DA3" w:rsidP="00CC7AA5">
      <w:pPr>
        <w:pStyle w:val="ListParagraph"/>
        <w:numPr>
          <w:ilvl w:val="2"/>
          <w:numId w:val="103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Salarios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Pr="00781DA3">
        <w:rPr>
          <w:rFonts w:ascii="Book Antiqua" w:hAnsi="Book Antiqua" w:cs="Calibri"/>
          <w:szCs w:val="24"/>
          <w:lang w:val="es-PR"/>
        </w:rPr>
        <w:t>13,249,000 </w:t>
      </w:r>
    </w:p>
    <w:p w14:paraId="1141888C" w14:textId="77777777" w:rsidR="00781DA3" w:rsidRPr="00781DA3" w:rsidRDefault="00781DA3" w:rsidP="00CC7AA5">
      <w:pPr>
        <w:pStyle w:val="ListParagraph"/>
        <w:numPr>
          <w:ilvl w:val="2"/>
          <w:numId w:val="103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Aportación patronal al seguro médico</w:t>
      </w:r>
      <w:r w:rsidRPr="00781DA3">
        <w:rPr>
          <w:rFonts w:ascii="Book Antiqua" w:hAnsi="Book Antiqua" w:cs="Calibri"/>
          <w:szCs w:val="24"/>
          <w:lang w:val="es-PR"/>
        </w:rPr>
        <w:tab/>
        <w:t>       926,000  </w:t>
      </w:r>
    </w:p>
    <w:p w14:paraId="1A2024F3" w14:textId="77777777" w:rsidR="00781DA3" w:rsidRPr="00781DA3" w:rsidRDefault="00781DA3" w:rsidP="00CC7AA5">
      <w:pPr>
        <w:pStyle w:val="ListParagraph"/>
        <w:numPr>
          <w:ilvl w:val="2"/>
          <w:numId w:val="103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Horas extras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89,000 </w:t>
      </w:r>
    </w:p>
    <w:p w14:paraId="5E3639B2" w14:textId="77777777" w:rsidR="00781DA3" w:rsidRPr="00781DA3" w:rsidRDefault="00781DA3" w:rsidP="00CC7AA5">
      <w:pPr>
        <w:pStyle w:val="ListParagraph"/>
        <w:numPr>
          <w:ilvl w:val="2"/>
          <w:numId w:val="103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beneficios del empleado</w:t>
      </w:r>
      <w:r w:rsidRPr="00781DA3">
        <w:rPr>
          <w:rFonts w:ascii="Book Antiqua" w:hAnsi="Book Antiqua" w:cs="Calibri"/>
          <w:szCs w:val="24"/>
          <w:lang w:val="es-PR"/>
        </w:rPr>
        <w:tab/>
        <w:t xml:space="preserve">         </w:t>
      </w:r>
      <w:r w:rsidRPr="00781DA3">
        <w:rPr>
          <w:rFonts w:ascii="Book Antiqua" w:hAnsi="Book Antiqua" w:cs="Calibri"/>
          <w:szCs w:val="24"/>
          <w:lang w:val="es-PR"/>
        </w:rPr>
        <w:tab/>
        <w:t>    1,542,000 </w:t>
      </w:r>
    </w:p>
    <w:p w14:paraId="61503D13" w14:textId="77777777" w:rsidR="00781DA3" w:rsidRPr="00781DA3" w:rsidRDefault="00781DA3" w:rsidP="00CC7AA5">
      <w:pPr>
        <w:pStyle w:val="ListParagraph"/>
        <w:numPr>
          <w:ilvl w:val="2"/>
          <w:numId w:val="103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Jubilación anticipada y programa  </w:t>
      </w:r>
    </w:p>
    <w:p w14:paraId="5E43F2D1" w14:textId="77777777" w:rsidR="00781DA3" w:rsidRPr="00781DA3" w:rsidRDefault="00781DA3" w:rsidP="00FA073E">
      <w:pPr>
        <w:pStyle w:val="ListParagraph"/>
        <w:tabs>
          <w:tab w:val="left" w:pos="1984"/>
        </w:tabs>
        <w:spacing w:line="480" w:lineRule="auto"/>
        <w:ind w:left="2250"/>
        <w:rPr>
          <w:rFonts w:ascii="Book Antiqua" w:hAnsi="Book Antiqua" w:cs="Calibri"/>
          <w:szCs w:val="24"/>
          <w:lang w:val="es-PR"/>
        </w:rPr>
      </w:pPr>
      <w:r w:rsidRPr="00781DA3">
        <w:rPr>
          <w:rFonts w:ascii="Book Antiqua" w:hAnsi="Book Antiqua" w:cs="Calibri"/>
          <w:szCs w:val="24"/>
          <w:lang w:val="es-PR"/>
        </w:rPr>
        <w:t>de transición voluntaria</w:t>
      </w:r>
      <w:r w:rsidRPr="00781DA3">
        <w:rPr>
          <w:rFonts w:ascii="Book Antiqua" w:hAnsi="Book Antiqua" w:cs="Calibri"/>
          <w:szCs w:val="24"/>
          <w:lang w:val="es-PR"/>
        </w:rPr>
        <w:tab/>
        <w:t xml:space="preserve">         </w:t>
      </w:r>
      <w:r w:rsidRPr="00781DA3">
        <w:rPr>
          <w:rFonts w:ascii="Book Antiqua" w:hAnsi="Book Antiqua" w:cs="Calibri"/>
          <w:szCs w:val="24"/>
          <w:lang w:val="es-PR"/>
        </w:rPr>
        <w:tab/>
        <w:t>                   256,000 </w:t>
      </w:r>
    </w:p>
    <w:p w14:paraId="6FC731DC" w14:textId="77777777" w:rsidR="00781DA3" w:rsidRPr="00781DA3" w:rsidRDefault="00781DA3" w:rsidP="00CC7AA5">
      <w:pPr>
        <w:pStyle w:val="ListParagraph"/>
        <w:numPr>
          <w:ilvl w:val="2"/>
          <w:numId w:val="1033"/>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gastos de nómina</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126,000 </w:t>
      </w:r>
    </w:p>
    <w:p w14:paraId="47D0C161" w14:textId="51D1A4CA" w:rsidR="00781DA3" w:rsidRPr="00781DA3" w:rsidRDefault="00781DA3" w:rsidP="00CC7AA5">
      <w:pPr>
        <w:pStyle w:val="ListParagraph"/>
        <w:numPr>
          <w:ilvl w:val="0"/>
          <w:numId w:val="58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lastRenderedPageBreak/>
        <w:t xml:space="preserve">Pagos al "Paygo"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FA073E">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2,083,000   </w:t>
      </w:r>
    </w:p>
    <w:p w14:paraId="2E9774D7" w14:textId="7554B33B" w:rsidR="00781DA3" w:rsidRPr="00781DA3" w:rsidRDefault="00781DA3" w:rsidP="00CC7AA5">
      <w:pPr>
        <w:pStyle w:val="ListParagraph"/>
        <w:numPr>
          <w:ilvl w:val="0"/>
          <w:numId w:val="58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Facilidades y pagos por servicios públicos                         </w:t>
      </w:r>
      <w:r w:rsidRPr="00781DA3">
        <w:rPr>
          <w:rFonts w:ascii="Book Antiqua" w:hAnsi="Book Antiqua" w:cs="Calibri"/>
          <w:szCs w:val="24"/>
          <w:lang w:val="es-PR"/>
        </w:rPr>
        <w:tab/>
      </w:r>
      <w:r w:rsidR="00FA073E">
        <w:rPr>
          <w:rFonts w:ascii="Book Antiqua" w:hAnsi="Book Antiqua" w:cs="Calibri"/>
          <w:szCs w:val="24"/>
          <w:lang w:val="es-PR"/>
        </w:rPr>
        <w:tab/>
      </w:r>
      <w:r w:rsidRPr="00781DA3">
        <w:rPr>
          <w:rFonts w:ascii="Book Antiqua" w:hAnsi="Book Antiqua" w:cs="Calibri"/>
          <w:szCs w:val="24"/>
          <w:lang w:val="es-PR"/>
        </w:rPr>
        <w:t>70,000  </w:t>
      </w:r>
    </w:p>
    <w:p w14:paraId="036A2457" w14:textId="77777777" w:rsidR="00781DA3" w:rsidRPr="00781DA3" w:rsidRDefault="00781DA3" w:rsidP="00CC7AA5">
      <w:pPr>
        <w:pStyle w:val="ListParagraph"/>
        <w:numPr>
          <w:ilvl w:val="0"/>
          <w:numId w:val="58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comprados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26,610,000 </w:t>
      </w:r>
    </w:p>
    <w:p w14:paraId="1A00D4FB" w14:textId="77777777" w:rsidR="00781DA3" w:rsidRPr="00781DA3" w:rsidRDefault="00781DA3" w:rsidP="00CC7AA5">
      <w:pPr>
        <w:pStyle w:val="ListParagraph"/>
        <w:numPr>
          <w:ilvl w:val="2"/>
          <w:numId w:val="103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servicios comprados</w:t>
      </w:r>
      <w:r w:rsidRPr="00781DA3">
        <w:rPr>
          <w:rFonts w:ascii="Book Antiqua" w:hAnsi="Book Antiqua" w:cs="Calibri"/>
          <w:szCs w:val="24"/>
          <w:lang w:val="es-PR"/>
        </w:rPr>
        <w:tab/>
        <w:t xml:space="preserve">       </w:t>
      </w:r>
      <w:r w:rsidRPr="00781DA3">
        <w:rPr>
          <w:rFonts w:ascii="Book Antiqua" w:hAnsi="Book Antiqua" w:cs="Calibri"/>
          <w:szCs w:val="24"/>
          <w:lang w:val="es-PR"/>
        </w:rPr>
        <w:tab/>
        <w:t>           4,385,000 </w:t>
      </w:r>
    </w:p>
    <w:p w14:paraId="2CF75D94" w14:textId="77777777" w:rsidR="00781DA3" w:rsidRPr="00781DA3" w:rsidRDefault="00781DA3" w:rsidP="00CC7AA5">
      <w:pPr>
        <w:pStyle w:val="ListParagraph"/>
        <w:numPr>
          <w:ilvl w:val="2"/>
          <w:numId w:val="1034"/>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Servicios privados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22,225,000 </w:t>
      </w:r>
    </w:p>
    <w:p w14:paraId="28CDB9AE" w14:textId="46127704" w:rsidR="00781DA3" w:rsidRPr="00781DA3" w:rsidRDefault="00781DA3" w:rsidP="00CC7AA5">
      <w:pPr>
        <w:pStyle w:val="ListParagraph"/>
        <w:numPr>
          <w:ilvl w:val="0"/>
          <w:numId w:val="587"/>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Gastos de transportación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781DA3">
        <w:rPr>
          <w:rFonts w:ascii="Book Antiqua" w:hAnsi="Book Antiqua" w:cs="Calibri"/>
          <w:szCs w:val="24"/>
          <w:lang w:val="es-PR"/>
        </w:rPr>
        <w:t>10,000  </w:t>
      </w:r>
    </w:p>
    <w:p w14:paraId="7759038D" w14:textId="33728BB4" w:rsidR="00781DA3" w:rsidRPr="00781DA3" w:rsidRDefault="00781DA3" w:rsidP="00CC7AA5">
      <w:pPr>
        <w:pStyle w:val="ListParagraph"/>
        <w:numPr>
          <w:ilvl w:val="0"/>
          <w:numId w:val="588"/>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Servicios profesionales</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781DA3">
        <w:rPr>
          <w:rFonts w:ascii="Book Antiqua" w:hAnsi="Book Antiqua" w:cs="Calibri"/>
          <w:szCs w:val="24"/>
          <w:lang w:val="es-PR"/>
        </w:rPr>
        <w:t>2,000,000   </w:t>
      </w:r>
    </w:p>
    <w:p w14:paraId="2CEA3308" w14:textId="77777777" w:rsidR="00781DA3" w:rsidRPr="00781DA3" w:rsidRDefault="00781DA3" w:rsidP="00CC7AA5">
      <w:pPr>
        <w:pStyle w:val="ListParagraph"/>
        <w:numPr>
          <w:ilvl w:val="2"/>
          <w:numId w:val="1035"/>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Servicios médicos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t>          2,000,000 </w:t>
      </w:r>
    </w:p>
    <w:p w14:paraId="2FB488A8" w14:textId="7A763F30" w:rsidR="00781DA3" w:rsidRPr="00781DA3" w:rsidRDefault="00781DA3" w:rsidP="00CC7AA5">
      <w:pPr>
        <w:pStyle w:val="ListParagraph"/>
        <w:numPr>
          <w:ilvl w:val="0"/>
          <w:numId w:val="589"/>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Otros gastos de funcionamiento</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781DA3">
        <w:rPr>
          <w:rFonts w:ascii="Book Antiqua" w:hAnsi="Book Antiqua" w:cs="Calibri"/>
          <w:szCs w:val="24"/>
          <w:lang w:val="es-PR"/>
        </w:rPr>
        <w:t>155,000 </w:t>
      </w:r>
    </w:p>
    <w:p w14:paraId="3BEB6B33" w14:textId="7638D37F" w:rsidR="00781DA3" w:rsidRPr="00781DA3" w:rsidRDefault="00781DA3" w:rsidP="00CC7AA5">
      <w:pPr>
        <w:pStyle w:val="ListParagraph"/>
        <w:numPr>
          <w:ilvl w:val="0"/>
          <w:numId w:val="590"/>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Materiales y Suministros</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781DA3">
        <w:rPr>
          <w:rFonts w:ascii="Book Antiqua" w:hAnsi="Book Antiqua" w:cs="Calibri"/>
          <w:szCs w:val="24"/>
          <w:lang w:val="es-PR"/>
        </w:rPr>
        <w:t>7,623,000 </w:t>
      </w:r>
    </w:p>
    <w:p w14:paraId="517C5905" w14:textId="0D4F4FD7" w:rsidR="00781DA3" w:rsidRPr="00781DA3" w:rsidRDefault="00781DA3" w:rsidP="00CC7AA5">
      <w:pPr>
        <w:pStyle w:val="ListParagraph"/>
        <w:numPr>
          <w:ilvl w:val="2"/>
          <w:numId w:val="103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Otros materiales y suministros </w:t>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Pr="00781DA3">
        <w:rPr>
          <w:rFonts w:ascii="Book Antiqua" w:hAnsi="Book Antiqua" w:cs="Calibri"/>
          <w:szCs w:val="24"/>
          <w:lang w:val="es-PR"/>
        </w:rPr>
        <w:t>2,123,000 </w:t>
      </w:r>
    </w:p>
    <w:p w14:paraId="2A6FF853" w14:textId="4B43E879" w:rsidR="00781DA3" w:rsidRPr="00781DA3" w:rsidRDefault="00781DA3" w:rsidP="00CC7AA5">
      <w:pPr>
        <w:pStyle w:val="ListParagraph"/>
        <w:numPr>
          <w:ilvl w:val="2"/>
          <w:numId w:val="1036"/>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Drogas y Medicinas </w:t>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781DA3">
        <w:rPr>
          <w:rFonts w:ascii="Book Antiqua" w:hAnsi="Book Antiqua" w:cs="Calibri"/>
          <w:szCs w:val="24"/>
          <w:lang w:val="es-PR"/>
        </w:rPr>
        <w:t>5,500,000 </w:t>
      </w:r>
    </w:p>
    <w:p w14:paraId="24964406" w14:textId="77777777" w:rsidR="00781DA3" w:rsidRPr="00781DA3" w:rsidRDefault="00781DA3" w:rsidP="00CC7AA5">
      <w:pPr>
        <w:pStyle w:val="ListParagraph"/>
        <w:numPr>
          <w:ilvl w:val="0"/>
          <w:numId w:val="591"/>
        </w:numPr>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Pagos de obligaciones vigentes y  </w:t>
      </w:r>
    </w:p>
    <w:p w14:paraId="33BC52AD" w14:textId="5F6080C6" w:rsidR="00781DA3" w:rsidRPr="00781DA3" w:rsidRDefault="00781DA3" w:rsidP="00781DA3">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de años anteriores</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00605584">
        <w:rPr>
          <w:rFonts w:ascii="Book Antiqua" w:hAnsi="Book Antiqua" w:cs="Calibri"/>
          <w:szCs w:val="24"/>
          <w:lang w:val="es-PR"/>
        </w:rPr>
        <w:tab/>
      </w:r>
      <w:r w:rsidR="00074934">
        <w:rPr>
          <w:rFonts w:ascii="Book Antiqua" w:hAnsi="Book Antiqua" w:cs="Calibri"/>
          <w:szCs w:val="24"/>
          <w:lang w:val="es-PR"/>
        </w:rPr>
        <w:t xml:space="preserve">  </w:t>
      </w:r>
      <w:r w:rsidRPr="00781DA3">
        <w:rPr>
          <w:rFonts w:ascii="Book Antiqua" w:hAnsi="Book Antiqua" w:cs="Calibri"/>
          <w:szCs w:val="24"/>
          <w:lang w:val="es-PR"/>
        </w:rPr>
        <w:t>300,000 </w:t>
      </w:r>
    </w:p>
    <w:p w14:paraId="5ABC8F09" w14:textId="77777777" w:rsidR="00781DA3" w:rsidRPr="00781DA3" w:rsidRDefault="00781DA3" w:rsidP="00781DA3">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 xml:space="preserve">Total Salud Correccional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Pr="00781DA3">
        <w:rPr>
          <w:rFonts w:ascii="Book Antiqua" w:hAnsi="Book Antiqua" w:cs="Calibri"/>
          <w:szCs w:val="24"/>
          <w:u w:val="single"/>
          <w:lang w:val="es-PR"/>
        </w:rPr>
        <w:t>55,039,000</w:t>
      </w:r>
      <w:r w:rsidRPr="00781DA3">
        <w:rPr>
          <w:rFonts w:ascii="Book Antiqua" w:hAnsi="Book Antiqua" w:cs="Calibri"/>
          <w:szCs w:val="24"/>
          <w:lang w:val="es-PR"/>
        </w:rPr>
        <w:t> </w:t>
      </w:r>
    </w:p>
    <w:p w14:paraId="0EC84475" w14:textId="77777777" w:rsidR="00781DA3" w:rsidRPr="00781DA3" w:rsidRDefault="00781DA3" w:rsidP="00781DA3">
      <w:pPr>
        <w:pStyle w:val="ListParagraph"/>
        <w:tabs>
          <w:tab w:val="left" w:pos="1984"/>
        </w:tabs>
        <w:spacing w:line="480" w:lineRule="auto"/>
        <w:rPr>
          <w:rFonts w:ascii="Book Antiqua" w:hAnsi="Book Antiqua" w:cs="Calibri"/>
          <w:szCs w:val="24"/>
          <w:lang w:val="es-PR"/>
        </w:rPr>
      </w:pPr>
      <w:r w:rsidRPr="00781DA3">
        <w:rPr>
          <w:rFonts w:ascii="Book Antiqua" w:hAnsi="Book Antiqua" w:cs="Calibri"/>
          <w:szCs w:val="24"/>
          <w:lang w:val="es-PR"/>
        </w:rPr>
        <w:t>Subtotal de Corrección</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lang w:val="es-PR"/>
        </w:rPr>
        <w:tab/>
        <w:t xml:space="preserve">          </w:t>
      </w:r>
      <w:r w:rsidRPr="00781DA3">
        <w:rPr>
          <w:rFonts w:ascii="Book Antiqua" w:hAnsi="Book Antiqua" w:cs="Calibri"/>
          <w:szCs w:val="24"/>
          <w:lang w:val="es-PR"/>
        </w:rPr>
        <w:tab/>
        <w:t xml:space="preserve">   </w:t>
      </w:r>
      <w:r w:rsidRPr="00781DA3">
        <w:rPr>
          <w:rFonts w:ascii="Book Antiqua" w:hAnsi="Book Antiqua" w:cs="Calibri"/>
          <w:szCs w:val="24"/>
          <w:lang w:val="es-PR"/>
        </w:rPr>
        <w:tab/>
      </w:r>
      <w:r w:rsidRPr="00781DA3">
        <w:rPr>
          <w:rFonts w:ascii="Book Antiqua" w:hAnsi="Book Antiqua" w:cs="Calibri"/>
          <w:szCs w:val="24"/>
          <w:lang w:val="es-PR"/>
        </w:rPr>
        <w:tab/>
      </w:r>
      <w:r w:rsidRPr="00781DA3">
        <w:rPr>
          <w:rFonts w:ascii="Book Antiqua" w:hAnsi="Book Antiqua" w:cs="Calibri"/>
          <w:szCs w:val="24"/>
          <w:u w:val="single"/>
          <w:lang w:val="es-PR"/>
        </w:rPr>
        <w:t>495,161,000</w:t>
      </w:r>
      <w:r w:rsidRPr="00781DA3">
        <w:rPr>
          <w:rFonts w:ascii="Book Antiqua" w:hAnsi="Book Antiqua" w:cs="Calibri"/>
          <w:szCs w:val="24"/>
          <w:lang w:val="es-PR"/>
        </w:rPr>
        <w:t> </w:t>
      </w:r>
    </w:p>
    <w:p w14:paraId="6E0E8D4B" w14:textId="77777777" w:rsidR="0094152E" w:rsidRPr="0094152E" w:rsidRDefault="0094152E" w:rsidP="00CC7AA5">
      <w:pPr>
        <w:pStyle w:val="ListParagraph"/>
        <w:numPr>
          <w:ilvl w:val="0"/>
          <w:numId w:val="592"/>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Justicia </w:t>
      </w:r>
    </w:p>
    <w:p w14:paraId="3F4F62BE" w14:textId="77777777" w:rsidR="0094152E" w:rsidRPr="0094152E" w:rsidRDefault="0094152E" w:rsidP="00CC7AA5">
      <w:pPr>
        <w:pStyle w:val="ListParagraph"/>
        <w:numPr>
          <w:ilvl w:val="0"/>
          <w:numId w:val="593"/>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Departamento de Justicia</w:t>
      </w:r>
      <w:r w:rsidRPr="0094152E">
        <w:rPr>
          <w:rFonts w:ascii="Book Antiqua" w:hAnsi="Book Antiqua" w:cs="Calibri"/>
          <w:szCs w:val="24"/>
          <w:lang w:val="es-PR"/>
        </w:rPr>
        <w:tab/>
        <w:t> </w:t>
      </w:r>
    </w:p>
    <w:p w14:paraId="638BED76" w14:textId="13B421D3" w:rsidR="0094152E" w:rsidRPr="0094152E" w:rsidRDefault="0094152E" w:rsidP="00CC7AA5">
      <w:pPr>
        <w:pStyle w:val="ListParagraph"/>
        <w:numPr>
          <w:ilvl w:val="0"/>
          <w:numId w:val="594"/>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Nómina y Costos Relacionados</w:t>
      </w:r>
      <w:r w:rsidRPr="0094152E">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105,795,000 </w:t>
      </w:r>
    </w:p>
    <w:p w14:paraId="0A21AAED" w14:textId="01339443" w:rsidR="0094152E" w:rsidRPr="0094152E" w:rsidRDefault="0094152E" w:rsidP="00CC7AA5">
      <w:pPr>
        <w:pStyle w:val="ListParagraph"/>
        <w:numPr>
          <w:ilvl w:val="2"/>
          <w:numId w:val="103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Salarios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86,842,000 </w:t>
      </w:r>
    </w:p>
    <w:p w14:paraId="48A6FE85" w14:textId="4C1A73B9" w:rsidR="0094152E" w:rsidRPr="0094152E" w:rsidRDefault="0094152E" w:rsidP="00CC7AA5">
      <w:pPr>
        <w:pStyle w:val="ListParagraph"/>
        <w:numPr>
          <w:ilvl w:val="2"/>
          <w:numId w:val="103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Sueldos para Puestos de Confianza     </w:t>
      </w:r>
      <w:r w:rsidR="00605584">
        <w:rPr>
          <w:rFonts w:ascii="Book Antiqua" w:hAnsi="Book Antiqua" w:cs="Calibri"/>
          <w:szCs w:val="24"/>
          <w:lang w:val="es-PR"/>
        </w:rPr>
        <w:tab/>
      </w:r>
      <w:r w:rsidRPr="0094152E">
        <w:rPr>
          <w:rFonts w:ascii="Book Antiqua" w:hAnsi="Book Antiqua" w:cs="Calibri"/>
          <w:szCs w:val="24"/>
          <w:lang w:val="es-PR"/>
        </w:rPr>
        <w:t>2,009,000  </w:t>
      </w:r>
    </w:p>
    <w:p w14:paraId="497F058A" w14:textId="44AA21ED" w:rsidR="0094152E" w:rsidRPr="0094152E" w:rsidRDefault="0094152E" w:rsidP="00CC7AA5">
      <w:pPr>
        <w:pStyle w:val="ListParagraph"/>
        <w:numPr>
          <w:ilvl w:val="2"/>
          <w:numId w:val="103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Aportación Patronal Seguro Médico    </w:t>
      </w:r>
      <w:r w:rsidR="00605584">
        <w:rPr>
          <w:rFonts w:ascii="Book Antiqua" w:hAnsi="Book Antiqua" w:cs="Calibri"/>
          <w:szCs w:val="24"/>
          <w:lang w:val="es-PR"/>
        </w:rPr>
        <w:tab/>
      </w:r>
      <w:r w:rsidRPr="0094152E">
        <w:rPr>
          <w:rFonts w:ascii="Book Antiqua" w:hAnsi="Book Antiqua" w:cs="Calibri"/>
          <w:szCs w:val="24"/>
          <w:lang w:val="es-PR"/>
        </w:rPr>
        <w:t>3,154,000   </w:t>
      </w:r>
    </w:p>
    <w:p w14:paraId="29045514" w14:textId="653580B3" w:rsidR="0094152E" w:rsidRPr="0094152E" w:rsidRDefault="0094152E" w:rsidP="00CC7AA5">
      <w:pPr>
        <w:pStyle w:val="ListParagraph"/>
        <w:numPr>
          <w:ilvl w:val="2"/>
          <w:numId w:val="103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lastRenderedPageBreak/>
        <w:t>Otros Beneficios del empleado</w:t>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Pr="0094152E">
        <w:rPr>
          <w:rFonts w:ascii="Book Antiqua" w:hAnsi="Book Antiqua" w:cs="Calibri"/>
          <w:szCs w:val="24"/>
          <w:lang w:val="es-PR"/>
        </w:rPr>
        <w:t>9,968,000 </w:t>
      </w:r>
    </w:p>
    <w:p w14:paraId="2640A0DB" w14:textId="77777777" w:rsidR="0094152E" w:rsidRPr="0094152E" w:rsidRDefault="0094152E" w:rsidP="00CC7AA5">
      <w:pPr>
        <w:pStyle w:val="ListParagraph"/>
        <w:numPr>
          <w:ilvl w:val="2"/>
          <w:numId w:val="103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Jubilación anticipada y programa de  </w:t>
      </w:r>
    </w:p>
    <w:p w14:paraId="1867BB11" w14:textId="2D97E685"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transición voluntaria</w:t>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721,000</w:t>
      </w:r>
      <w:r w:rsidRPr="0094152E">
        <w:rPr>
          <w:rFonts w:ascii="Book Antiqua" w:hAnsi="Book Antiqua" w:cs="Calibri"/>
          <w:szCs w:val="24"/>
          <w:lang w:val="es-PR"/>
        </w:rPr>
        <w:tab/>
        <w:t> </w:t>
      </w:r>
    </w:p>
    <w:p w14:paraId="5E8035EB" w14:textId="77777777" w:rsidR="0094152E" w:rsidRPr="0094152E" w:rsidRDefault="0094152E" w:rsidP="00CC7AA5">
      <w:pPr>
        <w:pStyle w:val="ListParagraph"/>
        <w:numPr>
          <w:ilvl w:val="2"/>
          <w:numId w:val="103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Otros gastos de nómina</w:t>
      </w:r>
      <w:r w:rsidRPr="0094152E">
        <w:rPr>
          <w:rFonts w:ascii="Book Antiqua" w:hAnsi="Book Antiqua" w:cs="Calibri"/>
          <w:szCs w:val="24"/>
          <w:lang w:val="es-PR"/>
        </w:rPr>
        <w:tab/>
      </w:r>
      <w:r w:rsidRPr="0094152E">
        <w:rPr>
          <w:rFonts w:ascii="Book Antiqua" w:hAnsi="Book Antiqua" w:cs="Calibri"/>
          <w:szCs w:val="24"/>
          <w:lang w:val="es-PR"/>
        </w:rPr>
        <w:tab/>
        <w:t>            54,000</w:t>
      </w:r>
      <w:r w:rsidRPr="0094152E">
        <w:rPr>
          <w:rFonts w:ascii="Book Antiqua" w:hAnsi="Book Antiqua" w:cs="Calibri"/>
          <w:szCs w:val="24"/>
          <w:lang w:val="es-PR"/>
        </w:rPr>
        <w:tab/>
        <w:t> </w:t>
      </w:r>
    </w:p>
    <w:p w14:paraId="77A161CB" w14:textId="77777777" w:rsidR="0094152E" w:rsidRPr="0094152E" w:rsidRDefault="0094152E" w:rsidP="00CC7AA5">
      <w:pPr>
        <w:pStyle w:val="ListParagraph"/>
        <w:numPr>
          <w:ilvl w:val="2"/>
          <w:numId w:val="103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Para empleados del Albergue  </w:t>
      </w:r>
    </w:p>
    <w:p w14:paraId="05319865"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de Testigos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1,660,000 </w:t>
      </w:r>
    </w:p>
    <w:p w14:paraId="5AB000AE" w14:textId="77777777" w:rsidR="0094152E" w:rsidRPr="0094152E" w:rsidRDefault="0094152E" w:rsidP="00CC7AA5">
      <w:pPr>
        <w:pStyle w:val="ListParagraph"/>
        <w:numPr>
          <w:ilvl w:val="2"/>
          <w:numId w:val="103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Para abogados para los Salones  </w:t>
      </w:r>
    </w:p>
    <w:p w14:paraId="2D16F093"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Especializados en Casos de Sustancias </w:t>
      </w:r>
    </w:p>
    <w:p w14:paraId="6417F750"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Controladas o “Drug Courts”</w:t>
      </w:r>
      <w:r w:rsidRPr="0094152E">
        <w:rPr>
          <w:rFonts w:ascii="Book Antiqua" w:hAnsi="Book Antiqua" w:cs="Calibri"/>
          <w:szCs w:val="24"/>
          <w:lang w:val="es-PR"/>
        </w:rPr>
        <w:tab/>
      </w:r>
      <w:r w:rsidRPr="0094152E">
        <w:rPr>
          <w:rFonts w:ascii="Book Antiqua" w:hAnsi="Book Antiqua" w:cs="Calibri"/>
          <w:szCs w:val="24"/>
          <w:lang w:val="es-PR"/>
        </w:rPr>
        <w:tab/>
        <w:t>644,000 </w:t>
      </w:r>
    </w:p>
    <w:p w14:paraId="0677B5F2" w14:textId="77777777" w:rsidR="0094152E" w:rsidRPr="0094152E" w:rsidRDefault="0094152E" w:rsidP="00CC7AA5">
      <w:pPr>
        <w:pStyle w:val="ListParagraph"/>
        <w:numPr>
          <w:ilvl w:val="2"/>
          <w:numId w:val="103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Para los empleados que manejan y  </w:t>
      </w:r>
    </w:p>
    <w:p w14:paraId="398BBE63"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supervisan los proyectos de la  </w:t>
      </w:r>
    </w:p>
    <w:p w14:paraId="41139BA7"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subvención estatal de VOCA</w:t>
      </w:r>
      <w:r w:rsidRPr="0094152E">
        <w:rPr>
          <w:rFonts w:ascii="Book Antiqua" w:hAnsi="Book Antiqua" w:cs="Calibri"/>
          <w:szCs w:val="24"/>
          <w:lang w:val="es-PR"/>
        </w:rPr>
        <w:tab/>
      </w:r>
      <w:r w:rsidRPr="0094152E">
        <w:rPr>
          <w:rFonts w:ascii="Book Antiqua" w:hAnsi="Book Antiqua" w:cs="Calibri"/>
          <w:szCs w:val="24"/>
          <w:lang w:val="es-PR"/>
        </w:rPr>
        <w:tab/>
        <w:t>155,000 </w:t>
      </w:r>
    </w:p>
    <w:p w14:paraId="28473EA5" w14:textId="77777777" w:rsidR="0094152E" w:rsidRPr="0094152E" w:rsidRDefault="0094152E" w:rsidP="00CC7AA5">
      <w:pPr>
        <w:pStyle w:val="ListParagraph"/>
        <w:numPr>
          <w:ilvl w:val="2"/>
          <w:numId w:val="103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Reclutamiento de abogados, agentes </w:t>
      </w:r>
    </w:p>
    <w:p w14:paraId="503B05C6"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y transcriptores para atender la  </w:t>
      </w:r>
    </w:p>
    <w:p w14:paraId="035961DD"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violencia doméstica, abuso infantil  </w:t>
      </w:r>
    </w:p>
    <w:p w14:paraId="170C021A"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 xml:space="preserve">y delincuentes sexuales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588,000 </w:t>
      </w:r>
    </w:p>
    <w:p w14:paraId="42B9565E" w14:textId="40FABCD8" w:rsidR="0094152E" w:rsidRPr="0094152E" w:rsidRDefault="0094152E" w:rsidP="00CC7AA5">
      <w:pPr>
        <w:pStyle w:val="ListParagraph"/>
        <w:numPr>
          <w:ilvl w:val="0"/>
          <w:numId w:val="595"/>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Pagos al "Paygo" </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30,366,000  </w:t>
      </w:r>
    </w:p>
    <w:p w14:paraId="5B333375" w14:textId="2A1BA3C2" w:rsidR="0094152E" w:rsidRPr="0094152E" w:rsidRDefault="0094152E" w:rsidP="00CC7AA5">
      <w:pPr>
        <w:pStyle w:val="ListParagraph"/>
        <w:numPr>
          <w:ilvl w:val="0"/>
          <w:numId w:val="596"/>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Facilidades y pagos por servicios públicos</w:t>
      </w:r>
      <w:r w:rsidRPr="0094152E">
        <w:rPr>
          <w:rFonts w:ascii="Book Antiqua" w:hAnsi="Book Antiqua" w:cs="Calibri"/>
          <w:szCs w:val="24"/>
          <w:lang w:val="es-PR"/>
        </w:rPr>
        <w:tab/>
        <w:t xml:space="preserve">                    </w:t>
      </w:r>
      <w:r w:rsidRPr="0094152E">
        <w:rPr>
          <w:rFonts w:ascii="Book Antiqua" w:hAnsi="Book Antiqua" w:cs="Calibri"/>
          <w:szCs w:val="24"/>
          <w:lang w:val="es-PR"/>
        </w:rPr>
        <w:tab/>
        <w:t>      </w:t>
      </w:r>
      <w:r w:rsidR="00605584">
        <w:rPr>
          <w:rFonts w:ascii="Book Antiqua" w:hAnsi="Book Antiqua" w:cs="Calibri"/>
          <w:szCs w:val="24"/>
          <w:lang w:val="es-PR"/>
        </w:rPr>
        <w:tab/>
      </w:r>
      <w:r w:rsidRPr="0094152E">
        <w:rPr>
          <w:rFonts w:ascii="Book Antiqua" w:hAnsi="Book Antiqua" w:cs="Calibri"/>
          <w:szCs w:val="24"/>
          <w:lang w:val="es-PR"/>
        </w:rPr>
        <w:t xml:space="preserve"> 6,057,000 </w:t>
      </w:r>
    </w:p>
    <w:p w14:paraId="5649EB24" w14:textId="77777777" w:rsidR="0094152E" w:rsidRPr="0094152E" w:rsidRDefault="0094152E" w:rsidP="00CC7AA5">
      <w:pPr>
        <w:pStyle w:val="ListParagraph"/>
        <w:numPr>
          <w:ilvl w:val="2"/>
          <w:numId w:val="1038"/>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Pagos a AEE </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2,065,000   </w:t>
      </w:r>
    </w:p>
    <w:p w14:paraId="6CCEA389" w14:textId="77777777" w:rsidR="0094152E" w:rsidRPr="0094152E" w:rsidRDefault="0094152E" w:rsidP="00CC7AA5">
      <w:pPr>
        <w:pStyle w:val="ListParagraph"/>
        <w:numPr>
          <w:ilvl w:val="2"/>
          <w:numId w:val="1038"/>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Pagos a AAA</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659,000   </w:t>
      </w:r>
    </w:p>
    <w:p w14:paraId="4E64A858" w14:textId="77777777" w:rsidR="0094152E" w:rsidRPr="0094152E" w:rsidRDefault="0094152E" w:rsidP="00CC7AA5">
      <w:pPr>
        <w:pStyle w:val="ListParagraph"/>
        <w:numPr>
          <w:ilvl w:val="2"/>
          <w:numId w:val="1038"/>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Pagos a AEP</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2,732,000   </w:t>
      </w:r>
    </w:p>
    <w:p w14:paraId="069B0F44" w14:textId="77777777" w:rsidR="0094152E" w:rsidRPr="0094152E" w:rsidRDefault="0094152E" w:rsidP="00CC7AA5">
      <w:pPr>
        <w:pStyle w:val="ListParagraph"/>
        <w:numPr>
          <w:ilvl w:val="2"/>
          <w:numId w:val="1038"/>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Otras facilidades y pagos  </w:t>
      </w:r>
    </w:p>
    <w:p w14:paraId="05A54846"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lastRenderedPageBreak/>
        <w:t xml:space="preserve">por servicios públicos </w:t>
      </w:r>
      <w:r w:rsidRPr="0094152E">
        <w:rPr>
          <w:rFonts w:ascii="Book Antiqua" w:hAnsi="Book Antiqua" w:cs="Calibri"/>
          <w:szCs w:val="24"/>
          <w:lang w:val="es-PR"/>
        </w:rPr>
        <w:tab/>
      </w:r>
      <w:r w:rsidRPr="0094152E">
        <w:rPr>
          <w:rFonts w:ascii="Book Antiqua" w:hAnsi="Book Antiqua" w:cs="Calibri"/>
          <w:szCs w:val="24"/>
          <w:lang w:val="es-PR"/>
        </w:rPr>
        <w:tab/>
        <w:t>          451,000   </w:t>
      </w:r>
    </w:p>
    <w:p w14:paraId="30D24B1F" w14:textId="77777777" w:rsidR="0094152E" w:rsidRPr="0094152E" w:rsidRDefault="0094152E" w:rsidP="00CC7AA5">
      <w:pPr>
        <w:pStyle w:val="ListParagraph"/>
        <w:numPr>
          <w:ilvl w:val="2"/>
          <w:numId w:val="1038"/>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Para el pago de combustibles y  </w:t>
      </w:r>
    </w:p>
    <w:p w14:paraId="0E98A5C1" w14:textId="70C41050" w:rsidR="0094152E" w:rsidRPr="0094152E" w:rsidRDefault="00605584" w:rsidP="00605584">
      <w:pPr>
        <w:pStyle w:val="ListParagraph"/>
        <w:tabs>
          <w:tab w:val="left" w:pos="1984"/>
        </w:tabs>
        <w:spacing w:line="480" w:lineRule="auto"/>
        <w:ind w:left="2250"/>
        <w:rPr>
          <w:rFonts w:ascii="Book Antiqua" w:hAnsi="Book Antiqua" w:cs="Calibri"/>
          <w:szCs w:val="24"/>
          <w:lang w:val="es-PR"/>
        </w:rPr>
      </w:pPr>
      <w:r>
        <w:rPr>
          <w:rFonts w:ascii="Book Antiqua" w:hAnsi="Book Antiqua" w:cs="Calibri"/>
          <w:szCs w:val="24"/>
          <w:lang w:val="es-PR"/>
        </w:rPr>
        <w:t>l</w:t>
      </w:r>
      <w:r w:rsidR="0094152E" w:rsidRPr="0094152E">
        <w:rPr>
          <w:rFonts w:ascii="Book Antiqua" w:hAnsi="Book Antiqua" w:cs="Calibri"/>
          <w:szCs w:val="24"/>
          <w:lang w:val="es-PR"/>
        </w:rPr>
        <w:t xml:space="preserve">ubricantes a ASG </w:t>
      </w:r>
      <w:r w:rsidR="0094152E" w:rsidRPr="0094152E">
        <w:rPr>
          <w:rFonts w:ascii="Book Antiqua" w:hAnsi="Book Antiqua" w:cs="Calibri"/>
          <w:szCs w:val="24"/>
          <w:lang w:val="es-PR"/>
        </w:rPr>
        <w:tab/>
      </w:r>
      <w:r w:rsidR="0094152E" w:rsidRPr="0094152E">
        <w:rPr>
          <w:rFonts w:ascii="Book Antiqua" w:hAnsi="Book Antiqua" w:cs="Calibri"/>
          <w:szCs w:val="24"/>
          <w:lang w:val="es-PR"/>
        </w:rPr>
        <w:tab/>
      </w:r>
      <w:r w:rsidR="0094152E" w:rsidRPr="0094152E">
        <w:rPr>
          <w:rFonts w:ascii="Book Antiqua" w:hAnsi="Book Antiqua" w:cs="Calibri"/>
          <w:szCs w:val="24"/>
          <w:lang w:val="es-PR"/>
        </w:rPr>
        <w:tab/>
        <w:t>           150,000 </w:t>
      </w:r>
    </w:p>
    <w:p w14:paraId="111B8727" w14:textId="7C609A90" w:rsidR="0094152E" w:rsidRPr="0094152E" w:rsidRDefault="0094152E" w:rsidP="00CC7AA5">
      <w:pPr>
        <w:pStyle w:val="ListParagraph"/>
        <w:numPr>
          <w:ilvl w:val="0"/>
          <w:numId w:val="59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Servicios comprados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8,285,000  </w:t>
      </w:r>
    </w:p>
    <w:p w14:paraId="681C92D2" w14:textId="15A552D8" w:rsidR="0094152E" w:rsidRPr="0094152E" w:rsidRDefault="0094152E" w:rsidP="00CC7AA5">
      <w:pPr>
        <w:pStyle w:val="ListParagraph"/>
        <w:numPr>
          <w:ilvl w:val="2"/>
          <w:numId w:val="1039"/>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Pago a PRIMAS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074934">
        <w:rPr>
          <w:rFonts w:ascii="Book Antiqua" w:hAnsi="Book Antiqua" w:cs="Calibri"/>
          <w:szCs w:val="24"/>
          <w:lang w:val="es-PR"/>
        </w:rPr>
        <w:t xml:space="preserve">  </w:t>
      </w:r>
      <w:r w:rsidRPr="0094152E">
        <w:rPr>
          <w:rFonts w:ascii="Book Antiqua" w:hAnsi="Book Antiqua" w:cs="Calibri"/>
          <w:szCs w:val="24"/>
          <w:lang w:val="es-PR"/>
        </w:rPr>
        <w:t>313,000   </w:t>
      </w:r>
    </w:p>
    <w:p w14:paraId="2B397036" w14:textId="77777777" w:rsidR="0094152E" w:rsidRPr="0094152E" w:rsidRDefault="0094152E" w:rsidP="00CC7AA5">
      <w:pPr>
        <w:pStyle w:val="ListParagraph"/>
        <w:numPr>
          <w:ilvl w:val="2"/>
          <w:numId w:val="1039"/>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Arrendamientos (excluyendo AEP)           </w:t>
      </w:r>
      <w:r w:rsidRPr="0094152E">
        <w:rPr>
          <w:rFonts w:ascii="Book Antiqua" w:hAnsi="Book Antiqua" w:cs="Calibri"/>
          <w:szCs w:val="24"/>
          <w:lang w:val="es-PR"/>
        </w:rPr>
        <w:tab/>
        <w:t>6,441,000   </w:t>
      </w:r>
    </w:p>
    <w:p w14:paraId="55928D00" w14:textId="12C6AB8B" w:rsidR="0094152E" w:rsidRPr="0094152E" w:rsidRDefault="0094152E" w:rsidP="00CC7AA5">
      <w:pPr>
        <w:pStyle w:val="ListParagraph"/>
        <w:numPr>
          <w:ilvl w:val="2"/>
          <w:numId w:val="1039"/>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Otros servicios comprados                               226,000 </w:t>
      </w:r>
    </w:p>
    <w:p w14:paraId="72381A7B" w14:textId="77777777" w:rsidR="0094152E" w:rsidRPr="0094152E" w:rsidRDefault="0094152E" w:rsidP="00CC7AA5">
      <w:pPr>
        <w:pStyle w:val="ListParagraph"/>
        <w:numPr>
          <w:ilvl w:val="2"/>
          <w:numId w:val="1039"/>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Reparaciones y mantenimientos </w:t>
      </w:r>
      <w:r w:rsidRPr="0094152E">
        <w:rPr>
          <w:rFonts w:ascii="Book Antiqua" w:hAnsi="Book Antiqua" w:cs="Calibri"/>
          <w:szCs w:val="24"/>
          <w:lang w:val="es-PR"/>
        </w:rPr>
        <w:tab/>
      </w:r>
      <w:r w:rsidRPr="0094152E">
        <w:rPr>
          <w:rFonts w:ascii="Book Antiqua" w:hAnsi="Book Antiqua" w:cs="Calibri"/>
          <w:szCs w:val="24"/>
          <w:lang w:val="es-PR"/>
        </w:rPr>
        <w:tab/>
        <w:t xml:space="preserve">1,305,000 </w:t>
      </w:r>
      <w:r w:rsidRPr="0094152E">
        <w:rPr>
          <w:rFonts w:ascii="Book Antiqua" w:hAnsi="Book Antiqua" w:cs="Calibri"/>
          <w:szCs w:val="24"/>
          <w:lang w:val="es-PR"/>
        </w:rPr>
        <w:tab/>
      </w:r>
      <w:r w:rsidRPr="0094152E">
        <w:rPr>
          <w:rFonts w:ascii="Book Antiqua" w:hAnsi="Book Antiqua" w:cs="Calibri"/>
          <w:szCs w:val="24"/>
          <w:lang w:val="es-PR"/>
        </w:rPr>
        <w:tab/>
        <w:t>           </w:t>
      </w:r>
    </w:p>
    <w:p w14:paraId="6D5CC695" w14:textId="273E747C" w:rsidR="0094152E" w:rsidRPr="0094152E" w:rsidRDefault="0094152E" w:rsidP="00CC7AA5">
      <w:pPr>
        <w:pStyle w:val="ListParagraph"/>
        <w:numPr>
          <w:ilvl w:val="0"/>
          <w:numId w:val="598"/>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Gastos de transportación   </w:t>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315,000 </w:t>
      </w:r>
    </w:p>
    <w:p w14:paraId="1B3B4388" w14:textId="49CB9DCB" w:rsidR="0094152E" w:rsidRPr="0094152E" w:rsidRDefault="0094152E" w:rsidP="00CC7AA5">
      <w:pPr>
        <w:pStyle w:val="ListParagraph"/>
        <w:numPr>
          <w:ilvl w:val="0"/>
          <w:numId w:val="599"/>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Servicios profesionales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1,192,000 </w:t>
      </w:r>
    </w:p>
    <w:p w14:paraId="4B9A868E" w14:textId="77777777" w:rsidR="0094152E" w:rsidRPr="0094152E" w:rsidRDefault="0094152E" w:rsidP="00CC7AA5">
      <w:pPr>
        <w:pStyle w:val="ListParagraph"/>
        <w:numPr>
          <w:ilvl w:val="2"/>
          <w:numId w:val="1040"/>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Servicios profesionales de finanzas </w:t>
      </w:r>
    </w:p>
    <w:p w14:paraId="0228E0BD"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y contabilidad</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39,000 </w:t>
      </w:r>
    </w:p>
    <w:p w14:paraId="75425C64" w14:textId="129E7266" w:rsidR="0094152E" w:rsidRPr="0094152E" w:rsidRDefault="0094152E" w:rsidP="00CC7AA5">
      <w:pPr>
        <w:pStyle w:val="ListParagraph"/>
        <w:numPr>
          <w:ilvl w:val="2"/>
          <w:numId w:val="1040"/>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Gastos Legales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Pr="0094152E">
        <w:rPr>
          <w:rFonts w:ascii="Book Antiqua" w:hAnsi="Book Antiqua" w:cs="Calibri"/>
          <w:szCs w:val="24"/>
          <w:lang w:val="es-PR"/>
        </w:rPr>
        <w:t>325,000 </w:t>
      </w:r>
    </w:p>
    <w:p w14:paraId="0DDF6F34" w14:textId="0AD65629" w:rsidR="0094152E" w:rsidRPr="0094152E" w:rsidRDefault="0094152E" w:rsidP="00CC7AA5">
      <w:pPr>
        <w:pStyle w:val="ListParagraph"/>
        <w:numPr>
          <w:ilvl w:val="2"/>
          <w:numId w:val="1040"/>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Otros servicios profesionales</w:t>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Pr="0094152E">
        <w:rPr>
          <w:rFonts w:ascii="Book Antiqua" w:hAnsi="Book Antiqua" w:cs="Calibri"/>
          <w:szCs w:val="24"/>
          <w:lang w:val="es-PR"/>
        </w:rPr>
        <w:t>728,000 </w:t>
      </w:r>
    </w:p>
    <w:p w14:paraId="4FB9E6A5" w14:textId="77777777" w:rsidR="0094152E" w:rsidRPr="0094152E" w:rsidRDefault="0094152E" w:rsidP="00CC7AA5">
      <w:pPr>
        <w:pStyle w:val="ListParagraph"/>
        <w:numPr>
          <w:ilvl w:val="2"/>
          <w:numId w:val="1040"/>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Servicios profesionales de tecnología</w:t>
      </w:r>
      <w:r w:rsidRPr="0094152E">
        <w:rPr>
          <w:rFonts w:ascii="Book Antiqua" w:hAnsi="Book Antiqua" w:cs="Calibri"/>
          <w:szCs w:val="24"/>
          <w:lang w:val="es-PR"/>
        </w:rPr>
        <w:tab/>
        <w:t>   100,000</w:t>
      </w:r>
      <w:r w:rsidRPr="0094152E">
        <w:rPr>
          <w:rFonts w:ascii="Book Antiqua" w:hAnsi="Book Antiqua" w:cs="Calibri"/>
          <w:szCs w:val="24"/>
          <w:lang w:val="es-PR"/>
        </w:rPr>
        <w:tab/>
        <w:t>        </w:t>
      </w:r>
    </w:p>
    <w:p w14:paraId="29D23018" w14:textId="4657A6C3" w:rsidR="0094152E" w:rsidRPr="0094152E" w:rsidRDefault="0094152E" w:rsidP="00CC7AA5">
      <w:pPr>
        <w:pStyle w:val="ListParagraph"/>
        <w:numPr>
          <w:ilvl w:val="0"/>
          <w:numId w:val="600"/>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Otros gastos de funcionamiento</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166,000 </w:t>
      </w:r>
    </w:p>
    <w:p w14:paraId="7F8BCEA0" w14:textId="77777777" w:rsidR="0094152E" w:rsidRPr="0094152E" w:rsidRDefault="0094152E" w:rsidP="00CC7AA5">
      <w:pPr>
        <w:pStyle w:val="ListParagraph"/>
        <w:numPr>
          <w:ilvl w:val="2"/>
          <w:numId w:val="104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Otros gastos de funcionamiento</w:t>
      </w:r>
      <w:r w:rsidRPr="0094152E">
        <w:rPr>
          <w:rFonts w:ascii="Book Antiqua" w:hAnsi="Book Antiqua" w:cs="Calibri"/>
          <w:szCs w:val="24"/>
          <w:lang w:val="es-PR"/>
        </w:rPr>
        <w:tab/>
      </w:r>
      <w:r w:rsidRPr="0094152E">
        <w:rPr>
          <w:rFonts w:ascii="Book Antiqua" w:hAnsi="Book Antiqua" w:cs="Calibri"/>
          <w:szCs w:val="24"/>
          <w:lang w:val="es-PR"/>
        </w:rPr>
        <w:tab/>
        <w:t>     166,000</w:t>
      </w:r>
      <w:r w:rsidRPr="0094152E">
        <w:rPr>
          <w:rFonts w:ascii="Book Antiqua" w:hAnsi="Book Antiqua" w:cs="Calibri"/>
          <w:szCs w:val="24"/>
          <w:lang w:val="es-PR"/>
        </w:rPr>
        <w:tab/>
      </w:r>
      <w:r w:rsidRPr="0094152E">
        <w:rPr>
          <w:rFonts w:ascii="Book Antiqua" w:hAnsi="Book Antiqua" w:cs="Calibri"/>
          <w:szCs w:val="24"/>
          <w:lang w:val="es-PR"/>
        </w:rPr>
        <w:tab/>
        <w:t> </w:t>
      </w:r>
    </w:p>
    <w:p w14:paraId="3182BC06" w14:textId="45F99864" w:rsidR="0094152E" w:rsidRPr="0094152E" w:rsidRDefault="0094152E" w:rsidP="00CC7AA5">
      <w:pPr>
        <w:pStyle w:val="ListParagraph"/>
        <w:numPr>
          <w:ilvl w:val="0"/>
          <w:numId w:val="60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Materiales y suministros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 xml:space="preserve"> 272,000 </w:t>
      </w:r>
    </w:p>
    <w:p w14:paraId="7F73FB3B" w14:textId="77777777" w:rsidR="0094152E" w:rsidRPr="0094152E" w:rsidRDefault="0094152E" w:rsidP="00CC7AA5">
      <w:pPr>
        <w:pStyle w:val="ListParagraph"/>
        <w:numPr>
          <w:ilvl w:val="2"/>
          <w:numId w:val="1042"/>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Otros Materiales y Suministros</w:t>
      </w:r>
      <w:r w:rsidRPr="0094152E">
        <w:rPr>
          <w:rFonts w:ascii="Book Antiqua" w:hAnsi="Book Antiqua" w:cs="Calibri"/>
          <w:szCs w:val="24"/>
          <w:lang w:val="es-PR"/>
        </w:rPr>
        <w:tab/>
      </w:r>
      <w:r w:rsidRPr="0094152E">
        <w:rPr>
          <w:rFonts w:ascii="Book Antiqua" w:hAnsi="Book Antiqua" w:cs="Calibri"/>
          <w:szCs w:val="24"/>
          <w:lang w:val="es-PR"/>
        </w:rPr>
        <w:tab/>
        <w:t>    272,000 </w:t>
      </w:r>
    </w:p>
    <w:p w14:paraId="1F7A0A76" w14:textId="07BC973D" w:rsidR="0094152E" w:rsidRPr="0094152E" w:rsidRDefault="0094152E" w:rsidP="00CC7AA5">
      <w:pPr>
        <w:pStyle w:val="ListParagraph"/>
        <w:numPr>
          <w:ilvl w:val="0"/>
          <w:numId w:val="602"/>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Anuncios y pautas en medios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138,000 </w:t>
      </w:r>
    </w:p>
    <w:p w14:paraId="27F00671" w14:textId="37BA8704" w:rsidR="0094152E" w:rsidRPr="0094152E" w:rsidRDefault="0094152E" w:rsidP="00CC7AA5">
      <w:pPr>
        <w:pStyle w:val="ListParagraph"/>
        <w:numPr>
          <w:ilvl w:val="0"/>
          <w:numId w:val="603"/>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Compra de equipo</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394,000 </w:t>
      </w:r>
    </w:p>
    <w:p w14:paraId="3E33F205" w14:textId="77777777" w:rsidR="0094152E" w:rsidRPr="0094152E" w:rsidRDefault="0094152E" w:rsidP="00CC7AA5">
      <w:pPr>
        <w:pStyle w:val="ListParagraph"/>
        <w:numPr>
          <w:ilvl w:val="2"/>
          <w:numId w:val="1043"/>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Otras compras de equipo</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394,000</w:t>
      </w:r>
      <w:r w:rsidRPr="0094152E">
        <w:rPr>
          <w:rFonts w:ascii="Book Antiqua" w:hAnsi="Book Antiqua" w:cs="Calibri"/>
          <w:szCs w:val="24"/>
          <w:lang w:val="es-PR"/>
        </w:rPr>
        <w:tab/>
        <w:t>    </w:t>
      </w:r>
    </w:p>
    <w:p w14:paraId="69D882E7" w14:textId="51BEFE6C" w:rsidR="0094152E" w:rsidRPr="0094152E" w:rsidRDefault="0094152E" w:rsidP="00CC7AA5">
      <w:pPr>
        <w:pStyle w:val="ListParagraph"/>
        <w:numPr>
          <w:ilvl w:val="0"/>
          <w:numId w:val="604"/>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lastRenderedPageBreak/>
        <w:t xml:space="preserve">  Inversión en mejoras permanentes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369,000 </w:t>
      </w:r>
    </w:p>
    <w:p w14:paraId="3222D6FF" w14:textId="77777777" w:rsidR="0094152E" w:rsidRPr="0094152E" w:rsidRDefault="0094152E" w:rsidP="00CC7AA5">
      <w:pPr>
        <w:pStyle w:val="ListParagraph"/>
        <w:numPr>
          <w:ilvl w:val="2"/>
          <w:numId w:val="1044"/>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Para cubrir gastos relacionados a la  </w:t>
      </w:r>
    </w:p>
    <w:p w14:paraId="7D9ED0DF"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relocalización del centro de comando,  </w:t>
      </w:r>
    </w:p>
    <w:p w14:paraId="50BFEBDA"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la bóveda de armas, centro de  </w:t>
      </w:r>
    </w:p>
    <w:p w14:paraId="6DC7F950"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monitoreo, entre otros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369,000 </w:t>
      </w:r>
    </w:p>
    <w:p w14:paraId="2BB45A37" w14:textId="77777777" w:rsidR="0094152E" w:rsidRPr="0094152E" w:rsidRDefault="0094152E" w:rsidP="00CC7AA5">
      <w:pPr>
        <w:pStyle w:val="ListParagraph"/>
        <w:numPr>
          <w:ilvl w:val="0"/>
          <w:numId w:val="605"/>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  Aportaciones a entidades no gubernamentales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115,000 </w:t>
      </w:r>
    </w:p>
    <w:p w14:paraId="40F5B60A" w14:textId="304FD713" w:rsidR="0094152E" w:rsidRPr="0094152E" w:rsidRDefault="0094152E" w:rsidP="00CC7AA5">
      <w:pPr>
        <w:pStyle w:val="ListParagraph"/>
        <w:numPr>
          <w:ilvl w:val="2"/>
          <w:numId w:val="1045"/>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Aportación al Fideicomiso de Reserva  </w:t>
      </w:r>
    </w:p>
    <w:p w14:paraId="2D55711B" w14:textId="584BA394"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de Pensiones Ley 80-2020</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115,000 </w:t>
      </w:r>
    </w:p>
    <w:p w14:paraId="41E0D99F" w14:textId="3B8BA9D0" w:rsidR="0094152E" w:rsidRPr="0094152E" w:rsidRDefault="0094152E" w:rsidP="00CC7AA5">
      <w:pPr>
        <w:pStyle w:val="ListParagraph"/>
        <w:numPr>
          <w:ilvl w:val="0"/>
          <w:numId w:val="606"/>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Asignaciones pareo de fondos federales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Pr="0094152E">
        <w:rPr>
          <w:rFonts w:ascii="Book Antiqua" w:hAnsi="Book Antiqua" w:cs="Calibri"/>
          <w:szCs w:val="24"/>
          <w:lang w:val="es-PR"/>
        </w:rPr>
        <w:t>35,000 </w:t>
      </w:r>
    </w:p>
    <w:p w14:paraId="6A09872B" w14:textId="5B21C1B0" w:rsidR="0094152E" w:rsidRPr="0094152E" w:rsidRDefault="0094152E" w:rsidP="00CC7AA5">
      <w:pPr>
        <w:pStyle w:val="ListParagraph"/>
        <w:numPr>
          <w:ilvl w:val="0"/>
          <w:numId w:val="60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Asignaciones Englobadas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6,417,000 </w:t>
      </w:r>
    </w:p>
    <w:p w14:paraId="0A9377BB" w14:textId="77777777" w:rsidR="0094152E" w:rsidRPr="0094152E" w:rsidRDefault="0094152E" w:rsidP="00CC7AA5">
      <w:pPr>
        <w:pStyle w:val="ListParagraph"/>
        <w:numPr>
          <w:ilvl w:val="2"/>
          <w:numId w:val="1046"/>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Para gastos del subsidio y gastos </w:t>
      </w:r>
    </w:p>
    <w:p w14:paraId="5665051E" w14:textId="526080A5"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operacionales de los fondos VOCA               6,417,000 </w:t>
      </w:r>
    </w:p>
    <w:p w14:paraId="7C8234F9" w14:textId="712C862C" w:rsidR="0094152E" w:rsidRPr="0094152E" w:rsidRDefault="0094152E" w:rsidP="0094152E">
      <w:pPr>
        <w:pStyle w:val="ListParagraph"/>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         Total Departamento de Justicia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w:t>
      </w:r>
      <w:r w:rsidRPr="0094152E">
        <w:rPr>
          <w:rFonts w:ascii="Book Antiqua" w:hAnsi="Book Antiqua" w:cs="Calibri"/>
          <w:szCs w:val="24"/>
          <w:u w:val="single"/>
          <w:lang w:val="es-PR"/>
        </w:rPr>
        <w:t>159,916,000</w:t>
      </w:r>
      <w:r w:rsidRPr="0094152E">
        <w:rPr>
          <w:rFonts w:ascii="Book Antiqua" w:hAnsi="Book Antiqua" w:cs="Calibri"/>
          <w:szCs w:val="24"/>
          <w:lang w:val="es-PR"/>
        </w:rPr>
        <w:t> </w:t>
      </w:r>
    </w:p>
    <w:p w14:paraId="2A3735EF" w14:textId="77777777" w:rsidR="0094152E" w:rsidRPr="0094152E" w:rsidRDefault="0094152E" w:rsidP="00CC7AA5">
      <w:pPr>
        <w:pStyle w:val="ListParagraph"/>
        <w:numPr>
          <w:ilvl w:val="0"/>
          <w:numId w:val="608"/>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Junta de Libertad bajo Palabra</w:t>
      </w:r>
      <w:r w:rsidRPr="0094152E">
        <w:rPr>
          <w:rFonts w:ascii="Book Antiqua" w:hAnsi="Book Antiqua" w:cs="Calibri"/>
          <w:szCs w:val="24"/>
          <w:lang w:val="es-PR"/>
        </w:rPr>
        <w:tab/>
        <w:t> </w:t>
      </w:r>
    </w:p>
    <w:p w14:paraId="231CE6DF" w14:textId="6553C0D7" w:rsidR="0094152E" w:rsidRPr="0094152E" w:rsidRDefault="0094152E" w:rsidP="00CC7AA5">
      <w:pPr>
        <w:pStyle w:val="ListParagraph"/>
        <w:numPr>
          <w:ilvl w:val="0"/>
          <w:numId w:val="609"/>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Nómina y Costos Relacionados</w:t>
      </w:r>
      <w:r w:rsidRPr="0094152E">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2,739,000 </w:t>
      </w:r>
    </w:p>
    <w:p w14:paraId="26D1B2B5" w14:textId="62D48C00" w:rsidR="0094152E" w:rsidRPr="0094152E" w:rsidRDefault="0094152E" w:rsidP="00CC7AA5">
      <w:pPr>
        <w:pStyle w:val="ListParagraph"/>
        <w:numPr>
          <w:ilvl w:val="2"/>
          <w:numId w:val="104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Salarios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074934">
        <w:rPr>
          <w:rFonts w:ascii="Book Antiqua" w:hAnsi="Book Antiqua" w:cs="Calibri"/>
          <w:szCs w:val="24"/>
          <w:lang w:val="es-PR"/>
        </w:rPr>
        <w:t xml:space="preserve">   </w:t>
      </w:r>
      <w:r w:rsidRPr="0094152E">
        <w:rPr>
          <w:rFonts w:ascii="Book Antiqua" w:hAnsi="Book Antiqua" w:cs="Calibri"/>
          <w:szCs w:val="24"/>
          <w:lang w:val="es-PR"/>
        </w:rPr>
        <w:t>1,442,000   </w:t>
      </w:r>
    </w:p>
    <w:p w14:paraId="55C19E59" w14:textId="77777777" w:rsidR="0094152E" w:rsidRPr="0094152E" w:rsidRDefault="0094152E" w:rsidP="00CC7AA5">
      <w:pPr>
        <w:pStyle w:val="ListParagraph"/>
        <w:numPr>
          <w:ilvl w:val="2"/>
          <w:numId w:val="104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Sueldos para Puestos de Confianza</w:t>
      </w:r>
      <w:r w:rsidRPr="0081117E">
        <w:rPr>
          <w:rFonts w:ascii="MS Mincho" w:eastAsia="MS Mincho" w:hAnsi="MS Mincho" w:cs="MS Mincho" w:hint="eastAsia"/>
          <w:szCs w:val="24"/>
          <w:lang w:val="es-PR"/>
        </w:rPr>
        <w:t> </w:t>
      </w:r>
      <w:r w:rsidRPr="0094152E">
        <w:rPr>
          <w:rFonts w:ascii="Book Antiqua" w:hAnsi="Book Antiqua" w:cs="Calibri"/>
          <w:szCs w:val="24"/>
          <w:lang w:val="es-PR"/>
        </w:rPr>
        <w:t xml:space="preserve"> </w:t>
      </w:r>
      <w:r w:rsidRPr="0094152E">
        <w:rPr>
          <w:rFonts w:ascii="Book Antiqua" w:hAnsi="Book Antiqua" w:cs="Calibri"/>
          <w:szCs w:val="24"/>
          <w:lang w:val="es-PR"/>
        </w:rPr>
        <w:tab/>
        <w:t>       613,000   </w:t>
      </w:r>
    </w:p>
    <w:p w14:paraId="7FE498F1" w14:textId="77777777" w:rsidR="0094152E" w:rsidRPr="0094152E" w:rsidRDefault="0094152E" w:rsidP="00CC7AA5">
      <w:pPr>
        <w:pStyle w:val="ListParagraph"/>
        <w:numPr>
          <w:ilvl w:val="2"/>
          <w:numId w:val="104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Aportación patronal seguro médico</w:t>
      </w:r>
      <w:r w:rsidRPr="0094152E">
        <w:rPr>
          <w:rFonts w:ascii="Book Antiqua" w:hAnsi="Book Antiqua" w:cs="Calibri"/>
          <w:szCs w:val="24"/>
          <w:lang w:val="es-PR"/>
        </w:rPr>
        <w:tab/>
        <w:t>       102,000   </w:t>
      </w:r>
    </w:p>
    <w:p w14:paraId="7FCC42DE" w14:textId="77777777" w:rsidR="0094152E" w:rsidRPr="0094152E" w:rsidRDefault="0094152E" w:rsidP="00CC7AA5">
      <w:pPr>
        <w:pStyle w:val="ListParagraph"/>
        <w:numPr>
          <w:ilvl w:val="2"/>
          <w:numId w:val="104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Otros beneficios del empleado</w:t>
      </w:r>
      <w:r w:rsidRPr="0094152E">
        <w:rPr>
          <w:rFonts w:ascii="Book Antiqua" w:hAnsi="Book Antiqua" w:cs="Calibri"/>
          <w:szCs w:val="24"/>
          <w:lang w:val="es-PR"/>
        </w:rPr>
        <w:tab/>
        <w:t>                   271,000   </w:t>
      </w:r>
    </w:p>
    <w:p w14:paraId="5A2E3F73" w14:textId="77777777" w:rsidR="0094152E" w:rsidRPr="0094152E" w:rsidRDefault="0094152E" w:rsidP="00CC7AA5">
      <w:pPr>
        <w:pStyle w:val="ListParagraph"/>
        <w:numPr>
          <w:ilvl w:val="2"/>
          <w:numId w:val="104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Jubilación anticipada y programa  </w:t>
      </w:r>
    </w:p>
    <w:p w14:paraId="3B4501E8" w14:textId="784B0D48"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 xml:space="preserve">de transición voluntaria </w:t>
      </w:r>
      <w:r w:rsidRPr="0094152E">
        <w:rPr>
          <w:rFonts w:ascii="Book Antiqua" w:hAnsi="Book Antiqua" w:cs="Calibri"/>
          <w:szCs w:val="24"/>
          <w:lang w:val="es-PR"/>
        </w:rPr>
        <w:tab/>
      </w:r>
      <w:r w:rsidRPr="0094152E">
        <w:rPr>
          <w:rFonts w:ascii="Book Antiqua" w:hAnsi="Book Antiqua" w:cs="Calibri"/>
          <w:szCs w:val="24"/>
          <w:lang w:val="es-PR"/>
        </w:rPr>
        <w:tab/>
        <w:t>                     51,000  </w:t>
      </w:r>
    </w:p>
    <w:p w14:paraId="61670708" w14:textId="77777777" w:rsidR="0094152E" w:rsidRPr="0094152E" w:rsidRDefault="0094152E" w:rsidP="00CC7AA5">
      <w:pPr>
        <w:pStyle w:val="ListParagraph"/>
        <w:numPr>
          <w:ilvl w:val="2"/>
          <w:numId w:val="104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Para el reclutamiento de personal  </w:t>
      </w:r>
    </w:p>
    <w:p w14:paraId="4885B15F"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lastRenderedPageBreak/>
        <w:t>relacionado al Decreto de  </w:t>
      </w:r>
    </w:p>
    <w:p w14:paraId="4BF25FD4" w14:textId="77777777" w:rsidR="0094152E" w:rsidRPr="0094152E" w:rsidRDefault="0094152E" w:rsidP="00605584">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Consentimiento de Carlos Morales</w:t>
      </w:r>
      <w:r w:rsidRPr="0094152E">
        <w:rPr>
          <w:rFonts w:ascii="Book Antiqua" w:hAnsi="Book Antiqua" w:cs="Calibri"/>
          <w:szCs w:val="24"/>
          <w:lang w:val="es-PR"/>
        </w:rPr>
        <w:tab/>
        <w:t>      260,000 </w:t>
      </w:r>
    </w:p>
    <w:p w14:paraId="2C532B72" w14:textId="12D07BD4" w:rsidR="0094152E" w:rsidRPr="0094152E" w:rsidRDefault="0094152E" w:rsidP="00CC7AA5">
      <w:pPr>
        <w:pStyle w:val="ListParagraph"/>
        <w:numPr>
          <w:ilvl w:val="0"/>
          <w:numId w:val="610"/>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Pagos al "Paygo" </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605584">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433,000 </w:t>
      </w:r>
    </w:p>
    <w:p w14:paraId="0DB68FAE" w14:textId="227D10C1" w:rsidR="0094152E" w:rsidRPr="0094152E" w:rsidRDefault="0094152E" w:rsidP="00CC7AA5">
      <w:pPr>
        <w:pStyle w:val="ListParagraph"/>
        <w:numPr>
          <w:ilvl w:val="0"/>
          <w:numId w:val="611"/>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Facilidades y pagos por servicios públicos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605584">
        <w:rPr>
          <w:rFonts w:ascii="Book Antiqua" w:hAnsi="Book Antiqua" w:cs="Calibri"/>
          <w:szCs w:val="24"/>
          <w:lang w:val="es-PR"/>
        </w:rPr>
        <w:tab/>
      </w:r>
      <w:r w:rsidRPr="0094152E">
        <w:rPr>
          <w:rFonts w:ascii="Book Antiqua" w:hAnsi="Book Antiqua" w:cs="Calibri"/>
          <w:szCs w:val="24"/>
          <w:lang w:val="es-PR"/>
        </w:rPr>
        <w:t>8,000 </w:t>
      </w:r>
    </w:p>
    <w:p w14:paraId="2FB2C2D4" w14:textId="7630B4D5" w:rsidR="0094152E" w:rsidRPr="0094152E" w:rsidRDefault="0094152E" w:rsidP="00CC7AA5">
      <w:pPr>
        <w:pStyle w:val="ListParagraph"/>
        <w:numPr>
          <w:ilvl w:val="2"/>
          <w:numId w:val="1048"/>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Otras facilidades</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00D57BAD">
        <w:rPr>
          <w:rFonts w:ascii="Book Antiqua" w:hAnsi="Book Antiqua" w:cs="Calibri"/>
          <w:szCs w:val="24"/>
          <w:lang w:val="es-PR"/>
        </w:rPr>
        <w:t xml:space="preserve"> </w:t>
      </w:r>
      <w:r w:rsidRPr="0094152E">
        <w:rPr>
          <w:rFonts w:ascii="Book Antiqua" w:hAnsi="Book Antiqua" w:cs="Calibri"/>
          <w:szCs w:val="24"/>
          <w:lang w:val="es-PR"/>
        </w:rPr>
        <w:t>3,000 </w:t>
      </w:r>
    </w:p>
    <w:p w14:paraId="77E916D4" w14:textId="77777777" w:rsidR="0094152E" w:rsidRPr="0094152E" w:rsidRDefault="0094152E" w:rsidP="00CC7AA5">
      <w:pPr>
        <w:pStyle w:val="ListParagraph"/>
        <w:numPr>
          <w:ilvl w:val="2"/>
          <w:numId w:val="1048"/>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Para el pago de combustible  </w:t>
      </w:r>
    </w:p>
    <w:p w14:paraId="441DBEB9" w14:textId="706C7E64" w:rsidR="0094152E" w:rsidRPr="0094152E" w:rsidRDefault="0094152E" w:rsidP="00D57BAD">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y lubricante ASG</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00D57BAD">
        <w:rPr>
          <w:rFonts w:ascii="Book Antiqua" w:hAnsi="Book Antiqua" w:cs="Calibri"/>
          <w:szCs w:val="24"/>
          <w:lang w:val="es-PR"/>
        </w:rPr>
        <w:t xml:space="preserve"> </w:t>
      </w:r>
      <w:r w:rsidRPr="0094152E">
        <w:rPr>
          <w:rFonts w:ascii="Book Antiqua" w:hAnsi="Book Antiqua" w:cs="Calibri"/>
          <w:szCs w:val="24"/>
          <w:lang w:val="es-PR"/>
        </w:rPr>
        <w:t>5,000 </w:t>
      </w:r>
    </w:p>
    <w:p w14:paraId="442A94DA" w14:textId="0C0F1A3C" w:rsidR="0094152E" w:rsidRPr="0094152E" w:rsidRDefault="0094152E" w:rsidP="00CC7AA5">
      <w:pPr>
        <w:pStyle w:val="ListParagraph"/>
        <w:numPr>
          <w:ilvl w:val="0"/>
          <w:numId w:val="612"/>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Servicios comprados</w:t>
      </w:r>
      <w:r w:rsidRPr="0094152E">
        <w:rPr>
          <w:rFonts w:ascii="Book Antiqua" w:hAnsi="Book Antiqua" w:cs="Calibri"/>
          <w:szCs w:val="24"/>
          <w:lang w:val="es-PR"/>
        </w:rPr>
        <w:tab/>
        <w:t xml:space="preserve">            </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00D57BAD">
        <w:rPr>
          <w:rFonts w:ascii="Book Antiqua" w:hAnsi="Book Antiqua" w:cs="Calibri"/>
          <w:szCs w:val="24"/>
          <w:lang w:val="es-PR"/>
        </w:rPr>
        <w:tab/>
      </w:r>
      <w:r w:rsidRPr="0094152E">
        <w:rPr>
          <w:rFonts w:ascii="Book Antiqua" w:hAnsi="Book Antiqua" w:cs="Calibri"/>
          <w:szCs w:val="24"/>
          <w:lang w:val="es-PR"/>
        </w:rPr>
        <w:t>97,000 </w:t>
      </w:r>
    </w:p>
    <w:p w14:paraId="309D3A46" w14:textId="66E0445F" w:rsidR="0094152E" w:rsidRPr="0094152E" w:rsidRDefault="0094152E" w:rsidP="00CC7AA5">
      <w:pPr>
        <w:pStyle w:val="ListParagraph"/>
        <w:numPr>
          <w:ilvl w:val="2"/>
          <w:numId w:val="1049"/>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Pago a PRIMAS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17,000   </w:t>
      </w:r>
    </w:p>
    <w:p w14:paraId="1AD1696C" w14:textId="77777777" w:rsidR="0094152E" w:rsidRPr="0094152E" w:rsidRDefault="0094152E" w:rsidP="00CC7AA5">
      <w:pPr>
        <w:pStyle w:val="ListParagraph"/>
        <w:numPr>
          <w:ilvl w:val="2"/>
          <w:numId w:val="1049"/>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Arrendamientos (excluyendo AEP)             65,000  </w:t>
      </w:r>
    </w:p>
    <w:p w14:paraId="6EC60D7A" w14:textId="242BE246" w:rsidR="0094152E" w:rsidRPr="0094152E" w:rsidRDefault="0094152E" w:rsidP="00CC7AA5">
      <w:pPr>
        <w:pStyle w:val="ListParagraph"/>
        <w:numPr>
          <w:ilvl w:val="2"/>
          <w:numId w:val="1049"/>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Otros servicios comprados </w:t>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15,000   </w:t>
      </w:r>
    </w:p>
    <w:p w14:paraId="3EFFF8D5" w14:textId="49FECCFA" w:rsidR="0094152E" w:rsidRPr="0094152E" w:rsidRDefault="0094152E" w:rsidP="00CC7AA5">
      <w:pPr>
        <w:pStyle w:val="ListParagraph"/>
        <w:numPr>
          <w:ilvl w:val="0"/>
          <w:numId w:val="613"/>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Gastos de Transportación</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8,000  </w:t>
      </w:r>
    </w:p>
    <w:p w14:paraId="7CF9D26D" w14:textId="400F1E17" w:rsidR="0094152E" w:rsidRPr="0094152E" w:rsidRDefault="0094152E" w:rsidP="00CC7AA5">
      <w:pPr>
        <w:pStyle w:val="ListParagraph"/>
        <w:numPr>
          <w:ilvl w:val="0"/>
          <w:numId w:val="614"/>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Otros gastos de funcionamiento</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33,000 </w:t>
      </w:r>
    </w:p>
    <w:p w14:paraId="170A91A4" w14:textId="66DE1EE3" w:rsidR="0094152E" w:rsidRPr="0094152E" w:rsidRDefault="0094152E" w:rsidP="00CC7AA5">
      <w:pPr>
        <w:pStyle w:val="ListParagraph"/>
        <w:numPr>
          <w:ilvl w:val="0"/>
          <w:numId w:val="615"/>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Materiales y suministros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15,000 </w:t>
      </w:r>
    </w:p>
    <w:p w14:paraId="0B8205BE" w14:textId="484B9759" w:rsidR="0094152E" w:rsidRPr="0094152E" w:rsidRDefault="0094152E" w:rsidP="00CC7AA5">
      <w:pPr>
        <w:pStyle w:val="ListParagraph"/>
        <w:numPr>
          <w:ilvl w:val="0"/>
          <w:numId w:val="616"/>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Compra de Equipo</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30,000 </w:t>
      </w:r>
    </w:p>
    <w:p w14:paraId="1622F03D" w14:textId="739EDC5C" w:rsidR="0094152E" w:rsidRPr="0094152E" w:rsidRDefault="0094152E" w:rsidP="00CC7AA5">
      <w:pPr>
        <w:pStyle w:val="ListParagraph"/>
        <w:numPr>
          <w:ilvl w:val="0"/>
          <w:numId w:val="617"/>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Anuncios y pautas en medios</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00D57BAD">
        <w:rPr>
          <w:rFonts w:ascii="Book Antiqua" w:hAnsi="Book Antiqua" w:cs="Calibri"/>
          <w:szCs w:val="24"/>
          <w:lang w:val="es-PR"/>
        </w:rPr>
        <w:tab/>
      </w:r>
      <w:r w:rsidRPr="0094152E">
        <w:rPr>
          <w:rFonts w:ascii="Book Antiqua" w:hAnsi="Book Antiqua" w:cs="Calibri"/>
          <w:szCs w:val="24"/>
          <w:lang w:val="es-PR"/>
        </w:rPr>
        <w:t>13,000 </w:t>
      </w:r>
    </w:p>
    <w:p w14:paraId="55672010" w14:textId="44C107B5" w:rsidR="0094152E" w:rsidRPr="0094152E" w:rsidRDefault="0094152E" w:rsidP="00CC7AA5">
      <w:pPr>
        <w:pStyle w:val="ListParagraph"/>
        <w:numPr>
          <w:ilvl w:val="0"/>
          <w:numId w:val="618"/>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xml:space="preserve">Aportaciones a entidades no gubernamentales </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r>
      <w:r w:rsidR="00D57BAD">
        <w:rPr>
          <w:rFonts w:ascii="Book Antiqua" w:hAnsi="Book Antiqua" w:cs="Calibri"/>
          <w:szCs w:val="24"/>
          <w:lang w:val="es-PR"/>
        </w:rPr>
        <w:tab/>
      </w:r>
      <w:r w:rsidRPr="0094152E">
        <w:rPr>
          <w:rFonts w:ascii="Book Antiqua" w:hAnsi="Book Antiqua" w:cs="Calibri"/>
          <w:szCs w:val="24"/>
          <w:lang w:val="es-PR"/>
        </w:rPr>
        <w:t>43,000 </w:t>
      </w:r>
    </w:p>
    <w:p w14:paraId="7045DFB9" w14:textId="77777777" w:rsidR="0094152E" w:rsidRPr="0094152E" w:rsidRDefault="0094152E" w:rsidP="00CC7AA5">
      <w:pPr>
        <w:pStyle w:val="ListParagraph"/>
        <w:numPr>
          <w:ilvl w:val="2"/>
          <w:numId w:val="1050"/>
        </w:numPr>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Aportación al Fideicomiso de Reserva  </w:t>
      </w:r>
    </w:p>
    <w:p w14:paraId="43A4BB36" w14:textId="77777777" w:rsidR="0094152E" w:rsidRPr="0094152E" w:rsidRDefault="0094152E" w:rsidP="00D57BAD">
      <w:pPr>
        <w:pStyle w:val="ListParagraph"/>
        <w:tabs>
          <w:tab w:val="left" w:pos="1984"/>
        </w:tabs>
        <w:spacing w:line="480" w:lineRule="auto"/>
        <w:ind w:left="2250"/>
        <w:rPr>
          <w:rFonts w:ascii="Book Antiqua" w:hAnsi="Book Antiqua" w:cs="Calibri"/>
          <w:szCs w:val="24"/>
          <w:lang w:val="es-PR"/>
        </w:rPr>
      </w:pPr>
      <w:r w:rsidRPr="0094152E">
        <w:rPr>
          <w:rFonts w:ascii="Book Antiqua" w:hAnsi="Book Antiqua" w:cs="Calibri"/>
          <w:szCs w:val="24"/>
          <w:lang w:val="es-PR"/>
        </w:rPr>
        <w:t>de Pensiones Ley 80-2020</w:t>
      </w:r>
      <w:r w:rsidRPr="0094152E">
        <w:rPr>
          <w:rFonts w:ascii="Book Antiqua" w:hAnsi="Book Antiqua" w:cs="Calibri"/>
          <w:szCs w:val="24"/>
          <w:lang w:val="es-PR"/>
        </w:rPr>
        <w:tab/>
      </w:r>
      <w:r w:rsidRPr="0094152E">
        <w:rPr>
          <w:rFonts w:ascii="Book Antiqua" w:hAnsi="Book Antiqua" w:cs="Calibri"/>
          <w:szCs w:val="24"/>
          <w:lang w:val="es-PR"/>
        </w:rPr>
        <w:tab/>
      </w:r>
      <w:r w:rsidRPr="0094152E">
        <w:rPr>
          <w:rFonts w:ascii="Book Antiqua" w:hAnsi="Book Antiqua" w:cs="Calibri"/>
          <w:szCs w:val="24"/>
          <w:lang w:val="es-PR"/>
        </w:rPr>
        <w:tab/>
        <w:t>  43,000 </w:t>
      </w:r>
    </w:p>
    <w:p w14:paraId="21AEDBF6" w14:textId="7E0B6DD7" w:rsidR="0094152E" w:rsidRPr="0094152E" w:rsidRDefault="0094152E" w:rsidP="0094152E">
      <w:pPr>
        <w:pStyle w:val="ListParagraph"/>
        <w:tabs>
          <w:tab w:val="left" w:pos="1984"/>
        </w:tabs>
        <w:spacing w:line="480" w:lineRule="auto"/>
        <w:rPr>
          <w:rFonts w:ascii="Book Antiqua" w:hAnsi="Book Antiqua" w:cs="Calibri"/>
          <w:szCs w:val="24"/>
          <w:lang w:val="es-PR"/>
        </w:rPr>
      </w:pPr>
      <w:r w:rsidRPr="0094152E">
        <w:rPr>
          <w:rFonts w:ascii="Book Antiqua" w:hAnsi="Book Antiqua" w:cs="Calibri"/>
          <w:szCs w:val="24"/>
          <w:lang w:val="es-PR"/>
        </w:rPr>
        <w:t>    Total Junta de Libertad bajo Palabra</w:t>
      </w:r>
      <w:r w:rsidRPr="0094152E">
        <w:rPr>
          <w:rFonts w:ascii="Book Antiqua" w:hAnsi="Book Antiqua" w:cs="Calibri"/>
          <w:szCs w:val="24"/>
          <w:lang w:val="es-PR"/>
        </w:rPr>
        <w:tab/>
        <w:t xml:space="preserve">         </w:t>
      </w:r>
      <w:r w:rsidRPr="0094152E">
        <w:rPr>
          <w:rFonts w:ascii="Book Antiqua" w:hAnsi="Book Antiqua" w:cs="Calibri"/>
          <w:szCs w:val="24"/>
          <w:lang w:val="es-PR"/>
        </w:rPr>
        <w:tab/>
      </w:r>
      <w:r w:rsidRPr="0094152E">
        <w:rPr>
          <w:rFonts w:ascii="Book Antiqua" w:hAnsi="Book Antiqua" w:cs="Calibri"/>
          <w:szCs w:val="24"/>
          <w:lang w:val="es-PR"/>
        </w:rPr>
        <w:tab/>
        <w:t xml:space="preserve">                     </w:t>
      </w:r>
      <w:r w:rsidRPr="0094152E">
        <w:rPr>
          <w:rFonts w:ascii="Book Antiqua" w:hAnsi="Book Antiqua" w:cs="Calibri"/>
          <w:szCs w:val="24"/>
          <w:u w:val="single"/>
          <w:lang w:val="es-PR"/>
        </w:rPr>
        <w:t>3,419,000</w:t>
      </w:r>
      <w:r w:rsidRPr="0094152E">
        <w:rPr>
          <w:rFonts w:ascii="Book Antiqua" w:hAnsi="Book Antiqua" w:cs="Calibri"/>
          <w:szCs w:val="24"/>
          <w:lang w:val="es-PR"/>
        </w:rPr>
        <w:t> </w:t>
      </w:r>
    </w:p>
    <w:p w14:paraId="4C3941EF" w14:textId="3CA7BD24" w:rsidR="0094152E" w:rsidRPr="00120B55" w:rsidRDefault="0094152E" w:rsidP="0094152E">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de Justicia</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120B55">
        <w:rPr>
          <w:rFonts w:ascii="Book Antiqua" w:hAnsi="Book Antiqua" w:cs="Calibri"/>
          <w:szCs w:val="24"/>
          <w:u w:val="single"/>
          <w:lang w:val="es-PR"/>
        </w:rPr>
        <w:t>163,335,000</w:t>
      </w:r>
      <w:r w:rsidRPr="00120B55">
        <w:rPr>
          <w:rFonts w:ascii="Book Antiqua" w:hAnsi="Book Antiqua" w:cs="Calibri"/>
          <w:szCs w:val="24"/>
          <w:lang w:val="es-PR"/>
        </w:rPr>
        <w:t> </w:t>
      </w:r>
    </w:p>
    <w:p w14:paraId="41159050" w14:textId="77777777" w:rsidR="00E13917" w:rsidRPr="00E13917" w:rsidRDefault="00E13917" w:rsidP="00CC7AA5">
      <w:pPr>
        <w:pStyle w:val="ListParagraph"/>
        <w:numPr>
          <w:ilvl w:val="0"/>
          <w:numId w:val="619"/>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Agricultura </w:t>
      </w:r>
    </w:p>
    <w:p w14:paraId="734E2C38" w14:textId="77777777" w:rsidR="00E13917" w:rsidRPr="00E13917" w:rsidRDefault="00E13917" w:rsidP="00CC7AA5">
      <w:pPr>
        <w:pStyle w:val="ListParagraph"/>
        <w:numPr>
          <w:ilvl w:val="0"/>
          <w:numId w:val="62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lastRenderedPageBreak/>
        <w:t>Administración para el Desarrollo de Empresas Agropecuarias</w:t>
      </w:r>
      <w:r w:rsidRPr="00E13917">
        <w:rPr>
          <w:rFonts w:ascii="Book Antiqua" w:hAnsi="Book Antiqua" w:cs="Calibri"/>
          <w:szCs w:val="24"/>
          <w:lang w:val="es-PR"/>
        </w:rPr>
        <w:tab/>
        <w:t> </w:t>
      </w:r>
    </w:p>
    <w:p w14:paraId="19035469" w14:textId="4770CC29" w:rsidR="00E13917" w:rsidRPr="00E13917" w:rsidRDefault="00E13917" w:rsidP="00CC7AA5">
      <w:pPr>
        <w:pStyle w:val="ListParagraph"/>
        <w:numPr>
          <w:ilvl w:val="0"/>
          <w:numId w:val="62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Nómina y Costos Relacionados</w:t>
      </w:r>
      <w:r w:rsidRPr="00E13917">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2,565,000 </w:t>
      </w:r>
    </w:p>
    <w:p w14:paraId="2FCA018F" w14:textId="77777777" w:rsidR="00E13917" w:rsidRPr="00E13917" w:rsidRDefault="00E13917" w:rsidP="00CC7AA5">
      <w:pPr>
        <w:pStyle w:val="ListParagraph"/>
        <w:numPr>
          <w:ilvl w:val="2"/>
          <w:numId w:val="105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Salarios</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1,357,000   </w:t>
      </w:r>
    </w:p>
    <w:p w14:paraId="73AA9460" w14:textId="77777777" w:rsidR="00E13917" w:rsidRPr="00E13917" w:rsidRDefault="00E13917" w:rsidP="00CC7AA5">
      <w:pPr>
        <w:pStyle w:val="ListParagraph"/>
        <w:numPr>
          <w:ilvl w:val="2"/>
          <w:numId w:val="105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Sueldos para Puestos de Confianza</w:t>
      </w:r>
      <w:r w:rsidRPr="00E13917">
        <w:rPr>
          <w:rFonts w:ascii="Book Antiqua" w:hAnsi="Book Antiqua" w:cs="Calibri"/>
          <w:szCs w:val="24"/>
          <w:lang w:val="es-PR"/>
        </w:rPr>
        <w:tab/>
        <w:t>        255,000  </w:t>
      </w:r>
    </w:p>
    <w:p w14:paraId="720B2760" w14:textId="33E176A4" w:rsidR="00E13917" w:rsidRPr="00E13917" w:rsidRDefault="00E13917" w:rsidP="00CC7AA5">
      <w:pPr>
        <w:pStyle w:val="ListParagraph"/>
        <w:numPr>
          <w:ilvl w:val="2"/>
          <w:numId w:val="105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Aportación patronal al seguro médico</w:t>
      </w:r>
      <w:r w:rsidR="00D57BAD">
        <w:rPr>
          <w:rFonts w:ascii="Book Antiqua" w:hAnsi="Book Antiqua" w:cs="Calibri"/>
          <w:szCs w:val="24"/>
          <w:lang w:val="es-PR"/>
        </w:rPr>
        <w:t xml:space="preserve">    </w:t>
      </w:r>
      <w:r w:rsidRPr="00E13917">
        <w:rPr>
          <w:rFonts w:ascii="Book Antiqua" w:hAnsi="Book Antiqua" w:cs="Calibri"/>
          <w:szCs w:val="24"/>
          <w:lang w:val="es-PR"/>
        </w:rPr>
        <w:t>106,000  </w:t>
      </w:r>
    </w:p>
    <w:p w14:paraId="30F27B7F" w14:textId="73FF6EC0" w:rsidR="00E13917" w:rsidRPr="00E13917" w:rsidRDefault="00E13917" w:rsidP="00CC7AA5">
      <w:pPr>
        <w:pStyle w:val="ListParagraph"/>
        <w:numPr>
          <w:ilvl w:val="2"/>
          <w:numId w:val="105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Otros beneficios del empleado</w:t>
      </w:r>
      <w:r w:rsidRPr="00E13917">
        <w:rPr>
          <w:rFonts w:ascii="Book Antiqua" w:hAnsi="Book Antiqua" w:cs="Calibri"/>
          <w:szCs w:val="24"/>
          <w:lang w:val="es-PR"/>
        </w:rPr>
        <w:tab/>
      </w:r>
      <w:r w:rsidR="00D57BAD">
        <w:rPr>
          <w:rFonts w:ascii="Book Antiqua" w:hAnsi="Book Antiqua" w:cs="Calibri"/>
          <w:szCs w:val="24"/>
          <w:lang w:val="es-PR"/>
        </w:rPr>
        <w:t xml:space="preserve">        </w:t>
      </w:r>
      <w:r w:rsidRPr="00E13917">
        <w:rPr>
          <w:rFonts w:ascii="Book Antiqua" w:hAnsi="Book Antiqua" w:cs="Calibri"/>
          <w:szCs w:val="24"/>
          <w:lang w:val="es-PR"/>
        </w:rPr>
        <w:t>159,000 </w:t>
      </w:r>
    </w:p>
    <w:p w14:paraId="61788715" w14:textId="77777777" w:rsidR="00E13917" w:rsidRPr="00E13917" w:rsidRDefault="00E13917" w:rsidP="00CC7AA5">
      <w:pPr>
        <w:pStyle w:val="ListParagraph"/>
        <w:numPr>
          <w:ilvl w:val="2"/>
          <w:numId w:val="105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Jubilación anticipada y Programa</w:t>
      </w:r>
      <w:r w:rsidRPr="00E13917">
        <w:rPr>
          <w:rFonts w:ascii="Book Antiqua" w:hAnsi="Book Antiqua" w:cs="Calibri"/>
          <w:szCs w:val="24"/>
          <w:lang w:val="es-PR"/>
        </w:rPr>
        <w:tab/>
      </w:r>
      <w:r w:rsidRPr="00E13917">
        <w:rPr>
          <w:rFonts w:ascii="Book Antiqua" w:hAnsi="Book Antiqua" w:cs="Calibri"/>
          <w:szCs w:val="24"/>
          <w:lang w:val="es-PR"/>
        </w:rPr>
        <w:tab/>
        <w:t>         </w:t>
      </w:r>
    </w:p>
    <w:p w14:paraId="67E32990" w14:textId="76E42AA3" w:rsidR="00E13917" w:rsidRPr="00E13917" w:rsidRDefault="00E13917" w:rsidP="00D57BAD">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de Transición Voluntaria</w:t>
      </w:r>
      <w:r w:rsidRPr="00E13917">
        <w:rPr>
          <w:rFonts w:ascii="Book Antiqua" w:hAnsi="Book Antiqua" w:cs="Calibri"/>
          <w:szCs w:val="24"/>
          <w:lang w:val="es-PR"/>
        </w:rPr>
        <w:tab/>
      </w:r>
      <w:r w:rsidRPr="00E13917">
        <w:rPr>
          <w:rFonts w:ascii="Book Antiqua" w:hAnsi="Book Antiqua" w:cs="Calibri"/>
          <w:szCs w:val="24"/>
          <w:lang w:val="es-PR"/>
        </w:rPr>
        <w:tab/>
      </w:r>
      <w:r w:rsidR="00D57BAD">
        <w:rPr>
          <w:rFonts w:ascii="Book Antiqua" w:hAnsi="Book Antiqua" w:cs="Calibri"/>
          <w:szCs w:val="24"/>
          <w:lang w:val="es-PR"/>
        </w:rPr>
        <w:tab/>
      </w:r>
      <w:r w:rsidRPr="00E13917">
        <w:rPr>
          <w:rFonts w:ascii="Book Antiqua" w:hAnsi="Book Antiqua" w:cs="Calibri"/>
          <w:szCs w:val="24"/>
          <w:lang w:val="es-PR"/>
        </w:rPr>
        <w:t>688,000 </w:t>
      </w:r>
    </w:p>
    <w:p w14:paraId="10BE5999" w14:textId="7A7C838C" w:rsidR="00E13917" w:rsidRPr="00E13917" w:rsidRDefault="00E13917" w:rsidP="00CC7AA5">
      <w:pPr>
        <w:pStyle w:val="ListParagraph"/>
        <w:numPr>
          <w:ilvl w:val="0"/>
          <w:numId w:val="62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al "Paygo"</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w:t>
      </w:r>
      <w:r w:rsidR="00D57BAD">
        <w:rPr>
          <w:rFonts w:ascii="Book Antiqua" w:hAnsi="Book Antiqua" w:cs="Calibri"/>
          <w:szCs w:val="24"/>
          <w:lang w:val="es-PR"/>
        </w:rPr>
        <w:tab/>
      </w:r>
      <w:r w:rsidR="00D57BAD">
        <w:rPr>
          <w:rFonts w:ascii="Book Antiqua" w:hAnsi="Book Antiqua" w:cs="Calibri"/>
          <w:szCs w:val="24"/>
          <w:lang w:val="es-PR"/>
        </w:rPr>
        <w:tab/>
      </w:r>
      <w:r w:rsidRPr="00E13917">
        <w:rPr>
          <w:rFonts w:ascii="Book Antiqua" w:hAnsi="Book Antiqua" w:cs="Calibri"/>
          <w:szCs w:val="24"/>
          <w:lang w:val="es-PR"/>
        </w:rPr>
        <w:t xml:space="preserve"> 8,664,000 </w:t>
      </w:r>
    </w:p>
    <w:p w14:paraId="718005B7" w14:textId="4E161A17" w:rsidR="00E13917" w:rsidRPr="00E13917" w:rsidRDefault="00E13917" w:rsidP="00CC7AA5">
      <w:pPr>
        <w:pStyle w:val="ListParagraph"/>
        <w:numPr>
          <w:ilvl w:val="0"/>
          <w:numId w:val="62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Facilidades y pagos por servicios públicos </w:t>
      </w:r>
      <w:r w:rsidRPr="00E13917">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Pr="00E13917">
        <w:rPr>
          <w:rFonts w:ascii="Book Antiqua" w:hAnsi="Book Antiqua" w:cs="Calibri"/>
          <w:szCs w:val="24"/>
          <w:lang w:val="es-PR"/>
        </w:rPr>
        <w:t>658,000 </w:t>
      </w:r>
    </w:p>
    <w:p w14:paraId="57683417" w14:textId="77777777" w:rsidR="00E13917" w:rsidRPr="00E13917" w:rsidRDefault="00E13917" w:rsidP="00CC7AA5">
      <w:pPr>
        <w:pStyle w:val="ListParagraph"/>
        <w:numPr>
          <w:ilvl w:val="2"/>
          <w:numId w:val="105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AEE                                                     206,000 </w:t>
      </w:r>
    </w:p>
    <w:p w14:paraId="53A344E0" w14:textId="77777777" w:rsidR="00E13917" w:rsidRPr="00E13917" w:rsidRDefault="00E13917" w:rsidP="00CC7AA5">
      <w:pPr>
        <w:pStyle w:val="ListParagraph"/>
        <w:numPr>
          <w:ilvl w:val="2"/>
          <w:numId w:val="105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AAA                                                    142,000 </w:t>
      </w:r>
    </w:p>
    <w:p w14:paraId="39961C25" w14:textId="77777777" w:rsidR="00E13917" w:rsidRPr="00E13917" w:rsidRDefault="00E13917" w:rsidP="00CC7AA5">
      <w:pPr>
        <w:pStyle w:val="ListParagraph"/>
        <w:numPr>
          <w:ilvl w:val="2"/>
          <w:numId w:val="105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AEP                                                       14,000 </w:t>
      </w:r>
    </w:p>
    <w:p w14:paraId="4EC277F4" w14:textId="77777777" w:rsidR="00E13917" w:rsidRPr="00E13917" w:rsidRDefault="00E13917" w:rsidP="00CC7AA5">
      <w:pPr>
        <w:pStyle w:val="ListParagraph"/>
        <w:numPr>
          <w:ilvl w:val="2"/>
          <w:numId w:val="105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Otras facilidades y pagos  </w:t>
      </w:r>
    </w:p>
    <w:p w14:paraId="1580B48B" w14:textId="7F6EE636" w:rsidR="00E13917" w:rsidRPr="00E13917" w:rsidRDefault="00E13917" w:rsidP="00D57BAD">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por servicios públicos                                 138,000 </w:t>
      </w:r>
    </w:p>
    <w:p w14:paraId="059AF75D" w14:textId="77777777" w:rsidR="00E13917" w:rsidRPr="00E13917" w:rsidRDefault="00E13917" w:rsidP="00CC7AA5">
      <w:pPr>
        <w:pStyle w:val="ListParagraph"/>
        <w:numPr>
          <w:ilvl w:val="2"/>
          <w:numId w:val="105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Para el pago de combustible  </w:t>
      </w:r>
    </w:p>
    <w:p w14:paraId="25106D79" w14:textId="34A6D6B4" w:rsidR="00E13917" w:rsidRPr="00D57BAD" w:rsidRDefault="00E13917" w:rsidP="00D57BAD">
      <w:pPr>
        <w:tabs>
          <w:tab w:val="left" w:pos="1984"/>
        </w:tabs>
        <w:spacing w:line="480" w:lineRule="auto"/>
        <w:ind w:left="1890"/>
        <w:rPr>
          <w:rFonts w:ascii="Book Antiqua" w:hAnsi="Book Antiqua" w:cs="Calibri"/>
          <w:szCs w:val="24"/>
          <w:lang w:val="es-PR"/>
        </w:rPr>
      </w:pPr>
      <w:r w:rsidRPr="00D57BAD">
        <w:rPr>
          <w:rFonts w:ascii="Book Antiqua" w:hAnsi="Book Antiqua" w:cs="Calibri"/>
          <w:szCs w:val="24"/>
          <w:lang w:val="es-PR"/>
        </w:rPr>
        <w:t>y lubricante</w:t>
      </w:r>
      <w:r w:rsidR="00D57BAD" w:rsidRPr="00D57BAD">
        <w:rPr>
          <w:rFonts w:ascii="Book Antiqua" w:hAnsi="Book Antiqua" w:cs="Calibri"/>
          <w:szCs w:val="24"/>
          <w:lang w:val="es-PR"/>
        </w:rPr>
        <w:t xml:space="preserve"> ASG</w:t>
      </w:r>
      <w:r w:rsidRPr="00D57BAD">
        <w:rPr>
          <w:rFonts w:ascii="Book Antiqua" w:hAnsi="Book Antiqua" w:cs="Calibri"/>
          <w:szCs w:val="24"/>
          <w:lang w:val="es-PR"/>
        </w:rPr>
        <w:t>                                             158,000                                    </w:t>
      </w:r>
    </w:p>
    <w:p w14:paraId="024487C3" w14:textId="5C1847F3" w:rsidR="00E13917" w:rsidRPr="00E13917" w:rsidRDefault="00E13917" w:rsidP="00CC7AA5">
      <w:pPr>
        <w:pStyle w:val="ListParagraph"/>
        <w:numPr>
          <w:ilvl w:val="0"/>
          <w:numId w:val="624"/>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Servicios comprados</w:t>
      </w:r>
      <w:r w:rsidRPr="00E13917">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00D57BAD">
        <w:rPr>
          <w:rFonts w:ascii="Book Antiqua" w:hAnsi="Book Antiqua" w:cs="Calibri"/>
          <w:szCs w:val="24"/>
          <w:lang w:val="es-PR"/>
        </w:rPr>
        <w:tab/>
      </w:r>
      <w:r w:rsidRPr="00E13917">
        <w:rPr>
          <w:rFonts w:ascii="Book Antiqua" w:hAnsi="Book Antiqua" w:cs="Calibri"/>
          <w:szCs w:val="24"/>
          <w:lang w:val="es-PR"/>
        </w:rPr>
        <w:t>2,813,000 </w:t>
      </w:r>
    </w:p>
    <w:p w14:paraId="1A18FE49" w14:textId="77777777" w:rsidR="00E13917" w:rsidRPr="00E13917" w:rsidRDefault="00E13917" w:rsidP="00CC7AA5">
      <w:pPr>
        <w:pStyle w:val="ListParagraph"/>
        <w:numPr>
          <w:ilvl w:val="2"/>
          <w:numId w:val="105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PRIMAS                                            110,000 </w:t>
      </w:r>
    </w:p>
    <w:p w14:paraId="4BE00412" w14:textId="77777777" w:rsidR="00E13917" w:rsidRPr="00E13917" w:rsidRDefault="00E13917" w:rsidP="00CC7AA5">
      <w:pPr>
        <w:pStyle w:val="ListParagraph"/>
        <w:numPr>
          <w:ilvl w:val="2"/>
          <w:numId w:val="105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Reparaciones y mantenimientos</w:t>
      </w:r>
      <w:r w:rsidRPr="00E13917">
        <w:rPr>
          <w:rFonts w:ascii="Book Antiqua" w:hAnsi="Book Antiqua" w:cs="Calibri"/>
          <w:szCs w:val="24"/>
          <w:lang w:val="es-PR"/>
        </w:rPr>
        <w:tab/>
        <w:t>               496,000   </w:t>
      </w:r>
    </w:p>
    <w:p w14:paraId="6C09174E" w14:textId="77777777" w:rsidR="00E13917" w:rsidRPr="00E13917" w:rsidRDefault="00E13917" w:rsidP="00CC7AA5">
      <w:pPr>
        <w:pStyle w:val="ListParagraph"/>
        <w:numPr>
          <w:ilvl w:val="2"/>
          <w:numId w:val="105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Arrendamientos (excluyendo AEP)               85,000  </w:t>
      </w:r>
    </w:p>
    <w:p w14:paraId="33CFF356" w14:textId="45FFD2AE" w:rsidR="00E13917" w:rsidRPr="00E13917" w:rsidRDefault="00E13917" w:rsidP="00CC7AA5">
      <w:pPr>
        <w:pStyle w:val="ListParagraph"/>
        <w:numPr>
          <w:ilvl w:val="2"/>
          <w:numId w:val="105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Otros servicios comprados </w:t>
      </w:r>
      <w:r w:rsidRPr="00E13917">
        <w:rPr>
          <w:rFonts w:ascii="Book Antiqua" w:hAnsi="Book Antiqua" w:cs="Calibri"/>
          <w:szCs w:val="24"/>
          <w:lang w:val="es-PR"/>
        </w:rPr>
        <w:tab/>
        <w:t xml:space="preserve">            </w:t>
      </w:r>
      <w:r w:rsidR="00476606">
        <w:rPr>
          <w:rFonts w:ascii="Book Antiqua" w:hAnsi="Book Antiqua" w:cs="Calibri"/>
          <w:szCs w:val="24"/>
          <w:lang w:val="es-PR"/>
        </w:rPr>
        <w:tab/>
      </w:r>
      <w:r w:rsidRPr="00E13917">
        <w:rPr>
          <w:rFonts w:ascii="Book Antiqua" w:hAnsi="Book Antiqua" w:cs="Calibri"/>
          <w:szCs w:val="24"/>
          <w:lang w:val="es-PR"/>
        </w:rPr>
        <w:t>2,122,000  </w:t>
      </w:r>
    </w:p>
    <w:p w14:paraId="4BB70894" w14:textId="4C14170F" w:rsidR="00E13917" w:rsidRPr="00E13917" w:rsidRDefault="00E13917" w:rsidP="00CC7AA5">
      <w:pPr>
        <w:pStyle w:val="ListParagraph"/>
        <w:numPr>
          <w:ilvl w:val="0"/>
          <w:numId w:val="625"/>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lastRenderedPageBreak/>
        <w:t xml:space="preserve">Gastos de Transportación </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1,000,000 </w:t>
      </w:r>
    </w:p>
    <w:p w14:paraId="47D0E38B" w14:textId="3DC4693A" w:rsidR="00E13917" w:rsidRPr="00E13917" w:rsidRDefault="00E13917" w:rsidP="00CC7AA5">
      <w:pPr>
        <w:pStyle w:val="ListParagraph"/>
        <w:numPr>
          <w:ilvl w:val="0"/>
          <w:numId w:val="62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Servicios profesionales</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1,105,000        </w:t>
      </w:r>
    </w:p>
    <w:p w14:paraId="33B613CE" w14:textId="66A87020" w:rsidR="00E13917" w:rsidRPr="00E13917" w:rsidRDefault="00E13917" w:rsidP="00CC7AA5">
      <w:pPr>
        <w:pStyle w:val="ListParagraph"/>
        <w:numPr>
          <w:ilvl w:val="2"/>
          <w:numId w:val="1054"/>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Gastos legales</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00476606">
        <w:rPr>
          <w:rFonts w:ascii="Book Antiqua" w:hAnsi="Book Antiqua" w:cs="Calibri"/>
          <w:szCs w:val="24"/>
          <w:lang w:val="es-PR"/>
        </w:rPr>
        <w:tab/>
      </w:r>
      <w:r w:rsidRPr="00E13917">
        <w:rPr>
          <w:rFonts w:ascii="Book Antiqua" w:hAnsi="Book Antiqua" w:cs="Calibri"/>
          <w:szCs w:val="24"/>
          <w:lang w:val="es-PR"/>
        </w:rPr>
        <w:t>328,000   </w:t>
      </w:r>
    </w:p>
    <w:p w14:paraId="6B22842D" w14:textId="77777777" w:rsidR="00E13917" w:rsidRPr="00E13917" w:rsidRDefault="00E13917" w:rsidP="00CC7AA5">
      <w:pPr>
        <w:pStyle w:val="ListParagraph"/>
        <w:numPr>
          <w:ilvl w:val="2"/>
          <w:numId w:val="1054"/>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Sistemas de Información                                273,000 </w:t>
      </w:r>
    </w:p>
    <w:p w14:paraId="263590FC" w14:textId="77777777" w:rsidR="00E13917" w:rsidRPr="00E13917" w:rsidRDefault="00E13917" w:rsidP="00CC7AA5">
      <w:pPr>
        <w:pStyle w:val="ListParagraph"/>
        <w:numPr>
          <w:ilvl w:val="2"/>
          <w:numId w:val="1054"/>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Servicios profesionales de finanzas  </w:t>
      </w:r>
    </w:p>
    <w:p w14:paraId="7007D6E8" w14:textId="103C1D1D"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 xml:space="preserve">y contabilidad   </w:t>
      </w:r>
      <w:r w:rsidRPr="00E13917">
        <w:rPr>
          <w:rFonts w:ascii="Book Antiqua" w:hAnsi="Book Antiqua" w:cs="Calibri"/>
          <w:szCs w:val="24"/>
          <w:lang w:val="es-PR"/>
        </w:rPr>
        <w:tab/>
      </w:r>
      <w:r w:rsidRPr="00E13917">
        <w:rPr>
          <w:rFonts w:ascii="Book Antiqua" w:hAnsi="Book Antiqua" w:cs="Calibri"/>
          <w:szCs w:val="24"/>
          <w:lang w:val="es-PR"/>
        </w:rPr>
        <w:tab/>
        <w:t>                             50,000 </w:t>
      </w:r>
    </w:p>
    <w:p w14:paraId="77CC676E" w14:textId="13FEEB1A" w:rsidR="00E13917" w:rsidRPr="00E13917" w:rsidRDefault="00E13917" w:rsidP="00CC7AA5">
      <w:pPr>
        <w:pStyle w:val="ListParagraph"/>
        <w:numPr>
          <w:ilvl w:val="2"/>
          <w:numId w:val="1054"/>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Otros servicios profesionales                        </w:t>
      </w:r>
      <w:r w:rsidR="00476606">
        <w:rPr>
          <w:rFonts w:ascii="Book Antiqua" w:hAnsi="Book Antiqua" w:cs="Calibri"/>
          <w:szCs w:val="24"/>
          <w:lang w:val="es-PR"/>
        </w:rPr>
        <w:tab/>
        <w:t xml:space="preserve">  </w:t>
      </w:r>
      <w:r w:rsidRPr="00E13917">
        <w:rPr>
          <w:rFonts w:ascii="Book Antiqua" w:hAnsi="Book Antiqua" w:cs="Calibri"/>
          <w:szCs w:val="24"/>
          <w:lang w:val="es-PR"/>
        </w:rPr>
        <w:t>454,000 </w:t>
      </w:r>
    </w:p>
    <w:p w14:paraId="77A8EF8D" w14:textId="1FFD600C" w:rsidR="00E13917" w:rsidRPr="00E13917" w:rsidRDefault="00E13917" w:rsidP="00CC7AA5">
      <w:pPr>
        <w:pStyle w:val="ListParagraph"/>
        <w:numPr>
          <w:ilvl w:val="0"/>
          <w:numId w:val="62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Otros gastos de funcionamiento</w:t>
      </w:r>
      <w:r w:rsidRPr="00E13917">
        <w:rPr>
          <w:rFonts w:ascii="Book Antiqua" w:hAnsi="Book Antiqua" w:cs="Calibri"/>
          <w:szCs w:val="24"/>
          <w:lang w:val="es-PR"/>
        </w:rPr>
        <w:tab/>
        <w:t xml:space="preserve">  </w:t>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19,249,000 </w:t>
      </w:r>
    </w:p>
    <w:p w14:paraId="26FAF986" w14:textId="77777777" w:rsidR="00E13917" w:rsidRPr="00E13917" w:rsidRDefault="00E13917" w:rsidP="00CC7AA5">
      <w:pPr>
        <w:pStyle w:val="ListParagraph"/>
        <w:numPr>
          <w:ilvl w:val="2"/>
          <w:numId w:val="1055"/>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Para compras de café y otras  </w:t>
      </w:r>
    </w:p>
    <w:p w14:paraId="0543428E" w14:textId="37CDC89A"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mercancías para revender al  </w:t>
      </w:r>
    </w:p>
    <w:p w14:paraId="005CEFE5" w14:textId="74306024"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Departamento de Educación y </w:t>
      </w:r>
    </w:p>
    <w:p w14:paraId="086BE169" w14:textId="5E18F8CC"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otras instituciones</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19,249,000 </w:t>
      </w:r>
    </w:p>
    <w:p w14:paraId="2DB33BFC" w14:textId="54E1E746" w:rsidR="00E13917" w:rsidRPr="00E13917" w:rsidRDefault="00E13917" w:rsidP="00CC7AA5">
      <w:pPr>
        <w:pStyle w:val="ListParagraph"/>
        <w:numPr>
          <w:ilvl w:val="0"/>
          <w:numId w:val="628"/>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Materiales y suministros</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365,000   </w:t>
      </w:r>
    </w:p>
    <w:p w14:paraId="5010F54C" w14:textId="5C8996F2" w:rsidR="00E13917" w:rsidRPr="00E13917" w:rsidRDefault="00E13917" w:rsidP="00CC7AA5">
      <w:pPr>
        <w:pStyle w:val="ListParagraph"/>
        <w:numPr>
          <w:ilvl w:val="0"/>
          <w:numId w:val="629"/>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Compra de equipo</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285,000 </w:t>
      </w:r>
    </w:p>
    <w:p w14:paraId="359F4F7F" w14:textId="6EF28CE5" w:rsidR="00E13917" w:rsidRPr="00E13917" w:rsidRDefault="00E13917" w:rsidP="00CC7AA5">
      <w:pPr>
        <w:pStyle w:val="ListParagraph"/>
        <w:numPr>
          <w:ilvl w:val="0"/>
          <w:numId w:val="63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Donativos, subsidios y otras distribuciones</w:t>
      </w:r>
      <w:r w:rsidRPr="00E13917">
        <w:rPr>
          <w:rFonts w:ascii="Book Antiqua" w:hAnsi="Book Antiqua" w:cs="Calibri"/>
          <w:szCs w:val="24"/>
          <w:lang w:val="es-PR"/>
        </w:rPr>
        <w:tab/>
        <w:t xml:space="preserve">                          </w:t>
      </w:r>
      <w:r w:rsidR="00476606">
        <w:rPr>
          <w:rFonts w:ascii="Book Antiqua" w:hAnsi="Book Antiqua" w:cs="Calibri"/>
          <w:szCs w:val="24"/>
          <w:lang w:val="es-PR"/>
        </w:rPr>
        <w:tab/>
      </w:r>
      <w:r w:rsidRPr="00E13917">
        <w:rPr>
          <w:rFonts w:ascii="Book Antiqua" w:hAnsi="Book Antiqua" w:cs="Calibri"/>
          <w:szCs w:val="24"/>
          <w:lang w:val="es-PR"/>
        </w:rPr>
        <w:t>50,000 </w:t>
      </w:r>
    </w:p>
    <w:p w14:paraId="3BB98611" w14:textId="53E954C5" w:rsidR="00E13917" w:rsidRPr="00E13917" w:rsidRDefault="00E13917" w:rsidP="00CC7AA5">
      <w:pPr>
        <w:pStyle w:val="ListParagraph"/>
        <w:numPr>
          <w:ilvl w:val="0"/>
          <w:numId w:val="63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Aportaciones a entidades no gubernamentales  </w:t>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36,778,000   </w:t>
      </w:r>
    </w:p>
    <w:p w14:paraId="5759063A" w14:textId="77777777" w:rsidR="00E13917" w:rsidRPr="00E13917" w:rsidRDefault="00E13917" w:rsidP="00CC7AA5">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Para reembolsar a los agricultores el  </w:t>
      </w:r>
    </w:p>
    <w:p w14:paraId="0D50C6ED" w14:textId="1D987764"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subsidio salarial según lo dispuesto  </w:t>
      </w:r>
    </w:p>
    <w:p w14:paraId="6EEC1C21" w14:textId="3D2235A8"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en la Ley 60-2019, según enmendada</w:t>
      </w:r>
      <w:r w:rsidRPr="00E13917">
        <w:rPr>
          <w:rFonts w:ascii="Book Antiqua" w:hAnsi="Book Antiqua" w:cs="Calibri"/>
          <w:szCs w:val="24"/>
          <w:lang w:val="es-PR"/>
        </w:rPr>
        <w:tab/>
        <w:t>    15,000,000 </w:t>
      </w:r>
    </w:p>
    <w:p w14:paraId="73001A5E" w14:textId="77777777" w:rsidR="00E13917" w:rsidRPr="00E13917" w:rsidRDefault="00E13917" w:rsidP="00CC7AA5">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Incentivos de pareo de inversiones en  </w:t>
      </w:r>
    </w:p>
    <w:p w14:paraId="66007611"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negocios agrícolas, según lo dispuesto  </w:t>
      </w:r>
    </w:p>
    <w:p w14:paraId="3ABE5600"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en la Ley 60-2019, según enmendada</w:t>
      </w:r>
      <w:r w:rsidRPr="00E13917">
        <w:rPr>
          <w:rFonts w:ascii="Book Antiqua" w:hAnsi="Book Antiqua" w:cs="Calibri"/>
          <w:szCs w:val="24"/>
          <w:lang w:val="es-PR"/>
        </w:rPr>
        <w:tab/>
        <w:t>    7,934,000 </w:t>
      </w:r>
    </w:p>
    <w:p w14:paraId="32F60016" w14:textId="77777777" w:rsidR="00E13917" w:rsidRPr="00E13917" w:rsidRDefault="00E13917" w:rsidP="00CC7AA5">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lastRenderedPageBreak/>
        <w:t>Provisión de abono para cultivo de los  </w:t>
      </w:r>
    </w:p>
    <w:p w14:paraId="226E2DC7"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 xml:space="preserve">agricultores bona fide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5,404,000 </w:t>
      </w:r>
    </w:p>
    <w:p w14:paraId="77DEE057" w14:textId="77777777" w:rsidR="00E13917" w:rsidRPr="00E13917" w:rsidRDefault="00E13917" w:rsidP="00CC7AA5">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Subsidio de Pago de Primas de Seguros,  </w:t>
      </w:r>
    </w:p>
    <w:p w14:paraId="3C515A86"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según lo dispuesto en la Ley Núm. 12 de 12  </w:t>
      </w:r>
    </w:p>
    <w:p w14:paraId="180A9655" w14:textId="6B1A0A4B"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de diciembre de 1966, según enmendad</w:t>
      </w:r>
      <w:r w:rsidR="00476606">
        <w:rPr>
          <w:rFonts w:ascii="Book Antiqua" w:hAnsi="Book Antiqua" w:cs="Calibri"/>
          <w:szCs w:val="24"/>
          <w:lang w:val="es-PR"/>
        </w:rPr>
        <w:tab/>
        <w:t xml:space="preserve">    </w:t>
      </w:r>
      <w:r w:rsidRPr="00E13917">
        <w:rPr>
          <w:rFonts w:ascii="Book Antiqua" w:hAnsi="Book Antiqua" w:cs="Calibri"/>
          <w:szCs w:val="24"/>
          <w:lang w:val="es-PR"/>
        </w:rPr>
        <w:t>1,500,000 </w:t>
      </w:r>
    </w:p>
    <w:p w14:paraId="6935F193" w14:textId="77777777" w:rsidR="00E13917" w:rsidRPr="00E13917" w:rsidRDefault="00E13917" w:rsidP="00CC7AA5">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Promover los proyectos de las </w:t>
      </w:r>
    </w:p>
    <w:p w14:paraId="5581852B"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industrias de la piña, la avícola y  </w:t>
      </w:r>
    </w:p>
    <w:p w14:paraId="64DEAA9F"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otros proyectos relacionados</w:t>
      </w:r>
      <w:r w:rsidRPr="00E13917">
        <w:rPr>
          <w:rFonts w:ascii="Book Antiqua" w:hAnsi="Book Antiqua" w:cs="Calibri"/>
          <w:szCs w:val="24"/>
          <w:lang w:val="es-PR"/>
        </w:rPr>
        <w:tab/>
        <w:t>                1,500,000 </w:t>
      </w:r>
    </w:p>
    <w:p w14:paraId="4D447419" w14:textId="77777777" w:rsidR="00E13917" w:rsidRPr="00E13917" w:rsidRDefault="00E13917" w:rsidP="00CC7AA5">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Asistencia Técnica e Incentivos económicos  </w:t>
      </w:r>
    </w:p>
    <w:p w14:paraId="5626B0DB"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 xml:space="preserve">para los agricultores bona fide </w:t>
      </w:r>
      <w:r w:rsidRPr="00E13917">
        <w:rPr>
          <w:rFonts w:ascii="Book Antiqua" w:hAnsi="Book Antiqua" w:cs="Calibri"/>
          <w:szCs w:val="24"/>
          <w:lang w:val="es-PR"/>
        </w:rPr>
        <w:tab/>
      </w:r>
      <w:r w:rsidRPr="00E13917">
        <w:rPr>
          <w:rFonts w:ascii="Book Antiqua" w:hAnsi="Book Antiqua" w:cs="Calibri"/>
          <w:szCs w:val="24"/>
          <w:lang w:val="es-PR"/>
        </w:rPr>
        <w:tab/>
        <w:t>     1,374,000 </w:t>
      </w:r>
    </w:p>
    <w:p w14:paraId="255BB03B" w14:textId="77777777" w:rsidR="00E13917" w:rsidRPr="00E13917" w:rsidRDefault="00E13917" w:rsidP="00CC7AA5">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Incentivo de seguros para las  </w:t>
      </w:r>
    </w:p>
    <w:p w14:paraId="498485C6"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 xml:space="preserve">granjas agricolas </w:t>
      </w:r>
      <w:r w:rsidRPr="00E13917">
        <w:rPr>
          <w:rFonts w:ascii="Book Antiqua" w:hAnsi="Book Antiqua" w:cs="Calibri"/>
          <w:szCs w:val="24"/>
          <w:lang w:val="es-PR"/>
        </w:rPr>
        <w:tab/>
        <w:t xml:space="preserve">   </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t>       500,000 </w:t>
      </w:r>
    </w:p>
    <w:p w14:paraId="7C0CDB90" w14:textId="77777777" w:rsidR="00E13917" w:rsidRPr="00E13917" w:rsidRDefault="00E13917" w:rsidP="00CC7AA5">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Programa Incentivo al arrendamiento  </w:t>
      </w:r>
    </w:p>
    <w:p w14:paraId="14500CF7"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 xml:space="preserve">de maquinaria agrícola </w:t>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t>        400,000 </w:t>
      </w:r>
    </w:p>
    <w:p w14:paraId="5E0E17B3" w14:textId="77777777" w:rsidR="00E13917" w:rsidRPr="00E13917" w:rsidRDefault="00E13917" w:rsidP="00CC7AA5">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Incentivo a la mecanización agrícola                400,000 </w:t>
      </w:r>
    </w:p>
    <w:p w14:paraId="5DB0222A" w14:textId="77777777" w:rsidR="00E13917" w:rsidRPr="00E13917" w:rsidRDefault="00E13917" w:rsidP="00CC7AA5">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Para el bono de navidad de agricultores  </w:t>
      </w:r>
    </w:p>
    <w:p w14:paraId="491B93ED"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que sean elegibles según lo dispuesto </w:t>
      </w:r>
    </w:p>
    <w:p w14:paraId="4206CFCD"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en la Ley 60-2019, según enmendada           2,380,000 </w:t>
      </w:r>
    </w:p>
    <w:p w14:paraId="1A5ECA1C" w14:textId="77777777" w:rsidR="00E13917" w:rsidRPr="00E13917" w:rsidRDefault="00E13917" w:rsidP="00CC7AA5">
      <w:pPr>
        <w:pStyle w:val="ListParagraph"/>
        <w:numPr>
          <w:ilvl w:val="2"/>
          <w:numId w:val="105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Aportación al Fideicomiso de Reserva </w:t>
      </w:r>
      <w:r w:rsidRPr="00E13917">
        <w:rPr>
          <w:rFonts w:ascii="Book Antiqua" w:hAnsi="Book Antiqua" w:cs="Calibri"/>
          <w:szCs w:val="24"/>
          <w:lang w:val="es-PR"/>
        </w:rPr>
        <w:tab/>
        <w:t>      </w:t>
      </w:r>
    </w:p>
    <w:p w14:paraId="417C5775"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de Pensiones Ley 80-2020</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386,000 </w:t>
      </w:r>
    </w:p>
    <w:p w14:paraId="5A3401B0" w14:textId="77777777" w:rsidR="00E13917" w:rsidRPr="00E13917" w:rsidRDefault="00E13917" w:rsidP="00E13917">
      <w:pPr>
        <w:pStyle w:val="ListParagraph"/>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Total Administración para el Desarrollo de  </w:t>
      </w:r>
    </w:p>
    <w:p w14:paraId="1831A324" w14:textId="53EC3130" w:rsidR="00E13917" w:rsidRPr="00E13917" w:rsidRDefault="00E13917" w:rsidP="00E13917">
      <w:pPr>
        <w:pStyle w:val="ListParagraph"/>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                      Empresas Agropecuarias </w:t>
      </w:r>
      <w:r w:rsidRPr="00E13917">
        <w:rPr>
          <w:rFonts w:ascii="Book Antiqua" w:hAnsi="Book Antiqua" w:cs="Calibri"/>
          <w:szCs w:val="24"/>
          <w:lang w:val="es-PR"/>
        </w:rPr>
        <w:tab/>
        <w:t>                                                    </w:t>
      </w:r>
      <w:r w:rsidRPr="00E13917">
        <w:rPr>
          <w:rFonts w:ascii="Book Antiqua" w:hAnsi="Book Antiqua" w:cs="Calibri"/>
          <w:szCs w:val="24"/>
          <w:u w:val="single"/>
          <w:lang w:val="es-PR"/>
        </w:rPr>
        <w:t xml:space="preserve"> 73,532,000</w:t>
      </w:r>
      <w:r w:rsidRPr="00E13917">
        <w:rPr>
          <w:rFonts w:ascii="Book Antiqua" w:hAnsi="Book Antiqua" w:cs="Calibri"/>
          <w:szCs w:val="24"/>
          <w:lang w:val="es-PR"/>
        </w:rPr>
        <w:t> </w:t>
      </w:r>
    </w:p>
    <w:p w14:paraId="434C6CA0" w14:textId="77777777" w:rsidR="00E13917" w:rsidRPr="00E13917" w:rsidRDefault="00E13917" w:rsidP="00CC7AA5">
      <w:pPr>
        <w:pStyle w:val="ListParagraph"/>
        <w:numPr>
          <w:ilvl w:val="0"/>
          <w:numId w:val="63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lastRenderedPageBreak/>
        <w:t>Departamento de Agricultura</w:t>
      </w:r>
      <w:r w:rsidRPr="00E13917">
        <w:rPr>
          <w:rFonts w:ascii="Book Antiqua" w:hAnsi="Book Antiqua" w:cs="Calibri"/>
          <w:szCs w:val="24"/>
          <w:lang w:val="es-PR"/>
        </w:rPr>
        <w:tab/>
        <w:t> </w:t>
      </w:r>
    </w:p>
    <w:p w14:paraId="65F01A14" w14:textId="3E4F359F" w:rsidR="00E13917" w:rsidRPr="00E13917" w:rsidRDefault="00E13917" w:rsidP="00CC7AA5">
      <w:pPr>
        <w:pStyle w:val="ListParagraph"/>
        <w:numPr>
          <w:ilvl w:val="0"/>
          <w:numId w:val="63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Nómina y Costos Relacionados</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9,832,000 </w:t>
      </w:r>
    </w:p>
    <w:p w14:paraId="472556F1" w14:textId="77777777" w:rsidR="00E13917" w:rsidRPr="00E13917" w:rsidRDefault="00E13917" w:rsidP="00CC7AA5">
      <w:pPr>
        <w:pStyle w:val="ListParagraph"/>
        <w:numPr>
          <w:ilvl w:val="2"/>
          <w:numId w:val="105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Salarios</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7,079,000   </w:t>
      </w:r>
    </w:p>
    <w:p w14:paraId="7E85480B" w14:textId="77777777" w:rsidR="00E13917" w:rsidRPr="00E13917" w:rsidRDefault="00E13917" w:rsidP="00CC7AA5">
      <w:pPr>
        <w:pStyle w:val="ListParagraph"/>
        <w:numPr>
          <w:ilvl w:val="2"/>
          <w:numId w:val="105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Sueldos para Puestos de Confianza</w:t>
      </w:r>
      <w:r w:rsidRPr="00E13917">
        <w:rPr>
          <w:rFonts w:ascii="Book Antiqua" w:hAnsi="Book Antiqua" w:cs="Calibri"/>
          <w:szCs w:val="24"/>
          <w:lang w:val="es-PR"/>
        </w:rPr>
        <w:tab/>
        <w:t>                  695,000  </w:t>
      </w:r>
    </w:p>
    <w:p w14:paraId="5A29CECC" w14:textId="77777777" w:rsidR="00E13917" w:rsidRPr="00E13917" w:rsidRDefault="00E13917" w:rsidP="00CC7AA5">
      <w:pPr>
        <w:pStyle w:val="ListParagraph"/>
        <w:numPr>
          <w:ilvl w:val="2"/>
          <w:numId w:val="105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Aportación patronal seguro médico</w:t>
      </w:r>
      <w:r w:rsidRPr="00E13917">
        <w:rPr>
          <w:rFonts w:ascii="Book Antiqua" w:hAnsi="Book Antiqua" w:cs="Calibri"/>
          <w:szCs w:val="24"/>
          <w:lang w:val="es-PR"/>
        </w:rPr>
        <w:tab/>
        <w:t>       505,000  </w:t>
      </w:r>
    </w:p>
    <w:p w14:paraId="10EF4B3E" w14:textId="77777777" w:rsidR="00E13917" w:rsidRPr="00E13917" w:rsidRDefault="00E13917" w:rsidP="00CC7AA5">
      <w:pPr>
        <w:pStyle w:val="ListParagraph"/>
        <w:numPr>
          <w:ilvl w:val="2"/>
          <w:numId w:val="105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Otros Beneficios del empleado</w:t>
      </w:r>
      <w:r w:rsidRPr="00E13917">
        <w:rPr>
          <w:rFonts w:ascii="Book Antiqua" w:hAnsi="Book Antiqua" w:cs="Calibri"/>
          <w:szCs w:val="24"/>
          <w:lang w:val="es-PR"/>
        </w:rPr>
        <w:tab/>
        <w:t>                   925,000  </w:t>
      </w:r>
    </w:p>
    <w:p w14:paraId="472648EA" w14:textId="77777777" w:rsidR="00E13917" w:rsidRPr="00E13917" w:rsidRDefault="00E13917" w:rsidP="00CC7AA5">
      <w:pPr>
        <w:pStyle w:val="ListParagraph"/>
        <w:numPr>
          <w:ilvl w:val="2"/>
          <w:numId w:val="105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Jubilación anticipada y programa  </w:t>
      </w:r>
    </w:p>
    <w:p w14:paraId="22C8061C"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 xml:space="preserve">de Transición Voluntaria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628,000   </w:t>
      </w:r>
    </w:p>
    <w:p w14:paraId="6E9F367D" w14:textId="4D212230" w:rsidR="00E13917" w:rsidRPr="00E13917" w:rsidRDefault="00E13917" w:rsidP="00CC7AA5">
      <w:pPr>
        <w:pStyle w:val="ListParagraph"/>
        <w:numPr>
          <w:ilvl w:val="0"/>
          <w:numId w:val="634"/>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al “Paygo”</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12,338,000 </w:t>
      </w:r>
    </w:p>
    <w:p w14:paraId="6CFA3CD6" w14:textId="4A55EF90" w:rsidR="00E13917" w:rsidRPr="00E13917" w:rsidRDefault="00E13917" w:rsidP="00CC7AA5">
      <w:pPr>
        <w:pStyle w:val="ListParagraph"/>
        <w:numPr>
          <w:ilvl w:val="0"/>
          <w:numId w:val="635"/>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Facilidades y pagos por servicios públicos</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1,050,000 </w:t>
      </w:r>
    </w:p>
    <w:p w14:paraId="56FCDF71" w14:textId="77777777" w:rsidR="00E13917" w:rsidRPr="00E13917" w:rsidRDefault="00E13917" w:rsidP="00CC7AA5">
      <w:pPr>
        <w:pStyle w:val="ListParagraph"/>
        <w:numPr>
          <w:ilvl w:val="2"/>
          <w:numId w:val="1058"/>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AEE                                                    453,000 </w:t>
      </w:r>
    </w:p>
    <w:p w14:paraId="3E14DC13" w14:textId="77777777" w:rsidR="00E13917" w:rsidRPr="00E13917" w:rsidRDefault="00E13917" w:rsidP="00CC7AA5">
      <w:pPr>
        <w:pStyle w:val="ListParagraph"/>
        <w:numPr>
          <w:ilvl w:val="2"/>
          <w:numId w:val="1058"/>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AAA                                                     74,000 </w:t>
      </w:r>
    </w:p>
    <w:p w14:paraId="414B9F91" w14:textId="77777777" w:rsidR="00E13917" w:rsidRPr="00E13917" w:rsidRDefault="00E13917" w:rsidP="00CC7AA5">
      <w:pPr>
        <w:pStyle w:val="ListParagraph"/>
        <w:numPr>
          <w:ilvl w:val="2"/>
          <w:numId w:val="1058"/>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Pagos a AEP                                                     391,000 </w:t>
      </w:r>
    </w:p>
    <w:p w14:paraId="0D354F47" w14:textId="77777777" w:rsidR="00E13917" w:rsidRPr="00E13917" w:rsidRDefault="00E13917" w:rsidP="00CC7AA5">
      <w:pPr>
        <w:pStyle w:val="ListParagraph"/>
        <w:numPr>
          <w:ilvl w:val="2"/>
          <w:numId w:val="1058"/>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Otras facilidades y pagos  </w:t>
      </w:r>
    </w:p>
    <w:p w14:paraId="512F02DA" w14:textId="41B71890" w:rsidR="00E13917" w:rsidRPr="00E13917" w:rsidRDefault="00E13917" w:rsidP="00074934">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Por servicios públicos                                   78,000 </w:t>
      </w:r>
    </w:p>
    <w:p w14:paraId="138D378B" w14:textId="77777777" w:rsidR="00E13917" w:rsidRPr="00E13917" w:rsidRDefault="00E13917" w:rsidP="00CC7AA5">
      <w:pPr>
        <w:pStyle w:val="ListParagraph"/>
        <w:numPr>
          <w:ilvl w:val="2"/>
          <w:numId w:val="1058"/>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Para el pago de combustible  </w:t>
      </w:r>
    </w:p>
    <w:p w14:paraId="2B989AE0" w14:textId="4207B8CE" w:rsidR="00E13917" w:rsidRPr="00E13917" w:rsidRDefault="00E13917" w:rsidP="00074934">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y lubricante ASG                                             54,000        </w:t>
      </w:r>
    </w:p>
    <w:p w14:paraId="187A52E0" w14:textId="7E3BD528" w:rsidR="00E13917" w:rsidRPr="00E13917" w:rsidRDefault="00E13917" w:rsidP="00CC7AA5">
      <w:pPr>
        <w:pStyle w:val="ListParagraph"/>
        <w:numPr>
          <w:ilvl w:val="0"/>
          <w:numId w:val="636"/>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Servicios comprados</w:t>
      </w:r>
      <w:r w:rsidRPr="00E13917">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1,120,000 </w:t>
      </w:r>
    </w:p>
    <w:p w14:paraId="27CA2A80" w14:textId="77777777" w:rsidR="00E13917" w:rsidRPr="00E13917" w:rsidRDefault="00E13917" w:rsidP="00CC7AA5">
      <w:pPr>
        <w:pStyle w:val="ListParagraph"/>
        <w:numPr>
          <w:ilvl w:val="2"/>
          <w:numId w:val="1059"/>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Pago a PRIMAS</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t>   195,000  </w:t>
      </w:r>
    </w:p>
    <w:p w14:paraId="11CD4326" w14:textId="77777777" w:rsidR="00E13917" w:rsidRPr="00E13917" w:rsidRDefault="00E13917" w:rsidP="00CC7AA5">
      <w:pPr>
        <w:pStyle w:val="ListParagraph"/>
        <w:numPr>
          <w:ilvl w:val="2"/>
          <w:numId w:val="1059"/>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Reparaciones y mantenimientos</w:t>
      </w:r>
      <w:r w:rsidRPr="00E13917">
        <w:rPr>
          <w:rFonts w:ascii="Book Antiqua" w:hAnsi="Book Antiqua" w:cs="Calibri"/>
          <w:szCs w:val="24"/>
          <w:lang w:val="es-PR"/>
        </w:rPr>
        <w:tab/>
        <w:t>               620,000   </w:t>
      </w:r>
    </w:p>
    <w:p w14:paraId="0A95C9B2" w14:textId="30ED9ED8" w:rsidR="00E13917" w:rsidRPr="00E13917" w:rsidRDefault="00E13917" w:rsidP="00CC7AA5">
      <w:pPr>
        <w:pStyle w:val="ListParagraph"/>
        <w:numPr>
          <w:ilvl w:val="2"/>
          <w:numId w:val="1059"/>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Arrendamientos (excluyendo AEP)             </w:t>
      </w:r>
      <w:r w:rsidR="00074934">
        <w:rPr>
          <w:rFonts w:ascii="Book Antiqua" w:hAnsi="Book Antiqua" w:cs="Calibri"/>
          <w:szCs w:val="24"/>
          <w:lang w:val="es-PR"/>
        </w:rPr>
        <w:t xml:space="preserve">  </w:t>
      </w:r>
      <w:r w:rsidRPr="00E13917">
        <w:rPr>
          <w:rFonts w:ascii="Book Antiqua" w:hAnsi="Book Antiqua" w:cs="Calibri"/>
          <w:szCs w:val="24"/>
          <w:lang w:val="es-PR"/>
        </w:rPr>
        <w:t>254,000  </w:t>
      </w:r>
    </w:p>
    <w:p w14:paraId="2F6770AE" w14:textId="7377C3DA" w:rsidR="00E13917" w:rsidRPr="00E13917" w:rsidRDefault="00E13917" w:rsidP="00CC7AA5">
      <w:pPr>
        <w:pStyle w:val="ListParagraph"/>
        <w:numPr>
          <w:ilvl w:val="2"/>
          <w:numId w:val="1059"/>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Otros servicios comprados </w:t>
      </w:r>
      <w:r w:rsidRPr="00E13917">
        <w:rPr>
          <w:rFonts w:ascii="Book Antiqua" w:hAnsi="Book Antiqua" w:cs="Calibri"/>
          <w:szCs w:val="24"/>
          <w:lang w:val="es-PR"/>
        </w:rPr>
        <w:tab/>
        <w:t>                </w:t>
      </w:r>
      <w:r w:rsidR="00476606">
        <w:rPr>
          <w:rFonts w:ascii="Book Antiqua" w:hAnsi="Book Antiqua" w:cs="Calibri"/>
          <w:szCs w:val="24"/>
          <w:lang w:val="es-PR"/>
        </w:rPr>
        <w:tab/>
      </w:r>
      <w:r w:rsidRPr="00E13917">
        <w:rPr>
          <w:rFonts w:ascii="Book Antiqua" w:hAnsi="Book Antiqua" w:cs="Calibri"/>
          <w:szCs w:val="24"/>
          <w:lang w:val="es-PR"/>
        </w:rPr>
        <w:t xml:space="preserve"> </w:t>
      </w:r>
      <w:r w:rsidR="00074934">
        <w:rPr>
          <w:rFonts w:ascii="Book Antiqua" w:hAnsi="Book Antiqua" w:cs="Calibri"/>
          <w:szCs w:val="24"/>
          <w:lang w:val="es-PR"/>
        </w:rPr>
        <w:t xml:space="preserve">  </w:t>
      </w:r>
      <w:r w:rsidRPr="00E13917">
        <w:rPr>
          <w:rFonts w:ascii="Book Antiqua" w:hAnsi="Book Antiqua" w:cs="Calibri"/>
          <w:szCs w:val="24"/>
          <w:lang w:val="es-PR"/>
        </w:rPr>
        <w:t>51,000  </w:t>
      </w:r>
    </w:p>
    <w:p w14:paraId="2E5A93D6" w14:textId="4F32B1C1" w:rsidR="00E13917" w:rsidRPr="00E13917" w:rsidRDefault="00E13917" w:rsidP="00CC7AA5">
      <w:pPr>
        <w:pStyle w:val="ListParagraph"/>
        <w:numPr>
          <w:ilvl w:val="0"/>
          <w:numId w:val="637"/>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lastRenderedPageBreak/>
        <w:t>Gastos de Transportación</w:t>
      </w:r>
      <w:r w:rsidRPr="00E13917">
        <w:rPr>
          <w:rFonts w:ascii="Book Antiqua" w:hAnsi="Book Antiqua" w:cs="Calibri"/>
          <w:szCs w:val="24"/>
          <w:lang w:val="es-PR"/>
        </w:rPr>
        <w:tab/>
        <w:t xml:space="preserve">         </w:t>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E13917">
        <w:rPr>
          <w:rFonts w:ascii="Book Antiqua" w:hAnsi="Book Antiqua" w:cs="Calibri"/>
          <w:szCs w:val="24"/>
          <w:lang w:val="es-PR"/>
        </w:rPr>
        <w:t>236,000 </w:t>
      </w:r>
    </w:p>
    <w:p w14:paraId="63E63D4D" w14:textId="0392B924" w:rsidR="00E13917" w:rsidRPr="00E13917" w:rsidRDefault="00E13917" w:rsidP="00CC7AA5">
      <w:pPr>
        <w:pStyle w:val="ListParagraph"/>
        <w:numPr>
          <w:ilvl w:val="0"/>
          <w:numId w:val="638"/>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   Servicios Profesionales                                                               </w:t>
      </w:r>
      <w:r w:rsidR="00074934">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1,015,000 </w:t>
      </w:r>
    </w:p>
    <w:p w14:paraId="12CA9488" w14:textId="77777777" w:rsidR="00E13917" w:rsidRPr="00E13917" w:rsidRDefault="00E13917" w:rsidP="00CC7AA5">
      <w:pPr>
        <w:pStyle w:val="ListParagraph"/>
        <w:numPr>
          <w:ilvl w:val="2"/>
          <w:numId w:val="106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Gastos legales                                                  800,000 </w:t>
      </w:r>
    </w:p>
    <w:p w14:paraId="00B0EBEB" w14:textId="13E8FC6E" w:rsidR="00E13917" w:rsidRPr="00E13917" w:rsidRDefault="00E13917" w:rsidP="00CC7AA5">
      <w:pPr>
        <w:pStyle w:val="ListParagraph"/>
        <w:numPr>
          <w:ilvl w:val="2"/>
          <w:numId w:val="106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Otros servicios profesionales </w:t>
      </w:r>
      <w:r w:rsidRPr="00E13917">
        <w:rPr>
          <w:rFonts w:ascii="Book Antiqua" w:hAnsi="Book Antiqua" w:cs="Calibri"/>
          <w:szCs w:val="24"/>
          <w:lang w:val="es-PR"/>
        </w:rPr>
        <w:tab/>
        <w:t>            165,000 </w:t>
      </w:r>
    </w:p>
    <w:p w14:paraId="1E5746ED" w14:textId="77777777" w:rsidR="00E13917" w:rsidRPr="00E13917" w:rsidRDefault="00E13917" w:rsidP="00CC7AA5">
      <w:pPr>
        <w:pStyle w:val="ListParagraph"/>
        <w:numPr>
          <w:ilvl w:val="2"/>
          <w:numId w:val="106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Servicios profesionales de finanzas  </w:t>
      </w:r>
    </w:p>
    <w:p w14:paraId="1548C08D" w14:textId="10CE7DCA"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 xml:space="preserve">contabilidad   </w:t>
      </w:r>
      <w:r w:rsidRPr="00E13917">
        <w:rPr>
          <w:rFonts w:ascii="Book Antiqua" w:hAnsi="Book Antiqua" w:cs="Calibri"/>
          <w:szCs w:val="24"/>
          <w:lang w:val="es-PR"/>
        </w:rPr>
        <w:tab/>
        <w:t>                                      50,000 </w:t>
      </w:r>
    </w:p>
    <w:p w14:paraId="230FA705" w14:textId="00D3B0A0" w:rsidR="00E13917" w:rsidRPr="00E13917" w:rsidRDefault="00E13917" w:rsidP="00CC7AA5">
      <w:pPr>
        <w:pStyle w:val="ListParagraph"/>
        <w:numPr>
          <w:ilvl w:val="0"/>
          <w:numId w:val="639"/>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Otros gastos de funcionamiento</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536,000 </w:t>
      </w:r>
    </w:p>
    <w:p w14:paraId="2A873915" w14:textId="712F585A" w:rsidR="00E13917" w:rsidRPr="00E13917" w:rsidRDefault="00E13917" w:rsidP="00CC7AA5">
      <w:pPr>
        <w:pStyle w:val="ListParagraph"/>
        <w:numPr>
          <w:ilvl w:val="0"/>
          <w:numId w:val="640"/>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Materiales y suministros</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w:t>
      </w:r>
      <w:r w:rsidR="00074934">
        <w:rPr>
          <w:rFonts w:ascii="Book Antiqua" w:hAnsi="Book Antiqua" w:cs="Calibri"/>
          <w:szCs w:val="24"/>
          <w:lang w:val="es-PR"/>
        </w:rPr>
        <w:tab/>
      </w:r>
      <w:r w:rsidRPr="00E13917">
        <w:rPr>
          <w:rFonts w:ascii="Book Antiqua" w:hAnsi="Book Antiqua" w:cs="Calibri"/>
          <w:szCs w:val="24"/>
          <w:lang w:val="es-PR"/>
        </w:rPr>
        <w:t xml:space="preserve"> 85,000   </w:t>
      </w:r>
    </w:p>
    <w:p w14:paraId="20A596B0" w14:textId="245B2204" w:rsidR="00E13917" w:rsidRPr="00E13917" w:rsidRDefault="00E13917" w:rsidP="00CC7AA5">
      <w:pPr>
        <w:pStyle w:val="ListParagraph"/>
        <w:numPr>
          <w:ilvl w:val="0"/>
          <w:numId w:val="64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Compra de equipo</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130,000 </w:t>
      </w:r>
    </w:p>
    <w:p w14:paraId="0B9294AD" w14:textId="521B5BB0" w:rsidR="00E13917" w:rsidRPr="00E13917" w:rsidRDefault="00E13917" w:rsidP="00CC7AA5">
      <w:pPr>
        <w:pStyle w:val="ListParagraph"/>
        <w:numPr>
          <w:ilvl w:val="0"/>
          <w:numId w:val="642"/>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Asignación pareos de Fondo Federales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349,000 </w:t>
      </w:r>
    </w:p>
    <w:p w14:paraId="115E6B8F" w14:textId="70B67C2B" w:rsidR="00E13917" w:rsidRPr="00E13917" w:rsidRDefault="00E13917" w:rsidP="00CC7AA5">
      <w:pPr>
        <w:pStyle w:val="ListParagraph"/>
        <w:numPr>
          <w:ilvl w:val="0"/>
          <w:numId w:val="643"/>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Aportaciones a entidades no gubernamentales </w:t>
      </w:r>
      <w:r w:rsidRPr="00E13917">
        <w:rPr>
          <w:rFonts w:ascii="Book Antiqua" w:hAnsi="Book Antiqua" w:cs="Calibri"/>
          <w:szCs w:val="24"/>
          <w:lang w:val="es-PR"/>
        </w:rPr>
        <w:tab/>
        <w:t xml:space="preserve">                   </w:t>
      </w:r>
      <w:r w:rsidR="00074934">
        <w:rPr>
          <w:rFonts w:ascii="Book Antiqua" w:hAnsi="Book Antiqua" w:cs="Calibri"/>
          <w:szCs w:val="24"/>
          <w:lang w:val="es-PR"/>
        </w:rPr>
        <w:tab/>
      </w:r>
      <w:r w:rsidR="00074934">
        <w:rPr>
          <w:rFonts w:ascii="Book Antiqua" w:hAnsi="Book Antiqua" w:cs="Calibri"/>
          <w:szCs w:val="24"/>
          <w:lang w:val="es-PR"/>
        </w:rPr>
        <w:tab/>
      </w:r>
      <w:r w:rsidRPr="00E13917">
        <w:rPr>
          <w:rFonts w:ascii="Book Antiqua" w:hAnsi="Book Antiqua" w:cs="Calibri"/>
          <w:szCs w:val="24"/>
          <w:lang w:val="es-PR"/>
        </w:rPr>
        <w:t>12,220,000 </w:t>
      </w:r>
    </w:p>
    <w:p w14:paraId="6E50F957" w14:textId="77777777" w:rsidR="00E13917" w:rsidRPr="00E13917" w:rsidRDefault="00E13917" w:rsidP="00CC7AA5">
      <w:pPr>
        <w:pStyle w:val="ListParagraph"/>
        <w:numPr>
          <w:ilvl w:val="2"/>
          <w:numId w:val="106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Aportación al Fideicomiso de Reserva  </w:t>
      </w:r>
    </w:p>
    <w:p w14:paraId="337A837E"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de Pensiones Ley 80-2020</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13,000 </w:t>
      </w:r>
    </w:p>
    <w:p w14:paraId="7E1344D2" w14:textId="77777777" w:rsidR="00E13917" w:rsidRPr="00E13917" w:rsidRDefault="00E13917" w:rsidP="00CC7AA5">
      <w:pPr>
        <w:pStyle w:val="ListParagraph"/>
        <w:numPr>
          <w:ilvl w:val="2"/>
          <w:numId w:val="1061"/>
        </w:numPr>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Para que se transfiera a la Oficina para la  </w:t>
      </w:r>
    </w:p>
    <w:p w14:paraId="44443A81"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Reglamentación de la Industria Lechera  </w:t>
      </w:r>
    </w:p>
    <w:p w14:paraId="0885376A"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para fomentar incentivos a los ganaderos,  </w:t>
      </w:r>
    </w:p>
    <w:p w14:paraId="79AB9B18"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y promover la estabilidad en el precio de  </w:t>
      </w:r>
    </w:p>
    <w:p w14:paraId="4769F3C2"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la leche, según lo dispuesto en la Ley  </w:t>
      </w:r>
    </w:p>
    <w:p w14:paraId="46B9460C"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Núm. 72 de 21 de junio de 1962, </w:t>
      </w:r>
    </w:p>
    <w:p w14:paraId="4CC11BC4" w14:textId="77777777" w:rsidR="00E13917" w:rsidRPr="00E13917" w:rsidRDefault="00E13917" w:rsidP="00476606">
      <w:pPr>
        <w:pStyle w:val="ListParagraph"/>
        <w:tabs>
          <w:tab w:val="left" w:pos="1984"/>
        </w:tabs>
        <w:spacing w:line="480" w:lineRule="auto"/>
        <w:ind w:left="2250"/>
        <w:rPr>
          <w:rFonts w:ascii="Book Antiqua" w:hAnsi="Book Antiqua" w:cs="Calibri"/>
          <w:szCs w:val="24"/>
          <w:lang w:val="es-PR"/>
        </w:rPr>
      </w:pPr>
      <w:r w:rsidRPr="00E13917">
        <w:rPr>
          <w:rFonts w:ascii="Book Antiqua" w:hAnsi="Book Antiqua" w:cs="Calibri"/>
          <w:szCs w:val="24"/>
          <w:lang w:val="es-PR"/>
        </w:rPr>
        <w:t xml:space="preserve">según enmendada </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12,207,000 </w:t>
      </w:r>
    </w:p>
    <w:p w14:paraId="27530D24" w14:textId="09B79399" w:rsidR="00E13917" w:rsidRPr="00E13917" w:rsidRDefault="00E13917" w:rsidP="00E13917">
      <w:pPr>
        <w:pStyle w:val="ListParagraph"/>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xml:space="preserve">Total Departamento de Agricultura </w:t>
      </w:r>
      <w:r w:rsidRPr="00E13917">
        <w:rPr>
          <w:rFonts w:ascii="Book Antiqua" w:hAnsi="Book Antiqua" w:cs="Calibri"/>
          <w:szCs w:val="24"/>
          <w:lang w:val="es-PR"/>
        </w:rPr>
        <w:tab/>
        <w:t xml:space="preserve">                 </w:t>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u w:val="single"/>
          <w:lang w:val="es-PR"/>
        </w:rPr>
        <w:t>38,911,000</w:t>
      </w:r>
      <w:r w:rsidRPr="00E13917">
        <w:rPr>
          <w:rFonts w:ascii="Book Antiqua" w:hAnsi="Book Antiqua" w:cs="Calibri"/>
          <w:szCs w:val="24"/>
          <w:lang w:val="es-PR"/>
        </w:rPr>
        <w:t> </w:t>
      </w:r>
    </w:p>
    <w:p w14:paraId="382BD6E0" w14:textId="566514B8" w:rsidR="00E13917" w:rsidRPr="00E13917" w:rsidRDefault="00E13917" w:rsidP="00E13917">
      <w:pPr>
        <w:pStyle w:val="ListParagraph"/>
        <w:tabs>
          <w:tab w:val="left" w:pos="1984"/>
        </w:tabs>
        <w:spacing w:line="480" w:lineRule="auto"/>
        <w:rPr>
          <w:rFonts w:ascii="Book Antiqua" w:hAnsi="Book Antiqua" w:cs="Calibri"/>
          <w:szCs w:val="24"/>
          <w:lang w:val="es-PR"/>
        </w:rPr>
      </w:pPr>
      <w:r w:rsidRPr="00E13917">
        <w:rPr>
          <w:rFonts w:ascii="Book Antiqua" w:hAnsi="Book Antiqua" w:cs="Calibri"/>
          <w:szCs w:val="24"/>
          <w:lang w:val="es-PR"/>
        </w:rPr>
        <w:t>   Subtotal de Agricultura</w:t>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r>
      <w:r w:rsidRPr="00E13917">
        <w:rPr>
          <w:rFonts w:ascii="Book Antiqua" w:hAnsi="Book Antiqua" w:cs="Calibri"/>
          <w:szCs w:val="24"/>
          <w:lang w:val="es-PR"/>
        </w:rPr>
        <w:tab/>
        <w:t xml:space="preserve"> </w:t>
      </w:r>
      <w:r w:rsidRPr="00E13917">
        <w:rPr>
          <w:rFonts w:ascii="Book Antiqua" w:hAnsi="Book Antiqua" w:cs="Calibri"/>
          <w:szCs w:val="24"/>
          <w:lang w:val="es-PR"/>
        </w:rPr>
        <w:tab/>
        <w:t xml:space="preserve">                 </w:t>
      </w:r>
      <w:r w:rsidRPr="00E13917">
        <w:rPr>
          <w:rFonts w:ascii="Book Antiqua" w:hAnsi="Book Antiqua" w:cs="Calibri"/>
          <w:szCs w:val="24"/>
          <w:u w:val="single"/>
          <w:lang w:val="es-PR"/>
        </w:rPr>
        <w:t>112,443,000</w:t>
      </w:r>
      <w:r w:rsidRPr="00E13917">
        <w:rPr>
          <w:rFonts w:ascii="Book Antiqua" w:hAnsi="Book Antiqua" w:cs="Calibri"/>
          <w:szCs w:val="24"/>
          <w:lang w:val="es-PR"/>
        </w:rPr>
        <w:t>   </w:t>
      </w:r>
    </w:p>
    <w:p w14:paraId="0BE09B2E" w14:textId="77777777" w:rsidR="00CF4270" w:rsidRPr="00CF4270" w:rsidRDefault="00CF4270" w:rsidP="00CC7AA5">
      <w:pPr>
        <w:pStyle w:val="ListParagraph"/>
        <w:numPr>
          <w:ilvl w:val="0"/>
          <w:numId w:val="644"/>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lastRenderedPageBreak/>
        <w:t>Recursos Naturales y Ambientales </w:t>
      </w:r>
    </w:p>
    <w:p w14:paraId="42ADF7F9" w14:textId="77777777" w:rsidR="00CF4270" w:rsidRPr="00CF4270" w:rsidRDefault="00CF4270" w:rsidP="00CC7AA5">
      <w:pPr>
        <w:pStyle w:val="ListParagraph"/>
        <w:numPr>
          <w:ilvl w:val="0"/>
          <w:numId w:val="645"/>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Departamento de Recursos Naturales y Ambientales</w:t>
      </w:r>
      <w:r w:rsidRPr="00CF4270">
        <w:rPr>
          <w:rFonts w:ascii="Book Antiqua" w:hAnsi="Book Antiqua" w:cs="Calibri"/>
          <w:szCs w:val="24"/>
          <w:lang w:val="es-PR"/>
        </w:rPr>
        <w:tab/>
      </w:r>
      <w:r w:rsidRPr="00CF4270">
        <w:rPr>
          <w:szCs w:val="24"/>
          <w:lang w:val="es-PR"/>
        </w:rPr>
        <w:t> </w:t>
      </w:r>
      <w:r w:rsidRPr="00CF4270">
        <w:rPr>
          <w:rFonts w:ascii="Book Antiqua" w:hAnsi="Book Antiqua" w:cs="Calibri"/>
          <w:szCs w:val="24"/>
          <w:lang w:val="es-PR"/>
        </w:rPr>
        <w:t> </w:t>
      </w:r>
    </w:p>
    <w:p w14:paraId="270ED124" w14:textId="069F0EC1" w:rsidR="00CF4270" w:rsidRPr="00CF4270" w:rsidRDefault="00CF4270" w:rsidP="00CC7AA5">
      <w:pPr>
        <w:pStyle w:val="ListParagraph"/>
        <w:numPr>
          <w:ilvl w:val="0"/>
          <w:numId w:val="646"/>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Nómina y Costos Relacionados</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42,773,000 </w:t>
      </w:r>
    </w:p>
    <w:p w14:paraId="7E7A2911" w14:textId="13FB66B8" w:rsidR="00CF4270" w:rsidRPr="00CF4270" w:rsidRDefault="00CF4270" w:rsidP="00CC7AA5">
      <w:pPr>
        <w:pStyle w:val="ListParagraph"/>
        <w:numPr>
          <w:ilvl w:val="2"/>
          <w:numId w:val="1062"/>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Salarios</w:t>
      </w:r>
      <w:r w:rsidRPr="00CF4270">
        <w:rPr>
          <w:rFonts w:ascii="Book Antiqua" w:hAnsi="Book Antiqua" w:cs="Calibri"/>
          <w:szCs w:val="24"/>
          <w:lang w:val="es-PR"/>
        </w:rPr>
        <w:tab/>
        <w:t xml:space="preserve">         </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w:t>
      </w:r>
      <w:r w:rsidR="00476606">
        <w:rPr>
          <w:rFonts w:ascii="Book Antiqua" w:hAnsi="Book Antiqua" w:cs="Calibri"/>
          <w:szCs w:val="24"/>
          <w:lang w:val="es-PR"/>
        </w:rPr>
        <w:tab/>
      </w:r>
      <w:r w:rsidRPr="00CF4270">
        <w:rPr>
          <w:rFonts w:ascii="Book Antiqua" w:hAnsi="Book Antiqua" w:cs="Calibri"/>
          <w:szCs w:val="24"/>
          <w:lang w:val="es-PR"/>
        </w:rPr>
        <w:t>32,691,000   </w:t>
      </w:r>
    </w:p>
    <w:p w14:paraId="2F866CF5" w14:textId="382893D6" w:rsidR="00CF4270" w:rsidRPr="00CF4270" w:rsidRDefault="00CF4270" w:rsidP="00CC7AA5">
      <w:pPr>
        <w:pStyle w:val="ListParagraph"/>
        <w:numPr>
          <w:ilvl w:val="2"/>
          <w:numId w:val="1062"/>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Sueldos para Puestos de Confianza</w:t>
      </w:r>
      <w:r w:rsidRPr="00CF4270">
        <w:rPr>
          <w:rFonts w:ascii="Book Antiqua" w:hAnsi="Book Antiqua" w:cs="Calibri"/>
          <w:szCs w:val="24"/>
          <w:lang w:val="es-PR"/>
        </w:rPr>
        <w:tab/>
        <w:t xml:space="preserve">    </w:t>
      </w:r>
      <w:r w:rsidR="00476606">
        <w:rPr>
          <w:rFonts w:ascii="Book Antiqua" w:hAnsi="Book Antiqua" w:cs="Calibri"/>
          <w:szCs w:val="24"/>
          <w:lang w:val="es-PR"/>
        </w:rPr>
        <w:tab/>
      </w:r>
      <w:r w:rsidRPr="00CF4270">
        <w:rPr>
          <w:rFonts w:ascii="Book Antiqua" w:hAnsi="Book Antiqua" w:cs="Calibri"/>
          <w:szCs w:val="24"/>
          <w:lang w:val="es-PR"/>
        </w:rPr>
        <w:t>1,116,000  </w:t>
      </w:r>
    </w:p>
    <w:p w14:paraId="530ECF8A" w14:textId="7CBD9C55" w:rsidR="00CF4270" w:rsidRPr="00CF4270" w:rsidRDefault="00CF4270" w:rsidP="00CC7AA5">
      <w:pPr>
        <w:pStyle w:val="ListParagraph"/>
        <w:numPr>
          <w:ilvl w:val="2"/>
          <w:numId w:val="1062"/>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Horas extras</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w:t>
      </w:r>
      <w:r w:rsidR="00476606">
        <w:rPr>
          <w:rFonts w:ascii="Book Antiqua" w:hAnsi="Book Antiqua" w:cs="Calibri"/>
          <w:szCs w:val="24"/>
          <w:lang w:val="es-PR"/>
        </w:rPr>
        <w:t xml:space="preserve">  </w:t>
      </w:r>
      <w:r w:rsidRPr="00CF4270">
        <w:rPr>
          <w:rFonts w:ascii="Book Antiqua" w:hAnsi="Book Antiqua" w:cs="Calibri"/>
          <w:szCs w:val="24"/>
          <w:lang w:val="es-PR"/>
        </w:rPr>
        <w:t>9,000 </w:t>
      </w:r>
    </w:p>
    <w:p w14:paraId="7A3CC77B" w14:textId="77777777" w:rsidR="00CF4270" w:rsidRPr="00CF4270" w:rsidRDefault="00CF4270" w:rsidP="00CC7AA5">
      <w:pPr>
        <w:pStyle w:val="ListParagraph"/>
        <w:numPr>
          <w:ilvl w:val="2"/>
          <w:numId w:val="1062"/>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Aportación patronal seguro médico             2,540,000   </w:t>
      </w:r>
    </w:p>
    <w:p w14:paraId="08BDBE89" w14:textId="77777777" w:rsidR="00CF4270" w:rsidRPr="00CF4270" w:rsidRDefault="00CF4270" w:rsidP="00CC7AA5">
      <w:pPr>
        <w:pStyle w:val="ListParagraph"/>
        <w:numPr>
          <w:ilvl w:val="2"/>
          <w:numId w:val="1062"/>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Otros beneficios del empleado</w:t>
      </w:r>
      <w:r w:rsidRPr="00CF4270">
        <w:rPr>
          <w:rFonts w:ascii="Book Antiqua" w:hAnsi="Book Antiqua" w:cs="Calibri"/>
          <w:szCs w:val="24"/>
          <w:lang w:val="es-PR"/>
        </w:rPr>
        <w:tab/>
        <w:t>                3,739,000   </w:t>
      </w:r>
    </w:p>
    <w:p w14:paraId="72434331" w14:textId="77777777" w:rsidR="00CF4270" w:rsidRPr="00CF4270" w:rsidRDefault="00CF4270" w:rsidP="00CC7AA5">
      <w:pPr>
        <w:pStyle w:val="ListParagraph"/>
        <w:numPr>
          <w:ilvl w:val="2"/>
          <w:numId w:val="1062"/>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Jubilación anticipada y programa  </w:t>
      </w:r>
    </w:p>
    <w:p w14:paraId="19759C33" w14:textId="399855AB"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 xml:space="preserve">de Transición Voluntaria </w:t>
      </w:r>
      <w:r w:rsidRPr="00CF4270">
        <w:rPr>
          <w:rFonts w:ascii="Book Antiqua" w:hAnsi="Book Antiqua" w:cs="Calibri"/>
          <w:szCs w:val="24"/>
          <w:lang w:val="es-PR"/>
        </w:rPr>
        <w:tab/>
      </w:r>
      <w:r w:rsidRPr="00CF4270">
        <w:rPr>
          <w:rFonts w:ascii="Book Antiqua" w:hAnsi="Book Antiqua" w:cs="Calibri"/>
          <w:szCs w:val="24"/>
          <w:lang w:val="es-PR"/>
        </w:rPr>
        <w:tab/>
        <w:t>                2,535,000  </w:t>
      </w:r>
    </w:p>
    <w:p w14:paraId="4FF60B7F" w14:textId="77777777" w:rsidR="00CF4270" w:rsidRPr="00CF4270" w:rsidRDefault="00CF4270" w:rsidP="00CC7AA5">
      <w:pPr>
        <w:pStyle w:val="ListParagraph"/>
        <w:numPr>
          <w:ilvl w:val="2"/>
          <w:numId w:val="1062"/>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w:t>
      </w:r>
      <w:r w:rsidRPr="00CF4270">
        <w:rPr>
          <w:rFonts w:ascii="Book Antiqua" w:hAnsi="Book Antiqua" w:cs="Calibri"/>
          <w:szCs w:val="24"/>
          <w:lang w:val="es-PR"/>
        </w:rPr>
        <w:tab/>
        <w:t xml:space="preserve">Otros gastos de nómina </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143,000 </w:t>
      </w:r>
    </w:p>
    <w:p w14:paraId="2D23DF1B" w14:textId="2950628E" w:rsidR="00CF4270" w:rsidRPr="00CF4270" w:rsidRDefault="00CF4270" w:rsidP="00CC7AA5">
      <w:pPr>
        <w:pStyle w:val="ListParagraph"/>
        <w:numPr>
          <w:ilvl w:val="0"/>
          <w:numId w:val="647"/>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Pagos al “Paygo”</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25,907,000 </w:t>
      </w:r>
    </w:p>
    <w:p w14:paraId="5432CBB9" w14:textId="49C164F8" w:rsidR="00CF4270" w:rsidRPr="00CF4270" w:rsidRDefault="00CF4270" w:rsidP="00CC7AA5">
      <w:pPr>
        <w:pStyle w:val="ListParagraph"/>
        <w:numPr>
          <w:ilvl w:val="0"/>
          <w:numId w:val="648"/>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Facilidades y pagos por servicios públicos</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7,501,000 </w:t>
      </w:r>
    </w:p>
    <w:p w14:paraId="3BBE6BE6" w14:textId="77777777" w:rsidR="00CF4270" w:rsidRPr="00CF4270" w:rsidRDefault="00CF4270" w:rsidP="00CC7AA5">
      <w:pPr>
        <w:pStyle w:val="ListParagraph"/>
        <w:numPr>
          <w:ilvl w:val="2"/>
          <w:numId w:val="1063"/>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Pagos a AEE </w:t>
      </w:r>
      <w:r w:rsidRPr="00CF4270">
        <w:rPr>
          <w:rFonts w:ascii="Book Antiqua" w:hAnsi="Book Antiqua" w:cs="Calibri"/>
          <w:szCs w:val="24"/>
          <w:lang w:val="es-PR"/>
        </w:rPr>
        <w:tab/>
        <w:t xml:space="preserve">            </w:t>
      </w:r>
      <w:r w:rsidRPr="00CF4270">
        <w:rPr>
          <w:rFonts w:ascii="Book Antiqua" w:hAnsi="Book Antiqua" w:cs="Calibri"/>
          <w:szCs w:val="24"/>
          <w:lang w:val="es-PR"/>
        </w:rPr>
        <w:tab/>
        <w:t>                        2,846,000   </w:t>
      </w:r>
    </w:p>
    <w:p w14:paraId="133E1B6B" w14:textId="77777777" w:rsidR="00CF4270" w:rsidRPr="00CF4270" w:rsidRDefault="00CF4270" w:rsidP="00CC7AA5">
      <w:pPr>
        <w:pStyle w:val="ListParagraph"/>
        <w:numPr>
          <w:ilvl w:val="2"/>
          <w:numId w:val="1063"/>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Pagos a AAA         </w:t>
      </w:r>
      <w:r w:rsidRPr="00CF4270">
        <w:rPr>
          <w:rFonts w:ascii="Book Antiqua" w:hAnsi="Book Antiqua" w:cs="Calibri"/>
          <w:szCs w:val="24"/>
          <w:lang w:val="es-PR"/>
        </w:rPr>
        <w:tab/>
      </w:r>
      <w:r w:rsidRPr="00CF4270">
        <w:rPr>
          <w:rFonts w:ascii="Book Antiqua" w:hAnsi="Book Antiqua" w:cs="Calibri"/>
          <w:szCs w:val="24"/>
          <w:lang w:val="es-PR"/>
        </w:rPr>
        <w:tab/>
        <w:t>                        4,549,000 </w:t>
      </w:r>
    </w:p>
    <w:p w14:paraId="50AE8893" w14:textId="77777777" w:rsidR="00CF4270" w:rsidRPr="00CF4270" w:rsidRDefault="00CF4270" w:rsidP="00CC7AA5">
      <w:pPr>
        <w:pStyle w:val="ListParagraph"/>
        <w:numPr>
          <w:ilvl w:val="2"/>
          <w:numId w:val="1063"/>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Pagos a AEP</w:t>
      </w:r>
      <w:r w:rsidRPr="00CF4270">
        <w:rPr>
          <w:rFonts w:ascii="Book Antiqua" w:hAnsi="Book Antiqua" w:cs="Calibri"/>
          <w:szCs w:val="24"/>
          <w:lang w:val="es-PR"/>
        </w:rPr>
        <w:tab/>
        <w:t xml:space="preserve">            </w:t>
      </w:r>
      <w:r w:rsidRPr="00CF4270">
        <w:rPr>
          <w:rFonts w:ascii="Book Antiqua" w:hAnsi="Book Antiqua" w:cs="Calibri"/>
          <w:szCs w:val="24"/>
          <w:lang w:val="es-PR"/>
        </w:rPr>
        <w:tab/>
        <w:t>                          106,000   </w:t>
      </w:r>
    </w:p>
    <w:p w14:paraId="52BA4BCA" w14:textId="62B18CBD" w:rsidR="00CF4270" w:rsidRPr="00CF4270" w:rsidRDefault="00CF4270" w:rsidP="00CC7AA5">
      <w:pPr>
        <w:pStyle w:val="ListParagraph"/>
        <w:numPr>
          <w:ilvl w:val="0"/>
          <w:numId w:val="649"/>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Servicios comprados </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26,663,000 </w:t>
      </w:r>
    </w:p>
    <w:p w14:paraId="4FFA5CCC" w14:textId="77777777" w:rsidR="00CF4270" w:rsidRPr="00CF4270" w:rsidRDefault="00CF4270" w:rsidP="00CC7AA5">
      <w:pPr>
        <w:pStyle w:val="ListParagraph"/>
        <w:numPr>
          <w:ilvl w:val="2"/>
          <w:numId w:val="1064"/>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Pago a PRIMAS</w:t>
      </w:r>
      <w:r w:rsidRPr="00CF4270">
        <w:rPr>
          <w:rFonts w:ascii="Book Antiqua" w:hAnsi="Book Antiqua" w:cs="Calibri"/>
          <w:szCs w:val="24"/>
          <w:lang w:val="es-PR"/>
        </w:rPr>
        <w:tab/>
        <w:t xml:space="preserve">         </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8,947,000 </w:t>
      </w:r>
    </w:p>
    <w:p w14:paraId="52C6E4D6" w14:textId="77777777" w:rsidR="00CF4270" w:rsidRPr="00CF4270" w:rsidRDefault="00CF4270" w:rsidP="00CC7AA5">
      <w:pPr>
        <w:pStyle w:val="ListParagraph"/>
        <w:numPr>
          <w:ilvl w:val="2"/>
          <w:numId w:val="1064"/>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Arrendamiento (excluyento AEP)</w:t>
      </w:r>
      <w:r w:rsidRPr="00CF4270">
        <w:rPr>
          <w:rFonts w:ascii="Book Antiqua" w:hAnsi="Book Antiqua" w:cs="Calibri"/>
          <w:szCs w:val="24"/>
          <w:lang w:val="es-PR"/>
        </w:rPr>
        <w:tab/>
      </w:r>
      <w:r w:rsidRPr="00CF4270">
        <w:rPr>
          <w:rFonts w:ascii="Book Antiqua" w:hAnsi="Book Antiqua" w:cs="Calibri"/>
          <w:szCs w:val="24"/>
          <w:lang w:val="es-PR"/>
        </w:rPr>
        <w:tab/>
        <w:t>   276,000 </w:t>
      </w:r>
    </w:p>
    <w:p w14:paraId="3345C0B5" w14:textId="77777777" w:rsidR="00CF4270" w:rsidRPr="00CF4270" w:rsidRDefault="00CF4270" w:rsidP="00CC7AA5">
      <w:pPr>
        <w:pStyle w:val="ListParagraph"/>
        <w:numPr>
          <w:ilvl w:val="2"/>
          <w:numId w:val="1064"/>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Incentivo para el arrendamiento de  </w:t>
      </w:r>
    </w:p>
    <w:p w14:paraId="15FEA6DD"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bombas portátiles para el control  </w:t>
      </w:r>
    </w:p>
    <w:p w14:paraId="65542E38"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de inundaciones</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13,740,000 </w:t>
      </w:r>
    </w:p>
    <w:p w14:paraId="697E148D" w14:textId="77777777" w:rsidR="00CF4270" w:rsidRPr="00CF4270" w:rsidRDefault="00CF4270" w:rsidP="00CC7AA5">
      <w:pPr>
        <w:pStyle w:val="ListParagraph"/>
        <w:numPr>
          <w:ilvl w:val="2"/>
          <w:numId w:val="1064"/>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lastRenderedPageBreak/>
        <w:t>Para cumplir con el Acuerdo  </w:t>
      </w:r>
    </w:p>
    <w:p w14:paraId="24E748E1"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Cooperativo y Fondo Especial  </w:t>
      </w:r>
    </w:p>
    <w:p w14:paraId="57E3A98B"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 xml:space="preserve">para servicios del USGS                         </w:t>
      </w:r>
      <w:r w:rsidRPr="00CF4270">
        <w:rPr>
          <w:rFonts w:ascii="Book Antiqua" w:hAnsi="Book Antiqua" w:cs="Calibri"/>
          <w:szCs w:val="24"/>
          <w:lang w:val="es-PR"/>
        </w:rPr>
        <w:tab/>
        <w:t>1,000,000        </w:t>
      </w:r>
    </w:p>
    <w:p w14:paraId="53EC101D" w14:textId="77777777" w:rsidR="00CF4270" w:rsidRPr="00CF4270" w:rsidRDefault="00CF4270" w:rsidP="00CC7AA5">
      <w:pPr>
        <w:pStyle w:val="ListParagraph"/>
        <w:numPr>
          <w:ilvl w:val="2"/>
          <w:numId w:val="1064"/>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Mantenimiento de casas de bombas  </w:t>
      </w:r>
    </w:p>
    <w:p w14:paraId="2233017A"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para el control de inundaciones en </w:t>
      </w:r>
    </w:p>
    <w:p w14:paraId="19CC701A"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cumplimiento de la Ley de Agua </w:t>
      </w:r>
    </w:p>
    <w:p w14:paraId="52F5538F"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Limpia</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2,700,000 </w:t>
      </w:r>
    </w:p>
    <w:p w14:paraId="2893850B" w14:textId="77777777" w:rsidR="00CF4270" w:rsidRPr="00CF4270" w:rsidRDefault="00CF4270" w:rsidP="00CC7AA5">
      <w:pPr>
        <w:pStyle w:val="ListParagraph"/>
        <w:numPr>
          <w:ilvl w:val="0"/>
          <w:numId w:val="650"/>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Gastos de transportación</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75,000 </w:t>
      </w:r>
    </w:p>
    <w:p w14:paraId="3E63C6A5" w14:textId="77777777" w:rsidR="00CF4270" w:rsidRPr="00CF4270" w:rsidRDefault="00CF4270" w:rsidP="00CC7AA5">
      <w:pPr>
        <w:pStyle w:val="ListParagraph"/>
        <w:numPr>
          <w:ilvl w:val="0"/>
          <w:numId w:val="651"/>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Servicios Profesionales </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2,030,000 </w:t>
      </w:r>
    </w:p>
    <w:p w14:paraId="14C88501" w14:textId="7F5CD465" w:rsidR="00CF4270" w:rsidRPr="00CF4270" w:rsidRDefault="00CF4270" w:rsidP="00CC7AA5">
      <w:pPr>
        <w:pStyle w:val="ListParagraph"/>
        <w:numPr>
          <w:ilvl w:val="2"/>
          <w:numId w:val="1065"/>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Gastos legales</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xml:space="preserve">              </w:t>
      </w:r>
      <w:r w:rsidR="00476606">
        <w:rPr>
          <w:rFonts w:ascii="Book Antiqua" w:hAnsi="Book Antiqua" w:cs="Calibri"/>
          <w:szCs w:val="24"/>
          <w:lang w:val="es-PR"/>
        </w:rPr>
        <w:tab/>
      </w:r>
      <w:r w:rsidRPr="00CF4270">
        <w:rPr>
          <w:rFonts w:ascii="Book Antiqua" w:hAnsi="Book Antiqua" w:cs="Calibri"/>
          <w:szCs w:val="24"/>
          <w:lang w:val="es-PR"/>
        </w:rPr>
        <w:t>100,000 </w:t>
      </w:r>
    </w:p>
    <w:p w14:paraId="6BA341C4" w14:textId="77777777" w:rsidR="00CF4270" w:rsidRPr="00CF4270" w:rsidRDefault="00CF4270" w:rsidP="00CC7AA5">
      <w:pPr>
        <w:pStyle w:val="ListParagraph"/>
        <w:numPr>
          <w:ilvl w:val="2"/>
          <w:numId w:val="1065"/>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Sistemas de información</w:t>
      </w:r>
      <w:r w:rsidRPr="00CF4270">
        <w:rPr>
          <w:rFonts w:ascii="Book Antiqua" w:hAnsi="Book Antiqua" w:cs="Calibri"/>
          <w:szCs w:val="24"/>
          <w:lang w:val="es-PR"/>
        </w:rPr>
        <w:tab/>
        <w:t>                          223,000 </w:t>
      </w:r>
    </w:p>
    <w:p w14:paraId="711EE433" w14:textId="77777777" w:rsidR="00CF4270" w:rsidRPr="00CF4270" w:rsidRDefault="00CF4270" w:rsidP="00CC7AA5">
      <w:pPr>
        <w:pStyle w:val="ListParagraph"/>
        <w:numPr>
          <w:ilvl w:val="2"/>
          <w:numId w:val="1065"/>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Servicios profesionales laborales y  </w:t>
      </w:r>
    </w:p>
    <w:p w14:paraId="49257D3A"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 xml:space="preserve">de recursos humanos           </w:t>
      </w:r>
      <w:r w:rsidRPr="00CF4270">
        <w:rPr>
          <w:rFonts w:ascii="Book Antiqua" w:hAnsi="Book Antiqua" w:cs="Calibri"/>
          <w:szCs w:val="24"/>
          <w:lang w:val="es-PR"/>
        </w:rPr>
        <w:tab/>
      </w:r>
      <w:r w:rsidRPr="00CF4270">
        <w:rPr>
          <w:rFonts w:ascii="Book Antiqua" w:hAnsi="Book Antiqua" w:cs="Calibri"/>
          <w:szCs w:val="24"/>
          <w:lang w:val="es-PR"/>
        </w:rPr>
        <w:tab/>
        <w:t>     20,000 </w:t>
      </w:r>
    </w:p>
    <w:p w14:paraId="3E41E7EC" w14:textId="67C6F34C" w:rsidR="00CF4270" w:rsidRPr="00CF4270" w:rsidRDefault="00CF4270" w:rsidP="00CC7AA5">
      <w:pPr>
        <w:pStyle w:val="ListParagraph"/>
        <w:numPr>
          <w:ilvl w:val="2"/>
          <w:numId w:val="1065"/>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Otros servicios profesionales</w:t>
      </w:r>
      <w:r w:rsidRPr="00CF4270">
        <w:rPr>
          <w:rFonts w:ascii="Book Antiqua" w:hAnsi="Book Antiqua" w:cs="Calibri"/>
          <w:szCs w:val="24"/>
          <w:lang w:val="es-PR"/>
        </w:rPr>
        <w:tab/>
        <w:t xml:space="preserve">             </w:t>
      </w:r>
      <w:r w:rsidR="00476606">
        <w:rPr>
          <w:rFonts w:ascii="Book Antiqua" w:hAnsi="Book Antiqua" w:cs="Calibri"/>
          <w:szCs w:val="24"/>
          <w:lang w:val="es-PR"/>
        </w:rPr>
        <w:tab/>
      </w:r>
      <w:r w:rsidRPr="00CF4270">
        <w:rPr>
          <w:rFonts w:ascii="Book Antiqua" w:hAnsi="Book Antiqua" w:cs="Calibri"/>
          <w:szCs w:val="24"/>
          <w:lang w:val="es-PR"/>
        </w:rPr>
        <w:t>1,687,000 </w:t>
      </w:r>
    </w:p>
    <w:p w14:paraId="016B1803" w14:textId="77777777" w:rsidR="00CF4270" w:rsidRPr="00CF4270" w:rsidRDefault="00CF4270" w:rsidP="00CC7AA5">
      <w:pPr>
        <w:pStyle w:val="ListParagraph"/>
        <w:numPr>
          <w:ilvl w:val="0"/>
          <w:numId w:val="652"/>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Otros gastos de funcionamiento</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22,000  </w:t>
      </w:r>
    </w:p>
    <w:p w14:paraId="0484E550" w14:textId="77777777" w:rsidR="00CF4270" w:rsidRPr="00CF4270" w:rsidRDefault="00CF4270" w:rsidP="00CC7AA5">
      <w:pPr>
        <w:pStyle w:val="ListParagraph"/>
        <w:numPr>
          <w:ilvl w:val="0"/>
          <w:numId w:val="653"/>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Materiales y suministros </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1,093,000 </w:t>
      </w:r>
    </w:p>
    <w:p w14:paraId="795DE6B5" w14:textId="77777777" w:rsidR="00CF4270" w:rsidRPr="00CF4270" w:rsidRDefault="00CF4270" w:rsidP="00CC7AA5">
      <w:pPr>
        <w:pStyle w:val="ListParagraph"/>
        <w:numPr>
          <w:ilvl w:val="2"/>
          <w:numId w:val="1066"/>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Para comprar materiales para  </w:t>
      </w:r>
    </w:p>
    <w:p w14:paraId="22689F61"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el Cuerpo de Vigilantes Ambientales</w:t>
      </w:r>
      <w:r w:rsidRPr="00CF4270">
        <w:rPr>
          <w:rFonts w:ascii="Book Antiqua" w:hAnsi="Book Antiqua" w:cs="Calibri"/>
          <w:szCs w:val="24"/>
          <w:lang w:val="es-PR"/>
        </w:rPr>
        <w:tab/>
        <w:t>300,000 </w:t>
      </w:r>
    </w:p>
    <w:p w14:paraId="22B71CF0" w14:textId="77777777" w:rsidR="00CF4270" w:rsidRPr="00CF4270" w:rsidRDefault="00CF4270" w:rsidP="00CC7AA5">
      <w:pPr>
        <w:pStyle w:val="ListParagraph"/>
        <w:numPr>
          <w:ilvl w:val="2"/>
          <w:numId w:val="1066"/>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Otros materiales y suministros </w:t>
      </w:r>
      <w:r w:rsidRPr="00CF4270">
        <w:rPr>
          <w:rFonts w:ascii="Book Antiqua" w:hAnsi="Book Antiqua" w:cs="Calibri"/>
          <w:szCs w:val="24"/>
          <w:lang w:val="es-PR"/>
        </w:rPr>
        <w:tab/>
        <w:t>            793,000 </w:t>
      </w:r>
    </w:p>
    <w:p w14:paraId="65DDEEB7" w14:textId="2A34F4F5" w:rsidR="00CF4270" w:rsidRPr="00CF4270" w:rsidRDefault="00CF4270" w:rsidP="00CC7AA5">
      <w:pPr>
        <w:pStyle w:val="ListParagraph"/>
        <w:numPr>
          <w:ilvl w:val="0"/>
          <w:numId w:val="654"/>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Compra de equipo</w:t>
      </w:r>
      <w:r w:rsidRPr="00CF4270">
        <w:rPr>
          <w:rFonts w:ascii="Book Antiqua" w:hAnsi="Book Antiqua" w:cs="Calibri"/>
          <w:szCs w:val="24"/>
          <w:lang w:val="es-PR"/>
        </w:rPr>
        <w:tab/>
        <w:t xml:space="preserve">        </w:t>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208,000 </w:t>
      </w:r>
    </w:p>
    <w:p w14:paraId="0E1BBFEB" w14:textId="5B80E298" w:rsidR="00CF4270" w:rsidRPr="00CF4270" w:rsidRDefault="00CF4270" w:rsidP="00CC7AA5">
      <w:pPr>
        <w:pStyle w:val="ListParagraph"/>
        <w:numPr>
          <w:ilvl w:val="0"/>
          <w:numId w:val="655"/>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Anuncios y pautas en medios</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3,000 </w:t>
      </w:r>
    </w:p>
    <w:p w14:paraId="599E6141" w14:textId="442295F2" w:rsidR="00CF4270" w:rsidRPr="00CF4270" w:rsidRDefault="00CF4270" w:rsidP="00CC7AA5">
      <w:pPr>
        <w:pStyle w:val="ListParagraph"/>
        <w:numPr>
          <w:ilvl w:val="0"/>
          <w:numId w:val="656"/>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Inversión en mejoras permanentes   </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1,500,000 </w:t>
      </w:r>
    </w:p>
    <w:p w14:paraId="2C05CE03" w14:textId="77777777" w:rsidR="00CF4270" w:rsidRPr="00CF4270" w:rsidRDefault="00CF4270" w:rsidP="00CC7AA5">
      <w:pPr>
        <w:pStyle w:val="ListParagraph"/>
        <w:numPr>
          <w:ilvl w:val="2"/>
          <w:numId w:val="1067"/>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lastRenderedPageBreak/>
        <w:t>Para cubrir MOU con el Cuerpo de  </w:t>
      </w:r>
    </w:p>
    <w:p w14:paraId="75BD02EE"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Ingenieros para el mantenimiento de  </w:t>
      </w:r>
    </w:p>
    <w:p w14:paraId="6F266D5A"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16 estructuras de control de  </w:t>
      </w:r>
    </w:p>
    <w:p w14:paraId="303E1081"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inundaciones                                            1,500,000</w:t>
      </w:r>
      <w:r w:rsidRPr="00CF4270">
        <w:rPr>
          <w:rFonts w:ascii="Book Antiqua" w:hAnsi="Book Antiqua" w:cs="Calibri"/>
          <w:szCs w:val="24"/>
          <w:lang w:val="es-PR"/>
        </w:rPr>
        <w:tab/>
        <w:t> </w:t>
      </w:r>
    </w:p>
    <w:p w14:paraId="580BF39D" w14:textId="5932097C" w:rsidR="00CF4270" w:rsidRPr="00CF4270" w:rsidRDefault="00CF4270" w:rsidP="00CC7AA5">
      <w:pPr>
        <w:pStyle w:val="ListParagraph"/>
        <w:numPr>
          <w:ilvl w:val="0"/>
          <w:numId w:val="657"/>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Asignación pareo de Fondos Federales</w:t>
      </w:r>
      <w:r w:rsidRPr="00CF4270">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6,459,000 </w:t>
      </w:r>
    </w:p>
    <w:p w14:paraId="5D8DA434" w14:textId="77777777" w:rsidR="00CF4270" w:rsidRPr="00CF4270" w:rsidRDefault="00CF4270" w:rsidP="00CC7AA5">
      <w:pPr>
        <w:pStyle w:val="ListParagraph"/>
        <w:numPr>
          <w:ilvl w:val="2"/>
          <w:numId w:val="1068"/>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Para el pareo de Fondos Federales  </w:t>
      </w:r>
    </w:p>
    <w:p w14:paraId="1DE13463"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del Fondo Rotativo Estatal de Agua  </w:t>
      </w:r>
    </w:p>
    <w:p w14:paraId="63A3771B"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 xml:space="preserve">Limpia (CWSRF) </w:t>
      </w:r>
      <w:r w:rsidRPr="00CF4270">
        <w:rPr>
          <w:rFonts w:ascii="Book Antiqua" w:hAnsi="Book Antiqua" w:cs="Calibri"/>
          <w:szCs w:val="24"/>
          <w:lang w:val="es-PR"/>
        </w:rPr>
        <w:tab/>
        <w:t xml:space="preserve">        </w:t>
      </w:r>
      <w:r w:rsidRPr="00CF4270">
        <w:rPr>
          <w:rFonts w:ascii="Book Antiqua" w:hAnsi="Book Antiqua" w:cs="Calibri"/>
          <w:szCs w:val="24"/>
          <w:lang w:val="es-PR"/>
        </w:rPr>
        <w:tab/>
      </w:r>
      <w:r w:rsidRPr="00CF4270">
        <w:rPr>
          <w:rFonts w:ascii="Book Antiqua" w:hAnsi="Book Antiqua" w:cs="Calibri"/>
          <w:szCs w:val="24"/>
          <w:lang w:val="es-PR"/>
        </w:rPr>
        <w:tab/>
        <w:t>        3,459,000 </w:t>
      </w:r>
    </w:p>
    <w:p w14:paraId="111D290B" w14:textId="77777777" w:rsidR="00CF4270" w:rsidRPr="00CF4270" w:rsidRDefault="00CF4270" w:rsidP="00CC7AA5">
      <w:pPr>
        <w:pStyle w:val="ListParagraph"/>
        <w:numPr>
          <w:ilvl w:val="2"/>
          <w:numId w:val="1068"/>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Para el pareo de Fondos Federales  </w:t>
      </w:r>
    </w:p>
    <w:p w14:paraId="26BC437E"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del Proyecto de control de inundaciones  </w:t>
      </w:r>
    </w:p>
    <w:p w14:paraId="1F7610F7"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del Río Puerto Nuevo</w:t>
      </w:r>
      <w:r w:rsidRPr="00CF4270">
        <w:rPr>
          <w:rFonts w:ascii="Book Antiqua" w:hAnsi="Book Antiqua" w:cs="Calibri"/>
          <w:szCs w:val="24"/>
          <w:lang w:val="es-PR"/>
        </w:rPr>
        <w:tab/>
      </w:r>
      <w:r w:rsidRPr="00CF4270">
        <w:rPr>
          <w:rFonts w:ascii="Book Antiqua" w:hAnsi="Book Antiqua" w:cs="Calibri"/>
          <w:szCs w:val="24"/>
          <w:lang w:val="es-PR"/>
        </w:rPr>
        <w:tab/>
        <w:t>        3,000,000 </w:t>
      </w:r>
    </w:p>
    <w:p w14:paraId="0F75A58E" w14:textId="58FABA6A" w:rsidR="00CF4270" w:rsidRPr="00CF4270" w:rsidRDefault="00CF4270" w:rsidP="00CC7AA5">
      <w:pPr>
        <w:pStyle w:val="ListParagraph"/>
        <w:numPr>
          <w:ilvl w:val="0"/>
          <w:numId w:val="657"/>
        </w:numPr>
        <w:tabs>
          <w:tab w:val="clear" w:pos="720"/>
          <w:tab w:val="left" w:pos="1984"/>
        </w:tabs>
        <w:spacing w:line="480" w:lineRule="auto"/>
        <w:ind w:left="990" w:right="-1260" w:hanging="630"/>
        <w:rPr>
          <w:rFonts w:ascii="Book Antiqua" w:hAnsi="Book Antiqua" w:cs="Calibri"/>
          <w:szCs w:val="24"/>
          <w:lang w:val="es-PR"/>
        </w:rPr>
      </w:pPr>
      <w:r w:rsidRPr="00CF4270">
        <w:rPr>
          <w:rFonts w:ascii="Book Antiqua" w:hAnsi="Book Antiqua" w:cs="Calibri"/>
          <w:szCs w:val="24"/>
          <w:lang w:val="es-PR"/>
        </w:rPr>
        <w:t>Donativos, Subsidios y otras distribuciones</w:t>
      </w:r>
      <w:r w:rsidRPr="00CF4270">
        <w:rPr>
          <w:rFonts w:ascii="Book Antiqua" w:hAnsi="Book Antiqua" w:cs="Calibri"/>
          <w:szCs w:val="24"/>
          <w:lang w:val="es-PR"/>
        </w:rPr>
        <w:tab/>
      </w:r>
      <w:r w:rsidR="00476606">
        <w:rPr>
          <w:rFonts w:ascii="Book Antiqua" w:hAnsi="Book Antiqua" w:cs="Calibri"/>
          <w:szCs w:val="24"/>
          <w:lang w:val="es-PR"/>
        </w:rPr>
        <w:t xml:space="preserve">          </w:t>
      </w:r>
      <w:r w:rsidRPr="00CF4270">
        <w:rPr>
          <w:rFonts w:ascii="Book Antiqua" w:hAnsi="Book Antiqua" w:cs="Calibri"/>
          <w:szCs w:val="24"/>
          <w:lang w:val="es-PR"/>
        </w:rPr>
        <w:t xml:space="preserve"> </w:t>
      </w:r>
      <w:r w:rsidR="00476606">
        <w:rPr>
          <w:rFonts w:ascii="Book Antiqua" w:hAnsi="Book Antiqua" w:cs="Calibri"/>
          <w:szCs w:val="24"/>
          <w:lang w:val="es-PR"/>
        </w:rPr>
        <w:tab/>
        <w:t xml:space="preserve">        </w:t>
      </w:r>
      <w:r w:rsidR="00476606">
        <w:rPr>
          <w:rFonts w:ascii="Book Antiqua" w:hAnsi="Book Antiqua" w:cs="Calibri"/>
          <w:szCs w:val="24"/>
          <w:lang w:val="es-PR"/>
        </w:rPr>
        <w:tab/>
      </w:r>
      <w:r w:rsidR="00476606">
        <w:rPr>
          <w:rFonts w:ascii="Book Antiqua" w:hAnsi="Book Antiqua" w:cs="Calibri"/>
          <w:szCs w:val="24"/>
          <w:lang w:val="es-PR"/>
        </w:rPr>
        <w:tab/>
      </w:r>
      <w:r w:rsidRPr="00CF4270">
        <w:rPr>
          <w:rFonts w:ascii="Book Antiqua" w:hAnsi="Book Antiqua" w:cs="Calibri"/>
          <w:szCs w:val="24"/>
          <w:lang w:val="es-PR"/>
        </w:rPr>
        <w:t>400,000                           </w:t>
      </w:r>
    </w:p>
    <w:p w14:paraId="2F5CF98D" w14:textId="77777777" w:rsidR="00CF4270" w:rsidRPr="00CF4270" w:rsidRDefault="00CF4270" w:rsidP="00CC7AA5">
      <w:pPr>
        <w:pStyle w:val="ListParagraph"/>
        <w:numPr>
          <w:ilvl w:val="2"/>
          <w:numId w:val="1069"/>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Para cumplir con el decreto de </w:t>
      </w:r>
    </w:p>
    <w:p w14:paraId="1CDE5C35"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consentimiento de la </w:t>
      </w:r>
    </w:p>
    <w:p w14:paraId="198429C2"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Ley de Agua Limpia                               400,000                         </w:t>
      </w:r>
    </w:p>
    <w:p w14:paraId="7E42BC68" w14:textId="14B3265E" w:rsidR="00CF4270" w:rsidRPr="00CF4270" w:rsidRDefault="00CF4270" w:rsidP="00CC7AA5">
      <w:pPr>
        <w:pStyle w:val="ListParagraph"/>
        <w:numPr>
          <w:ilvl w:val="0"/>
          <w:numId w:val="658"/>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Pagos del servicio de la deuda </w:t>
      </w:r>
      <w:r w:rsidRPr="00CF4270">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00074934">
        <w:rPr>
          <w:rFonts w:ascii="Book Antiqua" w:hAnsi="Book Antiqua" w:cs="Calibri"/>
          <w:szCs w:val="24"/>
          <w:lang w:val="es-PR"/>
        </w:rPr>
        <w:tab/>
      </w:r>
      <w:r w:rsidRPr="00CF4270">
        <w:rPr>
          <w:rFonts w:ascii="Book Antiqua" w:hAnsi="Book Antiqua" w:cs="Calibri"/>
          <w:szCs w:val="24"/>
          <w:lang w:val="es-PR"/>
        </w:rPr>
        <w:t>7,077,000 </w:t>
      </w:r>
    </w:p>
    <w:p w14:paraId="6142E62E" w14:textId="77777777" w:rsidR="00CF4270" w:rsidRPr="00CF4270" w:rsidRDefault="00CF4270" w:rsidP="00CC7AA5">
      <w:pPr>
        <w:pStyle w:val="ListParagraph"/>
        <w:numPr>
          <w:ilvl w:val="2"/>
          <w:numId w:val="1070"/>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Para cumplir con el acuerdo de  </w:t>
      </w:r>
    </w:p>
    <w:p w14:paraId="5E854B0D"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reembolso con el Departamento del </w:t>
      </w:r>
    </w:p>
    <w:p w14:paraId="3A9D117B"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Tesoro de EE. UU. sobre la Represa </w:t>
      </w:r>
    </w:p>
    <w:p w14:paraId="36B47AC5" w14:textId="77777777" w:rsidR="00CF4270" w:rsidRPr="00CF4270" w:rsidRDefault="00CF4270" w:rsidP="00476606">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t>Cerrillos (USACE)                                      7,077,000 </w:t>
      </w:r>
    </w:p>
    <w:p w14:paraId="44D69E4C" w14:textId="605BC2D6" w:rsidR="00CF4270" w:rsidRPr="00CF4270" w:rsidRDefault="00CF4270" w:rsidP="00CC7AA5">
      <w:pPr>
        <w:pStyle w:val="ListParagraph"/>
        <w:numPr>
          <w:ilvl w:val="0"/>
          <w:numId w:val="659"/>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xml:space="preserve">Aportaciones a entidades no gubernamentales </w:t>
      </w:r>
      <w:r w:rsidRPr="00CF4270">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Pr="00CF4270">
        <w:rPr>
          <w:rFonts w:ascii="Book Antiqua" w:hAnsi="Book Antiqua" w:cs="Calibri"/>
          <w:szCs w:val="24"/>
          <w:lang w:val="es-PR"/>
        </w:rPr>
        <w:t>507,000 </w:t>
      </w:r>
    </w:p>
    <w:p w14:paraId="7883B56E" w14:textId="77777777" w:rsidR="00CF4270" w:rsidRPr="00CF4270" w:rsidRDefault="00CF4270" w:rsidP="00CC7AA5">
      <w:pPr>
        <w:pStyle w:val="ListParagraph"/>
        <w:numPr>
          <w:ilvl w:val="2"/>
          <w:numId w:val="1071"/>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Aportación al Fideicomiso de Reserva  </w:t>
      </w:r>
    </w:p>
    <w:p w14:paraId="6FD42569" w14:textId="77777777" w:rsidR="00CF4270" w:rsidRPr="00CF4270" w:rsidRDefault="00CF4270" w:rsidP="00C12447">
      <w:pPr>
        <w:pStyle w:val="ListParagraph"/>
        <w:tabs>
          <w:tab w:val="left" w:pos="1984"/>
        </w:tabs>
        <w:spacing w:line="480" w:lineRule="auto"/>
        <w:ind w:left="2250"/>
        <w:rPr>
          <w:rFonts w:ascii="Book Antiqua" w:hAnsi="Book Antiqua" w:cs="Calibri"/>
          <w:szCs w:val="24"/>
          <w:lang w:val="es-PR"/>
        </w:rPr>
      </w:pPr>
      <w:r w:rsidRPr="00CF4270">
        <w:rPr>
          <w:rFonts w:ascii="Book Antiqua" w:hAnsi="Book Antiqua" w:cs="Calibri"/>
          <w:szCs w:val="24"/>
          <w:lang w:val="es-PR"/>
        </w:rPr>
        <w:lastRenderedPageBreak/>
        <w:t>de Pensiones Ley 80-2020                          507,000 </w:t>
      </w:r>
    </w:p>
    <w:p w14:paraId="38AC0F14" w14:textId="77777777" w:rsidR="00CF4270" w:rsidRPr="00CF4270" w:rsidRDefault="00CF4270" w:rsidP="00CC7AA5">
      <w:pPr>
        <w:pStyle w:val="ListParagraph"/>
        <w:numPr>
          <w:ilvl w:val="0"/>
          <w:numId w:val="660"/>
        </w:numPr>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Asignaciones englobadas</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xml:space="preserve">           </w:t>
      </w:r>
      <w:r w:rsidRPr="00CF4270">
        <w:rPr>
          <w:rFonts w:ascii="Book Antiqua" w:hAnsi="Book Antiqua" w:cs="Calibri"/>
          <w:szCs w:val="24"/>
          <w:lang w:val="es-PR"/>
        </w:rPr>
        <w:tab/>
        <w:t>          251,000 </w:t>
      </w:r>
    </w:p>
    <w:p w14:paraId="3BCB3554" w14:textId="77777777" w:rsidR="00CF4270" w:rsidRPr="00120B55" w:rsidRDefault="00CF4270" w:rsidP="00CF4270">
      <w:pPr>
        <w:tabs>
          <w:tab w:val="left" w:pos="1984"/>
        </w:tabs>
        <w:spacing w:line="480" w:lineRule="auto"/>
        <w:ind w:left="360"/>
        <w:rPr>
          <w:rFonts w:ascii="Book Antiqua" w:hAnsi="Book Antiqua" w:cs="Calibri"/>
          <w:szCs w:val="24"/>
          <w:lang w:val="es-PR"/>
        </w:rPr>
      </w:pPr>
      <w:r w:rsidRPr="00120B55">
        <w:rPr>
          <w:rFonts w:ascii="Book Antiqua" w:hAnsi="Book Antiqua" w:cs="Calibri"/>
          <w:szCs w:val="24"/>
          <w:lang w:val="es-PR"/>
        </w:rPr>
        <w:t>Subtotal Departamento de Recursos Naturales  </w:t>
      </w:r>
    </w:p>
    <w:p w14:paraId="7DC9A0CB" w14:textId="3E4A10C8" w:rsidR="00CF4270" w:rsidRPr="00CF4270" w:rsidRDefault="00CF4270" w:rsidP="00CF4270">
      <w:pPr>
        <w:pStyle w:val="ListParagraph"/>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y Ambientales</w:t>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r>
      <w:r w:rsidRPr="00CF4270">
        <w:rPr>
          <w:rFonts w:ascii="Book Antiqua" w:hAnsi="Book Antiqua" w:cs="Calibri"/>
          <w:szCs w:val="24"/>
          <w:lang w:val="es-PR"/>
        </w:rPr>
        <w:tab/>
        <w:t xml:space="preserve">      </w:t>
      </w:r>
      <w:r w:rsidRPr="00CF4270">
        <w:rPr>
          <w:rFonts w:ascii="Book Antiqua" w:hAnsi="Book Antiqua" w:cs="Calibri"/>
          <w:szCs w:val="24"/>
          <w:u w:val="single"/>
          <w:lang w:val="es-PR"/>
        </w:rPr>
        <w:t>122,469,000</w:t>
      </w:r>
      <w:r w:rsidRPr="00CF4270">
        <w:rPr>
          <w:rFonts w:ascii="Book Antiqua" w:hAnsi="Book Antiqua" w:cs="Calibri"/>
          <w:szCs w:val="24"/>
          <w:lang w:val="es-PR"/>
        </w:rPr>
        <w:t>    </w:t>
      </w:r>
    </w:p>
    <w:p w14:paraId="3B2A7E50" w14:textId="3C2D457F" w:rsidR="00CF4270" w:rsidRPr="00120B55" w:rsidRDefault="00CF4270" w:rsidP="00CF4270">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Total Departamento de Recursos Naturales  </w:t>
      </w:r>
    </w:p>
    <w:p w14:paraId="683C928F" w14:textId="53D8EE8B" w:rsidR="00CF4270" w:rsidRPr="00CF4270" w:rsidRDefault="00CF4270" w:rsidP="00CF4270">
      <w:pPr>
        <w:pStyle w:val="ListParagraph"/>
        <w:tabs>
          <w:tab w:val="left" w:pos="1984"/>
        </w:tabs>
        <w:spacing w:line="480" w:lineRule="auto"/>
        <w:rPr>
          <w:rFonts w:ascii="Book Antiqua" w:hAnsi="Book Antiqua" w:cs="Calibri"/>
          <w:szCs w:val="24"/>
          <w:lang w:val="es-PR"/>
        </w:rPr>
      </w:pPr>
      <w:r w:rsidRPr="00CF4270">
        <w:rPr>
          <w:rFonts w:ascii="Book Antiqua" w:hAnsi="Book Antiqua" w:cs="Calibri"/>
          <w:szCs w:val="24"/>
          <w:lang w:val="es-PR"/>
        </w:rPr>
        <w:t>                       y Ambientales</w:t>
      </w:r>
      <w:r w:rsidRPr="00CF4270">
        <w:rPr>
          <w:rFonts w:ascii="Book Antiqua" w:hAnsi="Book Antiqua" w:cs="Calibri"/>
          <w:szCs w:val="24"/>
          <w:lang w:val="es-PR"/>
        </w:rPr>
        <w:tab/>
        <w:t xml:space="preserve">                                                      </w:t>
      </w:r>
      <w:r w:rsidRPr="00CF4270">
        <w:rPr>
          <w:rFonts w:ascii="Book Antiqua" w:hAnsi="Book Antiqua" w:cs="Calibri"/>
          <w:szCs w:val="24"/>
          <w:u w:val="single"/>
          <w:lang w:val="es-PR"/>
        </w:rPr>
        <w:t>122,469,000</w:t>
      </w:r>
      <w:r w:rsidRPr="00CF4270">
        <w:rPr>
          <w:rFonts w:ascii="Book Antiqua" w:hAnsi="Book Antiqua" w:cs="Calibri"/>
          <w:szCs w:val="24"/>
          <w:lang w:val="es-PR"/>
        </w:rPr>
        <w:t>    </w:t>
      </w:r>
    </w:p>
    <w:p w14:paraId="4722A226" w14:textId="77777777" w:rsidR="00856C28" w:rsidRPr="00856C28" w:rsidRDefault="00856C28" w:rsidP="00CC7AA5">
      <w:pPr>
        <w:pStyle w:val="ListParagraph"/>
        <w:numPr>
          <w:ilvl w:val="0"/>
          <w:numId w:val="661"/>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Vivienda </w:t>
      </w:r>
    </w:p>
    <w:p w14:paraId="16B369C5" w14:textId="77777777" w:rsidR="00856C28" w:rsidRPr="00856C28" w:rsidRDefault="00856C28" w:rsidP="00CC7AA5">
      <w:pPr>
        <w:pStyle w:val="ListParagraph"/>
        <w:numPr>
          <w:ilvl w:val="0"/>
          <w:numId w:val="662"/>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Departamento de la Vivienda</w:t>
      </w:r>
      <w:r w:rsidRPr="00856C28">
        <w:rPr>
          <w:rFonts w:ascii="Book Antiqua" w:hAnsi="Book Antiqua" w:cs="Calibri"/>
          <w:szCs w:val="24"/>
          <w:lang w:val="es-PR"/>
        </w:rPr>
        <w:tab/>
      </w:r>
      <w:r w:rsidRPr="00856C28">
        <w:rPr>
          <w:szCs w:val="24"/>
          <w:lang w:val="es-PR"/>
        </w:rPr>
        <w:t> </w:t>
      </w:r>
      <w:r w:rsidRPr="00856C28">
        <w:rPr>
          <w:rFonts w:ascii="Book Antiqua" w:hAnsi="Book Antiqua" w:cs="Calibri"/>
          <w:szCs w:val="24"/>
          <w:lang w:val="es-PR"/>
        </w:rPr>
        <w:t> </w:t>
      </w:r>
    </w:p>
    <w:p w14:paraId="7BED557F" w14:textId="03172246" w:rsidR="00856C28" w:rsidRPr="00856C28" w:rsidRDefault="00856C28" w:rsidP="00CC7AA5">
      <w:pPr>
        <w:pStyle w:val="ListParagraph"/>
        <w:numPr>
          <w:ilvl w:val="0"/>
          <w:numId w:val="663"/>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Nómina y Costos Relacionados</w:t>
      </w:r>
      <w:r w:rsidRPr="00856C28">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12,984,000 </w:t>
      </w:r>
    </w:p>
    <w:p w14:paraId="5AF5EC69" w14:textId="67AAB232" w:rsidR="00856C28" w:rsidRPr="00856C28" w:rsidRDefault="00856C28" w:rsidP="00CC7AA5">
      <w:pPr>
        <w:pStyle w:val="ListParagraph"/>
        <w:numPr>
          <w:ilvl w:val="2"/>
          <w:numId w:val="1072"/>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Salarios</w:t>
      </w:r>
      <w:r w:rsidRPr="00856C28">
        <w:rPr>
          <w:rFonts w:ascii="Book Antiqua" w:hAnsi="Book Antiqua" w:cs="Calibri"/>
          <w:szCs w:val="24"/>
          <w:lang w:val="es-PR"/>
        </w:rPr>
        <w:tab/>
        <w:t xml:space="preserve">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074934">
        <w:rPr>
          <w:rFonts w:ascii="Book Antiqua" w:hAnsi="Book Antiqua" w:cs="Calibri"/>
          <w:szCs w:val="24"/>
          <w:lang w:val="es-PR"/>
        </w:rPr>
        <w:tab/>
      </w:r>
      <w:r w:rsidRPr="00856C28">
        <w:rPr>
          <w:rFonts w:ascii="Book Antiqua" w:hAnsi="Book Antiqua" w:cs="Calibri"/>
          <w:szCs w:val="24"/>
          <w:lang w:val="es-PR"/>
        </w:rPr>
        <w:t>7,407,000   </w:t>
      </w:r>
    </w:p>
    <w:p w14:paraId="277B5AFA" w14:textId="77777777" w:rsidR="00856C28" w:rsidRPr="00856C28" w:rsidRDefault="00856C28" w:rsidP="00CC7AA5">
      <w:pPr>
        <w:pStyle w:val="ListParagraph"/>
        <w:numPr>
          <w:ilvl w:val="2"/>
          <w:numId w:val="1072"/>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Sueldos para Puestos de Confianza              2,023,000  </w:t>
      </w:r>
    </w:p>
    <w:p w14:paraId="425DF2B3" w14:textId="77777777" w:rsidR="00856C28" w:rsidRPr="00856C28" w:rsidRDefault="00856C28" w:rsidP="00CC7AA5">
      <w:pPr>
        <w:pStyle w:val="ListParagraph"/>
        <w:numPr>
          <w:ilvl w:val="2"/>
          <w:numId w:val="1072"/>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Horas extras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150,000 </w:t>
      </w:r>
    </w:p>
    <w:p w14:paraId="29349A9D" w14:textId="77777777" w:rsidR="00856C28" w:rsidRPr="00856C28" w:rsidRDefault="00856C28" w:rsidP="00CC7AA5">
      <w:pPr>
        <w:pStyle w:val="ListParagraph"/>
        <w:numPr>
          <w:ilvl w:val="2"/>
          <w:numId w:val="1072"/>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Jubilación anticipada y programa  </w:t>
      </w:r>
    </w:p>
    <w:p w14:paraId="621C4DDA" w14:textId="77777777" w:rsidR="00856C28" w:rsidRPr="00856C28" w:rsidRDefault="00856C28" w:rsidP="00C12447">
      <w:pPr>
        <w:pStyle w:val="ListParagraph"/>
        <w:tabs>
          <w:tab w:val="left" w:pos="1984"/>
        </w:tabs>
        <w:spacing w:line="480" w:lineRule="auto"/>
        <w:ind w:left="2250"/>
        <w:rPr>
          <w:rFonts w:ascii="Book Antiqua" w:hAnsi="Book Antiqua" w:cs="Calibri"/>
          <w:szCs w:val="24"/>
          <w:lang w:val="es-PR"/>
        </w:rPr>
      </w:pPr>
      <w:r w:rsidRPr="00856C28">
        <w:rPr>
          <w:rFonts w:ascii="Book Antiqua" w:hAnsi="Book Antiqua" w:cs="Calibri"/>
          <w:szCs w:val="24"/>
          <w:lang w:val="es-PR"/>
        </w:rPr>
        <w:t>de Transición Voluntaria</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622,000  </w:t>
      </w:r>
    </w:p>
    <w:p w14:paraId="72E395B5" w14:textId="77777777" w:rsidR="00856C28" w:rsidRPr="00856C28" w:rsidRDefault="00856C28" w:rsidP="00CC7AA5">
      <w:pPr>
        <w:pStyle w:val="ListParagraph"/>
        <w:numPr>
          <w:ilvl w:val="2"/>
          <w:numId w:val="1072"/>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Aportación patronal seguro médico</w:t>
      </w:r>
      <w:r w:rsidRPr="00856C28">
        <w:rPr>
          <w:rFonts w:ascii="Book Antiqua" w:hAnsi="Book Antiqua" w:cs="Calibri"/>
          <w:szCs w:val="24"/>
          <w:lang w:val="es-PR"/>
        </w:rPr>
        <w:tab/>
        <w:t>    1,568,000  </w:t>
      </w:r>
    </w:p>
    <w:p w14:paraId="1FF34814" w14:textId="77777777" w:rsidR="00856C28" w:rsidRPr="00856C28" w:rsidRDefault="00856C28" w:rsidP="00CC7AA5">
      <w:pPr>
        <w:pStyle w:val="ListParagraph"/>
        <w:numPr>
          <w:ilvl w:val="2"/>
          <w:numId w:val="1072"/>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Otros beneficios del empleado</w:t>
      </w:r>
      <w:r w:rsidRPr="00856C28">
        <w:rPr>
          <w:rFonts w:ascii="Book Antiqua" w:hAnsi="Book Antiqua" w:cs="Calibri"/>
          <w:szCs w:val="24"/>
          <w:lang w:val="es-PR"/>
        </w:rPr>
        <w:tab/>
        <w:t>                1,214,000  </w:t>
      </w:r>
    </w:p>
    <w:p w14:paraId="5320DC8A" w14:textId="074E9418" w:rsidR="00856C28" w:rsidRPr="00856C28" w:rsidRDefault="00856C28" w:rsidP="00CC7AA5">
      <w:pPr>
        <w:pStyle w:val="ListParagraph"/>
        <w:numPr>
          <w:ilvl w:val="0"/>
          <w:numId w:val="664"/>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Pagos al "Paygo" </w:t>
      </w:r>
      <w:r w:rsidRPr="00856C28">
        <w:rPr>
          <w:rFonts w:ascii="Book Antiqua" w:hAnsi="Book Antiqua" w:cs="Calibri"/>
          <w:szCs w:val="24"/>
          <w:lang w:val="es-PR"/>
        </w:rPr>
        <w:tab/>
        <w:t xml:space="preserve">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11,896,000   </w:t>
      </w:r>
    </w:p>
    <w:p w14:paraId="2EB97998" w14:textId="7B7D27CE" w:rsidR="00856C28" w:rsidRPr="00856C28" w:rsidRDefault="00856C28" w:rsidP="00CC7AA5">
      <w:pPr>
        <w:pStyle w:val="ListParagraph"/>
        <w:numPr>
          <w:ilvl w:val="0"/>
          <w:numId w:val="665"/>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Facilidades y pagos por servicios públicos </w:t>
      </w:r>
      <w:r w:rsidRPr="00856C28">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1,455,000 </w:t>
      </w:r>
    </w:p>
    <w:p w14:paraId="1C7A7F6F" w14:textId="77777777" w:rsidR="00856C28" w:rsidRPr="00856C28" w:rsidRDefault="00856C28" w:rsidP="00CC7AA5">
      <w:pPr>
        <w:pStyle w:val="ListParagraph"/>
        <w:numPr>
          <w:ilvl w:val="2"/>
          <w:numId w:val="1073"/>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Pagos a AEE                                                     1,291,000 </w:t>
      </w:r>
    </w:p>
    <w:p w14:paraId="2277762E" w14:textId="77777777" w:rsidR="00856C28" w:rsidRPr="00856C28" w:rsidRDefault="00856C28" w:rsidP="00CC7AA5">
      <w:pPr>
        <w:pStyle w:val="ListParagraph"/>
        <w:numPr>
          <w:ilvl w:val="2"/>
          <w:numId w:val="1073"/>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Pagos a AAA                                                      156,000 </w:t>
      </w:r>
    </w:p>
    <w:p w14:paraId="5BFD86AB" w14:textId="77777777" w:rsidR="00856C28" w:rsidRPr="00856C28" w:rsidRDefault="00856C28" w:rsidP="00CC7AA5">
      <w:pPr>
        <w:pStyle w:val="ListParagraph"/>
        <w:numPr>
          <w:ilvl w:val="2"/>
          <w:numId w:val="1073"/>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Para el pago de combustible  </w:t>
      </w:r>
    </w:p>
    <w:p w14:paraId="282444A9" w14:textId="77777777" w:rsidR="00856C28" w:rsidRPr="00C12447" w:rsidRDefault="00856C28" w:rsidP="00C12447">
      <w:pPr>
        <w:tabs>
          <w:tab w:val="left" w:pos="1984"/>
        </w:tabs>
        <w:spacing w:line="480" w:lineRule="auto"/>
        <w:ind w:left="1890"/>
        <w:rPr>
          <w:rFonts w:ascii="Book Antiqua" w:hAnsi="Book Antiqua" w:cs="Calibri"/>
          <w:szCs w:val="24"/>
          <w:lang w:val="es-PR"/>
        </w:rPr>
      </w:pPr>
      <w:r w:rsidRPr="00C12447">
        <w:rPr>
          <w:rFonts w:ascii="Book Antiqua" w:hAnsi="Book Antiqua" w:cs="Calibri"/>
          <w:szCs w:val="24"/>
          <w:lang w:val="es-PR"/>
        </w:rPr>
        <w:t>y lubricante ASG                                                   8,000</w:t>
      </w:r>
      <w:r w:rsidRPr="00C12447">
        <w:rPr>
          <w:rFonts w:ascii="Book Antiqua" w:hAnsi="Book Antiqua" w:cs="Calibri"/>
          <w:szCs w:val="24"/>
          <w:lang w:val="es-PR"/>
        </w:rPr>
        <w:tab/>
        <w:t> </w:t>
      </w:r>
    </w:p>
    <w:p w14:paraId="126AC883" w14:textId="173C4EFA" w:rsidR="00856C28" w:rsidRPr="00856C28" w:rsidRDefault="00856C28" w:rsidP="00CC7AA5">
      <w:pPr>
        <w:pStyle w:val="ListParagraph"/>
        <w:numPr>
          <w:ilvl w:val="0"/>
          <w:numId w:val="666"/>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lastRenderedPageBreak/>
        <w:t>Servicios comprados</w:t>
      </w:r>
      <w:r w:rsidRPr="00856C28">
        <w:rPr>
          <w:rFonts w:ascii="Book Antiqua" w:hAnsi="Book Antiqua" w:cs="Calibri"/>
          <w:szCs w:val="24"/>
          <w:lang w:val="es-PR"/>
        </w:rPr>
        <w:tab/>
        <w:t xml:space="preserve">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w:t>
      </w:r>
      <w:r w:rsidR="00C12447">
        <w:rPr>
          <w:rFonts w:ascii="Book Antiqua" w:hAnsi="Book Antiqua" w:cs="Calibri"/>
          <w:szCs w:val="24"/>
          <w:lang w:val="es-PR"/>
        </w:rPr>
        <w:tab/>
      </w:r>
      <w:r w:rsidRPr="00856C28">
        <w:rPr>
          <w:rFonts w:ascii="Book Antiqua" w:hAnsi="Book Antiqua" w:cs="Calibri"/>
          <w:szCs w:val="24"/>
          <w:lang w:val="es-PR"/>
        </w:rPr>
        <w:t xml:space="preserve"> 842,000 </w:t>
      </w:r>
    </w:p>
    <w:p w14:paraId="259AF726" w14:textId="7F5C3C6B" w:rsidR="00856C28" w:rsidRPr="00856C28" w:rsidRDefault="00856C28" w:rsidP="00CC7AA5">
      <w:pPr>
        <w:pStyle w:val="ListParagraph"/>
        <w:numPr>
          <w:ilvl w:val="2"/>
          <w:numId w:val="1074"/>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Pago a PRIMAS</w:t>
      </w:r>
      <w:r w:rsidRPr="00856C28">
        <w:rPr>
          <w:rFonts w:ascii="Book Antiqua" w:hAnsi="Book Antiqua" w:cs="Calibri"/>
          <w:szCs w:val="24"/>
          <w:lang w:val="es-PR"/>
        </w:rPr>
        <w:tab/>
        <w:t xml:space="preserve">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628,000   </w:t>
      </w:r>
    </w:p>
    <w:p w14:paraId="45083110" w14:textId="151A8469" w:rsidR="00856C28" w:rsidRPr="00856C28" w:rsidRDefault="00856C28" w:rsidP="00CC7AA5">
      <w:pPr>
        <w:pStyle w:val="ListParagraph"/>
        <w:numPr>
          <w:ilvl w:val="2"/>
          <w:numId w:val="1074"/>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Arrendamientos (excluyendo AEP)    </w:t>
      </w:r>
      <w:r w:rsidRPr="00856C28">
        <w:rPr>
          <w:rFonts w:ascii="Book Antiqua" w:hAnsi="Book Antiqua" w:cs="Calibri"/>
          <w:szCs w:val="24"/>
          <w:lang w:val="es-PR"/>
        </w:rPr>
        <w:tab/>
      </w:r>
      <w:r w:rsidR="00C12447">
        <w:rPr>
          <w:rFonts w:ascii="Book Antiqua" w:hAnsi="Book Antiqua" w:cs="Calibri"/>
          <w:szCs w:val="24"/>
          <w:lang w:val="es-PR"/>
        </w:rPr>
        <w:t xml:space="preserve"> </w:t>
      </w:r>
      <w:r w:rsidRPr="00856C28">
        <w:rPr>
          <w:rFonts w:ascii="Book Antiqua" w:hAnsi="Book Antiqua" w:cs="Calibri"/>
          <w:szCs w:val="24"/>
          <w:lang w:val="es-PR"/>
        </w:rPr>
        <w:t>214,000 </w:t>
      </w:r>
    </w:p>
    <w:p w14:paraId="664F1EDB" w14:textId="36B323C1" w:rsidR="00856C28" w:rsidRPr="00856C28" w:rsidRDefault="00856C28" w:rsidP="00856C28">
      <w:pPr>
        <w:pStyle w:val="ListParagraph"/>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          Total Departamento de la Vivienda        </w:t>
      </w:r>
      <w:r w:rsidRPr="00856C28">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u w:val="single"/>
          <w:lang w:val="es-PR"/>
        </w:rPr>
        <w:t>27,177,000</w:t>
      </w:r>
      <w:r w:rsidRPr="00856C28">
        <w:rPr>
          <w:rFonts w:ascii="Book Antiqua" w:hAnsi="Book Antiqua" w:cs="Calibri"/>
          <w:szCs w:val="24"/>
          <w:lang w:val="es-PR"/>
        </w:rPr>
        <w:t>     </w:t>
      </w:r>
    </w:p>
    <w:p w14:paraId="045FB4EB" w14:textId="77777777" w:rsidR="00856C28" w:rsidRPr="00856C28" w:rsidRDefault="00856C28" w:rsidP="00CC7AA5">
      <w:pPr>
        <w:pStyle w:val="ListParagraph"/>
        <w:numPr>
          <w:ilvl w:val="0"/>
          <w:numId w:val="667"/>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Administración de Vivienda Pública</w:t>
      </w:r>
      <w:r w:rsidRPr="00856C28">
        <w:rPr>
          <w:rFonts w:ascii="Book Antiqua" w:hAnsi="Book Antiqua" w:cs="Calibri"/>
          <w:szCs w:val="24"/>
          <w:lang w:val="es-PR"/>
        </w:rPr>
        <w:tab/>
      </w:r>
      <w:r w:rsidRPr="00856C28">
        <w:rPr>
          <w:szCs w:val="24"/>
          <w:lang w:val="es-PR"/>
        </w:rPr>
        <w:t> </w:t>
      </w:r>
      <w:r w:rsidRPr="00856C28">
        <w:rPr>
          <w:rFonts w:ascii="Book Antiqua" w:hAnsi="Book Antiqua" w:cs="Calibri"/>
          <w:szCs w:val="24"/>
          <w:lang w:val="es-PR"/>
        </w:rPr>
        <w:t> </w:t>
      </w:r>
    </w:p>
    <w:p w14:paraId="66AC4A6D" w14:textId="7D6C4AC8" w:rsidR="00856C28" w:rsidRPr="00856C28" w:rsidRDefault="00856C28" w:rsidP="00CC7AA5">
      <w:pPr>
        <w:pStyle w:val="ListParagraph"/>
        <w:numPr>
          <w:ilvl w:val="0"/>
          <w:numId w:val="668"/>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Nómina y Costos Relacionados</w:t>
      </w:r>
      <w:r w:rsidRPr="00856C28">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3,082,</w:t>
      </w:r>
      <w:r w:rsidR="00C12447">
        <w:rPr>
          <w:rFonts w:ascii="Book Antiqua" w:hAnsi="Book Antiqua" w:cs="Calibri"/>
          <w:szCs w:val="24"/>
          <w:lang w:val="es-PR"/>
        </w:rPr>
        <w:t>000</w:t>
      </w:r>
      <w:r w:rsidRPr="00856C28">
        <w:rPr>
          <w:rFonts w:ascii="Book Antiqua" w:hAnsi="Book Antiqua" w:cs="Calibri"/>
          <w:szCs w:val="24"/>
          <w:lang w:val="es-PR"/>
        </w:rPr>
        <w:t> </w:t>
      </w:r>
    </w:p>
    <w:p w14:paraId="7AB01421" w14:textId="15F6E0A9" w:rsidR="00856C28" w:rsidRPr="00856C28" w:rsidRDefault="00856C28" w:rsidP="00CC7AA5">
      <w:pPr>
        <w:pStyle w:val="ListParagraph"/>
        <w:numPr>
          <w:ilvl w:val="2"/>
          <w:numId w:val="1075"/>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Salarios</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C12447">
        <w:rPr>
          <w:rFonts w:ascii="Book Antiqua" w:hAnsi="Book Antiqua" w:cs="Calibri"/>
          <w:szCs w:val="24"/>
          <w:lang w:val="es-PR"/>
        </w:rPr>
        <w:tab/>
      </w:r>
      <w:r w:rsidRPr="00856C28">
        <w:rPr>
          <w:rFonts w:ascii="Book Antiqua" w:hAnsi="Book Antiqua" w:cs="Calibri"/>
          <w:szCs w:val="24"/>
          <w:lang w:val="es-PR"/>
        </w:rPr>
        <w:t>2,043,000 </w:t>
      </w:r>
    </w:p>
    <w:p w14:paraId="500142B4" w14:textId="458D40E1" w:rsidR="00856C28" w:rsidRPr="00856C28" w:rsidRDefault="00856C28" w:rsidP="00CC7AA5">
      <w:pPr>
        <w:pStyle w:val="ListParagraph"/>
        <w:numPr>
          <w:ilvl w:val="2"/>
          <w:numId w:val="1075"/>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Aportación patronal seguro médico             </w:t>
      </w:r>
      <w:r w:rsidR="00C12447">
        <w:rPr>
          <w:rFonts w:ascii="Book Antiqua" w:hAnsi="Book Antiqua" w:cs="Calibri"/>
          <w:szCs w:val="24"/>
          <w:lang w:val="es-PR"/>
        </w:rPr>
        <w:t xml:space="preserve"> </w:t>
      </w:r>
      <w:r w:rsidRPr="00856C28">
        <w:rPr>
          <w:rFonts w:ascii="Book Antiqua" w:hAnsi="Book Antiqua" w:cs="Calibri"/>
          <w:szCs w:val="24"/>
          <w:lang w:val="es-PR"/>
        </w:rPr>
        <w:t>341,000 </w:t>
      </w:r>
    </w:p>
    <w:p w14:paraId="5B68D206" w14:textId="77777777" w:rsidR="00856C28" w:rsidRPr="00856C28" w:rsidRDefault="00856C28" w:rsidP="00CC7AA5">
      <w:pPr>
        <w:pStyle w:val="ListParagraph"/>
        <w:numPr>
          <w:ilvl w:val="2"/>
          <w:numId w:val="1075"/>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Otros beneficios del empleado</w:t>
      </w:r>
      <w:r w:rsidRPr="00856C28">
        <w:rPr>
          <w:rFonts w:ascii="Book Antiqua" w:hAnsi="Book Antiqua" w:cs="Calibri"/>
          <w:szCs w:val="24"/>
          <w:lang w:val="es-PR"/>
        </w:rPr>
        <w:tab/>
        <w:t>                498,000 </w:t>
      </w:r>
    </w:p>
    <w:p w14:paraId="5F4E19D4" w14:textId="77777777" w:rsidR="00856C28" w:rsidRPr="00856C28" w:rsidRDefault="00856C28" w:rsidP="00CC7AA5">
      <w:pPr>
        <w:pStyle w:val="ListParagraph"/>
        <w:numPr>
          <w:ilvl w:val="2"/>
          <w:numId w:val="1075"/>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Jubilación anticipada y Programa  </w:t>
      </w:r>
    </w:p>
    <w:p w14:paraId="5241B833" w14:textId="77777777" w:rsidR="00856C28" w:rsidRPr="00856C28" w:rsidRDefault="00856C28" w:rsidP="00C12447">
      <w:pPr>
        <w:pStyle w:val="ListParagraph"/>
        <w:tabs>
          <w:tab w:val="left" w:pos="1984"/>
        </w:tabs>
        <w:spacing w:line="480" w:lineRule="auto"/>
        <w:ind w:left="2250"/>
        <w:rPr>
          <w:rFonts w:ascii="Book Antiqua" w:hAnsi="Book Antiqua" w:cs="Calibri"/>
          <w:szCs w:val="24"/>
          <w:lang w:val="es-PR"/>
        </w:rPr>
      </w:pPr>
      <w:r w:rsidRPr="00856C28">
        <w:rPr>
          <w:rFonts w:ascii="Book Antiqua" w:hAnsi="Book Antiqua" w:cs="Calibri"/>
          <w:szCs w:val="24"/>
          <w:lang w:val="es-PR"/>
        </w:rPr>
        <w:t xml:space="preserve">de Transición Voluntaria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160,000 </w:t>
      </w:r>
    </w:p>
    <w:p w14:paraId="3E4462BB" w14:textId="77777777" w:rsidR="00856C28" w:rsidRPr="00856C28" w:rsidRDefault="00856C28" w:rsidP="00CC7AA5">
      <w:pPr>
        <w:pStyle w:val="ListParagraph"/>
        <w:numPr>
          <w:ilvl w:val="2"/>
          <w:numId w:val="1075"/>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Otros gastos de nómina</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40,000 </w:t>
      </w:r>
    </w:p>
    <w:p w14:paraId="608C707B" w14:textId="1C6E00C0" w:rsidR="00856C28" w:rsidRPr="00856C28" w:rsidRDefault="00856C28" w:rsidP="00CC7AA5">
      <w:pPr>
        <w:pStyle w:val="ListParagraph"/>
        <w:numPr>
          <w:ilvl w:val="0"/>
          <w:numId w:val="669"/>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Pagos al “Pay Go”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C12447">
        <w:rPr>
          <w:rFonts w:ascii="Book Antiqua" w:hAnsi="Book Antiqua" w:cs="Calibri"/>
          <w:szCs w:val="24"/>
          <w:lang w:val="es-PR"/>
        </w:rPr>
        <w:tab/>
      </w:r>
      <w:r w:rsidR="00C12447">
        <w:rPr>
          <w:rFonts w:ascii="Book Antiqua" w:hAnsi="Book Antiqua" w:cs="Calibri"/>
          <w:szCs w:val="24"/>
          <w:lang w:val="es-PR"/>
        </w:rPr>
        <w:tab/>
        <w:t xml:space="preserve">      </w:t>
      </w:r>
      <w:r w:rsidRPr="00856C28">
        <w:rPr>
          <w:rFonts w:ascii="Book Antiqua" w:hAnsi="Book Antiqua" w:cs="Calibri"/>
          <w:szCs w:val="24"/>
          <w:lang w:val="es-PR"/>
        </w:rPr>
        <w:t>2,782,000  </w:t>
      </w:r>
    </w:p>
    <w:p w14:paraId="06C402A4" w14:textId="7385F6DD" w:rsidR="00856C28" w:rsidRPr="00856C28" w:rsidRDefault="00856C28" w:rsidP="00856C28">
      <w:pPr>
        <w:pStyle w:val="ListParagraph"/>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          Total Administración de Vivienda Pública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Pr="00856C28">
        <w:rPr>
          <w:rFonts w:ascii="Book Antiqua" w:hAnsi="Book Antiqua" w:cs="Calibri"/>
          <w:szCs w:val="24"/>
          <w:u w:val="single"/>
          <w:lang w:val="es-PR"/>
        </w:rPr>
        <w:t>5,864,000</w:t>
      </w:r>
      <w:r w:rsidRPr="00856C28">
        <w:rPr>
          <w:rFonts w:ascii="Book Antiqua" w:hAnsi="Book Antiqua" w:cs="Calibri"/>
          <w:szCs w:val="24"/>
          <w:lang w:val="es-PR"/>
        </w:rPr>
        <w:t> </w:t>
      </w:r>
    </w:p>
    <w:p w14:paraId="28A60CE5" w14:textId="77777777" w:rsidR="00856C28" w:rsidRPr="00856C28" w:rsidRDefault="00856C28" w:rsidP="00CC7AA5">
      <w:pPr>
        <w:pStyle w:val="ListParagraph"/>
        <w:numPr>
          <w:ilvl w:val="0"/>
          <w:numId w:val="670"/>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Autoridad para el Financiamiento de la Vivienda</w:t>
      </w:r>
      <w:r w:rsidRPr="00856C28">
        <w:rPr>
          <w:rFonts w:ascii="Book Antiqua" w:hAnsi="Book Antiqua" w:cs="Calibri"/>
          <w:szCs w:val="24"/>
          <w:lang w:val="es-PR"/>
        </w:rPr>
        <w:tab/>
      </w:r>
      <w:r w:rsidRPr="00856C28">
        <w:rPr>
          <w:szCs w:val="24"/>
          <w:lang w:val="es-PR"/>
        </w:rPr>
        <w:t> </w:t>
      </w:r>
      <w:r w:rsidRPr="00856C28">
        <w:rPr>
          <w:rFonts w:ascii="Book Antiqua" w:hAnsi="Book Antiqua" w:cs="Calibri"/>
          <w:szCs w:val="24"/>
          <w:lang w:val="es-PR"/>
        </w:rPr>
        <w:t> </w:t>
      </w:r>
    </w:p>
    <w:p w14:paraId="05497354" w14:textId="0B29AB58" w:rsidR="00856C28" w:rsidRPr="00856C28" w:rsidRDefault="00856C28" w:rsidP="00CC7AA5">
      <w:pPr>
        <w:pStyle w:val="ListParagraph"/>
        <w:numPr>
          <w:ilvl w:val="0"/>
          <w:numId w:val="671"/>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Servicios comprados</w:t>
      </w:r>
      <w:r w:rsidRPr="00856C28">
        <w:rPr>
          <w:rFonts w:ascii="Book Antiqua" w:hAnsi="Book Antiqua" w:cs="Calibri"/>
          <w:szCs w:val="24"/>
          <w:lang w:val="es-PR"/>
        </w:rPr>
        <w:tab/>
        <w:t xml:space="preserve">         </w:t>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C12447">
        <w:rPr>
          <w:rFonts w:ascii="Book Antiqua" w:hAnsi="Book Antiqua" w:cs="Calibri"/>
          <w:szCs w:val="24"/>
          <w:lang w:val="es-PR"/>
        </w:rPr>
        <w:tab/>
      </w:r>
      <w:r w:rsidRPr="00856C28">
        <w:rPr>
          <w:rFonts w:ascii="Book Antiqua" w:hAnsi="Book Antiqua" w:cs="Calibri"/>
          <w:szCs w:val="24"/>
          <w:lang w:val="es-PR"/>
        </w:rPr>
        <w:t>3,564,000 </w:t>
      </w:r>
    </w:p>
    <w:p w14:paraId="6DDA1197" w14:textId="2DE2AE6D" w:rsidR="00856C28" w:rsidRPr="00856C28" w:rsidRDefault="00856C28" w:rsidP="00CC7AA5">
      <w:pPr>
        <w:pStyle w:val="ListParagraph"/>
        <w:numPr>
          <w:ilvl w:val="0"/>
          <w:numId w:val="672"/>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Servicios profesionales </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w:t>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 xml:space="preserve"> 2,494,000 </w:t>
      </w:r>
    </w:p>
    <w:p w14:paraId="61E1B0E9" w14:textId="77777777" w:rsidR="00856C28" w:rsidRPr="00856C28" w:rsidRDefault="00856C28" w:rsidP="00CC7AA5">
      <w:pPr>
        <w:pStyle w:val="ListParagraph"/>
        <w:numPr>
          <w:ilvl w:val="2"/>
          <w:numId w:val="1076"/>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Sistemas de Información</w:t>
      </w:r>
      <w:r w:rsidRPr="00856C28">
        <w:rPr>
          <w:rFonts w:ascii="Book Antiqua" w:hAnsi="Book Antiqua" w:cs="Calibri"/>
          <w:szCs w:val="24"/>
          <w:lang w:val="es-PR"/>
        </w:rPr>
        <w:tab/>
        <w:t xml:space="preserve">                  </w:t>
      </w:r>
      <w:r w:rsidRPr="00856C28">
        <w:rPr>
          <w:rFonts w:ascii="Book Antiqua" w:hAnsi="Book Antiqua" w:cs="Calibri"/>
          <w:szCs w:val="24"/>
          <w:lang w:val="es-PR"/>
        </w:rPr>
        <w:tab/>
        <w:t>  2,494,000 </w:t>
      </w:r>
    </w:p>
    <w:p w14:paraId="2A4CB995" w14:textId="1C694F5B" w:rsidR="00856C28" w:rsidRPr="00856C28" w:rsidRDefault="00856C28" w:rsidP="00CC7AA5">
      <w:pPr>
        <w:pStyle w:val="ListParagraph"/>
        <w:numPr>
          <w:ilvl w:val="0"/>
          <w:numId w:val="673"/>
        </w:numPr>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Otros gastos de funcionamiento                                                </w:t>
      </w:r>
      <w:r w:rsidR="00C12447">
        <w:rPr>
          <w:rFonts w:ascii="Book Antiqua" w:hAnsi="Book Antiqua" w:cs="Calibri"/>
          <w:szCs w:val="24"/>
          <w:lang w:val="es-PR"/>
        </w:rPr>
        <w:tab/>
      </w:r>
      <w:r w:rsidR="00C12447">
        <w:rPr>
          <w:rFonts w:ascii="Book Antiqua" w:hAnsi="Book Antiqua" w:cs="Calibri"/>
          <w:szCs w:val="24"/>
          <w:lang w:val="es-PR"/>
        </w:rPr>
        <w:tab/>
      </w:r>
      <w:r w:rsidRPr="00856C28">
        <w:rPr>
          <w:rFonts w:ascii="Book Antiqua" w:hAnsi="Book Antiqua" w:cs="Calibri"/>
          <w:szCs w:val="24"/>
          <w:lang w:val="es-PR"/>
        </w:rPr>
        <w:t>2,268,000 </w:t>
      </w:r>
    </w:p>
    <w:p w14:paraId="5C7841EC" w14:textId="77777777" w:rsidR="00856C28" w:rsidRPr="00856C28" w:rsidRDefault="00856C28" w:rsidP="00856C28">
      <w:pPr>
        <w:pStyle w:val="ListParagraph"/>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Total Autoridad para el Financiamiento de la  </w:t>
      </w:r>
    </w:p>
    <w:p w14:paraId="0C85EECD" w14:textId="749350A2" w:rsidR="00856C28" w:rsidRPr="00856C28" w:rsidRDefault="00856C28" w:rsidP="00856C28">
      <w:pPr>
        <w:pStyle w:val="ListParagraph"/>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 xml:space="preserve">         Vivienda </w:t>
      </w:r>
      <w:r w:rsidRPr="00856C28">
        <w:rPr>
          <w:rFonts w:ascii="Book Antiqua" w:hAnsi="Book Antiqua" w:cs="Calibri"/>
          <w:szCs w:val="24"/>
          <w:lang w:val="es-PR"/>
        </w:rPr>
        <w:tab/>
        <w:t xml:space="preserve">                                                                                         </w:t>
      </w:r>
      <w:r w:rsidRPr="00856C28">
        <w:rPr>
          <w:rFonts w:ascii="Book Antiqua" w:hAnsi="Book Antiqua" w:cs="Calibri"/>
          <w:szCs w:val="24"/>
          <w:u w:val="single"/>
          <w:lang w:val="es-PR"/>
        </w:rPr>
        <w:t>8,326,000  </w:t>
      </w:r>
      <w:r w:rsidRPr="00856C28">
        <w:rPr>
          <w:rFonts w:ascii="Book Antiqua" w:hAnsi="Book Antiqua" w:cs="Calibri"/>
          <w:szCs w:val="24"/>
          <w:lang w:val="es-PR"/>
        </w:rPr>
        <w:t> </w:t>
      </w:r>
    </w:p>
    <w:p w14:paraId="0926EFD0" w14:textId="47916963" w:rsidR="00856C28" w:rsidRPr="00856C28" w:rsidRDefault="00856C28" w:rsidP="00856C28">
      <w:pPr>
        <w:pStyle w:val="ListParagraph"/>
        <w:tabs>
          <w:tab w:val="left" w:pos="1984"/>
        </w:tabs>
        <w:spacing w:line="480" w:lineRule="auto"/>
        <w:rPr>
          <w:rFonts w:ascii="Book Antiqua" w:hAnsi="Book Antiqua" w:cs="Calibri"/>
          <w:szCs w:val="24"/>
          <w:lang w:val="es-PR"/>
        </w:rPr>
      </w:pPr>
      <w:r w:rsidRPr="00856C28">
        <w:rPr>
          <w:rFonts w:ascii="Book Antiqua" w:hAnsi="Book Antiqua" w:cs="Calibri"/>
          <w:szCs w:val="24"/>
          <w:lang w:val="es-PR"/>
        </w:rPr>
        <w:t>Subtotal de Vivienda</w:t>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r>
      <w:r w:rsidRPr="00856C28">
        <w:rPr>
          <w:rFonts w:ascii="Book Antiqua" w:hAnsi="Book Antiqua" w:cs="Calibri"/>
          <w:szCs w:val="24"/>
          <w:lang w:val="es-PR"/>
        </w:rPr>
        <w:tab/>
        <w:t xml:space="preserve">       </w:t>
      </w:r>
      <w:r w:rsidR="00C12447">
        <w:rPr>
          <w:rFonts w:ascii="Book Antiqua" w:hAnsi="Book Antiqua" w:cs="Calibri"/>
          <w:szCs w:val="24"/>
          <w:lang w:val="es-PR"/>
        </w:rPr>
        <w:tab/>
        <w:t xml:space="preserve">   </w:t>
      </w:r>
      <w:r w:rsidRPr="00856C28">
        <w:rPr>
          <w:rFonts w:ascii="Book Antiqua" w:hAnsi="Book Antiqua" w:cs="Calibri"/>
          <w:szCs w:val="24"/>
          <w:u w:val="single"/>
          <w:lang w:val="es-PR"/>
        </w:rPr>
        <w:t>41,367,000</w:t>
      </w:r>
    </w:p>
    <w:p w14:paraId="4311BA18" w14:textId="77777777" w:rsidR="00A328BE" w:rsidRPr="00A328BE" w:rsidRDefault="00A328BE" w:rsidP="00CC7AA5">
      <w:pPr>
        <w:pStyle w:val="ListParagraph"/>
        <w:numPr>
          <w:ilvl w:val="0"/>
          <w:numId w:val="674"/>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lastRenderedPageBreak/>
        <w:t>Cultura </w:t>
      </w:r>
    </w:p>
    <w:p w14:paraId="1A1D0C21" w14:textId="77777777" w:rsidR="00A328BE" w:rsidRPr="00A328BE" w:rsidRDefault="00A328BE" w:rsidP="00CC7AA5">
      <w:pPr>
        <w:pStyle w:val="ListParagraph"/>
        <w:numPr>
          <w:ilvl w:val="0"/>
          <w:numId w:val="675"/>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Instituto de Cultura Puertorriqueña</w:t>
      </w:r>
      <w:r w:rsidRPr="00A328BE">
        <w:rPr>
          <w:rFonts w:ascii="Book Antiqua" w:hAnsi="Book Antiqua" w:cs="Calibri"/>
          <w:szCs w:val="24"/>
          <w:lang w:val="es-PR"/>
        </w:rPr>
        <w:tab/>
      </w:r>
      <w:r w:rsidRPr="00A328BE">
        <w:rPr>
          <w:szCs w:val="24"/>
          <w:lang w:val="es-PR"/>
        </w:rPr>
        <w:t> </w:t>
      </w:r>
      <w:r w:rsidRPr="00A328BE">
        <w:rPr>
          <w:rFonts w:ascii="Book Antiqua" w:hAnsi="Book Antiqua" w:cs="Calibri"/>
          <w:szCs w:val="24"/>
          <w:lang w:val="es-PR"/>
        </w:rPr>
        <w:t> </w:t>
      </w:r>
    </w:p>
    <w:p w14:paraId="6767068F" w14:textId="6F896BD6" w:rsidR="00A328BE" w:rsidRPr="00A328BE" w:rsidRDefault="00A328BE" w:rsidP="00CC7AA5">
      <w:pPr>
        <w:pStyle w:val="ListParagraph"/>
        <w:numPr>
          <w:ilvl w:val="0"/>
          <w:numId w:val="67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Nómina y Costos Relacionados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6,535,000   </w:t>
      </w:r>
    </w:p>
    <w:p w14:paraId="76737B1B" w14:textId="171566E7" w:rsidR="00A328BE" w:rsidRPr="00A328BE" w:rsidRDefault="00A328BE" w:rsidP="00CC7AA5">
      <w:pPr>
        <w:pStyle w:val="ListParagraph"/>
        <w:numPr>
          <w:ilvl w:val="2"/>
          <w:numId w:val="107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Salarios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w:t>
      </w:r>
      <w:r w:rsidR="00446846">
        <w:rPr>
          <w:rFonts w:ascii="Book Antiqua" w:hAnsi="Book Antiqua" w:cs="Calibri"/>
          <w:szCs w:val="24"/>
          <w:lang w:val="es-PR"/>
        </w:rPr>
        <w:tab/>
      </w:r>
      <w:r w:rsidRPr="00A328BE">
        <w:rPr>
          <w:rFonts w:ascii="Book Antiqua" w:hAnsi="Book Antiqua" w:cs="Calibri"/>
          <w:szCs w:val="24"/>
          <w:lang w:val="es-PR"/>
        </w:rPr>
        <w:t xml:space="preserve"> 4,483,000  </w:t>
      </w:r>
    </w:p>
    <w:p w14:paraId="4746AEDF" w14:textId="2A2C92DC" w:rsidR="00A328BE" w:rsidRPr="00A328BE" w:rsidRDefault="00A328BE" w:rsidP="00CC7AA5">
      <w:pPr>
        <w:pStyle w:val="ListParagraph"/>
        <w:numPr>
          <w:ilvl w:val="2"/>
          <w:numId w:val="107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Sueldos para Puestos de Confianza</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074934">
        <w:rPr>
          <w:rFonts w:ascii="Book Antiqua" w:hAnsi="Book Antiqua" w:cs="Calibri"/>
          <w:szCs w:val="24"/>
          <w:lang w:val="es-PR"/>
        </w:rPr>
        <w:t xml:space="preserve">  </w:t>
      </w:r>
      <w:r w:rsidRPr="00A328BE">
        <w:rPr>
          <w:rFonts w:ascii="Book Antiqua" w:hAnsi="Book Antiqua" w:cs="Calibri"/>
          <w:szCs w:val="24"/>
          <w:lang w:val="es-PR"/>
        </w:rPr>
        <w:t>1,158,000  </w:t>
      </w:r>
    </w:p>
    <w:p w14:paraId="7DAF88C9" w14:textId="77777777" w:rsidR="00A328BE" w:rsidRPr="00A328BE" w:rsidRDefault="00A328BE" w:rsidP="00CC7AA5">
      <w:pPr>
        <w:pStyle w:val="ListParagraph"/>
        <w:numPr>
          <w:ilvl w:val="2"/>
          <w:numId w:val="107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Aportación patronal seguro médico</w:t>
      </w:r>
      <w:r w:rsidRPr="00A328BE">
        <w:rPr>
          <w:rFonts w:ascii="Book Antiqua" w:hAnsi="Book Antiqua" w:cs="Calibri"/>
          <w:szCs w:val="24"/>
          <w:lang w:val="es-PR"/>
        </w:rPr>
        <w:tab/>
        <w:t>        215,000  </w:t>
      </w:r>
    </w:p>
    <w:p w14:paraId="521F76D0" w14:textId="77777777" w:rsidR="00A328BE" w:rsidRPr="00A328BE" w:rsidRDefault="00A328BE" w:rsidP="00CC7AA5">
      <w:pPr>
        <w:pStyle w:val="ListParagraph"/>
        <w:numPr>
          <w:ilvl w:val="2"/>
          <w:numId w:val="107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Otros beneficios del empleado</w:t>
      </w:r>
      <w:r w:rsidRPr="00A328BE">
        <w:rPr>
          <w:rFonts w:ascii="Book Antiqua" w:hAnsi="Book Antiqua" w:cs="Calibri"/>
          <w:szCs w:val="24"/>
          <w:lang w:val="es-PR"/>
        </w:rPr>
        <w:tab/>
        <w:t>                    566,000  </w:t>
      </w:r>
    </w:p>
    <w:p w14:paraId="1C1DE3B4" w14:textId="77777777" w:rsidR="00A328BE" w:rsidRPr="00A328BE" w:rsidRDefault="00A328BE" w:rsidP="00CC7AA5">
      <w:pPr>
        <w:pStyle w:val="ListParagraph"/>
        <w:numPr>
          <w:ilvl w:val="2"/>
          <w:numId w:val="107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Jubilación anticipada y Programa  </w:t>
      </w:r>
    </w:p>
    <w:p w14:paraId="41B53793" w14:textId="066FF855"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 xml:space="preserve">de Transición Voluntaria  </w:t>
      </w:r>
      <w:r w:rsidRPr="00A328BE">
        <w:rPr>
          <w:rFonts w:ascii="Book Antiqua" w:hAnsi="Book Antiqua" w:cs="Calibri"/>
          <w:szCs w:val="24"/>
          <w:lang w:val="es-PR"/>
        </w:rPr>
        <w:tab/>
        <w:t xml:space="preserve">        </w:t>
      </w:r>
      <w:r w:rsidRPr="00A328BE">
        <w:rPr>
          <w:rFonts w:ascii="Book Antiqua" w:hAnsi="Book Antiqua" w:cs="Calibri"/>
          <w:szCs w:val="24"/>
          <w:lang w:val="es-PR"/>
        </w:rPr>
        <w:tab/>
        <w:t>                    113,000  </w:t>
      </w:r>
    </w:p>
    <w:p w14:paraId="6021CB4E" w14:textId="226A9ADE" w:rsidR="00A328BE" w:rsidRPr="00A328BE" w:rsidRDefault="00A328BE" w:rsidP="00CC7AA5">
      <w:pPr>
        <w:pStyle w:val="ListParagraph"/>
        <w:numPr>
          <w:ilvl w:val="0"/>
          <w:numId w:val="67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Pagos al "Paygo"</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3,465,000   </w:t>
      </w:r>
    </w:p>
    <w:p w14:paraId="0B81656D" w14:textId="11016A86" w:rsidR="00A328BE" w:rsidRPr="00A328BE" w:rsidRDefault="00A328BE" w:rsidP="00CC7AA5">
      <w:pPr>
        <w:pStyle w:val="ListParagraph"/>
        <w:numPr>
          <w:ilvl w:val="0"/>
          <w:numId w:val="67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Facilidades y pagos por servicios públicos </w:t>
      </w:r>
      <w:r w:rsidRPr="00A328BE">
        <w:rPr>
          <w:rFonts w:ascii="Book Antiqua" w:hAnsi="Book Antiqua" w:cs="Calibri"/>
          <w:szCs w:val="24"/>
          <w:lang w:val="es-PR"/>
        </w:rPr>
        <w:tab/>
        <w:t xml:space="preserve">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2,359,000   </w:t>
      </w:r>
    </w:p>
    <w:p w14:paraId="7E1CC443" w14:textId="77777777" w:rsidR="00A328BE" w:rsidRPr="00A328BE" w:rsidRDefault="00A328BE" w:rsidP="00CC7AA5">
      <w:pPr>
        <w:pStyle w:val="ListParagraph"/>
        <w:numPr>
          <w:ilvl w:val="2"/>
          <w:numId w:val="107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Pagos a AEE</w:t>
      </w:r>
      <w:r w:rsidRPr="00A328BE">
        <w:rPr>
          <w:rFonts w:ascii="Book Antiqua" w:hAnsi="Book Antiqua" w:cs="Calibri"/>
          <w:szCs w:val="24"/>
          <w:lang w:val="es-PR"/>
        </w:rPr>
        <w:tab/>
        <w:t xml:space="preserve">         </w:t>
      </w:r>
      <w:r w:rsidRPr="00A328BE">
        <w:rPr>
          <w:rFonts w:ascii="Book Antiqua" w:hAnsi="Book Antiqua" w:cs="Calibri"/>
          <w:szCs w:val="24"/>
          <w:lang w:val="es-PR"/>
        </w:rPr>
        <w:tab/>
        <w:t>                                         2,041,000   </w:t>
      </w:r>
    </w:p>
    <w:p w14:paraId="30A22AFD" w14:textId="77777777" w:rsidR="00A328BE" w:rsidRPr="00A328BE" w:rsidRDefault="00A328BE" w:rsidP="00CC7AA5">
      <w:pPr>
        <w:pStyle w:val="ListParagraph"/>
        <w:numPr>
          <w:ilvl w:val="2"/>
          <w:numId w:val="107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 a AAA</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248,000  </w:t>
      </w:r>
    </w:p>
    <w:p w14:paraId="5857EE12" w14:textId="77777777" w:rsidR="00A328BE" w:rsidRPr="00A328BE" w:rsidRDefault="00A328BE" w:rsidP="00CC7AA5">
      <w:pPr>
        <w:pStyle w:val="ListParagraph"/>
        <w:numPr>
          <w:ilvl w:val="2"/>
          <w:numId w:val="107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Otras facilidades y pagos  </w:t>
      </w:r>
    </w:p>
    <w:p w14:paraId="4055114A"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 xml:space="preserve">por servicios públicos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50,000 </w:t>
      </w:r>
    </w:p>
    <w:p w14:paraId="1A851B2D" w14:textId="77777777" w:rsidR="00A328BE" w:rsidRPr="00A328BE" w:rsidRDefault="00A328BE" w:rsidP="00CC7AA5">
      <w:pPr>
        <w:pStyle w:val="ListParagraph"/>
        <w:numPr>
          <w:ilvl w:val="2"/>
          <w:numId w:val="107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Para el pago de combustible  </w:t>
      </w:r>
    </w:p>
    <w:p w14:paraId="7F705846"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y lubricante ASG                                                  20,000 </w:t>
      </w:r>
    </w:p>
    <w:p w14:paraId="13F767D9" w14:textId="4BB1DDBE" w:rsidR="00A328BE" w:rsidRPr="00A328BE" w:rsidRDefault="00A328BE" w:rsidP="00CC7AA5">
      <w:pPr>
        <w:pStyle w:val="ListParagraph"/>
        <w:numPr>
          <w:ilvl w:val="0"/>
          <w:numId w:val="67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Servicios comprados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Pr="00A328BE">
        <w:rPr>
          <w:rFonts w:ascii="Book Antiqua" w:hAnsi="Book Antiqua" w:cs="Calibri"/>
          <w:szCs w:val="24"/>
          <w:lang w:val="es-PR"/>
        </w:rPr>
        <w:t>1,655,000   </w:t>
      </w:r>
    </w:p>
    <w:p w14:paraId="1557B166" w14:textId="77777777" w:rsidR="00A328BE" w:rsidRPr="00A328BE" w:rsidRDefault="00A328BE" w:rsidP="00CC7AA5">
      <w:pPr>
        <w:pStyle w:val="ListParagraph"/>
        <w:numPr>
          <w:ilvl w:val="2"/>
          <w:numId w:val="107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Pagos a PRIMAS </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990,000  </w:t>
      </w:r>
    </w:p>
    <w:p w14:paraId="603D470E" w14:textId="362CB84C" w:rsidR="00A328BE" w:rsidRPr="00A328BE" w:rsidRDefault="00A328BE" w:rsidP="00CC7AA5">
      <w:pPr>
        <w:pStyle w:val="ListParagraph"/>
        <w:numPr>
          <w:ilvl w:val="2"/>
          <w:numId w:val="107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Arrendamientos (excluyendo AEP)</w:t>
      </w:r>
      <w:r w:rsidRPr="00A328BE">
        <w:rPr>
          <w:rFonts w:ascii="Book Antiqua" w:hAnsi="Book Antiqua" w:cs="Calibri"/>
          <w:szCs w:val="24"/>
          <w:lang w:val="es-PR"/>
        </w:rPr>
        <w:tab/>
        <w:t xml:space="preserve">          </w:t>
      </w:r>
      <w:r w:rsidR="00446846">
        <w:rPr>
          <w:rFonts w:ascii="Book Antiqua" w:hAnsi="Book Antiqua" w:cs="Calibri"/>
          <w:szCs w:val="24"/>
          <w:lang w:val="es-PR"/>
        </w:rPr>
        <w:tab/>
        <w:t xml:space="preserve">          </w:t>
      </w:r>
      <w:r w:rsidRPr="00A328BE">
        <w:rPr>
          <w:rFonts w:ascii="Book Antiqua" w:hAnsi="Book Antiqua" w:cs="Calibri"/>
          <w:szCs w:val="24"/>
          <w:lang w:val="es-PR"/>
        </w:rPr>
        <w:t>23,000   </w:t>
      </w:r>
    </w:p>
    <w:p w14:paraId="29DBDC59" w14:textId="77777777" w:rsidR="00A328BE" w:rsidRPr="00A328BE" w:rsidRDefault="00A328BE" w:rsidP="00CC7AA5">
      <w:pPr>
        <w:pStyle w:val="ListParagraph"/>
        <w:numPr>
          <w:ilvl w:val="2"/>
          <w:numId w:val="107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Reparaciones y mantenimientos</w:t>
      </w:r>
      <w:r w:rsidRPr="00A328BE">
        <w:rPr>
          <w:rFonts w:ascii="Book Antiqua" w:hAnsi="Book Antiqua" w:cs="Calibri"/>
          <w:szCs w:val="24"/>
          <w:lang w:val="es-PR"/>
        </w:rPr>
        <w:tab/>
      </w:r>
      <w:r w:rsidRPr="00A328BE">
        <w:rPr>
          <w:rFonts w:ascii="Book Antiqua" w:hAnsi="Book Antiqua" w:cs="Calibri"/>
          <w:szCs w:val="24"/>
          <w:lang w:val="es-PR"/>
        </w:rPr>
        <w:tab/>
        <w:t>            6,000  </w:t>
      </w:r>
    </w:p>
    <w:p w14:paraId="72A10A43" w14:textId="77777777" w:rsidR="00A328BE" w:rsidRPr="00A328BE" w:rsidRDefault="00A328BE" w:rsidP="00CC7AA5">
      <w:pPr>
        <w:pStyle w:val="ListParagraph"/>
        <w:numPr>
          <w:ilvl w:val="2"/>
          <w:numId w:val="107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Otros servicios comprados</w:t>
      </w:r>
      <w:r w:rsidRPr="00A328BE">
        <w:rPr>
          <w:rFonts w:ascii="Book Antiqua" w:hAnsi="Book Antiqua" w:cs="Calibri"/>
          <w:szCs w:val="24"/>
          <w:lang w:val="es-PR"/>
        </w:rPr>
        <w:tab/>
        <w:t xml:space="preserve">            </w:t>
      </w:r>
      <w:r w:rsidRPr="00A328BE">
        <w:rPr>
          <w:rFonts w:ascii="Book Antiqua" w:hAnsi="Book Antiqua" w:cs="Calibri"/>
          <w:szCs w:val="24"/>
          <w:lang w:val="es-PR"/>
        </w:rPr>
        <w:tab/>
        <w:t>        636,000   </w:t>
      </w:r>
    </w:p>
    <w:p w14:paraId="27139491" w14:textId="5F07E769" w:rsidR="00A328BE" w:rsidRPr="00A328BE" w:rsidRDefault="00A328BE" w:rsidP="00CC7AA5">
      <w:pPr>
        <w:pStyle w:val="ListParagraph"/>
        <w:numPr>
          <w:ilvl w:val="0"/>
          <w:numId w:val="68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lastRenderedPageBreak/>
        <w:t>Gastos de transportación</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60,000   </w:t>
      </w:r>
    </w:p>
    <w:p w14:paraId="35374BA1" w14:textId="6AB69F53" w:rsidR="00A328BE" w:rsidRPr="00A328BE" w:rsidRDefault="00A328BE" w:rsidP="00CC7AA5">
      <w:pPr>
        <w:pStyle w:val="ListParagraph"/>
        <w:numPr>
          <w:ilvl w:val="0"/>
          <w:numId w:val="68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Servicios profesionales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220,000   </w:t>
      </w:r>
    </w:p>
    <w:p w14:paraId="255D27DF" w14:textId="2CA67A7F" w:rsidR="00A328BE" w:rsidRPr="00A328BE" w:rsidRDefault="00A328BE" w:rsidP="00CC7AA5">
      <w:pPr>
        <w:pStyle w:val="ListParagraph"/>
        <w:numPr>
          <w:ilvl w:val="2"/>
          <w:numId w:val="108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Gastos legales</w:t>
      </w:r>
      <w:r w:rsidRPr="00A328BE">
        <w:rPr>
          <w:rFonts w:ascii="Book Antiqua" w:hAnsi="Book Antiqua" w:cs="Calibri"/>
          <w:szCs w:val="24"/>
          <w:lang w:val="es-PR"/>
        </w:rPr>
        <w:tab/>
        <w:t xml:space="preserve"> </w:t>
      </w:r>
      <w:r w:rsidRPr="00A328BE">
        <w:rPr>
          <w:rFonts w:ascii="Book Antiqua" w:hAnsi="Book Antiqua" w:cs="Calibri"/>
          <w:szCs w:val="24"/>
          <w:lang w:val="es-PR"/>
        </w:rPr>
        <w:tab/>
        <w:t xml:space="preserve">                                  </w:t>
      </w:r>
      <w:r w:rsidR="00446846">
        <w:rPr>
          <w:rFonts w:ascii="Book Antiqua" w:hAnsi="Book Antiqua" w:cs="Calibri"/>
          <w:szCs w:val="24"/>
          <w:lang w:val="es-PR"/>
        </w:rPr>
        <w:tab/>
        <w:t xml:space="preserve">       </w:t>
      </w:r>
      <w:r w:rsidRPr="00A328BE">
        <w:rPr>
          <w:rFonts w:ascii="Book Antiqua" w:hAnsi="Book Antiqua" w:cs="Calibri"/>
          <w:szCs w:val="24"/>
          <w:lang w:val="es-PR"/>
        </w:rPr>
        <w:t>60,000   </w:t>
      </w:r>
    </w:p>
    <w:p w14:paraId="01CF5B53" w14:textId="77777777" w:rsidR="00A328BE" w:rsidRPr="00A328BE" w:rsidRDefault="00A328BE" w:rsidP="00CC7AA5">
      <w:pPr>
        <w:pStyle w:val="ListParagraph"/>
        <w:numPr>
          <w:ilvl w:val="2"/>
          <w:numId w:val="108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Servicios profesionales de  </w:t>
      </w:r>
    </w:p>
    <w:p w14:paraId="0AEF334E"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finanzas y contabilidad</w:t>
      </w:r>
      <w:r w:rsidRPr="00A328BE">
        <w:rPr>
          <w:rFonts w:ascii="Book Antiqua" w:hAnsi="Book Antiqua" w:cs="Calibri"/>
          <w:szCs w:val="24"/>
          <w:lang w:val="es-PR"/>
        </w:rPr>
        <w:tab/>
      </w:r>
      <w:r w:rsidRPr="00A328BE">
        <w:rPr>
          <w:rFonts w:ascii="Book Antiqua" w:hAnsi="Book Antiqua" w:cs="Calibri"/>
          <w:szCs w:val="24"/>
          <w:lang w:val="es-PR"/>
        </w:rPr>
        <w:tab/>
        <w:t>                      55,000  </w:t>
      </w:r>
    </w:p>
    <w:p w14:paraId="158FFB00" w14:textId="77777777" w:rsidR="00A328BE" w:rsidRPr="00A328BE" w:rsidRDefault="00A328BE" w:rsidP="00CC7AA5">
      <w:pPr>
        <w:pStyle w:val="ListParagraph"/>
        <w:numPr>
          <w:ilvl w:val="2"/>
          <w:numId w:val="108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Sistemas de información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35,000   </w:t>
      </w:r>
    </w:p>
    <w:p w14:paraId="4F9CFA4B" w14:textId="16265C34" w:rsidR="00A328BE" w:rsidRPr="00A328BE" w:rsidRDefault="00A328BE" w:rsidP="00CC7AA5">
      <w:pPr>
        <w:pStyle w:val="ListParagraph"/>
        <w:numPr>
          <w:ilvl w:val="2"/>
          <w:numId w:val="108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Otros servicios profesionales                               </w:t>
      </w:r>
      <w:r w:rsidR="00446846">
        <w:rPr>
          <w:rFonts w:ascii="Book Antiqua" w:hAnsi="Book Antiqua" w:cs="Calibri"/>
          <w:szCs w:val="24"/>
          <w:lang w:val="es-PR"/>
        </w:rPr>
        <w:t xml:space="preserve">  </w:t>
      </w:r>
      <w:r w:rsidRPr="00A328BE">
        <w:rPr>
          <w:rFonts w:ascii="Book Antiqua" w:hAnsi="Book Antiqua" w:cs="Calibri"/>
          <w:szCs w:val="24"/>
          <w:lang w:val="es-PR"/>
        </w:rPr>
        <w:t>70,000  </w:t>
      </w:r>
    </w:p>
    <w:p w14:paraId="543AEEE4" w14:textId="6D6331D0" w:rsidR="00A328BE" w:rsidRPr="00A328BE" w:rsidRDefault="00A328BE" w:rsidP="00CC7AA5">
      <w:pPr>
        <w:pStyle w:val="ListParagraph"/>
        <w:numPr>
          <w:ilvl w:val="0"/>
          <w:numId w:val="6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Otros gastos de funcionamientos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 xml:space="preserve"> 564,000 </w:t>
      </w:r>
    </w:p>
    <w:p w14:paraId="73EB88AD" w14:textId="70FC24CE" w:rsidR="00A328BE" w:rsidRPr="00A328BE" w:rsidRDefault="00A328BE" w:rsidP="00CC7AA5">
      <w:pPr>
        <w:pStyle w:val="ListParagraph"/>
        <w:numPr>
          <w:ilvl w:val="0"/>
          <w:numId w:val="68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Materiales y suministros</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123,000 </w:t>
      </w:r>
    </w:p>
    <w:p w14:paraId="2DE74B9C" w14:textId="37FA3BBD" w:rsidR="00A328BE" w:rsidRPr="00A328BE" w:rsidRDefault="00A328BE" w:rsidP="00CC7AA5">
      <w:pPr>
        <w:pStyle w:val="ListParagraph"/>
        <w:numPr>
          <w:ilvl w:val="0"/>
          <w:numId w:val="684"/>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Compra de equipo</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61,000 </w:t>
      </w:r>
    </w:p>
    <w:p w14:paraId="1D4C75C4" w14:textId="77777777" w:rsidR="00A328BE" w:rsidRPr="00A328BE" w:rsidRDefault="00A328BE" w:rsidP="00CC7AA5">
      <w:pPr>
        <w:pStyle w:val="ListParagraph"/>
        <w:numPr>
          <w:ilvl w:val="2"/>
          <w:numId w:val="108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Otras compras de equipos</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33,000 </w:t>
      </w:r>
    </w:p>
    <w:p w14:paraId="194EAEBB" w14:textId="77777777" w:rsidR="00A328BE" w:rsidRPr="00A328BE" w:rsidRDefault="00A328BE" w:rsidP="00CC7AA5">
      <w:pPr>
        <w:pStyle w:val="ListParagraph"/>
        <w:numPr>
          <w:ilvl w:val="2"/>
          <w:numId w:val="108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Compras de equipo de IT</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28,000 </w:t>
      </w:r>
    </w:p>
    <w:p w14:paraId="7A91FD31" w14:textId="080817D1" w:rsidR="00A328BE" w:rsidRPr="00A328BE" w:rsidRDefault="00A328BE" w:rsidP="00CC7AA5">
      <w:pPr>
        <w:pStyle w:val="ListParagraph"/>
        <w:numPr>
          <w:ilvl w:val="0"/>
          <w:numId w:val="685"/>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Anuncios y pautas en medios </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Pr="00A328BE">
        <w:rPr>
          <w:rFonts w:ascii="Book Antiqua" w:hAnsi="Book Antiqua" w:cs="Calibri"/>
          <w:szCs w:val="24"/>
          <w:lang w:val="es-PR"/>
        </w:rPr>
        <w:t>7,000   </w:t>
      </w:r>
    </w:p>
    <w:p w14:paraId="4DAB4905" w14:textId="2425F4FC" w:rsidR="00A328BE" w:rsidRPr="00A328BE" w:rsidRDefault="00A328BE" w:rsidP="00CC7AA5">
      <w:pPr>
        <w:pStyle w:val="ListParagraph"/>
        <w:numPr>
          <w:ilvl w:val="0"/>
          <w:numId w:val="68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Asignación pareo de Fondos Federales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926,000   </w:t>
      </w:r>
    </w:p>
    <w:p w14:paraId="3F1D2759" w14:textId="69F25AE2" w:rsidR="00A328BE" w:rsidRPr="00A328BE" w:rsidRDefault="00A328BE" w:rsidP="00CC7AA5">
      <w:pPr>
        <w:pStyle w:val="ListParagraph"/>
        <w:numPr>
          <w:ilvl w:val="0"/>
          <w:numId w:val="68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Donativos, subsidios y otras distribuciones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46,000 </w:t>
      </w:r>
    </w:p>
    <w:p w14:paraId="5C7B55B3" w14:textId="01964BEE" w:rsidR="00A328BE" w:rsidRPr="00A328BE" w:rsidRDefault="00A328BE" w:rsidP="00CC7AA5">
      <w:pPr>
        <w:pStyle w:val="ListParagraph"/>
        <w:numPr>
          <w:ilvl w:val="0"/>
          <w:numId w:val="68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Aportaciones a entidades no gubernamentales</w:t>
      </w:r>
      <w:r w:rsidRPr="00A328BE">
        <w:rPr>
          <w:rFonts w:ascii="Book Antiqua" w:hAnsi="Book Antiqua" w:cs="Calibri"/>
          <w:szCs w:val="24"/>
          <w:lang w:val="es-PR"/>
        </w:rPr>
        <w:tab/>
        <w:t xml:space="preserve">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3,577,000 </w:t>
      </w:r>
    </w:p>
    <w:p w14:paraId="0293A21A" w14:textId="77777777" w:rsidR="00A328BE" w:rsidRPr="00A328BE" w:rsidRDefault="00A328BE" w:rsidP="00CC7AA5">
      <w:pPr>
        <w:pStyle w:val="ListParagraph"/>
        <w:numPr>
          <w:ilvl w:val="2"/>
          <w:numId w:val="10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Gastos de funcionamiento de la  </w:t>
      </w:r>
    </w:p>
    <w:p w14:paraId="74BE6C66"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Fundación Luis Muñoz Marín</w:t>
      </w:r>
      <w:r w:rsidRPr="00A328BE">
        <w:rPr>
          <w:rFonts w:ascii="Book Antiqua" w:hAnsi="Book Antiqua" w:cs="Calibri"/>
          <w:szCs w:val="24"/>
          <w:lang w:val="es-PR"/>
        </w:rPr>
        <w:tab/>
        <w:t>            437,000</w:t>
      </w:r>
      <w:r w:rsidRPr="00A328BE">
        <w:rPr>
          <w:rFonts w:ascii="Book Antiqua" w:hAnsi="Book Antiqua" w:cs="Calibri"/>
          <w:szCs w:val="24"/>
          <w:lang w:val="es-PR"/>
        </w:rPr>
        <w:tab/>
        <w:t> </w:t>
      </w:r>
    </w:p>
    <w:p w14:paraId="485184A9" w14:textId="77777777" w:rsidR="00A328BE" w:rsidRPr="00A328BE" w:rsidRDefault="00A328BE" w:rsidP="00CC7AA5">
      <w:pPr>
        <w:pStyle w:val="ListParagraph"/>
        <w:numPr>
          <w:ilvl w:val="2"/>
          <w:numId w:val="10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Gastos de funcionamiento del  </w:t>
      </w:r>
    </w:p>
    <w:p w14:paraId="7A5B1EAF"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 xml:space="preserve">Ateneo Puertorriqueño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147,000 </w:t>
      </w:r>
    </w:p>
    <w:p w14:paraId="14B510DE" w14:textId="41794718" w:rsidR="00A328BE" w:rsidRPr="00A328BE" w:rsidRDefault="00A328BE" w:rsidP="00CC7AA5">
      <w:pPr>
        <w:pStyle w:val="ListParagraph"/>
        <w:numPr>
          <w:ilvl w:val="2"/>
          <w:numId w:val="10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Museo de Arte de Bayamón</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Pr="00A328BE">
        <w:rPr>
          <w:rFonts w:ascii="Book Antiqua" w:hAnsi="Book Antiqua" w:cs="Calibri"/>
          <w:szCs w:val="24"/>
          <w:lang w:val="es-PR"/>
        </w:rPr>
        <w:t>61,000 </w:t>
      </w:r>
    </w:p>
    <w:p w14:paraId="0154E0B4" w14:textId="77777777" w:rsidR="00A328BE" w:rsidRPr="00A328BE" w:rsidRDefault="00A328BE" w:rsidP="00CC7AA5">
      <w:pPr>
        <w:pStyle w:val="ListParagraph"/>
        <w:numPr>
          <w:ilvl w:val="2"/>
          <w:numId w:val="10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Gastos de funcionamiento de la  </w:t>
      </w:r>
    </w:p>
    <w:p w14:paraId="303D1AE1"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lastRenderedPageBreak/>
        <w:t xml:space="preserve">Orquesta Filarmónica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265,000 </w:t>
      </w:r>
    </w:p>
    <w:p w14:paraId="333CFA23" w14:textId="77777777" w:rsidR="00A328BE" w:rsidRPr="00A328BE" w:rsidRDefault="00A328BE" w:rsidP="00CC7AA5">
      <w:pPr>
        <w:pStyle w:val="ListParagraph"/>
        <w:numPr>
          <w:ilvl w:val="2"/>
          <w:numId w:val="10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Transferencia al Museo de Arte  </w:t>
      </w:r>
    </w:p>
    <w:p w14:paraId="4554F23C"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de Puerto Rico para sufragar  </w:t>
      </w:r>
    </w:p>
    <w:p w14:paraId="66DDBE00"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 xml:space="preserve">gastos de funcionamiento </w:t>
      </w:r>
      <w:r w:rsidRPr="00A328BE">
        <w:rPr>
          <w:rFonts w:ascii="Book Antiqua" w:hAnsi="Book Antiqua" w:cs="Calibri"/>
          <w:szCs w:val="24"/>
          <w:lang w:val="es-PR"/>
        </w:rPr>
        <w:tab/>
      </w:r>
      <w:r w:rsidRPr="00A328BE">
        <w:rPr>
          <w:rFonts w:ascii="Book Antiqua" w:hAnsi="Book Antiqua" w:cs="Calibri"/>
          <w:szCs w:val="24"/>
          <w:lang w:val="es-PR"/>
        </w:rPr>
        <w:tab/>
        <w:t>        1,299,000 </w:t>
      </w:r>
    </w:p>
    <w:p w14:paraId="63CEF232" w14:textId="77777777" w:rsidR="00A328BE" w:rsidRPr="00A328BE" w:rsidRDefault="00A328BE" w:rsidP="00CC7AA5">
      <w:pPr>
        <w:pStyle w:val="ListParagraph"/>
        <w:numPr>
          <w:ilvl w:val="2"/>
          <w:numId w:val="10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Gastos de funcionamiento del Museo  </w:t>
      </w:r>
    </w:p>
    <w:p w14:paraId="152E4D18"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de Arte de Ponce, Inc. según dispuesto  </w:t>
      </w:r>
    </w:p>
    <w:p w14:paraId="2C505EE5"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 xml:space="preserve">en la Ley Núm. 227-2000. </w:t>
      </w:r>
      <w:r w:rsidRPr="00A328BE">
        <w:rPr>
          <w:rFonts w:ascii="Book Antiqua" w:hAnsi="Book Antiqua" w:cs="Calibri"/>
          <w:szCs w:val="24"/>
          <w:lang w:val="es-PR"/>
        </w:rPr>
        <w:tab/>
      </w:r>
      <w:r w:rsidRPr="00A328BE">
        <w:rPr>
          <w:rFonts w:ascii="Book Antiqua" w:hAnsi="Book Antiqua" w:cs="Calibri"/>
          <w:szCs w:val="24"/>
          <w:lang w:val="es-PR"/>
        </w:rPr>
        <w:tab/>
        <w:t>           866,000 </w:t>
      </w:r>
    </w:p>
    <w:p w14:paraId="2255547B" w14:textId="77777777" w:rsidR="00A328BE" w:rsidRPr="00A328BE" w:rsidRDefault="00A328BE" w:rsidP="00CC7AA5">
      <w:pPr>
        <w:pStyle w:val="ListParagraph"/>
        <w:numPr>
          <w:ilvl w:val="2"/>
          <w:numId w:val="10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Transferencia al Museo de Las Américas  </w:t>
      </w:r>
    </w:p>
    <w:p w14:paraId="3E96ABA1"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para gastos de funcionamiento</w:t>
      </w:r>
      <w:r w:rsidRPr="00A328BE">
        <w:rPr>
          <w:rFonts w:ascii="Book Antiqua" w:hAnsi="Book Antiqua" w:cs="Calibri"/>
          <w:szCs w:val="24"/>
          <w:lang w:val="es-PR"/>
        </w:rPr>
        <w:tab/>
        <w:t>          156,000 </w:t>
      </w:r>
    </w:p>
    <w:p w14:paraId="35431B20" w14:textId="77777777" w:rsidR="00A328BE" w:rsidRPr="00A328BE" w:rsidRDefault="00A328BE" w:rsidP="00CC7AA5">
      <w:pPr>
        <w:pStyle w:val="ListParagraph"/>
        <w:numPr>
          <w:ilvl w:val="2"/>
          <w:numId w:val="108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Transferencia al Museo de Arte  </w:t>
      </w:r>
    </w:p>
    <w:p w14:paraId="6A747A15"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Contemporáneo para promover las  </w:t>
      </w:r>
    </w:p>
    <w:p w14:paraId="117C6135"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artes plásticas, llevar a cabo actividades  </w:t>
      </w:r>
    </w:p>
    <w:p w14:paraId="6BA9DF1B"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educativas y culturales, y mantener un  </w:t>
      </w:r>
    </w:p>
    <w:p w14:paraId="6EE0F921"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Centro de Documentación sobre Arte     </w:t>
      </w:r>
    </w:p>
    <w:p w14:paraId="47C25D9A"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Contemporáneo, según lo dispuesto en la  </w:t>
      </w:r>
    </w:p>
    <w:p w14:paraId="068DA51B" w14:textId="686A7B5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Ley Núm. 91-1994, según enmendada    346,000</w:t>
      </w:r>
      <w:r w:rsidRPr="00A328BE">
        <w:rPr>
          <w:rFonts w:ascii="Book Antiqua" w:hAnsi="Book Antiqua" w:cs="Calibri"/>
          <w:szCs w:val="24"/>
          <w:lang w:val="es-PR"/>
        </w:rPr>
        <w:tab/>
      </w:r>
      <w:r w:rsidRPr="00A328BE">
        <w:rPr>
          <w:rFonts w:ascii="Book Antiqua" w:hAnsi="Book Antiqua" w:cs="Calibri"/>
          <w:szCs w:val="24"/>
          <w:lang w:val="es-PR"/>
        </w:rPr>
        <w:tab/>
        <w:t> </w:t>
      </w:r>
    </w:p>
    <w:p w14:paraId="0303AD37" w14:textId="62897805" w:rsidR="00A328BE" w:rsidRPr="00A328BE" w:rsidRDefault="00A328BE" w:rsidP="00A328BE">
      <w:pPr>
        <w:pStyle w:val="ListParagraph"/>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Total Instituto de Cultura Puertorriqueña </w:t>
      </w:r>
      <w:r w:rsidRPr="00A328BE">
        <w:rPr>
          <w:rFonts w:ascii="Book Antiqua" w:hAnsi="Book Antiqua" w:cs="Calibri"/>
          <w:szCs w:val="24"/>
          <w:lang w:val="es-PR"/>
        </w:rPr>
        <w:tab/>
        <w:t xml:space="preserve">       </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u w:val="single"/>
          <w:lang w:val="es-PR"/>
        </w:rPr>
        <w:t>19,598,000   </w:t>
      </w:r>
      <w:r w:rsidRPr="00A328BE">
        <w:rPr>
          <w:rFonts w:ascii="Book Antiqua" w:hAnsi="Book Antiqua" w:cs="Calibri"/>
          <w:szCs w:val="24"/>
          <w:lang w:val="es-PR"/>
        </w:rPr>
        <w:t> </w:t>
      </w:r>
    </w:p>
    <w:p w14:paraId="3F18D77E" w14:textId="77777777" w:rsidR="00A328BE" w:rsidRPr="00A328BE" w:rsidRDefault="00A328BE" w:rsidP="00CC7AA5">
      <w:pPr>
        <w:pStyle w:val="ListParagraph"/>
        <w:numPr>
          <w:ilvl w:val="0"/>
          <w:numId w:val="68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Corporación de las Artes Musicales</w:t>
      </w:r>
      <w:r w:rsidRPr="00A328BE">
        <w:rPr>
          <w:rFonts w:ascii="Book Antiqua" w:hAnsi="Book Antiqua" w:cs="Calibri"/>
          <w:szCs w:val="24"/>
          <w:lang w:val="es-PR"/>
        </w:rPr>
        <w:tab/>
      </w:r>
      <w:r w:rsidRPr="00A328BE">
        <w:rPr>
          <w:szCs w:val="24"/>
          <w:lang w:val="es-PR"/>
        </w:rPr>
        <w:t> </w:t>
      </w:r>
      <w:r w:rsidRPr="00A328BE">
        <w:rPr>
          <w:rFonts w:ascii="Book Antiqua" w:hAnsi="Book Antiqua" w:cs="Calibri"/>
          <w:szCs w:val="24"/>
          <w:lang w:val="es-PR"/>
        </w:rPr>
        <w:t> </w:t>
      </w:r>
    </w:p>
    <w:p w14:paraId="370FE5AD" w14:textId="6D248A81" w:rsidR="00A328BE" w:rsidRPr="00A328BE" w:rsidRDefault="00A328BE" w:rsidP="00CC7AA5">
      <w:pPr>
        <w:pStyle w:val="ListParagraph"/>
        <w:numPr>
          <w:ilvl w:val="0"/>
          <w:numId w:val="69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Nómina y Costos Relacionados</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7,254,000 </w:t>
      </w:r>
    </w:p>
    <w:p w14:paraId="77EAF3B6" w14:textId="2B3BA500" w:rsidR="00A328BE" w:rsidRPr="00A328BE" w:rsidRDefault="00A328BE" w:rsidP="00CC7AA5">
      <w:pPr>
        <w:pStyle w:val="ListParagraph"/>
        <w:numPr>
          <w:ilvl w:val="2"/>
          <w:numId w:val="108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Salarios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074934">
        <w:rPr>
          <w:rFonts w:ascii="Book Antiqua" w:hAnsi="Book Antiqua" w:cs="Calibri"/>
          <w:szCs w:val="24"/>
          <w:lang w:val="es-PR"/>
        </w:rPr>
        <w:t xml:space="preserve">  </w:t>
      </w:r>
      <w:r w:rsidR="00446846">
        <w:rPr>
          <w:rFonts w:ascii="Book Antiqua" w:hAnsi="Book Antiqua" w:cs="Calibri"/>
          <w:szCs w:val="24"/>
          <w:lang w:val="es-PR"/>
        </w:rPr>
        <w:t xml:space="preserve"> </w:t>
      </w:r>
      <w:r w:rsidRPr="00A328BE">
        <w:rPr>
          <w:rFonts w:ascii="Book Antiqua" w:hAnsi="Book Antiqua" w:cs="Calibri"/>
          <w:szCs w:val="24"/>
          <w:lang w:val="es-PR"/>
        </w:rPr>
        <w:t>6,243,000   </w:t>
      </w:r>
    </w:p>
    <w:p w14:paraId="0B949378" w14:textId="2974EF78" w:rsidR="00A328BE" w:rsidRPr="00A328BE" w:rsidRDefault="00A328BE" w:rsidP="00CC7AA5">
      <w:pPr>
        <w:pStyle w:val="ListParagraph"/>
        <w:numPr>
          <w:ilvl w:val="2"/>
          <w:numId w:val="108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Sueldos para Puestos de Confianza                  </w:t>
      </w:r>
      <w:r w:rsidR="00074934">
        <w:rPr>
          <w:rFonts w:ascii="Book Antiqua" w:hAnsi="Book Antiqua" w:cs="Calibri"/>
          <w:szCs w:val="24"/>
          <w:lang w:val="es-PR"/>
        </w:rPr>
        <w:t xml:space="preserve"> </w:t>
      </w:r>
      <w:r w:rsidRPr="00A328BE">
        <w:rPr>
          <w:rFonts w:ascii="Book Antiqua" w:hAnsi="Book Antiqua" w:cs="Calibri"/>
          <w:szCs w:val="24"/>
          <w:lang w:val="es-PR"/>
        </w:rPr>
        <w:t>372,000  </w:t>
      </w:r>
    </w:p>
    <w:p w14:paraId="5DEA09EE" w14:textId="5E7D2D56" w:rsidR="00A328BE" w:rsidRPr="00A328BE" w:rsidRDefault="00A328BE" w:rsidP="00CC7AA5">
      <w:pPr>
        <w:pStyle w:val="ListParagraph"/>
        <w:numPr>
          <w:ilvl w:val="2"/>
          <w:numId w:val="108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Aportación patronal al seguro médico</w:t>
      </w:r>
      <w:r w:rsidRPr="00A328BE">
        <w:rPr>
          <w:rFonts w:ascii="Book Antiqua" w:hAnsi="Book Antiqua" w:cs="Calibri"/>
          <w:szCs w:val="24"/>
          <w:lang w:val="es-PR"/>
        </w:rPr>
        <w:tab/>
        <w:t>        252,000  </w:t>
      </w:r>
    </w:p>
    <w:p w14:paraId="768BD729" w14:textId="2CA579D6" w:rsidR="00A328BE" w:rsidRPr="00A328BE" w:rsidRDefault="00A328BE" w:rsidP="00CC7AA5">
      <w:pPr>
        <w:pStyle w:val="ListParagraph"/>
        <w:numPr>
          <w:ilvl w:val="2"/>
          <w:numId w:val="108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lastRenderedPageBreak/>
        <w:t>Otros beneficios del empleado</w:t>
      </w:r>
      <w:r w:rsidRPr="00A328BE">
        <w:rPr>
          <w:rFonts w:ascii="Book Antiqua" w:hAnsi="Book Antiqua" w:cs="Calibri"/>
          <w:szCs w:val="24"/>
          <w:lang w:val="es-PR"/>
        </w:rPr>
        <w:tab/>
        <w:t>                    352,000 </w:t>
      </w:r>
    </w:p>
    <w:p w14:paraId="6DCA28B7" w14:textId="22C50554" w:rsidR="00A328BE" w:rsidRPr="00A328BE" w:rsidRDefault="00A328BE" w:rsidP="00CC7AA5">
      <w:pPr>
        <w:pStyle w:val="ListParagraph"/>
        <w:numPr>
          <w:ilvl w:val="2"/>
          <w:numId w:val="108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Jubilación Anticipada y Programa  </w:t>
      </w:r>
    </w:p>
    <w:p w14:paraId="7F88F92D"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de Transición Voluntaria</w:t>
      </w:r>
      <w:r w:rsidRPr="00A328BE">
        <w:rPr>
          <w:rFonts w:ascii="Book Antiqua" w:hAnsi="Book Antiqua" w:cs="Calibri"/>
          <w:szCs w:val="24"/>
          <w:lang w:val="es-PR"/>
        </w:rPr>
        <w:tab/>
        <w:t xml:space="preserve">               </w:t>
      </w:r>
      <w:r w:rsidRPr="00A328BE">
        <w:rPr>
          <w:rFonts w:ascii="Book Antiqua" w:hAnsi="Book Antiqua" w:cs="Calibri"/>
          <w:szCs w:val="24"/>
          <w:lang w:val="es-PR"/>
        </w:rPr>
        <w:tab/>
        <w:t>         35,000 </w:t>
      </w:r>
    </w:p>
    <w:p w14:paraId="44CC2790" w14:textId="0E0C7A08" w:rsidR="00A328BE" w:rsidRPr="00A328BE" w:rsidRDefault="00A328BE" w:rsidP="00CC7AA5">
      <w:pPr>
        <w:pStyle w:val="ListParagraph"/>
        <w:numPr>
          <w:ilvl w:val="0"/>
          <w:numId w:val="69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Pagos al "Paygo"</w:t>
      </w:r>
      <w:r w:rsidRPr="00A328BE">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439,000 </w:t>
      </w:r>
    </w:p>
    <w:p w14:paraId="67168EA9" w14:textId="1A9D2478" w:rsidR="00A328BE" w:rsidRPr="00A328BE" w:rsidRDefault="00A328BE" w:rsidP="00CC7AA5">
      <w:pPr>
        <w:pStyle w:val="ListParagraph"/>
        <w:numPr>
          <w:ilvl w:val="0"/>
          <w:numId w:val="69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Facilidades y pagos por servicios públicos </w:t>
      </w:r>
      <w:r w:rsidRPr="00A328BE">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23,000 </w:t>
      </w:r>
    </w:p>
    <w:p w14:paraId="676BD0F1" w14:textId="0AFD6342" w:rsidR="00A328BE" w:rsidRPr="00A328BE" w:rsidRDefault="00A328BE" w:rsidP="00CC7AA5">
      <w:pPr>
        <w:pStyle w:val="ListParagraph"/>
        <w:numPr>
          <w:ilvl w:val="2"/>
          <w:numId w:val="1084"/>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Otras facilidades y pagos por servicios          </w:t>
      </w:r>
      <w:r w:rsidR="00446846">
        <w:rPr>
          <w:rFonts w:ascii="Book Antiqua" w:hAnsi="Book Antiqua" w:cs="Calibri"/>
          <w:szCs w:val="24"/>
          <w:lang w:val="es-PR"/>
        </w:rPr>
        <w:t xml:space="preserve">  </w:t>
      </w:r>
      <w:r w:rsidRPr="00A328BE">
        <w:rPr>
          <w:rFonts w:ascii="Book Antiqua" w:hAnsi="Book Antiqua" w:cs="Calibri"/>
          <w:szCs w:val="24"/>
          <w:lang w:val="es-PR"/>
        </w:rPr>
        <w:t>20,000 </w:t>
      </w:r>
    </w:p>
    <w:p w14:paraId="2E3BAECE" w14:textId="77777777" w:rsidR="00A328BE" w:rsidRPr="00A328BE" w:rsidRDefault="00A328BE" w:rsidP="00CC7AA5">
      <w:pPr>
        <w:pStyle w:val="ListParagraph"/>
        <w:numPr>
          <w:ilvl w:val="2"/>
          <w:numId w:val="1084"/>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Para el pago de combustible  </w:t>
      </w:r>
    </w:p>
    <w:p w14:paraId="42ADD4FA"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y lubricante ASG                                                 3,000 </w:t>
      </w:r>
    </w:p>
    <w:p w14:paraId="21D040E1" w14:textId="77777777" w:rsidR="00A328BE" w:rsidRPr="00A328BE" w:rsidRDefault="00A328BE" w:rsidP="00CC7AA5">
      <w:pPr>
        <w:pStyle w:val="ListParagraph"/>
        <w:numPr>
          <w:ilvl w:val="0"/>
          <w:numId w:val="69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Servicios comprados</w:t>
      </w:r>
      <w:r w:rsidRPr="00A328BE">
        <w:rPr>
          <w:rFonts w:ascii="Book Antiqua" w:hAnsi="Book Antiqua" w:cs="Calibri"/>
          <w:szCs w:val="24"/>
          <w:lang w:val="es-PR"/>
        </w:rPr>
        <w:tab/>
        <w:t xml:space="preserve">            </w:t>
      </w:r>
      <w:r w:rsidRPr="00A328BE">
        <w:rPr>
          <w:rFonts w:ascii="Book Antiqua" w:hAnsi="Book Antiqua" w:cs="Calibri"/>
          <w:szCs w:val="24"/>
          <w:lang w:val="es-PR"/>
        </w:rPr>
        <w:tab/>
        <w:t>                                              180,000  </w:t>
      </w:r>
    </w:p>
    <w:p w14:paraId="4D55CB35" w14:textId="23CCBCC5" w:rsidR="00A328BE" w:rsidRPr="00A328BE" w:rsidRDefault="00A328BE" w:rsidP="00CC7AA5">
      <w:pPr>
        <w:pStyle w:val="ListParagraph"/>
        <w:numPr>
          <w:ilvl w:val="2"/>
          <w:numId w:val="1085"/>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Arrendamientos (excluyendo AEP)</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65,000  </w:t>
      </w:r>
    </w:p>
    <w:p w14:paraId="6F61976D" w14:textId="351D03A3" w:rsidR="00A328BE" w:rsidRPr="00A328BE" w:rsidRDefault="00A328BE" w:rsidP="00CC7AA5">
      <w:pPr>
        <w:pStyle w:val="ListParagraph"/>
        <w:numPr>
          <w:ilvl w:val="2"/>
          <w:numId w:val="1085"/>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Otros servicios comprados</w:t>
      </w:r>
      <w:r w:rsidRPr="00A328BE">
        <w:rPr>
          <w:rFonts w:ascii="Book Antiqua" w:hAnsi="Book Antiqua" w:cs="Calibri"/>
          <w:szCs w:val="24"/>
          <w:lang w:val="es-PR"/>
        </w:rPr>
        <w:tab/>
        <w:t>               </w:t>
      </w:r>
      <w:r w:rsidR="00446846">
        <w:rPr>
          <w:rFonts w:ascii="Book Antiqua" w:hAnsi="Book Antiqua" w:cs="Calibri"/>
          <w:szCs w:val="24"/>
          <w:lang w:val="es-PR"/>
        </w:rPr>
        <w:tab/>
      </w:r>
      <w:r w:rsidRPr="00A328BE">
        <w:rPr>
          <w:rFonts w:ascii="Book Antiqua" w:hAnsi="Book Antiqua" w:cs="Calibri"/>
          <w:szCs w:val="24"/>
          <w:lang w:val="es-PR"/>
        </w:rPr>
        <w:t xml:space="preserve"> </w:t>
      </w:r>
      <w:r w:rsidR="00446846">
        <w:rPr>
          <w:rFonts w:ascii="Book Antiqua" w:hAnsi="Book Antiqua" w:cs="Calibri"/>
          <w:szCs w:val="24"/>
          <w:lang w:val="es-PR"/>
        </w:rPr>
        <w:tab/>
      </w:r>
      <w:r w:rsidRPr="00A328BE">
        <w:rPr>
          <w:rFonts w:ascii="Book Antiqua" w:hAnsi="Book Antiqua" w:cs="Calibri"/>
          <w:szCs w:val="24"/>
          <w:lang w:val="es-PR"/>
        </w:rPr>
        <w:t>38,000   </w:t>
      </w:r>
    </w:p>
    <w:p w14:paraId="0DFB3560" w14:textId="64720775" w:rsidR="00A328BE" w:rsidRPr="00A328BE" w:rsidRDefault="00A328BE" w:rsidP="00CC7AA5">
      <w:pPr>
        <w:pStyle w:val="ListParagraph"/>
        <w:numPr>
          <w:ilvl w:val="2"/>
          <w:numId w:val="1085"/>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Pagos a PRIMAS</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Pr="00A328BE">
        <w:rPr>
          <w:rFonts w:ascii="Book Antiqua" w:hAnsi="Book Antiqua" w:cs="Calibri"/>
          <w:szCs w:val="24"/>
          <w:lang w:val="es-PR"/>
        </w:rPr>
        <w:t>77,000 </w:t>
      </w:r>
    </w:p>
    <w:p w14:paraId="793B5241" w14:textId="2B3A4FC7" w:rsidR="00A328BE" w:rsidRPr="00A328BE" w:rsidRDefault="00A328BE" w:rsidP="00CC7AA5">
      <w:pPr>
        <w:pStyle w:val="ListParagraph"/>
        <w:numPr>
          <w:ilvl w:val="0"/>
          <w:numId w:val="694"/>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Gastos de transportación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w:t>
      </w:r>
      <w:r w:rsidR="00446846">
        <w:rPr>
          <w:rFonts w:ascii="Book Antiqua" w:hAnsi="Book Antiqua" w:cs="Calibri"/>
          <w:szCs w:val="24"/>
          <w:lang w:val="es-PR"/>
        </w:rPr>
        <w:tab/>
      </w:r>
      <w:r w:rsidRPr="00A328BE">
        <w:rPr>
          <w:rFonts w:ascii="Book Antiqua" w:hAnsi="Book Antiqua" w:cs="Calibri"/>
          <w:szCs w:val="24"/>
          <w:lang w:val="es-PR"/>
        </w:rPr>
        <w:t xml:space="preserve"> 6,000 </w:t>
      </w:r>
    </w:p>
    <w:p w14:paraId="73CF7229" w14:textId="4DC6B5BB" w:rsidR="00A328BE" w:rsidRPr="00A328BE" w:rsidRDefault="00A328BE" w:rsidP="00CC7AA5">
      <w:pPr>
        <w:pStyle w:val="ListParagraph"/>
        <w:numPr>
          <w:ilvl w:val="0"/>
          <w:numId w:val="695"/>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Servicios profesionales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319,000 </w:t>
      </w:r>
    </w:p>
    <w:p w14:paraId="785B741F" w14:textId="1A478C80" w:rsidR="00A328BE" w:rsidRPr="00A328BE" w:rsidRDefault="00A328BE" w:rsidP="00CC7AA5">
      <w:pPr>
        <w:pStyle w:val="ListParagraph"/>
        <w:numPr>
          <w:ilvl w:val="2"/>
          <w:numId w:val="108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Gastos legales</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30,000 </w:t>
      </w:r>
    </w:p>
    <w:p w14:paraId="6782B262" w14:textId="412565ED" w:rsidR="00A328BE" w:rsidRPr="00A328BE" w:rsidRDefault="00A328BE" w:rsidP="00CC7AA5">
      <w:pPr>
        <w:pStyle w:val="ListParagraph"/>
        <w:numPr>
          <w:ilvl w:val="2"/>
          <w:numId w:val="108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 Otros servicios profesionales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Pr="00A328BE">
        <w:rPr>
          <w:rFonts w:ascii="Book Antiqua" w:hAnsi="Book Antiqua" w:cs="Calibri"/>
          <w:szCs w:val="24"/>
          <w:lang w:val="es-PR"/>
        </w:rPr>
        <w:t>289,000   </w:t>
      </w:r>
    </w:p>
    <w:p w14:paraId="1C0253D0" w14:textId="5167DB66" w:rsidR="00A328BE" w:rsidRPr="00A328BE" w:rsidRDefault="00A328BE" w:rsidP="00CC7AA5">
      <w:pPr>
        <w:pStyle w:val="ListParagraph"/>
        <w:numPr>
          <w:ilvl w:val="0"/>
          <w:numId w:val="69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Otros gastos de funcionamiento</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230,000 </w:t>
      </w:r>
    </w:p>
    <w:p w14:paraId="20560FDB" w14:textId="38505B57" w:rsidR="00A328BE" w:rsidRPr="00A328BE" w:rsidRDefault="00A328BE" w:rsidP="00CC7AA5">
      <w:pPr>
        <w:pStyle w:val="ListParagraph"/>
        <w:numPr>
          <w:ilvl w:val="0"/>
          <w:numId w:val="69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Compra de equipo                                                                              </w:t>
      </w:r>
      <w:r w:rsidR="00446846">
        <w:rPr>
          <w:rFonts w:ascii="Book Antiqua" w:hAnsi="Book Antiqua" w:cs="Calibri"/>
          <w:szCs w:val="24"/>
          <w:lang w:val="es-PR"/>
        </w:rPr>
        <w:tab/>
      </w:r>
      <w:r w:rsidRPr="00A328BE">
        <w:rPr>
          <w:rFonts w:ascii="Book Antiqua" w:hAnsi="Book Antiqua" w:cs="Calibri"/>
          <w:szCs w:val="24"/>
          <w:lang w:val="es-PR"/>
        </w:rPr>
        <w:t>5,000 </w:t>
      </w:r>
    </w:p>
    <w:p w14:paraId="20AB0E5D" w14:textId="3E0EF5D4" w:rsidR="00A328BE" w:rsidRPr="00A328BE" w:rsidRDefault="00A328BE" w:rsidP="00CC7AA5">
      <w:pPr>
        <w:pStyle w:val="ListParagraph"/>
        <w:numPr>
          <w:ilvl w:val="0"/>
          <w:numId w:val="69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Anuncios y pautas en medios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11,000 </w:t>
      </w:r>
    </w:p>
    <w:p w14:paraId="5D52DC67" w14:textId="1C7CF84A" w:rsidR="00A328BE" w:rsidRPr="00A328BE" w:rsidRDefault="00A328BE" w:rsidP="00CC7AA5">
      <w:pPr>
        <w:pStyle w:val="ListParagraph"/>
        <w:numPr>
          <w:ilvl w:val="0"/>
          <w:numId w:val="69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Aportaciones a entidades no gubernamentales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39,000 </w:t>
      </w:r>
    </w:p>
    <w:p w14:paraId="4EDE345B" w14:textId="77777777" w:rsidR="00A328BE" w:rsidRPr="00A328BE" w:rsidRDefault="00A328BE" w:rsidP="00A328BE">
      <w:pPr>
        <w:pStyle w:val="ListParagraph"/>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         Total Corporación de las Artes Musicales </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A328BE">
        <w:rPr>
          <w:rFonts w:ascii="Book Antiqua" w:hAnsi="Book Antiqua" w:cs="Calibri"/>
          <w:szCs w:val="24"/>
          <w:u w:val="single"/>
          <w:lang w:val="es-PR"/>
        </w:rPr>
        <w:t>8,506,000</w:t>
      </w:r>
      <w:r w:rsidRPr="00A328BE">
        <w:rPr>
          <w:rFonts w:ascii="Book Antiqua" w:hAnsi="Book Antiqua" w:cs="Calibri"/>
          <w:szCs w:val="24"/>
          <w:lang w:val="es-PR"/>
        </w:rPr>
        <w:t> </w:t>
      </w:r>
    </w:p>
    <w:p w14:paraId="3D8B7833" w14:textId="77777777" w:rsidR="00A328BE" w:rsidRPr="00A328BE" w:rsidRDefault="00A328BE" w:rsidP="00CC7AA5">
      <w:pPr>
        <w:pStyle w:val="ListParagraph"/>
        <w:numPr>
          <w:ilvl w:val="0"/>
          <w:numId w:val="70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Corporación del Centro de Bellas Artes de Puerto Rico</w:t>
      </w:r>
      <w:r w:rsidRPr="00A328BE">
        <w:rPr>
          <w:rFonts w:ascii="Book Antiqua" w:hAnsi="Book Antiqua" w:cs="Calibri"/>
          <w:szCs w:val="24"/>
          <w:lang w:val="es-PR"/>
        </w:rPr>
        <w:tab/>
      </w:r>
      <w:r w:rsidRPr="00A328BE">
        <w:rPr>
          <w:szCs w:val="24"/>
          <w:lang w:val="es-PR"/>
        </w:rPr>
        <w:t> </w:t>
      </w:r>
      <w:r w:rsidRPr="00A328BE">
        <w:rPr>
          <w:rFonts w:ascii="Book Antiqua" w:hAnsi="Book Antiqua" w:cs="Calibri"/>
          <w:szCs w:val="24"/>
          <w:lang w:val="es-PR"/>
        </w:rPr>
        <w:t> </w:t>
      </w:r>
    </w:p>
    <w:p w14:paraId="2A8F2102" w14:textId="37A0C203" w:rsidR="00A328BE" w:rsidRPr="00A328BE" w:rsidRDefault="00A328BE" w:rsidP="00CC7AA5">
      <w:pPr>
        <w:pStyle w:val="ListParagraph"/>
        <w:numPr>
          <w:ilvl w:val="0"/>
          <w:numId w:val="701"/>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lastRenderedPageBreak/>
        <w:t>Nómina y Costos Relacionados</w:t>
      </w:r>
      <w:r w:rsidRPr="00A328BE">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923,000 </w:t>
      </w:r>
    </w:p>
    <w:p w14:paraId="4FF21375" w14:textId="11038B01" w:rsidR="00A328BE" w:rsidRPr="00A328BE" w:rsidRDefault="00A328BE" w:rsidP="00CC7AA5">
      <w:pPr>
        <w:pStyle w:val="ListParagraph"/>
        <w:numPr>
          <w:ilvl w:val="2"/>
          <w:numId w:val="108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Salarios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t>                   </w:t>
      </w:r>
      <w:r w:rsidR="00446846">
        <w:rPr>
          <w:rFonts w:ascii="Book Antiqua" w:hAnsi="Book Antiqua" w:cs="Calibri"/>
          <w:szCs w:val="24"/>
          <w:lang w:val="es-PR"/>
        </w:rPr>
        <w:tab/>
      </w:r>
      <w:r w:rsidRPr="00A328BE">
        <w:rPr>
          <w:rFonts w:ascii="Book Antiqua" w:hAnsi="Book Antiqua" w:cs="Calibri"/>
          <w:szCs w:val="24"/>
          <w:lang w:val="es-PR"/>
        </w:rPr>
        <w:t xml:space="preserve"> 648,000   </w:t>
      </w:r>
    </w:p>
    <w:p w14:paraId="14E13F28" w14:textId="050BC63A" w:rsidR="00A328BE" w:rsidRPr="00A328BE" w:rsidRDefault="00A328BE" w:rsidP="00CC7AA5">
      <w:pPr>
        <w:pStyle w:val="ListParagraph"/>
        <w:numPr>
          <w:ilvl w:val="2"/>
          <w:numId w:val="108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Aportación patronal al seguro médico</w:t>
      </w:r>
      <w:r w:rsidRPr="00A328BE">
        <w:rPr>
          <w:rFonts w:ascii="Book Antiqua" w:hAnsi="Book Antiqua" w:cs="Calibri"/>
          <w:szCs w:val="24"/>
          <w:lang w:val="es-PR"/>
        </w:rPr>
        <w:tab/>
        <w:t>    90,000  </w:t>
      </w:r>
    </w:p>
    <w:p w14:paraId="2040983B" w14:textId="33ACD549" w:rsidR="00A328BE" w:rsidRPr="00A328BE" w:rsidRDefault="00A328BE" w:rsidP="00CC7AA5">
      <w:pPr>
        <w:pStyle w:val="ListParagraph"/>
        <w:numPr>
          <w:ilvl w:val="2"/>
          <w:numId w:val="108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Otros beneficios del empleado</w:t>
      </w:r>
      <w:r w:rsidRPr="00A328BE">
        <w:rPr>
          <w:rFonts w:ascii="Book Antiqua" w:hAnsi="Book Antiqua" w:cs="Calibri"/>
          <w:szCs w:val="24"/>
          <w:lang w:val="es-PR"/>
        </w:rPr>
        <w:tab/>
        <w:t>                 83,000  </w:t>
      </w:r>
    </w:p>
    <w:p w14:paraId="691CD9D6" w14:textId="77777777" w:rsidR="00A328BE" w:rsidRPr="00A328BE" w:rsidRDefault="00A328BE" w:rsidP="00CC7AA5">
      <w:pPr>
        <w:pStyle w:val="ListParagraph"/>
        <w:numPr>
          <w:ilvl w:val="2"/>
          <w:numId w:val="1087"/>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Jubilación Anticipada y Programa  </w:t>
      </w:r>
    </w:p>
    <w:p w14:paraId="12DDCEBF" w14:textId="7681898A" w:rsidR="00A328BE" w:rsidRPr="00A328BE" w:rsidRDefault="00A328BE" w:rsidP="00074934">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de Transición Voluntaria</w:t>
      </w:r>
      <w:r w:rsidRPr="00A328BE">
        <w:rPr>
          <w:rFonts w:ascii="Book Antiqua" w:hAnsi="Book Antiqua" w:cs="Calibri"/>
          <w:szCs w:val="24"/>
          <w:lang w:val="es-PR"/>
        </w:rPr>
        <w:tab/>
        <w:t xml:space="preserve">               </w:t>
      </w:r>
      <w:r w:rsidRPr="00A328BE">
        <w:rPr>
          <w:rFonts w:ascii="Book Antiqua" w:hAnsi="Book Antiqua" w:cs="Calibri"/>
          <w:szCs w:val="24"/>
          <w:lang w:val="es-PR"/>
        </w:rPr>
        <w:tab/>
        <w:t>    102,000   </w:t>
      </w:r>
    </w:p>
    <w:p w14:paraId="62512D5B" w14:textId="7E3BBDE7" w:rsidR="00A328BE" w:rsidRPr="00A328BE" w:rsidRDefault="00A328BE" w:rsidP="00CC7AA5">
      <w:pPr>
        <w:pStyle w:val="ListParagraph"/>
        <w:numPr>
          <w:ilvl w:val="0"/>
          <w:numId w:val="702"/>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Pagos al “Paygo”</w:t>
      </w:r>
      <w:r w:rsidRPr="00A328BE">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599,000 </w:t>
      </w:r>
    </w:p>
    <w:p w14:paraId="5F45F032" w14:textId="3E76CFB2" w:rsidR="00A328BE" w:rsidRPr="00A328BE" w:rsidRDefault="00A328BE" w:rsidP="00CC7AA5">
      <w:pPr>
        <w:pStyle w:val="ListParagraph"/>
        <w:numPr>
          <w:ilvl w:val="0"/>
          <w:numId w:val="703"/>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Facilidades y pagos por servicios públicos   </w:t>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947,000   </w:t>
      </w:r>
    </w:p>
    <w:p w14:paraId="191C9CD6" w14:textId="77777777" w:rsidR="00A328BE" w:rsidRPr="00A328BE" w:rsidRDefault="00A328BE" w:rsidP="00CC7AA5">
      <w:pPr>
        <w:pStyle w:val="ListParagraph"/>
        <w:numPr>
          <w:ilvl w:val="2"/>
          <w:numId w:val="108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Pagos a AEE </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857,000   </w:t>
      </w:r>
    </w:p>
    <w:p w14:paraId="79B97C14" w14:textId="77777777" w:rsidR="00A328BE" w:rsidRPr="00A328BE" w:rsidRDefault="00A328BE" w:rsidP="00CC7AA5">
      <w:pPr>
        <w:pStyle w:val="ListParagraph"/>
        <w:numPr>
          <w:ilvl w:val="2"/>
          <w:numId w:val="108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 a AAA</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88,000  </w:t>
      </w:r>
    </w:p>
    <w:p w14:paraId="5BDA1043" w14:textId="77777777" w:rsidR="00A328BE" w:rsidRPr="00A328BE" w:rsidRDefault="00A328BE" w:rsidP="00CC7AA5">
      <w:pPr>
        <w:pStyle w:val="ListParagraph"/>
        <w:numPr>
          <w:ilvl w:val="2"/>
          <w:numId w:val="1088"/>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Otros gastos de facilidades y servicios  </w:t>
      </w:r>
    </w:p>
    <w:p w14:paraId="57AEC410"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 xml:space="preserve">públicos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2,000   </w:t>
      </w:r>
    </w:p>
    <w:p w14:paraId="66A47EF7" w14:textId="77777777" w:rsidR="00A328BE" w:rsidRPr="00A328BE" w:rsidRDefault="00A328BE" w:rsidP="00CC7AA5">
      <w:pPr>
        <w:pStyle w:val="ListParagraph"/>
        <w:numPr>
          <w:ilvl w:val="0"/>
          <w:numId w:val="704"/>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Servicios comprados</w:t>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1,658,000 </w:t>
      </w:r>
    </w:p>
    <w:p w14:paraId="4FA7ABD0" w14:textId="77777777" w:rsidR="00A328BE" w:rsidRPr="00A328BE" w:rsidRDefault="00A328BE" w:rsidP="00CC7AA5">
      <w:pPr>
        <w:pStyle w:val="ListParagraph"/>
        <w:numPr>
          <w:ilvl w:val="2"/>
          <w:numId w:val="108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Pagos a PRIMAS</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736,000  </w:t>
      </w:r>
    </w:p>
    <w:p w14:paraId="6E771B7C" w14:textId="77777777" w:rsidR="00A328BE" w:rsidRPr="00A328BE" w:rsidRDefault="00A328BE" w:rsidP="00CC7AA5">
      <w:pPr>
        <w:pStyle w:val="ListParagraph"/>
        <w:numPr>
          <w:ilvl w:val="2"/>
          <w:numId w:val="108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Reparaciones y mantenimiento </w:t>
      </w:r>
      <w:r w:rsidRPr="00A328BE">
        <w:rPr>
          <w:rFonts w:ascii="Book Antiqua" w:hAnsi="Book Antiqua" w:cs="Calibri"/>
          <w:szCs w:val="24"/>
          <w:lang w:val="es-PR"/>
        </w:rPr>
        <w:tab/>
      </w:r>
      <w:r w:rsidRPr="00A328BE">
        <w:rPr>
          <w:rFonts w:ascii="Book Antiqua" w:hAnsi="Book Antiqua" w:cs="Calibri"/>
          <w:szCs w:val="24"/>
          <w:lang w:val="es-PR"/>
        </w:rPr>
        <w:tab/>
        <w:t>      396,000 </w:t>
      </w:r>
    </w:p>
    <w:p w14:paraId="6A66447A" w14:textId="77777777" w:rsidR="00A328BE" w:rsidRPr="00A328BE" w:rsidRDefault="00A328BE" w:rsidP="00CC7AA5">
      <w:pPr>
        <w:pStyle w:val="ListParagraph"/>
        <w:numPr>
          <w:ilvl w:val="2"/>
          <w:numId w:val="1089"/>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Otros servicios comprados</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526,000 </w:t>
      </w:r>
    </w:p>
    <w:p w14:paraId="705DF3D4" w14:textId="0AD38C21" w:rsidR="00A328BE" w:rsidRPr="00A328BE" w:rsidRDefault="00A328BE" w:rsidP="00CC7AA5">
      <w:pPr>
        <w:pStyle w:val="ListParagraph"/>
        <w:numPr>
          <w:ilvl w:val="0"/>
          <w:numId w:val="705"/>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Compra de Equipo</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A328BE">
        <w:rPr>
          <w:rFonts w:ascii="Book Antiqua" w:hAnsi="Book Antiqua" w:cs="Calibri"/>
          <w:szCs w:val="24"/>
          <w:lang w:val="es-PR"/>
        </w:rPr>
        <w:tab/>
      </w:r>
      <w:r w:rsidRPr="00A328BE">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25,000 </w:t>
      </w:r>
    </w:p>
    <w:p w14:paraId="5F60015A" w14:textId="31FE2B53" w:rsidR="00A328BE" w:rsidRPr="00A328BE" w:rsidRDefault="00A328BE" w:rsidP="00CC7AA5">
      <w:pPr>
        <w:pStyle w:val="ListParagraph"/>
        <w:numPr>
          <w:ilvl w:val="0"/>
          <w:numId w:val="706"/>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xml:space="preserve">Aportaciones a entidades no gubernamentales </w:t>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00446846">
        <w:rPr>
          <w:rFonts w:ascii="Book Antiqua" w:hAnsi="Book Antiqua" w:cs="Calibri"/>
          <w:szCs w:val="24"/>
          <w:lang w:val="es-PR"/>
        </w:rPr>
        <w:tab/>
      </w:r>
      <w:r w:rsidR="00446846">
        <w:rPr>
          <w:rFonts w:ascii="Book Antiqua" w:hAnsi="Book Antiqua" w:cs="Calibri"/>
          <w:szCs w:val="24"/>
          <w:lang w:val="es-PR"/>
        </w:rPr>
        <w:tab/>
      </w:r>
      <w:r w:rsidRPr="00A328BE">
        <w:rPr>
          <w:rFonts w:ascii="Book Antiqua" w:hAnsi="Book Antiqua" w:cs="Calibri"/>
          <w:szCs w:val="24"/>
          <w:lang w:val="es-PR"/>
        </w:rPr>
        <w:t>110,000 </w:t>
      </w:r>
    </w:p>
    <w:p w14:paraId="0120C4EC" w14:textId="77777777" w:rsidR="00A328BE" w:rsidRPr="00A328BE" w:rsidRDefault="00A328BE" w:rsidP="00CC7AA5">
      <w:pPr>
        <w:pStyle w:val="ListParagraph"/>
        <w:numPr>
          <w:ilvl w:val="2"/>
          <w:numId w:val="1090"/>
        </w:numPr>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Aportación al Fideicomiso de Reserva  </w:t>
      </w:r>
    </w:p>
    <w:p w14:paraId="612F4270" w14:textId="77777777" w:rsidR="00A328BE" w:rsidRPr="00A328BE" w:rsidRDefault="00A328BE" w:rsidP="00446846">
      <w:pPr>
        <w:pStyle w:val="ListParagraph"/>
        <w:tabs>
          <w:tab w:val="left" w:pos="1984"/>
        </w:tabs>
        <w:spacing w:line="480" w:lineRule="auto"/>
        <w:ind w:left="2250"/>
        <w:rPr>
          <w:rFonts w:ascii="Book Antiqua" w:hAnsi="Book Antiqua" w:cs="Calibri"/>
          <w:szCs w:val="24"/>
          <w:lang w:val="es-PR"/>
        </w:rPr>
      </w:pPr>
      <w:r w:rsidRPr="00A328BE">
        <w:rPr>
          <w:rFonts w:ascii="Book Antiqua" w:hAnsi="Book Antiqua" w:cs="Calibri"/>
          <w:szCs w:val="24"/>
          <w:lang w:val="es-PR"/>
        </w:rPr>
        <w:t>de Pensiones Ley 80-2020</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110,000 </w:t>
      </w:r>
    </w:p>
    <w:p w14:paraId="6D149F13" w14:textId="5DF423F6" w:rsidR="00A328BE" w:rsidRPr="00446846" w:rsidRDefault="00A328BE" w:rsidP="00446846">
      <w:pPr>
        <w:tabs>
          <w:tab w:val="left" w:pos="1984"/>
        </w:tabs>
        <w:spacing w:line="480" w:lineRule="auto"/>
        <w:rPr>
          <w:rFonts w:ascii="Book Antiqua" w:hAnsi="Book Antiqua" w:cs="Calibri"/>
          <w:szCs w:val="24"/>
          <w:lang w:val="es-PR"/>
        </w:rPr>
      </w:pPr>
      <w:r w:rsidRPr="00446846">
        <w:rPr>
          <w:rFonts w:ascii="Book Antiqua" w:hAnsi="Book Antiqua" w:cs="Calibri"/>
          <w:szCs w:val="24"/>
          <w:lang w:val="es-PR"/>
        </w:rPr>
        <w:t>Total Corporación del Centro de Bellas Artes  </w:t>
      </w:r>
    </w:p>
    <w:p w14:paraId="4B277FC8" w14:textId="66BAF120" w:rsidR="00A328BE" w:rsidRPr="00A328BE" w:rsidRDefault="00A328BE" w:rsidP="00A328BE">
      <w:pPr>
        <w:pStyle w:val="ListParagraph"/>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t>                           de Puerto Rico</w:t>
      </w:r>
      <w:r w:rsidRPr="00A328BE">
        <w:rPr>
          <w:rFonts w:ascii="Book Antiqua" w:hAnsi="Book Antiqua" w:cs="Calibri"/>
          <w:szCs w:val="24"/>
          <w:lang w:val="es-PR"/>
        </w:rPr>
        <w:tab/>
        <w:t>      </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A328BE">
        <w:rPr>
          <w:rFonts w:ascii="Book Antiqua" w:hAnsi="Book Antiqua" w:cs="Calibri"/>
          <w:szCs w:val="24"/>
          <w:u w:val="single"/>
          <w:lang w:val="es-PR"/>
        </w:rPr>
        <w:t>4,262,000</w:t>
      </w:r>
      <w:r w:rsidRPr="00A328BE">
        <w:rPr>
          <w:rFonts w:ascii="Book Antiqua" w:hAnsi="Book Antiqua" w:cs="Calibri"/>
          <w:szCs w:val="24"/>
          <w:lang w:val="es-PR"/>
        </w:rPr>
        <w:t> </w:t>
      </w:r>
    </w:p>
    <w:p w14:paraId="455DFA71" w14:textId="1834F4CF" w:rsidR="00A328BE" w:rsidRPr="00A328BE" w:rsidRDefault="00A328BE" w:rsidP="00A328BE">
      <w:pPr>
        <w:pStyle w:val="ListParagraph"/>
        <w:tabs>
          <w:tab w:val="left" w:pos="1984"/>
        </w:tabs>
        <w:spacing w:line="480" w:lineRule="auto"/>
        <w:rPr>
          <w:rFonts w:ascii="Book Antiqua" w:hAnsi="Book Antiqua" w:cs="Calibri"/>
          <w:szCs w:val="24"/>
          <w:lang w:val="es-PR"/>
        </w:rPr>
      </w:pPr>
      <w:r w:rsidRPr="00A328BE">
        <w:rPr>
          <w:rFonts w:ascii="Book Antiqua" w:hAnsi="Book Antiqua" w:cs="Calibri"/>
          <w:szCs w:val="24"/>
          <w:lang w:val="es-PR"/>
        </w:rPr>
        <w:lastRenderedPageBreak/>
        <w:t>Subtotal de Cultura</w:t>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r>
      <w:r w:rsidRPr="00A328BE">
        <w:rPr>
          <w:rFonts w:ascii="Book Antiqua" w:hAnsi="Book Antiqua" w:cs="Calibri"/>
          <w:szCs w:val="24"/>
          <w:lang w:val="es-PR"/>
        </w:rPr>
        <w:tab/>
        <w:t xml:space="preserve">                            </w:t>
      </w:r>
      <w:r w:rsidRPr="00A328BE">
        <w:rPr>
          <w:rFonts w:ascii="Book Antiqua" w:hAnsi="Book Antiqua" w:cs="Calibri"/>
          <w:szCs w:val="24"/>
          <w:u w:val="single"/>
          <w:lang w:val="es-PR"/>
        </w:rPr>
        <w:t>32,366,000</w:t>
      </w:r>
      <w:r w:rsidRPr="00A328BE">
        <w:rPr>
          <w:rFonts w:ascii="Book Antiqua" w:hAnsi="Book Antiqua" w:cs="Calibri"/>
          <w:szCs w:val="24"/>
          <w:lang w:val="es-PR"/>
        </w:rPr>
        <w:t> </w:t>
      </w:r>
    </w:p>
    <w:p w14:paraId="1D5F66BF" w14:textId="77777777" w:rsidR="006568EA" w:rsidRPr="006568EA" w:rsidRDefault="006568EA" w:rsidP="00CC7AA5">
      <w:pPr>
        <w:pStyle w:val="ListParagraph"/>
        <w:numPr>
          <w:ilvl w:val="0"/>
          <w:numId w:val="70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Procuradurías </w:t>
      </w:r>
    </w:p>
    <w:p w14:paraId="6FF564AE" w14:textId="77777777" w:rsidR="006568EA" w:rsidRPr="006568EA" w:rsidRDefault="006568EA" w:rsidP="00CC7AA5">
      <w:pPr>
        <w:pStyle w:val="ListParagraph"/>
        <w:numPr>
          <w:ilvl w:val="0"/>
          <w:numId w:val="70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Oficina de la Procuradora de las Mujeres</w:t>
      </w:r>
      <w:r w:rsidRPr="006568EA">
        <w:rPr>
          <w:rFonts w:ascii="Book Antiqua" w:hAnsi="Book Antiqua" w:cs="Calibri"/>
          <w:szCs w:val="24"/>
          <w:lang w:val="es-PR"/>
        </w:rPr>
        <w:tab/>
      </w:r>
      <w:r w:rsidRPr="006568EA">
        <w:rPr>
          <w:szCs w:val="24"/>
          <w:lang w:val="es-PR"/>
        </w:rPr>
        <w:t> </w:t>
      </w:r>
      <w:r w:rsidRPr="006568EA">
        <w:rPr>
          <w:rFonts w:ascii="Book Antiqua" w:hAnsi="Book Antiqua" w:cs="Calibri"/>
          <w:szCs w:val="24"/>
          <w:lang w:val="es-PR"/>
        </w:rPr>
        <w:t> </w:t>
      </w:r>
    </w:p>
    <w:p w14:paraId="3424695D" w14:textId="572A9F65" w:rsidR="006568EA" w:rsidRPr="006568EA" w:rsidRDefault="006568EA" w:rsidP="00CC7AA5">
      <w:pPr>
        <w:pStyle w:val="ListParagraph"/>
        <w:numPr>
          <w:ilvl w:val="0"/>
          <w:numId w:val="70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Nómina y Costos Relacionado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446846">
        <w:rPr>
          <w:rFonts w:ascii="Book Antiqua" w:hAnsi="Book Antiqua" w:cs="Calibri"/>
          <w:szCs w:val="24"/>
          <w:lang w:val="es-PR"/>
        </w:rPr>
        <w:tab/>
      </w:r>
      <w:r w:rsidR="00446846">
        <w:rPr>
          <w:rFonts w:ascii="Book Antiqua" w:hAnsi="Book Antiqua" w:cs="Calibri"/>
          <w:szCs w:val="24"/>
          <w:lang w:val="es-PR"/>
        </w:rPr>
        <w:tab/>
      </w:r>
      <w:r w:rsidRPr="006568EA">
        <w:rPr>
          <w:rFonts w:ascii="Book Antiqua" w:hAnsi="Book Antiqua" w:cs="Calibri"/>
          <w:szCs w:val="24"/>
          <w:lang w:val="es-PR"/>
        </w:rPr>
        <w:t>2,196,000   </w:t>
      </w:r>
    </w:p>
    <w:p w14:paraId="73EADBE4" w14:textId="673EF575" w:rsidR="006568EA" w:rsidRPr="006568EA" w:rsidRDefault="006568EA" w:rsidP="00CC7AA5">
      <w:pPr>
        <w:pStyle w:val="ListParagraph"/>
        <w:numPr>
          <w:ilvl w:val="2"/>
          <w:numId w:val="109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Salarios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8E535A">
        <w:rPr>
          <w:rFonts w:ascii="Book Antiqua" w:hAnsi="Book Antiqua" w:cs="Calibri"/>
          <w:szCs w:val="24"/>
          <w:lang w:val="es-PR"/>
        </w:rPr>
        <w:tab/>
      </w:r>
      <w:r w:rsidRPr="006568EA">
        <w:rPr>
          <w:rFonts w:ascii="Book Antiqua" w:hAnsi="Book Antiqua" w:cs="Calibri"/>
          <w:szCs w:val="24"/>
          <w:lang w:val="es-PR"/>
        </w:rPr>
        <w:t xml:space="preserve"> 1,201,000   </w:t>
      </w:r>
    </w:p>
    <w:p w14:paraId="1402A222" w14:textId="77777777" w:rsidR="006568EA" w:rsidRPr="006568EA" w:rsidRDefault="006568EA" w:rsidP="00CC7AA5">
      <w:pPr>
        <w:pStyle w:val="ListParagraph"/>
        <w:numPr>
          <w:ilvl w:val="2"/>
          <w:numId w:val="109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Sueldos para Puestos de Confianza                 723,000  </w:t>
      </w:r>
    </w:p>
    <w:p w14:paraId="44129FD5" w14:textId="77777777" w:rsidR="006568EA" w:rsidRPr="006568EA" w:rsidRDefault="006568EA" w:rsidP="00CC7AA5">
      <w:pPr>
        <w:pStyle w:val="ListParagraph"/>
        <w:numPr>
          <w:ilvl w:val="2"/>
          <w:numId w:val="109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Aportación patronal al seguro médico</w:t>
      </w:r>
      <w:r w:rsidRPr="006568EA">
        <w:rPr>
          <w:rFonts w:ascii="Book Antiqua" w:hAnsi="Book Antiqua" w:cs="Calibri"/>
          <w:szCs w:val="24"/>
          <w:lang w:val="es-PR"/>
        </w:rPr>
        <w:tab/>
        <w:t>         65,000  </w:t>
      </w:r>
    </w:p>
    <w:p w14:paraId="198A9209" w14:textId="77777777" w:rsidR="006568EA" w:rsidRPr="006568EA" w:rsidRDefault="006568EA" w:rsidP="00CC7AA5">
      <w:pPr>
        <w:pStyle w:val="ListParagraph"/>
        <w:numPr>
          <w:ilvl w:val="2"/>
          <w:numId w:val="109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t>                   207,000   </w:t>
      </w:r>
    </w:p>
    <w:p w14:paraId="74112D12" w14:textId="7725E934" w:rsidR="006568EA" w:rsidRPr="006568EA" w:rsidRDefault="006568EA" w:rsidP="00CC7AA5">
      <w:pPr>
        <w:pStyle w:val="ListParagraph"/>
        <w:numPr>
          <w:ilvl w:val="0"/>
          <w:numId w:val="71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al “Paygo”</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255,000 </w:t>
      </w:r>
    </w:p>
    <w:p w14:paraId="51FB0885" w14:textId="48FEB925" w:rsidR="006568EA" w:rsidRPr="006568EA" w:rsidRDefault="006568EA" w:rsidP="00CC7AA5">
      <w:pPr>
        <w:pStyle w:val="ListParagraph"/>
        <w:numPr>
          <w:ilvl w:val="0"/>
          <w:numId w:val="71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Facilidades y pagos por servicios públicos</w:t>
      </w:r>
      <w:r w:rsidRPr="006568EA">
        <w:rPr>
          <w:rFonts w:ascii="Book Antiqua" w:hAnsi="Book Antiqua" w:cs="Calibri"/>
          <w:szCs w:val="24"/>
          <w:lang w:val="es-PR"/>
        </w:rPr>
        <w:tab/>
        <w:t xml:space="preserve">           </w:t>
      </w:r>
      <w:r w:rsidRPr="006568EA">
        <w:rPr>
          <w:rFonts w:ascii="Book Antiqua" w:hAnsi="Book Antiqua" w:cs="Calibri"/>
          <w:szCs w:val="24"/>
          <w:lang w:val="es-PR"/>
        </w:rPr>
        <w:tab/>
        <w:t xml:space="preserve">           </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73,000 </w:t>
      </w:r>
    </w:p>
    <w:p w14:paraId="2682AF42" w14:textId="77777777" w:rsidR="006568EA" w:rsidRPr="006568EA" w:rsidRDefault="006568EA" w:rsidP="00CC7AA5">
      <w:pPr>
        <w:pStyle w:val="ListParagraph"/>
        <w:numPr>
          <w:ilvl w:val="2"/>
          <w:numId w:val="109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 AEE</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48,000 </w:t>
      </w:r>
    </w:p>
    <w:p w14:paraId="7E8A41C0" w14:textId="77777777" w:rsidR="006568EA" w:rsidRPr="006568EA" w:rsidRDefault="006568EA" w:rsidP="00CC7AA5">
      <w:pPr>
        <w:pStyle w:val="ListParagraph"/>
        <w:numPr>
          <w:ilvl w:val="2"/>
          <w:numId w:val="109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Otras facilidades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20,000  </w:t>
      </w:r>
    </w:p>
    <w:p w14:paraId="19096D98" w14:textId="77777777" w:rsidR="006568EA" w:rsidRPr="006568EA" w:rsidRDefault="006568EA" w:rsidP="00CC7AA5">
      <w:pPr>
        <w:pStyle w:val="ListParagraph"/>
        <w:numPr>
          <w:ilvl w:val="2"/>
          <w:numId w:val="109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 de combustibles y  </w:t>
      </w:r>
    </w:p>
    <w:p w14:paraId="19BE2A07" w14:textId="77777777"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 xml:space="preserve">lubricantes ASG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5,000 </w:t>
      </w:r>
    </w:p>
    <w:p w14:paraId="2F5EFECC" w14:textId="77777777" w:rsidR="006568EA" w:rsidRPr="006568EA" w:rsidRDefault="006568EA" w:rsidP="00CC7AA5">
      <w:pPr>
        <w:pStyle w:val="ListParagraph"/>
        <w:numPr>
          <w:ilvl w:val="0"/>
          <w:numId w:val="71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Servicios comprados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402,000 </w:t>
      </w:r>
    </w:p>
    <w:p w14:paraId="6A61B10C" w14:textId="77777777" w:rsidR="006568EA" w:rsidRPr="006568EA" w:rsidRDefault="006568EA" w:rsidP="00CC7AA5">
      <w:pPr>
        <w:pStyle w:val="ListParagraph"/>
        <w:numPr>
          <w:ilvl w:val="2"/>
          <w:numId w:val="109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 a PRIMAS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          8,000   </w:t>
      </w:r>
    </w:p>
    <w:p w14:paraId="40D20A80" w14:textId="426582C8" w:rsidR="006568EA" w:rsidRPr="006568EA" w:rsidRDefault="006568EA" w:rsidP="00CC7AA5">
      <w:pPr>
        <w:pStyle w:val="ListParagraph"/>
        <w:numPr>
          <w:ilvl w:val="2"/>
          <w:numId w:val="109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Arrendamientos (excluyendo AEP)                </w:t>
      </w:r>
      <w:r w:rsidR="008E535A">
        <w:rPr>
          <w:rFonts w:ascii="Book Antiqua" w:hAnsi="Book Antiqua" w:cs="Calibri"/>
          <w:szCs w:val="24"/>
          <w:lang w:val="es-PR"/>
        </w:rPr>
        <w:t xml:space="preserve">    </w:t>
      </w:r>
      <w:r w:rsidRPr="006568EA">
        <w:rPr>
          <w:rFonts w:ascii="Book Antiqua" w:hAnsi="Book Antiqua" w:cs="Calibri"/>
          <w:szCs w:val="24"/>
          <w:lang w:val="es-PR"/>
        </w:rPr>
        <w:t>363,000   </w:t>
      </w:r>
    </w:p>
    <w:p w14:paraId="54E9B4FA" w14:textId="77777777" w:rsidR="006568EA" w:rsidRPr="006568EA" w:rsidRDefault="006568EA" w:rsidP="00CC7AA5">
      <w:pPr>
        <w:pStyle w:val="ListParagraph"/>
        <w:numPr>
          <w:ilvl w:val="2"/>
          <w:numId w:val="109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Reparaciones y mantenimientos </w:t>
      </w:r>
      <w:r w:rsidRPr="006568EA">
        <w:rPr>
          <w:rFonts w:ascii="Book Antiqua" w:hAnsi="Book Antiqua" w:cs="Calibri"/>
          <w:szCs w:val="24"/>
          <w:lang w:val="es-PR"/>
        </w:rPr>
        <w:tab/>
        <w:t>                       6,000   </w:t>
      </w:r>
    </w:p>
    <w:p w14:paraId="24D0CAEA" w14:textId="77777777" w:rsidR="006568EA" w:rsidRPr="006568EA" w:rsidRDefault="006568EA" w:rsidP="00CC7AA5">
      <w:pPr>
        <w:pStyle w:val="ListParagraph"/>
        <w:numPr>
          <w:ilvl w:val="2"/>
          <w:numId w:val="109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r>
      <w:r w:rsidRPr="006568EA">
        <w:rPr>
          <w:rFonts w:ascii="Book Antiqua" w:hAnsi="Book Antiqua" w:cs="Calibri"/>
          <w:szCs w:val="24"/>
          <w:lang w:val="es-PR"/>
        </w:rPr>
        <w:tab/>
        <w:t>                     25,000   </w:t>
      </w:r>
    </w:p>
    <w:p w14:paraId="790542A7" w14:textId="0E410888" w:rsidR="006568EA" w:rsidRPr="006568EA" w:rsidRDefault="006568EA" w:rsidP="00CC7AA5">
      <w:pPr>
        <w:pStyle w:val="ListParagraph"/>
        <w:numPr>
          <w:ilvl w:val="0"/>
          <w:numId w:val="71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de Transportación</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20,000 </w:t>
      </w:r>
    </w:p>
    <w:p w14:paraId="59DB0417" w14:textId="1665CDA4" w:rsidR="006568EA" w:rsidRPr="006568EA" w:rsidRDefault="006568EA" w:rsidP="00CC7AA5">
      <w:pPr>
        <w:pStyle w:val="ListParagraph"/>
        <w:numPr>
          <w:ilvl w:val="0"/>
          <w:numId w:val="71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 xml:space="preserve"> 495,000 </w:t>
      </w:r>
    </w:p>
    <w:p w14:paraId="4238D746" w14:textId="77777777" w:rsidR="006568EA" w:rsidRPr="006568EA" w:rsidRDefault="006568EA" w:rsidP="00CC7AA5">
      <w:pPr>
        <w:pStyle w:val="ListParagraph"/>
        <w:numPr>
          <w:ilvl w:val="2"/>
          <w:numId w:val="109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 de finanzas  </w:t>
      </w:r>
    </w:p>
    <w:p w14:paraId="19A76802" w14:textId="3303931E"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lastRenderedPageBreak/>
        <w:t xml:space="preserve">y contabilidad </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         10,000   </w:t>
      </w:r>
    </w:p>
    <w:p w14:paraId="464DC475" w14:textId="3D04C8EB" w:rsidR="006568EA" w:rsidRPr="006568EA" w:rsidRDefault="006568EA" w:rsidP="00CC7AA5">
      <w:pPr>
        <w:pStyle w:val="ListParagraph"/>
        <w:numPr>
          <w:ilvl w:val="2"/>
          <w:numId w:val="109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legales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310,000  </w:t>
      </w:r>
    </w:p>
    <w:p w14:paraId="30768B08" w14:textId="77777777" w:rsidR="006568EA" w:rsidRPr="006568EA" w:rsidRDefault="006568EA" w:rsidP="00CC7AA5">
      <w:pPr>
        <w:pStyle w:val="ListParagraph"/>
        <w:numPr>
          <w:ilvl w:val="2"/>
          <w:numId w:val="109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 laborales y         </w:t>
      </w:r>
    </w:p>
    <w:p w14:paraId="4EC0732B" w14:textId="0D726D07"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de recursos humanos</w:t>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t xml:space="preserve">   </w:t>
      </w:r>
      <w:r w:rsidRPr="006568EA">
        <w:rPr>
          <w:rFonts w:ascii="Book Antiqua" w:hAnsi="Book Antiqua" w:cs="Calibri"/>
          <w:szCs w:val="24"/>
          <w:lang w:val="es-PR"/>
        </w:rPr>
        <w:t>5,000 </w:t>
      </w:r>
    </w:p>
    <w:p w14:paraId="480F1A7A" w14:textId="5EA55E15" w:rsidR="006568EA" w:rsidRPr="006568EA" w:rsidRDefault="006568EA" w:rsidP="00CC7AA5">
      <w:pPr>
        <w:pStyle w:val="ListParagraph"/>
        <w:numPr>
          <w:ilvl w:val="2"/>
          <w:numId w:val="109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Otros servicios profesionales            </w:t>
      </w:r>
      <w:r w:rsidRPr="006568EA">
        <w:rPr>
          <w:rFonts w:ascii="Book Antiqua" w:hAnsi="Book Antiqua" w:cs="Calibri"/>
          <w:szCs w:val="24"/>
          <w:lang w:val="es-PR"/>
        </w:rPr>
        <w:tab/>
        <w:t>    </w:t>
      </w:r>
      <w:r w:rsidR="008E535A">
        <w:rPr>
          <w:rFonts w:ascii="Book Antiqua" w:hAnsi="Book Antiqua" w:cs="Calibri"/>
          <w:szCs w:val="24"/>
          <w:lang w:val="es-PR"/>
        </w:rPr>
        <w:tab/>
      </w:r>
      <w:r w:rsidRPr="006568EA">
        <w:rPr>
          <w:rFonts w:ascii="Book Antiqua" w:hAnsi="Book Antiqua" w:cs="Calibri"/>
          <w:szCs w:val="24"/>
          <w:lang w:val="es-PR"/>
        </w:rPr>
        <w:t>   170,000  </w:t>
      </w:r>
    </w:p>
    <w:p w14:paraId="06779CB4" w14:textId="4179D0D0" w:rsidR="006568EA" w:rsidRPr="006568EA" w:rsidRDefault="006568EA" w:rsidP="00CC7AA5">
      <w:pPr>
        <w:pStyle w:val="ListParagraph"/>
        <w:numPr>
          <w:ilvl w:val="0"/>
          <w:numId w:val="71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gastos de funcionamiento</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10,000 </w:t>
      </w:r>
    </w:p>
    <w:p w14:paraId="35C36BD3" w14:textId="794555B9" w:rsidR="006568EA" w:rsidRPr="006568EA" w:rsidRDefault="006568EA" w:rsidP="00CC7AA5">
      <w:pPr>
        <w:pStyle w:val="ListParagraph"/>
        <w:numPr>
          <w:ilvl w:val="0"/>
          <w:numId w:val="71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Materiales y suministros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15,000  </w:t>
      </w:r>
    </w:p>
    <w:p w14:paraId="250C4D9A" w14:textId="6556C35B" w:rsidR="006568EA" w:rsidRPr="006568EA" w:rsidRDefault="006568EA" w:rsidP="00CC7AA5">
      <w:pPr>
        <w:pStyle w:val="ListParagraph"/>
        <w:numPr>
          <w:ilvl w:val="0"/>
          <w:numId w:val="71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115,000  </w:t>
      </w:r>
    </w:p>
    <w:p w14:paraId="6409DF84" w14:textId="4EAC00B5" w:rsidR="006568EA" w:rsidRPr="006568EA" w:rsidRDefault="006568EA" w:rsidP="00CC7AA5">
      <w:pPr>
        <w:pStyle w:val="ListParagraph"/>
        <w:numPr>
          <w:ilvl w:val="0"/>
          <w:numId w:val="71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Anuncios y pautas en medios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260,000  </w:t>
      </w:r>
    </w:p>
    <w:p w14:paraId="69D0AB3C" w14:textId="64553A62" w:rsidR="006568EA" w:rsidRPr="006568EA" w:rsidRDefault="006568EA" w:rsidP="00CC7AA5">
      <w:pPr>
        <w:pStyle w:val="ListParagraph"/>
        <w:numPr>
          <w:ilvl w:val="0"/>
          <w:numId w:val="71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Asignación englobada</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1,500,000 </w:t>
      </w:r>
    </w:p>
    <w:p w14:paraId="0546064D" w14:textId="77777777" w:rsidR="006568EA" w:rsidRPr="006568EA" w:rsidRDefault="006568EA" w:rsidP="00CC7AA5">
      <w:pPr>
        <w:pStyle w:val="ListParagraph"/>
        <w:numPr>
          <w:ilvl w:val="2"/>
          <w:numId w:val="109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Para contratar recursos profesionales de </w:t>
      </w:r>
    </w:p>
    <w:p w14:paraId="6A6C61DB" w14:textId="77777777"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Intercesores Legales (IL), en conformidad  </w:t>
      </w:r>
    </w:p>
    <w:p w14:paraId="5AF2FD00" w14:textId="2C0B0D4A"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con la Ley 32 - 2021</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1,500,00</w:t>
      </w:r>
      <w:r w:rsidR="008E535A">
        <w:rPr>
          <w:rFonts w:ascii="Book Antiqua" w:hAnsi="Book Antiqua" w:cs="Calibri"/>
          <w:szCs w:val="24"/>
          <w:lang w:val="es-PR"/>
        </w:rPr>
        <w:t>0</w:t>
      </w:r>
      <w:r w:rsidRPr="006568EA">
        <w:rPr>
          <w:rFonts w:ascii="Book Antiqua" w:hAnsi="Book Antiqua" w:cs="Calibri"/>
          <w:szCs w:val="24"/>
          <w:lang w:val="es-PR"/>
        </w:rPr>
        <w:t>                         </w:t>
      </w:r>
    </w:p>
    <w:p w14:paraId="36E0DF2A" w14:textId="4A1C59BD" w:rsidR="006568EA" w:rsidRPr="006568EA" w:rsidRDefault="006568EA" w:rsidP="006568EA">
      <w:pPr>
        <w:pStyle w:val="ListParagraph"/>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Total Oficina de la Procuradora de las Mujeres </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u w:val="single"/>
          <w:lang w:val="es-PR"/>
        </w:rPr>
        <w:t>5,341,000</w:t>
      </w:r>
      <w:r w:rsidRPr="006568EA">
        <w:rPr>
          <w:rFonts w:ascii="Book Antiqua" w:hAnsi="Book Antiqua" w:cs="Calibri"/>
          <w:szCs w:val="24"/>
          <w:lang w:val="es-PR"/>
        </w:rPr>
        <w:t>    </w:t>
      </w:r>
    </w:p>
    <w:p w14:paraId="6BDE12E4" w14:textId="77777777" w:rsidR="006568EA" w:rsidRPr="006568EA" w:rsidRDefault="006568EA" w:rsidP="00CC7AA5">
      <w:pPr>
        <w:pStyle w:val="ListParagraph"/>
        <w:numPr>
          <w:ilvl w:val="0"/>
          <w:numId w:val="72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Oficina del Procurador del Veterano de Puerto Rico</w:t>
      </w:r>
      <w:r w:rsidRPr="006568EA">
        <w:rPr>
          <w:rFonts w:ascii="Book Antiqua" w:hAnsi="Book Antiqua" w:cs="Calibri"/>
          <w:szCs w:val="24"/>
          <w:lang w:val="es-PR"/>
        </w:rPr>
        <w:tab/>
      </w:r>
      <w:r w:rsidRPr="006568EA">
        <w:rPr>
          <w:szCs w:val="24"/>
          <w:lang w:val="es-PR"/>
        </w:rPr>
        <w:t> </w:t>
      </w:r>
      <w:r w:rsidRPr="006568EA">
        <w:rPr>
          <w:rFonts w:ascii="Book Antiqua" w:hAnsi="Book Antiqua" w:cs="Calibri"/>
          <w:szCs w:val="24"/>
          <w:lang w:val="es-PR"/>
        </w:rPr>
        <w:t> </w:t>
      </w:r>
    </w:p>
    <w:p w14:paraId="41879D5A" w14:textId="3E4BD86C" w:rsidR="006568EA" w:rsidRPr="006568EA" w:rsidRDefault="006568EA" w:rsidP="00CC7AA5">
      <w:pPr>
        <w:pStyle w:val="ListParagraph"/>
        <w:numPr>
          <w:ilvl w:val="0"/>
          <w:numId w:val="72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Nómina y Costos Relacionados</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1,072,000 </w:t>
      </w:r>
    </w:p>
    <w:p w14:paraId="0AAC6E86" w14:textId="2B444519" w:rsidR="006568EA" w:rsidRPr="006568EA" w:rsidRDefault="006568EA" w:rsidP="00CC7AA5">
      <w:pPr>
        <w:pStyle w:val="ListParagraph"/>
        <w:numPr>
          <w:ilvl w:val="2"/>
          <w:numId w:val="109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Salarios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772,000   </w:t>
      </w:r>
    </w:p>
    <w:p w14:paraId="1418C294" w14:textId="455865B3" w:rsidR="006568EA" w:rsidRPr="006568EA" w:rsidRDefault="006568EA" w:rsidP="00CC7AA5">
      <w:pPr>
        <w:pStyle w:val="ListParagraph"/>
        <w:numPr>
          <w:ilvl w:val="2"/>
          <w:numId w:val="109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Sueldos para Puestos de Confianza</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187,000  </w:t>
      </w:r>
    </w:p>
    <w:p w14:paraId="14ED6E93" w14:textId="6BFF4680" w:rsidR="006568EA" w:rsidRPr="006568EA" w:rsidRDefault="006568EA" w:rsidP="00CC7AA5">
      <w:pPr>
        <w:pStyle w:val="ListParagraph"/>
        <w:numPr>
          <w:ilvl w:val="2"/>
          <w:numId w:val="109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Aportación patronal al seguro médico</w:t>
      </w:r>
      <w:r w:rsidRPr="006568EA">
        <w:rPr>
          <w:rFonts w:ascii="Book Antiqua" w:hAnsi="Book Antiqua" w:cs="Calibri"/>
          <w:szCs w:val="24"/>
          <w:lang w:val="es-PR"/>
        </w:rPr>
        <w:tab/>
        <w:t>  30,000  </w:t>
      </w:r>
    </w:p>
    <w:p w14:paraId="73B7C9D4" w14:textId="79FCF718" w:rsidR="006568EA" w:rsidRPr="006568EA" w:rsidRDefault="006568EA" w:rsidP="00CC7AA5">
      <w:pPr>
        <w:pStyle w:val="ListParagraph"/>
        <w:numPr>
          <w:ilvl w:val="2"/>
          <w:numId w:val="109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t>               83,000  </w:t>
      </w:r>
    </w:p>
    <w:p w14:paraId="6CC6AE58" w14:textId="3B9CF25C" w:rsidR="006568EA" w:rsidRPr="006568EA" w:rsidRDefault="006568EA" w:rsidP="00CC7AA5">
      <w:pPr>
        <w:pStyle w:val="ListParagraph"/>
        <w:numPr>
          <w:ilvl w:val="0"/>
          <w:numId w:val="72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al “Paygo”</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216,000 </w:t>
      </w:r>
    </w:p>
    <w:p w14:paraId="1D1B4834" w14:textId="77777777" w:rsidR="006568EA" w:rsidRPr="006568EA" w:rsidRDefault="006568EA" w:rsidP="00CC7AA5">
      <w:pPr>
        <w:pStyle w:val="ListParagraph"/>
        <w:numPr>
          <w:ilvl w:val="0"/>
          <w:numId w:val="72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Facilidades y pagos por servicios públicos</w:t>
      </w:r>
      <w:r w:rsidRPr="006568EA">
        <w:rPr>
          <w:rFonts w:ascii="Book Antiqua" w:hAnsi="Book Antiqua" w:cs="Calibri"/>
          <w:szCs w:val="24"/>
          <w:lang w:val="es-PR"/>
        </w:rPr>
        <w:tab/>
        <w:t xml:space="preserve">            </w:t>
      </w:r>
      <w:r w:rsidRPr="006568EA">
        <w:rPr>
          <w:rFonts w:ascii="Book Antiqua" w:hAnsi="Book Antiqua" w:cs="Calibri"/>
          <w:szCs w:val="24"/>
          <w:lang w:val="es-PR"/>
        </w:rPr>
        <w:tab/>
        <w:t>             30,000 </w:t>
      </w:r>
    </w:p>
    <w:p w14:paraId="3AADAB76" w14:textId="77777777" w:rsidR="006568EA" w:rsidRPr="006568EA" w:rsidRDefault="006568EA" w:rsidP="00CC7AA5">
      <w:pPr>
        <w:pStyle w:val="ListParagraph"/>
        <w:numPr>
          <w:ilvl w:val="2"/>
          <w:numId w:val="109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Otras facilidades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15,000   </w:t>
      </w:r>
    </w:p>
    <w:p w14:paraId="3397AD07" w14:textId="77777777" w:rsidR="006568EA" w:rsidRPr="006568EA" w:rsidRDefault="006568EA" w:rsidP="00CC7AA5">
      <w:pPr>
        <w:pStyle w:val="ListParagraph"/>
        <w:numPr>
          <w:ilvl w:val="2"/>
          <w:numId w:val="109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 de combustibles y  </w:t>
      </w:r>
    </w:p>
    <w:p w14:paraId="5CD5B33E" w14:textId="77777777"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lubricantes ASG</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15,000 </w:t>
      </w:r>
    </w:p>
    <w:p w14:paraId="0D4A393A" w14:textId="77777777" w:rsidR="006568EA" w:rsidRPr="006568EA" w:rsidRDefault="006568EA" w:rsidP="00CC7AA5">
      <w:pPr>
        <w:pStyle w:val="ListParagraph"/>
        <w:numPr>
          <w:ilvl w:val="0"/>
          <w:numId w:val="72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comprados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441,000 </w:t>
      </w:r>
    </w:p>
    <w:p w14:paraId="73822887" w14:textId="77777777" w:rsidR="006568EA" w:rsidRPr="006568EA" w:rsidRDefault="006568EA" w:rsidP="00CC7AA5">
      <w:pPr>
        <w:pStyle w:val="ListParagraph"/>
        <w:numPr>
          <w:ilvl w:val="2"/>
          <w:numId w:val="109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Pagos a PRIMAS </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         89,000   </w:t>
      </w:r>
    </w:p>
    <w:p w14:paraId="6359C7AA" w14:textId="00820396" w:rsidR="006568EA" w:rsidRPr="006568EA" w:rsidRDefault="006568EA" w:rsidP="00CC7AA5">
      <w:pPr>
        <w:pStyle w:val="ListParagraph"/>
        <w:numPr>
          <w:ilvl w:val="2"/>
          <w:numId w:val="109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Arrendamientos (excluyendo AEP)                 </w:t>
      </w:r>
      <w:r w:rsidR="008E535A">
        <w:rPr>
          <w:rFonts w:ascii="Book Antiqua" w:hAnsi="Book Antiqua" w:cs="Calibri"/>
          <w:szCs w:val="24"/>
          <w:lang w:val="es-PR"/>
        </w:rPr>
        <w:t xml:space="preserve">  </w:t>
      </w:r>
      <w:r w:rsidRPr="006568EA">
        <w:rPr>
          <w:rFonts w:ascii="Book Antiqua" w:hAnsi="Book Antiqua" w:cs="Calibri"/>
          <w:szCs w:val="24"/>
          <w:lang w:val="es-PR"/>
        </w:rPr>
        <w:t>122,000   </w:t>
      </w:r>
    </w:p>
    <w:p w14:paraId="064DB215" w14:textId="77777777" w:rsidR="006568EA" w:rsidRPr="006568EA" w:rsidRDefault="006568EA" w:rsidP="00CC7AA5">
      <w:pPr>
        <w:pStyle w:val="ListParagraph"/>
        <w:numPr>
          <w:ilvl w:val="2"/>
          <w:numId w:val="109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t xml:space="preserve">              </w:t>
      </w:r>
      <w:r w:rsidRPr="006568EA">
        <w:rPr>
          <w:rFonts w:ascii="Book Antiqua" w:hAnsi="Book Antiqua" w:cs="Calibri"/>
          <w:szCs w:val="24"/>
          <w:lang w:val="es-PR"/>
        </w:rPr>
        <w:tab/>
        <w:t>       206,000   </w:t>
      </w:r>
    </w:p>
    <w:p w14:paraId="6DB583A0" w14:textId="77777777" w:rsidR="006568EA" w:rsidRPr="006568EA" w:rsidRDefault="006568EA" w:rsidP="00CC7AA5">
      <w:pPr>
        <w:pStyle w:val="ListParagraph"/>
        <w:numPr>
          <w:ilvl w:val="2"/>
          <w:numId w:val="109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Reparaciones y mantenimientos</w:t>
      </w:r>
      <w:r w:rsidRPr="006568EA">
        <w:rPr>
          <w:rFonts w:ascii="Book Antiqua" w:hAnsi="Book Antiqua" w:cs="Calibri"/>
          <w:szCs w:val="24"/>
          <w:lang w:val="es-PR"/>
        </w:rPr>
        <w:tab/>
        <w:t>                     24,000   </w:t>
      </w:r>
    </w:p>
    <w:p w14:paraId="67879393" w14:textId="4FF5B618" w:rsidR="006568EA" w:rsidRPr="006568EA" w:rsidRDefault="006568EA" w:rsidP="00CC7AA5">
      <w:pPr>
        <w:pStyle w:val="ListParagraph"/>
        <w:numPr>
          <w:ilvl w:val="0"/>
          <w:numId w:val="72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Gastos de transportación  </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22,000  </w:t>
      </w:r>
    </w:p>
    <w:p w14:paraId="57355162" w14:textId="7FB85F57" w:rsidR="006568EA" w:rsidRPr="006568EA" w:rsidRDefault="006568EA" w:rsidP="00CC7AA5">
      <w:pPr>
        <w:pStyle w:val="ListParagraph"/>
        <w:numPr>
          <w:ilvl w:val="0"/>
          <w:numId w:val="72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199,000  </w:t>
      </w:r>
    </w:p>
    <w:p w14:paraId="337FF46B" w14:textId="77777777" w:rsidR="006568EA" w:rsidRPr="006568EA" w:rsidRDefault="006568EA" w:rsidP="00CC7AA5">
      <w:pPr>
        <w:pStyle w:val="ListParagraph"/>
        <w:numPr>
          <w:ilvl w:val="2"/>
          <w:numId w:val="109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Sistemas de Información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7,000 </w:t>
      </w:r>
    </w:p>
    <w:p w14:paraId="4ED08237" w14:textId="03D6A52E" w:rsidR="006568EA" w:rsidRPr="006568EA" w:rsidRDefault="006568EA" w:rsidP="00CC7AA5">
      <w:pPr>
        <w:pStyle w:val="ListParagraph"/>
        <w:numPr>
          <w:ilvl w:val="2"/>
          <w:numId w:val="109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Gastos legales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t xml:space="preserve">        </w:t>
      </w:r>
      <w:r w:rsidRPr="006568EA">
        <w:rPr>
          <w:rFonts w:ascii="Book Antiqua" w:hAnsi="Book Antiqua" w:cs="Calibri"/>
          <w:szCs w:val="24"/>
          <w:lang w:val="es-PR"/>
        </w:rPr>
        <w:t>139,000 </w:t>
      </w:r>
    </w:p>
    <w:p w14:paraId="30204D8D" w14:textId="77777777" w:rsidR="006568EA" w:rsidRPr="006568EA" w:rsidRDefault="006568EA" w:rsidP="00CC7AA5">
      <w:pPr>
        <w:pStyle w:val="ListParagraph"/>
        <w:numPr>
          <w:ilvl w:val="2"/>
          <w:numId w:val="109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Otros servicios profesionales </w:t>
      </w:r>
      <w:r w:rsidRPr="006568EA">
        <w:rPr>
          <w:rFonts w:ascii="Book Antiqua" w:hAnsi="Book Antiqua" w:cs="Calibri"/>
          <w:szCs w:val="24"/>
          <w:lang w:val="es-PR"/>
        </w:rPr>
        <w:tab/>
      </w:r>
      <w:r w:rsidRPr="006568EA">
        <w:rPr>
          <w:rFonts w:ascii="Book Antiqua" w:hAnsi="Book Antiqua" w:cs="Calibri"/>
          <w:szCs w:val="24"/>
          <w:lang w:val="es-PR"/>
        </w:rPr>
        <w:tab/>
        <w:t>        53,000  </w:t>
      </w:r>
    </w:p>
    <w:p w14:paraId="624BDE55" w14:textId="4A6C2650" w:rsidR="006568EA" w:rsidRPr="006568EA" w:rsidRDefault="006568EA" w:rsidP="00CC7AA5">
      <w:pPr>
        <w:pStyle w:val="ListParagraph"/>
        <w:numPr>
          <w:ilvl w:val="0"/>
          <w:numId w:val="72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Otros gastos de funcionamiento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280,000 </w:t>
      </w:r>
    </w:p>
    <w:p w14:paraId="139D40FE" w14:textId="44E01CB4" w:rsidR="006568EA" w:rsidRPr="006568EA" w:rsidRDefault="006568EA" w:rsidP="00CC7AA5">
      <w:pPr>
        <w:pStyle w:val="ListParagraph"/>
        <w:numPr>
          <w:ilvl w:val="0"/>
          <w:numId w:val="72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Materiales y suministros                                                                     </w:t>
      </w:r>
      <w:r w:rsidR="008E535A">
        <w:rPr>
          <w:rFonts w:ascii="Book Antiqua" w:hAnsi="Book Antiqua" w:cs="Calibri"/>
          <w:szCs w:val="24"/>
          <w:lang w:val="es-PR"/>
        </w:rPr>
        <w:tab/>
      </w:r>
      <w:r w:rsidRPr="006568EA">
        <w:rPr>
          <w:rFonts w:ascii="Book Antiqua" w:hAnsi="Book Antiqua" w:cs="Calibri"/>
          <w:szCs w:val="24"/>
          <w:lang w:val="es-PR"/>
        </w:rPr>
        <w:t>20,000 </w:t>
      </w:r>
    </w:p>
    <w:p w14:paraId="12D30926" w14:textId="2B37A733" w:rsidR="006568EA" w:rsidRPr="006568EA" w:rsidRDefault="006568EA" w:rsidP="00CC7AA5">
      <w:pPr>
        <w:pStyle w:val="ListParagraph"/>
        <w:numPr>
          <w:ilvl w:val="0"/>
          <w:numId w:val="72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25,000 </w:t>
      </w:r>
    </w:p>
    <w:p w14:paraId="4512A51C" w14:textId="792562D2" w:rsidR="006568EA" w:rsidRPr="006568EA" w:rsidRDefault="006568EA" w:rsidP="00CC7AA5">
      <w:pPr>
        <w:pStyle w:val="ListParagraph"/>
        <w:numPr>
          <w:ilvl w:val="0"/>
          <w:numId w:val="73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Incentivos y subsidios dirigidos al bienestar</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150,000 </w:t>
      </w:r>
    </w:p>
    <w:p w14:paraId="775506C0" w14:textId="35260E95" w:rsidR="006568EA" w:rsidRPr="006568EA" w:rsidRDefault="006568EA" w:rsidP="00CC7AA5">
      <w:pPr>
        <w:pStyle w:val="ListParagraph"/>
        <w:numPr>
          <w:ilvl w:val="0"/>
          <w:numId w:val="73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Aportaciones a entidades no gubernamentales</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2,000,000 </w:t>
      </w:r>
    </w:p>
    <w:p w14:paraId="13F0DCF4" w14:textId="77777777" w:rsidR="006568EA" w:rsidRPr="006568EA" w:rsidRDefault="006568EA" w:rsidP="00CC7AA5">
      <w:pPr>
        <w:pStyle w:val="ListParagraph"/>
        <w:numPr>
          <w:ilvl w:val="2"/>
          <w:numId w:val="110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Para subsidiar los costos de alquiler  </w:t>
      </w:r>
    </w:p>
    <w:p w14:paraId="1A593105" w14:textId="4C7D7160"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de vivienda otorgados a los veteranos  </w:t>
      </w:r>
    </w:p>
    <w:p w14:paraId="6ABA3F04" w14:textId="70D5069F"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para cumplir con la Ley 313-2000, </w:t>
      </w:r>
    </w:p>
    <w:p w14:paraId="0610711F" w14:textId="1FD8A9D2"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según enmendada</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2,000,000 </w:t>
      </w:r>
    </w:p>
    <w:p w14:paraId="3FD05E9F" w14:textId="77777777" w:rsidR="006568EA" w:rsidRPr="006568EA" w:rsidRDefault="006568EA" w:rsidP="006568EA">
      <w:pPr>
        <w:pStyle w:val="ListParagraph"/>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 xml:space="preserve">            Total Oficina del Procurador del Veterano de Puerto Rico    </w:t>
      </w:r>
      <w:r w:rsidRPr="006568EA">
        <w:rPr>
          <w:rFonts w:ascii="Book Antiqua" w:hAnsi="Book Antiqua" w:cs="Calibri"/>
          <w:szCs w:val="24"/>
          <w:lang w:val="es-PR"/>
        </w:rPr>
        <w:tab/>
      </w:r>
      <w:r w:rsidRPr="006568EA">
        <w:rPr>
          <w:rFonts w:ascii="Book Antiqua" w:hAnsi="Book Antiqua" w:cs="Calibri"/>
          <w:szCs w:val="24"/>
          <w:u w:val="single"/>
          <w:lang w:val="es-PR"/>
        </w:rPr>
        <w:t>4,455,000</w:t>
      </w:r>
      <w:r w:rsidRPr="006568EA">
        <w:rPr>
          <w:rFonts w:ascii="Book Antiqua" w:hAnsi="Book Antiqua" w:cs="Calibri"/>
          <w:szCs w:val="24"/>
          <w:lang w:val="es-PR"/>
        </w:rPr>
        <w:t> </w:t>
      </w:r>
    </w:p>
    <w:p w14:paraId="37CAC19E" w14:textId="77777777" w:rsidR="006568EA" w:rsidRPr="006568EA" w:rsidRDefault="006568EA" w:rsidP="00CC7AA5">
      <w:pPr>
        <w:pStyle w:val="ListParagraph"/>
        <w:numPr>
          <w:ilvl w:val="0"/>
          <w:numId w:val="73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Oficina del Procurador de las Personas de Edad Avanzada</w:t>
      </w:r>
      <w:r w:rsidRPr="006568EA">
        <w:rPr>
          <w:rFonts w:ascii="Book Antiqua" w:hAnsi="Book Antiqua" w:cs="Calibri"/>
          <w:szCs w:val="24"/>
          <w:lang w:val="es-PR"/>
        </w:rPr>
        <w:tab/>
      </w:r>
      <w:r w:rsidRPr="006568EA">
        <w:rPr>
          <w:szCs w:val="24"/>
          <w:lang w:val="es-PR"/>
        </w:rPr>
        <w:t> </w:t>
      </w:r>
      <w:r w:rsidRPr="006568EA">
        <w:rPr>
          <w:rFonts w:ascii="Book Antiqua" w:hAnsi="Book Antiqua" w:cs="Calibri"/>
          <w:szCs w:val="24"/>
          <w:lang w:val="es-PR"/>
        </w:rPr>
        <w:t> </w:t>
      </w:r>
    </w:p>
    <w:p w14:paraId="7872ABA7" w14:textId="78C1AC52" w:rsidR="006568EA" w:rsidRPr="006568EA" w:rsidRDefault="006568EA" w:rsidP="00CC7AA5">
      <w:pPr>
        <w:pStyle w:val="ListParagraph"/>
        <w:numPr>
          <w:ilvl w:val="0"/>
          <w:numId w:val="73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Nómina y Costos Relacionados</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1,268,000 </w:t>
      </w:r>
    </w:p>
    <w:p w14:paraId="62301D07" w14:textId="08DC305B" w:rsidR="006568EA" w:rsidRPr="006568EA" w:rsidRDefault="006568EA" w:rsidP="00CC7AA5">
      <w:pPr>
        <w:pStyle w:val="ListParagraph"/>
        <w:numPr>
          <w:ilvl w:val="2"/>
          <w:numId w:val="110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Salarios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t xml:space="preserve">     </w:t>
      </w:r>
      <w:r w:rsidRPr="006568EA">
        <w:rPr>
          <w:rFonts w:ascii="Book Antiqua" w:hAnsi="Book Antiqua" w:cs="Calibri"/>
          <w:szCs w:val="24"/>
          <w:lang w:val="es-PR"/>
        </w:rPr>
        <w:t>692,000   </w:t>
      </w:r>
    </w:p>
    <w:p w14:paraId="6AD67D04" w14:textId="52D639B8" w:rsidR="006568EA" w:rsidRPr="006568EA" w:rsidRDefault="006568EA" w:rsidP="00CC7AA5">
      <w:pPr>
        <w:pStyle w:val="ListParagraph"/>
        <w:numPr>
          <w:ilvl w:val="2"/>
          <w:numId w:val="110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Sueldos para Puestos de Confianza</w:t>
      </w:r>
      <w:r w:rsidRPr="006568EA">
        <w:rPr>
          <w:rFonts w:ascii="Book Antiqua" w:hAnsi="Book Antiqua" w:cs="Calibri"/>
          <w:szCs w:val="24"/>
          <w:lang w:val="es-PR"/>
        </w:rPr>
        <w:tab/>
        <w:t xml:space="preserve">       </w:t>
      </w:r>
      <w:r w:rsidR="008E535A">
        <w:rPr>
          <w:rFonts w:ascii="Book Antiqua" w:hAnsi="Book Antiqua" w:cs="Calibri"/>
          <w:szCs w:val="24"/>
          <w:lang w:val="es-PR"/>
        </w:rPr>
        <w:tab/>
        <w:t xml:space="preserve">      </w:t>
      </w:r>
      <w:r w:rsidRPr="006568EA">
        <w:rPr>
          <w:rFonts w:ascii="Book Antiqua" w:hAnsi="Book Antiqua" w:cs="Calibri"/>
          <w:szCs w:val="24"/>
          <w:lang w:val="es-PR"/>
        </w:rPr>
        <w:t>483,000  </w:t>
      </w:r>
    </w:p>
    <w:p w14:paraId="4186FCBC" w14:textId="77777777" w:rsidR="006568EA" w:rsidRPr="006568EA" w:rsidRDefault="006568EA" w:rsidP="00CC7AA5">
      <w:pPr>
        <w:pStyle w:val="ListParagraph"/>
        <w:numPr>
          <w:ilvl w:val="2"/>
          <w:numId w:val="110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Aportación patronal al seguro médico</w:t>
      </w:r>
      <w:r w:rsidRPr="006568EA">
        <w:rPr>
          <w:rFonts w:ascii="Book Antiqua" w:hAnsi="Book Antiqua" w:cs="Calibri"/>
          <w:szCs w:val="24"/>
          <w:lang w:val="es-PR"/>
        </w:rPr>
        <w:tab/>
        <w:t>         23,000  </w:t>
      </w:r>
    </w:p>
    <w:p w14:paraId="729AA2EB" w14:textId="77777777" w:rsidR="006568EA" w:rsidRPr="006568EA" w:rsidRDefault="006568EA" w:rsidP="00CC7AA5">
      <w:pPr>
        <w:pStyle w:val="ListParagraph"/>
        <w:numPr>
          <w:ilvl w:val="2"/>
          <w:numId w:val="110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r>
      <w:r w:rsidRPr="006568EA">
        <w:rPr>
          <w:rFonts w:ascii="Book Antiqua" w:hAnsi="Book Antiqua" w:cs="Calibri"/>
          <w:szCs w:val="24"/>
          <w:lang w:val="es-PR"/>
        </w:rPr>
        <w:tab/>
        <w:t>         70,000  </w:t>
      </w:r>
    </w:p>
    <w:p w14:paraId="3168FD6B" w14:textId="51DA5F4D" w:rsidR="006568EA" w:rsidRPr="006568EA" w:rsidRDefault="006568EA" w:rsidP="00CC7AA5">
      <w:pPr>
        <w:pStyle w:val="ListParagraph"/>
        <w:numPr>
          <w:ilvl w:val="0"/>
          <w:numId w:val="73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al "Paygo"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375,000 </w:t>
      </w:r>
    </w:p>
    <w:p w14:paraId="23CEC904" w14:textId="77777777" w:rsidR="006568EA" w:rsidRPr="006568EA" w:rsidRDefault="006568EA" w:rsidP="00CC7AA5">
      <w:pPr>
        <w:pStyle w:val="ListParagraph"/>
        <w:numPr>
          <w:ilvl w:val="0"/>
          <w:numId w:val="73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Facilidades y pagos por servicios públicos</w:t>
      </w:r>
      <w:r w:rsidRPr="006568EA">
        <w:rPr>
          <w:rFonts w:ascii="Book Antiqua" w:hAnsi="Book Antiqua" w:cs="Calibri"/>
          <w:szCs w:val="24"/>
          <w:lang w:val="es-PR"/>
        </w:rPr>
        <w:tab/>
        <w:t>                                      44,000 </w:t>
      </w:r>
    </w:p>
    <w:p w14:paraId="4F025B72" w14:textId="77777777" w:rsidR="006568EA" w:rsidRPr="006568EA" w:rsidRDefault="006568EA" w:rsidP="00CC7AA5">
      <w:pPr>
        <w:pStyle w:val="ListParagraph"/>
        <w:numPr>
          <w:ilvl w:val="2"/>
          <w:numId w:val="110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 AEE                                                           9,000 </w:t>
      </w:r>
    </w:p>
    <w:p w14:paraId="287AF8B6" w14:textId="77777777" w:rsidR="006568EA" w:rsidRPr="006568EA" w:rsidRDefault="006568EA" w:rsidP="00CC7AA5">
      <w:pPr>
        <w:pStyle w:val="ListParagraph"/>
        <w:numPr>
          <w:ilvl w:val="2"/>
          <w:numId w:val="110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 AAA                                                          1,000 </w:t>
      </w:r>
    </w:p>
    <w:p w14:paraId="10A41EDC" w14:textId="77777777" w:rsidR="006568EA" w:rsidRPr="006568EA" w:rsidRDefault="006568EA" w:rsidP="00CC7AA5">
      <w:pPr>
        <w:pStyle w:val="ListParagraph"/>
        <w:numPr>
          <w:ilvl w:val="2"/>
          <w:numId w:val="110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Otras facilidades y pagos por </w:t>
      </w:r>
    </w:p>
    <w:p w14:paraId="03408F01" w14:textId="4FA34545"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servicios públicos                                              31,000 </w:t>
      </w:r>
    </w:p>
    <w:p w14:paraId="5EBACBDD" w14:textId="77777777" w:rsidR="006568EA" w:rsidRPr="006568EA" w:rsidRDefault="006568EA" w:rsidP="00CC7AA5">
      <w:pPr>
        <w:pStyle w:val="ListParagraph"/>
        <w:numPr>
          <w:ilvl w:val="2"/>
          <w:numId w:val="110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 de combustibles y  </w:t>
      </w:r>
    </w:p>
    <w:p w14:paraId="3F2BC776" w14:textId="77777777"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lubricantes ASG</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3,000 </w:t>
      </w:r>
    </w:p>
    <w:p w14:paraId="0D8FD31C" w14:textId="77777777" w:rsidR="006568EA" w:rsidRPr="006568EA" w:rsidRDefault="006568EA" w:rsidP="00CC7AA5">
      <w:pPr>
        <w:pStyle w:val="ListParagraph"/>
        <w:numPr>
          <w:ilvl w:val="0"/>
          <w:numId w:val="73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119,000 </w:t>
      </w:r>
    </w:p>
    <w:p w14:paraId="61A29975" w14:textId="77777777" w:rsidR="006568EA" w:rsidRPr="006568EA" w:rsidRDefault="006568EA" w:rsidP="00CC7AA5">
      <w:pPr>
        <w:pStyle w:val="ListParagraph"/>
        <w:numPr>
          <w:ilvl w:val="2"/>
          <w:numId w:val="110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 PRIMAS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19,000  </w:t>
      </w:r>
    </w:p>
    <w:p w14:paraId="35E617DD" w14:textId="5A605339" w:rsidR="006568EA" w:rsidRPr="006568EA" w:rsidRDefault="006568EA" w:rsidP="00CC7AA5">
      <w:pPr>
        <w:pStyle w:val="ListParagraph"/>
        <w:numPr>
          <w:ilvl w:val="2"/>
          <w:numId w:val="110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Arrendamientos (excluyendo AEP)</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074934">
        <w:rPr>
          <w:rFonts w:ascii="Book Antiqua" w:hAnsi="Book Antiqua" w:cs="Calibri"/>
          <w:szCs w:val="24"/>
          <w:lang w:val="es-PR"/>
        </w:rPr>
        <w:t xml:space="preserve">         </w:t>
      </w:r>
      <w:r w:rsidRPr="006568EA">
        <w:rPr>
          <w:rFonts w:ascii="Book Antiqua" w:hAnsi="Book Antiqua" w:cs="Calibri"/>
          <w:szCs w:val="24"/>
          <w:lang w:val="es-PR"/>
        </w:rPr>
        <w:t>95,000  </w:t>
      </w:r>
    </w:p>
    <w:p w14:paraId="572E4483" w14:textId="77777777" w:rsidR="006568EA" w:rsidRPr="006568EA" w:rsidRDefault="006568EA" w:rsidP="00CC7AA5">
      <w:pPr>
        <w:pStyle w:val="ListParagraph"/>
        <w:numPr>
          <w:ilvl w:val="2"/>
          <w:numId w:val="110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Reparaciones y mantenimientos</w:t>
      </w:r>
      <w:r w:rsidRPr="006568EA">
        <w:rPr>
          <w:rFonts w:ascii="Book Antiqua" w:hAnsi="Book Antiqua" w:cs="Calibri"/>
          <w:szCs w:val="24"/>
          <w:lang w:val="es-PR"/>
        </w:rPr>
        <w:tab/>
      </w:r>
      <w:r w:rsidRPr="006568EA">
        <w:rPr>
          <w:rFonts w:ascii="Book Antiqua" w:hAnsi="Book Antiqua" w:cs="Calibri"/>
          <w:szCs w:val="24"/>
          <w:lang w:val="es-PR"/>
        </w:rPr>
        <w:tab/>
        <w:t>           3,000  </w:t>
      </w:r>
    </w:p>
    <w:p w14:paraId="25073D84" w14:textId="77777777" w:rsidR="006568EA" w:rsidRPr="006568EA" w:rsidRDefault="006568EA" w:rsidP="00CC7AA5">
      <w:pPr>
        <w:pStyle w:val="ListParagraph"/>
        <w:numPr>
          <w:ilvl w:val="2"/>
          <w:numId w:val="110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2,000  </w:t>
      </w:r>
    </w:p>
    <w:p w14:paraId="21CFC852" w14:textId="1C1D2EFF" w:rsidR="006568EA" w:rsidRPr="006568EA" w:rsidRDefault="006568EA" w:rsidP="00CC7AA5">
      <w:pPr>
        <w:pStyle w:val="ListParagraph"/>
        <w:numPr>
          <w:ilvl w:val="0"/>
          <w:numId w:val="73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de transportación</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5,000 </w:t>
      </w:r>
    </w:p>
    <w:p w14:paraId="3B44C3B0" w14:textId="7FBC5537" w:rsidR="006568EA" w:rsidRPr="006568EA" w:rsidRDefault="006568EA" w:rsidP="00CC7AA5">
      <w:pPr>
        <w:pStyle w:val="ListParagraph"/>
        <w:numPr>
          <w:ilvl w:val="0"/>
          <w:numId w:val="73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18,000 </w:t>
      </w:r>
    </w:p>
    <w:p w14:paraId="5813FEDE" w14:textId="45A7242B" w:rsidR="006568EA" w:rsidRPr="006568EA" w:rsidRDefault="006568EA" w:rsidP="00CC7AA5">
      <w:pPr>
        <w:pStyle w:val="ListParagraph"/>
        <w:numPr>
          <w:ilvl w:val="2"/>
          <w:numId w:val="110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Gastos legales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5,000  </w:t>
      </w:r>
    </w:p>
    <w:p w14:paraId="122572E0" w14:textId="77777777" w:rsidR="006568EA" w:rsidRPr="006568EA" w:rsidRDefault="006568EA" w:rsidP="00CC7AA5">
      <w:pPr>
        <w:pStyle w:val="ListParagraph"/>
        <w:numPr>
          <w:ilvl w:val="2"/>
          <w:numId w:val="110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 de  </w:t>
      </w:r>
    </w:p>
    <w:p w14:paraId="41B4C840" w14:textId="4F7AF058" w:rsidR="006568EA" w:rsidRPr="008E535A" w:rsidRDefault="006568EA" w:rsidP="008E535A">
      <w:pPr>
        <w:tabs>
          <w:tab w:val="left" w:pos="1984"/>
        </w:tabs>
        <w:spacing w:line="480" w:lineRule="auto"/>
        <w:ind w:left="1890"/>
        <w:rPr>
          <w:rFonts w:ascii="Book Antiqua" w:hAnsi="Book Antiqua" w:cs="Calibri"/>
          <w:szCs w:val="24"/>
          <w:lang w:val="es-PR"/>
        </w:rPr>
      </w:pPr>
      <w:r w:rsidRPr="008E535A">
        <w:rPr>
          <w:rFonts w:ascii="Book Antiqua" w:hAnsi="Book Antiqua" w:cs="Calibri"/>
          <w:szCs w:val="24"/>
          <w:lang w:val="es-PR"/>
        </w:rPr>
        <w:t>   finanzas y contabilidad</w:t>
      </w:r>
      <w:r w:rsidRPr="008E535A">
        <w:rPr>
          <w:rFonts w:ascii="Book Antiqua" w:hAnsi="Book Antiqua" w:cs="Calibri"/>
          <w:szCs w:val="24"/>
          <w:lang w:val="es-PR"/>
        </w:rPr>
        <w:tab/>
      </w:r>
      <w:r w:rsidRPr="008E535A">
        <w:rPr>
          <w:rFonts w:ascii="Book Antiqua" w:hAnsi="Book Antiqua" w:cs="Calibri"/>
          <w:szCs w:val="24"/>
          <w:lang w:val="es-PR"/>
        </w:rPr>
        <w:tab/>
      </w:r>
      <w:r w:rsidRPr="008E535A">
        <w:rPr>
          <w:rFonts w:ascii="Book Antiqua" w:hAnsi="Book Antiqua" w:cs="Calibri"/>
          <w:szCs w:val="24"/>
          <w:lang w:val="es-PR"/>
        </w:rPr>
        <w:tab/>
        <w:t>         13,000  </w:t>
      </w:r>
    </w:p>
    <w:p w14:paraId="4F732706" w14:textId="11AE2C70" w:rsidR="006568EA" w:rsidRPr="006568EA" w:rsidRDefault="006568EA" w:rsidP="00CC7AA5">
      <w:pPr>
        <w:pStyle w:val="ListParagraph"/>
        <w:numPr>
          <w:ilvl w:val="0"/>
          <w:numId w:val="73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Otros gastos de funcionamiento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33,000 </w:t>
      </w:r>
    </w:p>
    <w:p w14:paraId="0FAD00FA" w14:textId="2384D9F9" w:rsidR="006568EA" w:rsidRPr="006568EA" w:rsidRDefault="006568EA" w:rsidP="00CC7AA5">
      <w:pPr>
        <w:pStyle w:val="ListParagraph"/>
        <w:numPr>
          <w:ilvl w:val="0"/>
          <w:numId w:val="74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10,000 </w:t>
      </w:r>
    </w:p>
    <w:p w14:paraId="7B0B2A98" w14:textId="7B8A372C" w:rsidR="006568EA" w:rsidRPr="006568EA" w:rsidRDefault="006568EA" w:rsidP="00CC7AA5">
      <w:pPr>
        <w:pStyle w:val="ListParagraph"/>
        <w:numPr>
          <w:ilvl w:val="0"/>
          <w:numId w:val="74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Asignación pareo de Fondos Federales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1,617,000  </w:t>
      </w:r>
    </w:p>
    <w:p w14:paraId="766DF6C3" w14:textId="3144BCDC" w:rsidR="006568EA" w:rsidRPr="006568EA" w:rsidRDefault="006568EA" w:rsidP="00CC7AA5">
      <w:pPr>
        <w:pStyle w:val="ListParagraph"/>
        <w:numPr>
          <w:ilvl w:val="0"/>
          <w:numId w:val="74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Donativos, subsidios y otras distribuciones</w:t>
      </w:r>
      <w:r w:rsidRPr="006568EA">
        <w:rPr>
          <w:rFonts w:ascii="Book Antiqua" w:hAnsi="Book Antiqua" w:cs="Calibri"/>
          <w:szCs w:val="24"/>
          <w:lang w:val="es-PR"/>
        </w:rPr>
        <w:tab/>
        <w:t xml:space="preserve">   </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320,000  </w:t>
      </w:r>
    </w:p>
    <w:p w14:paraId="73A08641" w14:textId="42B033CE" w:rsidR="006568EA" w:rsidRPr="008E535A" w:rsidRDefault="006568EA" w:rsidP="008E535A">
      <w:pPr>
        <w:tabs>
          <w:tab w:val="left" w:pos="1984"/>
        </w:tabs>
        <w:spacing w:line="480" w:lineRule="auto"/>
        <w:rPr>
          <w:rFonts w:ascii="Book Antiqua" w:hAnsi="Book Antiqua" w:cs="Calibri"/>
          <w:szCs w:val="24"/>
          <w:lang w:val="es-PR"/>
        </w:rPr>
      </w:pPr>
      <w:r w:rsidRPr="008E535A">
        <w:rPr>
          <w:rFonts w:ascii="Book Antiqua" w:hAnsi="Book Antiqua" w:cs="Calibri"/>
          <w:szCs w:val="24"/>
          <w:lang w:val="es-PR"/>
        </w:rPr>
        <w:t>Total Oficina del Procurador de las Personas de   </w:t>
      </w:r>
    </w:p>
    <w:p w14:paraId="704B6FB6" w14:textId="003AF83C" w:rsidR="006568EA" w:rsidRPr="006568EA" w:rsidRDefault="006568EA" w:rsidP="006568EA">
      <w:pPr>
        <w:pStyle w:val="ListParagraph"/>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            Edad Avanzada                                                                                  </w:t>
      </w:r>
      <w:r w:rsidRPr="006568EA">
        <w:rPr>
          <w:rFonts w:ascii="Book Antiqua" w:hAnsi="Book Antiqua" w:cs="Calibri"/>
          <w:szCs w:val="24"/>
          <w:u w:val="single"/>
          <w:lang w:val="es-PR"/>
        </w:rPr>
        <w:t>3,809,000</w:t>
      </w:r>
      <w:r w:rsidRPr="006568EA">
        <w:rPr>
          <w:rFonts w:ascii="Book Antiqua" w:hAnsi="Book Antiqua" w:cs="Calibri"/>
          <w:szCs w:val="24"/>
          <w:lang w:val="es-PR"/>
        </w:rPr>
        <w:t>    </w:t>
      </w:r>
    </w:p>
    <w:p w14:paraId="19097BF3" w14:textId="77777777" w:rsidR="006568EA" w:rsidRPr="006568EA" w:rsidRDefault="006568EA" w:rsidP="00CC7AA5">
      <w:pPr>
        <w:pStyle w:val="ListParagraph"/>
        <w:numPr>
          <w:ilvl w:val="0"/>
          <w:numId w:val="74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Defensoría de las Personas con Impedimentos</w:t>
      </w:r>
      <w:r w:rsidRPr="006568EA">
        <w:rPr>
          <w:szCs w:val="24"/>
          <w:lang w:val="es-PR"/>
        </w:rPr>
        <w:t> </w:t>
      </w:r>
      <w:r w:rsidRPr="006568EA">
        <w:rPr>
          <w:rFonts w:ascii="Book Antiqua" w:hAnsi="Book Antiqua" w:cs="Calibri"/>
          <w:szCs w:val="24"/>
          <w:lang w:val="es-PR"/>
        </w:rPr>
        <w:t> </w:t>
      </w:r>
    </w:p>
    <w:p w14:paraId="1BE4E33C" w14:textId="1B52C896" w:rsidR="006568EA" w:rsidRPr="006568EA" w:rsidRDefault="006568EA" w:rsidP="00CC7AA5">
      <w:pPr>
        <w:pStyle w:val="ListParagraph"/>
        <w:numPr>
          <w:ilvl w:val="0"/>
          <w:numId w:val="74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Nómina y Costos Relacionados</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2,739,000 </w:t>
      </w:r>
    </w:p>
    <w:p w14:paraId="36EE32FD" w14:textId="6E04A019" w:rsidR="006568EA" w:rsidRPr="006568EA" w:rsidRDefault="006568EA" w:rsidP="00CC7AA5">
      <w:pPr>
        <w:pStyle w:val="ListParagraph"/>
        <w:numPr>
          <w:ilvl w:val="2"/>
          <w:numId w:val="110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Salarios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8E535A">
        <w:rPr>
          <w:rFonts w:ascii="Book Antiqua" w:hAnsi="Book Antiqua" w:cs="Calibri"/>
          <w:szCs w:val="24"/>
          <w:lang w:val="es-PR"/>
        </w:rPr>
        <w:tab/>
      </w:r>
      <w:r w:rsidRPr="006568EA">
        <w:rPr>
          <w:rFonts w:ascii="Book Antiqua" w:hAnsi="Book Antiqua" w:cs="Calibri"/>
          <w:szCs w:val="24"/>
          <w:lang w:val="es-PR"/>
        </w:rPr>
        <w:t xml:space="preserve"> </w:t>
      </w:r>
      <w:r w:rsidR="008E535A">
        <w:rPr>
          <w:rFonts w:ascii="Book Antiqua" w:hAnsi="Book Antiqua" w:cs="Calibri"/>
          <w:szCs w:val="24"/>
          <w:lang w:val="es-PR"/>
        </w:rPr>
        <w:t xml:space="preserve">  </w:t>
      </w:r>
      <w:r w:rsidRPr="006568EA">
        <w:rPr>
          <w:rFonts w:ascii="Book Antiqua" w:hAnsi="Book Antiqua" w:cs="Calibri"/>
          <w:szCs w:val="24"/>
          <w:lang w:val="es-PR"/>
        </w:rPr>
        <w:t>2,558,000   </w:t>
      </w:r>
    </w:p>
    <w:p w14:paraId="6B26E49B" w14:textId="5F1020F9" w:rsidR="006568EA" w:rsidRPr="006568EA" w:rsidRDefault="006568EA" w:rsidP="00CC7AA5">
      <w:pPr>
        <w:pStyle w:val="ListParagraph"/>
        <w:numPr>
          <w:ilvl w:val="2"/>
          <w:numId w:val="110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Sueldos para Puestos de Confianza</w:t>
      </w:r>
      <w:r w:rsidRPr="006568EA">
        <w:rPr>
          <w:rFonts w:ascii="Book Antiqua" w:hAnsi="Book Antiqua" w:cs="Calibri"/>
          <w:szCs w:val="24"/>
          <w:lang w:val="es-PR"/>
        </w:rPr>
        <w:tab/>
        <w:t xml:space="preserve">         </w:t>
      </w:r>
      <w:r w:rsidR="008E535A">
        <w:rPr>
          <w:rFonts w:ascii="Book Antiqua" w:hAnsi="Book Antiqua" w:cs="Calibri"/>
          <w:szCs w:val="24"/>
          <w:lang w:val="es-PR"/>
        </w:rPr>
        <w:tab/>
        <w:t xml:space="preserve">        </w:t>
      </w:r>
      <w:r w:rsidRPr="006568EA">
        <w:rPr>
          <w:rFonts w:ascii="Book Antiqua" w:hAnsi="Book Antiqua" w:cs="Calibri"/>
          <w:szCs w:val="24"/>
          <w:lang w:val="es-PR"/>
        </w:rPr>
        <w:t>64,000  </w:t>
      </w:r>
    </w:p>
    <w:p w14:paraId="4E1D0033" w14:textId="77777777" w:rsidR="006568EA" w:rsidRPr="006568EA" w:rsidRDefault="006568EA" w:rsidP="00CC7AA5">
      <w:pPr>
        <w:pStyle w:val="ListParagraph"/>
        <w:numPr>
          <w:ilvl w:val="2"/>
          <w:numId w:val="110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Aportación patronal al seguro médico</w:t>
      </w:r>
      <w:r w:rsidRPr="006568EA">
        <w:rPr>
          <w:rFonts w:ascii="Book Antiqua" w:hAnsi="Book Antiqua" w:cs="Calibri"/>
          <w:szCs w:val="24"/>
          <w:lang w:val="es-PR"/>
        </w:rPr>
        <w:tab/>
        <w:t>         18,000  </w:t>
      </w:r>
    </w:p>
    <w:p w14:paraId="499D81F6" w14:textId="77777777" w:rsidR="006568EA" w:rsidRPr="006568EA" w:rsidRDefault="006568EA" w:rsidP="00CC7AA5">
      <w:pPr>
        <w:pStyle w:val="ListParagraph"/>
        <w:numPr>
          <w:ilvl w:val="2"/>
          <w:numId w:val="110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r>
      <w:r w:rsidRPr="006568EA">
        <w:rPr>
          <w:rFonts w:ascii="Book Antiqua" w:hAnsi="Book Antiqua" w:cs="Calibri"/>
          <w:szCs w:val="24"/>
          <w:lang w:val="es-PR"/>
        </w:rPr>
        <w:tab/>
        <w:t>         58,000 </w:t>
      </w:r>
    </w:p>
    <w:p w14:paraId="3A8FA79D" w14:textId="77777777" w:rsidR="006568EA" w:rsidRPr="006568EA" w:rsidRDefault="006568EA" w:rsidP="00CC7AA5">
      <w:pPr>
        <w:pStyle w:val="ListParagraph"/>
        <w:numPr>
          <w:ilvl w:val="2"/>
          <w:numId w:val="110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Jubilación Anticipada y Programa  </w:t>
      </w:r>
    </w:p>
    <w:p w14:paraId="341E056E" w14:textId="77777777"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de Transición Voluntaria</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41,000 </w:t>
      </w:r>
    </w:p>
    <w:p w14:paraId="7EC32D2A" w14:textId="51C56F7A" w:rsidR="006568EA" w:rsidRPr="006568EA" w:rsidRDefault="006568EA" w:rsidP="00CC7AA5">
      <w:pPr>
        <w:pStyle w:val="ListParagraph"/>
        <w:numPr>
          <w:ilvl w:val="0"/>
          <w:numId w:val="74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al “Paygo”</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420,000 </w:t>
      </w:r>
    </w:p>
    <w:p w14:paraId="20A8AD27" w14:textId="77777777" w:rsidR="006568EA" w:rsidRPr="006568EA" w:rsidRDefault="006568EA" w:rsidP="00CC7AA5">
      <w:pPr>
        <w:pStyle w:val="ListParagraph"/>
        <w:numPr>
          <w:ilvl w:val="0"/>
          <w:numId w:val="74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Facilidades y pagos por servicios públicos</w:t>
      </w:r>
      <w:r w:rsidRPr="006568EA">
        <w:rPr>
          <w:rFonts w:ascii="Book Antiqua" w:hAnsi="Book Antiqua" w:cs="Calibri"/>
          <w:szCs w:val="24"/>
          <w:lang w:val="es-PR"/>
        </w:rPr>
        <w:tab/>
        <w:t>                                  145,000 </w:t>
      </w:r>
    </w:p>
    <w:p w14:paraId="0207859E" w14:textId="77777777" w:rsidR="006568EA" w:rsidRPr="006568EA" w:rsidRDefault="006568EA" w:rsidP="00CC7AA5">
      <w:pPr>
        <w:pStyle w:val="ListParagraph"/>
        <w:numPr>
          <w:ilvl w:val="2"/>
          <w:numId w:val="110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 AEP</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82,000 </w:t>
      </w:r>
    </w:p>
    <w:p w14:paraId="759DA6B5" w14:textId="77777777" w:rsidR="006568EA" w:rsidRPr="006568EA" w:rsidRDefault="006568EA" w:rsidP="00CC7AA5">
      <w:pPr>
        <w:pStyle w:val="ListParagraph"/>
        <w:numPr>
          <w:ilvl w:val="2"/>
          <w:numId w:val="110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Otras facilidades y pagos por </w:t>
      </w:r>
    </w:p>
    <w:p w14:paraId="3C116352" w14:textId="77777777"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servicios públicos                                                62,000 </w:t>
      </w:r>
    </w:p>
    <w:p w14:paraId="021C0B0C" w14:textId="77777777" w:rsidR="006568EA" w:rsidRPr="006568EA" w:rsidRDefault="006568EA" w:rsidP="00CC7AA5">
      <w:pPr>
        <w:pStyle w:val="ListParagraph"/>
        <w:numPr>
          <w:ilvl w:val="2"/>
          <w:numId w:val="110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Pago de combustibles y  </w:t>
      </w:r>
    </w:p>
    <w:p w14:paraId="08E07F10" w14:textId="77777777" w:rsidR="006568EA" w:rsidRPr="006568EA" w:rsidRDefault="006568EA" w:rsidP="008E535A">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lubricantes ASG</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1,000 </w:t>
      </w:r>
    </w:p>
    <w:p w14:paraId="27774908" w14:textId="77777777" w:rsidR="006568EA" w:rsidRPr="006568EA" w:rsidRDefault="006568EA" w:rsidP="00CC7AA5">
      <w:pPr>
        <w:pStyle w:val="ListParagraph"/>
        <w:numPr>
          <w:ilvl w:val="0"/>
          <w:numId w:val="74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comprados</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261,000 </w:t>
      </w:r>
    </w:p>
    <w:p w14:paraId="26397591" w14:textId="77777777" w:rsidR="006568EA" w:rsidRPr="006568EA" w:rsidRDefault="006568EA" w:rsidP="00CC7AA5">
      <w:pPr>
        <w:pStyle w:val="ListParagraph"/>
        <w:numPr>
          <w:ilvl w:val="2"/>
          <w:numId w:val="110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 PRIMAS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14,000  </w:t>
      </w:r>
    </w:p>
    <w:p w14:paraId="055FF2B7" w14:textId="6E4E7C35" w:rsidR="006568EA" w:rsidRPr="006568EA" w:rsidRDefault="006568EA" w:rsidP="00CC7AA5">
      <w:pPr>
        <w:pStyle w:val="ListParagraph"/>
        <w:numPr>
          <w:ilvl w:val="2"/>
          <w:numId w:val="110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Arrendamientos (excluyendo AEP)</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32,000  </w:t>
      </w:r>
    </w:p>
    <w:p w14:paraId="4CEF06B2" w14:textId="77777777" w:rsidR="006568EA" w:rsidRPr="006568EA" w:rsidRDefault="006568EA" w:rsidP="00CC7AA5">
      <w:pPr>
        <w:pStyle w:val="ListParagraph"/>
        <w:numPr>
          <w:ilvl w:val="2"/>
          <w:numId w:val="110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214,000  </w:t>
      </w:r>
    </w:p>
    <w:p w14:paraId="08E0C34E" w14:textId="77777777" w:rsidR="006568EA" w:rsidRPr="006568EA" w:rsidRDefault="006568EA" w:rsidP="00CC7AA5">
      <w:pPr>
        <w:pStyle w:val="ListParagraph"/>
        <w:numPr>
          <w:ilvl w:val="2"/>
          <w:numId w:val="110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Reparaciones y mantenimientos</w:t>
      </w:r>
      <w:r w:rsidRPr="006568EA">
        <w:rPr>
          <w:rFonts w:ascii="Book Antiqua" w:hAnsi="Book Antiqua" w:cs="Calibri"/>
          <w:szCs w:val="24"/>
          <w:lang w:val="es-PR"/>
        </w:rPr>
        <w:tab/>
      </w:r>
      <w:r w:rsidRPr="006568EA">
        <w:rPr>
          <w:rFonts w:ascii="Book Antiqua" w:hAnsi="Book Antiqua" w:cs="Calibri"/>
          <w:szCs w:val="24"/>
          <w:lang w:val="es-PR"/>
        </w:rPr>
        <w:tab/>
        <w:t>             1,000  </w:t>
      </w:r>
    </w:p>
    <w:p w14:paraId="31B14108" w14:textId="44E9A7E2" w:rsidR="006568EA" w:rsidRPr="006568EA" w:rsidRDefault="006568EA" w:rsidP="00CC7AA5">
      <w:pPr>
        <w:pStyle w:val="ListParagraph"/>
        <w:numPr>
          <w:ilvl w:val="0"/>
          <w:numId w:val="74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de Transportación</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57,000 </w:t>
      </w:r>
    </w:p>
    <w:p w14:paraId="7818A47F" w14:textId="3F0550AC" w:rsidR="006568EA" w:rsidRPr="006568EA" w:rsidRDefault="006568EA" w:rsidP="00CC7AA5">
      <w:pPr>
        <w:pStyle w:val="ListParagraph"/>
        <w:numPr>
          <w:ilvl w:val="0"/>
          <w:numId w:val="74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340,000 </w:t>
      </w:r>
    </w:p>
    <w:p w14:paraId="646B9F1C" w14:textId="77777777" w:rsidR="006568EA" w:rsidRPr="006568EA" w:rsidRDefault="006568EA" w:rsidP="00CC7AA5">
      <w:pPr>
        <w:pStyle w:val="ListParagraph"/>
        <w:numPr>
          <w:ilvl w:val="2"/>
          <w:numId w:val="110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legales                                                             9,000 </w:t>
      </w:r>
    </w:p>
    <w:p w14:paraId="0FC3E27F" w14:textId="2051D92A" w:rsidR="006568EA" w:rsidRPr="006568EA" w:rsidRDefault="006568EA" w:rsidP="00CC7AA5">
      <w:pPr>
        <w:pStyle w:val="ListParagraph"/>
        <w:numPr>
          <w:ilvl w:val="2"/>
          <w:numId w:val="110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profesionales</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211,000 </w:t>
      </w:r>
    </w:p>
    <w:p w14:paraId="68D4D623" w14:textId="77777777" w:rsidR="006568EA" w:rsidRPr="006568EA" w:rsidRDefault="006568EA" w:rsidP="00CC7AA5">
      <w:pPr>
        <w:pStyle w:val="ListParagraph"/>
        <w:numPr>
          <w:ilvl w:val="2"/>
          <w:numId w:val="110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Sistemas de Información</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120,000 </w:t>
      </w:r>
    </w:p>
    <w:p w14:paraId="4827D8CD" w14:textId="590B6763" w:rsidR="006568EA" w:rsidRPr="006568EA" w:rsidRDefault="006568EA" w:rsidP="00CC7AA5">
      <w:pPr>
        <w:pStyle w:val="ListParagraph"/>
        <w:numPr>
          <w:ilvl w:val="0"/>
          <w:numId w:val="75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Otros gastos de funcionamiento </w:t>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4,000 </w:t>
      </w:r>
    </w:p>
    <w:p w14:paraId="3BB51361" w14:textId="475E79B0" w:rsidR="006568EA" w:rsidRPr="006568EA" w:rsidRDefault="006568EA" w:rsidP="00CC7AA5">
      <w:pPr>
        <w:pStyle w:val="ListParagraph"/>
        <w:numPr>
          <w:ilvl w:val="0"/>
          <w:numId w:val="75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Materiales y suministros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9,000  </w:t>
      </w:r>
    </w:p>
    <w:p w14:paraId="2CB54116" w14:textId="49EB2CD7" w:rsidR="006568EA" w:rsidRPr="006568EA" w:rsidRDefault="006568EA" w:rsidP="00CC7AA5">
      <w:pPr>
        <w:pStyle w:val="ListParagraph"/>
        <w:numPr>
          <w:ilvl w:val="0"/>
          <w:numId w:val="75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41,000 </w:t>
      </w:r>
    </w:p>
    <w:p w14:paraId="408EC275" w14:textId="6622AC1C" w:rsidR="006568EA" w:rsidRPr="006568EA" w:rsidRDefault="006568EA" w:rsidP="00CC7AA5">
      <w:pPr>
        <w:pStyle w:val="ListParagraph"/>
        <w:numPr>
          <w:ilvl w:val="0"/>
          <w:numId w:val="75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Anuncios y pautas en medios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8E535A">
        <w:rPr>
          <w:rFonts w:ascii="Book Antiqua" w:hAnsi="Book Antiqua" w:cs="Calibri"/>
          <w:szCs w:val="24"/>
          <w:lang w:val="es-PR"/>
        </w:rPr>
        <w:tab/>
      </w:r>
      <w:r w:rsidRPr="006568EA">
        <w:rPr>
          <w:rFonts w:ascii="Book Antiqua" w:hAnsi="Book Antiqua" w:cs="Calibri"/>
          <w:szCs w:val="24"/>
          <w:lang w:val="es-PR"/>
        </w:rPr>
        <w:t>31,000 </w:t>
      </w:r>
    </w:p>
    <w:p w14:paraId="3FC6D7B3" w14:textId="77777777" w:rsidR="006568EA" w:rsidRPr="006568EA" w:rsidRDefault="006568EA" w:rsidP="00CC7AA5">
      <w:pPr>
        <w:pStyle w:val="ListParagraph"/>
        <w:numPr>
          <w:ilvl w:val="0"/>
          <w:numId w:val="75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de obligaciones vigentes y de </w:t>
      </w:r>
    </w:p>
    <w:p w14:paraId="2040A80D" w14:textId="77777777" w:rsidR="00455EEB" w:rsidRDefault="006568EA" w:rsidP="00455EEB">
      <w:pPr>
        <w:pStyle w:val="ListParagraph"/>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años anteriores</w:t>
      </w:r>
      <w:r w:rsidRPr="006568E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008E535A">
        <w:rPr>
          <w:rFonts w:ascii="Book Antiqua" w:hAnsi="Book Antiqua" w:cs="Calibri"/>
          <w:szCs w:val="24"/>
          <w:lang w:val="es-PR"/>
        </w:rPr>
        <w:tab/>
      </w:r>
      <w:r w:rsidRPr="006568EA">
        <w:rPr>
          <w:rFonts w:ascii="Book Antiqua" w:hAnsi="Book Antiqua" w:cs="Calibri"/>
          <w:szCs w:val="24"/>
          <w:lang w:val="es-PR"/>
        </w:rPr>
        <w:t>10,000 </w:t>
      </w:r>
    </w:p>
    <w:p w14:paraId="223EE0C0" w14:textId="34259137" w:rsidR="006568EA" w:rsidRPr="00455EEB" w:rsidRDefault="006568EA" w:rsidP="00455EEB">
      <w:pPr>
        <w:pStyle w:val="ListParagraph"/>
        <w:tabs>
          <w:tab w:val="left" w:pos="1984"/>
        </w:tabs>
        <w:spacing w:line="480" w:lineRule="auto"/>
        <w:rPr>
          <w:rFonts w:ascii="Book Antiqua" w:hAnsi="Book Antiqua" w:cs="Calibri"/>
          <w:szCs w:val="24"/>
          <w:lang w:val="es-PR"/>
        </w:rPr>
      </w:pPr>
      <w:r w:rsidRPr="00455EEB">
        <w:rPr>
          <w:rFonts w:ascii="Book Antiqua" w:hAnsi="Book Antiqua" w:cs="Calibri"/>
          <w:szCs w:val="24"/>
          <w:lang w:val="es-PR"/>
        </w:rPr>
        <w:t>Total Defensoría de las Personas con Impedimentos  </w:t>
      </w:r>
    </w:p>
    <w:p w14:paraId="6140DCBF" w14:textId="5E77AACD" w:rsidR="006568EA" w:rsidRPr="006568EA" w:rsidRDefault="006568EA" w:rsidP="006568EA">
      <w:pPr>
        <w:pStyle w:val="ListParagraph"/>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         del Estado Libre Asociado de Puerto Rico                                      </w:t>
      </w:r>
      <w:r w:rsidRPr="006568EA">
        <w:rPr>
          <w:rFonts w:ascii="Book Antiqua" w:hAnsi="Book Antiqua" w:cs="Calibri"/>
          <w:szCs w:val="24"/>
          <w:u w:val="single"/>
          <w:lang w:val="es-PR"/>
        </w:rPr>
        <w:t>4,057,000</w:t>
      </w:r>
      <w:r w:rsidRPr="006568EA">
        <w:rPr>
          <w:rFonts w:ascii="Book Antiqua" w:hAnsi="Book Antiqua" w:cs="Calibri"/>
          <w:szCs w:val="24"/>
          <w:lang w:val="es-PR"/>
        </w:rPr>
        <w:t>  </w:t>
      </w:r>
    </w:p>
    <w:p w14:paraId="106171AB" w14:textId="77777777" w:rsidR="006568EA" w:rsidRPr="006568EA" w:rsidRDefault="006568EA" w:rsidP="00CC7AA5">
      <w:pPr>
        <w:pStyle w:val="ListParagraph"/>
        <w:numPr>
          <w:ilvl w:val="0"/>
          <w:numId w:val="75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Oficina del Procurador del Paciente</w:t>
      </w:r>
      <w:r w:rsidRPr="006568EA">
        <w:rPr>
          <w:rFonts w:ascii="Book Antiqua" w:hAnsi="Book Antiqua" w:cs="Calibri"/>
          <w:szCs w:val="24"/>
          <w:lang w:val="es-PR"/>
        </w:rPr>
        <w:tab/>
      </w:r>
      <w:r w:rsidRPr="006568EA">
        <w:rPr>
          <w:szCs w:val="24"/>
          <w:lang w:val="es-PR"/>
        </w:rPr>
        <w:t> </w:t>
      </w:r>
      <w:r w:rsidRPr="006568EA">
        <w:rPr>
          <w:rFonts w:ascii="Book Antiqua" w:hAnsi="Book Antiqua" w:cs="Calibri"/>
          <w:szCs w:val="24"/>
          <w:lang w:val="es-PR"/>
        </w:rPr>
        <w:t> </w:t>
      </w:r>
    </w:p>
    <w:p w14:paraId="05525E47" w14:textId="3F956C5B" w:rsidR="006568EA" w:rsidRPr="006568EA" w:rsidRDefault="006568EA" w:rsidP="00CC7AA5">
      <w:pPr>
        <w:pStyle w:val="ListParagraph"/>
        <w:numPr>
          <w:ilvl w:val="0"/>
          <w:numId w:val="75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Nómina y Costos Relacionados</w:t>
      </w:r>
      <w:r w:rsidRPr="006568EA">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1,516,000</w:t>
      </w:r>
      <w:r w:rsidRPr="006568EA">
        <w:rPr>
          <w:rFonts w:ascii="Book Antiqua" w:hAnsi="Book Antiqua" w:cs="Calibri"/>
          <w:szCs w:val="24"/>
          <w:lang w:val="es-PR"/>
        </w:rPr>
        <w:tab/>
      </w:r>
    </w:p>
    <w:p w14:paraId="43F78343" w14:textId="108744F2" w:rsidR="006568EA" w:rsidRPr="006568EA" w:rsidRDefault="006568EA" w:rsidP="00CC7AA5">
      <w:pPr>
        <w:pStyle w:val="ListParagraph"/>
        <w:numPr>
          <w:ilvl w:val="2"/>
          <w:numId w:val="110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Salarios</w:t>
      </w:r>
      <w:r w:rsidRPr="006568EA">
        <w:rPr>
          <w:rFonts w:ascii="Book Antiqua" w:hAnsi="Book Antiqua" w:cs="Calibri"/>
          <w:szCs w:val="24"/>
          <w:lang w:val="es-PR"/>
        </w:rPr>
        <w:tab/>
        <w:t xml:space="preserve">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838,000   </w:t>
      </w:r>
    </w:p>
    <w:p w14:paraId="09738765" w14:textId="0AB91D71" w:rsidR="006568EA" w:rsidRPr="006568EA" w:rsidRDefault="006568EA" w:rsidP="00CC7AA5">
      <w:pPr>
        <w:pStyle w:val="ListParagraph"/>
        <w:numPr>
          <w:ilvl w:val="2"/>
          <w:numId w:val="110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Sueldos para Puestos de Confianza</w:t>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466,000  </w:t>
      </w:r>
    </w:p>
    <w:p w14:paraId="301DF04E" w14:textId="67DB08EC" w:rsidR="006568EA" w:rsidRPr="006568EA" w:rsidRDefault="006568EA" w:rsidP="00CC7AA5">
      <w:pPr>
        <w:pStyle w:val="ListParagraph"/>
        <w:numPr>
          <w:ilvl w:val="2"/>
          <w:numId w:val="110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Aportación patronal al seguro médico</w:t>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50,000  </w:t>
      </w:r>
    </w:p>
    <w:p w14:paraId="0798A62C" w14:textId="527C6BD4" w:rsidR="006568EA" w:rsidRPr="006568EA" w:rsidRDefault="006568EA" w:rsidP="00CC7AA5">
      <w:pPr>
        <w:pStyle w:val="ListParagraph"/>
        <w:numPr>
          <w:ilvl w:val="2"/>
          <w:numId w:val="110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162,000  </w:t>
      </w:r>
    </w:p>
    <w:p w14:paraId="062BA48E" w14:textId="2B5B4A6F" w:rsidR="006568EA" w:rsidRPr="006568EA" w:rsidRDefault="006568EA" w:rsidP="00CC7AA5">
      <w:pPr>
        <w:pStyle w:val="ListParagraph"/>
        <w:numPr>
          <w:ilvl w:val="0"/>
          <w:numId w:val="75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al "Paygo"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174,000  </w:t>
      </w:r>
    </w:p>
    <w:p w14:paraId="53548266" w14:textId="7EB3ADF1" w:rsidR="006568EA" w:rsidRPr="006568EA" w:rsidRDefault="006568EA" w:rsidP="00CC7AA5">
      <w:pPr>
        <w:pStyle w:val="ListParagraph"/>
        <w:numPr>
          <w:ilvl w:val="0"/>
          <w:numId w:val="75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Facilidades y pagos por servicios públicos                                   </w:t>
      </w:r>
      <w:r w:rsidR="00455EEB">
        <w:rPr>
          <w:rFonts w:ascii="Book Antiqua" w:hAnsi="Book Antiqua" w:cs="Calibri"/>
          <w:szCs w:val="24"/>
          <w:lang w:val="es-PR"/>
        </w:rPr>
        <w:tab/>
      </w:r>
      <w:r w:rsidRPr="006568EA">
        <w:rPr>
          <w:rFonts w:ascii="Book Antiqua" w:hAnsi="Book Antiqua" w:cs="Calibri"/>
          <w:szCs w:val="24"/>
          <w:lang w:val="es-PR"/>
        </w:rPr>
        <w:t>39,000 </w:t>
      </w:r>
    </w:p>
    <w:p w14:paraId="6C1B6057" w14:textId="77777777" w:rsidR="006568EA" w:rsidRPr="006568EA" w:rsidRDefault="006568EA" w:rsidP="00CC7AA5">
      <w:pPr>
        <w:pStyle w:val="ListParagraph"/>
        <w:numPr>
          <w:ilvl w:val="2"/>
          <w:numId w:val="111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Otras facilidades y pagos por servicios </w:t>
      </w:r>
      <w:r w:rsidRPr="006568EA">
        <w:rPr>
          <w:rFonts w:ascii="Book Antiqua" w:hAnsi="Book Antiqua" w:cs="Calibri"/>
          <w:szCs w:val="24"/>
          <w:lang w:val="es-PR"/>
        </w:rPr>
        <w:tab/>
        <w:t>         37,000   </w:t>
      </w:r>
    </w:p>
    <w:p w14:paraId="714BC8E9" w14:textId="77777777" w:rsidR="006568EA" w:rsidRPr="006568EA" w:rsidRDefault="006568EA" w:rsidP="00CC7AA5">
      <w:pPr>
        <w:pStyle w:val="ListParagraph"/>
        <w:numPr>
          <w:ilvl w:val="2"/>
          <w:numId w:val="111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 de combustibles y  </w:t>
      </w:r>
    </w:p>
    <w:p w14:paraId="036794A6" w14:textId="77777777" w:rsidR="006568EA" w:rsidRPr="006568EA" w:rsidRDefault="006568EA" w:rsidP="00455EEB">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lubricantes ASG</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2,000 </w:t>
      </w:r>
    </w:p>
    <w:p w14:paraId="37BE5D7A" w14:textId="77777777" w:rsidR="006568EA" w:rsidRPr="006568EA" w:rsidRDefault="006568EA" w:rsidP="00CC7AA5">
      <w:pPr>
        <w:pStyle w:val="ListParagraph"/>
        <w:numPr>
          <w:ilvl w:val="0"/>
          <w:numId w:val="75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255,000 </w:t>
      </w:r>
    </w:p>
    <w:p w14:paraId="1D14DB80" w14:textId="285BBBE1" w:rsidR="006568EA" w:rsidRPr="006568EA" w:rsidRDefault="006568EA" w:rsidP="00CC7AA5">
      <w:pPr>
        <w:pStyle w:val="ListParagraph"/>
        <w:numPr>
          <w:ilvl w:val="2"/>
          <w:numId w:val="111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Arrendamientos (excluyendo AEP)</w:t>
      </w:r>
      <w:r w:rsidRPr="006568EA">
        <w:rPr>
          <w:rFonts w:ascii="Book Antiqua" w:hAnsi="Book Antiqua" w:cs="Calibri"/>
          <w:szCs w:val="24"/>
          <w:lang w:val="es-PR"/>
        </w:rPr>
        <w:tab/>
        <w:t xml:space="preserve">   </w:t>
      </w:r>
      <w:r w:rsidR="00455EEB">
        <w:rPr>
          <w:rFonts w:ascii="Book Antiqua" w:hAnsi="Book Antiqua" w:cs="Calibri"/>
          <w:szCs w:val="24"/>
          <w:lang w:val="es-PR"/>
        </w:rPr>
        <w:tab/>
        <w:t xml:space="preserve">     </w:t>
      </w:r>
      <w:r w:rsidRPr="006568EA">
        <w:rPr>
          <w:rFonts w:ascii="Book Antiqua" w:hAnsi="Book Antiqua" w:cs="Calibri"/>
          <w:szCs w:val="24"/>
          <w:lang w:val="es-PR"/>
        </w:rPr>
        <w:t>223,000  </w:t>
      </w:r>
    </w:p>
    <w:p w14:paraId="44359098" w14:textId="77777777" w:rsidR="006568EA" w:rsidRPr="006568EA" w:rsidRDefault="006568EA" w:rsidP="00CC7AA5">
      <w:pPr>
        <w:pStyle w:val="ListParagraph"/>
        <w:numPr>
          <w:ilvl w:val="2"/>
          <w:numId w:val="111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Reparaciones y mantenimientos</w:t>
      </w:r>
      <w:r w:rsidRPr="006568EA">
        <w:rPr>
          <w:rFonts w:ascii="Book Antiqua" w:hAnsi="Book Antiqua" w:cs="Calibri"/>
          <w:szCs w:val="24"/>
          <w:lang w:val="es-PR"/>
        </w:rPr>
        <w:tab/>
      </w:r>
      <w:r w:rsidRPr="006568EA">
        <w:rPr>
          <w:rFonts w:ascii="Book Antiqua" w:hAnsi="Book Antiqua" w:cs="Calibri"/>
          <w:szCs w:val="24"/>
          <w:lang w:val="es-PR"/>
        </w:rPr>
        <w:tab/>
        <w:t>     20,000  </w:t>
      </w:r>
    </w:p>
    <w:p w14:paraId="55F901EA" w14:textId="77777777" w:rsidR="006568EA" w:rsidRPr="006568EA" w:rsidRDefault="006568EA" w:rsidP="00CC7AA5">
      <w:pPr>
        <w:pStyle w:val="ListParagraph"/>
        <w:numPr>
          <w:ilvl w:val="2"/>
          <w:numId w:val="111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4,000  </w:t>
      </w:r>
    </w:p>
    <w:p w14:paraId="4CCB6106" w14:textId="77777777" w:rsidR="006568EA" w:rsidRPr="006568EA" w:rsidRDefault="006568EA" w:rsidP="00CC7AA5">
      <w:pPr>
        <w:pStyle w:val="ListParagraph"/>
        <w:numPr>
          <w:ilvl w:val="2"/>
          <w:numId w:val="111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 PRIMAS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8,000  </w:t>
      </w:r>
    </w:p>
    <w:p w14:paraId="3155F60D" w14:textId="7511E08B" w:rsidR="006568EA" w:rsidRPr="006568EA" w:rsidRDefault="006568EA" w:rsidP="00CC7AA5">
      <w:pPr>
        <w:pStyle w:val="ListParagraph"/>
        <w:numPr>
          <w:ilvl w:val="0"/>
          <w:numId w:val="76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de transportación</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3,000  </w:t>
      </w:r>
    </w:p>
    <w:p w14:paraId="49CD2684" w14:textId="65FAB21F" w:rsidR="006568EA" w:rsidRPr="006568EA" w:rsidRDefault="006568EA" w:rsidP="00CC7AA5">
      <w:pPr>
        <w:pStyle w:val="ListParagraph"/>
        <w:numPr>
          <w:ilvl w:val="0"/>
          <w:numId w:val="76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96,000  </w:t>
      </w:r>
    </w:p>
    <w:p w14:paraId="5E4B6EF7" w14:textId="1B63BD82" w:rsidR="006568EA" w:rsidRPr="006568EA" w:rsidRDefault="006568EA" w:rsidP="00CC7AA5">
      <w:pPr>
        <w:pStyle w:val="ListParagraph"/>
        <w:numPr>
          <w:ilvl w:val="2"/>
          <w:numId w:val="111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legales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455EEB">
        <w:rPr>
          <w:rFonts w:ascii="Book Antiqua" w:hAnsi="Book Antiqua" w:cs="Calibri"/>
          <w:szCs w:val="24"/>
          <w:lang w:val="es-PR"/>
        </w:rPr>
        <w:tab/>
      </w:r>
      <w:r w:rsidRPr="006568EA">
        <w:rPr>
          <w:rFonts w:ascii="Book Antiqua" w:hAnsi="Book Antiqua" w:cs="Calibri"/>
          <w:szCs w:val="24"/>
          <w:lang w:val="es-PR"/>
        </w:rPr>
        <w:t xml:space="preserve"> 60,000  </w:t>
      </w:r>
    </w:p>
    <w:p w14:paraId="0EECF1D8" w14:textId="489C3C96" w:rsidR="006568EA" w:rsidRPr="006568EA" w:rsidRDefault="006568EA" w:rsidP="00CC7AA5">
      <w:pPr>
        <w:pStyle w:val="ListParagraph"/>
        <w:numPr>
          <w:ilvl w:val="2"/>
          <w:numId w:val="111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médicos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35,000  </w:t>
      </w:r>
    </w:p>
    <w:p w14:paraId="3306A577" w14:textId="1F8C89A2" w:rsidR="006568EA" w:rsidRPr="006568EA" w:rsidRDefault="006568EA" w:rsidP="00CC7AA5">
      <w:pPr>
        <w:pStyle w:val="ListParagraph"/>
        <w:numPr>
          <w:ilvl w:val="2"/>
          <w:numId w:val="111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profesionales</w:t>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1,000 </w:t>
      </w:r>
    </w:p>
    <w:p w14:paraId="21069056" w14:textId="5E115D79" w:rsidR="006568EA" w:rsidRPr="006568EA" w:rsidRDefault="006568EA" w:rsidP="00CC7AA5">
      <w:pPr>
        <w:pStyle w:val="ListParagraph"/>
        <w:numPr>
          <w:ilvl w:val="0"/>
          <w:numId w:val="76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gastos de funcionamiento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1,000  </w:t>
      </w:r>
    </w:p>
    <w:p w14:paraId="13DBFF5F" w14:textId="60606ED4" w:rsidR="006568EA" w:rsidRPr="006568EA" w:rsidRDefault="006568EA" w:rsidP="00CC7AA5">
      <w:pPr>
        <w:pStyle w:val="ListParagraph"/>
        <w:numPr>
          <w:ilvl w:val="0"/>
          <w:numId w:val="76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Materiales y suministros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w:t>
      </w:r>
      <w:r w:rsidR="00455EEB">
        <w:rPr>
          <w:rFonts w:ascii="Book Antiqua" w:hAnsi="Book Antiqua" w:cs="Calibri"/>
          <w:szCs w:val="24"/>
          <w:lang w:val="es-PR"/>
        </w:rPr>
        <w:tab/>
      </w:r>
      <w:r w:rsidRPr="006568EA">
        <w:rPr>
          <w:rFonts w:ascii="Book Antiqua" w:hAnsi="Book Antiqua" w:cs="Calibri"/>
          <w:szCs w:val="24"/>
          <w:lang w:val="es-PR"/>
        </w:rPr>
        <w:t xml:space="preserve"> 1,000 </w:t>
      </w:r>
    </w:p>
    <w:p w14:paraId="79E0A7F7" w14:textId="4B203D89" w:rsidR="006568EA" w:rsidRPr="006568EA" w:rsidRDefault="006568EA" w:rsidP="00CC7AA5">
      <w:pPr>
        <w:pStyle w:val="ListParagraph"/>
        <w:numPr>
          <w:ilvl w:val="0"/>
          <w:numId w:val="76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3,000  </w:t>
      </w:r>
    </w:p>
    <w:p w14:paraId="3A98A15F" w14:textId="469320CA" w:rsidR="006568EA" w:rsidRPr="006568EA" w:rsidRDefault="006568EA" w:rsidP="00CC7AA5">
      <w:pPr>
        <w:pStyle w:val="ListParagraph"/>
        <w:numPr>
          <w:ilvl w:val="0"/>
          <w:numId w:val="76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lastRenderedPageBreak/>
        <w:t>Anuncios y pautas en medios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1,000  </w:t>
      </w:r>
    </w:p>
    <w:p w14:paraId="0C73900F" w14:textId="30604C53" w:rsidR="006568EA" w:rsidRPr="006568EA" w:rsidRDefault="006568EA" w:rsidP="006568EA">
      <w:pPr>
        <w:pStyle w:val="ListParagraph"/>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         Total Oficina del Procurador del Paciente            </w:t>
      </w:r>
      <w:r w:rsidRPr="006568EA">
        <w:rPr>
          <w:rFonts w:ascii="Book Antiqua" w:hAnsi="Book Antiqua" w:cs="Calibri"/>
          <w:szCs w:val="24"/>
          <w:lang w:val="es-PR"/>
        </w:rPr>
        <w:tab/>
      </w:r>
      <w:r w:rsidRPr="006568EA">
        <w:rPr>
          <w:rFonts w:ascii="Book Antiqua" w:hAnsi="Book Antiqua" w:cs="Calibri"/>
          <w:szCs w:val="24"/>
          <w:lang w:val="es-PR"/>
        </w:rPr>
        <w:tab/>
        <w:t>     </w:t>
      </w:r>
      <w:r w:rsidRPr="006568EA">
        <w:rPr>
          <w:rFonts w:ascii="Book Antiqua" w:hAnsi="Book Antiqua" w:cs="Calibri"/>
          <w:szCs w:val="24"/>
          <w:u w:val="single"/>
          <w:lang w:val="es-PR"/>
        </w:rPr>
        <w:t>2,089,000</w:t>
      </w:r>
      <w:r w:rsidRPr="006568EA">
        <w:rPr>
          <w:rFonts w:ascii="Book Antiqua" w:hAnsi="Book Antiqua" w:cs="Calibri"/>
          <w:szCs w:val="24"/>
          <w:lang w:val="es-PR"/>
        </w:rPr>
        <w:t> </w:t>
      </w:r>
    </w:p>
    <w:p w14:paraId="486A3B0F" w14:textId="77777777" w:rsidR="006568EA" w:rsidRPr="006568EA" w:rsidRDefault="006568EA" w:rsidP="00CC7AA5">
      <w:pPr>
        <w:pStyle w:val="ListParagraph"/>
        <w:numPr>
          <w:ilvl w:val="0"/>
          <w:numId w:val="76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Oficina para la Protección y Defensa de las Personas con Impedimentos </w:t>
      </w:r>
    </w:p>
    <w:p w14:paraId="2E687D5A" w14:textId="1C785A61" w:rsidR="006568EA" w:rsidRPr="006568EA" w:rsidRDefault="006568EA" w:rsidP="00CC7AA5">
      <w:pPr>
        <w:pStyle w:val="ListParagraph"/>
        <w:numPr>
          <w:ilvl w:val="0"/>
          <w:numId w:val="76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Nómina y Costos Relacionados</w:t>
      </w:r>
      <w:r w:rsidRPr="006568EA">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709,000 </w:t>
      </w:r>
    </w:p>
    <w:p w14:paraId="799DA36F" w14:textId="38F68CAB" w:rsidR="006568EA" w:rsidRPr="006568EA" w:rsidRDefault="006568EA" w:rsidP="00CC7AA5">
      <w:pPr>
        <w:pStyle w:val="ListParagraph"/>
        <w:numPr>
          <w:ilvl w:val="2"/>
          <w:numId w:val="111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Salarios </w:t>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ab/>
        <w:t>540,000 </w:t>
      </w:r>
    </w:p>
    <w:p w14:paraId="2F93CCF1" w14:textId="06D6A57F" w:rsidR="006568EA" w:rsidRPr="006568EA" w:rsidRDefault="006568EA" w:rsidP="00CC7AA5">
      <w:pPr>
        <w:pStyle w:val="ListParagraph"/>
        <w:numPr>
          <w:ilvl w:val="2"/>
          <w:numId w:val="111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Sueldos para Puestos de Confianza</w:t>
      </w:r>
      <w:r w:rsidRPr="006568EA">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95,000 </w:t>
      </w:r>
    </w:p>
    <w:p w14:paraId="5429F784" w14:textId="77777777" w:rsidR="006568EA" w:rsidRPr="006568EA" w:rsidRDefault="006568EA" w:rsidP="00CC7AA5">
      <w:pPr>
        <w:pStyle w:val="ListParagraph"/>
        <w:numPr>
          <w:ilvl w:val="2"/>
          <w:numId w:val="111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Aportación patronal al seguro médico</w:t>
      </w:r>
      <w:r w:rsidRPr="006568EA">
        <w:rPr>
          <w:rFonts w:ascii="Book Antiqua" w:hAnsi="Book Antiqua" w:cs="Calibri"/>
          <w:szCs w:val="24"/>
          <w:lang w:val="es-PR"/>
        </w:rPr>
        <w:tab/>
        <w:t>19,000 </w:t>
      </w:r>
    </w:p>
    <w:p w14:paraId="6909651B" w14:textId="1BCE87DE" w:rsidR="006568EA" w:rsidRPr="006568EA" w:rsidRDefault="006568EA" w:rsidP="00CC7AA5">
      <w:pPr>
        <w:pStyle w:val="ListParagraph"/>
        <w:numPr>
          <w:ilvl w:val="2"/>
          <w:numId w:val="111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beneficios del empleado</w:t>
      </w:r>
      <w:r w:rsidRPr="006568EA">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55,000 </w:t>
      </w:r>
    </w:p>
    <w:p w14:paraId="2878BB11" w14:textId="4B9CF123" w:rsidR="006568EA" w:rsidRPr="006568EA" w:rsidRDefault="006568EA" w:rsidP="00CC7AA5">
      <w:pPr>
        <w:pStyle w:val="ListParagraph"/>
        <w:numPr>
          <w:ilvl w:val="0"/>
          <w:numId w:val="768"/>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Pagos al “Paygo”</w:t>
      </w:r>
      <w:r w:rsidRPr="006568EA">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105,000 </w:t>
      </w:r>
    </w:p>
    <w:p w14:paraId="3AAD3120" w14:textId="3D359C0F" w:rsidR="006568EA" w:rsidRPr="006568EA" w:rsidRDefault="006568EA" w:rsidP="00CC7AA5">
      <w:pPr>
        <w:pStyle w:val="ListParagraph"/>
        <w:numPr>
          <w:ilvl w:val="0"/>
          <w:numId w:val="769"/>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Facilidades y pagos por servicios públicos                                   </w:t>
      </w:r>
      <w:r w:rsidR="00455EEB">
        <w:rPr>
          <w:rFonts w:ascii="Book Antiqua" w:hAnsi="Book Antiqua" w:cs="Calibri"/>
          <w:szCs w:val="24"/>
          <w:lang w:val="es-PR"/>
        </w:rPr>
        <w:tab/>
      </w:r>
      <w:r w:rsidRPr="006568EA">
        <w:rPr>
          <w:rFonts w:ascii="Book Antiqua" w:hAnsi="Book Antiqua" w:cs="Calibri"/>
          <w:szCs w:val="24"/>
          <w:lang w:val="es-PR"/>
        </w:rPr>
        <w:t>18,000 </w:t>
      </w:r>
    </w:p>
    <w:p w14:paraId="21426A13" w14:textId="77777777" w:rsidR="006568EA" w:rsidRPr="006568EA" w:rsidRDefault="006568EA" w:rsidP="00CC7AA5">
      <w:pPr>
        <w:pStyle w:val="ListParagraph"/>
        <w:numPr>
          <w:ilvl w:val="2"/>
          <w:numId w:val="111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Otras facilidades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16,000   </w:t>
      </w:r>
    </w:p>
    <w:p w14:paraId="0BEC1F64" w14:textId="77777777" w:rsidR="006568EA" w:rsidRPr="006568EA" w:rsidRDefault="006568EA" w:rsidP="00CC7AA5">
      <w:pPr>
        <w:pStyle w:val="ListParagraph"/>
        <w:numPr>
          <w:ilvl w:val="2"/>
          <w:numId w:val="111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Pago de combustibles y </w:t>
      </w:r>
    </w:p>
    <w:p w14:paraId="7C7CF38D" w14:textId="77777777" w:rsidR="006568EA" w:rsidRPr="006568EA" w:rsidRDefault="006568EA" w:rsidP="00455EEB">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lubricantes ASG</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2,000 </w:t>
      </w:r>
    </w:p>
    <w:p w14:paraId="60985936" w14:textId="77777777" w:rsidR="006568EA" w:rsidRPr="006568EA" w:rsidRDefault="006568EA" w:rsidP="00CC7AA5">
      <w:pPr>
        <w:pStyle w:val="ListParagraph"/>
        <w:numPr>
          <w:ilvl w:val="0"/>
          <w:numId w:val="770"/>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233,000 </w:t>
      </w:r>
    </w:p>
    <w:p w14:paraId="4FA36986" w14:textId="16512E8A" w:rsidR="006568EA" w:rsidRPr="006568EA" w:rsidRDefault="006568EA" w:rsidP="00CC7AA5">
      <w:pPr>
        <w:pStyle w:val="ListParagraph"/>
        <w:numPr>
          <w:ilvl w:val="2"/>
          <w:numId w:val="111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Arrendamientos (excluyendo AEP)</w:t>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Pr="006568EA">
        <w:rPr>
          <w:rFonts w:ascii="Book Antiqua" w:hAnsi="Book Antiqua" w:cs="Calibri"/>
          <w:szCs w:val="24"/>
          <w:lang w:val="es-PR"/>
        </w:rPr>
        <w:t>175,000 </w:t>
      </w:r>
    </w:p>
    <w:p w14:paraId="4B140BA7" w14:textId="77777777" w:rsidR="006568EA" w:rsidRPr="006568EA" w:rsidRDefault="006568EA" w:rsidP="00CC7AA5">
      <w:pPr>
        <w:pStyle w:val="ListParagraph"/>
        <w:numPr>
          <w:ilvl w:val="2"/>
          <w:numId w:val="111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Reparaciones y mantenimientos</w:t>
      </w:r>
      <w:r w:rsidRPr="006568EA">
        <w:rPr>
          <w:rFonts w:ascii="Book Antiqua" w:hAnsi="Book Antiqua" w:cs="Calibri"/>
          <w:szCs w:val="24"/>
          <w:lang w:val="es-PR"/>
        </w:rPr>
        <w:tab/>
      </w:r>
      <w:r w:rsidRPr="006568EA">
        <w:rPr>
          <w:rFonts w:ascii="Book Antiqua" w:hAnsi="Book Antiqua" w:cs="Calibri"/>
          <w:szCs w:val="24"/>
          <w:lang w:val="es-PR"/>
        </w:rPr>
        <w:tab/>
        <w:t>     11,000  </w:t>
      </w:r>
    </w:p>
    <w:p w14:paraId="5B0FD491" w14:textId="77777777" w:rsidR="006568EA" w:rsidRPr="006568EA" w:rsidRDefault="006568EA" w:rsidP="00CC7AA5">
      <w:pPr>
        <w:pStyle w:val="ListParagraph"/>
        <w:numPr>
          <w:ilvl w:val="2"/>
          <w:numId w:val="111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servicios comprados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47,000  </w:t>
      </w:r>
    </w:p>
    <w:p w14:paraId="095AA2C9" w14:textId="7EDD1969" w:rsidR="006568EA" w:rsidRPr="006568EA" w:rsidRDefault="006568EA" w:rsidP="00CC7AA5">
      <w:pPr>
        <w:pStyle w:val="ListParagraph"/>
        <w:numPr>
          <w:ilvl w:val="0"/>
          <w:numId w:val="771"/>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Gastos de Transportación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29,000 </w:t>
      </w:r>
    </w:p>
    <w:p w14:paraId="75239FE8" w14:textId="3DE77D4C" w:rsidR="006568EA" w:rsidRPr="006568EA" w:rsidRDefault="006568EA" w:rsidP="00CC7AA5">
      <w:pPr>
        <w:pStyle w:val="ListParagraph"/>
        <w:numPr>
          <w:ilvl w:val="0"/>
          <w:numId w:val="772"/>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94,000  </w:t>
      </w:r>
    </w:p>
    <w:p w14:paraId="72BA6B88" w14:textId="79BE74E3" w:rsidR="006568EA" w:rsidRPr="006568EA" w:rsidRDefault="006568EA" w:rsidP="00CC7AA5">
      <w:pPr>
        <w:pStyle w:val="ListParagraph"/>
        <w:numPr>
          <w:ilvl w:val="2"/>
          <w:numId w:val="111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Gastos legales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t xml:space="preserve">  </w:t>
      </w:r>
      <w:r w:rsidRPr="006568EA">
        <w:rPr>
          <w:rFonts w:ascii="Book Antiqua" w:hAnsi="Book Antiqua" w:cs="Calibri"/>
          <w:szCs w:val="24"/>
          <w:lang w:val="es-PR"/>
        </w:rPr>
        <w:t>10,000 </w:t>
      </w:r>
    </w:p>
    <w:p w14:paraId="74BC421B" w14:textId="77777777" w:rsidR="006568EA" w:rsidRPr="006568EA" w:rsidRDefault="006568EA" w:rsidP="00CC7AA5">
      <w:pPr>
        <w:pStyle w:val="ListParagraph"/>
        <w:numPr>
          <w:ilvl w:val="2"/>
          <w:numId w:val="111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Sistemas de Información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60,000 </w:t>
      </w:r>
    </w:p>
    <w:p w14:paraId="7540EFD4" w14:textId="77777777" w:rsidR="006568EA" w:rsidRPr="006568EA" w:rsidRDefault="006568EA" w:rsidP="00CC7AA5">
      <w:pPr>
        <w:pStyle w:val="ListParagraph"/>
        <w:numPr>
          <w:ilvl w:val="2"/>
          <w:numId w:val="111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Servicios profesionales de  </w:t>
      </w:r>
    </w:p>
    <w:p w14:paraId="573D991E" w14:textId="0513F6C4" w:rsidR="006568EA" w:rsidRPr="006568EA" w:rsidRDefault="00CB4CAC" w:rsidP="00CB4CAC">
      <w:pPr>
        <w:pStyle w:val="ListParagraph"/>
        <w:tabs>
          <w:tab w:val="left" w:pos="1984"/>
        </w:tabs>
        <w:spacing w:line="480" w:lineRule="auto"/>
        <w:ind w:left="2250" w:hanging="630"/>
        <w:rPr>
          <w:rFonts w:ascii="Book Antiqua" w:hAnsi="Book Antiqua" w:cs="Calibri"/>
          <w:szCs w:val="24"/>
          <w:lang w:val="es-PR"/>
        </w:rPr>
      </w:pPr>
      <w:r>
        <w:rPr>
          <w:rFonts w:ascii="Book Antiqua" w:hAnsi="Book Antiqua" w:cs="Calibri"/>
          <w:strike/>
          <w:szCs w:val="24"/>
          <w:lang w:val="es-PR"/>
        </w:rPr>
        <w:lastRenderedPageBreak/>
        <w:t xml:space="preserve">iv. </w:t>
      </w:r>
      <w:r w:rsidR="006568EA" w:rsidRPr="006568EA">
        <w:rPr>
          <w:rFonts w:ascii="Book Antiqua" w:hAnsi="Book Antiqua" w:cs="Calibri"/>
          <w:szCs w:val="24"/>
          <w:lang w:val="es-PR"/>
        </w:rPr>
        <w:t>finanzas y contabilidad</w:t>
      </w:r>
      <w:r w:rsidR="006568EA" w:rsidRPr="006568EA">
        <w:rPr>
          <w:rFonts w:ascii="Book Antiqua" w:hAnsi="Book Antiqua" w:cs="Calibri"/>
          <w:szCs w:val="24"/>
          <w:lang w:val="es-PR"/>
        </w:rPr>
        <w:tab/>
      </w:r>
      <w:r w:rsidR="006568EA" w:rsidRPr="006568EA">
        <w:rPr>
          <w:rFonts w:ascii="Book Antiqua" w:hAnsi="Book Antiqua" w:cs="Calibri"/>
          <w:szCs w:val="24"/>
          <w:lang w:val="es-PR"/>
        </w:rPr>
        <w:tab/>
      </w:r>
      <w:r w:rsidR="006568EA" w:rsidRPr="006568EA">
        <w:rPr>
          <w:rFonts w:ascii="Book Antiqua" w:hAnsi="Book Antiqua" w:cs="Calibri"/>
          <w:szCs w:val="24"/>
          <w:lang w:val="es-PR"/>
        </w:rPr>
        <w:tab/>
        <w:t>  14,000 </w:t>
      </w:r>
    </w:p>
    <w:p w14:paraId="7127EC89" w14:textId="40AAC422" w:rsidR="006568EA" w:rsidRPr="006568EA" w:rsidRDefault="00CB4CAC" w:rsidP="00CB4CAC">
      <w:pPr>
        <w:pStyle w:val="ListParagraph"/>
        <w:tabs>
          <w:tab w:val="left" w:pos="1984"/>
        </w:tabs>
        <w:spacing w:line="480" w:lineRule="auto"/>
        <w:ind w:left="2250" w:hanging="900"/>
        <w:rPr>
          <w:rFonts w:ascii="Book Antiqua" w:hAnsi="Book Antiqua" w:cs="Calibri"/>
          <w:szCs w:val="24"/>
          <w:lang w:val="es-PR"/>
        </w:rPr>
      </w:pPr>
      <w:r>
        <w:rPr>
          <w:rFonts w:ascii="Book Antiqua" w:hAnsi="Book Antiqua" w:cs="Calibri"/>
          <w:strike/>
          <w:szCs w:val="24"/>
          <w:lang w:val="es-PR"/>
        </w:rPr>
        <w:t xml:space="preserve">v. </w:t>
      </w:r>
      <w:r>
        <w:rPr>
          <w:rFonts w:ascii="Book Antiqua" w:hAnsi="Book Antiqua" w:cs="Calibri"/>
          <w:i/>
          <w:iCs/>
          <w:szCs w:val="24"/>
          <w:u w:val="single"/>
          <w:lang w:val="es-PR"/>
        </w:rPr>
        <w:t xml:space="preserve">iv. </w:t>
      </w:r>
      <w:r w:rsidR="006568EA" w:rsidRPr="006568EA">
        <w:rPr>
          <w:rFonts w:ascii="Book Antiqua" w:hAnsi="Book Antiqua" w:cs="Calibri"/>
          <w:szCs w:val="24"/>
          <w:lang w:val="es-PR"/>
        </w:rPr>
        <w:t>Otros servicios profesionales</w:t>
      </w:r>
      <w:r w:rsidR="006568EA" w:rsidRPr="006568EA">
        <w:rPr>
          <w:rFonts w:ascii="Book Antiqua" w:hAnsi="Book Antiqua" w:cs="Calibri"/>
          <w:szCs w:val="24"/>
          <w:lang w:val="es-PR"/>
        </w:rPr>
        <w:tab/>
      </w:r>
      <w:r w:rsidR="006568EA" w:rsidRPr="006568EA">
        <w:rPr>
          <w:rFonts w:ascii="Book Antiqua" w:hAnsi="Book Antiqua" w:cs="Calibri"/>
          <w:szCs w:val="24"/>
          <w:lang w:val="es-PR"/>
        </w:rPr>
        <w:tab/>
        <w:t xml:space="preserve">   </w:t>
      </w:r>
      <w:r w:rsidR="00455EEB">
        <w:rPr>
          <w:rFonts w:ascii="Book Antiqua" w:hAnsi="Book Antiqua" w:cs="Calibri"/>
          <w:szCs w:val="24"/>
          <w:lang w:val="es-PR"/>
        </w:rPr>
        <w:tab/>
      </w:r>
      <w:r w:rsidR="006568EA" w:rsidRPr="006568EA">
        <w:rPr>
          <w:rFonts w:ascii="Book Antiqua" w:hAnsi="Book Antiqua" w:cs="Calibri"/>
          <w:szCs w:val="24"/>
          <w:lang w:val="es-PR"/>
        </w:rPr>
        <w:t>10,000 </w:t>
      </w:r>
    </w:p>
    <w:p w14:paraId="23AA3F67" w14:textId="77777777" w:rsidR="006568EA" w:rsidRPr="006568EA" w:rsidRDefault="006568EA" w:rsidP="00CC7AA5">
      <w:pPr>
        <w:pStyle w:val="ListParagraph"/>
        <w:numPr>
          <w:ilvl w:val="0"/>
          <w:numId w:val="773"/>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Otros gastos de funcionamiento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18,000  </w:t>
      </w:r>
    </w:p>
    <w:p w14:paraId="554F212B" w14:textId="77777777" w:rsidR="006568EA" w:rsidRPr="006568EA" w:rsidRDefault="006568EA" w:rsidP="00CC7AA5">
      <w:pPr>
        <w:pStyle w:val="ListParagraph"/>
        <w:numPr>
          <w:ilvl w:val="0"/>
          <w:numId w:val="774"/>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Materiales y suministros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16,000 </w:t>
      </w:r>
    </w:p>
    <w:p w14:paraId="57B844CA" w14:textId="77777777" w:rsidR="006568EA" w:rsidRPr="006568EA" w:rsidRDefault="006568EA" w:rsidP="00CC7AA5">
      <w:pPr>
        <w:pStyle w:val="ListParagraph"/>
        <w:numPr>
          <w:ilvl w:val="0"/>
          <w:numId w:val="775"/>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Compra de equipo</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15,000 </w:t>
      </w:r>
    </w:p>
    <w:p w14:paraId="5333CEE0" w14:textId="77777777" w:rsidR="006568EA" w:rsidRPr="006568EA" w:rsidRDefault="006568EA" w:rsidP="00CC7AA5">
      <w:pPr>
        <w:pStyle w:val="ListParagraph"/>
        <w:numPr>
          <w:ilvl w:val="0"/>
          <w:numId w:val="776"/>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xml:space="preserve">Inversión en mejoras permanentes </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27,000  </w:t>
      </w:r>
    </w:p>
    <w:p w14:paraId="05944AE2" w14:textId="77777777" w:rsidR="006568EA" w:rsidRPr="006568EA" w:rsidRDefault="006568EA" w:rsidP="00CC7AA5">
      <w:pPr>
        <w:pStyle w:val="ListParagraph"/>
        <w:numPr>
          <w:ilvl w:val="2"/>
          <w:numId w:val="1117"/>
        </w:numPr>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Para cubrir los gastos relacionados con </w:t>
      </w:r>
    </w:p>
    <w:p w14:paraId="25097BF9" w14:textId="77777777" w:rsidR="006568EA" w:rsidRPr="006568EA" w:rsidRDefault="006568EA" w:rsidP="00455EEB">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las mejoras de las instalaciones a fin de  </w:t>
      </w:r>
    </w:p>
    <w:p w14:paraId="120F1C3A" w14:textId="77777777" w:rsidR="00455EEB" w:rsidRDefault="006568EA" w:rsidP="00455EEB">
      <w:pPr>
        <w:pStyle w:val="ListParagraph"/>
        <w:tabs>
          <w:tab w:val="left" w:pos="1984"/>
        </w:tabs>
        <w:spacing w:line="480" w:lineRule="auto"/>
        <w:ind w:left="2250"/>
        <w:rPr>
          <w:rFonts w:ascii="Book Antiqua" w:hAnsi="Book Antiqua" w:cs="Calibri"/>
          <w:szCs w:val="24"/>
          <w:lang w:val="es-PR"/>
        </w:rPr>
      </w:pPr>
      <w:r w:rsidRPr="006568EA">
        <w:rPr>
          <w:rFonts w:ascii="Book Antiqua" w:hAnsi="Book Antiqua" w:cs="Calibri"/>
          <w:szCs w:val="24"/>
          <w:lang w:val="es-PR"/>
        </w:rPr>
        <w:t>cumplir con la Ley ADA</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00455EEB">
        <w:rPr>
          <w:rFonts w:ascii="Book Antiqua" w:hAnsi="Book Antiqua" w:cs="Calibri"/>
          <w:szCs w:val="24"/>
          <w:lang w:val="es-PR"/>
        </w:rPr>
        <w:tab/>
      </w:r>
      <w:r w:rsidRPr="006568EA">
        <w:rPr>
          <w:rFonts w:ascii="Book Antiqua" w:hAnsi="Book Antiqua" w:cs="Calibri"/>
          <w:szCs w:val="24"/>
          <w:lang w:val="es-PR"/>
        </w:rPr>
        <w:t>27,000 </w:t>
      </w:r>
    </w:p>
    <w:p w14:paraId="42CEE3D5" w14:textId="5E482DBA" w:rsidR="006568EA" w:rsidRPr="00455EEB" w:rsidRDefault="006568EA" w:rsidP="00455EEB">
      <w:pPr>
        <w:tabs>
          <w:tab w:val="left" w:pos="1984"/>
        </w:tabs>
        <w:spacing w:line="480" w:lineRule="auto"/>
        <w:rPr>
          <w:rFonts w:ascii="Book Antiqua" w:hAnsi="Book Antiqua" w:cs="Calibri"/>
          <w:szCs w:val="24"/>
          <w:lang w:val="es-PR"/>
        </w:rPr>
      </w:pPr>
      <w:r w:rsidRPr="00455EEB">
        <w:rPr>
          <w:rFonts w:ascii="Book Antiqua" w:hAnsi="Book Antiqua" w:cs="Calibri"/>
          <w:szCs w:val="24"/>
          <w:lang w:val="es-PR"/>
        </w:rPr>
        <w:t>Total Oficina para la Protección y Defensa de las  </w:t>
      </w:r>
    </w:p>
    <w:p w14:paraId="16073447" w14:textId="77777777" w:rsidR="006568EA" w:rsidRPr="006568EA" w:rsidRDefault="006568EA" w:rsidP="006568EA">
      <w:pPr>
        <w:pStyle w:val="ListParagraph"/>
        <w:tabs>
          <w:tab w:val="left" w:pos="1984"/>
        </w:tabs>
        <w:spacing w:line="480" w:lineRule="auto"/>
        <w:rPr>
          <w:rFonts w:ascii="Book Antiqua" w:hAnsi="Book Antiqua" w:cs="Calibri"/>
          <w:szCs w:val="24"/>
          <w:lang w:val="es-PR"/>
        </w:rPr>
      </w:pPr>
      <w:r w:rsidRPr="006568EA">
        <w:rPr>
          <w:rFonts w:ascii="Book Antiqua" w:hAnsi="Book Antiqua" w:cs="Calibri"/>
          <w:szCs w:val="24"/>
          <w:lang w:val="es-PR"/>
        </w:rPr>
        <w:t>  Personas con Impedimentos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Pr="006568EA">
        <w:rPr>
          <w:rFonts w:ascii="Book Antiqua" w:hAnsi="Book Antiqua" w:cs="Calibri"/>
          <w:szCs w:val="24"/>
          <w:lang w:val="es-PR"/>
        </w:rPr>
        <w:tab/>
        <w:t xml:space="preserve">        </w:t>
      </w:r>
      <w:r w:rsidRPr="006568EA">
        <w:rPr>
          <w:rFonts w:ascii="Book Antiqua" w:hAnsi="Book Antiqua" w:cs="Calibri"/>
          <w:szCs w:val="24"/>
          <w:u w:val="single"/>
          <w:lang w:val="es-PR"/>
        </w:rPr>
        <w:t>1,264,000</w:t>
      </w:r>
      <w:r w:rsidRPr="006568EA">
        <w:rPr>
          <w:rFonts w:ascii="Book Antiqua" w:hAnsi="Book Antiqua" w:cs="Calibri"/>
          <w:szCs w:val="24"/>
          <w:lang w:val="es-PR"/>
        </w:rPr>
        <w:t> </w:t>
      </w:r>
    </w:p>
    <w:p w14:paraId="2D6D4FBA" w14:textId="72EF5AF5" w:rsidR="006568EA" w:rsidRPr="006568EA" w:rsidRDefault="006568EA" w:rsidP="00455EEB">
      <w:pPr>
        <w:pStyle w:val="ListParagraph"/>
        <w:tabs>
          <w:tab w:val="left" w:pos="1984"/>
        </w:tabs>
        <w:spacing w:line="480" w:lineRule="auto"/>
        <w:ind w:right="-540"/>
        <w:rPr>
          <w:rFonts w:ascii="Book Antiqua" w:hAnsi="Book Antiqua" w:cs="Calibri"/>
          <w:szCs w:val="24"/>
          <w:lang w:val="es-PR"/>
        </w:rPr>
      </w:pPr>
      <w:r w:rsidRPr="006568EA">
        <w:rPr>
          <w:rFonts w:ascii="Book Antiqua" w:hAnsi="Book Antiqua" w:cs="Calibri"/>
          <w:szCs w:val="24"/>
          <w:lang w:val="es-PR"/>
        </w:rPr>
        <w:t>Subtotal de las Procuradurías</w:t>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r>
      <w:r w:rsidRPr="006568EA">
        <w:rPr>
          <w:rFonts w:ascii="Book Antiqua" w:hAnsi="Book Antiqua" w:cs="Calibri"/>
          <w:szCs w:val="24"/>
          <w:lang w:val="es-PR"/>
        </w:rPr>
        <w:tab/>
        <w:t xml:space="preserve">       </w:t>
      </w:r>
      <w:r w:rsidR="00455EEB">
        <w:rPr>
          <w:rFonts w:ascii="Book Antiqua" w:hAnsi="Book Antiqua" w:cs="Calibri"/>
          <w:szCs w:val="24"/>
          <w:lang w:val="es-PR"/>
        </w:rPr>
        <w:tab/>
        <w:t xml:space="preserve">       </w:t>
      </w:r>
      <w:r w:rsidRPr="006568EA">
        <w:rPr>
          <w:rFonts w:ascii="Book Antiqua" w:hAnsi="Book Antiqua" w:cs="Calibri"/>
          <w:szCs w:val="24"/>
          <w:u w:val="single"/>
          <w:lang w:val="es-PR"/>
        </w:rPr>
        <w:t>21,015,000</w:t>
      </w:r>
      <w:r w:rsidRPr="006568EA">
        <w:rPr>
          <w:rFonts w:ascii="Book Antiqua" w:hAnsi="Book Antiqua" w:cs="Calibri"/>
          <w:szCs w:val="24"/>
          <w:lang w:val="es-PR"/>
        </w:rPr>
        <w:t>                </w:t>
      </w:r>
    </w:p>
    <w:p w14:paraId="436405DF" w14:textId="68BCE617" w:rsidR="0003246A" w:rsidRPr="00120B55" w:rsidRDefault="0003246A" w:rsidP="00CC7AA5">
      <w:pPr>
        <w:pStyle w:val="ListParagraph"/>
        <w:numPr>
          <w:ilvl w:val="0"/>
          <w:numId w:val="707"/>
        </w:num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Universidades </w:t>
      </w:r>
    </w:p>
    <w:p w14:paraId="6F4206F0" w14:textId="77777777" w:rsidR="0003246A" w:rsidRPr="0003246A" w:rsidRDefault="0003246A" w:rsidP="00CC7AA5">
      <w:pPr>
        <w:pStyle w:val="ListParagraph"/>
        <w:numPr>
          <w:ilvl w:val="0"/>
          <w:numId w:val="777"/>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Escuela de Artes Plásticas</w:t>
      </w:r>
      <w:r w:rsidRPr="0003246A">
        <w:rPr>
          <w:rFonts w:ascii="Book Antiqua" w:hAnsi="Book Antiqua" w:cs="Calibri"/>
          <w:szCs w:val="24"/>
          <w:lang w:val="es-PR"/>
        </w:rPr>
        <w:tab/>
      </w:r>
      <w:r w:rsidRPr="0003246A">
        <w:rPr>
          <w:szCs w:val="24"/>
          <w:lang w:val="es-PR"/>
        </w:rPr>
        <w:t> </w:t>
      </w:r>
      <w:r w:rsidRPr="0003246A">
        <w:rPr>
          <w:rFonts w:ascii="Book Antiqua" w:hAnsi="Book Antiqua" w:cs="Calibri"/>
          <w:szCs w:val="24"/>
          <w:lang w:val="es-PR"/>
        </w:rPr>
        <w:t> </w:t>
      </w:r>
    </w:p>
    <w:p w14:paraId="5311179A" w14:textId="256F33B0" w:rsidR="0003246A" w:rsidRPr="0003246A" w:rsidRDefault="0003246A" w:rsidP="00CC7AA5">
      <w:pPr>
        <w:pStyle w:val="ListParagraph"/>
        <w:numPr>
          <w:ilvl w:val="0"/>
          <w:numId w:val="778"/>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Nómina y Costos Relacionados</w:t>
      </w:r>
      <w:r w:rsidRPr="0003246A">
        <w:rPr>
          <w:rFonts w:ascii="Book Antiqua" w:hAnsi="Book Antiqua" w:cs="Calibri"/>
          <w:szCs w:val="24"/>
          <w:lang w:val="es-PR"/>
        </w:rPr>
        <w:tab/>
      </w:r>
      <w:r w:rsidR="00906477">
        <w:rPr>
          <w:rFonts w:ascii="Book Antiqua" w:hAnsi="Book Antiqua" w:cs="Calibri"/>
          <w:szCs w:val="24"/>
          <w:lang w:val="es-PR"/>
        </w:rPr>
        <w:tab/>
      </w:r>
      <w:r w:rsidR="00906477">
        <w:rPr>
          <w:rFonts w:ascii="Book Antiqua" w:hAnsi="Book Antiqua" w:cs="Calibri"/>
          <w:szCs w:val="24"/>
          <w:lang w:val="es-PR"/>
        </w:rPr>
        <w:tab/>
      </w:r>
      <w:r w:rsidR="00906477">
        <w:rPr>
          <w:rFonts w:ascii="Book Antiqua" w:hAnsi="Book Antiqua" w:cs="Calibri"/>
          <w:szCs w:val="24"/>
          <w:lang w:val="es-PR"/>
        </w:rPr>
        <w:tab/>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1,396,000 </w:t>
      </w:r>
    </w:p>
    <w:p w14:paraId="51C356DF" w14:textId="047B4AE7" w:rsidR="0003246A" w:rsidRPr="0003246A" w:rsidRDefault="0003246A" w:rsidP="00CC7AA5">
      <w:pPr>
        <w:pStyle w:val="ListParagraph"/>
        <w:numPr>
          <w:ilvl w:val="2"/>
          <w:numId w:val="1118"/>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Salarios</w:t>
      </w:r>
      <w:r w:rsidRPr="0003246A">
        <w:rPr>
          <w:rFonts w:ascii="Book Antiqua" w:hAnsi="Book Antiqua" w:cs="Calibri"/>
          <w:szCs w:val="24"/>
          <w:lang w:val="es-PR"/>
        </w:rPr>
        <w:tab/>
        <w:t xml:space="preserve">         </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818,000   </w:t>
      </w:r>
    </w:p>
    <w:p w14:paraId="4DE88061" w14:textId="7280608D" w:rsidR="0003246A" w:rsidRPr="0003246A" w:rsidRDefault="0003246A" w:rsidP="00CC7AA5">
      <w:pPr>
        <w:pStyle w:val="ListParagraph"/>
        <w:numPr>
          <w:ilvl w:val="2"/>
          <w:numId w:val="1118"/>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Sueldos para Puestos de Confianza</w:t>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385,000  </w:t>
      </w:r>
    </w:p>
    <w:p w14:paraId="6B91DB22" w14:textId="052330F9" w:rsidR="0003246A" w:rsidRPr="0003246A" w:rsidRDefault="0003246A" w:rsidP="00CC7AA5">
      <w:pPr>
        <w:pStyle w:val="ListParagraph"/>
        <w:numPr>
          <w:ilvl w:val="2"/>
          <w:numId w:val="1118"/>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Aportación patronal al seguro médico</w:t>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Pr="0003246A">
        <w:rPr>
          <w:rFonts w:ascii="Book Antiqua" w:hAnsi="Book Antiqua" w:cs="Calibri"/>
          <w:szCs w:val="24"/>
          <w:lang w:val="es-PR"/>
        </w:rPr>
        <w:t>75,000  </w:t>
      </w:r>
    </w:p>
    <w:p w14:paraId="559095A5" w14:textId="2F4485E3" w:rsidR="0003246A" w:rsidRPr="0003246A" w:rsidRDefault="0003246A" w:rsidP="00CC7AA5">
      <w:pPr>
        <w:pStyle w:val="ListParagraph"/>
        <w:numPr>
          <w:ilvl w:val="2"/>
          <w:numId w:val="1118"/>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Otros beneficios del empleado</w:t>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Pr="0003246A">
        <w:rPr>
          <w:rFonts w:ascii="Book Antiqua" w:hAnsi="Book Antiqua" w:cs="Calibri"/>
          <w:szCs w:val="24"/>
          <w:lang w:val="es-PR"/>
        </w:rPr>
        <w:t>118,000  </w:t>
      </w:r>
    </w:p>
    <w:p w14:paraId="26C9C32B" w14:textId="245F5FDF" w:rsidR="0003246A" w:rsidRPr="0003246A" w:rsidRDefault="0003246A" w:rsidP="00CC7AA5">
      <w:pPr>
        <w:pStyle w:val="ListParagraph"/>
        <w:numPr>
          <w:ilvl w:val="0"/>
          <w:numId w:val="779"/>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Pagos al "Paygo"</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432,000 </w:t>
      </w:r>
    </w:p>
    <w:p w14:paraId="25511580" w14:textId="559FFF14" w:rsidR="0003246A" w:rsidRPr="0003246A" w:rsidRDefault="0003246A" w:rsidP="00CC7AA5">
      <w:pPr>
        <w:pStyle w:val="ListParagraph"/>
        <w:numPr>
          <w:ilvl w:val="0"/>
          <w:numId w:val="780"/>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 xml:space="preserve">Facilidades y pagos por servicios públicos                  </w:t>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643,000 </w:t>
      </w:r>
    </w:p>
    <w:p w14:paraId="32B290EA" w14:textId="77777777" w:rsidR="0003246A" w:rsidRPr="0003246A" w:rsidRDefault="0003246A" w:rsidP="00CC7AA5">
      <w:pPr>
        <w:pStyle w:val="ListParagraph"/>
        <w:numPr>
          <w:ilvl w:val="2"/>
          <w:numId w:val="1119"/>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Pagos a AEE</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273,000  </w:t>
      </w:r>
    </w:p>
    <w:p w14:paraId="076E2A71" w14:textId="77777777" w:rsidR="0003246A" w:rsidRPr="0003246A" w:rsidRDefault="0003246A" w:rsidP="00CC7AA5">
      <w:pPr>
        <w:pStyle w:val="ListParagraph"/>
        <w:numPr>
          <w:ilvl w:val="2"/>
          <w:numId w:val="1119"/>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lastRenderedPageBreak/>
        <w:t>Pagos a AAA</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370,000  </w:t>
      </w:r>
    </w:p>
    <w:p w14:paraId="285EE4D4" w14:textId="179B6438" w:rsidR="0003246A" w:rsidRPr="0003246A" w:rsidRDefault="0003246A" w:rsidP="00CC7AA5">
      <w:pPr>
        <w:pStyle w:val="ListParagraph"/>
        <w:numPr>
          <w:ilvl w:val="0"/>
          <w:numId w:val="781"/>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Servicios comprados</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Pr="0003246A">
        <w:rPr>
          <w:rFonts w:ascii="Book Antiqua" w:hAnsi="Book Antiqua" w:cs="Calibri"/>
          <w:szCs w:val="24"/>
          <w:lang w:val="es-PR"/>
        </w:rPr>
        <w:tab/>
        <w:t>         </w:t>
      </w:r>
      <w:r w:rsidR="00906477">
        <w:rPr>
          <w:rFonts w:ascii="Book Antiqua" w:hAnsi="Book Antiqua" w:cs="Calibri"/>
          <w:szCs w:val="24"/>
          <w:lang w:val="es-PR"/>
        </w:rPr>
        <w:tab/>
      </w:r>
      <w:r w:rsidRPr="0003246A">
        <w:rPr>
          <w:rFonts w:ascii="Book Antiqua" w:hAnsi="Book Antiqua" w:cs="Calibri"/>
          <w:szCs w:val="24"/>
          <w:lang w:val="es-PR"/>
        </w:rPr>
        <w:t xml:space="preserve"> 334,000 </w:t>
      </w:r>
    </w:p>
    <w:p w14:paraId="5B7D6032" w14:textId="77777777" w:rsidR="0003246A" w:rsidRPr="0003246A" w:rsidRDefault="0003246A" w:rsidP="00CC7AA5">
      <w:pPr>
        <w:pStyle w:val="ListParagraph"/>
        <w:numPr>
          <w:ilvl w:val="2"/>
          <w:numId w:val="1120"/>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Pagos a PRIMAS</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334,000</w:t>
      </w:r>
      <w:r w:rsidRPr="0003246A">
        <w:rPr>
          <w:rFonts w:ascii="Book Antiqua" w:hAnsi="Book Antiqua" w:cs="Calibri"/>
          <w:szCs w:val="24"/>
          <w:lang w:val="es-PR"/>
        </w:rPr>
        <w:tab/>
        <w:t> </w:t>
      </w:r>
    </w:p>
    <w:p w14:paraId="73E04D6E" w14:textId="5D4B34FA" w:rsidR="0003246A" w:rsidRPr="0003246A" w:rsidRDefault="0003246A" w:rsidP="00CC7AA5">
      <w:pPr>
        <w:pStyle w:val="ListParagraph"/>
        <w:numPr>
          <w:ilvl w:val="0"/>
          <w:numId w:val="782"/>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Otros gastos de funcionamiento</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13,000 </w:t>
      </w:r>
    </w:p>
    <w:p w14:paraId="7F076B0B" w14:textId="5E3F8726" w:rsidR="0003246A" w:rsidRPr="0003246A" w:rsidRDefault="0003246A" w:rsidP="00CC7AA5">
      <w:pPr>
        <w:pStyle w:val="ListParagraph"/>
        <w:numPr>
          <w:ilvl w:val="0"/>
          <w:numId w:val="783"/>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 xml:space="preserve">Aportaciones a entidades no gubernamentales </w:t>
      </w:r>
      <w:r w:rsidRPr="0003246A">
        <w:rPr>
          <w:rFonts w:ascii="Book Antiqua" w:hAnsi="Book Antiqua" w:cs="Calibri"/>
          <w:szCs w:val="24"/>
          <w:lang w:val="es-PR"/>
        </w:rPr>
        <w:tab/>
      </w:r>
      <w:r w:rsidRPr="0003246A">
        <w:rPr>
          <w:rFonts w:ascii="Book Antiqua" w:hAnsi="Book Antiqua" w:cs="Calibri"/>
          <w:szCs w:val="24"/>
          <w:lang w:val="es-PR"/>
        </w:rPr>
        <w:tab/>
        <w:t>          </w:t>
      </w:r>
      <w:r w:rsidR="00906477">
        <w:rPr>
          <w:rFonts w:ascii="Book Antiqua" w:hAnsi="Book Antiqua" w:cs="Calibri"/>
          <w:szCs w:val="24"/>
          <w:lang w:val="es-PR"/>
        </w:rPr>
        <w:tab/>
      </w:r>
      <w:r w:rsidR="00906477">
        <w:rPr>
          <w:rFonts w:ascii="Book Antiqua" w:hAnsi="Book Antiqua" w:cs="Calibri"/>
          <w:szCs w:val="24"/>
          <w:lang w:val="es-PR"/>
        </w:rPr>
        <w:tab/>
      </w:r>
      <w:r w:rsidRPr="0003246A">
        <w:rPr>
          <w:rFonts w:ascii="Book Antiqua" w:hAnsi="Book Antiqua" w:cs="Calibri"/>
          <w:szCs w:val="24"/>
          <w:lang w:val="es-PR"/>
        </w:rPr>
        <w:t>89,000 </w:t>
      </w:r>
    </w:p>
    <w:p w14:paraId="5AA28F63" w14:textId="77777777" w:rsidR="0003246A" w:rsidRPr="0003246A" w:rsidRDefault="0003246A" w:rsidP="00CC7AA5">
      <w:pPr>
        <w:pStyle w:val="ListParagraph"/>
        <w:numPr>
          <w:ilvl w:val="2"/>
          <w:numId w:val="1121"/>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Aportación al Fideicomiso de Reserva  </w:t>
      </w:r>
    </w:p>
    <w:p w14:paraId="2963B5B0" w14:textId="77777777" w:rsidR="0003246A" w:rsidRPr="0003246A" w:rsidRDefault="0003246A" w:rsidP="00906477">
      <w:pPr>
        <w:pStyle w:val="ListParagraph"/>
        <w:tabs>
          <w:tab w:val="left" w:pos="1984"/>
        </w:tabs>
        <w:spacing w:line="480" w:lineRule="auto"/>
        <w:ind w:left="2250"/>
        <w:rPr>
          <w:rFonts w:ascii="Book Antiqua" w:hAnsi="Book Antiqua" w:cs="Calibri"/>
          <w:szCs w:val="24"/>
          <w:lang w:val="es-PR"/>
        </w:rPr>
      </w:pPr>
      <w:r w:rsidRPr="0003246A">
        <w:rPr>
          <w:rFonts w:ascii="Book Antiqua" w:hAnsi="Book Antiqua" w:cs="Calibri"/>
          <w:szCs w:val="24"/>
          <w:lang w:val="es-PR"/>
        </w:rPr>
        <w:t>de Pensiones Ley 80-2020</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89,000 </w:t>
      </w:r>
    </w:p>
    <w:p w14:paraId="713DE9EA" w14:textId="30EF7067" w:rsidR="0003246A" w:rsidRPr="0003246A" w:rsidRDefault="0003246A" w:rsidP="0003246A">
      <w:pPr>
        <w:pStyle w:val="ListParagraph"/>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 xml:space="preserve">           Total Escuela de Artes Plásticas </w:t>
      </w:r>
      <w:r w:rsidRPr="0003246A">
        <w:rPr>
          <w:rFonts w:ascii="Book Antiqua" w:hAnsi="Book Antiqua" w:cs="Calibri"/>
          <w:szCs w:val="24"/>
          <w:lang w:val="es-PR"/>
        </w:rPr>
        <w:tab/>
        <w:t xml:space="preserve">         </w:t>
      </w:r>
      <w:r w:rsidRPr="0003246A">
        <w:rPr>
          <w:rFonts w:ascii="Book Antiqua" w:hAnsi="Book Antiqua" w:cs="Calibri"/>
          <w:szCs w:val="24"/>
          <w:lang w:val="es-PR"/>
        </w:rPr>
        <w:tab/>
      </w:r>
      <w:r w:rsidRPr="0003246A">
        <w:rPr>
          <w:rFonts w:ascii="Book Antiqua" w:hAnsi="Book Antiqua" w:cs="Calibri"/>
          <w:szCs w:val="24"/>
          <w:lang w:val="es-PR"/>
        </w:rPr>
        <w:tab/>
        <w:t>                 </w:t>
      </w:r>
      <w:r w:rsidR="00906477">
        <w:rPr>
          <w:rFonts w:ascii="Book Antiqua" w:hAnsi="Book Antiqua" w:cs="Calibri"/>
          <w:szCs w:val="24"/>
          <w:lang w:val="es-PR"/>
        </w:rPr>
        <w:tab/>
      </w:r>
      <w:r w:rsidRPr="0003246A">
        <w:rPr>
          <w:rFonts w:ascii="Book Antiqua" w:hAnsi="Book Antiqua" w:cs="Calibri"/>
          <w:szCs w:val="24"/>
          <w:lang w:val="es-PR"/>
        </w:rPr>
        <w:t> </w:t>
      </w:r>
      <w:r w:rsidRPr="0003246A">
        <w:rPr>
          <w:rFonts w:ascii="Book Antiqua" w:hAnsi="Book Antiqua" w:cs="Calibri"/>
          <w:szCs w:val="24"/>
          <w:u w:val="single"/>
          <w:lang w:val="es-PR"/>
        </w:rPr>
        <w:t>2,907,000</w:t>
      </w:r>
      <w:r w:rsidRPr="0003246A">
        <w:rPr>
          <w:rFonts w:ascii="Book Antiqua" w:hAnsi="Book Antiqua" w:cs="Calibri"/>
          <w:szCs w:val="24"/>
          <w:lang w:val="es-PR"/>
        </w:rPr>
        <w:t> </w:t>
      </w:r>
    </w:p>
    <w:p w14:paraId="6F43B310" w14:textId="77777777" w:rsidR="0003246A" w:rsidRPr="0003246A" w:rsidRDefault="0003246A" w:rsidP="00CC7AA5">
      <w:pPr>
        <w:pStyle w:val="ListParagraph"/>
        <w:numPr>
          <w:ilvl w:val="0"/>
          <w:numId w:val="784"/>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Corporación del Conservatorio de Música de Puerto Rico</w:t>
      </w:r>
      <w:r w:rsidRPr="0003246A">
        <w:rPr>
          <w:rFonts w:ascii="Book Antiqua" w:hAnsi="Book Antiqua" w:cs="Calibri"/>
          <w:szCs w:val="24"/>
          <w:lang w:val="es-PR"/>
        </w:rPr>
        <w:tab/>
        <w:t> </w:t>
      </w:r>
    </w:p>
    <w:p w14:paraId="13394CCC" w14:textId="77777777" w:rsidR="0003246A" w:rsidRPr="0003246A" w:rsidRDefault="0003246A" w:rsidP="00CC7AA5">
      <w:pPr>
        <w:pStyle w:val="ListParagraph"/>
        <w:numPr>
          <w:ilvl w:val="0"/>
          <w:numId w:val="785"/>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Nómina y Costos Relacionados</w:t>
      </w:r>
      <w:r w:rsidRPr="0003246A">
        <w:rPr>
          <w:rFonts w:ascii="Book Antiqua" w:hAnsi="Book Antiqua" w:cs="Calibri"/>
          <w:szCs w:val="24"/>
          <w:lang w:val="es-PR"/>
        </w:rPr>
        <w:tab/>
        <w:t>6,943,000 </w:t>
      </w:r>
    </w:p>
    <w:p w14:paraId="1843FBD0" w14:textId="77777777" w:rsidR="0003246A" w:rsidRPr="0003246A" w:rsidRDefault="0003246A" w:rsidP="00CC7AA5">
      <w:pPr>
        <w:pStyle w:val="ListParagraph"/>
        <w:numPr>
          <w:ilvl w:val="2"/>
          <w:numId w:val="1122"/>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Salarios</w:t>
      </w:r>
      <w:r w:rsidRPr="0003246A">
        <w:rPr>
          <w:rFonts w:ascii="Book Antiqua" w:hAnsi="Book Antiqua" w:cs="Calibri"/>
          <w:szCs w:val="24"/>
          <w:lang w:val="es-PR"/>
        </w:rPr>
        <w:tab/>
        <w:t xml:space="preserve">         </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5,782,000   </w:t>
      </w:r>
    </w:p>
    <w:p w14:paraId="03201BE7" w14:textId="77777777" w:rsidR="0003246A" w:rsidRPr="0003246A" w:rsidRDefault="0003246A" w:rsidP="00CC7AA5">
      <w:pPr>
        <w:pStyle w:val="ListParagraph"/>
        <w:numPr>
          <w:ilvl w:val="2"/>
          <w:numId w:val="1122"/>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Sueldos para Puestos de Confianza</w:t>
      </w:r>
      <w:r w:rsidRPr="0003246A">
        <w:rPr>
          <w:rFonts w:ascii="Book Antiqua" w:hAnsi="Book Antiqua" w:cs="Calibri"/>
          <w:szCs w:val="24"/>
          <w:lang w:val="es-PR"/>
        </w:rPr>
        <w:tab/>
        <w:t>       200,000  </w:t>
      </w:r>
    </w:p>
    <w:p w14:paraId="01DB2F62" w14:textId="77777777" w:rsidR="0003246A" w:rsidRPr="0003246A" w:rsidRDefault="0003246A" w:rsidP="00CC7AA5">
      <w:pPr>
        <w:pStyle w:val="ListParagraph"/>
        <w:numPr>
          <w:ilvl w:val="2"/>
          <w:numId w:val="1122"/>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Aportación patronal al seguro médico</w:t>
      </w:r>
      <w:r w:rsidRPr="0003246A">
        <w:rPr>
          <w:rFonts w:ascii="Book Antiqua" w:hAnsi="Book Antiqua" w:cs="Calibri"/>
          <w:szCs w:val="24"/>
          <w:lang w:val="es-PR"/>
        </w:rPr>
        <w:tab/>
        <w:t>       212,000  </w:t>
      </w:r>
    </w:p>
    <w:p w14:paraId="50B57A80" w14:textId="77777777" w:rsidR="0003246A" w:rsidRPr="0003246A" w:rsidRDefault="0003246A" w:rsidP="00CC7AA5">
      <w:pPr>
        <w:pStyle w:val="ListParagraph"/>
        <w:numPr>
          <w:ilvl w:val="2"/>
          <w:numId w:val="1122"/>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Otros beneficios del empleado</w:t>
      </w:r>
      <w:r w:rsidRPr="0003246A">
        <w:rPr>
          <w:rFonts w:ascii="Book Antiqua" w:hAnsi="Book Antiqua" w:cs="Calibri"/>
          <w:szCs w:val="24"/>
          <w:lang w:val="es-PR"/>
        </w:rPr>
        <w:tab/>
      </w:r>
      <w:r w:rsidRPr="0003246A">
        <w:rPr>
          <w:rFonts w:ascii="Book Antiqua" w:hAnsi="Book Antiqua" w:cs="Calibri"/>
          <w:szCs w:val="24"/>
          <w:lang w:val="es-PR"/>
        </w:rPr>
        <w:tab/>
        <w:t>       749,000  </w:t>
      </w:r>
    </w:p>
    <w:p w14:paraId="5D295E4E" w14:textId="77777777" w:rsidR="0003246A" w:rsidRPr="0003246A" w:rsidRDefault="0003246A" w:rsidP="00CC7AA5">
      <w:pPr>
        <w:pStyle w:val="ListParagraph"/>
        <w:numPr>
          <w:ilvl w:val="0"/>
          <w:numId w:val="786"/>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Pagos al "Paygo"</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317,000  </w:t>
      </w:r>
    </w:p>
    <w:p w14:paraId="1713B86B" w14:textId="77777777" w:rsidR="0003246A" w:rsidRPr="0003246A" w:rsidRDefault="0003246A" w:rsidP="00CC7AA5">
      <w:pPr>
        <w:pStyle w:val="ListParagraph"/>
        <w:numPr>
          <w:ilvl w:val="0"/>
          <w:numId w:val="787"/>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 xml:space="preserve">Facilidades y pagos por servicios públicos                  </w:t>
      </w:r>
      <w:r w:rsidRPr="0003246A">
        <w:rPr>
          <w:rFonts w:ascii="Book Antiqua" w:hAnsi="Book Antiqua" w:cs="Calibri"/>
          <w:szCs w:val="24"/>
          <w:lang w:val="es-PR"/>
        </w:rPr>
        <w:tab/>
        <w:t>         843,000 </w:t>
      </w:r>
    </w:p>
    <w:p w14:paraId="6A96B1CB" w14:textId="77777777" w:rsidR="0003246A" w:rsidRPr="0003246A" w:rsidRDefault="0003246A" w:rsidP="00CC7AA5">
      <w:pPr>
        <w:pStyle w:val="ListParagraph"/>
        <w:numPr>
          <w:ilvl w:val="2"/>
          <w:numId w:val="1123"/>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Pagos a AEE</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788,000  </w:t>
      </w:r>
    </w:p>
    <w:p w14:paraId="322F992E" w14:textId="77777777" w:rsidR="0003246A" w:rsidRPr="0003246A" w:rsidRDefault="0003246A" w:rsidP="00CC7AA5">
      <w:pPr>
        <w:pStyle w:val="ListParagraph"/>
        <w:numPr>
          <w:ilvl w:val="2"/>
          <w:numId w:val="1123"/>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Pagos a AAA</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28,000 </w:t>
      </w:r>
    </w:p>
    <w:p w14:paraId="67144AC8" w14:textId="77777777" w:rsidR="0003246A" w:rsidRPr="0003246A" w:rsidRDefault="0003246A" w:rsidP="00CC7AA5">
      <w:pPr>
        <w:pStyle w:val="ListParagraph"/>
        <w:numPr>
          <w:ilvl w:val="2"/>
          <w:numId w:val="1123"/>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Otras facilidades y pagos por servicios</w:t>
      </w:r>
      <w:r w:rsidRPr="0003246A">
        <w:rPr>
          <w:rFonts w:ascii="Book Antiqua" w:hAnsi="Book Antiqua" w:cs="Calibri"/>
          <w:szCs w:val="24"/>
          <w:lang w:val="es-PR"/>
        </w:rPr>
        <w:tab/>
        <w:t>         27,000  </w:t>
      </w:r>
    </w:p>
    <w:p w14:paraId="1085C907" w14:textId="77777777" w:rsidR="0003246A" w:rsidRPr="0003246A" w:rsidRDefault="0003246A" w:rsidP="00CC7AA5">
      <w:pPr>
        <w:pStyle w:val="ListParagraph"/>
        <w:numPr>
          <w:ilvl w:val="0"/>
          <w:numId w:val="788"/>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Servicios comprados</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Pr="0003246A">
        <w:rPr>
          <w:rFonts w:ascii="Book Antiqua" w:hAnsi="Book Antiqua" w:cs="Calibri"/>
          <w:szCs w:val="24"/>
          <w:lang w:val="es-PR"/>
        </w:rPr>
        <w:tab/>
        <w:t>         600,000</w:t>
      </w:r>
      <w:r w:rsidRPr="0003246A">
        <w:rPr>
          <w:rFonts w:ascii="Book Antiqua" w:hAnsi="Book Antiqua" w:cs="Calibri"/>
          <w:szCs w:val="24"/>
          <w:lang w:val="es-PR"/>
        </w:rPr>
        <w:tab/>
        <w:t> </w:t>
      </w:r>
    </w:p>
    <w:p w14:paraId="777DDA5F" w14:textId="77777777" w:rsidR="0003246A" w:rsidRPr="0003246A" w:rsidRDefault="0003246A" w:rsidP="00CC7AA5">
      <w:pPr>
        <w:pStyle w:val="ListParagraph"/>
        <w:numPr>
          <w:ilvl w:val="0"/>
          <w:numId w:val="789"/>
        </w:numPr>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Otros gastos de funcionamiento</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233,000 </w:t>
      </w:r>
    </w:p>
    <w:p w14:paraId="322F5DA2" w14:textId="77777777" w:rsidR="0003246A" w:rsidRPr="0003246A" w:rsidRDefault="0003246A" w:rsidP="0003246A">
      <w:pPr>
        <w:pStyle w:val="ListParagraph"/>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                 Total Corporación del Conservatorio de  </w:t>
      </w:r>
    </w:p>
    <w:p w14:paraId="5E27D1B6" w14:textId="730E0086" w:rsidR="0003246A" w:rsidRPr="0003246A" w:rsidRDefault="0003246A" w:rsidP="0003246A">
      <w:pPr>
        <w:pStyle w:val="ListParagraph"/>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lastRenderedPageBreak/>
        <w:t>           Música de Puerto Rico</w:t>
      </w:r>
      <w:r w:rsidRPr="0003246A">
        <w:rPr>
          <w:rFonts w:ascii="Book Antiqua" w:hAnsi="Book Antiqua" w:cs="Calibri"/>
          <w:szCs w:val="24"/>
          <w:lang w:val="es-PR"/>
        </w:rPr>
        <w:tab/>
        <w:t>              </w:t>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Pr="0003246A">
        <w:rPr>
          <w:rFonts w:ascii="Book Antiqua" w:hAnsi="Book Antiqua" w:cs="Calibri"/>
          <w:szCs w:val="24"/>
          <w:u w:val="single"/>
          <w:lang w:val="es-PR"/>
        </w:rPr>
        <w:t>8,936,000</w:t>
      </w:r>
      <w:r w:rsidRPr="0003246A">
        <w:rPr>
          <w:rFonts w:ascii="Book Antiqua" w:hAnsi="Book Antiqua" w:cs="Calibri"/>
          <w:szCs w:val="24"/>
          <w:lang w:val="es-PR"/>
        </w:rPr>
        <w:t>       </w:t>
      </w:r>
    </w:p>
    <w:p w14:paraId="38A5265C" w14:textId="3F801CA7" w:rsidR="0003246A" w:rsidRPr="0003246A" w:rsidRDefault="0003246A" w:rsidP="0003246A">
      <w:pPr>
        <w:pStyle w:val="ListParagraph"/>
        <w:tabs>
          <w:tab w:val="left" w:pos="1984"/>
        </w:tabs>
        <w:spacing w:line="480" w:lineRule="auto"/>
        <w:rPr>
          <w:rFonts w:ascii="Book Antiqua" w:hAnsi="Book Antiqua" w:cs="Calibri"/>
          <w:szCs w:val="24"/>
          <w:lang w:val="es-PR"/>
        </w:rPr>
      </w:pPr>
      <w:r w:rsidRPr="0003246A">
        <w:rPr>
          <w:rFonts w:ascii="Book Antiqua" w:hAnsi="Book Antiqua" w:cs="Calibri"/>
          <w:szCs w:val="24"/>
          <w:lang w:val="es-PR"/>
        </w:rPr>
        <w:t>Subtotal de Universidades</w:t>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r>
      <w:r w:rsidRPr="0003246A">
        <w:rPr>
          <w:rFonts w:ascii="Book Antiqua" w:hAnsi="Book Antiqua" w:cs="Calibri"/>
          <w:szCs w:val="24"/>
          <w:lang w:val="es-PR"/>
        </w:rPr>
        <w:tab/>
        <w:t xml:space="preserve">     </w:t>
      </w:r>
      <w:r w:rsidRPr="0003246A">
        <w:rPr>
          <w:rFonts w:ascii="Book Antiqua" w:hAnsi="Book Antiqua" w:cs="Calibri"/>
          <w:szCs w:val="24"/>
          <w:u w:val="single"/>
          <w:lang w:val="es-PR"/>
        </w:rPr>
        <w:t>11,843,000</w:t>
      </w:r>
      <w:r w:rsidRPr="0003246A">
        <w:rPr>
          <w:rFonts w:ascii="Book Antiqua" w:hAnsi="Book Antiqua" w:cs="Calibri"/>
          <w:szCs w:val="24"/>
          <w:lang w:val="es-PR"/>
        </w:rPr>
        <w:t> </w:t>
      </w:r>
    </w:p>
    <w:p w14:paraId="330B661A" w14:textId="7F668309" w:rsidR="00653655" w:rsidRPr="00653655" w:rsidRDefault="00653655" w:rsidP="00CC7AA5">
      <w:pPr>
        <w:pStyle w:val="ListParagraph"/>
        <w:numPr>
          <w:ilvl w:val="0"/>
          <w:numId w:val="70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Agencias Independientes </w:t>
      </w:r>
    </w:p>
    <w:p w14:paraId="5758B0A9" w14:textId="553367F5" w:rsidR="00653655" w:rsidRPr="00653655" w:rsidRDefault="00653655" w:rsidP="003318D0">
      <w:pPr>
        <w:pStyle w:val="ListParagraph"/>
        <w:numPr>
          <w:ilvl w:val="6"/>
          <w:numId w:val="50"/>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Comisión Estatal de Elecciones </w:t>
      </w:r>
    </w:p>
    <w:p w14:paraId="007E2C99" w14:textId="752EF21D" w:rsidR="00653655" w:rsidRPr="00653655" w:rsidRDefault="00653655" w:rsidP="00CC7AA5">
      <w:pPr>
        <w:pStyle w:val="ListParagraph"/>
        <w:numPr>
          <w:ilvl w:val="3"/>
          <w:numId w:val="1129"/>
        </w:numPr>
        <w:tabs>
          <w:tab w:val="left" w:pos="1984"/>
        </w:tabs>
        <w:spacing w:line="480" w:lineRule="auto"/>
        <w:ind w:left="1440" w:hanging="81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3318D0">
        <w:rPr>
          <w:rFonts w:ascii="Book Antiqua" w:hAnsi="Book Antiqua" w:cs="Calibri"/>
          <w:szCs w:val="24"/>
          <w:lang w:val="es-PR"/>
        </w:rPr>
        <w:tab/>
      </w:r>
      <w:r w:rsidR="003318D0">
        <w:rPr>
          <w:rFonts w:ascii="Book Antiqua" w:hAnsi="Book Antiqua" w:cs="Calibri"/>
          <w:szCs w:val="24"/>
          <w:lang w:val="es-PR"/>
        </w:rPr>
        <w:tab/>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18,447,000 </w:t>
      </w:r>
    </w:p>
    <w:p w14:paraId="03819DF6" w14:textId="21D9654E" w:rsidR="00653655" w:rsidRPr="00653655" w:rsidRDefault="00653655" w:rsidP="00CC7AA5">
      <w:pPr>
        <w:pStyle w:val="ListParagraph"/>
        <w:numPr>
          <w:ilvl w:val="2"/>
          <w:numId w:val="112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3318D0">
        <w:rPr>
          <w:rFonts w:ascii="Book Antiqua" w:hAnsi="Book Antiqua" w:cs="Calibri"/>
          <w:szCs w:val="24"/>
          <w:lang w:val="es-PR"/>
        </w:rPr>
        <w:tab/>
      </w:r>
      <w:r w:rsidRPr="00653655">
        <w:rPr>
          <w:rFonts w:ascii="Book Antiqua" w:hAnsi="Book Antiqua" w:cs="Calibri"/>
          <w:szCs w:val="24"/>
          <w:lang w:val="es-PR"/>
        </w:rPr>
        <w:t xml:space="preserve"> 3,154,000   </w:t>
      </w:r>
    </w:p>
    <w:p w14:paraId="1E959893" w14:textId="20751DF2" w:rsidR="00653655" w:rsidRPr="00653655" w:rsidRDefault="00653655" w:rsidP="00CC7AA5">
      <w:pPr>
        <w:pStyle w:val="ListParagraph"/>
        <w:numPr>
          <w:ilvl w:val="2"/>
          <w:numId w:val="112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w:t>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Pr="00653655">
        <w:rPr>
          <w:rFonts w:ascii="Book Antiqua" w:hAnsi="Book Antiqua" w:cs="Calibri"/>
          <w:szCs w:val="24"/>
          <w:lang w:val="es-PR"/>
        </w:rPr>
        <w:t>11,829,000  </w:t>
      </w:r>
    </w:p>
    <w:p w14:paraId="6C0AF2D5" w14:textId="77777777" w:rsidR="00653655" w:rsidRPr="00653655" w:rsidRDefault="00653655" w:rsidP="00CC7AA5">
      <w:pPr>
        <w:pStyle w:val="ListParagraph"/>
        <w:numPr>
          <w:ilvl w:val="2"/>
          <w:numId w:val="112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961,000  </w:t>
      </w:r>
    </w:p>
    <w:p w14:paraId="7B12D577" w14:textId="77777777" w:rsidR="00653655" w:rsidRPr="00653655" w:rsidRDefault="00653655" w:rsidP="00CC7AA5">
      <w:pPr>
        <w:pStyle w:val="ListParagraph"/>
        <w:numPr>
          <w:ilvl w:val="2"/>
          <w:numId w:val="112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1,812,000 </w:t>
      </w:r>
    </w:p>
    <w:p w14:paraId="1C943709" w14:textId="77777777" w:rsidR="00653655" w:rsidRPr="00653655" w:rsidRDefault="00653655" w:rsidP="00CC7AA5">
      <w:pPr>
        <w:pStyle w:val="ListParagraph"/>
        <w:numPr>
          <w:ilvl w:val="2"/>
          <w:numId w:val="112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Jubilación anticipada y Programa</w:t>
      </w:r>
      <w:r w:rsidRPr="00653655">
        <w:rPr>
          <w:rFonts w:ascii="Book Antiqua" w:hAnsi="Book Antiqua" w:cs="Calibri"/>
          <w:szCs w:val="24"/>
          <w:lang w:val="es-PR"/>
        </w:rPr>
        <w:tab/>
      </w:r>
      <w:r w:rsidRPr="00653655">
        <w:rPr>
          <w:rFonts w:ascii="Book Antiqua" w:hAnsi="Book Antiqua" w:cs="Calibri"/>
          <w:szCs w:val="24"/>
          <w:lang w:val="es-PR"/>
        </w:rPr>
        <w:tab/>
        <w:t>         </w:t>
      </w:r>
    </w:p>
    <w:p w14:paraId="7D101108" w14:textId="77777777" w:rsidR="00653655" w:rsidRPr="00653655" w:rsidRDefault="00653655" w:rsidP="003318D0">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43,000 </w:t>
      </w:r>
    </w:p>
    <w:p w14:paraId="6C6A6C05" w14:textId="77777777" w:rsidR="00653655" w:rsidRPr="00653655" w:rsidRDefault="00653655" w:rsidP="00CC7AA5">
      <w:pPr>
        <w:pStyle w:val="ListParagraph"/>
        <w:numPr>
          <w:ilvl w:val="2"/>
          <w:numId w:val="112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gastos de nómina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648,000 </w:t>
      </w:r>
    </w:p>
    <w:p w14:paraId="49BEEF6E" w14:textId="547E9B0C" w:rsidR="00653655" w:rsidRPr="00653655" w:rsidRDefault="00653655" w:rsidP="00CC7AA5">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4,618,000 </w:t>
      </w:r>
    </w:p>
    <w:p w14:paraId="3CF4334A" w14:textId="58DF4CCA" w:rsidR="00653655" w:rsidRPr="00653655" w:rsidRDefault="00653655" w:rsidP="00CC7AA5">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3,572,000 </w:t>
      </w:r>
    </w:p>
    <w:p w14:paraId="7F608009" w14:textId="77777777" w:rsidR="00653655" w:rsidRPr="00653655" w:rsidRDefault="00653655" w:rsidP="00CC7AA5">
      <w:pPr>
        <w:pStyle w:val="ListParagraph"/>
        <w:numPr>
          <w:ilvl w:val="2"/>
          <w:numId w:val="112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1,685,000  </w:t>
      </w:r>
    </w:p>
    <w:p w14:paraId="341CD786" w14:textId="77777777" w:rsidR="00653655" w:rsidRPr="00653655" w:rsidRDefault="00653655" w:rsidP="00CC7AA5">
      <w:pPr>
        <w:pStyle w:val="ListParagraph"/>
        <w:numPr>
          <w:ilvl w:val="2"/>
          <w:numId w:val="112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130,000  </w:t>
      </w:r>
    </w:p>
    <w:p w14:paraId="51850C11" w14:textId="77777777" w:rsidR="00653655" w:rsidRPr="00653655" w:rsidRDefault="00653655" w:rsidP="00CC7AA5">
      <w:pPr>
        <w:pStyle w:val="ListParagraph"/>
        <w:numPr>
          <w:ilvl w:val="2"/>
          <w:numId w:val="112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AEP</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1,210,000  </w:t>
      </w:r>
    </w:p>
    <w:p w14:paraId="782CC097" w14:textId="77777777" w:rsidR="00653655" w:rsidRPr="00653655" w:rsidRDefault="00653655" w:rsidP="00CC7AA5">
      <w:pPr>
        <w:pStyle w:val="ListParagraph"/>
        <w:numPr>
          <w:ilvl w:val="2"/>
          <w:numId w:val="112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w:t>
      </w:r>
      <w:r w:rsidRPr="00653655">
        <w:rPr>
          <w:rFonts w:ascii="Book Antiqua" w:hAnsi="Book Antiqua" w:cs="Calibri"/>
          <w:szCs w:val="24"/>
          <w:lang w:val="es-PR"/>
        </w:rPr>
        <w:tab/>
      </w:r>
      <w:r w:rsidRPr="00653655">
        <w:rPr>
          <w:rFonts w:ascii="Book Antiqua" w:hAnsi="Book Antiqua" w:cs="Calibri"/>
          <w:szCs w:val="24"/>
          <w:lang w:val="es-PR"/>
        </w:rPr>
        <w:tab/>
        <w:t>                            487,000 </w:t>
      </w:r>
    </w:p>
    <w:p w14:paraId="67E54794" w14:textId="77777777" w:rsidR="00653655" w:rsidRPr="00653655" w:rsidRDefault="00653655" w:rsidP="00CC7AA5">
      <w:pPr>
        <w:pStyle w:val="ListParagraph"/>
        <w:numPr>
          <w:ilvl w:val="2"/>
          <w:numId w:val="112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pagos de combustibles y  </w:t>
      </w:r>
    </w:p>
    <w:p w14:paraId="61F7FA2A" w14:textId="069D0873" w:rsidR="00653655" w:rsidRPr="00653655" w:rsidRDefault="00E83615" w:rsidP="00E83615">
      <w:pPr>
        <w:pStyle w:val="ListParagraph"/>
        <w:tabs>
          <w:tab w:val="left" w:pos="1984"/>
        </w:tabs>
        <w:spacing w:line="480" w:lineRule="auto"/>
        <w:ind w:left="2250" w:hanging="630"/>
        <w:rPr>
          <w:rFonts w:ascii="Book Antiqua" w:hAnsi="Book Antiqua" w:cs="Calibri"/>
          <w:szCs w:val="24"/>
          <w:lang w:val="es-PR"/>
        </w:rPr>
      </w:pPr>
      <w:r>
        <w:rPr>
          <w:rFonts w:ascii="Book Antiqua" w:hAnsi="Book Antiqua" w:cs="Calibri"/>
          <w:strike/>
          <w:szCs w:val="24"/>
          <w:lang w:val="es-PR"/>
        </w:rPr>
        <w:t xml:space="preserve">vi. </w:t>
      </w:r>
      <w:r w:rsidR="00653655" w:rsidRPr="00653655">
        <w:rPr>
          <w:rFonts w:ascii="Book Antiqua" w:hAnsi="Book Antiqua" w:cs="Calibri"/>
          <w:szCs w:val="24"/>
          <w:lang w:val="es-PR"/>
        </w:rPr>
        <w:t> lubricantes de ASG</w:t>
      </w:r>
      <w:r w:rsidR="00653655" w:rsidRPr="00653655">
        <w:rPr>
          <w:rFonts w:ascii="Book Antiqua" w:hAnsi="Book Antiqua" w:cs="Calibri"/>
          <w:szCs w:val="24"/>
          <w:lang w:val="es-PR"/>
        </w:rPr>
        <w:tab/>
      </w:r>
      <w:r w:rsidR="00653655" w:rsidRPr="00653655">
        <w:rPr>
          <w:rFonts w:ascii="Book Antiqua" w:hAnsi="Book Antiqua" w:cs="Calibri"/>
          <w:szCs w:val="24"/>
          <w:lang w:val="es-PR"/>
        </w:rPr>
        <w:tab/>
        <w:t xml:space="preserve">                </w:t>
      </w:r>
      <w:r w:rsidR="00653655" w:rsidRPr="00653655">
        <w:rPr>
          <w:rFonts w:ascii="Book Antiqua" w:hAnsi="Book Antiqua" w:cs="Calibri"/>
          <w:szCs w:val="24"/>
          <w:lang w:val="es-PR"/>
        </w:rPr>
        <w:tab/>
        <w:t>      60,000 </w:t>
      </w:r>
    </w:p>
    <w:p w14:paraId="014511B3" w14:textId="29134763" w:rsidR="00653655" w:rsidRPr="00653655" w:rsidRDefault="00653655" w:rsidP="00CC7AA5">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1,951,000 </w:t>
      </w:r>
    </w:p>
    <w:p w14:paraId="51C4BDD8" w14:textId="77777777" w:rsidR="00653655" w:rsidRPr="00653655" w:rsidRDefault="00653655" w:rsidP="00CC7AA5">
      <w:pPr>
        <w:pStyle w:val="ListParagraph"/>
        <w:numPr>
          <w:ilvl w:val="2"/>
          <w:numId w:val="112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257,000  </w:t>
      </w:r>
    </w:p>
    <w:p w14:paraId="03B3DBB1" w14:textId="6B2EA308" w:rsidR="00653655" w:rsidRPr="00653655" w:rsidRDefault="00653655" w:rsidP="00CC7AA5">
      <w:pPr>
        <w:pStyle w:val="ListParagraph"/>
        <w:numPr>
          <w:ilvl w:val="2"/>
          <w:numId w:val="112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Arrendamientos (excluyendo AEP)</w:t>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Pr="00653655">
        <w:rPr>
          <w:rFonts w:ascii="Book Antiqua" w:hAnsi="Book Antiqua" w:cs="Calibri"/>
          <w:szCs w:val="24"/>
          <w:lang w:val="es-PR"/>
        </w:rPr>
        <w:t>42,000  </w:t>
      </w:r>
    </w:p>
    <w:p w14:paraId="25FFDA89" w14:textId="77777777" w:rsidR="00653655" w:rsidRPr="00653655" w:rsidRDefault="00653655" w:rsidP="00CC7AA5">
      <w:pPr>
        <w:pStyle w:val="ListParagraph"/>
        <w:numPr>
          <w:ilvl w:val="2"/>
          <w:numId w:val="112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Reparaciones y mantenimientos </w:t>
      </w:r>
      <w:r w:rsidRPr="00653655">
        <w:rPr>
          <w:rFonts w:ascii="Book Antiqua" w:hAnsi="Book Antiqua" w:cs="Calibri"/>
          <w:szCs w:val="24"/>
          <w:lang w:val="es-PR"/>
        </w:rPr>
        <w:tab/>
      </w:r>
      <w:r w:rsidRPr="00653655">
        <w:rPr>
          <w:rFonts w:ascii="Book Antiqua" w:hAnsi="Book Antiqua" w:cs="Calibri"/>
          <w:szCs w:val="24"/>
          <w:lang w:val="es-PR"/>
        </w:rPr>
        <w:tab/>
        <w:t>     366,000</w:t>
      </w:r>
      <w:r w:rsidRPr="00653655">
        <w:rPr>
          <w:rFonts w:ascii="Book Antiqua" w:hAnsi="Book Antiqua" w:cs="Calibri"/>
          <w:szCs w:val="24"/>
          <w:lang w:val="es-PR"/>
        </w:rPr>
        <w:tab/>
      </w:r>
      <w:r w:rsidRPr="00653655">
        <w:rPr>
          <w:rFonts w:ascii="Book Antiqua" w:hAnsi="Book Antiqua" w:cs="Calibri"/>
          <w:szCs w:val="24"/>
          <w:lang w:val="es-PR"/>
        </w:rPr>
        <w:tab/>
        <w:t> </w:t>
      </w:r>
    </w:p>
    <w:p w14:paraId="636F8D50" w14:textId="77777777" w:rsidR="00653655" w:rsidRPr="00653655" w:rsidRDefault="00653655" w:rsidP="00CC7AA5">
      <w:pPr>
        <w:pStyle w:val="ListParagraph"/>
        <w:numPr>
          <w:ilvl w:val="2"/>
          <w:numId w:val="112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1,286,000 </w:t>
      </w:r>
    </w:p>
    <w:p w14:paraId="498D2435" w14:textId="77605948" w:rsidR="00653655" w:rsidRPr="00653655" w:rsidRDefault="00653655" w:rsidP="00CC7AA5">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190,000 </w:t>
      </w:r>
    </w:p>
    <w:p w14:paraId="46B2DF8B" w14:textId="03A7FD56" w:rsidR="00653655" w:rsidRPr="00653655" w:rsidRDefault="00653655" w:rsidP="00CC7AA5">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1,683,000  </w:t>
      </w:r>
    </w:p>
    <w:p w14:paraId="5736AC9D" w14:textId="319DAAEC" w:rsidR="00653655" w:rsidRPr="00653655" w:rsidRDefault="00653655" w:rsidP="00CC7AA5">
      <w:pPr>
        <w:pStyle w:val="ListParagraph"/>
        <w:numPr>
          <w:ilvl w:val="2"/>
          <w:numId w:val="112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A15EEE">
        <w:rPr>
          <w:rFonts w:ascii="Book Antiqua" w:hAnsi="Book Antiqua" w:cs="Calibri"/>
          <w:szCs w:val="24"/>
          <w:lang w:val="es-PR"/>
        </w:rPr>
        <w:t xml:space="preserve">  </w:t>
      </w:r>
      <w:r w:rsidRPr="00653655">
        <w:rPr>
          <w:rFonts w:ascii="Book Antiqua" w:hAnsi="Book Antiqua" w:cs="Calibri"/>
          <w:szCs w:val="24"/>
          <w:lang w:val="es-PR"/>
        </w:rPr>
        <w:t>378,000  </w:t>
      </w:r>
    </w:p>
    <w:p w14:paraId="6788EA0F" w14:textId="77777777" w:rsidR="00653655" w:rsidRPr="00653655" w:rsidRDefault="00653655" w:rsidP="00CC7AA5">
      <w:pPr>
        <w:pStyle w:val="ListParagraph"/>
        <w:numPr>
          <w:ilvl w:val="2"/>
          <w:numId w:val="112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0A88384A" w14:textId="57732FD0" w:rsidR="00653655" w:rsidRPr="00653655" w:rsidRDefault="00653655" w:rsidP="003318D0">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finanzas y contabilidad</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30,000  </w:t>
      </w:r>
    </w:p>
    <w:p w14:paraId="26E42582" w14:textId="77777777" w:rsidR="00653655" w:rsidRPr="00653655" w:rsidRDefault="00653655" w:rsidP="00CC7AA5">
      <w:pPr>
        <w:pStyle w:val="ListParagraph"/>
        <w:numPr>
          <w:ilvl w:val="2"/>
          <w:numId w:val="112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910,000 </w:t>
      </w:r>
    </w:p>
    <w:p w14:paraId="197FAFAA" w14:textId="77777777" w:rsidR="00653655" w:rsidRPr="00653655" w:rsidRDefault="00653655" w:rsidP="00CC7AA5">
      <w:pPr>
        <w:pStyle w:val="ListParagraph"/>
        <w:numPr>
          <w:ilvl w:val="2"/>
          <w:numId w:val="112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servicios profesionales </w:t>
      </w:r>
      <w:r w:rsidRPr="00653655">
        <w:rPr>
          <w:rFonts w:ascii="Book Antiqua" w:hAnsi="Book Antiqua" w:cs="Calibri"/>
          <w:szCs w:val="24"/>
          <w:lang w:val="es-PR"/>
        </w:rPr>
        <w:tab/>
      </w:r>
      <w:r w:rsidRPr="00653655">
        <w:rPr>
          <w:rFonts w:ascii="Book Antiqua" w:hAnsi="Book Antiqua" w:cs="Calibri"/>
          <w:szCs w:val="24"/>
          <w:lang w:val="es-PR"/>
        </w:rPr>
        <w:tab/>
        <w:t>     365,000 </w:t>
      </w:r>
    </w:p>
    <w:p w14:paraId="5282D284" w14:textId="6BD704F1" w:rsidR="00653655" w:rsidRPr="00653655" w:rsidRDefault="00653655" w:rsidP="00CC7AA5">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397,000 </w:t>
      </w:r>
    </w:p>
    <w:p w14:paraId="7FD2EFE9" w14:textId="53A5AF0D" w:rsidR="00653655" w:rsidRPr="00653655" w:rsidRDefault="00653655" w:rsidP="00CC7AA5">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730,000 </w:t>
      </w:r>
    </w:p>
    <w:p w14:paraId="5A4AB54E" w14:textId="70668B9A" w:rsidR="00653655" w:rsidRPr="00653655" w:rsidRDefault="00653655" w:rsidP="00CC7AA5">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666,000 </w:t>
      </w:r>
    </w:p>
    <w:p w14:paraId="7F1A4E52" w14:textId="54B98E57" w:rsidR="00653655" w:rsidRPr="00653655" w:rsidRDefault="00653655" w:rsidP="00CC7AA5">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 xml:space="preserve">Anuncios y pautas en medios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Pr="00653655">
        <w:rPr>
          <w:rFonts w:ascii="Book Antiqua" w:hAnsi="Book Antiqua" w:cs="Calibri"/>
          <w:szCs w:val="24"/>
          <w:lang w:val="es-PR"/>
        </w:rPr>
        <w:t>14,000 </w:t>
      </w:r>
    </w:p>
    <w:p w14:paraId="2F3B8997" w14:textId="77777777" w:rsidR="00653655" w:rsidRPr="00653655" w:rsidRDefault="00653655" w:rsidP="00CC7AA5">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Pagos de obligaciones vigentes y  </w:t>
      </w:r>
    </w:p>
    <w:p w14:paraId="1A1A2B9E" w14:textId="5B642341" w:rsidR="00653655" w:rsidRPr="00653655" w:rsidRDefault="00653655" w:rsidP="003318D0">
      <w:pPr>
        <w:pStyle w:val="ListParagraph"/>
        <w:tabs>
          <w:tab w:val="left" w:pos="1984"/>
        </w:tabs>
        <w:spacing w:line="480" w:lineRule="auto"/>
        <w:ind w:left="630"/>
        <w:rPr>
          <w:rFonts w:ascii="Book Antiqua" w:hAnsi="Book Antiqua" w:cs="Calibri"/>
          <w:szCs w:val="24"/>
          <w:lang w:val="es-PR"/>
        </w:rPr>
      </w:pPr>
      <w:r w:rsidRPr="00653655">
        <w:rPr>
          <w:rFonts w:ascii="Book Antiqua" w:hAnsi="Book Antiqua" w:cs="Calibri"/>
          <w:szCs w:val="24"/>
          <w:lang w:val="es-PR"/>
        </w:rPr>
        <w:t xml:space="preserve">de años anteriores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18D0">
        <w:rPr>
          <w:rFonts w:ascii="Book Antiqua" w:hAnsi="Book Antiqua" w:cs="Calibri"/>
          <w:szCs w:val="24"/>
          <w:lang w:val="es-PR"/>
        </w:rPr>
        <w:tab/>
      </w:r>
      <w:r w:rsidRPr="00653655">
        <w:rPr>
          <w:rFonts w:ascii="Book Antiqua" w:hAnsi="Book Antiqua" w:cs="Calibri"/>
          <w:szCs w:val="24"/>
          <w:lang w:val="es-PR"/>
        </w:rPr>
        <w:t>99,000 </w:t>
      </w:r>
    </w:p>
    <w:p w14:paraId="790803FE" w14:textId="093EC2B5" w:rsidR="00653655" w:rsidRPr="00653655" w:rsidRDefault="00653655" w:rsidP="00CC7AA5">
      <w:pPr>
        <w:pStyle w:val="ListParagraph"/>
        <w:numPr>
          <w:ilvl w:val="3"/>
          <w:numId w:val="1129"/>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 xml:space="preserve">Aportaciones a entidades no gubernamentales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3318D0">
        <w:rPr>
          <w:rFonts w:ascii="Book Antiqua" w:hAnsi="Book Antiqua" w:cs="Calibri"/>
          <w:szCs w:val="24"/>
          <w:lang w:val="es-PR"/>
        </w:rPr>
        <w:tab/>
      </w:r>
      <w:r w:rsidRPr="00653655">
        <w:rPr>
          <w:rFonts w:ascii="Book Antiqua" w:hAnsi="Book Antiqua" w:cs="Calibri"/>
          <w:szCs w:val="24"/>
          <w:lang w:val="es-PR"/>
        </w:rPr>
        <w:t>33,000 </w:t>
      </w:r>
    </w:p>
    <w:p w14:paraId="438E1EEF" w14:textId="77777777" w:rsidR="00653655" w:rsidRPr="00653655" w:rsidRDefault="00653655" w:rsidP="00CC7AA5">
      <w:pPr>
        <w:pStyle w:val="ListParagraph"/>
        <w:numPr>
          <w:ilvl w:val="2"/>
          <w:numId w:val="112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al Fideicomiso de Reserva  </w:t>
      </w:r>
    </w:p>
    <w:p w14:paraId="3E4593D0" w14:textId="77777777" w:rsidR="00653655" w:rsidRPr="00653655" w:rsidRDefault="00653655" w:rsidP="003318D0">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Pensiones Ley 80-2020</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33,000 </w:t>
      </w:r>
    </w:p>
    <w:p w14:paraId="0E445600" w14:textId="77777777"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Total Comisión Estatal de Elecciones</w:t>
      </w:r>
      <w:r w:rsidRPr="00653655">
        <w:rPr>
          <w:rFonts w:ascii="Book Antiqua" w:hAnsi="Book Antiqua" w:cs="Calibri"/>
          <w:szCs w:val="24"/>
          <w:lang w:val="es-PR"/>
        </w:rPr>
        <w:tab/>
        <w:t xml:space="preserve">                           </w:t>
      </w:r>
      <w:r w:rsidRPr="00653655">
        <w:rPr>
          <w:rFonts w:ascii="Book Antiqua" w:hAnsi="Book Antiqua" w:cs="Calibri"/>
          <w:szCs w:val="24"/>
          <w:u w:val="single"/>
          <w:lang w:val="es-PR"/>
        </w:rPr>
        <w:t>32,400,000</w:t>
      </w:r>
      <w:r w:rsidRPr="00653655">
        <w:rPr>
          <w:rFonts w:ascii="Book Antiqua" w:hAnsi="Book Antiqua" w:cs="Calibri"/>
          <w:szCs w:val="24"/>
          <w:lang w:val="es-PR"/>
        </w:rPr>
        <w:t> </w:t>
      </w:r>
    </w:p>
    <w:p w14:paraId="6EA403C1" w14:textId="0F6C1FC4" w:rsidR="00653655" w:rsidRPr="00653655" w:rsidRDefault="00653655" w:rsidP="00E434F0">
      <w:pPr>
        <w:pStyle w:val="ListParagraph"/>
        <w:numPr>
          <w:ilvl w:val="6"/>
          <w:numId w:val="50"/>
        </w:numPr>
        <w:tabs>
          <w:tab w:val="left" w:pos="1984"/>
        </w:tabs>
        <w:spacing w:line="480" w:lineRule="auto"/>
        <w:ind w:left="270"/>
        <w:rPr>
          <w:rFonts w:ascii="Book Antiqua" w:hAnsi="Book Antiqua" w:cs="Calibri"/>
          <w:szCs w:val="24"/>
          <w:lang w:val="es-PR"/>
        </w:rPr>
      </w:pPr>
      <w:r w:rsidRPr="00653655">
        <w:rPr>
          <w:rFonts w:ascii="Book Antiqua" w:hAnsi="Book Antiqua" w:cs="Calibri"/>
          <w:szCs w:val="24"/>
          <w:lang w:val="es-PR"/>
        </w:rPr>
        <w:t>Comisión de Derechos Civiles</w:t>
      </w:r>
      <w:r w:rsidRPr="00653655">
        <w:rPr>
          <w:rFonts w:ascii="Book Antiqua" w:hAnsi="Book Antiqua" w:cs="Calibri"/>
          <w:szCs w:val="24"/>
          <w:lang w:val="es-PR"/>
        </w:rPr>
        <w:tab/>
        <w:t> </w:t>
      </w:r>
    </w:p>
    <w:p w14:paraId="25310770" w14:textId="475F7836" w:rsidR="00653655" w:rsidRPr="00653655" w:rsidRDefault="00653655" w:rsidP="00CC7AA5">
      <w:pPr>
        <w:pStyle w:val="ListParagraph"/>
        <w:numPr>
          <w:ilvl w:val="3"/>
          <w:numId w:val="1130"/>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460,000 </w:t>
      </w:r>
    </w:p>
    <w:p w14:paraId="64F72522" w14:textId="15032D03" w:rsidR="00653655" w:rsidRPr="00653655" w:rsidRDefault="00653655" w:rsidP="00CC7AA5">
      <w:pPr>
        <w:pStyle w:val="ListParagraph"/>
        <w:numPr>
          <w:ilvl w:val="2"/>
          <w:numId w:val="113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E434F0">
        <w:rPr>
          <w:rFonts w:ascii="Book Antiqua" w:hAnsi="Book Antiqua" w:cs="Calibri"/>
          <w:szCs w:val="24"/>
          <w:lang w:val="es-PR"/>
        </w:rPr>
        <w:tab/>
        <w:t xml:space="preserve">        </w:t>
      </w:r>
      <w:r w:rsidRPr="00653655">
        <w:rPr>
          <w:rFonts w:ascii="Book Antiqua" w:hAnsi="Book Antiqua" w:cs="Calibri"/>
          <w:szCs w:val="24"/>
          <w:lang w:val="es-PR"/>
        </w:rPr>
        <w:t>382,000   </w:t>
      </w:r>
    </w:p>
    <w:p w14:paraId="78587432" w14:textId="77777777" w:rsidR="00653655" w:rsidRPr="00653655" w:rsidRDefault="00653655" w:rsidP="00CC7AA5">
      <w:pPr>
        <w:pStyle w:val="ListParagraph"/>
        <w:numPr>
          <w:ilvl w:val="2"/>
          <w:numId w:val="113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29,000  </w:t>
      </w:r>
    </w:p>
    <w:p w14:paraId="746EA31D" w14:textId="77777777" w:rsidR="00653655" w:rsidRPr="00653655" w:rsidRDefault="00653655" w:rsidP="00CC7AA5">
      <w:pPr>
        <w:pStyle w:val="ListParagraph"/>
        <w:numPr>
          <w:ilvl w:val="2"/>
          <w:numId w:val="113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49,000 </w:t>
      </w:r>
    </w:p>
    <w:p w14:paraId="5374809A" w14:textId="28BB7631" w:rsidR="00653655" w:rsidRPr="00653655" w:rsidRDefault="00653655" w:rsidP="00CC7AA5">
      <w:pPr>
        <w:pStyle w:val="ListParagraph"/>
        <w:numPr>
          <w:ilvl w:val="3"/>
          <w:numId w:val="1130"/>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40,000 </w:t>
      </w:r>
    </w:p>
    <w:p w14:paraId="37767188" w14:textId="0FF0E8C2" w:rsidR="00653655" w:rsidRPr="00653655" w:rsidRDefault="00653655" w:rsidP="00CC7AA5">
      <w:pPr>
        <w:pStyle w:val="ListParagraph"/>
        <w:numPr>
          <w:ilvl w:val="3"/>
          <w:numId w:val="1130"/>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5,000 </w:t>
      </w:r>
    </w:p>
    <w:p w14:paraId="55EE4339" w14:textId="77777777" w:rsidR="00653655" w:rsidRPr="00653655" w:rsidRDefault="00653655" w:rsidP="00CC7AA5">
      <w:pPr>
        <w:pStyle w:val="ListParagraph"/>
        <w:numPr>
          <w:ilvl w:val="2"/>
          <w:numId w:val="113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4,000   </w:t>
      </w:r>
    </w:p>
    <w:p w14:paraId="3095D33A" w14:textId="77777777" w:rsidR="00653655" w:rsidRPr="00653655" w:rsidRDefault="00653655" w:rsidP="00CC7AA5">
      <w:pPr>
        <w:pStyle w:val="ListParagraph"/>
        <w:numPr>
          <w:ilvl w:val="2"/>
          <w:numId w:val="113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 de combustibles y </w:t>
      </w:r>
    </w:p>
    <w:p w14:paraId="7ED512A9" w14:textId="77777777" w:rsidR="00653655" w:rsidRPr="00653655" w:rsidRDefault="00653655" w:rsidP="00E434F0">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 </w:t>
      </w:r>
    </w:p>
    <w:p w14:paraId="4F39DF3F" w14:textId="0DB8FB7B" w:rsidR="00653655" w:rsidRPr="00653655" w:rsidRDefault="00653655" w:rsidP="00CC7AA5">
      <w:pPr>
        <w:pStyle w:val="ListParagraph"/>
        <w:numPr>
          <w:ilvl w:val="3"/>
          <w:numId w:val="1130"/>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132,000 </w:t>
      </w:r>
    </w:p>
    <w:p w14:paraId="7A36457B" w14:textId="77777777" w:rsidR="00653655" w:rsidRPr="00653655" w:rsidRDefault="00653655" w:rsidP="00CC7AA5">
      <w:pPr>
        <w:pStyle w:val="ListParagraph"/>
        <w:numPr>
          <w:ilvl w:val="2"/>
          <w:numId w:val="113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7,000  </w:t>
      </w:r>
    </w:p>
    <w:p w14:paraId="0F147879" w14:textId="35B0739C" w:rsidR="00653655" w:rsidRPr="00653655" w:rsidRDefault="00653655" w:rsidP="00CC7AA5">
      <w:pPr>
        <w:pStyle w:val="ListParagraph"/>
        <w:numPr>
          <w:ilvl w:val="2"/>
          <w:numId w:val="113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E434F0">
        <w:rPr>
          <w:rFonts w:ascii="Book Antiqua" w:hAnsi="Book Antiqua" w:cs="Calibri"/>
          <w:szCs w:val="24"/>
          <w:lang w:val="es-PR"/>
        </w:rPr>
        <w:tab/>
        <w:t xml:space="preserve">      </w:t>
      </w:r>
      <w:r w:rsidRPr="00653655">
        <w:rPr>
          <w:rFonts w:ascii="Book Antiqua" w:hAnsi="Book Antiqua" w:cs="Calibri"/>
          <w:szCs w:val="24"/>
          <w:lang w:val="es-PR"/>
        </w:rPr>
        <w:t>118,000  </w:t>
      </w:r>
    </w:p>
    <w:p w14:paraId="1F5E65F1" w14:textId="77777777" w:rsidR="00653655" w:rsidRPr="00653655" w:rsidRDefault="00653655" w:rsidP="00CC7AA5">
      <w:pPr>
        <w:pStyle w:val="ListParagraph"/>
        <w:numPr>
          <w:ilvl w:val="2"/>
          <w:numId w:val="113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7,000</w:t>
      </w:r>
      <w:r w:rsidRPr="00653655">
        <w:rPr>
          <w:rFonts w:ascii="Book Antiqua" w:hAnsi="Book Antiqua" w:cs="Calibri"/>
          <w:szCs w:val="24"/>
          <w:lang w:val="es-PR"/>
        </w:rPr>
        <w:tab/>
      </w:r>
      <w:r w:rsidRPr="00653655">
        <w:rPr>
          <w:rFonts w:ascii="Book Antiqua" w:hAnsi="Book Antiqua" w:cs="Calibri"/>
          <w:szCs w:val="24"/>
          <w:lang w:val="es-PR"/>
        </w:rPr>
        <w:tab/>
        <w:t> </w:t>
      </w:r>
    </w:p>
    <w:p w14:paraId="037999EF" w14:textId="2EA40573" w:rsidR="00653655" w:rsidRPr="00653655" w:rsidRDefault="00653655" w:rsidP="00CC7AA5">
      <w:pPr>
        <w:pStyle w:val="ListParagraph"/>
        <w:numPr>
          <w:ilvl w:val="3"/>
          <w:numId w:val="1130"/>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Gastos de transportación </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5,000 </w:t>
      </w:r>
    </w:p>
    <w:p w14:paraId="6B130EF5" w14:textId="7F42D0CA" w:rsidR="00653655" w:rsidRPr="00653655" w:rsidRDefault="00653655" w:rsidP="00CC7AA5">
      <w:pPr>
        <w:pStyle w:val="ListParagraph"/>
        <w:numPr>
          <w:ilvl w:val="3"/>
          <w:numId w:val="1130"/>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Servicios profesionales </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70,000 </w:t>
      </w:r>
    </w:p>
    <w:p w14:paraId="5531C27E" w14:textId="0B891B3C" w:rsidR="00653655" w:rsidRPr="00653655" w:rsidRDefault="00653655" w:rsidP="00CC7AA5">
      <w:pPr>
        <w:pStyle w:val="ListParagraph"/>
        <w:numPr>
          <w:ilvl w:val="3"/>
          <w:numId w:val="1130"/>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111,000 </w:t>
      </w:r>
    </w:p>
    <w:p w14:paraId="70FF2E6B" w14:textId="7E81C0E2" w:rsidR="00653655" w:rsidRPr="00653655" w:rsidRDefault="00653655" w:rsidP="00CC7AA5">
      <w:pPr>
        <w:pStyle w:val="ListParagraph"/>
        <w:numPr>
          <w:ilvl w:val="3"/>
          <w:numId w:val="1130"/>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 Materiales y suministros </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5,000 </w:t>
      </w:r>
    </w:p>
    <w:p w14:paraId="08A4A620" w14:textId="6D80FA9F" w:rsidR="00653655" w:rsidRPr="00653655" w:rsidRDefault="00653655" w:rsidP="00CC7AA5">
      <w:pPr>
        <w:pStyle w:val="ListParagraph"/>
        <w:numPr>
          <w:ilvl w:val="3"/>
          <w:numId w:val="1130"/>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28,000 </w:t>
      </w:r>
    </w:p>
    <w:p w14:paraId="2F85D8CA" w14:textId="24A0AF34"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Total Comisión de Derechos Civiles</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u w:val="single"/>
          <w:lang w:val="es-PR"/>
        </w:rPr>
        <w:t>856,000</w:t>
      </w:r>
      <w:r w:rsidRPr="00653655">
        <w:rPr>
          <w:rFonts w:ascii="Book Antiqua" w:hAnsi="Book Antiqua" w:cs="Calibri"/>
          <w:szCs w:val="24"/>
          <w:lang w:val="es-PR"/>
        </w:rPr>
        <w:t>   </w:t>
      </w:r>
    </w:p>
    <w:p w14:paraId="3CDA9BF1" w14:textId="0D11F009" w:rsidR="00653655" w:rsidRPr="00653655" w:rsidRDefault="00653655" w:rsidP="00E434F0">
      <w:pPr>
        <w:pStyle w:val="ListParagraph"/>
        <w:numPr>
          <w:ilvl w:val="6"/>
          <w:numId w:val="50"/>
        </w:numPr>
        <w:tabs>
          <w:tab w:val="left" w:pos="1984"/>
        </w:tabs>
        <w:spacing w:line="480" w:lineRule="auto"/>
        <w:ind w:left="180"/>
        <w:rPr>
          <w:rFonts w:ascii="Book Antiqua" w:hAnsi="Book Antiqua" w:cs="Calibri"/>
          <w:szCs w:val="24"/>
          <w:lang w:val="es-PR"/>
        </w:rPr>
      </w:pPr>
      <w:r w:rsidRPr="00653655">
        <w:rPr>
          <w:rFonts w:ascii="Book Antiqua" w:hAnsi="Book Antiqua" w:cs="Calibri"/>
          <w:szCs w:val="24"/>
          <w:lang w:val="es-PR"/>
        </w:rPr>
        <w:t>Guardia Nacional de Puerto Rico</w:t>
      </w:r>
      <w:r w:rsidRPr="00653655">
        <w:rPr>
          <w:rFonts w:ascii="Book Antiqua" w:hAnsi="Book Antiqua" w:cs="Calibri"/>
          <w:szCs w:val="24"/>
          <w:lang w:val="es-PR"/>
        </w:rPr>
        <w:tab/>
        <w:t> </w:t>
      </w:r>
    </w:p>
    <w:p w14:paraId="299D4F3C" w14:textId="2A40919E" w:rsidR="00653655" w:rsidRPr="00653655" w:rsidRDefault="00653655" w:rsidP="00CC7AA5">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7,267,000 </w:t>
      </w:r>
    </w:p>
    <w:p w14:paraId="12F56CBE" w14:textId="77777777" w:rsidR="00653655" w:rsidRPr="00653655" w:rsidRDefault="00653655" w:rsidP="00CC7AA5">
      <w:pPr>
        <w:pStyle w:val="ListParagraph"/>
        <w:numPr>
          <w:ilvl w:val="2"/>
          <w:numId w:val="113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                                                          5,866,000 </w:t>
      </w:r>
    </w:p>
    <w:p w14:paraId="6C59747C" w14:textId="77777777" w:rsidR="00653655" w:rsidRPr="00653655" w:rsidRDefault="00653655" w:rsidP="00CC7AA5">
      <w:pPr>
        <w:pStyle w:val="ListParagraph"/>
        <w:numPr>
          <w:ilvl w:val="2"/>
          <w:numId w:val="113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             601,000 </w:t>
      </w:r>
    </w:p>
    <w:p w14:paraId="3ED6B37B" w14:textId="77777777" w:rsidR="00653655" w:rsidRPr="00653655" w:rsidRDefault="00653655" w:rsidP="00CC7AA5">
      <w:pPr>
        <w:pStyle w:val="ListParagraph"/>
        <w:numPr>
          <w:ilvl w:val="2"/>
          <w:numId w:val="113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Horas Extras</w:t>
      </w:r>
      <w:r w:rsidRPr="00653655">
        <w:rPr>
          <w:rFonts w:ascii="Book Antiqua" w:hAnsi="Book Antiqua" w:cs="Calibri"/>
          <w:szCs w:val="24"/>
          <w:lang w:val="es-PR"/>
        </w:rPr>
        <w:tab/>
        <w:t>  1,000 </w:t>
      </w:r>
    </w:p>
    <w:p w14:paraId="4DB04807" w14:textId="77777777" w:rsidR="00653655" w:rsidRPr="00653655" w:rsidRDefault="00653655" w:rsidP="00CC7AA5">
      <w:pPr>
        <w:pStyle w:val="ListParagraph"/>
        <w:numPr>
          <w:ilvl w:val="2"/>
          <w:numId w:val="113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       132,000 </w:t>
      </w:r>
    </w:p>
    <w:p w14:paraId="7EC82648" w14:textId="77777777" w:rsidR="00653655" w:rsidRPr="00653655" w:rsidRDefault="00653655" w:rsidP="00CC7AA5">
      <w:pPr>
        <w:pStyle w:val="ListParagraph"/>
        <w:numPr>
          <w:ilvl w:val="2"/>
          <w:numId w:val="113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                     568,000 </w:t>
      </w:r>
    </w:p>
    <w:p w14:paraId="5F718E04" w14:textId="77777777" w:rsidR="00653655" w:rsidRPr="00653655" w:rsidRDefault="00653655" w:rsidP="00CC7AA5">
      <w:pPr>
        <w:pStyle w:val="ListParagraph"/>
        <w:numPr>
          <w:ilvl w:val="2"/>
          <w:numId w:val="113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Jubilación anticipada y Programa  </w:t>
      </w:r>
    </w:p>
    <w:p w14:paraId="22622505" w14:textId="77777777" w:rsidR="00653655" w:rsidRPr="00653655" w:rsidRDefault="00653655" w:rsidP="00E434F0">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99,000  </w:t>
      </w:r>
    </w:p>
    <w:p w14:paraId="2A32E412" w14:textId="4E2C3401" w:rsidR="00653655" w:rsidRPr="00653655" w:rsidRDefault="00653655" w:rsidP="00CC7AA5">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6,514,000 </w:t>
      </w:r>
    </w:p>
    <w:p w14:paraId="7D64434D" w14:textId="535A29C1" w:rsidR="00653655" w:rsidRPr="00653655" w:rsidRDefault="00653655" w:rsidP="00CC7AA5">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1,183,000 </w:t>
      </w:r>
    </w:p>
    <w:p w14:paraId="0A76ED18" w14:textId="77777777" w:rsidR="00653655" w:rsidRPr="00653655" w:rsidRDefault="00653655" w:rsidP="00CC7AA5">
      <w:pPr>
        <w:pStyle w:val="ListParagraph"/>
        <w:numPr>
          <w:ilvl w:val="2"/>
          <w:numId w:val="113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902,000 </w:t>
      </w:r>
    </w:p>
    <w:p w14:paraId="0F72589C" w14:textId="77777777" w:rsidR="00653655" w:rsidRPr="00653655" w:rsidRDefault="00653655" w:rsidP="00CC7AA5">
      <w:pPr>
        <w:pStyle w:val="ListParagraph"/>
        <w:numPr>
          <w:ilvl w:val="2"/>
          <w:numId w:val="113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178,000 </w:t>
      </w:r>
    </w:p>
    <w:p w14:paraId="30BE1690" w14:textId="77777777" w:rsidR="00653655" w:rsidRPr="00653655" w:rsidRDefault="00653655" w:rsidP="00CC7AA5">
      <w:pPr>
        <w:pStyle w:val="ListParagraph"/>
        <w:numPr>
          <w:ilvl w:val="2"/>
          <w:numId w:val="113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46,000   </w:t>
      </w:r>
    </w:p>
    <w:p w14:paraId="07746D81" w14:textId="77777777" w:rsidR="00653655" w:rsidRPr="00653655" w:rsidRDefault="00653655" w:rsidP="00CC7AA5">
      <w:pPr>
        <w:pStyle w:val="ListParagraph"/>
        <w:numPr>
          <w:ilvl w:val="2"/>
          <w:numId w:val="113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 de combustibles y </w:t>
      </w:r>
    </w:p>
    <w:p w14:paraId="1899A384" w14:textId="77777777" w:rsidR="00653655" w:rsidRPr="00653655" w:rsidRDefault="00653655" w:rsidP="00E434F0">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57,000 </w:t>
      </w:r>
    </w:p>
    <w:p w14:paraId="5922B487" w14:textId="10BAD16D" w:rsidR="00653655" w:rsidRPr="00653655" w:rsidRDefault="00653655" w:rsidP="00CC7AA5">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1,608,000 </w:t>
      </w:r>
    </w:p>
    <w:p w14:paraId="23747404" w14:textId="77777777" w:rsidR="00653655" w:rsidRPr="00653655" w:rsidRDefault="00653655" w:rsidP="00CC7AA5">
      <w:pPr>
        <w:pStyle w:val="ListParagraph"/>
        <w:numPr>
          <w:ilvl w:val="2"/>
          <w:numId w:val="113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1,397,000 </w:t>
      </w:r>
    </w:p>
    <w:p w14:paraId="4593702E" w14:textId="77777777" w:rsidR="00653655" w:rsidRPr="00653655" w:rsidRDefault="00653655" w:rsidP="00CC7AA5">
      <w:pPr>
        <w:pStyle w:val="ListParagraph"/>
        <w:numPr>
          <w:ilvl w:val="2"/>
          <w:numId w:val="113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57,000 </w:t>
      </w:r>
    </w:p>
    <w:p w14:paraId="44436D6D" w14:textId="77777777" w:rsidR="00653655" w:rsidRPr="00653655" w:rsidRDefault="00653655" w:rsidP="00CC7AA5">
      <w:pPr>
        <w:pStyle w:val="ListParagraph"/>
        <w:numPr>
          <w:ilvl w:val="2"/>
          <w:numId w:val="113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servicios comprados </w:t>
      </w:r>
      <w:r w:rsidRPr="00653655">
        <w:rPr>
          <w:rFonts w:ascii="Book Antiqua" w:hAnsi="Book Antiqua" w:cs="Calibri"/>
          <w:szCs w:val="24"/>
          <w:lang w:val="es-PR"/>
        </w:rPr>
        <w:tab/>
      </w:r>
      <w:r w:rsidRPr="00653655">
        <w:rPr>
          <w:rFonts w:ascii="Book Antiqua" w:hAnsi="Book Antiqua" w:cs="Calibri"/>
          <w:szCs w:val="24"/>
          <w:lang w:val="es-PR"/>
        </w:rPr>
        <w:tab/>
        <w:t>     154,000 </w:t>
      </w:r>
    </w:p>
    <w:p w14:paraId="69C9CAD5" w14:textId="110B98C7" w:rsidR="00653655" w:rsidRPr="00653655" w:rsidRDefault="00653655" w:rsidP="00CC7AA5">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Gastos de transportación </w:t>
      </w:r>
      <w:r w:rsidRPr="00653655">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15,000 </w:t>
      </w:r>
    </w:p>
    <w:p w14:paraId="7D773E38" w14:textId="269C0718" w:rsidR="00653655" w:rsidRPr="00653655" w:rsidRDefault="00653655" w:rsidP="00CC7AA5">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Servicios profesionales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E434F0">
        <w:rPr>
          <w:rFonts w:ascii="Book Antiqua" w:hAnsi="Book Antiqua" w:cs="Calibri"/>
          <w:szCs w:val="24"/>
          <w:lang w:val="es-PR"/>
        </w:rPr>
        <w:tab/>
      </w:r>
      <w:r w:rsidRPr="00653655">
        <w:rPr>
          <w:rFonts w:ascii="Book Antiqua" w:hAnsi="Book Antiqua" w:cs="Calibri"/>
          <w:szCs w:val="24"/>
          <w:lang w:val="es-PR"/>
        </w:rPr>
        <w:t>24,000 </w:t>
      </w:r>
    </w:p>
    <w:p w14:paraId="629AD950" w14:textId="77777777" w:rsidR="00653655" w:rsidRPr="00653655" w:rsidRDefault="00653655" w:rsidP="00CC7AA5">
      <w:pPr>
        <w:pStyle w:val="ListParagraph"/>
        <w:numPr>
          <w:ilvl w:val="2"/>
          <w:numId w:val="113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698FAC59" w14:textId="77777777" w:rsidR="00653655" w:rsidRPr="00653655" w:rsidRDefault="00653655" w:rsidP="00E434F0">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finanzas y contabilidad</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24,000 </w:t>
      </w:r>
    </w:p>
    <w:p w14:paraId="47D3CDD0" w14:textId="605F2AA9" w:rsidR="00653655" w:rsidRPr="00653655" w:rsidRDefault="00653655" w:rsidP="00CC7AA5">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14,000 </w:t>
      </w:r>
    </w:p>
    <w:p w14:paraId="238B8B97" w14:textId="4F004861" w:rsidR="00653655" w:rsidRPr="00653655" w:rsidRDefault="00653655" w:rsidP="00CC7AA5">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 Materiales y suministros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33,000 </w:t>
      </w:r>
    </w:p>
    <w:p w14:paraId="3B76F054" w14:textId="33236534" w:rsidR="00653655" w:rsidRPr="00653655" w:rsidRDefault="00653655" w:rsidP="00CC7AA5">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lastRenderedPageBreak/>
        <w:t xml:space="preserve">Compra de Equipo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45,000 </w:t>
      </w:r>
    </w:p>
    <w:p w14:paraId="5CEEA380" w14:textId="6FE3F184" w:rsidR="00653655" w:rsidRPr="00653655" w:rsidRDefault="00653655" w:rsidP="00CC7AA5">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Asignación pareo de Fondos Federales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4,134,000 </w:t>
      </w:r>
    </w:p>
    <w:p w14:paraId="4A034F4C" w14:textId="5E5790E9" w:rsidR="00653655" w:rsidRPr="00653655" w:rsidRDefault="00653655" w:rsidP="00CC7AA5">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Donativos, subsidios y otras distribuciones</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56,000   </w:t>
      </w:r>
    </w:p>
    <w:p w14:paraId="7C0602BA" w14:textId="65384BBF" w:rsidR="00653655" w:rsidRPr="00653655" w:rsidRDefault="00653655" w:rsidP="00CC7AA5">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 xml:space="preserve">Aportaciones a entidades no gubernamentales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22,000 </w:t>
      </w:r>
    </w:p>
    <w:p w14:paraId="0DA39DE6" w14:textId="77777777" w:rsidR="00653655" w:rsidRPr="00653655" w:rsidRDefault="00653655" w:rsidP="00CC7AA5">
      <w:pPr>
        <w:pStyle w:val="ListParagraph"/>
        <w:numPr>
          <w:ilvl w:val="2"/>
          <w:numId w:val="113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al Fideicomiso de Reserva  </w:t>
      </w:r>
    </w:p>
    <w:p w14:paraId="58ED2BA3" w14:textId="77777777" w:rsidR="00653655" w:rsidRPr="00653655" w:rsidRDefault="00653655" w:rsidP="002D312D">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Pensiones Ley 80-2020                                22,000 </w:t>
      </w:r>
    </w:p>
    <w:p w14:paraId="1DAFF711" w14:textId="77777777" w:rsidR="00653655" w:rsidRPr="00653655" w:rsidRDefault="00653655" w:rsidP="00CC7AA5">
      <w:pPr>
        <w:pStyle w:val="ListParagraph"/>
        <w:numPr>
          <w:ilvl w:val="3"/>
          <w:numId w:val="1134"/>
        </w:numPr>
        <w:tabs>
          <w:tab w:val="left" w:pos="1984"/>
        </w:tabs>
        <w:spacing w:line="480" w:lineRule="auto"/>
        <w:ind w:left="450" w:hanging="540"/>
        <w:rPr>
          <w:rFonts w:ascii="Book Antiqua" w:hAnsi="Book Antiqua" w:cs="Calibri"/>
          <w:szCs w:val="24"/>
          <w:lang w:val="es-PR"/>
        </w:rPr>
      </w:pPr>
      <w:r w:rsidRPr="00653655">
        <w:rPr>
          <w:rFonts w:ascii="Book Antiqua" w:hAnsi="Book Antiqua" w:cs="Calibri"/>
          <w:szCs w:val="24"/>
          <w:lang w:val="es-PR"/>
        </w:rPr>
        <w:t>Pagos de obligaciones vigentes y de  </w:t>
      </w:r>
    </w:p>
    <w:p w14:paraId="02A5FB68" w14:textId="17B5223C" w:rsidR="00653655" w:rsidRPr="00653655" w:rsidRDefault="00653655" w:rsidP="002D312D">
      <w:pPr>
        <w:pStyle w:val="ListParagraph"/>
        <w:tabs>
          <w:tab w:val="left" w:pos="1984"/>
        </w:tabs>
        <w:spacing w:line="480" w:lineRule="auto"/>
        <w:ind w:left="450"/>
        <w:rPr>
          <w:rFonts w:ascii="Book Antiqua" w:hAnsi="Book Antiqua" w:cs="Calibri"/>
          <w:szCs w:val="24"/>
          <w:lang w:val="es-PR"/>
        </w:rPr>
      </w:pPr>
      <w:r w:rsidRPr="00653655">
        <w:rPr>
          <w:rFonts w:ascii="Book Antiqua" w:hAnsi="Book Antiqua" w:cs="Calibri"/>
          <w:szCs w:val="24"/>
          <w:lang w:val="es-PR"/>
        </w:rPr>
        <w:t>años anteriores</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653655">
        <w:rPr>
          <w:rFonts w:ascii="Book Antiqua" w:hAnsi="Book Antiqua" w:cs="Calibri"/>
          <w:szCs w:val="24"/>
          <w:lang w:val="es-PR"/>
        </w:rPr>
        <w:t>1,000 </w:t>
      </w:r>
    </w:p>
    <w:p w14:paraId="34AA690C" w14:textId="7D2F3705" w:rsidR="00653655" w:rsidRPr="002D312D" w:rsidRDefault="00653655" w:rsidP="002D312D">
      <w:pPr>
        <w:tabs>
          <w:tab w:val="left" w:pos="1984"/>
        </w:tabs>
        <w:spacing w:line="480" w:lineRule="auto"/>
        <w:ind w:right="-270"/>
        <w:rPr>
          <w:rFonts w:ascii="Book Antiqua" w:hAnsi="Book Antiqua" w:cs="Calibri"/>
          <w:szCs w:val="24"/>
          <w:lang w:val="es-PR"/>
        </w:rPr>
      </w:pPr>
      <w:r w:rsidRPr="002D312D">
        <w:rPr>
          <w:rFonts w:ascii="Book Antiqua" w:hAnsi="Book Antiqua" w:cs="Calibri"/>
          <w:szCs w:val="24"/>
          <w:lang w:val="es-PR"/>
        </w:rPr>
        <w:t xml:space="preserve">Total Guardia Nacional de Puerto Rico </w:t>
      </w:r>
      <w:r w:rsidRPr="002D312D">
        <w:rPr>
          <w:rFonts w:ascii="Book Antiqua" w:hAnsi="Book Antiqua" w:cs="Calibri"/>
          <w:szCs w:val="24"/>
          <w:lang w:val="es-PR"/>
        </w:rPr>
        <w:tab/>
      </w:r>
      <w:r w:rsidRPr="002D312D">
        <w:rPr>
          <w:rFonts w:ascii="Book Antiqua" w:hAnsi="Book Antiqua" w:cs="Calibri"/>
          <w:szCs w:val="24"/>
          <w:lang w:val="es-PR"/>
        </w:rPr>
        <w:tab/>
      </w:r>
      <w:r w:rsidRPr="002D312D">
        <w:rPr>
          <w:rFonts w:ascii="Book Antiqua" w:hAnsi="Book Antiqua" w:cs="Calibri"/>
          <w:szCs w:val="24"/>
          <w:lang w:val="es-PR"/>
        </w:rPr>
        <w:tab/>
        <w:t xml:space="preserve">                  </w:t>
      </w:r>
      <w:r w:rsidR="002D312D">
        <w:rPr>
          <w:rFonts w:ascii="Book Antiqua" w:hAnsi="Book Antiqua" w:cs="Calibri"/>
          <w:szCs w:val="24"/>
          <w:lang w:val="es-PR"/>
        </w:rPr>
        <w:t xml:space="preserve">          </w:t>
      </w:r>
      <w:r w:rsidRPr="002D312D">
        <w:rPr>
          <w:rFonts w:ascii="Book Antiqua" w:hAnsi="Book Antiqua" w:cs="Calibri"/>
          <w:szCs w:val="24"/>
          <w:u w:val="single"/>
          <w:lang w:val="es-PR"/>
        </w:rPr>
        <w:t>20,916,000</w:t>
      </w:r>
      <w:r w:rsidRPr="002D312D">
        <w:rPr>
          <w:rFonts w:ascii="Book Antiqua" w:hAnsi="Book Antiqua" w:cs="Calibri"/>
          <w:szCs w:val="24"/>
          <w:lang w:val="es-PR"/>
        </w:rPr>
        <w:t>                 </w:t>
      </w:r>
    </w:p>
    <w:p w14:paraId="088CC7E8" w14:textId="747AA141" w:rsidR="00653655" w:rsidRPr="00653655" w:rsidRDefault="00653655" w:rsidP="002D312D">
      <w:pPr>
        <w:pStyle w:val="ListParagraph"/>
        <w:numPr>
          <w:ilvl w:val="6"/>
          <w:numId w:val="50"/>
        </w:numPr>
        <w:tabs>
          <w:tab w:val="left" w:pos="1984"/>
        </w:tabs>
        <w:spacing w:line="480" w:lineRule="auto"/>
        <w:ind w:left="270"/>
        <w:rPr>
          <w:rFonts w:ascii="Book Antiqua" w:hAnsi="Book Antiqua" w:cs="Calibri"/>
          <w:szCs w:val="24"/>
          <w:lang w:val="es-PR"/>
        </w:rPr>
      </w:pPr>
      <w:r w:rsidRPr="00653655">
        <w:rPr>
          <w:rFonts w:ascii="Book Antiqua" w:hAnsi="Book Antiqua" w:cs="Calibri"/>
          <w:szCs w:val="24"/>
          <w:lang w:val="es-PR"/>
        </w:rPr>
        <w:t>Oficina del Procurador del Ciudadano</w:t>
      </w:r>
      <w:r w:rsidRPr="00653655">
        <w:rPr>
          <w:rFonts w:ascii="Book Antiqua" w:hAnsi="Book Antiqua" w:cs="Calibri"/>
          <w:szCs w:val="24"/>
          <w:lang w:val="es-PR"/>
        </w:rPr>
        <w:tab/>
        <w:t> </w:t>
      </w:r>
    </w:p>
    <w:p w14:paraId="1BDDD1E5" w14:textId="5A6EF3A4" w:rsidR="00653655" w:rsidRPr="002D312D" w:rsidRDefault="00653655" w:rsidP="00CC7AA5">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2D312D">
        <w:rPr>
          <w:rFonts w:ascii="Book Antiqua" w:hAnsi="Book Antiqua" w:cs="Calibri"/>
          <w:szCs w:val="24"/>
          <w:lang w:val="es-PR"/>
        </w:rPr>
        <w:t>Nómina y Costos Relacionados</w:t>
      </w:r>
      <w:r w:rsidRPr="002D312D">
        <w:rPr>
          <w:rFonts w:ascii="Book Antiqua" w:hAnsi="Book Antiqua" w:cs="Calibri"/>
          <w:szCs w:val="24"/>
          <w:lang w:val="es-PR"/>
        </w:rPr>
        <w:tab/>
      </w:r>
      <w:r w:rsidR="002D312D" w:rsidRP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Pr="002D312D">
        <w:rPr>
          <w:rFonts w:ascii="Book Antiqua" w:hAnsi="Book Antiqua" w:cs="Calibri"/>
          <w:szCs w:val="24"/>
          <w:lang w:val="es-PR"/>
        </w:rPr>
        <w:t>2,362,000 </w:t>
      </w:r>
    </w:p>
    <w:p w14:paraId="27CA0407" w14:textId="77777777" w:rsidR="00653655" w:rsidRPr="00653655" w:rsidRDefault="00653655" w:rsidP="00CC7AA5">
      <w:pPr>
        <w:pStyle w:val="ListParagraph"/>
        <w:numPr>
          <w:ilvl w:val="2"/>
          <w:numId w:val="114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                                                          1,532,000 </w:t>
      </w:r>
    </w:p>
    <w:p w14:paraId="0C093F1D" w14:textId="77777777" w:rsidR="00653655" w:rsidRPr="00653655" w:rsidRDefault="00653655" w:rsidP="00CC7AA5">
      <w:pPr>
        <w:pStyle w:val="ListParagraph"/>
        <w:numPr>
          <w:ilvl w:val="2"/>
          <w:numId w:val="114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             555,000 </w:t>
      </w:r>
    </w:p>
    <w:p w14:paraId="59C6E259" w14:textId="77777777" w:rsidR="00653655" w:rsidRPr="00653655" w:rsidRDefault="00653655" w:rsidP="00CC7AA5">
      <w:pPr>
        <w:pStyle w:val="ListParagraph"/>
        <w:numPr>
          <w:ilvl w:val="2"/>
          <w:numId w:val="114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         72,000 </w:t>
      </w:r>
    </w:p>
    <w:p w14:paraId="3DE64D9E" w14:textId="77777777" w:rsidR="00653655" w:rsidRPr="00653655" w:rsidRDefault="00653655" w:rsidP="00CC7AA5">
      <w:pPr>
        <w:pStyle w:val="ListParagraph"/>
        <w:numPr>
          <w:ilvl w:val="2"/>
          <w:numId w:val="114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                     203,000</w:t>
      </w:r>
      <w:r w:rsidRPr="00653655">
        <w:rPr>
          <w:rFonts w:ascii="Book Antiqua" w:hAnsi="Book Antiqua" w:cs="Calibri"/>
          <w:szCs w:val="24"/>
          <w:lang w:val="es-PR"/>
        </w:rPr>
        <w:tab/>
      </w:r>
      <w:r w:rsidRPr="00653655">
        <w:rPr>
          <w:rFonts w:ascii="Book Antiqua" w:hAnsi="Book Antiqua" w:cs="Calibri"/>
          <w:szCs w:val="24"/>
          <w:lang w:val="es-PR"/>
        </w:rPr>
        <w:tab/>
        <w:t> </w:t>
      </w:r>
    </w:p>
    <w:p w14:paraId="473C85B5" w14:textId="5CEC7ED1" w:rsidR="00653655" w:rsidRPr="00653655" w:rsidRDefault="00653655" w:rsidP="00CC7AA5">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2D312D">
        <w:rPr>
          <w:rFonts w:ascii="Book Antiqua" w:hAnsi="Book Antiqua" w:cs="Calibri"/>
          <w:szCs w:val="24"/>
          <w:lang w:val="es-PR"/>
        </w:rPr>
        <w:tab/>
      </w:r>
      <w:r w:rsidRPr="00653655">
        <w:rPr>
          <w:rFonts w:ascii="Book Antiqua" w:hAnsi="Book Antiqua" w:cs="Calibri"/>
          <w:szCs w:val="24"/>
          <w:lang w:val="es-PR"/>
        </w:rPr>
        <w:t>545,000 </w:t>
      </w:r>
    </w:p>
    <w:p w14:paraId="77E24C63" w14:textId="77777777" w:rsidR="00653655" w:rsidRPr="00653655" w:rsidRDefault="00653655" w:rsidP="00CC7AA5">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132,000 </w:t>
      </w:r>
    </w:p>
    <w:p w14:paraId="3F9977CA" w14:textId="77777777" w:rsidR="00653655" w:rsidRPr="00653655" w:rsidRDefault="00653655" w:rsidP="00CC7AA5">
      <w:pPr>
        <w:pStyle w:val="ListParagraph"/>
        <w:numPr>
          <w:ilvl w:val="2"/>
          <w:numId w:val="114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Pagos a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3,000 </w:t>
      </w:r>
    </w:p>
    <w:p w14:paraId="7D9543BD" w14:textId="77777777" w:rsidR="00653655" w:rsidRPr="00653655" w:rsidRDefault="00653655" w:rsidP="00CC7AA5">
      <w:pPr>
        <w:pStyle w:val="ListParagraph"/>
        <w:numPr>
          <w:ilvl w:val="2"/>
          <w:numId w:val="114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  </w:t>
      </w:r>
    </w:p>
    <w:p w14:paraId="6254B52D" w14:textId="77777777" w:rsidR="00653655" w:rsidRPr="00653655" w:rsidRDefault="00653655" w:rsidP="00CC7AA5">
      <w:pPr>
        <w:pStyle w:val="ListParagraph"/>
        <w:numPr>
          <w:ilvl w:val="2"/>
          <w:numId w:val="114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AEP</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50,000  </w:t>
      </w:r>
    </w:p>
    <w:p w14:paraId="66B76194" w14:textId="77777777" w:rsidR="00653655" w:rsidRPr="00653655" w:rsidRDefault="00653655" w:rsidP="00CC7AA5">
      <w:pPr>
        <w:pStyle w:val="ListParagraph"/>
        <w:numPr>
          <w:ilvl w:val="2"/>
          <w:numId w:val="114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 y pagos por  </w:t>
      </w:r>
    </w:p>
    <w:p w14:paraId="242749A0" w14:textId="77777777" w:rsidR="00653655" w:rsidRPr="00653655" w:rsidRDefault="00653655" w:rsidP="002D312D">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 xml:space="preserve">servicios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58,000  </w:t>
      </w:r>
    </w:p>
    <w:p w14:paraId="12405752" w14:textId="77777777" w:rsidR="00653655" w:rsidRPr="00653655" w:rsidRDefault="00653655" w:rsidP="00CC7AA5">
      <w:pPr>
        <w:pStyle w:val="ListParagraph"/>
        <w:numPr>
          <w:ilvl w:val="2"/>
          <w:numId w:val="114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Pago de combustibles y </w:t>
      </w:r>
    </w:p>
    <w:p w14:paraId="4962903F" w14:textId="77777777" w:rsidR="00653655" w:rsidRPr="00653655" w:rsidRDefault="00653655" w:rsidP="002D312D">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20,000 </w:t>
      </w:r>
    </w:p>
    <w:p w14:paraId="6544A836" w14:textId="17121790" w:rsidR="00653655" w:rsidRPr="00653655" w:rsidRDefault="00653655" w:rsidP="00CC7AA5">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440,000 </w:t>
      </w:r>
    </w:p>
    <w:p w14:paraId="15F60BF7" w14:textId="77777777" w:rsidR="00653655" w:rsidRPr="00653655" w:rsidRDefault="00653655" w:rsidP="00CC7AA5">
      <w:pPr>
        <w:pStyle w:val="ListParagraph"/>
        <w:numPr>
          <w:ilvl w:val="2"/>
          <w:numId w:val="114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11,000 </w:t>
      </w:r>
    </w:p>
    <w:p w14:paraId="1B35CF3C" w14:textId="77777777" w:rsidR="00653655" w:rsidRPr="00653655" w:rsidRDefault="00653655" w:rsidP="00CC7AA5">
      <w:pPr>
        <w:pStyle w:val="ListParagraph"/>
        <w:numPr>
          <w:ilvl w:val="2"/>
          <w:numId w:val="114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          313,000  </w:t>
      </w:r>
    </w:p>
    <w:p w14:paraId="7A5BF5BA" w14:textId="77777777" w:rsidR="00653655" w:rsidRPr="00653655" w:rsidRDefault="00653655" w:rsidP="00CC7AA5">
      <w:pPr>
        <w:pStyle w:val="ListParagraph"/>
        <w:numPr>
          <w:ilvl w:val="2"/>
          <w:numId w:val="114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Mantenimiento y Reparaciones</w:t>
      </w:r>
      <w:r w:rsidRPr="00653655">
        <w:rPr>
          <w:rFonts w:ascii="Book Antiqua" w:hAnsi="Book Antiqua" w:cs="Calibri"/>
          <w:szCs w:val="24"/>
          <w:lang w:val="es-PR"/>
        </w:rPr>
        <w:tab/>
      </w:r>
      <w:r w:rsidRPr="00653655">
        <w:rPr>
          <w:rFonts w:ascii="Book Antiqua" w:hAnsi="Book Antiqua" w:cs="Calibri"/>
          <w:szCs w:val="24"/>
          <w:lang w:val="es-PR"/>
        </w:rPr>
        <w:tab/>
        <w:t>  25,000 </w:t>
      </w:r>
    </w:p>
    <w:p w14:paraId="34EEE4F8" w14:textId="77777777" w:rsidR="00653655" w:rsidRPr="00653655" w:rsidRDefault="00653655" w:rsidP="00CC7AA5">
      <w:pPr>
        <w:pStyle w:val="ListParagraph"/>
        <w:numPr>
          <w:ilvl w:val="2"/>
          <w:numId w:val="114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91,000  </w:t>
      </w:r>
    </w:p>
    <w:p w14:paraId="4BD2D66F" w14:textId="66CD23AA" w:rsidR="00653655" w:rsidRPr="00653655" w:rsidRDefault="00653655" w:rsidP="00CC7AA5">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 xml:space="preserve">Gastos de transportación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17,000 </w:t>
      </w:r>
    </w:p>
    <w:p w14:paraId="72794014" w14:textId="12FE908E" w:rsidR="00653655" w:rsidRPr="00653655" w:rsidRDefault="00653655" w:rsidP="00CC7AA5">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 xml:space="preserve">Servicios profesionales </w:t>
      </w:r>
      <w:r w:rsidRPr="00653655">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2D312D">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83,000 </w:t>
      </w:r>
    </w:p>
    <w:p w14:paraId="309C44B7" w14:textId="7C7F418C" w:rsidR="00653655" w:rsidRPr="00653655" w:rsidRDefault="00653655" w:rsidP="00CC7AA5">
      <w:pPr>
        <w:pStyle w:val="ListParagraph"/>
        <w:numPr>
          <w:ilvl w:val="2"/>
          <w:numId w:val="114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Pr="00653655">
        <w:rPr>
          <w:rFonts w:ascii="Book Antiqua" w:hAnsi="Book Antiqua" w:cs="Calibri"/>
          <w:szCs w:val="24"/>
          <w:lang w:val="es-PR"/>
        </w:rPr>
        <w:t>25,000 </w:t>
      </w:r>
    </w:p>
    <w:p w14:paraId="7604E749" w14:textId="52280BEC" w:rsidR="00653655" w:rsidRPr="00653655" w:rsidRDefault="00653655" w:rsidP="00CC7AA5">
      <w:pPr>
        <w:pStyle w:val="ListParagraph"/>
        <w:numPr>
          <w:ilvl w:val="2"/>
          <w:numId w:val="114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r>
      <w:r w:rsidR="002D312D">
        <w:rPr>
          <w:rFonts w:ascii="Book Antiqua" w:hAnsi="Book Antiqua" w:cs="Calibri"/>
          <w:szCs w:val="24"/>
          <w:lang w:val="es-PR"/>
        </w:rPr>
        <w:t xml:space="preserve">               </w:t>
      </w:r>
      <w:r w:rsidR="00A15EEE">
        <w:rPr>
          <w:rFonts w:ascii="Book Antiqua" w:hAnsi="Book Antiqua" w:cs="Calibri"/>
          <w:szCs w:val="24"/>
          <w:lang w:val="es-PR"/>
        </w:rPr>
        <w:tab/>
      </w:r>
      <w:r w:rsidRPr="00653655">
        <w:rPr>
          <w:rFonts w:ascii="Book Antiqua" w:hAnsi="Book Antiqua" w:cs="Calibri"/>
          <w:szCs w:val="24"/>
          <w:lang w:val="es-PR"/>
        </w:rPr>
        <w:t>28,000 </w:t>
      </w:r>
    </w:p>
    <w:p w14:paraId="3529CE50" w14:textId="46182BCA" w:rsidR="00653655" w:rsidRPr="00653655" w:rsidRDefault="00653655" w:rsidP="00CC7AA5">
      <w:pPr>
        <w:pStyle w:val="ListParagraph"/>
        <w:numPr>
          <w:ilvl w:val="2"/>
          <w:numId w:val="114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t xml:space="preserve">           </w:t>
      </w:r>
      <w:r w:rsidRPr="00653655">
        <w:rPr>
          <w:rFonts w:ascii="Book Antiqua" w:hAnsi="Book Antiqua" w:cs="Calibri"/>
          <w:szCs w:val="24"/>
          <w:lang w:val="es-PR"/>
        </w:rPr>
        <w:tab/>
        <w:t>  </w:t>
      </w:r>
      <w:r w:rsidR="00A15EEE">
        <w:rPr>
          <w:rFonts w:ascii="Book Antiqua" w:hAnsi="Book Antiqua" w:cs="Calibri"/>
          <w:szCs w:val="24"/>
          <w:lang w:val="es-PR"/>
        </w:rPr>
        <w:tab/>
      </w:r>
      <w:r w:rsidRPr="00653655">
        <w:rPr>
          <w:rFonts w:ascii="Book Antiqua" w:hAnsi="Book Antiqua" w:cs="Calibri"/>
          <w:szCs w:val="24"/>
          <w:lang w:val="es-PR"/>
        </w:rPr>
        <w:t xml:space="preserve"> 30,000 </w:t>
      </w:r>
    </w:p>
    <w:p w14:paraId="1FDC9108" w14:textId="6FE94437" w:rsidR="00653655" w:rsidRPr="00653655" w:rsidRDefault="00653655" w:rsidP="00CC7AA5">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 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A15EEE">
        <w:rPr>
          <w:rFonts w:ascii="Book Antiqua" w:hAnsi="Book Antiqua" w:cs="Calibri"/>
          <w:szCs w:val="24"/>
          <w:lang w:val="es-PR"/>
        </w:rPr>
        <w:tab/>
      </w:r>
      <w:r w:rsidRPr="00653655">
        <w:rPr>
          <w:rFonts w:ascii="Book Antiqua" w:hAnsi="Book Antiqua" w:cs="Calibri"/>
          <w:szCs w:val="24"/>
          <w:lang w:val="es-PR"/>
        </w:rPr>
        <w:t xml:space="preserve"> </w:t>
      </w:r>
      <w:r w:rsidR="00A15EEE">
        <w:rPr>
          <w:rFonts w:ascii="Book Antiqua" w:hAnsi="Book Antiqua" w:cs="Calibri"/>
          <w:szCs w:val="24"/>
          <w:lang w:val="es-PR"/>
        </w:rPr>
        <w:tab/>
      </w:r>
      <w:r w:rsidRPr="00653655">
        <w:rPr>
          <w:rFonts w:ascii="Book Antiqua" w:hAnsi="Book Antiqua" w:cs="Calibri"/>
          <w:szCs w:val="24"/>
          <w:lang w:val="es-PR"/>
        </w:rPr>
        <w:t>39,000 </w:t>
      </w:r>
    </w:p>
    <w:p w14:paraId="6BB49BB2" w14:textId="045C9F1D" w:rsidR="00653655" w:rsidRPr="00653655" w:rsidRDefault="00653655" w:rsidP="00CC7AA5">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15,000 </w:t>
      </w:r>
    </w:p>
    <w:p w14:paraId="0AC5F9EC" w14:textId="60084CB0" w:rsidR="00653655" w:rsidRPr="00653655" w:rsidRDefault="00653655" w:rsidP="00CC7AA5">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110,000 </w:t>
      </w:r>
    </w:p>
    <w:p w14:paraId="681188C1" w14:textId="72189C1E" w:rsidR="00653655" w:rsidRPr="00653655" w:rsidRDefault="00653655" w:rsidP="00CC7AA5">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15,000 </w:t>
      </w:r>
    </w:p>
    <w:p w14:paraId="03B852E5" w14:textId="13F619C5" w:rsidR="00653655" w:rsidRPr="00653655" w:rsidRDefault="00653655" w:rsidP="00CC7AA5">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 xml:space="preserve">Inversión en mejores permanentes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2D312D">
        <w:rPr>
          <w:rFonts w:ascii="Book Antiqua" w:hAnsi="Book Antiqua" w:cs="Calibri"/>
          <w:szCs w:val="24"/>
          <w:lang w:val="es-PR"/>
        </w:rPr>
        <w:t xml:space="preserve">          </w:t>
      </w:r>
      <w:r w:rsidR="00A15EEE">
        <w:rPr>
          <w:rFonts w:ascii="Book Antiqua" w:hAnsi="Book Antiqua" w:cs="Calibri"/>
          <w:szCs w:val="24"/>
          <w:lang w:val="es-PR"/>
        </w:rPr>
        <w:tab/>
      </w:r>
      <w:r w:rsidR="00A15EEE">
        <w:rPr>
          <w:rFonts w:ascii="Book Antiqua" w:hAnsi="Book Antiqua" w:cs="Calibri"/>
          <w:szCs w:val="24"/>
          <w:lang w:val="es-PR"/>
        </w:rPr>
        <w:tab/>
      </w:r>
      <w:r w:rsidR="002D312D">
        <w:rPr>
          <w:rFonts w:ascii="Book Antiqua" w:hAnsi="Book Antiqua" w:cs="Calibri"/>
          <w:szCs w:val="24"/>
          <w:lang w:val="es-PR"/>
        </w:rPr>
        <w:t xml:space="preserve"> </w:t>
      </w:r>
      <w:r w:rsidRPr="00653655">
        <w:rPr>
          <w:rFonts w:ascii="Book Antiqua" w:hAnsi="Book Antiqua" w:cs="Calibri"/>
          <w:szCs w:val="24"/>
          <w:lang w:val="es-PR"/>
        </w:rPr>
        <w:t>220,000 </w:t>
      </w:r>
    </w:p>
    <w:p w14:paraId="5150DB8E" w14:textId="77777777" w:rsidR="00653655" w:rsidRPr="00653655" w:rsidRDefault="00653655" w:rsidP="00CC7AA5">
      <w:pPr>
        <w:pStyle w:val="ListParagraph"/>
        <w:numPr>
          <w:ilvl w:val="2"/>
          <w:numId w:val="114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la transición del sistema </w:t>
      </w:r>
    </w:p>
    <w:p w14:paraId="2603B18D" w14:textId="77777777" w:rsidR="00653655" w:rsidRPr="00653655" w:rsidRDefault="00653655" w:rsidP="002D312D">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MAS a una nueva plataforma</w:t>
      </w:r>
      <w:r w:rsidRPr="00653655">
        <w:rPr>
          <w:rFonts w:ascii="Book Antiqua" w:hAnsi="Book Antiqua" w:cs="Calibri"/>
          <w:szCs w:val="24"/>
          <w:lang w:val="es-PR"/>
        </w:rPr>
        <w:tab/>
        <w:t>           220,000 </w:t>
      </w:r>
    </w:p>
    <w:p w14:paraId="76BF3554" w14:textId="614B4333" w:rsidR="00653655" w:rsidRPr="00653655" w:rsidRDefault="00653655" w:rsidP="00CC7AA5">
      <w:pPr>
        <w:pStyle w:val="ListParagraph"/>
        <w:numPr>
          <w:ilvl w:val="2"/>
          <w:numId w:val="1140"/>
        </w:numPr>
        <w:tabs>
          <w:tab w:val="clear" w:pos="2250"/>
          <w:tab w:val="left" w:pos="1984"/>
        </w:tabs>
        <w:spacing w:line="480" w:lineRule="auto"/>
        <w:ind w:left="630" w:hanging="450"/>
        <w:rPr>
          <w:rFonts w:ascii="Book Antiqua" w:hAnsi="Book Antiqua" w:cs="Calibri"/>
          <w:szCs w:val="24"/>
          <w:lang w:val="es-PR"/>
        </w:rPr>
      </w:pPr>
      <w:r w:rsidRPr="00653655">
        <w:rPr>
          <w:rFonts w:ascii="Book Antiqua" w:hAnsi="Book Antiqua" w:cs="Calibri"/>
          <w:szCs w:val="24"/>
          <w:lang w:val="es-PR"/>
        </w:rPr>
        <w:t>Aportaciones a entidades no gubernamentales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28,000 </w:t>
      </w:r>
    </w:p>
    <w:p w14:paraId="206DBFD1" w14:textId="77777777" w:rsidR="00653655" w:rsidRPr="00653655" w:rsidRDefault="00653655" w:rsidP="00CC7AA5">
      <w:pPr>
        <w:pStyle w:val="ListParagraph"/>
        <w:numPr>
          <w:ilvl w:val="2"/>
          <w:numId w:val="114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Aportación al Fideicomiso de Reserva </w:t>
      </w:r>
      <w:r w:rsidRPr="00653655">
        <w:rPr>
          <w:rFonts w:ascii="Book Antiqua" w:hAnsi="Book Antiqua" w:cs="Calibri"/>
          <w:szCs w:val="24"/>
          <w:lang w:val="es-PR"/>
        </w:rPr>
        <w:tab/>
        <w:t> </w:t>
      </w:r>
    </w:p>
    <w:p w14:paraId="2D6488C6" w14:textId="77777777" w:rsidR="00653655" w:rsidRPr="00653655" w:rsidRDefault="00653655" w:rsidP="00336207">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Pensiones Ley 80-2020</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28,000 </w:t>
      </w:r>
    </w:p>
    <w:p w14:paraId="04DFD13A" w14:textId="77777777"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 xml:space="preserve">                Total Oficina del Procurador del Ciudadano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u w:val="single"/>
          <w:lang w:val="es-PR"/>
        </w:rPr>
        <w:t>4,006,000 </w:t>
      </w:r>
      <w:r w:rsidRPr="00653655">
        <w:rPr>
          <w:rFonts w:ascii="Book Antiqua" w:hAnsi="Book Antiqua" w:cs="Calibri"/>
          <w:szCs w:val="24"/>
          <w:lang w:val="es-PR"/>
        </w:rPr>
        <w:t> </w:t>
      </w:r>
    </w:p>
    <w:p w14:paraId="196A4184" w14:textId="44365BAE" w:rsidR="00653655" w:rsidRPr="00653655" w:rsidRDefault="00653655" w:rsidP="00336207">
      <w:pPr>
        <w:pStyle w:val="ListParagraph"/>
        <w:numPr>
          <w:ilvl w:val="6"/>
          <w:numId w:val="50"/>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Comisión de Desarrollo Cooperativo de Puerto Rico  </w:t>
      </w:r>
    </w:p>
    <w:p w14:paraId="1C601536" w14:textId="48E8CBBE"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00336207">
        <w:rPr>
          <w:rFonts w:ascii="Book Antiqua" w:hAnsi="Book Antiqua" w:cs="Calibri"/>
          <w:szCs w:val="24"/>
          <w:lang w:val="es-PR"/>
        </w:rPr>
        <w:tab/>
      </w:r>
      <w:r w:rsidRPr="00653655">
        <w:rPr>
          <w:rFonts w:ascii="Book Antiqua" w:hAnsi="Book Antiqua" w:cs="Calibri"/>
          <w:szCs w:val="24"/>
          <w:lang w:val="es-PR"/>
        </w:rPr>
        <w:t>1,644,000  </w:t>
      </w:r>
    </w:p>
    <w:p w14:paraId="2D1A6B32" w14:textId="2BC394D0" w:rsidR="00653655" w:rsidRPr="00653655" w:rsidRDefault="00653655" w:rsidP="00CC7AA5">
      <w:pPr>
        <w:pStyle w:val="ListParagraph"/>
        <w:numPr>
          <w:ilvl w:val="2"/>
          <w:numId w:val="114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t xml:space="preserve">       </w:t>
      </w:r>
      <w:r w:rsidRPr="00653655">
        <w:rPr>
          <w:rFonts w:ascii="Book Antiqua" w:hAnsi="Book Antiqua" w:cs="Calibri"/>
          <w:szCs w:val="24"/>
          <w:lang w:val="es-PR"/>
        </w:rPr>
        <w:t>989,000   </w:t>
      </w:r>
    </w:p>
    <w:p w14:paraId="698F27F1" w14:textId="3B56B7C0" w:rsidR="00653655" w:rsidRPr="00653655" w:rsidRDefault="00653655" w:rsidP="00CC7AA5">
      <w:pPr>
        <w:pStyle w:val="ListParagraph"/>
        <w:numPr>
          <w:ilvl w:val="2"/>
          <w:numId w:val="114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Sueldos para Puestos de Confianza                  </w:t>
      </w:r>
      <w:r w:rsidR="00336207">
        <w:rPr>
          <w:rFonts w:ascii="Book Antiqua" w:hAnsi="Book Antiqua" w:cs="Calibri"/>
          <w:szCs w:val="24"/>
          <w:lang w:val="es-PR"/>
        </w:rPr>
        <w:t xml:space="preserve">  </w:t>
      </w:r>
      <w:r w:rsidRPr="00653655">
        <w:rPr>
          <w:rFonts w:ascii="Book Antiqua" w:hAnsi="Book Antiqua" w:cs="Calibri"/>
          <w:szCs w:val="24"/>
          <w:lang w:val="es-PR"/>
        </w:rPr>
        <w:t>417,000  </w:t>
      </w:r>
    </w:p>
    <w:p w14:paraId="33FC2D08" w14:textId="77777777" w:rsidR="00653655" w:rsidRPr="00653655" w:rsidRDefault="00653655" w:rsidP="00CC7AA5">
      <w:pPr>
        <w:pStyle w:val="ListParagraph"/>
        <w:numPr>
          <w:ilvl w:val="2"/>
          <w:numId w:val="114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80,000  </w:t>
      </w:r>
    </w:p>
    <w:p w14:paraId="6C5855A2" w14:textId="77777777" w:rsidR="00653655" w:rsidRPr="00653655" w:rsidRDefault="00653655" w:rsidP="00CC7AA5">
      <w:pPr>
        <w:pStyle w:val="ListParagraph"/>
        <w:numPr>
          <w:ilvl w:val="2"/>
          <w:numId w:val="114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145,000  </w:t>
      </w:r>
    </w:p>
    <w:p w14:paraId="13DA1DDE" w14:textId="77777777" w:rsidR="00653655" w:rsidRPr="00653655" w:rsidRDefault="00653655" w:rsidP="00CC7AA5">
      <w:pPr>
        <w:pStyle w:val="ListParagraph"/>
        <w:numPr>
          <w:ilvl w:val="2"/>
          <w:numId w:val="114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5,000 </w:t>
      </w:r>
    </w:p>
    <w:p w14:paraId="31B8846C" w14:textId="77777777" w:rsidR="00653655" w:rsidRPr="00653655" w:rsidRDefault="00653655" w:rsidP="00CC7AA5">
      <w:pPr>
        <w:pStyle w:val="ListParagraph"/>
        <w:numPr>
          <w:ilvl w:val="2"/>
          <w:numId w:val="114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Jubilación anticipada y Programa  </w:t>
      </w:r>
    </w:p>
    <w:p w14:paraId="0EBCF49C" w14:textId="77777777" w:rsidR="00653655" w:rsidRPr="00653655" w:rsidRDefault="00653655" w:rsidP="00336207">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8,000 </w:t>
      </w:r>
    </w:p>
    <w:p w14:paraId="0200C231" w14:textId="20C35E3A"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00336207">
        <w:rPr>
          <w:rFonts w:ascii="Book Antiqua" w:hAnsi="Book Antiqua" w:cs="Calibri"/>
          <w:szCs w:val="24"/>
          <w:lang w:val="es-PR"/>
        </w:rPr>
        <w:tab/>
      </w:r>
      <w:r w:rsidRPr="00653655">
        <w:rPr>
          <w:rFonts w:ascii="Book Antiqua" w:hAnsi="Book Antiqua" w:cs="Calibri"/>
          <w:szCs w:val="24"/>
          <w:lang w:val="es-PR"/>
        </w:rPr>
        <w:t>935,000 </w:t>
      </w:r>
    </w:p>
    <w:p w14:paraId="72268A25" w14:textId="40887671"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Pr="00653655">
        <w:rPr>
          <w:rFonts w:ascii="Book Antiqua" w:hAnsi="Book Antiqua" w:cs="Calibri"/>
          <w:szCs w:val="24"/>
          <w:lang w:val="es-PR"/>
        </w:rPr>
        <w:t>61,000 </w:t>
      </w:r>
    </w:p>
    <w:p w14:paraId="4B8E9E10" w14:textId="622F7D3C" w:rsidR="00653655" w:rsidRPr="00653655" w:rsidRDefault="00653655" w:rsidP="00CC7AA5">
      <w:pPr>
        <w:pStyle w:val="ListParagraph"/>
        <w:numPr>
          <w:ilvl w:val="2"/>
          <w:numId w:val="114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AEP</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336207">
        <w:rPr>
          <w:rFonts w:ascii="Book Antiqua" w:hAnsi="Book Antiqua" w:cs="Calibri"/>
          <w:szCs w:val="24"/>
          <w:lang w:val="es-PR"/>
        </w:rPr>
        <w:tab/>
        <w:t xml:space="preserve">          </w:t>
      </w:r>
      <w:r w:rsidRPr="00653655">
        <w:rPr>
          <w:rFonts w:ascii="Book Antiqua" w:hAnsi="Book Antiqua" w:cs="Calibri"/>
          <w:szCs w:val="24"/>
          <w:lang w:val="es-PR"/>
        </w:rPr>
        <w:t>44,000  </w:t>
      </w:r>
    </w:p>
    <w:p w14:paraId="39529684" w14:textId="359E5507" w:rsidR="00653655" w:rsidRPr="00653655" w:rsidRDefault="00653655" w:rsidP="00CC7AA5">
      <w:pPr>
        <w:pStyle w:val="ListParagraph"/>
        <w:numPr>
          <w:ilvl w:val="2"/>
          <w:numId w:val="114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                                 </w:t>
      </w:r>
      <w:r w:rsidR="00336207">
        <w:rPr>
          <w:rFonts w:ascii="Book Antiqua" w:hAnsi="Book Antiqua" w:cs="Calibri"/>
          <w:szCs w:val="24"/>
          <w:lang w:val="es-PR"/>
        </w:rPr>
        <w:tab/>
      </w:r>
      <w:r w:rsidR="00336207">
        <w:rPr>
          <w:rFonts w:ascii="Book Antiqua" w:hAnsi="Book Antiqua" w:cs="Calibri"/>
          <w:szCs w:val="24"/>
          <w:lang w:val="es-PR"/>
        </w:rPr>
        <w:tab/>
        <w:t xml:space="preserve">          </w:t>
      </w:r>
      <w:r w:rsidRPr="00653655">
        <w:rPr>
          <w:rFonts w:ascii="Book Antiqua" w:hAnsi="Book Antiqua" w:cs="Calibri"/>
          <w:szCs w:val="24"/>
          <w:lang w:val="es-PR"/>
        </w:rPr>
        <w:t>12,000 </w:t>
      </w:r>
    </w:p>
    <w:p w14:paraId="30652377" w14:textId="77777777" w:rsidR="00653655" w:rsidRPr="00653655" w:rsidRDefault="00653655" w:rsidP="00CC7AA5">
      <w:pPr>
        <w:pStyle w:val="ListParagraph"/>
        <w:numPr>
          <w:ilvl w:val="2"/>
          <w:numId w:val="114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el pago de combustibles y  </w:t>
      </w:r>
    </w:p>
    <w:p w14:paraId="330E5A15" w14:textId="0A30B7E2" w:rsidR="00653655" w:rsidRPr="00653655" w:rsidRDefault="00653655" w:rsidP="00336207">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336207">
        <w:rPr>
          <w:rFonts w:ascii="Book Antiqua" w:hAnsi="Book Antiqua" w:cs="Calibri"/>
          <w:szCs w:val="24"/>
          <w:lang w:val="es-PR"/>
        </w:rPr>
        <w:tab/>
        <w:t xml:space="preserve">           </w:t>
      </w:r>
      <w:r w:rsidRPr="00653655">
        <w:rPr>
          <w:rFonts w:ascii="Book Antiqua" w:hAnsi="Book Antiqua" w:cs="Calibri"/>
          <w:szCs w:val="24"/>
          <w:lang w:val="es-PR"/>
        </w:rPr>
        <w:t>5,000  </w:t>
      </w:r>
    </w:p>
    <w:p w14:paraId="48A2A6E7" w14:textId="102A3B28"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336207">
        <w:rPr>
          <w:rFonts w:ascii="Book Antiqua" w:hAnsi="Book Antiqua" w:cs="Calibri"/>
          <w:szCs w:val="24"/>
          <w:lang w:val="es-PR"/>
        </w:rPr>
        <w:tab/>
      </w:r>
      <w:r w:rsidRPr="00653655">
        <w:rPr>
          <w:rFonts w:ascii="Book Antiqua" w:hAnsi="Book Antiqua" w:cs="Calibri"/>
          <w:szCs w:val="24"/>
          <w:lang w:val="es-PR"/>
        </w:rPr>
        <w:t>221,000 </w:t>
      </w:r>
    </w:p>
    <w:p w14:paraId="22E9CC81" w14:textId="036D26F6" w:rsidR="00653655" w:rsidRPr="00653655" w:rsidRDefault="00653655" w:rsidP="00CC7AA5">
      <w:pPr>
        <w:pStyle w:val="ListParagraph"/>
        <w:numPr>
          <w:ilvl w:val="2"/>
          <w:numId w:val="114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336207">
        <w:rPr>
          <w:rFonts w:ascii="Book Antiqua" w:hAnsi="Book Antiqua" w:cs="Calibri"/>
          <w:szCs w:val="24"/>
          <w:lang w:val="es-PR"/>
        </w:rPr>
        <w:t xml:space="preserve">                   </w:t>
      </w:r>
      <w:r w:rsidRPr="00653655">
        <w:rPr>
          <w:rFonts w:ascii="Book Antiqua" w:hAnsi="Book Antiqua" w:cs="Calibri"/>
          <w:szCs w:val="24"/>
          <w:lang w:val="es-PR"/>
        </w:rPr>
        <w:t>14,000  </w:t>
      </w:r>
    </w:p>
    <w:p w14:paraId="7E572981" w14:textId="174CC981" w:rsidR="00653655" w:rsidRPr="00653655" w:rsidRDefault="00653655" w:rsidP="00CC7AA5">
      <w:pPr>
        <w:pStyle w:val="ListParagraph"/>
        <w:numPr>
          <w:ilvl w:val="2"/>
          <w:numId w:val="114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336207">
        <w:rPr>
          <w:rFonts w:ascii="Book Antiqua" w:hAnsi="Book Antiqua" w:cs="Calibri"/>
          <w:szCs w:val="24"/>
          <w:lang w:val="es-PR"/>
        </w:rPr>
        <w:t xml:space="preserve">         </w:t>
      </w:r>
      <w:r w:rsidRPr="00653655">
        <w:rPr>
          <w:rFonts w:ascii="Book Antiqua" w:hAnsi="Book Antiqua" w:cs="Calibri"/>
          <w:szCs w:val="24"/>
          <w:lang w:val="es-PR"/>
        </w:rPr>
        <w:t>175,000  </w:t>
      </w:r>
    </w:p>
    <w:p w14:paraId="70E0465A" w14:textId="33A3F61E" w:rsidR="00653655" w:rsidRPr="00653655" w:rsidRDefault="00653655" w:rsidP="00CC7AA5">
      <w:pPr>
        <w:pStyle w:val="ListParagraph"/>
        <w:numPr>
          <w:ilvl w:val="2"/>
          <w:numId w:val="114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r>
      <w:r w:rsidR="00336207">
        <w:rPr>
          <w:rFonts w:ascii="Book Antiqua" w:hAnsi="Book Antiqua" w:cs="Calibri"/>
          <w:szCs w:val="24"/>
          <w:lang w:val="es-PR"/>
        </w:rPr>
        <w:tab/>
        <w:t xml:space="preserve">        </w:t>
      </w:r>
      <w:r w:rsidRPr="00653655">
        <w:rPr>
          <w:rFonts w:ascii="Book Antiqua" w:hAnsi="Book Antiqua" w:cs="Calibri"/>
          <w:szCs w:val="24"/>
          <w:lang w:val="es-PR"/>
        </w:rPr>
        <w:t>5,000  </w:t>
      </w:r>
    </w:p>
    <w:p w14:paraId="66F7DAB6" w14:textId="29975AE5" w:rsidR="00653655" w:rsidRPr="00653655" w:rsidRDefault="00653655" w:rsidP="00CC7AA5">
      <w:pPr>
        <w:pStyle w:val="ListParagraph"/>
        <w:numPr>
          <w:ilvl w:val="2"/>
          <w:numId w:val="114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27,000  </w:t>
      </w:r>
    </w:p>
    <w:p w14:paraId="4D8E673C" w14:textId="7936FE2A"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Pr="00653655">
        <w:rPr>
          <w:rFonts w:ascii="Book Antiqua" w:hAnsi="Book Antiqua" w:cs="Calibri"/>
          <w:szCs w:val="24"/>
          <w:lang w:val="es-PR"/>
        </w:rPr>
        <w:t>22,000  </w:t>
      </w:r>
    </w:p>
    <w:p w14:paraId="6B1B50F2" w14:textId="25BD0890"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lastRenderedPageBreak/>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61,000  </w:t>
      </w:r>
    </w:p>
    <w:p w14:paraId="11FD4030" w14:textId="77777777" w:rsidR="00653655" w:rsidRPr="00653655" w:rsidRDefault="00653655" w:rsidP="00CC7AA5">
      <w:pPr>
        <w:pStyle w:val="ListParagraph"/>
        <w:numPr>
          <w:ilvl w:val="2"/>
          <w:numId w:val="115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30,000  </w:t>
      </w:r>
    </w:p>
    <w:p w14:paraId="3B94370C" w14:textId="77777777" w:rsidR="00653655" w:rsidRPr="00653655" w:rsidRDefault="00653655" w:rsidP="00CC7AA5">
      <w:pPr>
        <w:pStyle w:val="ListParagraph"/>
        <w:numPr>
          <w:ilvl w:val="2"/>
          <w:numId w:val="115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r w:rsidRPr="00653655">
        <w:rPr>
          <w:rFonts w:ascii="Book Antiqua" w:hAnsi="Book Antiqua" w:cs="Calibri"/>
          <w:szCs w:val="24"/>
          <w:lang w:val="es-PR"/>
        </w:rPr>
        <w:tab/>
        <w:t>          31,000  </w:t>
      </w:r>
    </w:p>
    <w:p w14:paraId="40109762" w14:textId="36992B89"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Pr="00653655">
        <w:rPr>
          <w:rFonts w:ascii="Book Antiqua" w:hAnsi="Book Antiqua" w:cs="Calibri"/>
          <w:szCs w:val="24"/>
          <w:lang w:val="es-PR"/>
        </w:rPr>
        <w:t>24,000  </w:t>
      </w:r>
    </w:p>
    <w:p w14:paraId="578C6424" w14:textId="25593C2E"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Pr="00653655">
        <w:rPr>
          <w:rFonts w:ascii="Book Antiqua" w:hAnsi="Book Antiqua" w:cs="Calibri"/>
          <w:szCs w:val="24"/>
          <w:lang w:val="es-PR"/>
        </w:rPr>
        <w:t>8,000  </w:t>
      </w:r>
    </w:p>
    <w:p w14:paraId="3FEA953E" w14:textId="757B3B0D"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Pr="00653655">
        <w:rPr>
          <w:rFonts w:ascii="Book Antiqua" w:hAnsi="Book Antiqua" w:cs="Calibri"/>
          <w:szCs w:val="24"/>
          <w:lang w:val="es-PR"/>
        </w:rPr>
        <w:t>14,000   </w:t>
      </w:r>
    </w:p>
    <w:p w14:paraId="256C2F09" w14:textId="6D2E3BF8"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336207">
        <w:rPr>
          <w:rFonts w:ascii="Book Antiqua" w:hAnsi="Book Antiqua" w:cs="Calibri"/>
          <w:szCs w:val="24"/>
          <w:lang w:val="es-PR"/>
        </w:rPr>
        <w:tab/>
      </w:r>
      <w:r w:rsidR="00336207">
        <w:rPr>
          <w:rFonts w:ascii="Book Antiqua" w:hAnsi="Book Antiqua" w:cs="Calibri"/>
          <w:szCs w:val="24"/>
          <w:lang w:val="es-PR"/>
        </w:rPr>
        <w:tab/>
      </w:r>
      <w:r w:rsidRPr="00653655">
        <w:rPr>
          <w:rFonts w:ascii="Book Antiqua" w:hAnsi="Book Antiqua" w:cs="Calibri"/>
          <w:szCs w:val="24"/>
          <w:lang w:val="es-PR"/>
        </w:rPr>
        <w:t>1,000 </w:t>
      </w:r>
    </w:p>
    <w:p w14:paraId="425538FF" w14:textId="77777777" w:rsidR="00653655" w:rsidRPr="00653655" w:rsidRDefault="00653655" w:rsidP="00336207">
      <w:pPr>
        <w:pStyle w:val="ListParagraph"/>
        <w:numPr>
          <w:ilvl w:val="3"/>
          <w:numId w:val="38"/>
        </w:numPr>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 Pagos de obligaciones vigentes y de  </w:t>
      </w:r>
    </w:p>
    <w:p w14:paraId="1463C775" w14:textId="0DE2789A" w:rsidR="00336207" w:rsidRDefault="00653655" w:rsidP="00336207">
      <w:pPr>
        <w:pStyle w:val="ListParagraph"/>
        <w:tabs>
          <w:tab w:val="left" w:pos="1984"/>
        </w:tabs>
        <w:spacing w:line="480" w:lineRule="auto"/>
        <w:ind w:left="360"/>
        <w:rPr>
          <w:rFonts w:ascii="Book Antiqua" w:hAnsi="Book Antiqua" w:cs="Calibri"/>
          <w:szCs w:val="24"/>
          <w:lang w:val="es-PR"/>
        </w:rPr>
      </w:pPr>
      <w:r w:rsidRPr="00653655">
        <w:rPr>
          <w:rFonts w:ascii="Book Antiqua" w:hAnsi="Book Antiqua" w:cs="Calibri"/>
          <w:szCs w:val="24"/>
          <w:lang w:val="es-PR"/>
        </w:rPr>
        <w:t>años anteriores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Pr="00653655">
        <w:rPr>
          <w:rFonts w:ascii="Book Antiqua" w:hAnsi="Book Antiqua" w:cs="Calibri"/>
          <w:szCs w:val="24"/>
          <w:lang w:val="es-PR"/>
        </w:rPr>
        <w:t>11,000 </w:t>
      </w:r>
    </w:p>
    <w:p w14:paraId="11952382" w14:textId="77777777" w:rsidR="00336207" w:rsidRDefault="00653655" w:rsidP="00336207">
      <w:pPr>
        <w:pStyle w:val="ListParagraph"/>
        <w:tabs>
          <w:tab w:val="left" w:pos="1984"/>
        </w:tabs>
        <w:spacing w:line="480" w:lineRule="auto"/>
        <w:ind w:left="360"/>
        <w:rPr>
          <w:rFonts w:ascii="Book Antiqua" w:hAnsi="Book Antiqua" w:cs="Calibri"/>
          <w:szCs w:val="24"/>
          <w:lang w:val="es-PR"/>
        </w:rPr>
      </w:pPr>
      <w:r w:rsidRPr="00336207">
        <w:rPr>
          <w:rFonts w:ascii="Book Antiqua" w:hAnsi="Book Antiqua" w:cs="Calibri"/>
          <w:szCs w:val="24"/>
          <w:lang w:val="es-PR"/>
        </w:rPr>
        <w:t xml:space="preserve"> Total Comisión de Desarrollo Cooperativo de </w:t>
      </w:r>
    </w:p>
    <w:p w14:paraId="584CE1FE" w14:textId="03B79B6E" w:rsidR="00653655" w:rsidRPr="00336207" w:rsidRDefault="00653655" w:rsidP="00336207">
      <w:pPr>
        <w:pStyle w:val="ListParagraph"/>
        <w:tabs>
          <w:tab w:val="left" w:pos="1984"/>
        </w:tabs>
        <w:spacing w:line="480" w:lineRule="auto"/>
        <w:ind w:left="360"/>
        <w:rPr>
          <w:rFonts w:ascii="Book Antiqua" w:hAnsi="Book Antiqua" w:cs="Calibri"/>
          <w:szCs w:val="24"/>
          <w:lang w:val="es-PR"/>
        </w:rPr>
      </w:pPr>
      <w:r w:rsidRPr="00336207">
        <w:rPr>
          <w:rFonts w:ascii="Book Antiqua" w:hAnsi="Book Antiqua" w:cs="Calibri"/>
          <w:szCs w:val="24"/>
          <w:lang w:val="es-PR"/>
        </w:rPr>
        <w:t>Puerto Rico</w:t>
      </w:r>
      <w:r w:rsidRPr="00336207">
        <w:rPr>
          <w:rFonts w:ascii="Book Antiqua" w:hAnsi="Book Antiqua" w:cs="Calibri"/>
          <w:szCs w:val="24"/>
          <w:lang w:val="es-PR"/>
        </w:rPr>
        <w:tab/>
      </w:r>
      <w:r w:rsidRPr="00336207">
        <w:rPr>
          <w:rFonts w:ascii="Book Antiqua" w:hAnsi="Book Antiqua" w:cs="Calibri"/>
          <w:szCs w:val="24"/>
          <w:lang w:val="es-PR"/>
        </w:rPr>
        <w:tab/>
        <w:t xml:space="preserve">        </w:t>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00336207">
        <w:rPr>
          <w:rFonts w:ascii="Book Antiqua" w:hAnsi="Book Antiqua" w:cs="Calibri"/>
          <w:szCs w:val="24"/>
          <w:lang w:val="es-PR"/>
        </w:rPr>
        <w:tab/>
      </w:r>
      <w:r w:rsidRPr="00336207">
        <w:rPr>
          <w:rFonts w:ascii="Book Antiqua" w:hAnsi="Book Antiqua" w:cs="Calibri"/>
          <w:szCs w:val="24"/>
          <w:u w:val="single"/>
          <w:lang w:val="es-PR"/>
        </w:rPr>
        <w:t>3,002,000</w:t>
      </w:r>
      <w:r w:rsidRPr="00336207">
        <w:rPr>
          <w:rFonts w:ascii="Book Antiqua" w:hAnsi="Book Antiqua" w:cs="Calibri"/>
          <w:szCs w:val="24"/>
          <w:lang w:val="es-PR"/>
        </w:rPr>
        <w:t> </w:t>
      </w:r>
    </w:p>
    <w:p w14:paraId="1886A6AA" w14:textId="7C9F5EE9" w:rsidR="00653655" w:rsidRPr="00653655" w:rsidRDefault="00653655" w:rsidP="00A15EEE">
      <w:pPr>
        <w:pStyle w:val="ListParagraph"/>
        <w:numPr>
          <w:ilvl w:val="6"/>
          <w:numId w:val="50"/>
        </w:numPr>
        <w:tabs>
          <w:tab w:val="left" w:pos="1984"/>
        </w:tabs>
        <w:spacing w:line="480" w:lineRule="auto"/>
        <w:ind w:left="270"/>
        <w:rPr>
          <w:rFonts w:ascii="Book Antiqua" w:hAnsi="Book Antiqua" w:cs="Calibri"/>
          <w:szCs w:val="24"/>
          <w:lang w:val="es-PR"/>
        </w:rPr>
      </w:pPr>
      <w:r w:rsidRPr="00653655">
        <w:rPr>
          <w:rFonts w:ascii="Book Antiqua" w:hAnsi="Book Antiqua" w:cs="Calibri"/>
          <w:szCs w:val="24"/>
          <w:lang w:val="es-PR"/>
        </w:rPr>
        <w:t>Departamento de Asuntos del Consumidor  </w:t>
      </w:r>
    </w:p>
    <w:p w14:paraId="00B495FD" w14:textId="6078A731" w:rsidR="00653655" w:rsidRPr="00653655" w:rsidRDefault="00653655" w:rsidP="00CC7AA5">
      <w:pPr>
        <w:pStyle w:val="ListParagraph"/>
        <w:numPr>
          <w:ilvl w:val="3"/>
          <w:numId w:val="1151"/>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8,463,000  </w:t>
      </w:r>
    </w:p>
    <w:p w14:paraId="2AEAB04D" w14:textId="1D6A4216" w:rsidR="00653655" w:rsidRPr="00653655" w:rsidRDefault="00653655" w:rsidP="00CC7AA5">
      <w:pPr>
        <w:pStyle w:val="ListParagraph"/>
        <w:numPr>
          <w:ilvl w:val="2"/>
          <w:numId w:val="115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Pr="00653655">
        <w:rPr>
          <w:rFonts w:ascii="Book Antiqua" w:hAnsi="Book Antiqua" w:cs="Calibri"/>
          <w:szCs w:val="24"/>
          <w:lang w:val="es-PR"/>
        </w:rPr>
        <w:t>6,061,000   </w:t>
      </w:r>
    </w:p>
    <w:p w14:paraId="087A45F4" w14:textId="77777777" w:rsidR="00653655" w:rsidRPr="00653655" w:rsidRDefault="00653655" w:rsidP="00CC7AA5">
      <w:pPr>
        <w:pStyle w:val="ListParagraph"/>
        <w:numPr>
          <w:ilvl w:val="2"/>
          <w:numId w:val="115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                  862,000  </w:t>
      </w:r>
    </w:p>
    <w:p w14:paraId="55DA67A9" w14:textId="77777777" w:rsidR="00653655" w:rsidRPr="00653655" w:rsidRDefault="00653655" w:rsidP="00CC7AA5">
      <w:pPr>
        <w:pStyle w:val="ListParagraph"/>
        <w:numPr>
          <w:ilvl w:val="2"/>
          <w:numId w:val="115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333,000  </w:t>
      </w:r>
    </w:p>
    <w:p w14:paraId="36C7A190" w14:textId="77777777" w:rsidR="00653655" w:rsidRPr="00653655" w:rsidRDefault="00653655" w:rsidP="00CC7AA5">
      <w:pPr>
        <w:pStyle w:val="ListParagraph"/>
        <w:numPr>
          <w:ilvl w:val="2"/>
          <w:numId w:val="115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966,000 </w:t>
      </w:r>
    </w:p>
    <w:p w14:paraId="238DE755" w14:textId="77777777" w:rsidR="00653655" w:rsidRPr="00653655" w:rsidRDefault="00653655" w:rsidP="00CC7AA5">
      <w:pPr>
        <w:pStyle w:val="ListParagraph"/>
        <w:numPr>
          <w:ilvl w:val="2"/>
          <w:numId w:val="115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Jubilación anticipada y Programa  </w:t>
      </w:r>
    </w:p>
    <w:p w14:paraId="15F06F70"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241,000 </w:t>
      </w:r>
    </w:p>
    <w:p w14:paraId="43EFE112" w14:textId="48CC5992" w:rsidR="00653655" w:rsidRPr="00653655" w:rsidRDefault="00653655" w:rsidP="00CC7AA5">
      <w:pPr>
        <w:pStyle w:val="ListParagraph"/>
        <w:numPr>
          <w:ilvl w:val="3"/>
          <w:numId w:val="1151"/>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5,011,000 </w:t>
      </w:r>
    </w:p>
    <w:p w14:paraId="649A5105" w14:textId="253DDAD0" w:rsidR="00653655" w:rsidRPr="00653655" w:rsidRDefault="00653655" w:rsidP="00CC7AA5">
      <w:pPr>
        <w:pStyle w:val="ListParagraph"/>
        <w:numPr>
          <w:ilvl w:val="3"/>
          <w:numId w:val="1151"/>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787,000 </w:t>
      </w:r>
    </w:p>
    <w:p w14:paraId="0F2312B9" w14:textId="77777777" w:rsidR="00653655" w:rsidRPr="00653655" w:rsidRDefault="00653655" w:rsidP="00CC7AA5">
      <w:pPr>
        <w:pStyle w:val="ListParagraph"/>
        <w:numPr>
          <w:ilvl w:val="2"/>
          <w:numId w:val="115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39,000 </w:t>
      </w:r>
    </w:p>
    <w:p w14:paraId="4F91F7E2" w14:textId="77777777" w:rsidR="00653655" w:rsidRPr="00653655" w:rsidRDefault="00653655" w:rsidP="00CC7AA5">
      <w:pPr>
        <w:pStyle w:val="ListParagraph"/>
        <w:numPr>
          <w:ilvl w:val="2"/>
          <w:numId w:val="115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Pagos a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 </w:t>
      </w:r>
    </w:p>
    <w:p w14:paraId="2DDF672E" w14:textId="77777777" w:rsidR="00653655" w:rsidRPr="00653655" w:rsidRDefault="00653655" w:rsidP="00CC7AA5">
      <w:pPr>
        <w:pStyle w:val="ListParagraph"/>
        <w:numPr>
          <w:ilvl w:val="2"/>
          <w:numId w:val="115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AEP</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746,000  </w:t>
      </w:r>
    </w:p>
    <w:p w14:paraId="6E860D86" w14:textId="214F2BE5" w:rsidR="00653655" w:rsidRPr="00653655" w:rsidRDefault="00653655" w:rsidP="00CC7AA5">
      <w:pPr>
        <w:pStyle w:val="ListParagraph"/>
        <w:numPr>
          <w:ilvl w:val="3"/>
          <w:numId w:val="1151"/>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 xml:space="preserve">Inversión en mejoras permanentes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200,000 </w:t>
      </w:r>
    </w:p>
    <w:p w14:paraId="27C1C844" w14:textId="77777777" w:rsidR="00653655" w:rsidRPr="00653655" w:rsidRDefault="00653655" w:rsidP="00CC7AA5">
      <w:pPr>
        <w:pStyle w:val="ListParagraph"/>
        <w:numPr>
          <w:ilvl w:val="2"/>
          <w:numId w:val="115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financiar mejoras relacionadas  </w:t>
      </w:r>
    </w:p>
    <w:p w14:paraId="502C9279"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con tecnologías de la información,  </w:t>
      </w:r>
    </w:p>
    <w:p w14:paraId="58FC0785"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hardware de computadora, software,  </w:t>
      </w:r>
    </w:p>
    <w:p w14:paraId="57B951CE" w14:textId="2FB2A7D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ciberseguridad y telecomunicaciones</w:t>
      </w:r>
      <w:r w:rsidRPr="00653655">
        <w:rPr>
          <w:rFonts w:ascii="Book Antiqua" w:hAnsi="Book Antiqua" w:cs="Calibri"/>
          <w:szCs w:val="24"/>
          <w:lang w:val="es-PR"/>
        </w:rPr>
        <w:tab/>
        <w:t>     200,000 </w:t>
      </w:r>
    </w:p>
    <w:p w14:paraId="7B843987" w14:textId="6FFCC872" w:rsidR="00653655" w:rsidRPr="00653655" w:rsidRDefault="00653655" w:rsidP="00CC7AA5">
      <w:pPr>
        <w:pStyle w:val="ListParagraph"/>
        <w:numPr>
          <w:ilvl w:val="3"/>
          <w:numId w:val="1151"/>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Aportaciones a entidades no gubernamentales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56,000 </w:t>
      </w:r>
    </w:p>
    <w:p w14:paraId="1A9FED40" w14:textId="77777777" w:rsidR="00653655" w:rsidRPr="00653655" w:rsidRDefault="00653655" w:rsidP="00CC7AA5">
      <w:pPr>
        <w:pStyle w:val="ListParagraph"/>
        <w:numPr>
          <w:ilvl w:val="2"/>
          <w:numId w:val="115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Aportación al Fideicomiso de Reserva </w:t>
      </w:r>
      <w:r w:rsidRPr="00653655">
        <w:rPr>
          <w:rFonts w:ascii="Book Antiqua" w:hAnsi="Book Antiqua" w:cs="Calibri"/>
          <w:szCs w:val="24"/>
          <w:lang w:val="es-PR"/>
        </w:rPr>
        <w:tab/>
        <w:t> </w:t>
      </w:r>
    </w:p>
    <w:p w14:paraId="045D77CF"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Pensiones Ley 80-2020</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56,000 </w:t>
      </w:r>
    </w:p>
    <w:p w14:paraId="10CA0596" w14:textId="5A7F72C4"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Total Departamento de Asuntos del Consumidor </w:t>
      </w:r>
      <w:r w:rsidRPr="00653655">
        <w:rPr>
          <w:rFonts w:ascii="Book Antiqua" w:hAnsi="Book Antiqua" w:cs="Calibri"/>
          <w:szCs w:val="24"/>
          <w:lang w:val="es-PR"/>
        </w:rPr>
        <w:tab/>
        <w:t xml:space="preserve">       </w:t>
      </w:r>
      <w:r w:rsidRPr="00653655">
        <w:rPr>
          <w:rFonts w:ascii="Book Antiqua" w:hAnsi="Book Antiqua" w:cs="Calibri"/>
          <w:szCs w:val="24"/>
          <w:lang w:val="es-PR"/>
        </w:rPr>
        <w:tab/>
        <w:t>               </w:t>
      </w:r>
      <w:r w:rsidRPr="00653655">
        <w:rPr>
          <w:rFonts w:ascii="Book Antiqua" w:hAnsi="Book Antiqua" w:cs="Calibri"/>
          <w:szCs w:val="24"/>
          <w:u w:val="single"/>
          <w:lang w:val="es-PR"/>
        </w:rPr>
        <w:t>14,517,000</w:t>
      </w:r>
      <w:r w:rsidRPr="00653655">
        <w:rPr>
          <w:rFonts w:ascii="Book Antiqua" w:hAnsi="Book Antiqua" w:cs="Calibri"/>
          <w:szCs w:val="24"/>
          <w:lang w:val="es-PR"/>
        </w:rPr>
        <w:t> </w:t>
      </w:r>
    </w:p>
    <w:p w14:paraId="3145069D" w14:textId="7C29437C" w:rsidR="00653655" w:rsidRPr="00653655" w:rsidRDefault="00653655" w:rsidP="00A15EEE">
      <w:pPr>
        <w:pStyle w:val="ListParagraph"/>
        <w:numPr>
          <w:ilvl w:val="6"/>
          <w:numId w:val="50"/>
        </w:numPr>
        <w:tabs>
          <w:tab w:val="left" w:pos="1984"/>
        </w:tabs>
        <w:spacing w:line="480" w:lineRule="auto"/>
        <w:ind w:left="450" w:hanging="450"/>
        <w:rPr>
          <w:rFonts w:ascii="Book Antiqua" w:hAnsi="Book Antiqua" w:cs="Calibri"/>
          <w:szCs w:val="24"/>
          <w:lang w:val="es-PR"/>
        </w:rPr>
      </w:pPr>
      <w:r w:rsidRPr="00653655">
        <w:rPr>
          <w:rFonts w:ascii="Book Antiqua" w:hAnsi="Book Antiqua" w:cs="Calibri"/>
          <w:szCs w:val="24"/>
          <w:lang w:val="es-PR"/>
        </w:rPr>
        <w:t>Departamento de Recreación y Deportes</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401B7493" w14:textId="74FB367B" w:rsidR="00653655" w:rsidRPr="00653655" w:rsidRDefault="00653655" w:rsidP="00CC7AA5">
      <w:pPr>
        <w:pStyle w:val="ListParagraph"/>
        <w:numPr>
          <w:ilvl w:val="3"/>
          <w:numId w:val="1156"/>
        </w:numPr>
        <w:tabs>
          <w:tab w:val="left" w:pos="1984"/>
        </w:tabs>
        <w:spacing w:line="480" w:lineRule="auto"/>
        <w:ind w:left="540" w:hanging="45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17,285,000 </w:t>
      </w:r>
    </w:p>
    <w:p w14:paraId="78540670" w14:textId="5533368C" w:rsidR="00653655" w:rsidRPr="00653655" w:rsidRDefault="00653655" w:rsidP="00CC7AA5">
      <w:pPr>
        <w:pStyle w:val="ListParagraph"/>
        <w:numPr>
          <w:ilvl w:val="2"/>
          <w:numId w:val="115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Pr="00653655">
        <w:rPr>
          <w:rFonts w:ascii="Book Antiqua" w:hAnsi="Book Antiqua" w:cs="Calibri"/>
          <w:szCs w:val="24"/>
          <w:lang w:val="es-PR"/>
        </w:rPr>
        <w:t>11,937,000   </w:t>
      </w:r>
    </w:p>
    <w:p w14:paraId="4A87EB20" w14:textId="77777777" w:rsidR="00653655" w:rsidRPr="00653655" w:rsidRDefault="00653655" w:rsidP="00CC7AA5">
      <w:pPr>
        <w:pStyle w:val="ListParagraph"/>
        <w:numPr>
          <w:ilvl w:val="2"/>
          <w:numId w:val="115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               1,572,000  </w:t>
      </w:r>
    </w:p>
    <w:p w14:paraId="5B540EF4" w14:textId="77777777" w:rsidR="00653655" w:rsidRPr="00653655" w:rsidRDefault="00653655" w:rsidP="00CC7AA5">
      <w:pPr>
        <w:pStyle w:val="ListParagraph"/>
        <w:numPr>
          <w:ilvl w:val="2"/>
          <w:numId w:val="115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821,000  </w:t>
      </w:r>
    </w:p>
    <w:p w14:paraId="42CE88CC" w14:textId="77777777" w:rsidR="00653655" w:rsidRPr="00653655" w:rsidRDefault="00653655" w:rsidP="00CC7AA5">
      <w:pPr>
        <w:pStyle w:val="ListParagraph"/>
        <w:numPr>
          <w:ilvl w:val="2"/>
          <w:numId w:val="115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1,657,000 </w:t>
      </w:r>
    </w:p>
    <w:p w14:paraId="0862D201" w14:textId="77777777" w:rsidR="00653655" w:rsidRPr="00653655" w:rsidRDefault="00653655" w:rsidP="00CC7AA5">
      <w:pPr>
        <w:pStyle w:val="ListParagraph"/>
        <w:numPr>
          <w:ilvl w:val="2"/>
          <w:numId w:val="115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Jubilación anticipada y Programa </w:t>
      </w:r>
    </w:p>
    <w:p w14:paraId="521F2650"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1,123,000 </w:t>
      </w:r>
    </w:p>
    <w:p w14:paraId="100D9C83" w14:textId="77777777" w:rsidR="00653655" w:rsidRPr="00653655" w:rsidRDefault="00653655" w:rsidP="00CC7AA5">
      <w:pPr>
        <w:pStyle w:val="ListParagraph"/>
        <w:numPr>
          <w:ilvl w:val="2"/>
          <w:numId w:val="115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175,000 </w:t>
      </w:r>
    </w:p>
    <w:p w14:paraId="753A1212" w14:textId="77777777" w:rsidR="00653655" w:rsidRPr="00653655" w:rsidRDefault="00653655" w:rsidP="00CC7AA5">
      <w:pPr>
        <w:pStyle w:val="ListParagraph"/>
        <w:numPr>
          <w:ilvl w:val="3"/>
          <w:numId w:val="1156"/>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9,831,000 </w:t>
      </w:r>
    </w:p>
    <w:p w14:paraId="4FD43D7D" w14:textId="77777777" w:rsidR="00653655" w:rsidRPr="00653655" w:rsidRDefault="00653655" w:rsidP="00CC7AA5">
      <w:pPr>
        <w:pStyle w:val="ListParagraph"/>
        <w:numPr>
          <w:ilvl w:val="3"/>
          <w:numId w:val="1156"/>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5,290,000 </w:t>
      </w:r>
    </w:p>
    <w:p w14:paraId="1C47D57B" w14:textId="77777777" w:rsidR="00653655" w:rsidRPr="00653655" w:rsidRDefault="00653655" w:rsidP="00CC7AA5">
      <w:pPr>
        <w:pStyle w:val="ListParagraph"/>
        <w:numPr>
          <w:ilvl w:val="2"/>
          <w:numId w:val="115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 Pagos a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1,557,000  </w:t>
      </w:r>
    </w:p>
    <w:p w14:paraId="0AD586D6" w14:textId="77777777" w:rsidR="00653655" w:rsidRPr="00653655" w:rsidRDefault="00653655" w:rsidP="00CC7AA5">
      <w:pPr>
        <w:pStyle w:val="ListParagraph"/>
        <w:numPr>
          <w:ilvl w:val="2"/>
          <w:numId w:val="115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3,433,000 </w:t>
      </w:r>
    </w:p>
    <w:p w14:paraId="3CA2673B" w14:textId="77777777" w:rsidR="00653655" w:rsidRPr="00653655" w:rsidRDefault="00653655" w:rsidP="00CC7AA5">
      <w:pPr>
        <w:pStyle w:val="ListParagraph"/>
        <w:numPr>
          <w:ilvl w:val="2"/>
          <w:numId w:val="115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 y pagos por servicios</w:t>
      </w:r>
      <w:r w:rsidRPr="00653655">
        <w:rPr>
          <w:rFonts w:ascii="Book Antiqua" w:hAnsi="Book Antiqua" w:cs="Calibri"/>
          <w:szCs w:val="24"/>
          <w:lang w:val="es-PR"/>
        </w:rPr>
        <w:tab/>
        <w:t>    140,000  </w:t>
      </w:r>
    </w:p>
    <w:p w14:paraId="3D5F11B5" w14:textId="77777777" w:rsidR="00653655" w:rsidRPr="00653655" w:rsidRDefault="00653655" w:rsidP="00CC7AA5">
      <w:pPr>
        <w:pStyle w:val="ListParagraph"/>
        <w:numPr>
          <w:ilvl w:val="2"/>
          <w:numId w:val="115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 de combustibles y </w:t>
      </w:r>
    </w:p>
    <w:p w14:paraId="03372D57"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160,000 </w:t>
      </w:r>
    </w:p>
    <w:p w14:paraId="76D31B40" w14:textId="43E9FF91" w:rsidR="00653655" w:rsidRPr="00653655" w:rsidRDefault="00653655" w:rsidP="00CC7AA5">
      <w:pPr>
        <w:pStyle w:val="ListParagraph"/>
        <w:numPr>
          <w:ilvl w:val="3"/>
          <w:numId w:val="1156"/>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2,936,000 </w:t>
      </w:r>
    </w:p>
    <w:p w14:paraId="1BC94C62" w14:textId="77777777" w:rsidR="00653655" w:rsidRPr="00653655" w:rsidRDefault="00653655" w:rsidP="00CC7AA5">
      <w:pPr>
        <w:pStyle w:val="ListParagraph"/>
        <w:numPr>
          <w:ilvl w:val="2"/>
          <w:numId w:val="115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1,786,000  </w:t>
      </w:r>
    </w:p>
    <w:p w14:paraId="148405D3" w14:textId="77777777" w:rsidR="00653655" w:rsidRPr="00653655" w:rsidRDefault="00653655" w:rsidP="00CC7AA5">
      <w:pPr>
        <w:pStyle w:val="ListParagraph"/>
        <w:numPr>
          <w:ilvl w:val="2"/>
          <w:numId w:val="115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1,024,000 </w:t>
      </w:r>
    </w:p>
    <w:p w14:paraId="27E0284D" w14:textId="0C4049AC" w:rsidR="00653655" w:rsidRPr="00653655" w:rsidRDefault="00653655" w:rsidP="00CC7AA5">
      <w:pPr>
        <w:pStyle w:val="ListParagraph"/>
        <w:numPr>
          <w:ilvl w:val="2"/>
          <w:numId w:val="115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Pr="00653655">
        <w:rPr>
          <w:rFonts w:ascii="Book Antiqua" w:hAnsi="Book Antiqua" w:cs="Calibri"/>
          <w:szCs w:val="24"/>
          <w:lang w:val="es-PR"/>
        </w:rPr>
        <w:t>126,000  </w:t>
      </w:r>
    </w:p>
    <w:p w14:paraId="5D76D1BC" w14:textId="5743EEA5" w:rsidR="00653655" w:rsidRPr="00653655" w:rsidRDefault="00653655" w:rsidP="00CC7AA5">
      <w:pPr>
        <w:pStyle w:val="ListParagraph"/>
        <w:numPr>
          <w:ilvl w:val="3"/>
          <w:numId w:val="1156"/>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 xml:space="preserve">Gastos de transportación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 xml:space="preserve"> 221,000 </w:t>
      </w:r>
    </w:p>
    <w:p w14:paraId="3259093E" w14:textId="48A81AB6" w:rsidR="00653655" w:rsidRPr="00653655" w:rsidRDefault="00653655" w:rsidP="00CC7AA5">
      <w:pPr>
        <w:pStyle w:val="ListParagraph"/>
        <w:numPr>
          <w:ilvl w:val="3"/>
          <w:numId w:val="1156"/>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170,000  </w:t>
      </w:r>
    </w:p>
    <w:p w14:paraId="1CC4513D" w14:textId="3E62B3A2" w:rsidR="00653655" w:rsidRPr="00653655" w:rsidRDefault="00653655" w:rsidP="00CC7AA5">
      <w:pPr>
        <w:pStyle w:val="ListParagraph"/>
        <w:numPr>
          <w:ilvl w:val="2"/>
          <w:numId w:val="116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 </w:t>
      </w:r>
      <w:r w:rsidRPr="00653655">
        <w:rPr>
          <w:rFonts w:ascii="Book Antiqua" w:hAnsi="Book Antiqua" w:cs="Calibri"/>
          <w:szCs w:val="24"/>
          <w:lang w:val="es-PR"/>
        </w:rPr>
        <w:tab/>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70,000  </w:t>
      </w:r>
    </w:p>
    <w:p w14:paraId="326D501A" w14:textId="0F9753E8" w:rsidR="00653655" w:rsidRPr="00653655" w:rsidRDefault="00653655" w:rsidP="00CC7AA5">
      <w:pPr>
        <w:pStyle w:val="ListParagraph"/>
        <w:numPr>
          <w:ilvl w:val="2"/>
          <w:numId w:val="116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b/>
        <w:t>Otros servicios profesionales</w:t>
      </w:r>
      <w:r w:rsidRPr="00653655">
        <w:rPr>
          <w:rFonts w:ascii="Book Antiqua" w:hAnsi="Book Antiqua" w:cs="Calibri"/>
          <w:szCs w:val="24"/>
          <w:lang w:val="es-PR"/>
        </w:rPr>
        <w:tab/>
      </w:r>
      <w:r w:rsidRPr="00653655">
        <w:rPr>
          <w:rFonts w:ascii="Book Antiqua" w:hAnsi="Book Antiqua" w:cs="Calibri"/>
          <w:szCs w:val="24"/>
          <w:lang w:val="es-PR"/>
        </w:rPr>
        <w:tab/>
        <w:t>     100,000 </w:t>
      </w:r>
    </w:p>
    <w:p w14:paraId="26A6BF1A" w14:textId="34C4163D" w:rsidR="00653655" w:rsidRPr="00653655" w:rsidRDefault="00653655" w:rsidP="00CC7AA5">
      <w:pPr>
        <w:pStyle w:val="ListParagraph"/>
        <w:numPr>
          <w:ilvl w:val="3"/>
          <w:numId w:val="1156"/>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62,000 </w:t>
      </w:r>
    </w:p>
    <w:p w14:paraId="65FE1120" w14:textId="010F050C" w:rsidR="00653655" w:rsidRPr="00653655" w:rsidRDefault="00653655" w:rsidP="00CC7AA5">
      <w:pPr>
        <w:pStyle w:val="ListParagraph"/>
        <w:numPr>
          <w:ilvl w:val="3"/>
          <w:numId w:val="1156"/>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 xml:space="preserve"> Materiales y suministros </w:t>
      </w:r>
      <w:r w:rsidRPr="00653655">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339,000 </w:t>
      </w:r>
    </w:p>
    <w:p w14:paraId="5EE3D9CE" w14:textId="41AF1BCC" w:rsidR="00653655" w:rsidRPr="00653655" w:rsidRDefault="00653655" w:rsidP="00CC7AA5">
      <w:pPr>
        <w:pStyle w:val="ListParagraph"/>
        <w:numPr>
          <w:ilvl w:val="3"/>
          <w:numId w:val="1156"/>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162,000 </w:t>
      </w:r>
    </w:p>
    <w:p w14:paraId="6627A43A" w14:textId="7B4A68C2" w:rsidR="00653655" w:rsidRPr="00653655" w:rsidRDefault="00653655" w:rsidP="00CC7AA5">
      <w:pPr>
        <w:pStyle w:val="ListParagraph"/>
        <w:numPr>
          <w:ilvl w:val="3"/>
          <w:numId w:val="1156"/>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 xml:space="preserve">Anuncios y pautas en medios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50,000 </w:t>
      </w:r>
    </w:p>
    <w:p w14:paraId="19D43098" w14:textId="77777777" w:rsidR="00653655" w:rsidRPr="00653655" w:rsidRDefault="00653655" w:rsidP="00CC7AA5">
      <w:pPr>
        <w:pStyle w:val="ListParagraph"/>
        <w:numPr>
          <w:ilvl w:val="3"/>
          <w:numId w:val="1156"/>
        </w:numPr>
        <w:tabs>
          <w:tab w:val="left" w:pos="1984"/>
        </w:tabs>
        <w:spacing w:line="480" w:lineRule="auto"/>
        <w:ind w:left="540" w:hanging="540"/>
        <w:rPr>
          <w:rFonts w:ascii="Book Antiqua" w:hAnsi="Book Antiqua" w:cs="Calibri"/>
          <w:szCs w:val="24"/>
          <w:lang w:val="es-PR"/>
        </w:rPr>
      </w:pPr>
      <w:r w:rsidRPr="00653655">
        <w:rPr>
          <w:rFonts w:ascii="Book Antiqua" w:hAnsi="Book Antiqua" w:cs="Calibri"/>
          <w:szCs w:val="24"/>
          <w:lang w:val="es-PR"/>
        </w:rPr>
        <w:t>Incentivos y subsidios dirigidos al  </w:t>
      </w:r>
    </w:p>
    <w:p w14:paraId="7C5903CB" w14:textId="5DE2E23F" w:rsidR="00653655" w:rsidRPr="00653655" w:rsidRDefault="002D1945" w:rsidP="002D1945">
      <w:pPr>
        <w:pStyle w:val="ListParagraph"/>
        <w:tabs>
          <w:tab w:val="left" w:pos="1984"/>
        </w:tabs>
        <w:spacing w:line="480" w:lineRule="auto"/>
        <w:ind w:left="90"/>
        <w:rPr>
          <w:rFonts w:ascii="Book Antiqua" w:hAnsi="Book Antiqua" w:cs="Calibri"/>
          <w:szCs w:val="24"/>
          <w:lang w:val="es-PR"/>
        </w:rPr>
      </w:pPr>
      <w:r>
        <w:rPr>
          <w:rFonts w:ascii="Book Antiqua" w:hAnsi="Book Antiqua" w:cs="Calibri"/>
          <w:strike/>
          <w:szCs w:val="24"/>
          <w:lang w:val="es-PR"/>
        </w:rPr>
        <w:t xml:space="preserve">L. </w:t>
      </w:r>
      <w:r w:rsidR="00653655" w:rsidRPr="00653655">
        <w:rPr>
          <w:rFonts w:ascii="Book Antiqua" w:hAnsi="Book Antiqua" w:cs="Calibri"/>
          <w:szCs w:val="24"/>
          <w:lang w:val="es-PR"/>
        </w:rPr>
        <w:t>bienestar de la ciudadanía</w:t>
      </w:r>
      <w:r w:rsidR="00653655" w:rsidRPr="00653655">
        <w:rPr>
          <w:rFonts w:ascii="Book Antiqua" w:hAnsi="Book Antiqua" w:cs="Calibri"/>
          <w:szCs w:val="24"/>
          <w:lang w:val="es-PR"/>
        </w:rPr>
        <w:tab/>
      </w:r>
      <w:r w:rsidR="00653655" w:rsidRPr="00653655">
        <w:rPr>
          <w:rFonts w:ascii="Book Antiqua" w:hAnsi="Book Antiqua" w:cs="Calibri"/>
          <w:szCs w:val="24"/>
          <w:lang w:val="es-PR"/>
        </w:rPr>
        <w:tab/>
      </w:r>
      <w:r w:rsidR="00653655" w:rsidRPr="00653655">
        <w:rPr>
          <w:rFonts w:ascii="Book Antiqua" w:hAnsi="Book Antiqua" w:cs="Calibri"/>
          <w:szCs w:val="24"/>
          <w:lang w:val="es-PR"/>
        </w:rPr>
        <w:tab/>
      </w:r>
      <w:r w:rsidR="00653655" w:rsidRPr="00653655">
        <w:rPr>
          <w:rFonts w:ascii="Book Antiqua" w:hAnsi="Book Antiqua" w:cs="Calibri"/>
          <w:szCs w:val="24"/>
          <w:lang w:val="es-PR"/>
        </w:rPr>
        <w:tab/>
        <w:t xml:space="preserve">             </w:t>
      </w:r>
      <w:r w:rsidR="00653655" w:rsidRPr="00653655">
        <w:rPr>
          <w:rFonts w:ascii="Book Antiqua" w:hAnsi="Book Antiqua" w:cs="Calibri"/>
          <w:szCs w:val="24"/>
          <w:lang w:val="es-PR"/>
        </w:rPr>
        <w:tab/>
      </w:r>
      <w:r w:rsidR="00A15EEE">
        <w:rPr>
          <w:rFonts w:ascii="Book Antiqua" w:hAnsi="Book Antiqua" w:cs="Calibri"/>
          <w:szCs w:val="24"/>
          <w:lang w:val="es-PR"/>
        </w:rPr>
        <w:tab/>
      </w:r>
      <w:r w:rsidR="00653655" w:rsidRPr="00653655">
        <w:rPr>
          <w:rFonts w:ascii="Book Antiqua" w:hAnsi="Book Antiqua" w:cs="Calibri"/>
          <w:szCs w:val="24"/>
          <w:lang w:val="es-PR"/>
        </w:rPr>
        <w:t>22,000  </w:t>
      </w:r>
    </w:p>
    <w:p w14:paraId="7DF37502" w14:textId="0527132B" w:rsidR="00653655" w:rsidRPr="00653655" w:rsidRDefault="002D1945" w:rsidP="002D1945">
      <w:pPr>
        <w:pStyle w:val="ListParagraph"/>
        <w:tabs>
          <w:tab w:val="left" w:pos="1984"/>
        </w:tabs>
        <w:spacing w:line="480" w:lineRule="auto"/>
        <w:ind w:left="360" w:hanging="180"/>
        <w:rPr>
          <w:rFonts w:ascii="Book Antiqua" w:hAnsi="Book Antiqua" w:cs="Calibri"/>
          <w:szCs w:val="24"/>
          <w:lang w:val="es-PR"/>
        </w:rPr>
      </w:pPr>
      <w:r>
        <w:rPr>
          <w:rFonts w:ascii="Book Antiqua" w:hAnsi="Book Antiqua" w:cs="Calibri"/>
          <w:strike/>
          <w:szCs w:val="24"/>
          <w:lang w:val="es-PR"/>
        </w:rPr>
        <w:t xml:space="preserve">M. </w:t>
      </w:r>
      <w:r w:rsidRPr="002D1945">
        <w:rPr>
          <w:rFonts w:ascii="Book Antiqua" w:hAnsi="Book Antiqua" w:cs="Calibri"/>
          <w:i/>
          <w:iCs/>
          <w:szCs w:val="24"/>
          <w:u w:val="single"/>
          <w:lang w:val="es-PR"/>
        </w:rPr>
        <w:t>L.</w:t>
      </w:r>
      <w:r>
        <w:rPr>
          <w:rFonts w:ascii="Book Antiqua" w:hAnsi="Book Antiqua" w:cs="Calibri"/>
          <w:i/>
          <w:iCs/>
          <w:szCs w:val="24"/>
          <w:u w:val="single"/>
          <w:lang w:val="es-PR"/>
        </w:rPr>
        <w:t xml:space="preserve">  </w:t>
      </w:r>
      <w:r w:rsidR="00653655" w:rsidRPr="00653655">
        <w:rPr>
          <w:rFonts w:ascii="Book Antiqua" w:hAnsi="Book Antiqua" w:cs="Calibri"/>
          <w:szCs w:val="24"/>
          <w:lang w:val="es-PR"/>
        </w:rPr>
        <w:t xml:space="preserve">Aportaciones a entidades no gubernamentales </w:t>
      </w:r>
      <w:r w:rsidR="00653655" w:rsidRPr="00653655">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653655" w:rsidRPr="00653655">
        <w:rPr>
          <w:rFonts w:ascii="Book Antiqua" w:hAnsi="Book Antiqua" w:cs="Calibri"/>
          <w:szCs w:val="24"/>
          <w:lang w:val="es-PR"/>
        </w:rPr>
        <w:t>976,000 </w:t>
      </w:r>
    </w:p>
    <w:p w14:paraId="7FDCCE13" w14:textId="77777777" w:rsidR="00653655" w:rsidRPr="00653655" w:rsidRDefault="00653655" w:rsidP="00CC7AA5">
      <w:pPr>
        <w:pStyle w:val="ListParagraph"/>
        <w:numPr>
          <w:ilvl w:val="2"/>
          <w:numId w:val="116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gastos relacionados al entrenamiento  </w:t>
      </w:r>
    </w:p>
    <w:p w14:paraId="54DAB4F3"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atletas, Ley 119-2001 conocida como Ley  </w:t>
      </w:r>
    </w:p>
    <w:p w14:paraId="655CA677"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lastRenderedPageBreak/>
        <w:t>del Fondo y la Junta para el Desarrollo del  </w:t>
      </w:r>
    </w:p>
    <w:p w14:paraId="2E6B1B6B"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Atleta Puertorriqueño de Alto Rendimiento  </w:t>
      </w:r>
    </w:p>
    <w:p w14:paraId="5E0798D5" w14:textId="249D60E1"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a Tiempo Completo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404,000 </w:t>
      </w:r>
    </w:p>
    <w:p w14:paraId="647F0FB9" w14:textId="77777777" w:rsidR="00653655" w:rsidRPr="00653655" w:rsidRDefault="00653655" w:rsidP="00CC7AA5">
      <w:pPr>
        <w:pStyle w:val="ListParagraph"/>
        <w:numPr>
          <w:ilvl w:val="2"/>
          <w:numId w:val="116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cubrir el costo de un torneo de  </w:t>
      </w:r>
    </w:p>
    <w:p w14:paraId="798B1F12"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béisbol de Clase A, incluidos los gastos  </w:t>
      </w:r>
    </w:p>
    <w:p w14:paraId="6933E0D6"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administrativos, las tarifas de arbitraje  </w:t>
      </w:r>
    </w:p>
    <w:p w14:paraId="06454FC8"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y las tarifas de franquicia.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222,000 </w:t>
      </w:r>
    </w:p>
    <w:p w14:paraId="2C125D8F" w14:textId="77777777" w:rsidR="00653655" w:rsidRPr="00653655" w:rsidRDefault="00653655" w:rsidP="00CC7AA5">
      <w:pPr>
        <w:pStyle w:val="ListParagraph"/>
        <w:numPr>
          <w:ilvl w:val="2"/>
          <w:numId w:val="116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para la organización  </w:t>
      </w:r>
    </w:p>
    <w:p w14:paraId="579C0FBD"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antidopaje Ley 108-2022</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158,000 </w:t>
      </w:r>
    </w:p>
    <w:p w14:paraId="1914A8DE" w14:textId="77777777" w:rsidR="00653655" w:rsidRPr="00653655" w:rsidRDefault="00653655" w:rsidP="00CC7AA5">
      <w:pPr>
        <w:pStyle w:val="ListParagraph"/>
        <w:numPr>
          <w:ilvl w:val="2"/>
          <w:numId w:val="116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la membresía de la NCAA de  </w:t>
      </w:r>
    </w:p>
    <w:p w14:paraId="489F1302"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la UPR Bayamón, Río Piedras y </w:t>
      </w:r>
    </w:p>
    <w:p w14:paraId="19A8FCB6"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 xml:space="preserve">Mayagüez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150,000 </w:t>
      </w:r>
    </w:p>
    <w:p w14:paraId="02F38273" w14:textId="77777777" w:rsidR="00653655" w:rsidRPr="00653655" w:rsidRDefault="00653655" w:rsidP="00CC7AA5">
      <w:pPr>
        <w:pStyle w:val="ListParagraph"/>
        <w:numPr>
          <w:ilvl w:val="2"/>
          <w:numId w:val="116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Aportación al Fideicomiso de Reserva </w:t>
      </w:r>
      <w:r w:rsidRPr="00653655">
        <w:rPr>
          <w:rFonts w:ascii="Book Antiqua" w:hAnsi="Book Antiqua" w:cs="Calibri"/>
          <w:szCs w:val="24"/>
          <w:lang w:val="es-PR"/>
        </w:rPr>
        <w:tab/>
        <w:t> </w:t>
      </w:r>
    </w:p>
    <w:p w14:paraId="52E02F52" w14:textId="77777777" w:rsidR="00653655" w:rsidRPr="00653655" w:rsidRDefault="00653655" w:rsidP="00A15EEE">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Pensiones Ley 80-2020</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42,000 </w:t>
      </w:r>
    </w:p>
    <w:p w14:paraId="7D8449CF" w14:textId="7F89EE2D" w:rsidR="00653655" w:rsidRPr="00A15EEE" w:rsidRDefault="00653655" w:rsidP="00A15EEE">
      <w:pPr>
        <w:tabs>
          <w:tab w:val="left" w:pos="1984"/>
        </w:tabs>
        <w:spacing w:line="480" w:lineRule="auto"/>
        <w:rPr>
          <w:rFonts w:ascii="Book Antiqua" w:hAnsi="Book Antiqua" w:cs="Calibri"/>
          <w:szCs w:val="24"/>
          <w:lang w:val="es-PR"/>
        </w:rPr>
      </w:pPr>
      <w:r w:rsidRPr="00A15EEE">
        <w:rPr>
          <w:rFonts w:ascii="Book Antiqua" w:hAnsi="Book Antiqua" w:cs="Calibri"/>
          <w:szCs w:val="24"/>
          <w:lang w:val="es-PR"/>
        </w:rPr>
        <w:t xml:space="preserve">Total Departamento de Recreación y Deportes       </w:t>
      </w:r>
      <w:r w:rsidRPr="00A15EEE">
        <w:rPr>
          <w:rFonts w:ascii="Book Antiqua" w:hAnsi="Book Antiqua" w:cs="Calibri"/>
          <w:szCs w:val="24"/>
          <w:lang w:val="es-PR"/>
        </w:rPr>
        <w:tab/>
        <w:t xml:space="preserve">                               </w:t>
      </w:r>
      <w:r w:rsidR="00A15EEE">
        <w:rPr>
          <w:rFonts w:ascii="Book Antiqua" w:hAnsi="Book Antiqua" w:cs="Calibri"/>
          <w:szCs w:val="24"/>
          <w:lang w:val="es-PR"/>
        </w:rPr>
        <w:tab/>
      </w:r>
      <w:r w:rsidRPr="00A15EEE">
        <w:rPr>
          <w:rFonts w:ascii="Book Antiqua" w:hAnsi="Book Antiqua" w:cs="Calibri"/>
          <w:szCs w:val="24"/>
          <w:u w:val="single"/>
          <w:lang w:val="es-PR"/>
        </w:rPr>
        <w:t>37,344,000</w:t>
      </w:r>
      <w:r w:rsidRPr="00A15EEE">
        <w:rPr>
          <w:szCs w:val="24"/>
          <w:lang w:val="es-PR"/>
        </w:rPr>
        <w:t> </w:t>
      </w:r>
      <w:r w:rsidRPr="00A15EEE">
        <w:rPr>
          <w:rFonts w:ascii="Book Antiqua" w:hAnsi="Book Antiqua" w:cs="Calibri"/>
          <w:szCs w:val="24"/>
          <w:lang w:val="es-PR"/>
        </w:rPr>
        <w:t> </w:t>
      </w:r>
    </w:p>
    <w:p w14:paraId="5710860E" w14:textId="249A1599" w:rsidR="00653655" w:rsidRPr="00653655" w:rsidRDefault="00653655" w:rsidP="00A15EEE">
      <w:pPr>
        <w:pStyle w:val="ListParagraph"/>
        <w:numPr>
          <w:ilvl w:val="6"/>
          <w:numId w:val="50"/>
        </w:numPr>
        <w:tabs>
          <w:tab w:val="left" w:pos="1984"/>
        </w:tabs>
        <w:spacing w:line="480" w:lineRule="auto"/>
        <w:ind w:left="270" w:hanging="450"/>
        <w:rPr>
          <w:rFonts w:ascii="Book Antiqua" w:hAnsi="Book Antiqua" w:cs="Calibri"/>
          <w:szCs w:val="24"/>
          <w:lang w:val="es-PR"/>
        </w:rPr>
      </w:pPr>
      <w:r w:rsidRPr="00653655">
        <w:rPr>
          <w:rFonts w:ascii="Book Antiqua" w:hAnsi="Book Antiqua" w:cs="Calibri"/>
          <w:szCs w:val="24"/>
          <w:lang w:val="es-PR"/>
        </w:rPr>
        <w:t>Panel Sobre el Fiscal Especial Independiente</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2FF3AAAB" w14:textId="21675C32" w:rsidR="00653655" w:rsidRPr="00653655" w:rsidRDefault="00653655" w:rsidP="00A15EEE">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00A15EEE">
        <w:rPr>
          <w:rFonts w:ascii="Book Antiqua" w:hAnsi="Book Antiqua" w:cs="Calibri"/>
          <w:szCs w:val="24"/>
          <w:lang w:val="es-PR"/>
        </w:rPr>
        <w:tab/>
      </w:r>
      <w:r w:rsidRPr="00653655">
        <w:rPr>
          <w:rFonts w:ascii="Book Antiqua" w:hAnsi="Book Antiqua" w:cs="Calibri"/>
          <w:szCs w:val="24"/>
          <w:lang w:val="es-PR"/>
        </w:rPr>
        <w:t>1,428,000 </w:t>
      </w:r>
    </w:p>
    <w:p w14:paraId="31E724F5" w14:textId="4F2A50C8" w:rsidR="00653655" w:rsidRPr="00653655" w:rsidRDefault="00653655" w:rsidP="00CC7AA5">
      <w:pPr>
        <w:pStyle w:val="ListParagraph"/>
        <w:numPr>
          <w:ilvl w:val="2"/>
          <w:numId w:val="116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w:t>
      </w:r>
      <w:r w:rsidRPr="00653655">
        <w:rPr>
          <w:rFonts w:ascii="Book Antiqua" w:hAnsi="Book Antiqua" w:cs="Calibri"/>
          <w:szCs w:val="24"/>
          <w:lang w:val="es-PR"/>
        </w:rPr>
        <w:tab/>
        <w:t xml:space="preserve">    </w:t>
      </w:r>
      <w:r w:rsidR="00A15EEE">
        <w:rPr>
          <w:rFonts w:ascii="Book Antiqua" w:hAnsi="Book Antiqua" w:cs="Calibri"/>
          <w:szCs w:val="24"/>
          <w:lang w:val="es-PR"/>
        </w:rPr>
        <w:tab/>
      </w:r>
      <w:r w:rsidRPr="00653655">
        <w:rPr>
          <w:rFonts w:ascii="Book Antiqua" w:hAnsi="Book Antiqua" w:cs="Calibri"/>
          <w:szCs w:val="24"/>
          <w:lang w:val="es-PR"/>
        </w:rPr>
        <w:t>1,140,000 </w:t>
      </w:r>
    </w:p>
    <w:p w14:paraId="0B81A5BF" w14:textId="77777777" w:rsidR="00653655" w:rsidRPr="00653655" w:rsidRDefault="00653655" w:rsidP="00CC7AA5">
      <w:pPr>
        <w:pStyle w:val="ListParagraph"/>
        <w:numPr>
          <w:ilvl w:val="2"/>
          <w:numId w:val="116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68,000 </w:t>
      </w:r>
    </w:p>
    <w:p w14:paraId="07C04298" w14:textId="77777777" w:rsidR="00653655" w:rsidRPr="00653655" w:rsidRDefault="00653655" w:rsidP="00CC7AA5">
      <w:pPr>
        <w:pStyle w:val="ListParagraph"/>
        <w:numPr>
          <w:ilvl w:val="2"/>
          <w:numId w:val="116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 Otros beneficios del empleado </w:t>
      </w:r>
      <w:r w:rsidRPr="00653655">
        <w:rPr>
          <w:rFonts w:ascii="Book Antiqua" w:hAnsi="Book Antiqua" w:cs="Calibri"/>
          <w:szCs w:val="24"/>
          <w:lang w:val="es-PR"/>
        </w:rPr>
        <w:tab/>
      </w:r>
      <w:r w:rsidRPr="00653655">
        <w:rPr>
          <w:rFonts w:ascii="Book Antiqua" w:hAnsi="Book Antiqua" w:cs="Calibri"/>
          <w:szCs w:val="24"/>
          <w:lang w:val="es-PR"/>
        </w:rPr>
        <w:tab/>
        <w:t>       146,000 </w:t>
      </w:r>
    </w:p>
    <w:p w14:paraId="75C76927" w14:textId="77777777" w:rsidR="00653655" w:rsidRPr="00653655" w:rsidRDefault="00653655" w:rsidP="00CC7AA5">
      <w:pPr>
        <w:pStyle w:val="ListParagraph"/>
        <w:numPr>
          <w:ilvl w:val="2"/>
          <w:numId w:val="116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74,000 </w:t>
      </w:r>
    </w:p>
    <w:p w14:paraId="7E19F640" w14:textId="77777777" w:rsidR="00653655" w:rsidRPr="00653655" w:rsidRDefault="00653655" w:rsidP="000B3699">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91,000 </w:t>
      </w:r>
    </w:p>
    <w:p w14:paraId="4508E378" w14:textId="77777777" w:rsidR="00653655" w:rsidRPr="00653655" w:rsidRDefault="00653655" w:rsidP="000B3699">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lastRenderedPageBreak/>
        <w:t>Facilidades y pagos por servicios públicos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19,000 </w:t>
      </w:r>
    </w:p>
    <w:p w14:paraId="010B53EE" w14:textId="77777777" w:rsidR="00653655" w:rsidRPr="00653655" w:rsidRDefault="00653655" w:rsidP="00CC7AA5">
      <w:pPr>
        <w:pStyle w:val="ListParagraph"/>
        <w:numPr>
          <w:ilvl w:val="2"/>
          <w:numId w:val="116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Otras facilidades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14,000  </w:t>
      </w:r>
    </w:p>
    <w:p w14:paraId="2A9F8311" w14:textId="77777777" w:rsidR="00653655" w:rsidRPr="00653655" w:rsidRDefault="00653655" w:rsidP="00CC7AA5">
      <w:pPr>
        <w:pStyle w:val="ListParagraph"/>
        <w:numPr>
          <w:ilvl w:val="2"/>
          <w:numId w:val="116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 de combustibles y  </w:t>
      </w:r>
    </w:p>
    <w:p w14:paraId="4473E018" w14:textId="77777777" w:rsidR="00653655" w:rsidRPr="00653655" w:rsidRDefault="00653655" w:rsidP="000B3699">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5,000</w:t>
      </w:r>
      <w:r w:rsidRPr="00653655">
        <w:rPr>
          <w:rFonts w:ascii="Book Antiqua" w:hAnsi="Book Antiqua" w:cs="Calibri"/>
          <w:szCs w:val="24"/>
          <w:lang w:val="es-PR"/>
        </w:rPr>
        <w:tab/>
      </w:r>
      <w:r w:rsidRPr="00653655">
        <w:rPr>
          <w:rFonts w:ascii="Book Antiqua" w:hAnsi="Book Antiqua" w:cs="Calibri"/>
          <w:szCs w:val="24"/>
          <w:lang w:val="es-PR"/>
        </w:rPr>
        <w:tab/>
        <w:t> </w:t>
      </w:r>
    </w:p>
    <w:p w14:paraId="2C68D18C" w14:textId="3164DFDF" w:rsidR="00653655" w:rsidRPr="00653655" w:rsidRDefault="00653655" w:rsidP="000B3699">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380,000 </w:t>
      </w:r>
    </w:p>
    <w:p w14:paraId="4C3BBB54" w14:textId="1BA80EEA" w:rsidR="00653655" w:rsidRPr="00653655" w:rsidRDefault="00653655" w:rsidP="00CC7AA5">
      <w:pPr>
        <w:pStyle w:val="ListParagraph"/>
        <w:numPr>
          <w:ilvl w:val="2"/>
          <w:numId w:val="116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16,000  </w:t>
      </w:r>
    </w:p>
    <w:p w14:paraId="2A8E6CB2" w14:textId="14884C30" w:rsidR="00653655" w:rsidRPr="00653655" w:rsidRDefault="00653655" w:rsidP="00CC7AA5">
      <w:pPr>
        <w:pStyle w:val="ListParagraph"/>
        <w:numPr>
          <w:ilvl w:val="2"/>
          <w:numId w:val="116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0B3699">
        <w:rPr>
          <w:rFonts w:ascii="Book Antiqua" w:hAnsi="Book Antiqua" w:cs="Calibri"/>
          <w:szCs w:val="24"/>
          <w:lang w:val="es-PR"/>
        </w:rPr>
        <w:tab/>
        <w:t xml:space="preserve">     </w:t>
      </w:r>
      <w:r w:rsidRPr="00653655">
        <w:rPr>
          <w:rFonts w:ascii="Book Antiqua" w:hAnsi="Book Antiqua" w:cs="Calibri"/>
          <w:szCs w:val="24"/>
          <w:lang w:val="es-PR"/>
        </w:rPr>
        <w:t>316,000  </w:t>
      </w:r>
    </w:p>
    <w:p w14:paraId="34ECA0B6" w14:textId="2CFBF625" w:rsidR="00653655" w:rsidRPr="00653655" w:rsidRDefault="00653655" w:rsidP="00CC7AA5">
      <w:pPr>
        <w:pStyle w:val="ListParagraph"/>
        <w:numPr>
          <w:ilvl w:val="2"/>
          <w:numId w:val="116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t>                  13,000  </w:t>
      </w:r>
    </w:p>
    <w:p w14:paraId="74DE3ADC" w14:textId="5A60D8BD" w:rsidR="00653655" w:rsidRPr="00653655" w:rsidRDefault="00653655" w:rsidP="00CC7AA5">
      <w:pPr>
        <w:pStyle w:val="ListParagraph"/>
        <w:numPr>
          <w:ilvl w:val="2"/>
          <w:numId w:val="116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35,000  </w:t>
      </w:r>
    </w:p>
    <w:p w14:paraId="0C84F479" w14:textId="727A6F75" w:rsidR="00653655" w:rsidRPr="00653655" w:rsidRDefault="00653655" w:rsidP="000B3699">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140,000  </w:t>
      </w:r>
    </w:p>
    <w:p w14:paraId="63A384D2" w14:textId="187F708F" w:rsidR="00653655" w:rsidRPr="00653655" w:rsidRDefault="00653655" w:rsidP="000B3699">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1,436,000  </w:t>
      </w:r>
    </w:p>
    <w:p w14:paraId="132B5557" w14:textId="07E70DF3" w:rsidR="00653655" w:rsidRPr="00653655" w:rsidRDefault="00653655" w:rsidP="00CC7AA5">
      <w:pPr>
        <w:pStyle w:val="ListParagraph"/>
        <w:numPr>
          <w:ilvl w:val="2"/>
          <w:numId w:val="116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t xml:space="preserve">  </w:t>
      </w:r>
      <w:r w:rsidRPr="00653655">
        <w:rPr>
          <w:rFonts w:ascii="Book Antiqua" w:hAnsi="Book Antiqua" w:cs="Calibri"/>
          <w:szCs w:val="24"/>
          <w:lang w:val="es-PR"/>
        </w:rPr>
        <w:t>964,000  </w:t>
      </w:r>
    </w:p>
    <w:p w14:paraId="0075B769" w14:textId="6638394E" w:rsidR="00653655" w:rsidRPr="00653655" w:rsidRDefault="00653655" w:rsidP="00CC7AA5">
      <w:pPr>
        <w:pStyle w:val="ListParagraph"/>
        <w:numPr>
          <w:ilvl w:val="2"/>
          <w:numId w:val="116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3F09F197" w14:textId="61748148" w:rsidR="00653655" w:rsidRPr="000B3699" w:rsidRDefault="00653655" w:rsidP="000B3699">
      <w:pPr>
        <w:tabs>
          <w:tab w:val="left" w:pos="1984"/>
        </w:tabs>
        <w:spacing w:line="480" w:lineRule="auto"/>
        <w:ind w:left="1890"/>
        <w:rPr>
          <w:rFonts w:ascii="Book Antiqua" w:hAnsi="Book Antiqua" w:cs="Calibri"/>
          <w:szCs w:val="24"/>
          <w:lang w:val="es-PR"/>
        </w:rPr>
      </w:pPr>
      <w:r w:rsidRPr="000B3699">
        <w:rPr>
          <w:rFonts w:ascii="Book Antiqua" w:hAnsi="Book Antiqua" w:cs="Calibri"/>
          <w:szCs w:val="24"/>
          <w:lang w:val="es-PR"/>
        </w:rPr>
        <w:t>finanzas y contabilidad</w:t>
      </w:r>
      <w:r w:rsidRPr="000B3699">
        <w:rPr>
          <w:rFonts w:ascii="Book Antiqua" w:hAnsi="Book Antiqua" w:cs="Calibri"/>
          <w:szCs w:val="24"/>
          <w:lang w:val="es-PR"/>
        </w:rPr>
        <w:tab/>
      </w:r>
      <w:r w:rsidRPr="000B3699">
        <w:rPr>
          <w:rFonts w:ascii="Book Antiqua" w:hAnsi="Book Antiqua" w:cs="Calibri"/>
          <w:szCs w:val="24"/>
          <w:lang w:val="es-PR"/>
        </w:rPr>
        <w:tab/>
      </w:r>
      <w:r w:rsidRPr="000B3699">
        <w:rPr>
          <w:rFonts w:ascii="Book Antiqua" w:hAnsi="Book Antiqua" w:cs="Calibri"/>
          <w:szCs w:val="24"/>
          <w:lang w:val="es-PR"/>
        </w:rPr>
        <w:tab/>
        <w:t>     18,000 </w:t>
      </w:r>
    </w:p>
    <w:p w14:paraId="7B85FB67" w14:textId="0C1275BD" w:rsidR="00653655" w:rsidRPr="00653655" w:rsidRDefault="00653655" w:rsidP="00CC7AA5">
      <w:pPr>
        <w:pStyle w:val="ListParagraph"/>
        <w:numPr>
          <w:ilvl w:val="2"/>
          <w:numId w:val="116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r w:rsidRPr="00653655">
        <w:rPr>
          <w:rFonts w:ascii="Book Antiqua" w:hAnsi="Book Antiqua" w:cs="Calibri"/>
          <w:szCs w:val="24"/>
          <w:lang w:val="es-PR"/>
        </w:rPr>
        <w:tab/>
        <w:t>   454,000 </w:t>
      </w:r>
    </w:p>
    <w:p w14:paraId="5E0AAA02" w14:textId="5FEF185B" w:rsidR="00653655" w:rsidRPr="00653655" w:rsidRDefault="00653655" w:rsidP="000B3699">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16,000  </w:t>
      </w:r>
    </w:p>
    <w:p w14:paraId="5A28F7DA" w14:textId="1D261F6A" w:rsidR="00653655" w:rsidRPr="00653655" w:rsidRDefault="00653655" w:rsidP="000B3699">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15,000  </w:t>
      </w:r>
    </w:p>
    <w:p w14:paraId="70B939F6" w14:textId="7749657F" w:rsidR="00653655" w:rsidRPr="00653655" w:rsidRDefault="00653655" w:rsidP="000B3699">
      <w:pPr>
        <w:pStyle w:val="ListParagraph"/>
        <w:numPr>
          <w:ilvl w:val="3"/>
          <w:numId w:val="25"/>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63,000</w:t>
      </w:r>
      <w:r w:rsidRPr="00653655">
        <w:rPr>
          <w:rFonts w:ascii="Book Antiqua" w:hAnsi="Book Antiqua" w:cs="Calibri"/>
          <w:szCs w:val="24"/>
          <w:lang w:val="es-PR"/>
        </w:rPr>
        <w:tab/>
      </w:r>
      <w:r w:rsidRPr="000B3699">
        <w:rPr>
          <w:szCs w:val="24"/>
          <w:lang w:val="es-PR"/>
        </w:rPr>
        <w:t> </w:t>
      </w:r>
      <w:r w:rsidRPr="00653655">
        <w:rPr>
          <w:rFonts w:ascii="Book Antiqua" w:hAnsi="Book Antiqua" w:cs="Calibri"/>
          <w:szCs w:val="24"/>
          <w:lang w:val="es-PR"/>
        </w:rPr>
        <w:t> </w:t>
      </w:r>
    </w:p>
    <w:p w14:paraId="0CF1956C" w14:textId="4C83A89E"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Total Panel Sobre el Fiscal Especial Independiente</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 xml:space="preserve"> </w:t>
      </w:r>
      <w:r w:rsidRPr="00653655">
        <w:rPr>
          <w:rFonts w:ascii="Book Antiqua" w:hAnsi="Book Antiqua" w:cs="Calibri"/>
          <w:szCs w:val="24"/>
          <w:u w:val="single"/>
          <w:lang w:val="es-PR"/>
        </w:rPr>
        <w:t>3,588,000</w:t>
      </w:r>
      <w:r w:rsidRPr="00653655">
        <w:rPr>
          <w:rFonts w:ascii="Book Antiqua" w:hAnsi="Book Antiqua" w:cs="Calibri"/>
          <w:szCs w:val="24"/>
          <w:lang w:val="es-PR"/>
        </w:rPr>
        <w:t> </w:t>
      </w:r>
    </w:p>
    <w:p w14:paraId="2AFDF7E0" w14:textId="7E068C34" w:rsidR="00653655" w:rsidRPr="00653655" w:rsidRDefault="00653655" w:rsidP="000B3699">
      <w:pPr>
        <w:pStyle w:val="ListParagraph"/>
        <w:numPr>
          <w:ilvl w:val="6"/>
          <w:numId w:val="50"/>
        </w:numPr>
        <w:tabs>
          <w:tab w:val="left" w:pos="1984"/>
        </w:tabs>
        <w:spacing w:line="480" w:lineRule="auto"/>
        <w:ind w:left="360" w:hanging="450"/>
        <w:rPr>
          <w:rFonts w:ascii="Book Antiqua" w:hAnsi="Book Antiqua" w:cs="Calibri"/>
          <w:szCs w:val="24"/>
          <w:lang w:val="es-PR"/>
        </w:rPr>
      </w:pPr>
      <w:r w:rsidRPr="00653655">
        <w:rPr>
          <w:rFonts w:ascii="Book Antiqua" w:hAnsi="Book Antiqua" w:cs="Calibri"/>
          <w:szCs w:val="24"/>
          <w:lang w:val="es-PR"/>
        </w:rPr>
        <w:t>Autoridad de Ponce (Autoridad del Puerto de las Américas)</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ab/>
        <w:t> </w:t>
      </w:r>
    </w:p>
    <w:p w14:paraId="6C1B0338" w14:textId="286402C0" w:rsidR="00653655" w:rsidRPr="00653655" w:rsidRDefault="00653655" w:rsidP="00CC7AA5">
      <w:pPr>
        <w:pStyle w:val="ListParagraph"/>
        <w:numPr>
          <w:ilvl w:val="3"/>
          <w:numId w:val="1166"/>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926,000 </w:t>
      </w:r>
    </w:p>
    <w:p w14:paraId="63577A0C" w14:textId="62DFAF12" w:rsidR="00653655" w:rsidRPr="00653655" w:rsidRDefault="00653655" w:rsidP="00CC7AA5">
      <w:pPr>
        <w:pStyle w:val="ListParagraph"/>
        <w:numPr>
          <w:ilvl w:val="3"/>
          <w:numId w:val="1166"/>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xml:space="preserve">Servicios profesionales </w:t>
      </w:r>
      <w:r w:rsidRPr="00653655">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20,000 </w:t>
      </w:r>
    </w:p>
    <w:p w14:paraId="2DF1FE32" w14:textId="77777777" w:rsidR="00653655" w:rsidRPr="00653655" w:rsidRDefault="00653655" w:rsidP="00CC7AA5">
      <w:pPr>
        <w:pStyle w:val="ListParagraph"/>
        <w:numPr>
          <w:ilvl w:val="2"/>
          <w:numId w:val="116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Servicios profesionales de  </w:t>
      </w:r>
    </w:p>
    <w:p w14:paraId="37B183DB" w14:textId="77777777" w:rsidR="00653655" w:rsidRPr="00653655" w:rsidRDefault="00653655" w:rsidP="000B3699">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finanzas y contabilidad                                     20,000 </w:t>
      </w:r>
    </w:p>
    <w:p w14:paraId="301C2B2C" w14:textId="7C66A991" w:rsidR="00653655" w:rsidRPr="00653655" w:rsidRDefault="00653655" w:rsidP="00CC7AA5">
      <w:pPr>
        <w:pStyle w:val="ListParagraph"/>
        <w:numPr>
          <w:ilvl w:val="3"/>
          <w:numId w:val="1166"/>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122,000 </w:t>
      </w:r>
    </w:p>
    <w:p w14:paraId="43B0FCD1" w14:textId="2E915BAA" w:rsidR="00653655" w:rsidRPr="00653655" w:rsidRDefault="00653655" w:rsidP="00CC7AA5">
      <w:pPr>
        <w:pStyle w:val="ListParagraph"/>
        <w:numPr>
          <w:ilvl w:val="3"/>
          <w:numId w:val="1166"/>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xml:space="preserve"> Asignaciones Englobadas </w:t>
      </w:r>
      <w:r w:rsidRPr="00653655">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33,000 </w:t>
      </w:r>
    </w:p>
    <w:p w14:paraId="027DFED0" w14:textId="77777777" w:rsidR="000B3699"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Total Autoridad de Ponce </w:t>
      </w:r>
    </w:p>
    <w:p w14:paraId="77DFC2DA" w14:textId="4338CDEF"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(Autoridad del Puerto de las Américas)                       </w:t>
      </w:r>
      <w:r w:rsidRPr="00653655">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u w:val="single"/>
          <w:lang w:val="es-PR"/>
        </w:rPr>
        <w:t>1,101,000</w:t>
      </w:r>
      <w:r w:rsidRPr="00653655">
        <w:rPr>
          <w:rFonts w:ascii="Book Antiqua" w:hAnsi="Book Antiqua" w:cs="Calibri"/>
          <w:szCs w:val="24"/>
          <w:lang w:val="es-PR"/>
        </w:rPr>
        <w:t> </w:t>
      </w:r>
    </w:p>
    <w:p w14:paraId="5E4318BC" w14:textId="3EEAB9C1" w:rsidR="00653655" w:rsidRPr="00653655" w:rsidRDefault="00653655" w:rsidP="000B3699">
      <w:pPr>
        <w:pStyle w:val="ListParagraph"/>
        <w:numPr>
          <w:ilvl w:val="6"/>
          <w:numId w:val="50"/>
        </w:numPr>
        <w:tabs>
          <w:tab w:val="left" w:pos="1984"/>
        </w:tabs>
        <w:spacing w:line="480" w:lineRule="auto"/>
        <w:ind w:left="180"/>
        <w:rPr>
          <w:rFonts w:ascii="Book Antiqua" w:hAnsi="Book Antiqua" w:cs="Calibri"/>
          <w:szCs w:val="24"/>
          <w:lang w:val="es-PR"/>
        </w:rPr>
      </w:pPr>
      <w:r w:rsidRPr="00653655">
        <w:rPr>
          <w:rFonts w:ascii="Book Antiqua" w:hAnsi="Book Antiqua" w:cs="Calibri"/>
          <w:szCs w:val="24"/>
          <w:lang w:val="es-PR"/>
        </w:rPr>
        <w:t>Oficina del Inspector General del Gobierno de Puerto Rico</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4F18C1BB" w14:textId="6006A931" w:rsidR="00653655" w:rsidRPr="00653655" w:rsidRDefault="00653655" w:rsidP="00CC7AA5">
      <w:pPr>
        <w:pStyle w:val="ListParagraph"/>
        <w:numPr>
          <w:ilvl w:val="3"/>
          <w:numId w:val="1168"/>
        </w:numPr>
        <w:tabs>
          <w:tab w:val="left" w:pos="1984"/>
        </w:tabs>
        <w:spacing w:line="480" w:lineRule="auto"/>
        <w:ind w:left="900" w:hanging="90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15,135,000 </w:t>
      </w:r>
    </w:p>
    <w:p w14:paraId="03CD102F" w14:textId="4242EDD5" w:rsidR="00653655" w:rsidRPr="00653655" w:rsidRDefault="00653655" w:rsidP="00CC7AA5">
      <w:pPr>
        <w:pStyle w:val="ListParagraph"/>
        <w:numPr>
          <w:ilvl w:val="2"/>
          <w:numId w:val="116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t xml:space="preserve">  </w:t>
      </w:r>
      <w:r w:rsidRPr="00653655">
        <w:rPr>
          <w:rFonts w:ascii="Book Antiqua" w:hAnsi="Book Antiqua" w:cs="Calibri"/>
          <w:szCs w:val="24"/>
          <w:lang w:val="es-PR"/>
        </w:rPr>
        <w:t>9,907,000   </w:t>
      </w:r>
    </w:p>
    <w:p w14:paraId="6CF2881B" w14:textId="1567D9E4" w:rsidR="00653655" w:rsidRPr="00653655" w:rsidRDefault="00653655" w:rsidP="00CC7AA5">
      <w:pPr>
        <w:pStyle w:val="ListParagraph"/>
        <w:numPr>
          <w:ilvl w:val="2"/>
          <w:numId w:val="116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Sueldos para Puestos de Confianza               </w:t>
      </w:r>
      <w:r w:rsidR="000B3699">
        <w:rPr>
          <w:rFonts w:ascii="Book Antiqua" w:hAnsi="Book Antiqua" w:cs="Calibri"/>
          <w:szCs w:val="24"/>
          <w:lang w:val="es-PR"/>
        </w:rPr>
        <w:t xml:space="preserve"> </w:t>
      </w:r>
      <w:r w:rsidRPr="00653655">
        <w:rPr>
          <w:rFonts w:ascii="Book Antiqua" w:hAnsi="Book Antiqua" w:cs="Calibri"/>
          <w:szCs w:val="24"/>
          <w:lang w:val="es-PR"/>
        </w:rPr>
        <w:t>2,836,000  </w:t>
      </w:r>
    </w:p>
    <w:p w14:paraId="2F5C5405" w14:textId="1118CD5C" w:rsidR="00653655" w:rsidRPr="00653655" w:rsidRDefault="00653655" w:rsidP="00CC7AA5">
      <w:pPr>
        <w:pStyle w:val="ListParagraph"/>
        <w:numPr>
          <w:ilvl w:val="2"/>
          <w:numId w:val="116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380,000  </w:t>
      </w:r>
    </w:p>
    <w:p w14:paraId="040FFFFD" w14:textId="04B51B6B" w:rsidR="00653655" w:rsidRPr="00653655" w:rsidRDefault="00653655" w:rsidP="00CC7AA5">
      <w:pPr>
        <w:pStyle w:val="ListParagraph"/>
        <w:numPr>
          <w:ilvl w:val="2"/>
          <w:numId w:val="116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1,815,000 </w:t>
      </w:r>
    </w:p>
    <w:p w14:paraId="74DC3AEA" w14:textId="77777777" w:rsidR="00653655" w:rsidRPr="00653655" w:rsidRDefault="00653655" w:rsidP="00CC7AA5">
      <w:pPr>
        <w:pStyle w:val="ListParagraph"/>
        <w:numPr>
          <w:ilvl w:val="2"/>
          <w:numId w:val="116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Jubilación anticipada y Programa </w:t>
      </w:r>
    </w:p>
    <w:p w14:paraId="3FCD1114" w14:textId="77777777" w:rsidR="00653655" w:rsidRPr="00653655" w:rsidRDefault="00653655" w:rsidP="000B3699">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197,000 </w:t>
      </w:r>
    </w:p>
    <w:p w14:paraId="3914FFA9" w14:textId="5ACD6BA4" w:rsidR="00653655" w:rsidRPr="00653655" w:rsidRDefault="00653655" w:rsidP="00CC7AA5">
      <w:pPr>
        <w:pStyle w:val="ListParagraph"/>
        <w:numPr>
          <w:ilvl w:val="3"/>
          <w:numId w:val="116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55,000 </w:t>
      </w:r>
    </w:p>
    <w:p w14:paraId="75A0D699" w14:textId="365F5923" w:rsidR="00653655" w:rsidRPr="00653655" w:rsidRDefault="00653655" w:rsidP="00CC7AA5">
      <w:pPr>
        <w:pStyle w:val="ListParagraph"/>
        <w:numPr>
          <w:ilvl w:val="3"/>
          <w:numId w:val="116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10,000 </w:t>
      </w:r>
    </w:p>
    <w:p w14:paraId="3655B47A" w14:textId="77777777" w:rsidR="00653655" w:rsidRPr="00653655" w:rsidRDefault="00653655" w:rsidP="00CC7AA5">
      <w:pPr>
        <w:pStyle w:val="ListParagraph"/>
        <w:numPr>
          <w:ilvl w:val="2"/>
          <w:numId w:val="117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el pago de combustible y </w:t>
      </w:r>
    </w:p>
    <w:p w14:paraId="10F980C5" w14:textId="77777777" w:rsidR="00653655" w:rsidRPr="00653655" w:rsidRDefault="00653655" w:rsidP="000B3699">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10,000 </w:t>
      </w:r>
    </w:p>
    <w:p w14:paraId="4ECDADE1" w14:textId="6996DCEB" w:rsidR="00653655" w:rsidRPr="00653655" w:rsidRDefault="00653655" w:rsidP="00CC7AA5">
      <w:pPr>
        <w:pStyle w:val="ListParagraph"/>
        <w:numPr>
          <w:ilvl w:val="3"/>
          <w:numId w:val="116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1,504,000  </w:t>
      </w:r>
    </w:p>
    <w:p w14:paraId="43945FF0" w14:textId="0F97813A" w:rsidR="00653655" w:rsidRPr="00653655" w:rsidRDefault="00653655" w:rsidP="00CC7AA5">
      <w:pPr>
        <w:pStyle w:val="ListParagraph"/>
        <w:numPr>
          <w:ilvl w:val="2"/>
          <w:numId w:val="117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0B3699">
        <w:rPr>
          <w:rFonts w:ascii="Book Antiqua" w:hAnsi="Book Antiqua" w:cs="Calibri"/>
          <w:szCs w:val="24"/>
          <w:lang w:val="es-PR"/>
        </w:rPr>
        <w:tab/>
        <w:t xml:space="preserve">    </w:t>
      </w:r>
      <w:r w:rsidRPr="00653655">
        <w:rPr>
          <w:rFonts w:ascii="Book Antiqua" w:hAnsi="Book Antiqua" w:cs="Calibri"/>
          <w:szCs w:val="24"/>
          <w:lang w:val="es-PR"/>
        </w:rPr>
        <w:t>652,000  </w:t>
      </w:r>
    </w:p>
    <w:p w14:paraId="2E3153CE" w14:textId="77777777" w:rsidR="00653655" w:rsidRPr="00653655" w:rsidRDefault="00653655" w:rsidP="00CC7AA5">
      <w:pPr>
        <w:pStyle w:val="ListParagraph"/>
        <w:numPr>
          <w:ilvl w:val="2"/>
          <w:numId w:val="117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t>                228,000  </w:t>
      </w:r>
    </w:p>
    <w:p w14:paraId="3568C29B" w14:textId="77777777" w:rsidR="00653655" w:rsidRPr="00653655" w:rsidRDefault="00653655" w:rsidP="00CC7AA5">
      <w:pPr>
        <w:pStyle w:val="ListParagraph"/>
        <w:numPr>
          <w:ilvl w:val="2"/>
          <w:numId w:val="117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624,000  </w:t>
      </w:r>
    </w:p>
    <w:p w14:paraId="0EFE73B4" w14:textId="78CA346E" w:rsidR="00653655" w:rsidRPr="00653655" w:rsidRDefault="00653655" w:rsidP="00CC7AA5">
      <w:pPr>
        <w:pStyle w:val="ListParagraph"/>
        <w:numPr>
          <w:ilvl w:val="3"/>
          <w:numId w:val="116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lastRenderedPageBreak/>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300,000 </w:t>
      </w:r>
    </w:p>
    <w:p w14:paraId="52A96721" w14:textId="64076984" w:rsidR="00653655" w:rsidRPr="00653655" w:rsidRDefault="00653655" w:rsidP="00CC7AA5">
      <w:pPr>
        <w:pStyle w:val="ListParagraph"/>
        <w:numPr>
          <w:ilvl w:val="3"/>
          <w:numId w:val="116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1,420,000  </w:t>
      </w:r>
    </w:p>
    <w:p w14:paraId="47E6334E" w14:textId="77777777" w:rsidR="00653655" w:rsidRPr="00653655" w:rsidRDefault="00653655" w:rsidP="00CC7AA5">
      <w:pPr>
        <w:pStyle w:val="ListParagraph"/>
        <w:numPr>
          <w:ilvl w:val="2"/>
          <w:numId w:val="117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500,000 </w:t>
      </w:r>
    </w:p>
    <w:p w14:paraId="654B1AC4" w14:textId="77777777" w:rsidR="00653655" w:rsidRPr="00653655" w:rsidRDefault="00653655" w:rsidP="00CC7AA5">
      <w:pPr>
        <w:pStyle w:val="ListParagraph"/>
        <w:numPr>
          <w:ilvl w:val="2"/>
          <w:numId w:val="117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0D4EAC78" w14:textId="239B6A14" w:rsidR="00653655" w:rsidRPr="000B3699" w:rsidRDefault="00653655" w:rsidP="000B3699">
      <w:pPr>
        <w:tabs>
          <w:tab w:val="left" w:pos="1984"/>
        </w:tabs>
        <w:spacing w:line="480" w:lineRule="auto"/>
        <w:ind w:left="1890"/>
        <w:rPr>
          <w:rFonts w:ascii="Book Antiqua" w:hAnsi="Book Antiqua" w:cs="Calibri"/>
          <w:szCs w:val="24"/>
          <w:lang w:val="es-PR"/>
        </w:rPr>
      </w:pPr>
      <w:r w:rsidRPr="000B3699">
        <w:rPr>
          <w:rFonts w:ascii="Book Antiqua" w:hAnsi="Book Antiqua" w:cs="Calibri"/>
          <w:szCs w:val="24"/>
          <w:lang w:val="es-PR"/>
        </w:rPr>
        <w:t>finanzas y contabilidad</w:t>
      </w:r>
      <w:r w:rsidRPr="000B3699">
        <w:rPr>
          <w:rFonts w:ascii="Book Antiqua" w:hAnsi="Book Antiqua" w:cs="Calibri"/>
          <w:szCs w:val="24"/>
          <w:lang w:val="es-PR"/>
        </w:rPr>
        <w:tab/>
      </w:r>
      <w:r w:rsidRPr="000B3699">
        <w:rPr>
          <w:rFonts w:ascii="Book Antiqua" w:hAnsi="Book Antiqua" w:cs="Calibri"/>
          <w:szCs w:val="24"/>
          <w:lang w:val="es-PR"/>
        </w:rPr>
        <w:tab/>
      </w:r>
      <w:r w:rsidR="000B3699">
        <w:rPr>
          <w:rFonts w:ascii="Book Antiqua" w:hAnsi="Book Antiqua" w:cs="Calibri"/>
          <w:szCs w:val="24"/>
          <w:lang w:val="es-PR"/>
        </w:rPr>
        <w:t xml:space="preserve"> </w:t>
      </w:r>
      <w:r w:rsidRPr="000B3699">
        <w:rPr>
          <w:rFonts w:ascii="Book Antiqua" w:hAnsi="Book Antiqua" w:cs="Calibri"/>
          <w:szCs w:val="24"/>
          <w:lang w:val="es-PR"/>
        </w:rPr>
        <w:t>273,000  </w:t>
      </w:r>
    </w:p>
    <w:p w14:paraId="1E3B3437" w14:textId="2C366C54" w:rsidR="00653655" w:rsidRPr="00653655" w:rsidRDefault="00653655" w:rsidP="00CC7AA5">
      <w:pPr>
        <w:pStyle w:val="ListParagraph"/>
        <w:numPr>
          <w:ilvl w:val="2"/>
          <w:numId w:val="117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t>             310,000  </w:t>
      </w:r>
    </w:p>
    <w:p w14:paraId="604ED36E" w14:textId="77777777" w:rsidR="00653655" w:rsidRPr="00653655" w:rsidRDefault="00653655" w:rsidP="00CC7AA5">
      <w:pPr>
        <w:pStyle w:val="ListParagraph"/>
        <w:numPr>
          <w:ilvl w:val="2"/>
          <w:numId w:val="117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r w:rsidRPr="00653655">
        <w:rPr>
          <w:rFonts w:ascii="Book Antiqua" w:hAnsi="Book Antiqua" w:cs="Calibri"/>
          <w:szCs w:val="24"/>
          <w:lang w:val="es-PR"/>
        </w:rPr>
        <w:tab/>
        <w:t>  337,000 </w:t>
      </w:r>
    </w:p>
    <w:p w14:paraId="4B121EAB" w14:textId="23B1254A" w:rsidR="00653655" w:rsidRPr="00653655" w:rsidRDefault="00653655" w:rsidP="00CC7AA5">
      <w:pPr>
        <w:pStyle w:val="ListParagraph"/>
        <w:numPr>
          <w:ilvl w:val="3"/>
          <w:numId w:val="116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155,000  </w:t>
      </w:r>
    </w:p>
    <w:p w14:paraId="112F5BB1" w14:textId="3D49494A" w:rsidR="00653655" w:rsidRPr="00653655" w:rsidRDefault="00653655" w:rsidP="00CC7AA5">
      <w:pPr>
        <w:pStyle w:val="ListParagraph"/>
        <w:numPr>
          <w:ilvl w:val="3"/>
          <w:numId w:val="116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255,000  </w:t>
      </w:r>
    </w:p>
    <w:p w14:paraId="60DD5969" w14:textId="48787DCE" w:rsidR="00653655" w:rsidRPr="00653655" w:rsidRDefault="00653655" w:rsidP="00CC7AA5">
      <w:pPr>
        <w:pStyle w:val="ListParagraph"/>
        <w:numPr>
          <w:ilvl w:val="3"/>
          <w:numId w:val="116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lang w:val="es-PR"/>
        </w:rPr>
        <w:t>610,000   </w:t>
      </w:r>
    </w:p>
    <w:p w14:paraId="26BBEF42" w14:textId="490F5686" w:rsidR="00653655" w:rsidRPr="00653655" w:rsidRDefault="00653655" w:rsidP="00CC7AA5">
      <w:pPr>
        <w:pStyle w:val="ListParagraph"/>
        <w:numPr>
          <w:ilvl w:val="3"/>
          <w:numId w:val="116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B3699">
        <w:rPr>
          <w:rFonts w:ascii="Book Antiqua" w:hAnsi="Book Antiqua" w:cs="Calibri"/>
          <w:szCs w:val="24"/>
          <w:lang w:val="es-PR"/>
        </w:rPr>
        <w:tab/>
      </w:r>
      <w:r w:rsidRPr="00653655">
        <w:rPr>
          <w:rFonts w:ascii="Book Antiqua" w:hAnsi="Book Antiqua" w:cs="Calibri"/>
          <w:szCs w:val="24"/>
          <w:lang w:val="es-PR"/>
        </w:rPr>
        <w:t>112,000  </w:t>
      </w:r>
    </w:p>
    <w:p w14:paraId="221CA0EF" w14:textId="77777777" w:rsidR="000B3699"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Total Oficina del Inspector General </w:t>
      </w:r>
    </w:p>
    <w:p w14:paraId="12D66FDA" w14:textId="70725C91"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del Gobierno de Puerto Rico                    </w:t>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000B3699">
        <w:rPr>
          <w:rFonts w:ascii="Book Antiqua" w:hAnsi="Book Antiqua" w:cs="Calibri"/>
          <w:szCs w:val="24"/>
          <w:lang w:val="es-PR"/>
        </w:rPr>
        <w:tab/>
      </w:r>
      <w:r w:rsidRPr="00653655">
        <w:rPr>
          <w:rFonts w:ascii="Book Antiqua" w:hAnsi="Book Antiqua" w:cs="Calibri"/>
          <w:szCs w:val="24"/>
          <w:u w:val="single"/>
          <w:lang w:val="es-PR"/>
        </w:rPr>
        <w:t>19,556,000</w:t>
      </w:r>
      <w:r w:rsidRPr="00653655">
        <w:rPr>
          <w:rFonts w:ascii="Book Antiqua" w:hAnsi="Book Antiqua" w:cs="Calibri"/>
          <w:szCs w:val="24"/>
          <w:lang w:val="es-PR"/>
        </w:rPr>
        <w:t> </w:t>
      </w:r>
    </w:p>
    <w:p w14:paraId="478DAC80" w14:textId="154ED4F8" w:rsidR="00653655" w:rsidRPr="00653655" w:rsidRDefault="00653655" w:rsidP="000B3699">
      <w:pPr>
        <w:pStyle w:val="ListParagraph"/>
        <w:numPr>
          <w:ilvl w:val="6"/>
          <w:numId w:val="50"/>
        </w:numPr>
        <w:tabs>
          <w:tab w:val="left" w:pos="1984"/>
        </w:tabs>
        <w:spacing w:line="480" w:lineRule="auto"/>
        <w:ind w:left="90"/>
        <w:rPr>
          <w:rFonts w:ascii="Book Antiqua" w:hAnsi="Book Antiqua" w:cs="Calibri"/>
          <w:szCs w:val="24"/>
          <w:lang w:val="es-PR"/>
        </w:rPr>
      </w:pPr>
      <w:r w:rsidRPr="00653655">
        <w:rPr>
          <w:rFonts w:ascii="Book Antiqua" w:hAnsi="Book Antiqua" w:cs="Calibri"/>
          <w:szCs w:val="24"/>
          <w:lang w:val="es-PR"/>
        </w:rPr>
        <w:t>Oficina del Contralor Electoral</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211F8E15" w14:textId="37B85C4C" w:rsidR="00653655" w:rsidRPr="00653655" w:rsidRDefault="00653655" w:rsidP="00CC7AA5">
      <w:pPr>
        <w:pStyle w:val="ListParagraph"/>
        <w:numPr>
          <w:ilvl w:val="3"/>
          <w:numId w:val="1173"/>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2,691,000 </w:t>
      </w:r>
    </w:p>
    <w:p w14:paraId="529A7E77" w14:textId="77777777" w:rsidR="00653655" w:rsidRPr="00653655" w:rsidRDefault="00653655" w:rsidP="00CC7AA5">
      <w:pPr>
        <w:pStyle w:val="ListParagraph"/>
        <w:numPr>
          <w:ilvl w:val="2"/>
          <w:numId w:val="117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               2,283,000  </w:t>
      </w:r>
    </w:p>
    <w:p w14:paraId="0BF275F9" w14:textId="77777777" w:rsidR="00653655" w:rsidRPr="00653655" w:rsidRDefault="00653655" w:rsidP="00CC7AA5">
      <w:pPr>
        <w:pStyle w:val="ListParagraph"/>
        <w:numPr>
          <w:ilvl w:val="2"/>
          <w:numId w:val="117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116,000  </w:t>
      </w:r>
    </w:p>
    <w:p w14:paraId="6FA483A8" w14:textId="77777777" w:rsidR="00653655" w:rsidRPr="00653655" w:rsidRDefault="00653655" w:rsidP="00CC7AA5">
      <w:pPr>
        <w:pStyle w:val="ListParagraph"/>
        <w:numPr>
          <w:ilvl w:val="2"/>
          <w:numId w:val="117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220,000 </w:t>
      </w:r>
    </w:p>
    <w:p w14:paraId="155BB8B3" w14:textId="77777777" w:rsidR="00653655" w:rsidRPr="00653655" w:rsidRDefault="00653655" w:rsidP="00CC7AA5">
      <w:pPr>
        <w:pStyle w:val="ListParagraph"/>
        <w:numPr>
          <w:ilvl w:val="2"/>
          <w:numId w:val="117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72,000 </w:t>
      </w:r>
    </w:p>
    <w:p w14:paraId="7AC95775" w14:textId="765941C4" w:rsidR="00653655" w:rsidRPr="00653655" w:rsidRDefault="00653655" w:rsidP="00CC7AA5">
      <w:pPr>
        <w:pStyle w:val="ListParagraph"/>
        <w:numPr>
          <w:ilvl w:val="3"/>
          <w:numId w:val="1173"/>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36,000 </w:t>
      </w:r>
    </w:p>
    <w:p w14:paraId="192D18B2" w14:textId="075F5E2D" w:rsidR="00653655" w:rsidRPr="00653655" w:rsidRDefault="00653655" w:rsidP="00CC7AA5">
      <w:pPr>
        <w:pStyle w:val="ListParagraph"/>
        <w:numPr>
          <w:ilvl w:val="3"/>
          <w:numId w:val="1173"/>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23,000 </w:t>
      </w:r>
    </w:p>
    <w:p w14:paraId="72191B6F" w14:textId="77777777" w:rsidR="00653655" w:rsidRPr="00653655" w:rsidRDefault="00653655" w:rsidP="00CC7AA5">
      <w:pPr>
        <w:pStyle w:val="ListParagraph"/>
        <w:numPr>
          <w:ilvl w:val="2"/>
          <w:numId w:val="117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20,000 </w:t>
      </w:r>
    </w:p>
    <w:p w14:paraId="483E690F" w14:textId="77777777" w:rsidR="00653655" w:rsidRPr="00653655" w:rsidRDefault="00653655" w:rsidP="00CC7AA5">
      <w:pPr>
        <w:pStyle w:val="ListParagraph"/>
        <w:numPr>
          <w:ilvl w:val="2"/>
          <w:numId w:val="117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Para el pago de combustible y </w:t>
      </w:r>
    </w:p>
    <w:p w14:paraId="1D51487B" w14:textId="77777777" w:rsidR="00653655" w:rsidRPr="00653655" w:rsidRDefault="00653655" w:rsidP="00064BE3">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3,000 </w:t>
      </w:r>
    </w:p>
    <w:p w14:paraId="52565CF7" w14:textId="6ECDF686" w:rsidR="00653655" w:rsidRPr="00653655" w:rsidRDefault="00653655" w:rsidP="00CC7AA5">
      <w:pPr>
        <w:pStyle w:val="ListParagraph"/>
        <w:numPr>
          <w:ilvl w:val="3"/>
          <w:numId w:val="1173"/>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140,000 </w:t>
      </w:r>
    </w:p>
    <w:p w14:paraId="5639581B" w14:textId="77777777" w:rsidR="00653655" w:rsidRPr="00653655" w:rsidRDefault="00653655" w:rsidP="00CC7AA5">
      <w:pPr>
        <w:pStyle w:val="ListParagraph"/>
        <w:numPr>
          <w:ilvl w:val="2"/>
          <w:numId w:val="1176"/>
        </w:numPr>
        <w:tabs>
          <w:tab w:val="left" w:pos="1984"/>
        </w:tabs>
        <w:spacing w:line="480" w:lineRule="auto"/>
        <w:rPr>
          <w:rFonts w:ascii="Book Antiqua" w:hAnsi="Book Antiqua" w:cs="Calibri"/>
          <w:szCs w:val="24"/>
          <w:lang w:val="es-PR"/>
        </w:rPr>
      </w:pPr>
      <w:bookmarkStart w:id="2" w:name="_Hlk198123987"/>
      <w:r w:rsidRPr="00653655">
        <w:rPr>
          <w:rFonts w:ascii="Book Antiqua" w:hAnsi="Book Antiqua" w:cs="Calibri"/>
          <w:szCs w:val="24"/>
          <w:lang w:val="es-PR"/>
        </w:rPr>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9,000 </w:t>
      </w:r>
    </w:p>
    <w:p w14:paraId="70F5DE9E" w14:textId="78006ECC" w:rsidR="00653655" w:rsidRPr="00653655" w:rsidRDefault="00653655" w:rsidP="00CC7AA5">
      <w:pPr>
        <w:pStyle w:val="ListParagraph"/>
        <w:numPr>
          <w:ilvl w:val="2"/>
          <w:numId w:val="117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w:t>
      </w:r>
      <w:r w:rsidR="00064BE3">
        <w:rPr>
          <w:rFonts w:ascii="Book Antiqua" w:hAnsi="Book Antiqua" w:cs="Calibri"/>
          <w:szCs w:val="24"/>
          <w:lang w:val="es-PR"/>
        </w:rPr>
        <w:tab/>
        <w:t xml:space="preserve">     </w:t>
      </w:r>
      <w:r w:rsidRPr="00653655">
        <w:rPr>
          <w:rFonts w:ascii="Book Antiqua" w:hAnsi="Book Antiqua" w:cs="Calibri"/>
          <w:szCs w:val="24"/>
          <w:lang w:val="es-PR"/>
        </w:rPr>
        <w:t xml:space="preserve"> 83,000 </w:t>
      </w:r>
    </w:p>
    <w:p w14:paraId="236A594C" w14:textId="77777777" w:rsidR="00653655" w:rsidRPr="00653655" w:rsidRDefault="00653655" w:rsidP="00CC7AA5">
      <w:pPr>
        <w:pStyle w:val="ListParagraph"/>
        <w:numPr>
          <w:ilvl w:val="2"/>
          <w:numId w:val="117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t>                  43,000  </w:t>
      </w:r>
    </w:p>
    <w:bookmarkEnd w:id="2"/>
    <w:p w14:paraId="41F082DD" w14:textId="3458FE3D" w:rsidR="00653655" w:rsidRPr="00653655" w:rsidRDefault="007270E3" w:rsidP="007270E3">
      <w:pPr>
        <w:pStyle w:val="ListParagraph"/>
        <w:tabs>
          <w:tab w:val="left" w:pos="1984"/>
        </w:tabs>
        <w:spacing w:line="480" w:lineRule="auto"/>
        <w:ind w:left="-90"/>
        <w:rPr>
          <w:rFonts w:ascii="Book Antiqua" w:hAnsi="Book Antiqua" w:cs="Calibri"/>
          <w:szCs w:val="24"/>
          <w:lang w:val="es-PR"/>
        </w:rPr>
      </w:pPr>
      <w:r>
        <w:rPr>
          <w:rFonts w:ascii="Book Antiqua" w:hAnsi="Book Antiqua" w:cs="Calibri"/>
          <w:strike/>
          <w:szCs w:val="24"/>
          <w:lang w:val="es-PR"/>
        </w:rPr>
        <w:t xml:space="preserve">E .   </w:t>
      </w:r>
      <w:r>
        <w:rPr>
          <w:rFonts w:ascii="Book Antiqua" w:hAnsi="Book Antiqua" w:cs="Calibri"/>
          <w:szCs w:val="24"/>
          <w:lang w:val="es-PR"/>
        </w:rPr>
        <w:t xml:space="preserve">                        </w:t>
      </w:r>
      <w:r>
        <w:rPr>
          <w:rFonts w:ascii="Book Antiqua" w:hAnsi="Book Antiqua" w:cs="Calibri"/>
          <w:i/>
          <w:iCs/>
          <w:szCs w:val="24"/>
          <w:u w:val="single"/>
          <w:lang w:val="es-PR"/>
        </w:rPr>
        <w:t xml:space="preserve">iv. </w:t>
      </w:r>
      <w:r w:rsidR="00653655" w:rsidRPr="00653655">
        <w:rPr>
          <w:rFonts w:ascii="Book Antiqua" w:hAnsi="Book Antiqua" w:cs="Calibri"/>
          <w:szCs w:val="24"/>
          <w:lang w:val="es-PR"/>
        </w:rPr>
        <w:t>Otros servicios comprados</w:t>
      </w:r>
      <w:r w:rsidR="00653655" w:rsidRPr="00653655">
        <w:rPr>
          <w:rFonts w:ascii="Book Antiqua" w:hAnsi="Book Antiqua" w:cs="Calibri"/>
          <w:szCs w:val="24"/>
          <w:lang w:val="es-PR"/>
        </w:rPr>
        <w:tab/>
      </w:r>
      <w:r w:rsidR="00653655" w:rsidRPr="00653655">
        <w:rPr>
          <w:rFonts w:ascii="Book Antiqua" w:hAnsi="Book Antiqua" w:cs="Calibri"/>
          <w:szCs w:val="24"/>
          <w:lang w:val="es-PR"/>
        </w:rPr>
        <w:tab/>
        <w:t>                    5,000  </w:t>
      </w:r>
    </w:p>
    <w:p w14:paraId="42D93259" w14:textId="78CF0CD1" w:rsidR="00653655" w:rsidRPr="00653655" w:rsidRDefault="007270E3" w:rsidP="007270E3">
      <w:pPr>
        <w:pStyle w:val="ListParagraph"/>
        <w:tabs>
          <w:tab w:val="left" w:pos="1984"/>
        </w:tabs>
        <w:spacing w:line="480" w:lineRule="auto"/>
        <w:ind w:left="-90"/>
        <w:rPr>
          <w:rFonts w:ascii="Book Antiqua" w:hAnsi="Book Antiqua" w:cs="Calibri"/>
          <w:szCs w:val="24"/>
          <w:lang w:val="es-PR"/>
        </w:rPr>
      </w:pPr>
      <w:r>
        <w:rPr>
          <w:rFonts w:ascii="Book Antiqua" w:hAnsi="Book Antiqua" w:cs="Calibri"/>
          <w:strike/>
          <w:szCs w:val="24"/>
          <w:lang w:val="es-PR"/>
        </w:rPr>
        <w:t xml:space="preserve">F. </w:t>
      </w:r>
      <w:r>
        <w:rPr>
          <w:rFonts w:ascii="Book Antiqua" w:hAnsi="Book Antiqua" w:cs="Calibri"/>
          <w:i/>
          <w:iCs/>
          <w:szCs w:val="24"/>
          <w:u w:val="single"/>
          <w:lang w:val="es-PR"/>
        </w:rPr>
        <w:t xml:space="preserve">E.  </w:t>
      </w:r>
      <w:r>
        <w:rPr>
          <w:rFonts w:ascii="Book Antiqua" w:hAnsi="Book Antiqua" w:cs="Calibri"/>
          <w:szCs w:val="24"/>
          <w:lang w:val="es-PR"/>
        </w:rPr>
        <w:t xml:space="preserve">     </w:t>
      </w:r>
      <w:r w:rsidR="00653655" w:rsidRPr="00653655">
        <w:rPr>
          <w:rFonts w:ascii="Book Antiqua" w:hAnsi="Book Antiqua" w:cs="Calibri"/>
          <w:szCs w:val="24"/>
          <w:lang w:val="es-PR"/>
        </w:rPr>
        <w:t>Gastos de transportación</w:t>
      </w:r>
      <w:r w:rsidR="00653655" w:rsidRPr="00653655">
        <w:rPr>
          <w:rFonts w:ascii="Book Antiqua" w:hAnsi="Book Antiqua" w:cs="Calibri"/>
          <w:szCs w:val="24"/>
          <w:lang w:val="es-PR"/>
        </w:rPr>
        <w:tab/>
      </w:r>
      <w:r w:rsidR="00653655" w:rsidRPr="00653655">
        <w:rPr>
          <w:rFonts w:ascii="Book Antiqua" w:hAnsi="Book Antiqua" w:cs="Calibri"/>
          <w:szCs w:val="24"/>
          <w:lang w:val="es-PR"/>
        </w:rPr>
        <w:tab/>
      </w:r>
      <w:r w:rsidR="00653655" w:rsidRPr="00653655">
        <w:rPr>
          <w:rFonts w:ascii="Book Antiqua" w:hAnsi="Book Antiqua" w:cs="Calibri"/>
          <w:szCs w:val="24"/>
          <w:lang w:val="es-PR"/>
        </w:rPr>
        <w:tab/>
        <w:t xml:space="preserve">                    </w:t>
      </w:r>
      <w:r w:rsidR="00653655" w:rsidRPr="00653655">
        <w:rPr>
          <w:rFonts w:ascii="Book Antiqua" w:hAnsi="Book Antiqua" w:cs="Calibri"/>
          <w:szCs w:val="24"/>
          <w:lang w:val="es-PR"/>
        </w:rPr>
        <w:tab/>
        <w:t xml:space="preserve">             </w:t>
      </w:r>
      <w:r>
        <w:rPr>
          <w:rFonts w:ascii="Book Antiqua" w:hAnsi="Book Antiqua" w:cs="Calibri"/>
          <w:szCs w:val="24"/>
          <w:lang w:val="es-PR"/>
        </w:rPr>
        <w:tab/>
      </w:r>
      <w:r w:rsidR="00653655" w:rsidRPr="00653655">
        <w:rPr>
          <w:rFonts w:ascii="Book Antiqua" w:hAnsi="Book Antiqua" w:cs="Calibri"/>
          <w:szCs w:val="24"/>
          <w:lang w:val="es-PR"/>
        </w:rPr>
        <w:t>3,000 </w:t>
      </w:r>
    </w:p>
    <w:p w14:paraId="216D66E9" w14:textId="44037415" w:rsidR="00653655" w:rsidRPr="00653655" w:rsidRDefault="007270E3" w:rsidP="007270E3">
      <w:pPr>
        <w:pStyle w:val="ListParagraph"/>
        <w:tabs>
          <w:tab w:val="left" w:pos="1984"/>
        </w:tabs>
        <w:spacing w:line="480" w:lineRule="auto"/>
        <w:ind w:left="-90"/>
        <w:rPr>
          <w:rFonts w:ascii="Book Antiqua" w:hAnsi="Book Antiqua" w:cs="Calibri"/>
          <w:szCs w:val="24"/>
          <w:lang w:val="es-PR"/>
        </w:rPr>
      </w:pPr>
      <w:r>
        <w:rPr>
          <w:rFonts w:ascii="Book Antiqua" w:hAnsi="Book Antiqua" w:cs="Calibri"/>
          <w:strike/>
          <w:szCs w:val="24"/>
          <w:lang w:val="es-PR"/>
        </w:rPr>
        <w:t xml:space="preserve">G. </w:t>
      </w:r>
      <w:r>
        <w:rPr>
          <w:rFonts w:ascii="Book Antiqua" w:hAnsi="Book Antiqua" w:cs="Calibri"/>
          <w:i/>
          <w:iCs/>
          <w:szCs w:val="24"/>
          <w:u w:val="single"/>
          <w:lang w:val="es-PR"/>
        </w:rPr>
        <w:t xml:space="preserve">F.  </w:t>
      </w:r>
      <w:r>
        <w:rPr>
          <w:rFonts w:ascii="Book Antiqua" w:hAnsi="Book Antiqua" w:cs="Calibri"/>
          <w:szCs w:val="24"/>
          <w:lang w:val="es-PR"/>
        </w:rPr>
        <w:t xml:space="preserve">     </w:t>
      </w:r>
      <w:r w:rsidR="00653655" w:rsidRPr="00653655">
        <w:rPr>
          <w:rFonts w:ascii="Book Antiqua" w:hAnsi="Book Antiqua" w:cs="Calibri"/>
          <w:szCs w:val="24"/>
          <w:lang w:val="es-PR"/>
        </w:rPr>
        <w:t>Servicios profesionales</w:t>
      </w:r>
      <w:r w:rsidR="00653655" w:rsidRPr="00653655">
        <w:rPr>
          <w:rFonts w:ascii="Book Antiqua" w:hAnsi="Book Antiqua" w:cs="Calibri"/>
          <w:szCs w:val="24"/>
          <w:lang w:val="es-PR"/>
        </w:rPr>
        <w:tab/>
      </w:r>
      <w:r w:rsidR="00653655" w:rsidRPr="00653655">
        <w:rPr>
          <w:rFonts w:ascii="Book Antiqua" w:hAnsi="Book Antiqua" w:cs="Calibri"/>
          <w:szCs w:val="24"/>
          <w:lang w:val="es-PR"/>
        </w:rPr>
        <w:tab/>
      </w:r>
      <w:r w:rsidR="00653655" w:rsidRPr="00653655">
        <w:rPr>
          <w:rFonts w:ascii="Book Antiqua" w:hAnsi="Book Antiqua" w:cs="Calibri"/>
          <w:szCs w:val="24"/>
          <w:lang w:val="es-PR"/>
        </w:rPr>
        <w:tab/>
      </w:r>
      <w:r w:rsidR="00653655" w:rsidRPr="00653655">
        <w:rPr>
          <w:rFonts w:ascii="Book Antiqua" w:hAnsi="Book Antiqua" w:cs="Calibri"/>
          <w:szCs w:val="24"/>
          <w:lang w:val="es-PR"/>
        </w:rPr>
        <w:tab/>
        <w:t xml:space="preserve">                       </w:t>
      </w:r>
      <w:r>
        <w:rPr>
          <w:rFonts w:ascii="Book Antiqua" w:hAnsi="Book Antiqua" w:cs="Calibri"/>
          <w:szCs w:val="24"/>
          <w:lang w:val="es-PR"/>
        </w:rPr>
        <w:tab/>
      </w:r>
      <w:r>
        <w:rPr>
          <w:rFonts w:ascii="Book Antiqua" w:hAnsi="Book Antiqua" w:cs="Calibri"/>
          <w:szCs w:val="24"/>
          <w:lang w:val="es-PR"/>
        </w:rPr>
        <w:tab/>
      </w:r>
      <w:r w:rsidR="00653655" w:rsidRPr="00653655">
        <w:rPr>
          <w:rFonts w:ascii="Book Antiqua" w:hAnsi="Book Antiqua" w:cs="Calibri"/>
          <w:szCs w:val="24"/>
          <w:lang w:val="es-PR"/>
        </w:rPr>
        <w:t>10,000  </w:t>
      </w:r>
    </w:p>
    <w:p w14:paraId="7D11C5AB" w14:textId="77777777" w:rsidR="00653655" w:rsidRPr="00653655" w:rsidRDefault="00653655" w:rsidP="00CC7AA5">
      <w:pPr>
        <w:pStyle w:val="ListParagraph"/>
        <w:numPr>
          <w:ilvl w:val="2"/>
          <w:numId w:val="117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10,000 </w:t>
      </w:r>
    </w:p>
    <w:p w14:paraId="2DD926D6" w14:textId="7EFDE207" w:rsidR="00653655" w:rsidRPr="00653655" w:rsidRDefault="007270E3" w:rsidP="007270E3">
      <w:pPr>
        <w:pStyle w:val="ListParagraph"/>
        <w:tabs>
          <w:tab w:val="left" w:pos="1984"/>
        </w:tabs>
        <w:spacing w:line="480" w:lineRule="auto"/>
        <w:ind w:left="0"/>
        <w:rPr>
          <w:rFonts w:ascii="Book Antiqua" w:hAnsi="Book Antiqua" w:cs="Calibri"/>
          <w:szCs w:val="24"/>
          <w:lang w:val="es-PR"/>
        </w:rPr>
      </w:pPr>
      <w:r>
        <w:rPr>
          <w:rFonts w:ascii="Book Antiqua" w:hAnsi="Book Antiqua" w:cs="Calibri"/>
          <w:strike/>
          <w:szCs w:val="24"/>
          <w:lang w:val="es-PR"/>
        </w:rPr>
        <w:t xml:space="preserve">H.  </w:t>
      </w:r>
      <w:r>
        <w:rPr>
          <w:rFonts w:ascii="Book Antiqua" w:hAnsi="Book Antiqua" w:cs="Calibri"/>
          <w:i/>
          <w:iCs/>
          <w:szCs w:val="24"/>
          <w:u w:val="single"/>
          <w:lang w:val="es-PR"/>
        </w:rPr>
        <w:t xml:space="preserve">G. </w:t>
      </w:r>
      <w:r>
        <w:rPr>
          <w:rFonts w:ascii="Book Antiqua" w:hAnsi="Book Antiqua" w:cs="Calibri"/>
          <w:szCs w:val="24"/>
          <w:lang w:val="es-PR"/>
        </w:rPr>
        <w:t xml:space="preserve">   </w:t>
      </w:r>
      <w:r w:rsidR="00653655" w:rsidRPr="00653655">
        <w:rPr>
          <w:rFonts w:ascii="Book Antiqua" w:hAnsi="Book Antiqua" w:cs="Calibri"/>
          <w:szCs w:val="24"/>
          <w:lang w:val="es-PR"/>
        </w:rPr>
        <w:t>Otros gastos de funcionamiento</w:t>
      </w:r>
      <w:r w:rsidR="00653655" w:rsidRPr="00653655">
        <w:rPr>
          <w:rFonts w:ascii="Book Antiqua" w:hAnsi="Book Antiqua" w:cs="Calibri"/>
          <w:szCs w:val="24"/>
          <w:lang w:val="es-PR"/>
        </w:rPr>
        <w:tab/>
      </w:r>
      <w:r w:rsidR="00653655" w:rsidRPr="00653655">
        <w:rPr>
          <w:rFonts w:ascii="Book Antiqua" w:hAnsi="Book Antiqua" w:cs="Calibri"/>
          <w:szCs w:val="24"/>
          <w:lang w:val="es-PR"/>
        </w:rPr>
        <w:tab/>
      </w:r>
      <w:r w:rsidR="00653655" w:rsidRPr="00653655">
        <w:rPr>
          <w:rFonts w:ascii="Book Antiqua" w:hAnsi="Book Antiqua" w:cs="Calibri"/>
          <w:szCs w:val="24"/>
          <w:lang w:val="es-PR"/>
        </w:rPr>
        <w:tab/>
      </w:r>
      <w:r w:rsidR="00653655" w:rsidRPr="00653655">
        <w:rPr>
          <w:rFonts w:ascii="Book Antiqua" w:hAnsi="Book Antiqua" w:cs="Calibri"/>
          <w:szCs w:val="24"/>
          <w:lang w:val="es-PR"/>
        </w:rPr>
        <w:tab/>
        <w:t>           </w:t>
      </w:r>
      <w:r>
        <w:rPr>
          <w:rFonts w:ascii="Book Antiqua" w:hAnsi="Book Antiqua" w:cs="Calibri"/>
          <w:szCs w:val="24"/>
          <w:lang w:val="es-PR"/>
        </w:rPr>
        <w:tab/>
      </w:r>
      <w:r>
        <w:rPr>
          <w:rFonts w:ascii="Book Antiqua" w:hAnsi="Book Antiqua" w:cs="Calibri"/>
          <w:szCs w:val="24"/>
          <w:lang w:val="es-PR"/>
        </w:rPr>
        <w:tab/>
      </w:r>
      <w:r w:rsidR="00653655" w:rsidRPr="00653655">
        <w:rPr>
          <w:rFonts w:ascii="Book Antiqua" w:hAnsi="Book Antiqua" w:cs="Calibri"/>
          <w:szCs w:val="24"/>
          <w:lang w:val="es-PR"/>
        </w:rPr>
        <w:t xml:space="preserve"> 13,000  </w:t>
      </w:r>
    </w:p>
    <w:p w14:paraId="7EB3A100" w14:textId="662FB65C" w:rsidR="00653655" w:rsidRPr="00653655" w:rsidRDefault="007270E3" w:rsidP="007270E3">
      <w:pPr>
        <w:pStyle w:val="ListParagraph"/>
        <w:tabs>
          <w:tab w:val="left" w:pos="1984"/>
        </w:tabs>
        <w:spacing w:line="480" w:lineRule="auto"/>
        <w:ind w:left="90"/>
        <w:rPr>
          <w:rFonts w:ascii="Book Antiqua" w:hAnsi="Book Antiqua" w:cs="Calibri"/>
          <w:szCs w:val="24"/>
          <w:lang w:val="es-PR"/>
        </w:rPr>
      </w:pPr>
      <w:r>
        <w:rPr>
          <w:rFonts w:ascii="Book Antiqua" w:hAnsi="Book Antiqua" w:cs="Calibri"/>
          <w:strike/>
          <w:szCs w:val="24"/>
          <w:lang w:val="es-PR"/>
        </w:rPr>
        <w:t xml:space="preserve">I. </w:t>
      </w:r>
      <w:r>
        <w:rPr>
          <w:rFonts w:ascii="Book Antiqua" w:hAnsi="Book Antiqua" w:cs="Calibri"/>
          <w:szCs w:val="24"/>
          <w:lang w:val="es-PR"/>
        </w:rPr>
        <w:t xml:space="preserve">   </w:t>
      </w:r>
      <w:r>
        <w:rPr>
          <w:rFonts w:ascii="Book Antiqua" w:hAnsi="Book Antiqua" w:cs="Calibri"/>
          <w:i/>
          <w:iCs/>
          <w:szCs w:val="24"/>
          <w:u w:val="single"/>
          <w:lang w:val="es-PR"/>
        </w:rPr>
        <w:t xml:space="preserve">H.   </w:t>
      </w:r>
      <w:r w:rsidR="00653655" w:rsidRPr="00653655">
        <w:rPr>
          <w:rFonts w:ascii="Book Antiqua" w:hAnsi="Book Antiqua" w:cs="Calibri"/>
          <w:szCs w:val="24"/>
          <w:lang w:val="es-PR"/>
        </w:rPr>
        <w:t>Materiales y suministros</w:t>
      </w:r>
      <w:r w:rsidR="00653655" w:rsidRPr="00653655">
        <w:rPr>
          <w:rFonts w:ascii="Book Antiqua" w:hAnsi="Book Antiqua" w:cs="Calibri"/>
          <w:szCs w:val="24"/>
          <w:lang w:val="es-PR"/>
        </w:rPr>
        <w:tab/>
      </w:r>
      <w:r w:rsidR="00653655" w:rsidRPr="00653655">
        <w:rPr>
          <w:rFonts w:ascii="Book Antiqua" w:hAnsi="Book Antiqua" w:cs="Calibri"/>
          <w:szCs w:val="24"/>
          <w:lang w:val="es-PR"/>
        </w:rPr>
        <w:tab/>
      </w:r>
      <w:r w:rsidR="00653655" w:rsidRPr="00653655">
        <w:rPr>
          <w:rFonts w:ascii="Book Antiqua" w:hAnsi="Book Antiqua" w:cs="Calibri"/>
          <w:szCs w:val="24"/>
          <w:lang w:val="es-PR"/>
        </w:rPr>
        <w:tab/>
      </w:r>
      <w:r w:rsidR="00653655" w:rsidRPr="00653655">
        <w:rPr>
          <w:rFonts w:ascii="Book Antiqua" w:hAnsi="Book Antiqua" w:cs="Calibri"/>
          <w:szCs w:val="24"/>
          <w:lang w:val="es-PR"/>
        </w:rPr>
        <w:tab/>
      </w:r>
      <w:r w:rsidR="00653655" w:rsidRPr="00653655">
        <w:rPr>
          <w:rFonts w:ascii="Book Antiqua" w:hAnsi="Book Antiqua" w:cs="Calibri"/>
          <w:szCs w:val="24"/>
          <w:lang w:val="es-PR"/>
        </w:rPr>
        <w:tab/>
        <w:t xml:space="preserve">             </w:t>
      </w:r>
      <w:r>
        <w:rPr>
          <w:rFonts w:ascii="Book Antiqua" w:hAnsi="Book Antiqua" w:cs="Calibri"/>
          <w:szCs w:val="24"/>
          <w:lang w:val="es-PR"/>
        </w:rPr>
        <w:tab/>
      </w:r>
      <w:r w:rsidR="00653655" w:rsidRPr="00653655">
        <w:rPr>
          <w:rFonts w:ascii="Book Antiqua" w:hAnsi="Book Antiqua" w:cs="Calibri"/>
          <w:szCs w:val="24"/>
          <w:lang w:val="es-PR"/>
        </w:rPr>
        <w:t>7,000 </w:t>
      </w:r>
    </w:p>
    <w:p w14:paraId="4C348538" w14:textId="592C5E6C"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Total Oficina del Contralor Electoral</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Pr="00653655">
        <w:rPr>
          <w:rFonts w:ascii="Book Antiqua" w:hAnsi="Book Antiqua" w:cs="Calibri"/>
          <w:szCs w:val="24"/>
          <w:u w:val="single"/>
          <w:lang w:val="es-PR"/>
        </w:rPr>
        <w:t>2,923,000 </w:t>
      </w:r>
      <w:r w:rsidRPr="00653655">
        <w:rPr>
          <w:rFonts w:ascii="Book Antiqua" w:hAnsi="Book Antiqua" w:cs="Calibri"/>
          <w:szCs w:val="24"/>
          <w:lang w:val="es-PR"/>
        </w:rPr>
        <w:t> </w:t>
      </w:r>
    </w:p>
    <w:p w14:paraId="15E797E1" w14:textId="3F097EAF" w:rsidR="00653655" w:rsidRPr="00653655" w:rsidRDefault="00653655" w:rsidP="00064BE3">
      <w:pPr>
        <w:pStyle w:val="ListParagraph"/>
        <w:numPr>
          <w:ilvl w:val="6"/>
          <w:numId w:val="50"/>
        </w:numPr>
        <w:tabs>
          <w:tab w:val="left" w:pos="1984"/>
        </w:tabs>
        <w:spacing w:line="480" w:lineRule="auto"/>
        <w:ind w:left="270" w:hanging="450"/>
        <w:rPr>
          <w:rFonts w:ascii="Book Antiqua" w:hAnsi="Book Antiqua" w:cs="Calibri"/>
          <w:szCs w:val="24"/>
          <w:lang w:val="es-PR"/>
        </w:rPr>
      </w:pPr>
      <w:r w:rsidRPr="00653655">
        <w:rPr>
          <w:rFonts w:ascii="Book Antiqua" w:hAnsi="Book Antiqua" w:cs="Calibri"/>
          <w:szCs w:val="24"/>
          <w:lang w:val="es-PR"/>
        </w:rPr>
        <w:t>Instituto de Estadísticas de Puerto Rico</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70BA40BE" w14:textId="5A3D873C" w:rsidR="00653655" w:rsidRPr="00653655" w:rsidRDefault="00653655" w:rsidP="00CC7AA5">
      <w:pPr>
        <w:pStyle w:val="ListParagraph"/>
        <w:numPr>
          <w:ilvl w:val="3"/>
          <w:numId w:val="1178"/>
        </w:numPr>
        <w:tabs>
          <w:tab w:val="left" w:pos="1984"/>
        </w:tabs>
        <w:spacing w:line="480" w:lineRule="auto"/>
        <w:ind w:left="810" w:hanging="108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1,569,000 </w:t>
      </w:r>
    </w:p>
    <w:p w14:paraId="3452A718" w14:textId="453B7BCF" w:rsidR="00653655" w:rsidRPr="00653655" w:rsidRDefault="00653655" w:rsidP="00CC7AA5">
      <w:pPr>
        <w:pStyle w:val="ListParagraph"/>
        <w:numPr>
          <w:ilvl w:val="2"/>
          <w:numId w:val="117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t xml:space="preserve">      </w:t>
      </w:r>
      <w:r w:rsidRPr="00653655">
        <w:rPr>
          <w:rFonts w:ascii="Book Antiqua" w:hAnsi="Book Antiqua" w:cs="Calibri"/>
          <w:szCs w:val="24"/>
          <w:lang w:val="es-PR"/>
        </w:rPr>
        <w:t>962,000 </w:t>
      </w:r>
    </w:p>
    <w:p w14:paraId="61E1171D" w14:textId="66EB0F60" w:rsidR="00653655" w:rsidRPr="00653655" w:rsidRDefault="00653655" w:rsidP="00CC7AA5">
      <w:pPr>
        <w:pStyle w:val="ListParagraph"/>
        <w:numPr>
          <w:ilvl w:val="2"/>
          <w:numId w:val="117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Sueldos para Puestos de Confianza                 </w:t>
      </w:r>
      <w:r w:rsidR="00064BE3">
        <w:rPr>
          <w:rFonts w:ascii="Book Antiqua" w:hAnsi="Book Antiqua" w:cs="Calibri"/>
          <w:szCs w:val="24"/>
          <w:lang w:val="es-PR"/>
        </w:rPr>
        <w:t xml:space="preserve">    </w:t>
      </w:r>
      <w:r w:rsidRPr="00653655">
        <w:rPr>
          <w:rFonts w:ascii="Book Antiqua" w:hAnsi="Book Antiqua" w:cs="Calibri"/>
          <w:szCs w:val="24"/>
          <w:lang w:val="es-PR"/>
        </w:rPr>
        <w:t>288,000  </w:t>
      </w:r>
    </w:p>
    <w:p w14:paraId="134093BF" w14:textId="77777777" w:rsidR="00653655" w:rsidRPr="00653655" w:rsidRDefault="00653655" w:rsidP="00CC7AA5">
      <w:pPr>
        <w:pStyle w:val="ListParagraph"/>
        <w:numPr>
          <w:ilvl w:val="2"/>
          <w:numId w:val="117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32,000  </w:t>
      </w:r>
    </w:p>
    <w:p w14:paraId="2F70C28E" w14:textId="77777777" w:rsidR="00653655" w:rsidRPr="00653655" w:rsidRDefault="00653655" w:rsidP="00CC7AA5">
      <w:pPr>
        <w:pStyle w:val="ListParagraph"/>
        <w:numPr>
          <w:ilvl w:val="2"/>
          <w:numId w:val="117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144,000 </w:t>
      </w:r>
    </w:p>
    <w:p w14:paraId="13E495F5" w14:textId="77777777" w:rsidR="00653655" w:rsidRPr="00653655" w:rsidRDefault="00653655" w:rsidP="00CC7AA5">
      <w:pPr>
        <w:pStyle w:val="ListParagraph"/>
        <w:numPr>
          <w:ilvl w:val="2"/>
          <w:numId w:val="117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143,000 </w:t>
      </w:r>
    </w:p>
    <w:p w14:paraId="43599FB6" w14:textId="6AB63C45" w:rsidR="00653655" w:rsidRPr="00653655" w:rsidRDefault="00653655" w:rsidP="00CC7AA5">
      <w:pPr>
        <w:pStyle w:val="ListParagraph"/>
        <w:numPr>
          <w:ilvl w:val="3"/>
          <w:numId w:val="117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74,000 </w:t>
      </w:r>
    </w:p>
    <w:p w14:paraId="6050DC70" w14:textId="77777777" w:rsidR="00653655" w:rsidRPr="00653655" w:rsidRDefault="00653655" w:rsidP="00CC7AA5">
      <w:pPr>
        <w:pStyle w:val="ListParagraph"/>
        <w:numPr>
          <w:ilvl w:val="2"/>
          <w:numId w:val="118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60,000 </w:t>
      </w:r>
    </w:p>
    <w:p w14:paraId="19258DEE" w14:textId="77777777" w:rsidR="00653655" w:rsidRPr="00653655" w:rsidRDefault="00653655" w:rsidP="00CC7AA5">
      <w:pPr>
        <w:pStyle w:val="ListParagraph"/>
        <w:numPr>
          <w:ilvl w:val="2"/>
          <w:numId w:val="118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4,000 </w:t>
      </w:r>
    </w:p>
    <w:p w14:paraId="50C2A3C0" w14:textId="77777777" w:rsidR="00653655" w:rsidRPr="00653655" w:rsidRDefault="00653655" w:rsidP="00CC7AA5">
      <w:pPr>
        <w:pStyle w:val="ListParagraph"/>
        <w:numPr>
          <w:ilvl w:val="2"/>
          <w:numId w:val="118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10,000 </w:t>
      </w:r>
    </w:p>
    <w:p w14:paraId="5610D0BE" w14:textId="11387584" w:rsidR="00653655" w:rsidRPr="00653655" w:rsidRDefault="00653655" w:rsidP="00CC7AA5">
      <w:pPr>
        <w:pStyle w:val="ListParagraph"/>
        <w:numPr>
          <w:ilvl w:val="3"/>
          <w:numId w:val="117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391,000 </w:t>
      </w:r>
    </w:p>
    <w:p w14:paraId="5E24FA9D" w14:textId="39C48CEC" w:rsidR="00653655" w:rsidRPr="00653655" w:rsidRDefault="00653655" w:rsidP="00CC7AA5">
      <w:pPr>
        <w:pStyle w:val="ListParagraph"/>
        <w:numPr>
          <w:ilvl w:val="2"/>
          <w:numId w:val="118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w:t>
      </w:r>
      <w:r w:rsidR="00064BE3">
        <w:rPr>
          <w:rFonts w:ascii="Book Antiqua" w:hAnsi="Book Antiqua" w:cs="Calibri"/>
          <w:szCs w:val="24"/>
          <w:lang w:val="es-PR"/>
        </w:rPr>
        <w:tab/>
        <w:t xml:space="preserve">  </w:t>
      </w:r>
      <w:r w:rsidRPr="00653655">
        <w:rPr>
          <w:rFonts w:ascii="Book Antiqua" w:hAnsi="Book Antiqua" w:cs="Calibri"/>
          <w:szCs w:val="24"/>
          <w:lang w:val="es-PR"/>
        </w:rPr>
        <w:t xml:space="preserve"> 184,000 </w:t>
      </w:r>
    </w:p>
    <w:p w14:paraId="4BAF40F6" w14:textId="77777777" w:rsidR="00653655" w:rsidRPr="00653655" w:rsidRDefault="00653655" w:rsidP="00CC7AA5">
      <w:pPr>
        <w:pStyle w:val="ListParagraph"/>
        <w:numPr>
          <w:ilvl w:val="2"/>
          <w:numId w:val="118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t>                  41,000  </w:t>
      </w:r>
    </w:p>
    <w:p w14:paraId="1D5BF4BC" w14:textId="77777777" w:rsidR="00653655" w:rsidRPr="00653655" w:rsidRDefault="00653655" w:rsidP="00CC7AA5">
      <w:pPr>
        <w:pStyle w:val="ListParagraph"/>
        <w:numPr>
          <w:ilvl w:val="2"/>
          <w:numId w:val="118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166,000  </w:t>
      </w:r>
    </w:p>
    <w:p w14:paraId="6BC8A231" w14:textId="7FE29832" w:rsidR="00653655" w:rsidRPr="00653655" w:rsidRDefault="00653655" w:rsidP="00CC7AA5">
      <w:pPr>
        <w:pStyle w:val="ListParagraph"/>
        <w:numPr>
          <w:ilvl w:val="3"/>
          <w:numId w:val="117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9,000 </w:t>
      </w:r>
    </w:p>
    <w:p w14:paraId="0B032019" w14:textId="06B82F20" w:rsidR="00653655" w:rsidRPr="00653655" w:rsidRDefault="00653655" w:rsidP="00CC7AA5">
      <w:pPr>
        <w:pStyle w:val="ListParagraph"/>
        <w:numPr>
          <w:ilvl w:val="3"/>
          <w:numId w:val="117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344,000  </w:t>
      </w:r>
    </w:p>
    <w:p w14:paraId="11F320F2" w14:textId="7D19A5DA" w:rsidR="00653655" w:rsidRPr="00653655" w:rsidRDefault="00653655" w:rsidP="00CC7AA5">
      <w:pPr>
        <w:pStyle w:val="ListParagraph"/>
        <w:numPr>
          <w:ilvl w:val="2"/>
          <w:numId w:val="118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t xml:space="preserve">    </w:t>
      </w:r>
      <w:r w:rsidRPr="00653655">
        <w:rPr>
          <w:rFonts w:ascii="Book Antiqua" w:hAnsi="Book Antiqua" w:cs="Calibri"/>
          <w:szCs w:val="24"/>
          <w:lang w:val="es-PR"/>
        </w:rPr>
        <w:t>65,000 </w:t>
      </w:r>
    </w:p>
    <w:p w14:paraId="3743B0CB" w14:textId="77777777" w:rsidR="00653655" w:rsidRPr="00653655" w:rsidRDefault="00653655" w:rsidP="00CC7AA5">
      <w:pPr>
        <w:pStyle w:val="ListParagraph"/>
        <w:numPr>
          <w:ilvl w:val="2"/>
          <w:numId w:val="118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3AE21D29" w14:textId="77777777" w:rsidR="00653655" w:rsidRPr="00653655" w:rsidRDefault="00653655" w:rsidP="00064BE3">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finanzas y contabilidad</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45,000 </w:t>
      </w:r>
    </w:p>
    <w:p w14:paraId="0F857754" w14:textId="14B28AC2" w:rsidR="00653655" w:rsidRPr="00653655" w:rsidRDefault="00653655" w:rsidP="00CC7AA5">
      <w:pPr>
        <w:pStyle w:val="ListParagraph"/>
        <w:numPr>
          <w:ilvl w:val="2"/>
          <w:numId w:val="118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t xml:space="preserve">  </w:t>
      </w:r>
      <w:r w:rsidRPr="00653655">
        <w:rPr>
          <w:rFonts w:ascii="Book Antiqua" w:hAnsi="Book Antiqua" w:cs="Calibri"/>
          <w:szCs w:val="24"/>
          <w:lang w:val="es-PR"/>
        </w:rPr>
        <w:t>234,000  </w:t>
      </w:r>
    </w:p>
    <w:p w14:paraId="0E3F854B" w14:textId="46958AC9" w:rsidR="00653655" w:rsidRPr="00653655" w:rsidRDefault="00653655" w:rsidP="00CC7AA5">
      <w:pPr>
        <w:pStyle w:val="ListParagraph"/>
        <w:numPr>
          <w:ilvl w:val="3"/>
          <w:numId w:val="117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39,000  </w:t>
      </w:r>
    </w:p>
    <w:p w14:paraId="35E9556E" w14:textId="1F336567" w:rsidR="00653655" w:rsidRPr="00653655" w:rsidRDefault="00653655" w:rsidP="00CC7AA5">
      <w:pPr>
        <w:pStyle w:val="ListParagraph"/>
        <w:numPr>
          <w:ilvl w:val="3"/>
          <w:numId w:val="117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27,000  </w:t>
      </w:r>
    </w:p>
    <w:p w14:paraId="537F25DE" w14:textId="7168541F" w:rsidR="00653655" w:rsidRPr="00653655" w:rsidRDefault="00653655" w:rsidP="00CC7AA5">
      <w:pPr>
        <w:pStyle w:val="ListParagraph"/>
        <w:numPr>
          <w:ilvl w:val="3"/>
          <w:numId w:val="117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064BE3">
        <w:rPr>
          <w:rFonts w:ascii="Book Antiqua" w:hAnsi="Book Antiqua" w:cs="Calibri"/>
          <w:szCs w:val="24"/>
          <w:lang w:val="es-PR"/>
        </w:rPr>
        <w:tab/>
      </w:r>
      <w:r w:rsidRPr="00653655">
        <w:rPr>
          <w:rFonts w:ascii="Book Antiqua" w:hAnsi="Book Antiqua" w:cs="Calibri"/>
          <w:szCs w:val="24"/>
          <w:lang w:val="es-PR"/>
        </w:rPr>
        <w:t xml:space="preserve"> 79,000   </w:t>
      </w:r>
    </w:p>
    <w:p w14:paraId="4FDC855F" w14:textId="372D06BC" w:rsidR="00653655" w:rsidRPr="00653655" w:rsidRDefault="00653655" w:rsidP="00CC7AA5">
      <w:pPr>
        <w:pStyle w:val="ListParagraph"/>
        <w:numPr>
          <w:ilvl w:val="3"/>
          <w:numId w:val="117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064BE3">
        <w:rPr>
          <w:rFonts w:ascii="Book Antiqua" w:hAnsi="Book Antiqua" w:cs="Calibri"/>
          <w:szCs w:val="24"/>
          <w:lang w:val="es-PR"/>
        </w:rPr>
        <w:tab/>
      </w:r>
      <w:r w:rsidRPr="00653655">
        <w:rPr>
          <w:rFonts w:ascii="Book Antiqua" w:hAnsi="Book Antiqua" w:cs="Calibri"/>
          <w:szCs w:val="24"/>
          <w:lang w:val="es-PR"/>
        </w:rPr>
        <w:t xml:space="preserve"> 5,000  </w:t>
      </w:r>
    </w:p>
    <w:p w14:paraId="59F5718A" w14:textId="0EFA19D6" w:rsidR="00653655" w:rsidRPr="00653655" w:rsidRDefault="00653655" w:rsidP="00CC7AA5">
      <w:pPr>
        <w:pStyle w:val="ListParagraph"/>
        <w:numPr>
          <w:ilvl w:val="3"/>
          <w:numId w:val="117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Donativos, subsidios y otras distribuciones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83,000 </w:t>
      </w:r>
    </w:p>
    <w:p w14:paraId="3811A7C8" w14:textId="07E9EFB2" w:rsidR="00653655" w:rsidRPr="00653655" w:rsidRDefault="00653655" w:rsidP="00CC7AA5">
      <w:pPr>
        <w:pStyle w:val="ListParagraph"/>
        <w:numPr>
          <w:ilvl w:val="3"/>
          <w:numId w:val="1178"/>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xml:space="preserve">Asignaciones englobadas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00064BE3">
        <w:rPr>
          <w:rFonts w:ascii="Book Antiqua" w:hAnsi="Book Antiqua" w:cs="Calibri"/>
          <w:szCs w:val="24"/>
          <w:lang w:val="es-PR"/>
        </w:rPr>
        <w:tab/>
      </w:r>
      <w:r w:rsidRPr="00653655">
        <w:rPr>
          <w:rFonts w:ascii="Book Antiqua" w:hAnsi="Book Antiqua" w:cs="Calibri"/>
          <w:szCs w:val="24"/>
          <w:lang w:val="es-PR"/>
        </w:rPr>
        <w:t>280,000 </w:t>
      </w:r>
    </w:p>
    <w:p w14:paraId="185E65AC" w14:textId="77777777" w:rsidR="00653655" w:rsidRPr="00653655" w:rsidRDefault="00653655" w:rsidP="00CC7AA5">
      <w:pPr>
        <w:pStyle w:val="ListParagraph"/>
        <w:numPr>
          <w:ilvl w:val="2"/>
          <w:numId w:val="118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Fondos para gastos relacionados a la  </w:t>
      </w:r>
    </w:p>
    <w:p w14:paraId="786F2BEE" w14:textId="77777777" w:rsidR="00653655" w:rsidRPr="00653655" w:rsidRDefault="00653655" w:rsidP="00064BE3">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Iniciativa PARE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280,000 </w:t>
      </w:r>
    </w:p>
    <w:p w14:paraId="5BF54F5B" w14:textId="1A3BEE15"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Total Instituto de Estadísticas de Puerto Rico</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u w:val="single"/>
          <w:lang w:val="es-PR"/>
        </w:rPr>
        <w:t>2,900,000</w:t>
      </w:r>
      <w:r w:rsidRPr="00653655">
        <w:rPr>
          <w:rFonts w:ascii="Book Antiqua" w:hAnsi="Book Antiqua" w:cs="Calibri"/>
          <w:szCs w:val="24"/>
          <w:lang w:val="es-PR"/>
        </w:rPr>
        <w:t> </w:t>
      </w:r>
    </w:p>
    <w:p w14:paraId="6CF246AC" w14:textId="4ED7FF09" w:rsidR="00653655" w:rsidRPr="00653655" w:rsidRDefault="00653655" w:rsidP="00064BE3">
      <w:pPr>
        <w:pStyle w:val="ListParagraph"/>
        <w:numPr>
          <w:ilvl w:val="6"/>
          <w:numId w:val="50"/>
        </w:numPr>
        <w:tabs>
          <w:tab w:val="left" w:pos="1984"/>
        </w:tabs>
        <w:spacing w:line="480" w:lineRule="auto"/>
        <w:ind w:left="180" w:hanging="450"/>
        <w:rPr>
          <w:rFonts w:ascii="Book Antiqua" w:hAnsi="Book Antiqua" w:cs="Calibri"/>
          <w:szCs w:val="24"/>
          <w:lang w:val="es-PR"/>
        </w:rPr>
      </w:pPr>
      <w:r w:rsidRPr="00653655">
        <w:rPr>
          <w:rFonts w:ascii="Book Antiqua" w:hAnsi="Book Antiqua" w:cs="Calibri"/>
          <w:szCs w:val="24"/>
          <w:lang w:val="es-PR"/>
        </w:rPr>
        <w:t>Autoridad del Puerto de Ponce</w:t>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258E34EA" w14:textId="037F2F93" w:rsidR="00653655" w:rsidRPr="00653655" w:rsidRDefault="00653655" w:rsidP="00CC7AA5">
      <w:pPr>
        <w:pStyle w:val="ListParagraph"/>
        <w:numPr>
          <w:ilvl w:val="3"/>
          <w:numId w:val="1184"/>
        </w:numPr>
        <w:tabs>
          <w:tab w:val="left" w:pos="1984"/>
        </w:tabs>
        <w:spacing w:line="480" w:lineRule="auto"/>
        <w:ind w:left="720" w:hanging="810"/>
        <w:rPr>
          <w:rFonts w:ascii="Book Antiqua" w:hAnsi="Book Antiqua" w:cs="Calibri"/>
          <w:szCs w:val="24"/>
          <w:lang w:val="es-PR"/>
        </w:rPr>
      </w:pPr>
      <w:r w:rsidRPr="00653655">
        <w:rPr>
          <w:rFonts w:ascii="Book Antiqua" w:hAnsi="Book Antiqua" w:cs="Calibri"/>
          <w:szCs w:val="24"/>
          <w:lang w:val="es-PR"/>
        </w:rPr>
        <w:lastRenderedPageBreak/>
        <w:t>Nómina y Costos Relacionados</w:t>
      </w:r>
      <w:r w:rsidRPr="00653655">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r>
      <w:r w:rsidR="00064BE3">
        <w:rPr>
          <w:rFonts w:ascii="Book Antiqua" w:hAnsi="Book Antiqua" w:cs="Calibri"/>
          <w:szCs w:val="24"/>
          <w:lang w:val="es-PR"/>
        </w:rPr>
        <w:tab/>
        <w:t xml:space="preserve">   </w:t>
      </w:r>
      <w:r w:rsidRPr="00653655">
        <w:rPr>
          <w:rFonts w:ascii="Book Antiqua" w:hAnsi="Book Antiqua" w:cs="Calibri"/>
          <w:szCs w:val="24"/>
          <w:lang w:val="es-PR"/>
        </w:rPr>
        <w:t>137,000 </w:t>
      </w:r>
    </w:p>
    <w:p w14:paraId="5B90B55F" w14:textId="21D5A5DC" w:rsidR="00653655" w:rsidRPr="00653655" w:rsidRDefault="00653655" w:rsidP="00CC7AA5">
      <w:pPr>
        <w:pStyle w:val="ListParagraph"/>
        <w:numPr>
          <w:ilvl w:val="2"/>
          <w:numId w:val="118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Sueldos para Puestos de Confianza                 </w:t>
      </w:r>
      <w:r w:rsidR="00064BE3">
        <w:rPr>
          <w:rFonts w:ascii="Book Antiqua" w:hAnsi="Book Antiqua" w:cs="Calibri"/>
          <w:szCs w:val="24"/>
          <w:lang w:val="es-PR"/>
        </w:rPr>
        <w:t xml:space="preserve">  </w:t>
      </w:r>
      <w:r w:rsidRPr="00653655">
        <w:rPr>
          <w:rFonts w:ascii="Book Antiqua" w:hAnsi="Book Antiqua" w:cs="Calibri"/>
          <w:szCs w:val="24"/>
          <w:lang w:val="es-PR"/>
        </w:rPr>
        <w:t>114,000  </w:t>
      </w:r>
    </w:p>
    <w:p w14:paraId="598AD879" w14:textId="77777777" w:rsidR="00653655" w:rsidRPr="00653655" w:rsidRDefault="00653655" w:rsidP="00CC7AA5">
      <w:pPr>
        <w:pStyle w:val="ListParagraph"/>
        <w:numPr>
          <w:ilvl w:val="2"/>
          <w:numId w:val="118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4,000  </w:t>
      </w:r>
    </w:p>
    <w:p w14:paraId="3E9F876D" w14:textId="77777777" w:rsidR="00653655" w:rsidRPr="00653655" w:rsidRDefault="00653655" w:rsidP="00CC7AA5">
      <w:pPr>
        <w:pStyle w:val="ListParagraph"/>
        <w:numPr>
          <w:ilvl w:val="2"/>
          <w:numId w:val="118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17,000 </w:t>
      </w:r>
    </w:p>
    <w:p w14:paraId="091B48E7" w14:textId="77777777" w:rsidR="00653655" w:rsidRPr="00653655" w:rsidRDefault="00653655" w:rsidP="00CC7AA5">
      <w:pPr>
        <w:pStyle w:val="ListParagraph"/>
        <w:numPr>
          <w:ilvl w:val="2"/>
          <w:numId w:val="118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gastos de nómina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 </w:t>
      </w:r>
    </w:p>
    <w:p w14:paraId="76C87365" w14:textId="665F5FBA" w:rsidR="00653655" w:rsidRPr="00653655" w:rsidRDefault="00653655" w:rsidP="00CC7AA5">
      <w:pPr>
        <w:pStyle w:val="ListParagraph"/>
        <w:numPr>
          <w:ilvl w:val="3"/>
          <w:numId w:val="1184"/>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 xml:space="preserve">    </w:t>
      </w:r>
      <w:r w:rsidR="00064BE3">
        <w:rPr>
          <w:rFonts w:ascii="Book Antiqua" w:hAnsi="Book Antiqua" w:cs="Calibri"/>
          <w:szCs w:val="24"/>
          <w:lang w:val="es-PR"/>
        </w:rPr>
        <w:tab/>
        <w:t xml:space="preserve">  </w:t>
      </w:r>
      <w:r w:rsidRPr="00653655">
        <w:rPr>
          <w:rFonts w:ascii="Book Antiqua" w:hAnsi="Book Antiqua" w:cs="Calibri"/>
          <w:szCs w:val="24"/>
          <w:lang w:val="es-PR"/>
        </w:rPr>
        <w:t>241,000 </w:t>
      </w:r>
    </w:p>
    <w:p w14:paraId="02FFF3B7" w14:textId="269A76A1" w:rsidR="00653655" w:rsidRPr="00653655" w:rsidRDefault="00653655" w:rsidP="00CC7AA5">
      <w:pPr>
        <w:pStyle w:val="ListParagraph"/>
        <w:numPr>
          <w:ilvl w:val="3"/>
          <w:numId w:val="1184"/>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064BE3">
        <w:rPr>
          <w:rFonts w:ascii="Book Antiqua" w:hAnsi="Book Antiqua" w:cs="Calibri"/>
          <w:szCs w:val="24"/>
          <w:lang w:val="es-PR"/>
        </w:rPr>
        <w:tab/>
        <w:t xml:space="preserve">  </w:t>
      </w:r>
      <w:r w:rsidRPr="00653655">
        <w:rPr>
          <w:rFonts w:ascii="Book Antiqua" w:hAnsi="Book Antiqua" w:cs="Calibri"/>
          <w:szCs w:val="24"/>
          <w:lang w:val="es-PR"/>
        </w:rPr>
        <w:t>24,000 </w:t>
      </w:r>
    </w:p>
    <w:p w14:paraId="30355713" w14:textId="4B29D057" w:rsidR="00653655" w:rsidRPr="00653655" w:rsidRDefault="00653655" w:rsidP="00CC7AA5">
      <w:pPr>
        <w:pStyle w:val="ListParagraph"/>
        <w:numPr>
          <w:ilvl w:val="3"/>
          <w:numId w:val="1184"/>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00064BE3">
        <w:rPr>
          <w:rFonts w:ascii="Book Antiqua" w:hAnsi="Book Antiqua" w:cs="Calibri"/>
          <w:szCs w:val="24"/>
          <w:lang w:val="es-PR"/>
        </w:rPr>
        <w:tab/>
        <w:t xml:space="preserve">  </w:t>
      </w:r>
      <w:r w:rsidRPr="00653655">
        <w:rPr>
          <w:rFonts w:ascii="Book Antiqua" w:hAnsi="Book Antiqua" w:cs="Calibri"/>
          <w:szCs w:val="24"/>
          <w:lang w:val="es-PR"/>
        </w:rPr>
        <w:t>10,000 </w:t>
      </w:r>
    </w:p>
    <w:p w14:paraId="095A3219" w14:textId="68F28334" w:rsidR="00653655" w:rsidRPr="00653655" w:rsidRDefault="00653655" w:rsidP="00CC7AA5">
      <w:pPr>
        <w:pStyle w:val="ListParagraph"/>
        <w:numPr>
          <w:ilvl w:val="3"/>
          <w:numId w:val="1184"/>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167,000  </w:t>
      </w:r>
    </w:p>
    <w:p w14:paraId="6440AA6B" w14:textId="3663A37C" w:rsidR="00653655" w:rsidRPr="00653655" w:rsidRDefault="00653655" w:rsidP="00CC7AA5">
      <w:pPr>
        <w:pStyle w:val="ListParagraph"/>
        <w:numPr>
          <w:ilvl w:val="2"/>
          <w:numId w:val="118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167,000 </w:t>
      </w:r>
    </w:p>
    <w:p w14:paraId="1FD6B3B3" w14:textId="7E51E3AB" w:rsidR="00653655" w:rsidRPr="00653655" w:rsidRDefault="00653655" w:rsidP="00CC7AA5">
      <w:pPr>
        <w:pStyle w:val="ListParagraph"/>
        <w:numPr>
          <w:ilvl w:val="3"/>
          <w:numId w:val="1184"/>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15,000  </w:t>
      </w:r>
    </w:p>
    <w:p w14:paraId="0AB891ED" w14:textId="3B1BF6F1" w:rsidR="00653655" w:rsidRPr="00653655" w:rsidRDefault="00653655" w:rsidP="00CC7AA5">
      <w:pPr>
        <w:pStyle w:val="ListParagraph"/>
        <w:numPr>
          <w:ilvl w:val="3"/>
          <w:numId w:val="1184"/>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064BE3">
        <w:rPr>
          <w:rFonts w:ascii="Book Antiqua" w:hAnsi="Book Antiqua" w:cs="Calibri"/>
          <w:szCs w:val="24"/>
          <w:lang w:val="es-PR"/>
        </w:rPr>
        <w:tab/>
      </w:r>
      <w:r w:rsidRPr="00653655">
        <w:rPr>
          <w:rFonts w:ascii="Book Antiqua" w:hAnsi="Book Antiqua" w:cs="Calibri"/>
          <w:szCs w:val="24"/>
          <w:lang w:val="es-PR"/>
        </w:rPr>
        <w:t>72,000   </w:t>
      </w:r>
    </w:p>
    <w:p w14:paraId="65C2F7E7" w14:textId="18FCF0AD" w:rsidR="00653655" w:rsidRPr="00653655" w:rsidRDefault="00653655" w:rsidP="00CC7AA5">
      <w:pPr>
        <w:pStyle w:val="ListParagraph"/>
        <w:numPr>
          <w:ilvl w:val="3"/>
          <w:numId w:val="1184"/>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064BE3">
        <w:rPr>
          <w:rFonts w:ascii="Book Antiqua" w:hAnsi="Book Antiqua" w:cs="Calibri"/>
          <w:szCs w:val="24"/>
          <w:lang w:val="es-PR"/>
        </w:rPr>
        <w:tab/>
      </w:r>
      <w:r w:rsidRPr="00653655">
        <w:rPr>
          <w:rFonts w:ascii="Book Antiqua" w:hAnsi="Book Antiqua" w:cs="Calibri"/>
          <w:szCs w:val="24"/>
          <w:lang w:val="es-PR"/>
        </w:rPr>
        <w:t xml:space="preserve"> 25,000  </w:t>
      </w:r>
    </w:p>
    <w:p w14:paraId="03AD4BB6" w14:textId="77777777"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Total Autoridad del Puerto de Ponce</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u w:val="single"/>
          <w:lang w:val="es-PR"/>
        </w:rPr>
        <w:t>691,000</w:t>
      </w:r>
      <w:r w:rsidRPr="00653655">
        <w:rPr>
          <w:rFonts w:ascii="Book Antiqua" w:hAnsi="Book Antiqua" w:cs="Calibri"/>
          <w:szCs w:val="24"/>
          <w:lang w:val="es-PR"/>
        </w:rPr>
        <w:t>   </w:t>
      </w:r>
    </w:p>
    <w:p w14:paraId="2A3E4316" w14:textId="11D9FD31" w:rsidR="00653655" w:rsidRPr="00653655" w:rsidRDefault="00653655" w:rsidP="008D061C">
      <w:pPr>
        <w:pStyle w:val="ListParagraph"/>
        <w:numPr>
          <w:ilvl w:val="6"/>
          <w:numId w:val="50"/>
        </w:numPr>
        <w:tabs>
          <w:tab w:val="left" w:pos="1984"/>
        </w:tabs>
        <w:spacing w:line="480" w:lineRule="auto"/>
        <w:ind w:left="270" w:hanging="450"/>
        <w:rPr>
          <w:rFonts w:ascii="Book Antiqua" w:hAnsi="Book Antiqua" w:cs="Calibri"/>
          <w:szCs w:val="24"/>
          <w:lang w:val="es-PR"/>
        </w:rPr>
      </w:pPr>
      <w:r w:rsidRPr="00653655">
        <w:rPr>
          <w:rFonts w:ascii="Book Antiqua" w:hAnsi="Book Antiqua" w:cs="Calibri"/>
          <w:szCs w:val="24"/>
          <w:lang w:val="es-PR"/>
        </w:rPr>
        <w:t>Compañía para el Desarrollo Integral de la Península de Cantera</w:t>
      </w:r>
      <w:r w:rsidRPr="00653655">
        <w:rPr>
          <w:rFonts w:ascii="Book Antiqua" w:hAnsi="Book Antiqua" w:cs="Calibri"/>
          <w:szCs w:val="24"/>
          <w:lang w:val="es-PR"/>
        </w:rPr>
        <w:tab/>
        <w:t> </w:t>
      </w:r>
    </w:p>
    <w:p w14:paraId="31A05EC9" w14:textId="58180A66" w:rsidR="00653655" w:rsidRPr="00653655" w:rsidRDefault="00653655" w:rsidP="00CC7AA5">
      <w:pPr>
        <w:pStyle w:val="ListParagraph"/>
        <w:numPr>
          <w:ilvl w:val="3"/>
          <w:numId w:val="1187"/>
        </w:numPr>
        <w:tabs>
          <w:tab w:val="left" w:pos="1984"/>
        </w:tabs>
        <w:spacing w:line="480" w:lineRule="auto"/>
        <w:ind w:left="810" w:hanging="72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452,000 </w:t>
      </w:r>
    </w:p>
    <w:p w14:paraId="70611CE8" w14:textId="77777777" w:rsidR="00653655" w:rsidRPr="00653655" w:rsidRDefault="00653655" w:rsidP="00CC7AA5">
      <w:pPr>
        <w:pStyle w:val="ListParagraph"/>
        <w:numPr>
          <w:ilvl w:val="2"/>
          <w:numId w:val="118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                                                                 381,000 </w:t>
      </w:r>
    </w:p>
    <w:p w14:paraId="589EF2F4" w14:textId="189D7164" w:rsidR="00653655" w:rsidRPr="00653655" w:rsidRDefault="00653655" w:rsidP="00CC7AA5">
      <w:pPr>
        <w:pStyle w:val="ListParagraph"/>
        <w:numPr>
          <w:ilvl w:val="2"/>
          <w:numId w:val="118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20,000  </w:t>
      </w:r>
    </w:p>
    <w:p w14:paraId="64DB7273" w14:textId="6D9A76A5" w:rsidR="00653655" w:rsidRPr="00653655" w:rsidRDefault="00653655" w:rsidP="00CC7AA5">
      <w:pPr>
        <w:pStyle w:val="ListParagraph"/>
        <w:numPr>
          <w:ilvl w:val="2"/>
          <w:numId w:val="118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51,000 </w:t>
      </w:r>
    </w:p>
    <w:p w14:paraId="51C290A0" w14:textId="70021991" w:rsidR="00653655" w:rsidRPr="00653655" w:rsidRDefault="00653655" w:rsidP="00CC7AA5">
      <w:pPr>
        <w:pStyle w:val="ListParagraph"/>
        <w:numPr>
          <w:ilvl w:val="3"/>
          <w:numId w:val="1187"/>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37,000 </w:t>
      </w:r>
    </w:p>
    <w:p w14:paraId="303324B7" w14:textId="77777777" w:rsidR="00653655" w:rsidRPr="00653655" w:rsidRDefault="00653655" w:rsidP="00CC7AA5">
      <w:pPr>
        <w:pStyle w:val="ListParagraph"/>
        <w:numPr>
          <w:ilvl w:val="2"/>
          <w:numId w:val="118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29,000 </w:t>
      </w:r>
    </w:p>
    <w:p w14:paraId="35144B1C" w14:textId="77777777" w:rsidR="00653655" w:rsidRPr="00653655" w:rsidRDefault="00653655" w:rsidP="00CC7AA5">
      <w:pPr>
        <w:pStyle w:val="ListParagraph"/>
        <w:numPr>
          <w:ilvl w:val="2"/>
          <w:numId w:val="118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7,000 </w:t>
      </w:r>
    </w:p>
    <w:p w14:paraId="669247B6" w14:textId="77777777" w:rsidR="00653655" w:rsidRPr="00653655" w:rsidRDefault="00653655" w:rsidP="00CC7AA5">
      <w:pPr>
        <w:pStyle w:val="ListParagraph"/>
        <w:numPr>
          <w:ilvl w:val="2"/>
          <w:numId w:val="118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Para el pago de combustible y </w:t>
      </w:r>
    </w:p>
    <w:p w14:paraId="14D60974" w14:textId="77777777" w:rsidR="00653655" w:rsidRPr="00653655" w:rsidRDefault="00653655" w:rsidP="00752094">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 </w:t>
      </w:r>
    </w:p>
    <w:p w14:paraId="7235760A" w14:textId="2E9616E1" w:rsidR="00653655" w:rsidRPr="00653655" w:rsidRDefault="00653655" w:rsidP="00CC7AA5">
      <w:pPr>
        <w:pStyle w:val="ListParagraph"/>
        <w:numPr>
          <w:ilvl w:val="3"/>
          <w:numId w:val="1187"/>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113,000 </w:t>
      </w:r>
    </w:p>
    <w:p w14:paraId="07FE41BE" w14:textId="77777777" w:rsidR="00653655" w:rsidRPr="00653655" w:rsidRDefault="00653655" w:rsidP="00CC7AA5">
      <w:pPr>
        <w:pStyle w:val="ListParagraph"/>
        <w:numPr>
          <w:ilvl w:val="2"/>
          <w:numId w:val="119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89,000 </w:t>
      </w:r>
    </w:p>
    <w:p w14:paraId="402CBCE9" w14:textId="0DE0479E" w:rsidR="00653655" w:rsidRPr="00653655" w:rsidRDefault="00653655" w:rsidP="00CC7AA5">
      <w:pPr>
        <w:pStyle w:val="ListParagraph"/>
        <w:numPr>
          <w:ilvl w:val="2"/>
          <w:numId w:val="119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752094">
        <w:rPr>
          <w:rFonts w:ascii="Book Antiqua" w:hAnsi="Book Antiqua" w:cs="Calibri"/>
          <w:szCs w:val="24"/>
          <w:lang w:val="es-PR"/>
        </w:rPr>
        <w:tab/>
        <w:t xml:space="preserve">      </w:t>
      </w:r>
      <w:r w:rsidRPr="00653655">
        <w:rPr>
          <w:rFonts w:ascii="Book Antiqua" w:hAnsi="Book Antiqua" w:cs="Calibri"/>
          <w:szCs w:val="24"/>
          <w:lang w:val="es-PR"/>
        </w:rPr>
        <w:t>14,000 </w:t>
      </w:r>
    </w:p>
    <w:p w14:paraId="0F581AE7" w14:textId="77777777" w:rsidR="00653655" w:rsidRPr="00653655" w:rsidRDefault="00653655" w:rsidP="00CC7AA5">
      <w:pPr>
        <w:pStyle w:val="ListParagraph"/>
        <w:numPr>
          <w:ilvl w:val="2"/>
          <w:numId w:val="1190"/>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10,000</w:t>
      </w:r>
      <w:r w:rsidRPr="00653655">
        <w:rPr>
          <w:rFonts w:ascii="Book Antiqua" w:hAnsi="Book Antiqua" w:cs="Calibri"/>
          <w:szCs w:val="24"/>
          <w:lang w:val="es-PR"/>
        </w:rPr>
        <w:tab/>
      </w:r>
      <w:r w:rsidRPr="00653655">
        <w:rPr>
          <w:rFonts w:ascii="Book Antiqua" w:hAnsi="Book Antiqua" w:cs="Calibri"/>
          <w:szCs w:val="24"/>
          <w:lang w:val="es-PR"/>
        </w:rPr>
        <w:tab/>
      </w:r>
      <w:r w:rsidRPr="00653655">
        <w:rPr>
          <w:szCs w:val="24"/>
          <w:lang w:val="es-PR"/>
        </w:rPr>
        <w:t> </w:t>
      </w:r>
      <w:r w:rsidRPr="00653655">
        <w:rPr>
          <w:rFonts w:ascii="Book Antiqua" w:hAnsi="Book Antiqua" w:cs="Calibri"/>
          <w:szCs w:val="24"/>
          <w:lang w:val="es-PR"/>
        </w:rPr>
        <w:t> </w:t>
      </w:r>
    </w:p>
    <w:p w14:paraId="420CC4BE" w14:textId="004D4AB4" w:rsidR="00653655" w:rsidRPr="00752094" w:rsidRDefault="00653655" w:rsidP="00752094">
      <w:pPr>
        <w:tabs>
          <w:tab w:val="left" w:pos="1984"/>
        </w:tabs>
        <w:spacing w:line="480" w:lineRule="auto"/>
        <w:rPr>
          <w:rFonts w:ascii="Book Antiqua" w:hAnsi="Book Antiqua" w:cs="Calibri"/>
          <w:szCs w:val="24"/>
          <w:lang w:val="es-PR"/>
        </w:rPr>
      </w:pPr>
      <w:r w:rsidRPr="00752094">
        <w:rPr>
          <w:rFonts w:ascii="Book Antiqua" w:hAnsi="Book Antiqua" w:cs="Calibri"/>
          <w:szCs w:val="24"/>
          <w:lang w:val="es-PR"/>
        </w:rPr>
        <w:t>Total Compañía para el Desarrollo Integral  </w:t>
      </w:r>
    </w:p>
    <w:p w14:paraId="7EE48908" w14:textId="77777777"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de la Península de Cantera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u w:val="single"/>
          <w:lang w:val="es-PR"/>
        </w:rPr>
        <w:t>602,000</w:t>
      </w:r>
      <w:r w:rsidRPr="00653655">
        <w:rPr>
          <w:rFonts w:ascii="Book Antiqua" w:hAnsi="Book Antiqua" w:cs="Calibri"/>
          <w:szCs w:val="24"/>
          <w:lang w:val="es-PR"/>
        </w:rPr>
        <w:t> </w:t>
      </w:r>
    </w:p>
    <w:p w14:paraId="2069FA35" w14:textId="5066A0EF" w:rsidR="00653655" w:rsidRPr="00752094" w:rsidRDefault="00653655" w:rsidP="00752094">
      <w:pPr>
        <w:pStyle w:val="ListParagraph"/>
        <w:numPr>
          <w:ilvl w:val="6"/>
          <w:numId w:val="50"/>
        </w:numPr>
        <w:tabs>
          <w:tab w:val="left" w:pos="1984"/>
        </w:tabs>
        <w:spacing w:line="480" w:lineRule="auto"/>
        <w:ind w:left="270" w:hanging="450"/>
        <w:rPr>
          <w:rFonts w:ascii="Book Antiqua" w:hAnsi="Book Antiqua" w:cs="Calibri"/>
          <w:szCs w:val="24"/>
          <w:lang w:val="es-PR"/>
        </w:rPr>
      </w:pPr>
      <w:r w:rsidRPr="00752094">
        <w:rPr>
          <w:rFonts w:ascii="Book Antiqua" w:hAnsi="Book Antiqua" w:cs="Calibri"/>
          <w:szCs w:val="24"/>
          <w:lang w:val="es-PR"/>
        </w:rPr>
        <w:t>Corporación del Proyecto ENLACE del Caño Martín Peña</w:t>
      </w:r>
      <w:r w:rsidRPr="00752094">
        <w:rPr>
          <w:rFonts w:ascii="Book Antiqua" w:hAnsi="Book Antiqua" w:cs="Calibri"/>
          <w:szCs w:val="24"/>
          <w:lang w:val="es-PR"/>
        </w:rPr>
        <w:tab/>
      </w:r>
      <w:r w:rsidRPr="00752094">
        <w:rPr>
          <w:szCs w:val="24"/>
          <w:lang w:val="es-PR"/>
        </w:rPr>
        <w:t> </w:t>
      </w:r>
      <w:r w:rsidRPr="00752094">
        <w:rPr>
          <w:rFonts w:ascii="Book Antiqua" w:hAnsi="Book Antiqua" w:cs="Calibri"/>
          <w:szCs w:val="24"/>
          <w:lang w:val="es-PR"/>
        </w:rPr>
        <w:t> </w:t>
      </w:r>
    </w:p>
    <w:p w14:paraId="1CB0984D" w14:textId="1923FFEC" w:rsidR="00653655" w:rsidRPr="00653655" w:rsidRDefault="00653655" w:rsidP="00CC7AA5">
      <w:pPr>
        <w:pStyle w:val="ListParagraph"/>
        <w:numPr>
          <w:ilvl w:val="3"/>
          <w:numId w:val="119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2,081,000 </w:t>
      </w:r>
    </w:p>
    <w:p w14:paraId="3DCF7BAB" w14:textId="77777777" w:rsidR="00653655" w:rsidRPr="00653655" w:rsidRDefault="00653655" w:rsidP="00CC7AA5">
      <w:pPr>
        <w:pStyle w:val="ListParagraph"/>
        <w:numPr>
          <w:ilvl w:val="2"/>
          <w:numId w:val="119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              1,790,000 </w:t>
      </w:r>
    </w:p>
    <w:p w14:paraId="5BC823B7" w14:textId="77777777" w:rsidR="00653655" w:rsidRPr="00653655" w:rsidRDefault="00653655" w:rsidP="00CC7AA5">
      <w:pPr>
        <w:pStyle w:val="ListParagraph"/>
        <w:numPr>
          <w:ilvl w:val="2"/>
          <w:numId w:val="119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71,000  </w:t>
      </w:r>
    </w:p>
    <w:p w14:paraId="280F0018" w14:textId="77777777" w:rsidR="00653655" w:rsidRPr="00653655" w:rsidRDefault="00653655" w:rsidP="00CC7AA5">
      <w:pPr>
        <w:pStyle w:val="ListParagraph"/>
        <w:numPr>
          <w:ilvl w:val="2"/>
          <w:numId w:val="1192"/>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220,000</w:t>
      </w:r>
      <w:r w:rsidRPr="00653655">
        <w:rPr>
          <w:rFonts w:ascii="Book Antiqua" w:hAnsi="Book Antiqua" w:cs="Calibri"/>
          <w:szCs w:val="24"/>
          <w:lang w:val="es-PR"/>
        </w:rPr>
        <w:tab/>
        <w:t> </w:t>
      </w:r>
    </w:p>
    <w:p w14:paraId="62835FAD" w14:textId="0A662140" w:rsidR="00653655" w:rsidRPr="00653655" w:rsidRDefault="00653655" w:rsidP="00CC7AA5">
      <w:pPr>
        <w:pStyle w:val="ListParagraph"/>
        <w:numPr>
          <w:ilvl w:val="3"/>
          <w:numId w:val="119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64,000 </w:t>
      </w:r>
    </w:p>
    <w:p w14:paraId="64FA4A36" w14:textId="77777777" w:rsidR="00653655" w:rsidRPr="00653655" w:rsidRDefault="00653655" w:rsidP="00CC7AA5">
      <w:pPr>
        <w:pStyle w:val="ListParagraph"/>
        <w:numPr>
          <w:ilvl w:val="2"/>
          <w:numId w:val="119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20,000 </w:t>
      </w:r>
    </w:p>
    <w:p w14:paraId="70FDD5B4" w14:textId="77777777" w:rsidR="00653655" w:rsidRPr="00653655" w:rsidRDefault="00653655" w:rsidP="00CC7AA5">
      <w:pPr>
        <w:pStyle w:val="ListParagraph"/>
        <w:numPr>
          <w:ilvl w:val="2"/>
          <w:numId w:val="119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9,000 </w:t>
      </w:r>
    </w:p>
    <w:p w14:paraId="54FC3D4C" w14:textId="77777777" w:rsidR="00653655" w:rsidRPr="00653655" w:rsidRDefault="00653655" w:rsidP="00CC7AA5">
      <w:pPr>
        <w:pStyle w:val="ListParagraph"/>
        <w:numPr>
          <w:ilvl w:val="2"/>
          <w:numId w:val="119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el pago de combustible y </w:t>
      </w:r>
    </w:p>
    <w:p w14:paraId="6BC85D74" w14:textId="77777777" w:rsidR="00653655" w:rsidRPr="00653655" w:rsidRDefault="00653655" w:rsidP="00752094">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8,000 </w:t>
      </w:r>
    </w:p>
    <w:p w14:paraId="00B62AF9" w14:textId="77777777" w:rsidR="00653655" w:rsidRPr="00653655" w:rsidRDefault="00653655" w:rsidP="00CC7AA5">
      <w:pPr>
        <w:pStyle w:val="ListParagraph"/>
        <w:numPr>
          <w:ilvl w:val="2"/>
          <w:numId w:val="119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Otras facilidades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27,000 </w:t>
      </w:r>
    </w:p>
    <w:p w14:paraId="679B416F" w14:textId="3CCF4B0B" w:rsidR="00653655" w:rsidRPr="00653655" w:rsidRDefault="00653655" w:rsidP="00CC7AA5">
      <w:pPr>
        <w:pStyle w:val="ListParagraph"/>
        <w:numPr>
          <w:ilvl w:val="3"/>
          <w:numId w:val="119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621,000 </w:t>
      </w:r>
    </w:p>
    <w:p w14:paraId="4A2A3B42" w14:textId="77777777" w:rsidR="00653655" w:rsidRPr="00653655" w:rsidRDefault="00653655" w:rsidP="00CC7AA5">
      <w:pPr>
        <w:pStyle w:val="ListParagraph"/>
        <w:numPr>
          <w:ilvl w:val="2"/>
          <w:numId w:val="119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68,000 </w:t>
      </w:r>
    </w:p>
    <w:p w14:paraId="5130228D" w14:textId="7EE88EA9" w:rsidR="00653655" w:rsidRPr="00653655" w:rsidRDefault="00653655" w:rsidP="00CC7AA5">
      <w:pPr>
        <w:pStyle w:val="ListParagraph"/>
        <w:numPr>
          <w:ilvl w:val="2"/>
          <w:numId w:val="119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752094">
        <w:rPr>
          <w:rFonts w:ascii="Book Antiqua" w:hAnsi="Book Antiqua" w:cs="Calibri"/>
          <w:szCs w:val="24"/>
          <w:lang w:val="es-PR"/>
        </w:rPr>
        <w:tab/>
        <w:t xml:space="preserve">       </w:t>
      </w:r>
      <w:r w:rsidRPr="00653655">
        <w:rPr>
          <w:rFonts w:ascii="Book Antiqua" w:hAnsi="Book Antiqua" w:cs="Calibri"/>
          <w:szCs w:val="24"/>
          <w:lang w:val="es-PR"/>
        </w:rPr>
        <w:t>7,000 </w:t>
      </w:r>
    </w:p>
    <w:p w14:paraId="3EAA5151" w14:textId="77777777" w:rsidR="00653655" w:rsidRPr="00653655" w:rsidRDefault="00653655" w:rsidP="00CC7AA5">
      <w:pPr>
        <w:pStyle w:val="ListParagraph"/>
        <w:numPr>
          <w:ilvl w:val="2"/>
          <w:numId w:val="119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Reparaciones y mantenimiento</w:t>
      </w:r>
      <w:r w:rsidRPr="00653655">
        <w:rPr>
          <w:rFonts w:ascii="Book Antiqua" w:hAnsi="Book Antiqua" w:cs="Calibri"/>
          <w:szCs w:val="24"/>
          <w:lang w:val="es-PR"/>
        </w:rPr>
        <w:tab/>
      </w:r>
      <w:r w:rsidRPr="00653655">
        <w:rPr>
          <w:rFonts w:ascii="Book Antiqua" w:hAnsi="Book Antiqua" w:cs="Calibri"/>
          <w:szCs w:val="24"/>
          <w:lang w:val="es-PR"/>
        </w:rPr>
        <w:tab/>
        <w:t>     500,000 </w:t>
      </w:r>
    </w:p>
    <w:p w14:paraId="26FE5EF4" w14:textId="77777777" w:rsidR="00653655" w:rsidRPr="00653655" w:rsidRDefault="00653655" w:rsidP="00CC7AA5">
      <w:pPr>
        <w:pStyle w:val="ListParagraph"/>
        <w:numPr>
          <w:ilvl w:val="2"/>
          <w:numId w:val="119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46,000 </w:t>
      </w:r>
    </w:p>
    <w:p w14:paraId="078D77E8" w14:textId="489E1F18" w:rsidR="00653655" w:rsidRPr="00653655" w:rsidRDefault="00653655" w:rsidP="00CC7AA5">
      <w:pPr>
        <w:pStyle w:val="ListParagraph"/>
        <w:numPr>
          <w:ilvl w:val="3"/>
          <w:numId w:val="119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37,000 </w:t>
      </w:r>
    </w:p>
    <w:p w14:paraId="593DBAC6" w14:textId="38128A4D" w:rsidR="00653655" w:rsidRPr="00653655" w:rsidRDefault="00653655" w:rsidP="00CC7AA5">
      <w:pPr>
        <w:pStyle w:val="ListParagraph"/>
        <w:numPr>
          <w:ilvl w:val="3"/>
          <w:numId w:val="119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330,000  </w:t>
      </w:r>
    </w:p>
    <w:p w14:paraId="30332050" w14:textId="1655033C" w:rsidR="00653655" w:rsidRPr="00653655" w:rsidRDefault="00653655" w:rsidP="00CC7AA5">
      <w:pPr>
        <w:pStyle w:val="ListParagraph"/>
        <w:numPr>
          <w:ilvl w:val="2"/>
          <w:numId w:val="119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752094">
        <w:rPr>
          <w:rFonts w:ascii="Book Antiqua" w:hAnsi="Book Antiqua" w:cs="Calibri"/>
          <w:szCs w:val="24"/>
          <w:lang w:val="es-PR"/>
        </w:rPr>
        <w:tab/>
        <w:t xml:space="preserve"> </w:t>
      </w:r>
      <w:r w:rsidRPr="00653655">
        <w:rPr>
          <w:rFonts w:ascii="Book Antiqua" w:hAnsi="Book Antiqua" w:cs="Calibri"/>
          <w:szCs w:val="24"/>
          <w:lang w:val="es-PR"/>
        </w:rPr>
        <w:t>125,000 </w:t>
      </w:r>
    </w:p>
    <w:p w14:paraId="346B637F" w14:textId="77777777" w:rsidR="00653655" w:rsidRPr="00653655" w:rsidRDefault="00653655" w:rsidP="00CC7AA5">
      <w:pPr>
        <w:pStyle w:val="ListParagraph"/>
        <w:numPr>
          <w:ilvl w:val="2"/>
          <w:numId w:val="119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16D4CF17" w14:textId="77777777" w:rsidR="00653655" w:rsidRPr="00653655" w:rsidRDefault="00653655" w:rsidP="00752094">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ingeniería y arquitectura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10,000  </w:t>
      </w:r>
    </w:p>
    <w:p w14:paraId="7D19518F" w14:textId="77777777" w:rsidR="00653655" w:rsidRPr="00653655" w:rsidRDefault="00653655" w:rsidP="00CC7AA5">
      <w:pPr>
        <w:pStyle w:val="ListParagraph"/>
        <w:numPr>
          <w:ilvl w:val="2"/>
          <w:numId w:val="119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t>                            25,000 </w:t>
      </w:r>
    </w:p>
    <w:p w14:paraId="4F5AE198" w14:textId="77777777" w:rsidR="00653655" w:rsidRPr="00653655" w:rsidRDefault="00653655" w:rsidP="00CC7AA5">
      <w:pPr>
        <w:pStyle w:val="ListParagraph"/>
        <w:numPr>
          <w:ilvl w:val="2"/>
          <w:numId w:val="119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Servicios profesionales de  </w:t>
      </w:r>
    </w:p>
    <w:p w14:paraId="6C8D6DCA" w14:textId="77777777" w:rsidR="00653655" w:rsidRPr="00653655" w:rsidRDefault="00653655" w:rsidP="00752094">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finanzas y contabilidad</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40,000 </w:t>
      </w:r>
    </w:p>
    <w:p w14:paraId="08B9DBF7" w14:textId="20C982AA" w:rsidR="00653655" w:rsidRPr="00653655" w:rsidRDefault="00653655" w:rsidP="00CC7AA5">
      <w:pPr>
        <w:pStyle w:val="ListParagraph"/>
        <w:numPr>
          <w:ilvl w:val="2"/>
          <w:numId w:val="119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t xml:space="preserve">   </w:t>
      </w:r>
      <w:r w:rsidRPr="00653655">
        <w:rPr>
          <w:rFonts w:ascii="Book Antiqua" w:hAnsi="Book Antiqua" w:cs="Calibri"/>
          <w:szCs w:val="24"/>
          <w:lang w:val="es-PR"/>
        </w:rPr>
        <w:t>130,000  </w:t>
      </w:r>
    </w:p>
    <w:p w14:paraId="5D3856B0" w14:textId="05B30363" w:rsidR="00653655" w:rsidRPr="00653655" w:rsidRDefault="00653655" w:rsidP="00CC7AA5">
      <w:pPr>
        <w:pStyle w:val="ListParagraph"/>
        <w:numPr>
          <w:ilvl w:val="3"/>
          <w:numId w:val="119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752094">
        <w:rPr>
          <w:rFonts w:ascii="Book Antiqua" w:hAnsi="Book Antiqua" w:cs="Calibri"/>
          <w:szCs w:val="24"/>
          <w:lang w:val="es-PR"/>
        </w:rPr>
        <w:tab/>
      </w:r>
      <w:r w:rsidRPr="00653655">
        <w:rPr>
          <w:rFonts w:ascii="Book Antiqua" w:hAnsi="Book Antiqua" w:cs="Calibri"/>
          <w:szCs w:val="24"/>
          <w:lang w:val="es-PR"/>
        </w:rPr>
        <w:t xml:space="preserve"> </w:t>
      </w:r>
      <w:r w:rsidR="00752094">
        <w:rPr>
          <w:rFonts w:ascii="Book Antiqua" w:hAnsi="Book Antiqua" w:cs="Calibri"/>
          <w:szCs w:val="24"/>
          <w:lang w:val="es-PR"/>
        </w:rPr>
        <w:tab/>
      </w:r>
      <w:r w:rsidRPr="00653655">
        <w:rPr>
          <w:rFonts w:ascii="Book Antiqua" w:hAnsi="Book Antiqua" w:cs="Calibri"/>
          <w:szCs w:val="24"/>
          <w:lang w:val="es-PR"/>
        </w:rPr>
        <w:t>263,000 </w:t>
      </w:r>
    </w:p>
    <w:p w14:paraId="55629479" w14:textId="263BE022" w:rsidR="00653655" w:rsidRPr="00653655" w:rsidRDefault="00653655" w:rsidP="00CC7AA5">
      <w:pPr>
        <w:pStyle w:val="ListParagraph"/>
        <w:numPr>
          <w:ilvl w:val="3"/>
          <w:numId w:val="119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10,000  </w:t>
      </w:r>
    </w:p>
    <w:p w14:paraId="41E6CD6F" w14:textId="63F6291D" w:rsidR="00653655" w:rsidRPr="00653655" w:rsidRDefault="00653655" w:rsidP="00CC7AA5">
      <w:pPr>
        <w:pStyle w:val="ListParagraph"/>
        <w:numPr>
          <w:ilvl w:val="3"/>
          <w:numId w:val="119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198,000   </w:t>
      </w:r>
    </w:p>
    <w:p w14:paraId="421D2FD1" w14:textId="77777777" w:rsidR="00752094" w:rsidRDefault="00653655" w:rsidP="00CC7AA5">
      <w:pPr>
        <w:pStyle w:val="ListParagraph"/>
        <w:numPr>
          <w:ilvl w:val="3"/>
          <w:numId w:val="119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4,000 </w:t>
      </w:r>
    </w:p>
    <w:p w14:paraId="319B5947" w14:textId="77777777" w:rsidR="00752094" w:rsidRDefault="00653655" w:rsidP="00653655">
      <w:pPr>
        <w:pStyle w:val="ListParagraph"/>
        <w:tabs>
          <w:tab w:val="left" w:pos="1984"/>
        </w:tabs>
        <w:spacing w:line="480" w:lineRule="auto"/>
        <w:rPr>
          <w:rFonts w:ascii="Book Antiqua" w:hAnsi="Book Antiqua" w:cs="Calibri"/>
          <w:szCs w:val="24"/>
          <w:lang w:val="es-PR"/>
        </w:rPr>
      </w:pPr>
      <w:r w:rsidRPr="00752094">
        <w:rPr>
          <w:rFonts w:ascii="Book Antiqua" w:hAnsi="Book Antiqua" w:cs="Calibri"/>
          <w:szCs w:val="24"/>
          <w:lang w:val="es-PR"/>
        </w:rPr>
        <w:t xml:space="preserve"> Total Corporación del Proyecto ENLACE  </w:t>
      </w:r>
    </w:p>
    <w:p w14:paraId="62EB5F7C" w14:textId="540B1C72"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del Caño Martí</w:t>
      </w:r>
      <w:r w:rsidR="00752094">
        <w:rPr>
          <w:rFonts w:ascii="Book Antiqua" w:hAnsi="Book Antiqua" w:cs="Calibri"/>
          <w:szCs w:val="24"/>
          <w:lang w:val="es-PR"/>
        </w:rPr>
        <w:t xml:space="preserve">n </w:t>
      </w:r>
      <w:r w:rsidRPr="00653655">
        <w:rPr>
          <w:rFonts w:ascii="Book Antiqua" w:hAnsi="Book Antiqua" w:cs="Calibri"/>
          <w:szCs w:val="24"/>
          <w:lang w:val="es-PR"/>
        </w:rPr>
        <w:t>Peña                                                                      </w:t>
      </w:r>
      <w:r w:rsidR="00752094">
        <w:rPr>
          <w:rFonts w:ascii="Book Antiqua" w:hAnsi="Book Antiqua" w:cs="Calibri"/>
          <w:szCs w:val="24"/>
          <w:lang w:val="es-PR"/>
        </w:rPr>
        <w:tab/>
      </w:r>
      <w:r w:rsidRPr="00653655">
        <w:rPr>
          <w:rFonts w:ascii="Book Antiqua" w:hAnsi="Book Antiqua" w:cs="Calibri"/>
          <w:szCs w:val="24"/>
          <w:lang w:val="es-PR"/>
        </w:rPr>
        <w:t xml:space="preserve"> </w:t>
      </w:r>
      <w:r w:rsidRPr="00653655">
        <w:rPr>
          <w:rFonts w:ascii="Book Antiqua" w:hAnsi="Book Antiqua" w:cs="Calibri"/>
          <w:szCs w:val="24"/>
          <w:u w:val="single"/>
          <w:lang w:val="es-PR"/>
        </w:rPr>
        <w:t>3,608,000</w:t>
      </w:r>
      <w:r w:rsidRPr="00653655">
        <w:rPr>
          <w:rFonts w:ascii="Book Antiqua" w:hAnsi="Book Antiqua" w:cs="Calibri"/>
          <w:szCs w:val="24"/>
          <w:lang w:val="es-PR"/>
        </w:rPr>
        <w:t>       </w:t>
      </w:r>
    </w:p>
    <w:p w14:paraId="7ABB158C" w14:textId="05A97124" w:rsidR="00653655" w:rsidRPr="00653655" w:rsidRDefault="00653655" w:rsidP="00752094">
      <w:pPr>
        <w:pStyle w:val="ListParagraph"/>
        <w:numPr>
          <w:ilvl w:val="6"/>
          <w:numId w:val="50"/>
        </w:numPr>
        <w:tabs>
          <w:tab w:val="left" w:pos="1984"/>
        </w:tabs>
        <w:spacing w:line="480" w:lineRule="auto"/>
        <w:ind w:left="720" w:hanging="810"/>
        <w:rPr>
          <w:rFonts w:ascii="Book Antiqua" w:hAnsi="Book Antiqua" w:cs="Calibri"/>
          <w:szCs w:val="24"/>
          <w:lang w:val="es-PR"/>
        </w:rPr>
      </w:pPr>
      <w:r w:rsidRPr="00653655">
        <w:rPr>
          <w:rFonts w:ascii="Book Antiqua" w:hAnsi="Book Antiqua" w:cs="Calibri"/>
          <w:szCs w:val="24"/>
          <w:lang w:val="es-PR"/>
        </w:rPr>
        <w:t>Servicios de Innovación y Tecnología de Puerto Rico </w:t>
      </w:r>
    </w:p>
    <w:p w14:paraId="7636A593" w14:textId="7BE19393" w:rsidR="00653655" w:rsidRPr="00653655" w:rsidRDefault="00653655" w:rsidP="00CC7AA5">
      <w:pPr>
        <w:pStyle w:val="ListParagraph"/>
        <w:numPr>
          <w:ilvl w:val="3"/>
          <w:numId w:val="1200"/>
        </w:numPr>
        <w:tabs>
          <w:tab w:val="left" w:pos="1984"/>
        </w:tabs>
        <w:spacing w:line="480" w:lineRule="auto"/>
        <w:ind w:left="720" w:hanging="81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4,402,000 </w:t>
      </w:r>
    </w:p>
    <w:p w14:paraId="297AF336" w14:textId="46911AE9" w:rsidR="00653655" w:rsidRPr="00653655" w:rsidRDefault="00653655" w:rsidP="00CC7AA5">
      <w:pPr>
        <w:pStyle w:val="ListParagraph"/>
        <w:numPr>
          <w:ilvl w:val="2"/>
          <w:numId w:val="119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1,885,000 </w:t>
      </w:r>
    </w:p>
    <w:p w14:paraId="6CD12D5D" w14:textId="77777777" w:rsidR="00653655" w:rsidRPr="00653655" w:rsidRDefault="00653655" w:rsidP="00CC7AA5">
      <w:pPr>
        <w:pStyle w:val="ListParagraph"/>
        <w:numPr>
          <w:ilvl w:val="2"/>
          <w:numId w:val="119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Sueldos para Puestos de Confianza              1,560,000  </w:t>
      </w:r>
    </w:p>
    <w:p w14:paraId="2FC64551" w14:textId="4D6527E0" w:rsidR="00653655" w:rsidRPr="00653655" w:rsidRDefault="00653655" w:rsidP="00CC7AA5">
      <w:pPr>
        <w:pStyle w:val="ListParagraph"/>
        <w:numPr>
          <w:ilvl w:val="2"/>
          <w:numId w:val="119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98,000  </w:t>
      </w:r>
    </w:p>
    <w:p w14:paraId="645E0A11" w14:textId="77777777" w:rsidR="00653655" w:rsidRPr="00653655" w:rsidRDefault="00653655" w:rsidP="00CC7AA5">
      <w:pPr>
        <w:pStyle w:val="ListParagraph"/>
        <w:numPr>
          <w:ilvl w:val="2"/>
          <w:numId w:val="1196"/>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859,000 </w:t>
      </w:r>
    </w:p>
    <w:p w14:paraId="06B51F9F" w14:textId="6D4A7610" w:rsidR="00653655" w:rsidRPr="00653655" w:rsidRDefault="00653655" w:rsidP="00CC7AA5">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23,000 </w:t>
      </w:r>
    </w:p>
    <w:p w14:paraId="6D8ACA63" w14:textId="061A0713" w:rsidR="00653655" w:rsidRPr="00653655" w:rsidRDefault="00653655" w:rsidP="00CC7AA5">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5,125,000 </w:t>
      </w:r>
    </w:p>
    <w:p w14:paraId="00831794" w14:textId="77777777" w:rsidR="00653655" w:rsidRPr="00653655" w:rsidRDefault="00653655" w:rsidP="00CC7AA5">
      <w:pPr>
        <w:pStyle w:val="ListParagraph"/>
        <w:numPr>
          <w:ilvl w:val="2"/>
          <w:numId w:val="119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60,000 </w:t>
      </w:r>
    </w:p>
    <w:p w14:paraId="402C338D" w14:textId="77777777" w:rsidR="00653655" w:rsidRPr="00653655" w:rsidRDefault="00653655" w:rsidP="00CC7AA5">
      <w:pPr>
        <w:pStyle w:val="ListParagraph"/>
        <w:numPr>
          <w:ilvl w:val="2"/>
          <w:numId w:val="119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2,000 </w:t>
      </w:r>
    </w:p>
    <w:p w14:paraId="7AC27732" w14:textId="77777777" w:rsidR="00653655" w:rsidRPr="00653655" w:rsidRDefault="00653655" w:rsidP="00CC7AA5">
      <w:pPr>
        <w:pStyle w:val="ListParagraph"/>
        <w:numPr>
          <w:ilvl w:val="2"/>
          <w:numId w:val="119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Otras facilidades y pagos por servicios</w:t>
      </w:r>
      <w:r w:rsidRPr="00653655">
        <w:rPr>
          <w:rFonts w:ascii="Book Antiqua" w:hAnsi="Book Antiqua" w:cs="Calibri"/>
          <w:szCs w:val="24"/>
          <w:lang w:val="es-PR"/>
        </w:rPr>
        <w:tab/>
        <w:t>       759,000 </w:t>
      </w:r>
    </w:p>
    <w:p w14:paraId="1163AFB4" w14:textId="77777777" w:rsidR="00653655" w:rsidRPr="00653655" w:rsidRDefault="00653655" w:rsidP="00CC7AA5">
      <w:pPr>
        <w:pStyle w:val="ListParagraph"/>
        <w:numPr>
          <w:ilvl w:val="2"/>
          <w:numId w:val="119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el pago de líneas telefónicas  </w:t>
      </w:r>
    </w:p>
    <w:p w14:paraId="38584DA7" w14:textId="77777777" w:rsidR="00653655" w:rsidRPr="00653655" w:rsidRDefault="00653655" w:rsidP="00752094">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dedicadas a equipos de computadoras</w:t>
      </w:r>
      <w:r w:rsidRPr="00653655">
        <w:rPr>
          <w:rFonts w:ascii="Book Antiqua" w:hAnsi="Book Antiqua" w:cs="Calibri"/>
          <w:szCs w:val="24"/>
          <w:lang w:val="es-PR"/>
        </w:rPr>
        <w:tab/>
        <w:t>    4,292,000 </w:t>
      </w:r>
    </w:p>
    <w:p w14:paraId="2EA7E187" w14:textId="77777777" w:rsidR="00653655" w:rsidRPr="00653655" w:rsidRDefault="00653655" w:rsidP="00CC7AA5">
      <w:pPr>
        <w:pStyle w:val="ListParagraph"/>
        <w:numPr>
          <w:ilvl w:val="2"/>
          <w:numId w:val="1197"/>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Para el pago de combustible y </w:t>
      </w:r>
    </w:p>
    <w:p w14:paraId="7983B40F" w14:textId="77777777" w:rsidR="00653655" w:rsidRPr="00653655" w:rsidRDefault="00653655" w:rsidP="00752094">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lubricantes a ASG</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12,000 </w:t>
      </w:r>
    </w:p>
    <w:p w14:paraId="4C9F903F" w14:textId="19947A0F" w:rsidR="00653655" w:rsidRPr="00653655" w:rsidRDefault="00653655" w:rsidP="00CC7AA5">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2,927,000 </w:t>
      </w:r>
    </w:p>
    <w:p w14:paraId="206D90D6" w14:textId="77777777" w:rsidR="00653655" w:rsidRPr="00653655" w:rsidRDefault="00653655" w:rsidP="00CC7AA5">
      <w:pPr>
        <w:pStyle w:val="ListParagraph"/>
        <w:numPr>
          <w:ilvl w:val="2"/>
          <w:numId w:val="119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31,000 </w:t>
      </w:r>
    </w:p>
    <w:p w14:paraId="265A3451" w14:textId="1B232455" w:rsidR="00653655" w:rsidRPr="00653655" w:rsidRDefault="00653655" w:rsidP="00CC7AA5">
      <w:pPr>
        <w:pStyle w:val="ListParagraph"/>
        <w:numPr>
          <w:ilvl w:val="2"/>
          <w:numId w:val="119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752094">
        <w:rPr>
          <w:rFonts w:ascii="Book Antiqua" w:hAnsi="Book Antiqua" w:cs="Calibri"/>
          <w:szCs w:val="24"/>
          <w:lang w:val="es-PR"/>
        </w:rPr>
        <w:tab/>
        <w:t xml:space="preserve">    </w:t>
      </w:r>
      <w:r w:rsidRPr="00653655">
        <w:rPr>
          <w:rFonts w:ascii="Book Antiqua" w:hAnsi="Book Antiqua" w:cs="Calibri"/>
          <w:szCs w:val="24"/>
          <w:lang w:val="es-PR"/>
        </w:rPr>
        <w:t>750,000 </w:t>
      </w:r>
    </w:p>
    <w:p w14:paraId="6D95C158" w14:textId="77777777" w:rsidR="00653655" w:rsidRPr="00653655" w:rsidRDefault="00653655" w:rsidP="00CC7AA5">
      <w:pPr>
        <w:pStyle w:val="ListParagraph"/>
        <w:numPr>
          <w:ilvl w:val="2"/>
          <w:numId w:val="119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Reparaciones y mantenimiento</w:t>
      </w:r>
      <w:r w:rsidRPr="00653655">
        <w:rPr>
          <w:rFonts w:ascii="Book Antiqua" w:hAnsi="Book Antiqua" w:cs="Calibri"/>
          <w:szCs w:val="24"/>
          <w:lang w:val="es-PR"/>
        </w:rPr>
        <w:tab/>
      </w:r>
      <w:r w:rsidRPr="00653655">
        <w:rPr>
          <w:rFonts w:ascii="Book Antiqua" w:hAnsi="Book Antiqua" w:cs="Calibri"/>
          <w:szCs w:val="24"/>
          <w:lang w:val="es-PR"/>
        </w:rPr>
        <w:tab/>
        <w:t>      15,000 </w:t>
      </w:r>
    </w:p>
    <w:p w14:paraId="25273678" w14:textId="77777777" w:rsidR="00653655" w:rsidRPr="00653655" w:rsidRDefault="00653655" w:rsidP="00CC7AA5">
      <w:pPr>
        <w:pStyle w:val="ListParagraph"/>
        <w:numPr>
          <w:ilvl w:val="2"/>
          <w:numId w:val="1198"/>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2,131,000 </w:t>
      </w:r>
    </w:p>
    <w:p w14:paraId="6C6169D7" w14:textId="2EFE9BE4" w:rsidR="00653655" w:rsidRPr="00653655" w:rsidRDefault="00653655" w:rsidP="00CC7AA5">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202,000 </w:t>
      </w:r>
    </w:p>
    <w:p w14:paraId="70264B8C" w14:textId="03642A85" w:rsidR="00653655" w:rsidRPr="00653655" w:rsidRDefault="00653655" w:rsidP="00CC7AA5">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15,939,000  </w:t>
      </w:r>
    </w:p>
    <w:p w14:paraId="082D302D" w14:textId="5C154E7C" w:rsidR="00653655" w:rsidRPr="00653655" w:rsidRDefault="00653655" w:rsidP="00CC7AA5">
      <w:pPr>
        <w:pStyle w:val="ListParagraph"/>
        <w:numPr>
          <w:ilvl w:val="2"/>
          <w:numId w:val="119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1,010,000 </w:t>
      </w:r>
    </w:p>
    <w:p w14:paraId="489DDAA1" w14:textId="77777777" w:rsidR="00653655" w:rsidRPr="00653655" w:rsidRDefault="00653655" w:rsidP="00CC7AA5">
      <w:pPr>
        <w:pStyle w:val="ListParagraph"/>
        <w:numPr>
          <w:ilvl w:val="2"/>
          <w:numId w:val="119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profesionales de  </w:t>
      </w:r>
    </w:p>
    <w:p w14:paraId="6AD939BD" w14:textId="77777777" w:rsidR="00653655" w:rsidRPr="00653655" w:rsidRDefault="00653655" w:rsidP="00752094">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finanzas y contabilidad</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325,000  </w:t>
      </w:r>
    </w:p>
    <w:p w14:paraId="2A88ED0A" w14:textId="77777777" w:rsidR="00653655" w:rsidRPr="00653655" w:rsidRDefault="00653655" w:rsidP="00CC7AA5">
      <w:pPr>
        <w:pStyle w:val="ListParagraph"/>
        <w:numPr>
          <w:ilvl w:val="2"/>
          <w:numId w:val="119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t>                     12,949,000 </w:t>
      </w:r>
    </w:p>
    <w:p w14:paraId="61FA6954" w14:textId="77777777" w:rsidR="00653655" w:rsidRPr="00653655" w:rsidRDefault="00653655" w:rsidP="00CC7AA5">
      <w:pPr>
        <w:pStyle w:val="ListParagraph"/>
        <w:numPr>
          <w:ilvl w:val="2"/>
          <w:numId w:val="1199"/>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Otros servicios profesionales </w:t>
      </w:r>
      <w:r w:rsidRPr="00653655">
        <w:rPr>
          <w:rFonts w:ascii="Book Antiqua" w:hAnsi="Book Antiqua" w:cs="Calibri"/>
          <w:szCs w:val="24"/>
          <w:lang w:val="es-PR"/>
        </w:rPr>
        <w:tab/>
        <w:t>           1,655,000  </w:t>
      </w:r>
    </w:p>
    <w:p w14:paraId="5EA7AD68" w14:textId="4B986158" w:rsidR="00653655" w:rsidRPr="00653655" w:rsidRDefault="00653655" w:rsidP="00CC7AA5">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lastRenderedPageBreak/>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00752094">
        <w:rPr>
          <w:rFonts w:ascii="Book Antiqua" w:hAnsi="Book Antiqua" w:cs="Calibri"/>
          <w:szCs w:val="24"/>
          <w:lang w:val="es-PR"/>
        </w:rPr>
        <w:tab/>
      </w:r>
      <w:r w:rsidRPr="00653655">
        <w:rPr>
          <w:rFonts w:ascii="Book Antiqua" w:hAnsi="Book Antiqua" w:cs="Calibri"/>
          <w:szCs w:val="24"/>
          <w:lang w:val="es-PR"/>
        </w:rPr>
        <w:t>60,100,000 </w:t>
      </w:r>
    </w:p>
    <w:p w14:paraId="61B44C37" w14:textId="52B3F90E" w:rsidR="00653655" w:rsidRPr="00653655" w:rsidRDefault="00C1587B" w:rsidP="00C1587B">
      <w:pPr>
        <w:pStyle w:val="ListParagraph"/>
        <w:tabs>
          <w:tab w:val="left" w:pos="1984"/>
        </w:tabs>
        <w:spacing w:line="480" w:lineRule="auto"/>
        <w:ind w:left="2250"/>
        <w:rPr>
          <w:rFonts w:ascii="Book Antiqua" w:hAnsi="Book Antiqua" w:cs="Calibri"/>
          <w:szCs w:val="24"/>
          <w:lang w:val="es-PR"/>
        </w:rPr>
      </w:pPr>
      <w:r>
        <w:rPr>
          <w:rFonts w:ascii="Book Antiqua" w:hAnsi="Book Antiqua" w:cs="Calibri"/>
          <w:szCs w:val="24"/>
          <w:lang w:val="es-PR"/>
        </w:rPr>
        <w:t xml:space="preserve">i. </w:t>
      </w:r>
      <w:r w:rsidR="00653655" w:rsidRPr="00653655">
        <w:rPr>
          <w:rFonts w:ascii="Book Antiqua" w:hAnsi="Book Antiqua" w:cs="Calibri"/>
          <w:szCs w:val="24"/>
          <w:lang w:val="es-PR"/>
        </w:rPr>
        <w:t>Para la adquisición de licencias  </w:t>
      </w:r>
    </w:p>
    <w:p w14:paraId="5CDCC739" w14:textId="77777777" w:rsidR="00653655" w:rsidRPr="00653655" w:rsidRDefault="00653655" w:rsidP="00C1587B">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sistemas centralizados para </w:t>
      </w:r>
    </w:p>
    <w:p w14:paraId="1CD3CF78" w14:textId="11621504" w:rsidR="00653655" w:rsidRPr="00653655" w:rsidRDefault="00653655" w:rsidP="00C1587B">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las entidades gubernamentales</w:t>
      </w:r>
      <w:r w:rsidRPr="00653655">
        <w:rPr>
          <w:rFonts w:ascii="Book Antiqua" w:hAnsi="Book Antiqua" w:cs="Calibri"/>
          <w:szCs w:val="24"/>
          <w:lang w:val="es-PR"/>
        </w:rPr>
        <w:tab/>
        <w:t xml:space="preserve">       </w:t>
      </w:r>
      <w:r w:rsidR="00752094">
        <w:rPr>
          <w:rFonts w:ascii="Book Antiqua" w:hAnsi="Book Antiqua" w:cs="Calibri"/>
          <w:szCs w:val="24"/>
          <w:lang w:val="es-PR"/>
        </w:rPr>
        <w:tab/>
      </w:r>
      <w:r w:rsidRPr="00653655">
        <w:rPr>
          <w:rFonts w:ascii="Book Antiqua" w:hAnsi="Book Antiqua" w:cs="Calibri"/>
          <w:szCs w:val="24"/>
          <w:lang w:val="es-PR"/>
        </w:rPr>
        <w:t>60,100,000 </w:t>
      </w:r>
    </w:p>
    <w:p w14:paraId="04CAE871" w14:textId="27E13DDB" w:rsidR="00653655" w:rsidRPr="00653655" w:rsidRDefault="00653655" w:rsidP="00CC7AA5">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C1587B">
        <w:rPr>
          <w:rFonts w:ascii="Book Antiqua" w:hAnsi="Book Antiqua" w:cs="Calibri"/>
          <w:szCs w:val="24"/>
          <w:lang w:val="es-PR"/>
        </w:rPr>
        <w:tab/>
      </w:r>
      <w:r w:rsidRPr="00653655">
        <w:rPr>
          <w:rFonts w:ascii="Book Antiqua" w:hAnsi="Book Antiqua" w:cs="Calibri"/>
          <w:szCs w:val="24"/>
          <w:lang w:val="es-PR"/>
        </w:rPr>
        <w:t xml:space="preserve"> 31,000  </w:t>
      </w:r>
    </w:p>
    <w:p w14:paraId="7743F337" w14:textId="6434C94C" w:rsidR="00653655" w:rsidRPr="00653655" w:rsidRDefault="00653655" w:rsidP="00CC7AA5">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1,001,000   </w:t>
      </w:r>
    </w:p>
    <w:p w14:paraId="04D67FB8" w14:textId="65299D3B" w:rsidR="00653655" w:rsidRPr="00653655" w:rsidRDefault="00653655" w:rsidP="00CC7AA5">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950,000 </w:t>
      </w:r>
    </w:p>
    <w:p w14:paraId="33EE5756" w14:textId="4DDF8FDF" w:rsidR="00653655" w:rsidRPr="00653655" w:rsidRDefault="00653655" w:rsidP="00CC7AA5">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Inversión en mejoras permanentes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Pr="00653655">
        <w:rPr>
          <w:rFonts w:ascii="Book Antiqua" w:hAnsi="Book Antiqua" w:cs="Calibri"/>
          <w:szCs w:val="24"/>
          <w:lang w:val="es-PR"/>
        </w:rPr>
        <w:t>10,200,000 </w:t>
      </w:r>
    </w:p>
    <w:p w14:paraId="59995F7F" w14:textId="6A8304C9" w:rsidR="00653655" w:rsidRPr="00653655" w:rsidRDefault="00653655" w:rsidP="00CC7AA5">
      <w:pPr>
        <w:pStyle w:val="ListParagraph"/>
        <w:numPr>
          <w:ilvl w:val="4"/>
          <w:numId w:val="1200"/>
        </w:numPr>
        <w:tabs>
          <w:tab w:val="left" w:pos="1984"/>
        </w:tabs>
        <w:spacing w:line="480" w:lineRule="auto"/>
        <w:ind w:left="2610" w:hanging="360"/>
        <w:rPr>
          <w:rFonts w:ascii="Book Antiqua" w:hAnsi="Book Antiqua" w:cs="Calibri"/>
          <w:szCs w:val="24"/>
          <w:lang w:val="es-PR"/>
        </w:rPr>
      </w:pPr>
      <w:r w:rsidRPr="00653655">
        <w:rPr>
          <w:rFonts w:ascii="Book Antiqua" w:hAnsi="Book Antiqua" w:cs="Calibri"/>
          <w:szCs w:val="24"/>
          <w:lang w:val="es-PR"/>
        </w:rPr>
        <w:t>Para cubrir los gastos relacionados  </w:t>
      </w:r>
    </w:p>
    <w:p w14:paraId="6BF1827F" w14:textId="77777777" w:rsidR="00653655" w:rsidRPr="00653655" w:rsidRDefault="00653655" w:rsidP="00C1587B">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con el desarrollo e implementación  </w:t>
      </w:r>
    </w:p>
    <w:p w14:paraId="2B28298A" w14:textId="77777777" w:rsidR="00653655" w:rsidRPr="00653655" w:rsidRDefault="00653655" w:rsidP="00C1587B">
      <w:pPr>
        <w:pStyle w:val="ListParagraph"/>
        <w:tabs>
          <w:tab w:val="left" w:pos="1984"/>
        </w:tabs>
        <w:spacing w:line="480" w:lineRule="auto"/>
        <w:ind w:left="2250"/>
        <w:rPr>
          <w:rFonts w:ascii="Book Antiqua" w:hAnsi="Book Antiqua" w:cs="Calibri"/>
          <w:szCs w:val="24"/>
          <w:lang w:val="es-PR"/>
        </w:rPr>
      </w:pPr>
      <w:r w:rsidRPr="00653655">
        <w:rPr>
          <w:rFonts w:ascii="Book Antiqua" w:hAnsi="Book Antiqua" w:cs="Calibri"/>
          <w:szCs w:val="24"/>
          <w:lang w:val="es-PR"/>
        </w:rPr>
        <w:t>de la iniciativa de la plataforma IDEAL</w:t>
      </w:r>
      <w:r w:rsidRPr="00653655">
        <w:rPr>
          <w:rFonts w:ascii="Book Antiqua" w:hAnsi="Book Antiqua" w:cs="Calibri"/>
          <w:szCs w:val="24"/>
          <w:lang w:val="es-PR"/>
        </w:rPr>
        <w:tab/>
        <w:t xml:space="preserve"> 10,200,000 </w:t>
      </w:r>
    </w:p>
    <w:p w14:paraId="3ECE6016" w14:textId="7B04829E" w:rsidR="00653655" w:rsidRPr="00653655" w:rsidRDefault="00653655" w:rsidP="00CC7AA5">
      <w:pPr>
        <w:pStyle w:val="ListParagraph"/>
        <w:numPr>
          <w:ilvl w:val="3"/>
          <w:numId w:val="1200"/>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Asignación pareo de Fondos Federales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2,523,0</w:t>
      </w:r>
      <w:r w:rsidR="00C1587B">
        <w:rPr>
          <w:rFonts w:ascii="Book Antiqua" w:hAnsi="Book Antiqua" w:cs="Calibri"/>
          <w:szCs w:val="24"/>
          <w:lang w:val="es-PR"/>
        </w:rPr>
        <w:t>00</w:t>
      </w:r>
      <w:r w:rsidRPr="00653655">
        <w:rPr>
          <w:rFonts w:ascii="Book Antiqua" w:hAnsi="Book Antiqua" w:cs="Calibri"/>
          <w:szCs w:val="24"/>
          <w:lang w:val="es-PR"/>
        </w:rPr>
        <w:t> </w:t>
      </w:r>
    </w:p>
    <w:p w14:paraId="0E48F460" w14:textId="77777777"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Total Servicios de Innovación y Tecnología de Puerto Rico  </w:t>
      </w:r>
      <w:r w:rsidRPr="00653655">
        <w:rPr>
          <w:rFonts w:ascii="Book Antiqua" w:hAnsi="Book Antiqua" w:cs="Calibri"/>
          <w:szCs w:val="24"/>
          <w:lang w:val="es-PR"/>
        </w:rPr>
        <w:tab/>
        <w:t xml:space="preserve">               </w:t>
      </w:r>
      <w:r w:rsidRPr="00653655">
        <w:rPr>
          <w:rFonts w:ascii="Book Antiqua" w:hAnsi="Book Antiqua" w:cs="Calibri"/>
          <w:szCs w:val="24"/>
          <w:u w:val="single"/>
          <w:lang w:val="es-PR"/>
        </w:rPr>
        <w:t>103,423,000</w:t>
      </w:r>
      <w:r w:rsidRPr="00653655">
        <w:rPr>
          <w:rFonts w:ascii="Book Antiqua" w:hAnsi="Book Antiqua" w:cs="Calibri"/>
          <w:szCs w:val="24"/>
          <w:lang w:val="es-PR"/>
        </w:rPr>
        <w:t> </w:t>
      </w:r>
    </w:p>
    <w:p w14:paraId="1FD3CC30" w14:textId="77777777" w:rsidR="00653655" w:rsidRPr="00653655" w:rsidRDefault="00653655" w:rsidP="00C1587B">
      <w:pPr>
        <w:pStyle w:val="ListParagraph"/>
        <w:numPr>
          <w:ilvl w:val="6"/>
          <w:numId w:val="50"/>
        </w:numPr>
        <w:tabs>
          <w:tab w:val="left" w:pos="1984"/>
        </w:tabs>
        <w:spacing w:line="480" w:lineRule="auto"/>
        <w:ind w:left="270" w:hanging="450"/>
        <w:rPr>
          <w:rFonts w:ascii="Book Antiqua" w:hAnsi="Book Antiqua" w:cs="Calibri"/>
          <w:szCs w:val="24"/>
          <w:lang w:val="es-PR"/>
        </w:rPr>
      </w:pPr>
      <w:r w:rsidRPr="00653655">
        <w:rPr>
          <w:rFonts w:ascii="Book Antiqua" w:hAnsi="Book Antiqua" w:cs="Calibri"/>
          <w:szCs w:val="24"/>
          <w:lang w:val="es-PR"/>
        </w:rPr>
        <w:t>Comisión de Juegos de PR </w:t>
      </w:r>
    </w:p>
    <w:p w14:paraId="1B4D0197" w14:textId="79C2B252" w:rsidR="00653655" w:rsidRPr="00653655" w:rsidRDefault="00653655" w:rsidP="00CC7AA5">
      <w:pPr>
        <w:pStyle w:val="ListParagraph"/>
        <w:numPr>
          <w:ilvl w:val="3"/>
          <w:numId w:val="1201"/>
        </w:numPr>
        <w:tabs>
          <w:tab w:val="left" w:pos="1984"/>
        </w:tabs>
        <w:spacing w:line="480" w:lineRule="auto"/>
        <w:ind w:left="810" w:hanging="90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t xml:space="preserve">        </w:t>
      </w:r>
      <w:r w:rsidRPr="00653655">
        <w:rPr>
          <w:rFonts w:ascii="Book Antiqua" w:hAnsi="Book Antiqua" w:cs="Calibri"/>
          <w:szCs w:val="24"/>
          <w:lang w:val="es-PR"/>
        </w:rPr>
        <w:t>836,000 </w:t>
      </w:r>
    </w:p>
    <w:p w14:paraId="7442C183" w14:textId="77777777" w:rsidR="00653655" w:rsidRPr="00653655" w:rsidRDefault="00653655" w:rsidP="00CC7AA5">
      <w:pPr>
        <w:pStyle w:val="ListParagraph"/>
        <w:numPr>
          <w:ilvl w:val="4"/>
          <w:numId w:val="1200"/>
        </w:numPr>
        <w:tabs>
          <w:tab w:val="left" w:pos="1984"/>
        </w:tabs>
        <w:spacing w:line="480" w:lineRule="auto"/>
        <w:ind w:left="2610" w:hanging="360"/>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534,000   </w:t>
      </w:r>
    </w:p>
    <w:p w14:paraId="4006BF9E" w14:textId="77777777" w:rsidR="00653655" w:rsidRPr="00653655" w:rsidRDefault="00653655" w:rsidP="00CC7AA5">
      <w:pPr>
        <w:pStyle w:val="ListParagraph"/>
        <w:numPr>
          <w:ilvl w:val="4"/>
          <w:numId w:val="1200"/>
        </w:numPr>
        <w:tabs>
          <w:tab w:val="left" w:pos="1984"/>
        </w:tabs>
        <w:spacing w:line="480" w:lineRule="auto"/>
        <w:ind w:left="2610" w:hanging="360"/>
        <w:rPr>
          <w:rFonts w:ascii="Book Antiqua" w:hAnsi="Book Antiqua" w:cs="Calibri"/>
          <w:szCs w:val="24"/>
          <w:lang w:val="es-PR"/>
        </w:rPr>
      </w:pPr>
      <w:r w:rsidRPr="00653655">
        <w:rPr>
          <w:rFonts w:ascii="Book Antiqua" w:hAnsi="Book Antiqua" w:cs="Calibri"/>
          <w:szCs w:val="24"/>
          <w:lang w:val="es-PR"/>
        </w:rPr>
        <w:t>Sueldos para Puestos de Confianza</w:t>
      </w:r>
      <w:r w:rsidRPr="00653655">
        <w:rPr>
          <w:rFonts w:ascii="Book Antiqua" w:hAnsi="Book Antiqua" w:cs="Calibri"/>
          <w:szCs w:val="24"/>
          <w:lang w:val="es-PR"/>
        </w:rPr>
        <w:tab/>
        <w:t>        211,000  </w:t>
      </w:r>
    </w:p>
    <w:p w14:paraId="5DF1E225" w14:textId="2A8A839C" w:rsidR="00653655" w:rsidRPr="00653655" w:rsidRDefault="00653655" w:rsidP="00CC7AA5">
      <w:pPr>
        <w:pStyle w:val="ListParagraph"/>
        <w:numPr>
          <w:ilvl w:val="4"/>
          <w:numId w:val="1200"/>
        </w:numPr>
        <w:tabs>
          <w:tab w:val="left" w:pos="1984"/>
        </w:tabs>
        <w:spacing w:line="480" w:lineRule="auto"/>
        <w:ind w:left="2610" w:hanging="180"/>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5,000  </w:t>
      </w:r>
    </w:p>
    <w:p w14:paraId="237D85CD" w14:textId="501AA9C6" w:rsidR="00653655" w:rsidRPr="00653655" w:rsidRDefault="00653655" w:rsidP="00CC7AA5">
      <w:pPr>
        <w:pStyle w:val="ListParagraph"/>
        <w:numPr>
          <w:ilvl w:val="4"/>
          <w:numId w:val="1200"/>
        </w:numPr>
        <w:tabs>
          <w:tab w:val="left" w:pos="1984"/>
        </w:tabs>
        <w:spacing w:line="480" w:lineRule="auto"/>
        <w:ind w:left="2610" w:hanging="36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00C1587B">
        <w:rPr>
          <w:rFonts w:ascii="Book Antiqua" w:hAnsi="Book Antiqua" w:cs="Calibri"/>
          <w:szCs w:val="24"/>
          <w:lang w:val="es-PR"/>
        </w:rPr>
        <w:t xml:space="preserve">           </w:t>
      </w:r>
      <w:r w:rsidRPr="00653655">
        <w:rPr>
          <w:rFonts w:ascii="Book Antiqua" w:hAnsi="Book Antiqua" w:cs="Calibri"/>
          <w:szCs w:val="24"/>
          <w:lang w:val="es-PR"/>
        </w:rPr>
        <w:t xml:space="preserve"> 70,000 </w:t>
      </w:r>
    </w:p>
    <w:p w14:paraId="2182D394" w14:textId="77777777" w:rsidR="00653655" w:rsidRPr="00653655" w:rsidRDefault="00653655" w:rsidP="00CC7AA5">
      <w:pPr>
        <w:pStyle w:val="ListParagraph"/>
        <w:numPr>
          <w:ilvl w:val="4"/>
          <w:numId w:val="1200"/>
        </w:numPr>
        <w:tabs>
          <w:tab w:val="left" w:pos="1984"/>
        </w:tabs>
        <w:spacing w:line="480" w:lineRule="auto"/>
        <w:ind w:left="2610" w:hanging="360"/>
        <w:rPr>
          <w:rFonts w:ascii="Book Antiqua" w:hAnsi="Book Antiqua" w:cs="Calibri"/>
          <w:szCs w:val="24"/>
          <w:lang w:val="es-PR"/>
        </w:rPr>
      </w:pPr>
      <w:r w:rsidRPr="00653655">
        <w:rPr>
          <w:rFonts w:ascii="Book Antiqua" w:hAnsi="Book Antiqua" w:cs="Calibri"/>
          <w:szCs w:val="24"/>
          <w:lang w:val="es-PR"/>
        </w:rPr>
        <w:t>Jubilación anticipada y Programa</w:t>
      </w:r>
      <w:r w:rsidRPr="00653655">
        <w:rPr>
          <w:rFonts w:ascii="Book Antiqua" w:hAnsi="Book Antiqua" w:cs="Calibri"/>
          <w:szCs w:val="24"/>
          <w:lang w:val="es-PR"/>
        </w:rPr>
        <w:tab/>
      </w:r>
      <w:r w:rsidRPr="00653655">
        <w:rPr>
          <w:rFonts w:ascii="Book Antiqua" w:hAnsi="Book Antiqua" w:cs="Calibri"/>
          <w:szCs w:val="24"/>
          <w:lang w:val="es-PR"/>
        </w:rPr>
        <w:tab/>
        <w:t>           </w:t>
      </w:r>
    </w:p>
    <w:p w14:paraId="32FBA0E5" w14:textId="36949533" w:rsidR="00653655" w:rsidRPr="00653655" w:rsidRDefault="00653655" w:rsidP="00C1587B">
      <w:pPr>
        <w:pStyle w:val="ListParagraph"/>
        <w:tabs>
          <w:tab w:val="left" w:pos="1984"/>
        </w:tabs>
        <w:spacing w:line="480" w:lineRule="auto"/>
        <w:ind w:left="261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16,000 </w:t>
      </w:r>
    </w:p>
    <w:p w14:paraId="7A5839A5" w14:textId="4CE88339" w:rsidR="00653655" w:rsidRPr="00653655" w:rsidRDefault="00653655" w:rsidP="00CC7AA5">
      <w:pPr>
        <w:pStyle w:val="ListParagraph"/>
        <w:numPr>
          <w:ilvl w:val="3"/>
          <w:numId w:val="120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 xml:space="preserve">                     </w:t>
      </w:r>
      <w:r w:rsidRPr="00653655">
        <w:rPr>
          <w:rFonts w:ascii="Book Antiqua" w:hAnsi="Book Antiqua" w:cs="Calibri"/>
          <w:szCs w:val="24"/>
          <w:lang w:val="es-PR"/>
        </w:rPr>
        <w:t>1,043,000</w:t>
      </w:r>
      <w:r w:rsidRPr="00653655">
        <w:rPr>
          <w:rFonts w:ascii="Book Antiqua" w:hAnsi="Book Antiqua" w:cs="Calibri"/>
          <w:szCs w:val="24"/>
          <w:lang w:val="es-PR"/>
        </w:rPr>
        <w:tab/>
      </w:r>
    </w:p>
    <w:p w14:paraId="25A86195" w14:textId="24EBF3FD" w:rsidR="00653655" w:rsidRPr="00653655" w:rsidRDefault="00653655" w:rsidP="00CC7AA5">
      <w:pPr>
        <w:pStyle w:val="ListParagraph"/>
        <w:numPr>
          <w:ilvl w:val="3"/>
          <w:numId w:val="120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lastRenderedPageBreak/>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72,000 </w:t>
      </w:r>
    </w:p>
    <w:p w14:paraId="47B467AC" w14:textId="77777777" w:rsidR="00653655" w:rsidRPr="00653655" w:rsidRDefault="00653655" w:rsidP="00CC7AA5">
      <w:pPr>
        <w:pStyle w:val="ListParagraph"/>
        <w:numPr>
          <w:ilvl w:val="4"/>
          <w:numId w:val="1202"/>
        </w:numPr>
        <w:tabs>
          <w:tab w:val="left" w:pos="1984"/>
        </w:tabs>
        <w:spacing w:line="480" w:lineRule="auto"/>
        <w:ind w:left="2610" w:hanging="450"/>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45,000 </w:t>
      </w:r>
    </w:p>
    <w:p w14:paraId="6EFA0374" w14:textId="77777777" w:rsidR="00653655" w:rsidRPr="00653655" w:rsidRDefault="00653655" w:rsidP="00CC7AA5">
      <w:pPr>
        <w:pStyle w:val="ListParagraph"/>
        <w:numPr>
          <w:ilvl w:val="4"/>
          <w:numId w:val="1202"/>
        </w:numPr>
        <w:tabs>
          <w:tab w:val="left" w:pos="1984"/>
        </w:tabs>
        <w:spacing w:line="480" w:lineRule="auto"/>
        <w:ind w:left="2610" w:hanging="360"/>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9,000 </w:t>
      </w:r>
    </w:p>
    <w:p w14:paraId="08636E68" w14:textId="77777777" w:rsidR="00653655" w:rsidRPr="00653655" w:rsidRDefault="00653655" w:rsidP="00CC7AA5">
      <w:pPr>
        <w:pStyle w:val="ListParagraph"/>
        <w:numPr>
          <w:ilvl w:val="4"/>
          <w:numId w:val="1202"/>
        </w:numPr>
        <w:tabs>
          <w:tab w:val="left" w:pos="1984"/>
        </w:tabs>
        <w:spacing w:line="480" w:lineRule="auto"/>
        <w:ind w:left="2610" w:hanging="360"/>
        <w:rPr>
          <w:rFonts w:ascii="Book Antiqua" w:hAnsi="Book Antiqua" w:cs="Calibri"/>
          <w:szCs w:val="24"/>
          <w:lang w:val="es-PR"/>
        </w:rPr>
      </w:pPr>
      <w:r w:rsidRPr="00653655">
        <w:rPr>
          <w:rFonts w:ascii="Book Antiqua" w:hAnsi="Book Antiqua" w:cs="Calibri"/>
          <w:szCs w:val="24"/>
          <w:lang w:val="es-PR"/>
        </w:rPr>
        <w:t xml:space="preserve">Otras facilidades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18,000 </w:t>
      </w:r>
    </w:p>
    <w:p w14:paraId="698F4998" w14:textId="62908DFA" w:rsidR="00653655" w:rsidRPr="00653655" w:rsidRDefault="00653655" w:rsidP="00CC7AA5">
      <w:pPr>
        <w:pStyle w:val="ListParagraph"/>
        <w:numPr>
          <w:ilvl w:val="3"/>
          <w:numId w:val="120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53,000 </w:t>
      </w:r>
    </w:p>
    <w:p w14:paraId="390746CD" w14:textId="77777777" w:rsidR="00653655" w:rsidRPr="00653655" w:rsidRDefault="00653655" w:rsidP="00CC7AA5">
      <w:pPr>
        <w:pStyle w:val="ListParagraph"/>
        <w:numPr>
          <w:ilvl w:val="4"/>
          <w:numId w:val="1203"/>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14,000 </w:t>
      </w:r>
    </w:p>
    <w:p w14:paraId="6734069B" w14:textId="69CC8BE4" w:rsidR="00653655" w:rsidRPr="00653655" w:rsidRDefault="00653655" w:rsidP="00CC7AA5">
      <w:pPr>
        <w:pStyle w:val="ListParagraph"/>
        <w:numPr>
          <w:ilvl w:val="4"/>
          <w:numId w:val="1203"/>
        </w:numPr>
        <w:tabs>
          <w:tab w:val="left" w:pos="1984"/>
        </w:tabs>
        <w:spacing w:line="480" w:lineRule="auto"/>
        <w:ind w:left="2610" w:hanging="45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C1587B">
        <w:rPr>
          <w:rFonts w:ascii="Book Antiqua" w:hAnsi="Book Antiqua" w:cs="Calibri"/>
          <w:szCs w:val="24"/>
          <w:lang w:val="es-PR"/>
        </w:rPr>
        <w:tab/>
        <w:t xml:space="preserve">     </w:t>
      </w:r>
      <w:r w:rsidRPr="00653655">
        <w:rPr>
          <w:rFonts w:ascii="Book Antiqua" w:hAnsi="Book Antiqua" w:cs="Calibri"/>
          <w:szCs w:val="24"/>
          <w:lang w:val="es-PR"/>
        </w:rPr>
        <w:t>17,000 </w:t>
      </w:r>
    </w:p>
    <w:p w14:paraId="51EE43DF" w14:textId="77777777" w:rsidR="00653655" w:rsidRPr="00653655" w:rsidRDefault="00653655" w:rsidP="00CC7AA5">
      <w:pPr>
        <w:pStyle w:val="ListParagraph"/>
        <w:numPr>
          <w:ilvl w:val="4"/>
          <w:numId w:val="1203"/>
        </w:numPr>
        <w:tabs>
          <w:tab w:val="left" w:pos="1984"/>
        </w:tabs>
        <w:spacing w:line="480" w:lineRule="auto"/>
        <w:ind w:left="2610" w:hanging="450"/>
        <w:rPr>
          <w:rFonts w:ascii="Book Antiqua" w:hAnsi="Book Antiqua" w:cs="Calibri"/>
          <w:szCs w:val="24"/>
          <w:lang w:val="es-PR"/>
        </w:rPr>
      </w:pPr>
      <w:r w:rsidRPr="00653655">
        <w:rPr>
          <w:rFonts w:ascii="Book Antiqua" w:hAnsi="Book Antiqua" w:cs="Calibri"/>
          <w:szCs w:val="24"/>
          <w:lang w:val="es-PR"/>
        </w:rPr>
        <w:t>Reparaciones y mantenimiento</w:t>
      </w:r>
      <w:r w:rsidRPr="00653655">
        <w:rPr>
          <w:rFonts w:ascii="Book Antiqua" w:hAnsi="Book Antiqua" w:cs="Calibri"/>
          <w:szCs w:val="24"/>
          <w:lang w:val="es-PR"/>
        </w:rPr>
        <w:tab/>
      </w:r>
      <w:r w:rsidRPr="00653655">
        <w:rPr>
          <w:rFonts w:ascii="Book Antiqua" w:hAnsi="Book Antiqua" w:cs="Calibri"/>
          <w:szCs w:val="24"/>
          <w:lang w:val="es-PR"/>
        </w:rPr>
        <w:tab/>
        <w:t>      16,000 </w:t>
      </w:r>
    </w:p>
    <w:p w14:paraId="3CAE9A81" w14:textId="77777777" w:rsidR="00653655" w:rsidRPr="00653655" w:rsidRDefault="00653655" w:rsidP="00CC7AA5">
      <w:pPr>
        <w:pStyle w:val="ListParagraph"/>
        <w:numPr>
          <w:ilvl w:val="4"/>
          <w:numId w:val="1203"/>
        </w:numPr>
        <w:tabs>
          <w:tab w:val="left" w:pos="1984"/>
        </w:tabs>
        <w:spacing w:line="480" w:lineRule="auto"/>
        <w:ind w:left="2610" w:hanging="450"/>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6,000 </w:t>
      </w:r>
    </w:p>
    <w:p w14:paraId="116A0E33" w14:textId="55FC3471" w:rsidR="00653655" w:rsidRPr="00653655" w:rsidRDefault="00653655" w:rsidP="00CC7AA5">
      <w:pPr>
        <w:pStyle w:val="ListParagraph"/>
        <w:numPr>
          <w:ilvl w:val="3"/>
          <w:numId w:val="120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3,000 </w:t>
      </w:r>
    </w:p>
    <w:p w14:paraId="2CAF6B02" w14:textId="442B4115" w:rsidR="00653655" w:rsidRPr="00653655" w:rsidRDefault="00653655" w:rsidP="00CC7AA5">
      <w:pPr>
        <w:pStyle w:val="ListParagraph"/>
        <w:numPr>
          <w:ilvl w:val="3"/>
          <w:numId w:val="120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t xml:space="preserve">           </w:t>
      </w:r>
      <w:r w:rsidRPr="00653655">
        <w:rPr>
          <w:rFonts w:ascii="Book Antiqua" w:hAnsi="Book Antiqua" w:cs="Calibri"/>
          <w:szCs w:val="24"/>
          <w:lang w:val="es-PR"/>
        </w:rPr>
        <w:t>79,000  </w:t>
      </w:r>
    </w:p>
    <w:p w14:paraId="60A8F335" w14:textId="77777777" w:rsidR="00653655" w:rsidRPr="00653655" w:rsidRDefault="00653655" w:rsidP="00CC7AA5">
      <w:pPr>
        <w:pStyle w:val="ListParagraph"/>
        <w:numPr>
          <w:ilvl w:val="4"/>
          <w:numId w:val="120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Servicios médicos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73,000 </w:t>
      </w:r>
    </w:p>
    <w:p w14:paraId="4C871D08" w14:textId="77777777" w:rsidR="00653655" w:rsidRPr="00653655" w:rsidRDefault="00653655" w:rsidP="00CC7AA5">
      <w:pPr>
        <w:pStyle w:val="ListParagraph"/>
        <w:numPr>
          <w:ilvl w:val="4"/>
          <w:numId w:val="1204"/>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Otros servicios profesionales</w:t>
      </w:r>
      <w:r w:rsidRPr="00653655">
        <w:rPr>
          <w:rFonts w:ascii="Book Antiqua" w:hAnsi="Book Antiqua" w:cs="Calibri"/>
          <w:szCs w:val="24"/>
          <w:lang w:val="es-PR"/>
        </w:rPr>
        <w:tab/>
      </w:r>
      <w:r w:rsidRPr="00653655">
        <w:rPr>
          <w:rFonts w:ascii="Book Antiqua" w:hAnsi="Book Antiqua" w:cs="Calibri"/>
          <w:szCs w:val="24"/>
          <w:lang w:val="es-PR"/>
        </w:rPr>
        <w:tab/>
        <w:t>     6,000  </w:t>
      </w:r>
    </w:p>
    <w:p w14:paraId="7671A182" w14:textId="0E534295" w:rsidR="00653655" w:rsidRPr="00653655" w:rsidRDefault="00653655" w:rsidP="00CC7AA5">
      <w:pPr>
        <w:pStyle w:val="ListParagraph"/>
        <w:numPr>
          <w:ilvl w:val="3"/>
          <w:numId w:val="120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18,000 </w:t>
      </w:r>
    </w:p>
    <w:p w14:paraId="004DDDC2" w14:textId="75109CC5" w:rsidR="00653655" w:rsidRPr="00653655" w:rsidRDefault="00653655" w:rsidP="00CC7AA5">
      <w:pPr>
        <w:pStyle w:val="ListParagraph"/>
        <w:numPr>
          <w:ilvl w:val="3"/>
          <w:numId w:val="120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t xml:space="preserve">           </w:t>
      </w:r>
      <w:r w:rsidRPr="00653655">
        <w:rPr>
          <w:rFonts w:ascii="Book Antiqua" w:hAnsi="Book Antiqua" w:cs="Calibri"/>
          <w:szCs w:val="24"/>
          <w:lang w:val="es-PR"/>
        </w:rPr>
        <w:t>34,000  </w:t>
      </w:r>
    </w:p>
    <w:p w14:paraId="464113BF" w14:textId="77777777" w:rsidR="00653655" w:rsidRPr="00653655" w:rsidRDefault="00653655" w:rsidP="00CC7AA5">
      <w:pPr>
        <w:pStyle w:val="ListParagraph"/>
        <w:numPr>
          <w:ilvl w:val="3"/>
          <w:numId w:val="120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Incentivos y subsidios dirigidos al  </w:t>
      </w:r>
    </w:p>
    <w:p w14:paraId="499F7009" w14:textId="0A8D1B7F" w:rsidR="00653655" w:rsidRPr="00653655" w:rsidRDefault="00653655" w:rsidP="00C1587B">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bienestar de la ciudadanía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53,000 </w:t>
      </w:r>
    </w:p>
    <w:p w14:paraId="0499F5D8" w14:textId="5630524A" w:rsidR="00653655" w:rsidRPr="00653655" w:rsidRDefault="00653655" w:rsidP="00CC7AA5">
      <w:pPr>
        <w:pStyle w:val="ListParagraph"/>
        <w:numPr>
          <w:ilvl w:val="3"/>
          <w:numId w:val="1201"/>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Aportaciones a entidades no gubernamentales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C1587B">
        <w:rPr>
          <w:rFonts w:ascii="Book Antiqua" w:hAnsi="Book Antiqua" w:cs="Calibri"/>
          <w:szCs w:val="24"/>
          <w:lang w:val="es-PR"/>
        </w:rPr>
        <w:t xml:space="preserve">     </w:t>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82,000 </w:t>
      </w:r>
    </w:p>
    <w:p w14:paraId="21791A84" w14:textId="77777777" w:rsidR="00653655" w:rsidRPr="00653655" w:rsidRDefault="00653655" w:rsidP="00CC7AA5">
      <w:pPr>
        <w:pStyle w:val="ListParagraph"/>
        <w:numPr>
          <w:ilvl w:val="4"/>
          <w:numId w:val="120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Aportación al Fideicomiso de Reserva  </w:t>
      </w:r>
    </w:p>
    <w:p w14:paraId="3DFAF286" w14:textId="77777777" w:rsidR="00653655" w:rsidRPr="00653655" w:rsidRDefault="00653655" w:rsidP="00C1587B">
      <w:pPr>
        <w:pStyle w:val="ListParagraph"/>
        <w:tabs>
          <w:tab w:val="left" w:pos="1984"/>
        </w:tabs>
        <w:spacing w:line="480" w:lineRule="auto"/>
        <w:ind w:left="2880"/>
        <w:rPr>
          <w:rFonts w:ascii="Book Antiqua" w:hAnsi="Book Antiqua" w:cs="Calibri"/>
          <w:szCs w:val="24"/>
          <w:lang w:val="es-PR"/>
        </w:rPr>
      </w:pPr>
      <w:r w:rsidRPr="00653655">
        <w:rPr>
          <w:rFonts w:ascii="Book Antiqua" w:hAnsi="Book Antiqua" w:cs="Calibri"/>
          <w:szCs w:val="24"/>
          <w:lang w:val="es-PR"/>
        </w:rPr>
        <w:t>de Pensiones Ley 80-2020                         81,000 </w:t>
      </w:r>
    </w:p>
    <w:p w14:paraId="5F36DDD6" w14:textId="77777777" w:rsidR="00653655" w:rsidRPr="00653655" w:rsidRDefault="00653655" w:rsidP="00CC7AA5">
      <w:pPr>
        <w:pStyle w:val="ListParagraph"/>
        <w:numPr>
          <w:ilvl w:val="4"/>
          <w:numId w:val="1205"/>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 xml:space="preserve">Otras aportaciones a entidades </w:t>
      </w:r>
      <w:r w:rsidRPr="00653655">
        <w:rPr>
          <w:rFonts w:ascii="Book Antiqua" w:hAnsi="Book Antiqua" w:cs="Calibri"/>
          <w:szCs w:val="24"/>
          <w:lang w:val="es-PR"/>
        </w:rPr>
        <w:tab/>
        <w:t> </w:t>
      </w:r>
    </w:p>
    <w:p w14:paraId="56E94ECE" w14:textId="77777777" w:rsidR="00653655" w:rsidRPr="00653655" w:rsidRDefault="00653655" w:rsidP="00C1587B">
      <w:pPr>
        <w:pStyle w:val="ListParagraph"/>
        <w:tabs>
          <w:tab w:val="left" w:pos="1984"/>
        </w:tabs>
        <w:spacing w:line="480" w:lineRule="auto"/>
        <w:ind w:left="2880"/>
        <w:rPr>
          <w:rFonts w:ascii="Book Antiqua" w:hAnsi="Book Antiqua" w:cs="Calibri"/>
          <w:szCs w:val="24"/>
          <w:lang w:val="es-PR"/>
        </w:rPr>
      </w:pPr>
      <w:r w:rsidRPr="00653655">
        <w:rPr>
          <w:rFonts w:ascii="Book Antiqua" w:hAnsi="Book Antiqua" w:cs="Calibri"/>
          <w:szCs w:val="24"/>
          <w:lang w:val="es-PR"/>
        </w:rPr>
        <w:t xml:space="preserve">no gubernamentales </w:t>
      </w:r>
      <w:r w:rsidRPr="00653655">
        <w:rPr>
          <w:rFonts w:ascii="Book Antiqua" w:hAnsi="Book Antiqua" w:cs="Calibri"/>
          <w:szCs w:val="24"/>
          <w:lang w:val="es-PR"/>
        </w:rPr>
        <w:tab/>
      </w:r>
      <w:r w:rsidRPr="00653655">
        <w:rPr>
          <w:rFonts w:ascii="Book Antiqua" w:hAnsi="Book Antiqua" w:cs="Calibri"/>
          <w:szCs w:val="24"/>
          <w:lang w:val="es-PR"/>
        </w:rPr>
        <w:tab/>
        <w:t>            1,000 </w:t>
      </w:r>
    </w:p>
    <w:p w14:paraId="4F811C89" w14:textId="0038193A"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Total Comisión de Juegos de PR</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C1587B">
        <w:rPr>
          <w:rFonts w:ascii="Book Antiqua" w:hAnsi="Book Antiqua" w:cs="Calibri"/>
          <w:szCs w:val="24"/>
          <w:lang w:val="es-PR"/>
        </w:rPr>
        <w:tab/>
      </w:r>
      <w:r w:rsidRPr="00653655">
        <w:rPr>
          <w:rFonts w:ascii="Book Antiqua" w:hAnsi="Book Antiqua" w:cs="Calibri"/>
          <w:szCs w:val="24"/>
          <w:lang w:val="es-PR"/>
        </w:rPr>
        <w:t xml:space="preserve">  </w:t>
      </w:r>
      <w:r w:rsidRPr="00653655">
        <w:rPr>
          <w:rFonts w:ascii="Book Antiqua" w:hAnsi="Book Antiqua" w:cs="Calibri"/>
          <w:szCs w:val="24"/>
          <w:u w:val="single"/>
          <w:lang w:val="es-PR"/>
        </w:rPr>
        <w:t>2,273,000</w:t>
      </w:r>
      <w:r w:rsidRPr="00653655">
        <w:rPr>
          <w:rFonts w:ascii="Book Antiqua" w:hAnsi="Book Antiqua" w:cs="Calibri"/>
          <w:szCs w:val="24"/>
          <w:lang w:val="es-PR"/>
        </w:rPr>
        <w:t>     </w:t>
      </w:r>
    </w:p>
    <w:p w14:paraId="27309C99" w14:textId="65450FE7" w:rsidR="00653655" w:rsidRPr="00653655" w:rsidRDefault="00653655" w:rsidP="00C1587B">
      <w:pPr>
        <w:pStyle w:val="ListParagraph"/>
        <w:numPr>
          <w:ilvl w:val="6"/>
          <w:numId w:val="50"/>
        </w:numPr>
        <w:tabs>
          <w:tab w:val="left" w:pos="1984"/>
        </w:tabs>
        <w:spacing w:line="480" w:lineRule="auto"/>
        <w:ind w:left="720" w:hanging="810"/>
        <w:rPr>
          <w:rFonts w:ascii="Book Antiqua" w:hAnsi="Book Antiqua" w:cs="Calibri"/>
          <w:szCs w:val="24"/>
          <w:lang w:val="es-PR"/>
        </w:rPr>
      </w:pPr>
      <w:r w:rsidRPr="00653655">
        <w:rPr>
          <w:rFonts w:ascii="Book Antiqua" w:hAnsi="Book Antiqua" w:cs="Calibri"/>
          <w:szCs w:val="24"/>
          <w:lang w:val="es-PR"/>
        </w:rPr>
        <w:t xml:space="preserve">Junta de Retiro  </w:t>
      </w:r>
      <w:r w:rsidRPr="00653655">
        <w:rPr>
          <w:rFonts w:ascii="Book Antiqua" w:hAnsi="Book Antiqua" w:cs="Calibri"/>
          <w:szCs w:val="24"/>
          <w:lang w:val="es-PR"/>
        </w:rPr>
        <w:tab/>
        <w:t> </w:t>
      </w:r>
    </w:p>
    <w:p w14:paraId="0EF4517B" w14:textId="75E8F871" w:rsidR="00653655" w:rsidRPr="00653655" w:rsidRDefault="00653655" w:rsidP="00CC7AA5">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18,035,000 </w:t>
      </w:r>
    </w:p>
    <w:p w14:paraId="4DE6A27E" w14:textId="3A96D067" w:rsidR="00653655" w:rsidRPr="00653655" w:rsidRDefault="00653655" w:rsidP="00CC7AA5">
      <w:pPr>
        <w:pStyle w:val="ListParagraph"/>
        <w:numPr>
          <w:ilvl w:val="4"/>
          <w:numId w:val="1207"/>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C1587B">
        <w:rPr>
          <w:rFonts w:ascii="Book Antiqua" w:hAnsi="Book Antiqua" w:cs="Calibri"/>
          <w:szCs w:val="24"/>
          <w:lang w:val="es-PR"/>
        </w:rPr>
        <w:t xml:space="preserve"> </w:t>
      </w:r>
      <w:r w:rsidR="00A57609">
        <w:rPr>
          <w:rFonts w:ascii="Book Antiqua" w:hAnsi="Book Antiqua" w:cs="Calibri"/>
          <w:szCs w:val="24"/>
          <w:lang w:val="es-PR"/>
        </w:rPr>
        <w:tab/>
      </w:r>
      <w:r w:rsidR="00A57609">
        <w:rPr>
          <w:rFonts w:ascii="Book Antiqua" w:hAnsi="Book Antiqua" w:cs="Calibri"/>
          <w:szCs w:val="24"/>
          <w:lang w:val="es-PR"/>
        </w:rPr>
        <w:tab/>
        <w:t xml:space="preserve">  </w:t>
      </w:r>
      <w:r w:rsidRPr="00653655">
        <w:rPr>
          <w:rFonts w:ascii="Book Antiqua" w:hAnsi="Book Antiqua" w:cs="Calibri"/>
          <w:szCs w:val="24"/>
          <w:lang w:val="es-PR"/>
        </w:rPr>
        <w:t>11,514,000   </w:t>
      </w:r>
    </w:p>
    <w:p w14:paraId="23F48834" w14:textId="6754B8F5" w:rsidR="00653655" w:rsidRPr="00653655" w:rsidRDefault="00653655" w:rsidP="00CC7AA5">
      <w:pPr>
        <w:pStyle w:val="ListParagraph"/>
        <w:numPr>
          <w:ilvl w:val="4"/>
          <w:numId w:val="1207"/>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Sueldos para Puestos de Confianza</w:t>
      </w:r>
      <w:r w:rsidRPr="00653655">
        <w:rPr>
          <w:rFonts w:ascii="Book Antiqua" w:hAnsi="Book Antiqua" w:cs="Calibri"/>
          <w:szCs w:val="24"/>
          <w:lang w:val="es-PR"/>
        </w:rPr>
        <w:tab/>
        <w:t xml:space="preserve">     </w:t>
      </w:r>
      <w:r w:rsidR="00A57609">
        <w:rPr>
          <w:rFonts w:ascii="Book Antiqua" w:hAnsi="Book Antiqua" w:cs="Calibri"/>
          <w:szCs w:val="24"/>
          <w:lang w:val="es-PR"/>
        </w:rPr>
        <w:tab/>
        <w:t xml:space="preserve">     </w:t>
      </w:r>
      <w:r w:rsidRPr="00653655">
        <w:rPr>
          <w:rFonts w:ascii="Book Antiqua" w:hAnsi="Book Antiqua" w:cs="Calibri"/>
          <w:szCs w:val="24"/>
          <w:lang w:val="es-PR"/>
        </w:rPr>
        <w:t>2,203,000 </w:t>
      </w:r>
    </w:p>
    <w:p w14:paraId="7719F0DA" w14:textId="77777777" w:rsidR="00653655" w:rsidRPr="00653655" w:rsidRDefault="00653655" w:rsidP="00CC7AA5">
      <w:pPr>
        <w:pStyle w:val="ListParagraph"/>
        <w:numPr>
          <w:ilvl w:val="4"/>
          <w:numId w:val="1207"/>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Aportación patronal al seguro médico</w:t>
      </w:r>
      <w:r w:rsidRPr="00653655">
        <w:rPr>
          <w:rFonts w:ascii="Book Antiqua" w:hAnsi="Book Antiqua" w:cs="Calibri"/>
          <w:szCs w:val="24"/>
          <w:lang w:val="es-PR"/>
        </w:rPr>
        <w:tab/>
        <w:t>     1,839,000  </w:t>
      </w:r>
    </w:p>
    <w:p w14:paraId="3939E3B7" w14:textId="77777777" w:rsidR="00653655" w:rsidRPr="00653655" w:rsidRDefault="00653655" w:rsidP="00CC7AA5">
      <w:pPr>
        <w:pStyle w:val="ListParagraph"/>
        <w:numPr>
          <w:ilvl w:val="4"/>
          <w:numId w:val="1207"/>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1,358,000 </w:t>
      </w:r>
    </w:p>
    <w:p w14:paraId="7CE1BB85" w14:textId="77777777" w:rsidR="00653655" w:rsidRPr="00653655" w:rsidRDefault="00653655" w:rsidP="00CC7AA5">
      <w:pPr>
        <w:pStyle w:val="ListParagraph"/>
        <w:numPr>
          <w:ilvl w:val="4"/>
          <w:numId w:val="1207"/>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Jubilación anticipada y Programa</w:t>
      </w:r>
      <w:r w:rsidRPr="00653655">
        <w:rPr>
          <w:rFonts w:ascii="Book Antiqua" w:hAnsi="Book Antiqua" w:cs="Calibri"/>
          <w:szCs w:val="24"/>
          <w:lang w:val="es-PR"/>
        </w:rPr>
        <w:tab/>
      </w:r>
      <w:r w:rsidRPr="00653655">
        <w:rPr>
          <w:rFonts w:ascii="Book Antiqua" w:hAnsi="Book Antiqua" w:cs="Calibri"/>
          <w:szCs w:val="24"/>
          <w:lang w:val="es-PR"/>
        </w:rPr>
        <w:tab/>
        <w:t>           </w:t>
      </w:r>
    </w:p>
    <w:p w14:paraId="7AE3C790" w14:textId="77777777" w:rsidR="00653655" w:rsidRPr="00653655" w:rsidRDefault="00653655" w:rsidP="00A57609">
      <w:pPr>
        <w:pStyle w:val="ListParagraph"/>
        <w:tabs>
          <w:tab w:val="left" w:pos="1984"/>
        </w:tabs>
        <w:spacing w:line="480" w:lineRule="auto"/>
        <w:ind w:left="234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1,030,000 </w:t>
      </w:r>
    </w:p>
    <w:p w14:paraId="0F6BCF09" w14:textId="77777777" w:rsidR="00653655" w:rsidRPr="00653655" w:rsidRDefault="00653655" w:rsidP="00CC7AA5">
      <w:pPr>
        <w:pStyle w:val="ListParagraph"/>
        <w:numPr>
          <w:ilvl w:val="4"/>
          <w:numId w:val="1207"/>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Otros gastos de nómina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91,000 </w:t>
      </w:r>
    </w:p>
    <w:p w14:paraId="35F23927" w14:textId="6BC1C44A" w:rsidR="00653655" w:rsidRPr="00653655" w:rsidRDefault="00653655" w:rsidP="00CC7AA5">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C1587B">
        <w:rPr>
          <w:rFonts w:ascii="Book Antiqua" w:hAnsi="Book Antiqua" w:cs="Calibri"/>
          <w:szCs w:val="24"/>
          <w:lang w:val="es-PR"/>
        </w:rPr>
        <w:tab/>
      </w:r>
      <w:r w:rsidR="00C1587B">
        <w:rPr>
          <w:rFonts w:ascii="Book Antiqua" w:hAnsi="Book Antiqua" w:cs="Calibri"/>
          <w:szCs w:val="24"/>
          <w:lang w:val="es-PR"/>
        </w:rPr>
        <w:tab/>
      </w:r>
      <w:r w:rsidRPr="00653655">
        <w:rPr>
          <w:rFonts w:ascii="Book Antiqua" w:hAnsi="Book Antiqua" w:cs="Calibri"/>
          <w:szCs w:val="24"/>
          <w:lang w:val="es-PR"/>
        </w:rPr>
        <w:t>10,705,000  </w:t>
      </w:r>
    </w:p>
    <w:p w14:paraId="28875F71" w14:textId="4F2B2873" w:rsidR="00653655" w:rsidRPr="00653655" w:rsidRDefault="00653655" w:rsidP="00CC7AA5">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Facilidades y pagos por servicios públicos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1,253,000 </w:t>
      </w:r>
    </w:p>
    <w:p w14:paraId="6C653675" w14:textId="77777777" w:rsidR="00653655" w:rsidRPr="00653655" w:rsidRDefault="00653655" w:rsidP="00CC7AA5">
      <w:pPr>
        <w:pStyle w:val="ListParagraph"/>
        <w:numPr>
          <w:ilvl w:val="4"/>
          <w:numId w:val="1208"/>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Pagos AEE</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615,000 </w:t>
      </w:r>
    </w:p>
    <w:p w14:paraId="01E7207E" w14:textId="77777777" w:rsidR="00653655" w:rsidRPr="00653655" w:rsidRDefault="00653655" w:rsidP="00CC7AA5">
      <w:pPr>
        <w:pStyle w:val="ListParagraph"/>
        <w:numPr>
          <w:ilvl w:val="4"/>
          <w:numId w:val="1208"/>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Pagos AAA</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28,000 </w:t>
      </w:r>
    </w:p>
    <w:p w14:paraId="1AD62A2A" w14:textId="77777777" w:rsidR="00653655" w:rsidRPr="00653655" w:rsidRDefault="00653655" w:rsidP="00CC7AA5">
      <w:pPr>
        <w:pStyle w:val="ListParagraph"/>
        <w:numPr>
          <w:ilvl w:val="4"/>
          <w:numId w:val="1208"/>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Pagos a AEP</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510,000 </w:t>
      </w:r>
    </w:p>
    <w:p w14:paraId="251C3D11" w14:textId="77777777" w:rsidR="00653655" w:rsidRPr="00653655" w:rsidRDefault="00653655" w:rsidP="00CC7AA5">
      <w:pPr>
        <w:pStyle w:val="ListParagraph"/>
        <w:numPr>
          <w:ilvl w:val="4"/>
          <w:numId w:val="1208"/>
        </w:numPr>
        <w:tabs>
          <w:tab w:val="left" w:pos="1984"/>
        </w:tabs>
        <w:spacing w:line="480" w:lineRule="auto"/>
        <w:ind w:left="2340" w:hanging="900"/>
        <w:rPr>
          <w:rFonts w:ascii="Book Antiqua" w:hAnsi="Book Antiqua" w:cs="Calibri"/>
          <w:szCs w:val="24"/>
          <w:lang w:val="es-PR"/>
        </w:rPr>
      </w:pPr>
      <w:r w:rsidRPr="00653655">
        <w:rPr>
          <w:rFonts w:ascii="Book Antiqua" w:hAnsi="Book Antiqua" w:cs="Calibri"/>
          <w:szCs w:val="24"/>
          <w:lang w:val="es-PR"/>
        </w:rPr>
        <w:t xml:space="preserve">Otras facilidades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100,000 </w:t>
      </w:r>
    </w:p>
    <w:p w14:paraId="475F7B4F" w14:textId="2871D9CC" w:rsidR="00653655" w:rsidRPr="00653655" w:rsidRDefault="00653655" w:rsidP="00CC7AA5">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3,890,000 </w:t>
      </w:r>
    </w:p>
    <w:p w14:paraId="350A6023" w14:textId="77777777" w:rsidR="00653655" w:rsidRPr="00653655" w:rsidRDefault="00653655" w:rsidP="00CC7AA5">
      <w:pPr>
        <w:pStyle w:val="ListParagraph"/>
        <w:numPr>
          <w:ilvl w:val="4"/>
          <w:numId w:val="1209"/>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 xml:space="preserve">Pagos a PRIMAS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931,000 </w:t>
      </w:r>
    </w:p>
    <w:p w14:paraId="6A1701C5" w14:textId="3E05BE95" w:rsidR="00653655" w:rsidRPr="00653655" w:rsidRDefault="00653655" w:rsidP="00CC7AA5">
      <w:pPr>
        <w:pStyle w:val="ListParagraph"/>
        <w:numPr>
          <w:ilvl w:val="4"/>
          <w:numId w:val="1209"/>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Arrendamientos (excluyendo AEP)</w:t>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Pr="00653655">
        <w:rPr>
          <w:rFonts w:ascii="Book Antiqua" w:hAnsi="Book Antiqua" w:cs="Calibri"/>
          <w:szCs w:val="24"/>
          <w:lang w:val="es-PR"/>
        </w:rPr>
        <w:t>169,000 </w:t>
      </w:r>
    </w:p>
    <w:p w14:paraId="0FABC15B" w14:textId="77777777" w:rsidR="00653655" w:rsidRPr="00653655" w:rsidRDefault="00653655" w:rsidP="00CC7AA5">
      <w:pPr>
        <w:pStyle w:val="ListParagraph"/>
        <w:numPr>
          <w:ilvl w:val="4"/>
          <w:numId w:val="1209"/>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Reparaciones y mantenimiento</w:t>
      </w:r>
      <w:r w:rsidRPr="00653655">
        <w:rPr>
          <w:rFonts w:ascii="Book Antiqua" w:hAnsi="Book Antiqua" w:cs="Calibri"/>
          <w:szCs w:val="24"/>
          <w:lang w:val="es-PR"/>
        </w:rPr>
        <w:tab/>
      </w:r>
      <w:r w:rsidRPr="00653655">
        <w:rPr>
          <w:rFonts w:ascii="Book Antiqua" w:hAnsi="Book Antiqua" w:cs="Calibri"/>
          <w:szCs w:val="24"/>
          <w:lang w:val="es-PR"/>
        </w:rPr>
        <w:tab/>
        <w:t xml:space="preserve"> 1,758,000 </w:t>
      </w:r>
    </w:p>
    <w:p w14:paraId="4B256AEB" w14:textId="77777777" w:rsidR="00653655" w:rsidRPr="00653655" w:rsidRDefault="00653655" w:rsidP="00CC7AA5">
      <w:pPr>
        <w:pStyle w:val="ListParagraph"/>
        <w:numPr>
          <w:ilvl w:val="4"/>
          <w:numId w:val="1209"/>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Otros servicios comprados</w:t>
      </w:r>
      <w:r w:rsidRPr="00653655">
        <w:rPr>
          <w:rFonts w:ascii="Book Antiqua" w:hAnsi="Book Antiqua" w:cs="Calibri"/>
          <w:szCs w:val="24"/>
          <w:lang w:val="es-PR"/>
        </w:rPr>
        <w:tab/>
      </w:r>
      <w:r w:rsidRPr="00653655">
        <w:rPr>
          <w:rFonts w:ascii="Book Antiqua" w:hAnsi="Book Antiqua" w:cs="Calibri"/>
          <w:szCs w:val="24"/>
          <w:lang w:val="es-PR"/>
        </w:rPr>
        <w:tab/>
        <w:t>             1,032,000 </w:t>
      </w:r>
    </w:p>
    <w:p w14:paraId="75838F50" w14:textId="597C84CA" w:rsidR="00653655" w:rsidRPr="00653655" w:rsidRDefault="00653655" w:rsidP="00CC7AA5">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55,000 </w:t>
      </w:r>
    </w:p>
    <w:p w14:paraId="531DD703" w14:textId="32EBCC35" w:rsidR="00653655" w:rsidRPr="00653655" w:rsidRDefault="00653655" w:rsidP="00CC7AA5">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lastRenderedPageBreak/>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Pr="00653655">
        <w:rPr>
          <w:rFonts w:ascii="Book Antiqua" w:hAnsi="Book Antiqua" w:cs="Calibri"/>
          <w:szCs w:val="24"/>
          <w:lang w:val="es-PR"/>
        </w:rPr>
        <w:t>20,170,000  </w:t>
      </w:r>
    </w:p>
    <w:p w14:paraId="3ACE7E1C" w14:textId="77777777" w:rsidR="00653655" w:rsidRPr="00653655" w:rsidRDefault="00653655" w:rsidP="00CC7AA5">
      <w:pPr>
        <w:pStyle w:val="ListParagraph"/>
        <w:numPr>
          <w:ilvl w:val="4"/>
          <w:numId w:val="1210"/>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Gastos legales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3,735,000 </w:t>
      </w:r>
    </w:p>
    <w:p w14:paraId="1EC8C0DB" w14:textId="77777777" w:rsidR="00653655" w:rsidRPr="00653655" w:rsidRDefault="00653655" w:rsidP="00CC7AA5">
      <w:pPr>
        <w:pStyle w:val="ListParagraph"/>
        <w:numPr>
          <w:ilvl w:val="4"/>
          <w:numId w:val="1210"/>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Servicios profesionales de  </w:t>
      </w:r>
    </w:p>
    <w:p w14:paraId="169B4C61" w14:textId="3E387902" w:rsidR="00653655" w:rsidRPr="00A57609" w:rsidRDefault="00A57609" w:rsidP="00A57609">
      <w:pPr>
        <w:tabs>
          <w:tab w:val="left" w:pos="1984"/>
        </w:tabs>
        <w:spacing w:line="480" w:lineRule="auto"/>
        <w:ind w:left="1440"/>
        <w:rPr>
          <w:rFonts w:ascii="Book Antiqua" w:hAnsi="Book Antiqua" w:cs="Calibri"/>
          <w:szCs w:val="24"/>
          <w:lang w:val="es-PR"/>
        </w:rPr>
      </w:pPr>
      <w:r>
        <w:rPr>
          <w:rFonts w:ascii="Book Antiqua" w:hAnsi="Book Antiqua" w:cs="Calibri"/>
          <w:szCs w:val="24"/>
          <w:lang w:val="es-PR"/>
        </w:rPr>
        <w:t xml:space="preserve">         </w:t>
      </w:r>
      <w:r w:rsidR="00653655" w:rsidRPr="00A57609">
        <w:rPr>
          <w:rFonts w:ascii="Book Antiqua" w:hAnsi="Book Antiqua" w:cs="Calibri"/>
          <w:szCs w:val="24"/>
          <w:lang w:val="es-PR"/>
        </w:rPr>
        <w:t>finanzas y contabilidad</w:t>
      </w:r>
      <w:r w:rsidR="00653655" w:rsidRPr="00A57609">
        <w:rPr>
          <w:rFonts w:ascii="Book Antiqua" w:hAnsi="Book Antiqua" w:cs="Calibri"/>
          <w:szCs w:val="24"/>
          <w:lang w:val="es-PR"/>
        </w:rPr>
        <w:tab/>
      </w:r>
      <w:r>
        <w:rPr>
          <w:rFonts w:ascii="Book Antiqua" w:hAnsi="Book Antiqua" w:cs="Calibri"/>
          <w:szCs w:val="24"/>
          <w:lang w:val="es-PR"/>
        </w:rPr>
        <w:t xml:space="preserve">          </w:t>
      </w:r>
      <w:r w:rsidR="00653655" w:rsidRPr="00A57609">
        <w:rPr>
          <w:rFonts w:ascii="Book Antiqua" w:hAnsi="Book Antiqua" w:cs="Calibri"/>
          <w:szCs w:val="24"/>
          <w:lang w:val="es-PR"/>
        </w:rPr>
        <w:t>2,363,000  </w:t>
      </w:r>
    </w:p>
    <w:p w14:paraId="5ECDEF44" w14:textId="4759E9C8" w:rsidR="00653655" w:rsidRPr="00653655" w:rsidRDefault="00653655" w:rsidP="00CC7AA5">
      <w:pPr>
        <w:pStyle w:val="ListParagraph"/>
        <w:numPr>
          <w:ilvl w:val="4"/>
          <w:numId w:val="1210"/>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Sistemas de información</w:t>
      </w:r>
      <w:r w:rsidRPr="00653655">
        <w:rPr>
          <w:rFonts w:ascii="Book Antiqua" w:hAnsi="Book Antiqua" w:cs="Calibri"/>
          <w:szCs w:val="24"/>
          <w:lang w:val="es-PR"/>
        </w:rPr>
        <w:tab/>
        <w:t>           2,229,000  </w:t>
      </w:r>
    </w:p>
    <w:p w14:paraId="1D60EF3A" w14:textId="59C76762" w:rsidR="00653655" w:rsidRPr="00653655" w:rsidRDefault="00653655" w:rsidP="00CC7AA5">
      <w:pPr>
        <w:pStyle w:val="ListParagraph"/>
        <w:numPr>
          <w:ilvl w:val="4"/>
          <w:numId w:val="1210"/>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 xml:space="preserve">Servicios médicos </w:t>
      </w:r>
      <w:r w:rsidRPr="00653655">
        <w:rPr>
          <w:rFonts w:ascii="Book Antiqua" w:hAnsi="Book Antiqua" w:cs="Calibri"/>
          <w:szCs w:val="24"/>
          <w:lang w:val="es-PR"/>
        </w:rPr>
        <w:tab/>
      </w:r>
      <w:r w:rsidRPr="00653655">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109,000 </w:t>
      </w:r>
    </w:p>
    <w:p w14:paraId="2AC650A6" w14:textId="77777777" w:rsidR="00653655" w:rsidRPr="00653655" w:rsidRDefault="00653655" w:rsidP="00CC7AA5">
      <w:pPr>
        <w:pStyle w:val="ListParagraph"/>
        <w:numPr>
          <w:ilvl w:val="4"/>
          <w:numId w:val="1210"/>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Servicios profesionales </w:t>
      </w:r>
    </w:p>
    <w:p w14:paraId="1510BC36" w14:textId="54BAD89D" w:rsidR="00653655" w:rsidRPr="00A57609" w:rsidRDefault="00A57609" w:rsidP="00A57609">
      <w:pPr>
        <w:tabs>
          <w:tab w:val="left" w:pos="1984"/>
        </w:tabs>
        <w:spacing w:line="480" w:lineRule="auto"/>
        <w:ind w:left="1440"/>
        <w:rPr>
          <w:rFonts w:ascii="Book Antiqua" w:hAnsi="Book Antiqua" w:cs="Calibri"/>
          <w:szCs w:val="24"/>
          <w:lang w:val="es-PR"/>
        </w:rPr>
      </w:pPr>
      <w:r>
        <w:rPr>
          <w:rFonts w:ascii="Book Antiqua" w:hAnsi="Book Antiqua" w:cs="Calibri"/>
          <w:szCs w:val="24"/>
          <w:lang w:val="es-PR"/>
        </w:rPr>
        <w:t xml:space="preserve">       </w:t>
      </w:r>
      <w:r w:rsidR="00653655" w:rsidRPr="00A57609">
        <w:rPr>
          <w:rFonts w:ascii="Book Antiqua" w:hAnsi="Book Antiqua" w:cs="Calibri"/>
          <w:szCs w:val="24"/>
          <w:lang w:val="es-PR"/>
        </w:rPr>
        <w:t xml:space="preserve">de ingeniería y arquitectura  </w:t>
      </w:r>
      <w:r w:rsidR="00653655" w:rsidRPr="00A57609">
        <w:rPr>
          <w:rFonts w:ascii="Book Antiqua" w:hAnsi="Book Antiqua" w:cs="Calibri"/>
          <w:szCs w:val="24"/>
          <w:lang w:val="es-PR"/>
        </w:rPr>
        <w:tab/>
      </w:r>
      <w:r w:rsidR="00653655" w:rsidRPr="00A57609">
        <w:rPr>
          <w:rFonts w:ascii="Book Antiqua" w:hAnsi="Book Antiqua" w:cs="Calibri"/>
          <w:szCs w:val="24"/>
          <w:lang w:val="es-PR"/>
        </w:rPr>
        <w:tab/>
        <w:t>30,000 </w:t>
      </w:r>
    </w:p>
    <w:p w14:paraId="3E11172B" w14:textId="77777777" w:rsidR="00653655" w:rsidRPr="00653655" w:rsidRDefault="00653655" w:rsidP="00CC7AA5">
      <w:pPr>
        <w:pStyle w:val="ListParagraph"/>
        <w:numPr>
          <w:ilvl w:val="4"/>
          <w:numId w:val="1210"/>
        </w:numPr>
        <w:tabs>
          <w:tab w:val="left" w:pos="1984"/>
        </w:tabs>
        <w:spacing w:line="480" w:lineRule="auto"/>
        <w:ind w:hanging="1440"/>
        <w:rPr>
          <w:rFonts w:ascii="Book Antiqua" w:hAnsi="Book Antiqua" w:cs="Calibri"/>
          <w:szCs w:val="24"/>
          <w:lang w:val="es-PR"/>
        </w:rPr>
      </w:pPr>
      <w:r w:rsidRPr="00653655">
        <w:rPr>
          <w:rFonts w:ascii="Book Antiqua" w:hAnsi="Book Antiqua" w:cs="Calibri"/>
          <w:szCs w:val="24"/>
          <w:lang w:val="es-PR"/>
        </w:rPr>
        <w:t>Para apoyar al proyecto de  </w:t>
      </w:r>
    </w:p>
    <w:p w14:paraId="30B2A543" w14:textId="5956C35B" w:rsidR="00653655" w:rsidRPr="00A57609" w:rsidRDefault="00A57609" w:rsidP="00A57609">
      <w:pPr>
        <w:tabs>
          <w:tab w:val="left" w:pos="1984"/>
        </w:tabs>
        <w:spacing w:line="480" w:lineRule="auto"/>
        <w:ind w:left="1440"/>
        <w:rPr>
          <w:rFonts w:ascii="Book Antiqua" w:hAnsi="Book Antiqua" w:cs="Calibri"/>
          <w:szCs w:val="24"/>
          <w:lang w:val="es-PR"/>
        </w:rPr>
      </w:pPr>
      <w:r>
        <w:rPr>
          <w:rFonts w:ascii="Book Antiqua" w:hAnsi="Book Antiqua" w:cs="Calibri"/>
          <w:szCs w:val="24"/>
          <w:lang w:val="es-PR"/>
        </w:rPr>
        <w:t xml:space="preserve">        </w:t>
      </w:r>
      <w:r w:rsidR="00653655" w:rsidRPr="00A57609">
        <w:rPr>
          <w:rFonts w:ascii="Book Antiqua" w:hAnsi="Book Antiqua" w:cs="Calibri"/>
          <w:szCs w:val="24"/>
          <w:lang w:val="es-PR"/>
        </w:rPr>
        <w:t>subcontratación de beneficios  </w:t>
      </w:r>
    </w:p>
    <w:p w14:paraId="507AD09C" w14:textId="3AEC6E48" w:rsidR="00653655" w:rsidRPr="00A57609" w:rsidRDefault="00A57609" w:rsidP="00A57609">
      <w:pPr>
        <w:tabs>
          <w:tab w:val="left" w:pos="1984"/>
        </w:tabs>
        <w:spacing w:line="480" w:lineRule="auto"/>
        <w:rPr>
          <w:rFonts w:ascii="Book Antiqua" w:hAnsi="Book Antiqua" w:cs="Calibri"/>
          <w:szCs w:val="24"/>
          <w:lang w:val="es-PR"/>
        </w:rPr>
      </w:pPr>
      <w:r>
        <w:rPr>
          <w:rFonts w:ascii="Book Antiqua" w:hAnsi="Book Antiqua" w:cs="Calibri"/>
          <w:szCs w:val="24"/>
          <w:lang w:val="es-PR"/>
        </w:rPr>
        <w:tab/>
      </w:r>
      <w:r w:rsidR="00653655" w:rsidRPr="00A57609">
        <w:rPr>
          <w:rFonts w:ascii="Book Antiqua" w:hAnsi="Book Antiqua" w:cs="Calibri"/>
          <w:szCs w:val="24"/>
          <w:lang w:val="es-PR"/>
        </w:rPr>
        <w:t>de pensión</w:t>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r w:rsidR="00653655" w:rsidRPr="00A57609">
        <w:rPr>
          <w:rFonts w:ascii="Book Antiqua" w:hAnsi="Book Antiqua" w:cs="Calibri"/>
          <w:szCs w:val="24"/>
          <w:lang w:val="es-PR"/>
        </w:rPr>
        <w:tab/>
        <w:t>       11,704,000 </w:t>
      </w:r>
    </w:p>
    <w:p w14:paraId="12A1BF46" w14:textId="06F0E1A2" w:rsidR="00653655" w:rsidRPr="00653655" w:rsidRDefault="00653655" w:rsidP="00CC7AA5">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1,391,000 </w:t>
      </w:r>
    </w:p>
    <w:p w14:paraId="6233A8A9" w14:textId="6857E0C9" w:rsidR="00653655" w:rsidRPr="00653655" w:rsidRDefault="00653655" w:rsidP="00CC7AA5">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w:t>
      </w:r>
      <w:r w:rsidR="00A57609">
        <w:rPr>
          <w:rFonts w:ascii="Book Antiqua" w:hAnsi="Book Antiqua" w:cs="Calibri"/>
          <w:szCs w:val="24"/>
          <w:lang w:val="es-PR"/>
        </w:rPr>
        <w:tab/>
      </w:r>
      <w:r w:rsidRPr="00653655">
        <w:rPr>
          <w:rFonts w:ascii="Book Antiqua" w:hAnsi="Book Antiqua" w:cs="Calibri"/>
          <w:szCs w:val="24"/>
          <w:lang w:val="es-PR"/>
        </w:rPr>
        <w:t xml:space="preserve"> </w:t>
      </w:r>
      <w:r w:rsidR="00A57609">
        <w:rPr>
          <w:rFonts w:ascii="Book Antiqua" w:hAnsi="Book Antiqua" w:cs="Calibri"/>
          <w:szCs w:val="24"/>
          <w:lang w:val="es-PR"/>
        </w:rPr>
        <w:tab/>
      </w:r>
      <w:r w:rsidRPr="00653655">
        <w:rPr>
          <w:rFonts w:ascii="Book Antiqua" w:hAnsi="Book Antiqua" w:cs="Calibri"/>
          <w:szCs w:val="24"/>
          <w:lang w:val="es-PR"/>
        </w:rPr>
        <w:t>206,000  </w:t>
      </w:r>
    </w:p>
    <w:p w14:paraId="72DA3921" w14:textId="5EBC6132" w:rsidR="00653655" w:rsidRPr="00653655" w:rsidRDefault="00653655" w:rsidP="00CC7AA5">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278,000   </w:t>
      </w:r>
    </w:p>
    <w:p w14:paraId="38CE89BF" w14:textId="5CFB1507" w:rsidR="00653655" w:rsidRPr="00653655" w:rsidRDefault="00653655" w:rsidP="00CC7AA5">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Anuncios y pautas en medios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Pr="00653655">
        <w:rPr>
          <w:rFonts w:ascii="Book Antiqua" w:hAnsi="Book Antiqua" w:cs="Calibri"/>
          <w:szCs w:val="24"/>
          <w:lang w:val="es-PR"/>
        </w:rPr>
        <w:t>26,000 </w:t>
      </w:r>
    </w:p>
    <w:p w14:paraId="66872772" w14:textId="77777777" w:rsidR="00653655" w:rsidRPr="00653655" w:rsidRDefault="00653655" w:rsidP="00CC7AA5">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Inversión en mejoras permanentes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100,000 </w:t>
      </w:r>
    </w:p>
    <w:p w14:paraId="6A01300E" w14:textId="77777777" w:rsidR="00653655" w:rsidRPr="00653655" w:rsidRDefault="00653655" w:rsidP="00CC7AA5">
      <w:pPr>
        <w:pStyle w:val="ListParagraph"/>
        <w:numPr>
          <w:ilvl w:val="4"/>
          <w:numId w:val="1211"/>
        </w:numPr>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Compra e instalación de generador </w:t>
      </w:r>
    </w:p>
    <w:p w14:paraId="4A9D7BA7" w14:textId="7FEF51B3" w:rsidR="00653655" w:rsidRPr="00653655" w:rsidRDefault="00653655" w:rsidP="00A57609">
      <w:pPr>
        <w:pStyle w:val="ListParagraph"/>
        <w:tabs>
          <w:tab w:val="left" w:pos="1984"/>
        </w:tabs>
        <w:spacing w:line="480" w:lineRule="auto"/>
        <w:ind w:left="2880"/>
        <w:rPr>
          <w:rFonts w:ascii="Book Antiqua" w:hAnsi="Book Antiqua" w:cs="Calibri"/>
          <w:szCs w:val="24"/>
          <w:lang w:val="es-PR"/>
        </w:rPr>
      </w:pPr>
      <w:r w:rsidRPr="00653655">
        <w:rPr>
          <w:rFonts w:ascii="Book Antiqua" w:hAnsi="Book Antiqua" w:cs="Calibri"/>
          <w:szCs w:val="24"/>
          <w:lang w:val="es-PR"/>
        </w:rPr>
        <w:t xml:space="preserve">eléctrico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100,000 </w:t>
      </w:r>
    </w:p>
    <w:p w14:paraId="169D8518" w14:textId="77777777" w:rsidR="00653655" w:rsidRPr="00653655" w:rsidRDefault="00653655" w:rsidP="00CC7AA5">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  Asignaciones englobadas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276,000 </w:t>
      </w:r>
    </w:p>
    <w:p w14:paraId="3407B1E0" w14:textId="77777777" w:rsidR="00653655" w:rsidRPr="00653655" w:rsidRDefault="00653655" w:rsidP="00CC7AA5">
      <w:pPr>
        <w:pStyle w:val="ListParagraph"/>
        <w:numPr>
          <w:ilvl w:val="3"/>
          <w:numId w:val="1206"/>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Pagos de obligaciones vigentes y de  </w:t>
      </w:r>
    </w:p>
    <w:p w14:paraId="263FB525" w14:textId="2E948F01" w:rsidR="00653655" w:rsidRPr="00653655" w:rsidRDefault="00653655" w:rsidP="00A57609">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ab/>
        <w:t xml:space="preserve">años anteriores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64,000</w:t>
      </w:r>
      <w:r w:rsidRPr="00653655">
        <w:rPr>
          <w:rFonts w:ascii="Book Antiqua" w:hAnsi="Book Antiqua" w:cs="Calibri"/>
          <w:szCs w:val="24"/>
          <w:lang w:val="es-PR"/>
        </w:rPr>
        <w:tab/>
        <w:t> </w:t>
      </w:r>
    </w:p>
    <w:p w14:paraId="75150CF4" w14:textId="5F7561EC"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lastRenderedPageBreak/>
        <w:t>Total Junta de Retiro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u w:val="single"/>
          <w:lang w:val="es-PR"/>
        </w:rPr>
        <w:t>56,449,000</w:t>
      </w:r>
      <w:r w:rsidRPr="00653655">
        <w:rPr>
          <w:rFonts w:ascii="Book Antiqua" w:hAnsi="Book Antiqua" w:cs="Calibri"/>
          <w:szCs w:val="24"/>
          <w:lang w:val="es-PR"/>
        </w:rPr>
        <w:t> </w:t>
      </w:r>
    </w:p>
    <w:p w14:paraId="439ED58A" w14:textId="77777777" w:rsidR="00653655" w:rsidRPr="00653655" w:rsidRDefault="00653655" w:rsidP="00A57609">
      <w:pPr>
        <w:pStyle w:val="ListParagraph"/>
        <w:numPr>
          <w:ilvl w:val="6"/>
          <w:numId w:val="50"/>
        </w:numPr>
        <w:tabs>
          <w:tab w:val="left" w:pos="1984"/>
        </w:tabs>
        <w:spacing w:line="480" w:lineRule="auto"/>
        <w:ind w:left="720" w:hanging="810"/>
        <w:rPr>
          <w:rFonts w:ascii="Book Antiqua" w:hAnsi="Book Antiqua" w:cs="Calibri"/>
          <w:szCs w:val="24"/>
          <w:lang w:val="es-PR"/>
        </w:rPr>
      </w:pPr>
      <w:r w:rsidRPr="00653655">
        <w:rPr>
          <w:rFonts w:ascii="Book Antiqua" w:hAnsi="Book Antiqua" w:cs="Calibri"/>
          <w:szCs w:val="24"/>
          <w:lang w:val="es-PR"/>
        </w:rPr>
        <w:t>Instituto de Ciencias Forenses</w:t>
      </w:r>
      <w:r w:rsidRPr="00653655">
        <w:rPr>
          <w:rFonts w:ascii="Book Antiqua" w:hAnsi="Book Antiqua" w:cs="Calibri"/>
          <w:szCs w:val="24"/>
          <w:lang w:val="es-PR"/>
        </w:rPr>
        <w:tab/>
        <w:t> </w:t>
      </w:r>
    </w:p>
    <w:p w14:paraId="3F72F45C" w14:textId="1B1B259A" w:rsidR="00653655" w:rsidRPr="00653655" w:rsidRDefault="00653655" w:rsidP="00CC7AA5">
      <w:pPr>
        <w:pStyle w:val="ListParagraph"/>
        <w:numPr>
          <w:ilvl w:val="3"/>
          <w:numId w:val="1213"/>
        </w:numPr>
        <w:tabs>
          <w:tab w:val="left" w:pos="1984"/>
        </w:tabs>
        <w:spacing w:line="480" w:lineRule="auto"/>
        <w:ind w:left="630" w:hanging="630"/>
        <w:rPr>
          <w:rFonts w:ascii="Book Antiqua" w:hAnsi="Book Antiqua" w:cs="Calibri"/>
          <w:szCs w:val="24"/>
          <w:lang w:val="es-PR"/>
        </w:rPr>
      </w:pPr>
      <w:r w:rsidRPr="00653655">
        <w:rPr>
          <w:rFonts w:ascii="Book Antiqua" w:hAnsi="Book Antiqua" w:cs="Calibri"/>
          <w:szCs w:val="24"/>
          <w:lang w:val="es-PR"/>
        </w:rPr>
        <w:t>Nómina y Costos Relacionados</w:t>
      </w:r>
      <w:r w:rsidRPr="00653655">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15,671,000 </w:t>
      </w:r>
    </w:p>
    <w:p w14:paraId="38155679" w14:textId="0565B769" w:rsidR="00653655" w:rsidRPr="00653655" w:rsidRDefault="00653655" w:rsidP="00CC7AA5">
      <w:pPr>
        <w:pStyle w:val="ListParagraph"/>
        <w:numPr>
          <w:ilvl w:val="4"/>
          <w:numId w:val="1212"/>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Salarios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Pr="00653655">
        <w:rPr>
          <w:rFonts w:ascii="Book Antiqua" w:hAnsi="Book Antiqua" w:cs="Calibri"/>
          <w:szCs w:val="24"/>
          <w:lang w:val="es-PR"/>
        </w:rPr>
        <w:t>12,368,000   </w:t>
      </w:r>
    </w:p>
    <w:p w14:paraId="25A32CC3" w14:textId="366F3065" w:rsidR="00653655" w:rsidRPr="00653655" w:rsidRDefault="00653655" w:rsidP="00CC7AA5">
      <w:pPr>
        <w:pStyle w:val="ListParagraph"/>
        <w:numPr>
          <w:ilvl w:val="4"/>
          <w:numId w:val="1212"/>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Sueldos para Puestos de Confianza</w:t>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Pr="00653655">
        <w:rPr>
          <w:rFonts w:ascii="Book Antiqua" w:hAnsi="Book Antiqua" w:cs="Calibri"/>
          <w:szCs w:val="24"/>
          <w:lang w:val="es-PR"/>
        </w:rPr>
        <w:t>1,055,000  </w:t>
      </w:r>
    </w:p>
    <w:p w14:paraId="7FF8EF48" w14:textId="77777777" w:rsidR="00653655" w:rsidRPr="00653655" w:rsidRDefault="00653655" w:rsidP="00CC7AA5">
      <w:pPr>
        <w:pStyle w:val="ListParagraph"/>
        <w:numPr>
          <w:ilvl w:val="4"/>
          <w:numId w:val="1212"/>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Aportación patronal al seguro médico           389,000  </w:t>
      </w:r>
    </w:p>
    <w:p w14:paraId="0C009113" w14:textId="77777777" w:rsidR="00653655" w:rsidRPr="00653655" w:rsidRDefault="00653655" w:rsidP="00CC7AA5">
      <w:pPr>
        <w:pStyle w:val="ListParagraph"/>
        <w:numPr>
          <w:ilvl w:val="4"/>
          <w:numId w:val="1212"/>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Otros beneficios del empleado</w:t>
      </w:r>
      <w:r w:rsidRPr="00653655">
        <w:rPr>
          <w:rFonts w:ascii="Book Antiqua" w:hAnsi="Book Antiqua" w:cs="Calibri"/>
          <w:szCs w:val="24"/>
          <w:lang w:val="es-PR"/>
        </w:rPr>
        <w:tab/>
      </w:r>
      <w:r w:rsidRPr="00653655">
        <w:rPr>
          <w:rFonts w:ascii="Book Antiqua" w:hAnsi="Book Antiqua" w:cs="Calibri"/>
          <w:szCs w:val="24"/>
          <w:lang w:val="es-PR"/>
        </w:rPr>
        <w:tab/>
        <w:t>     1,567,000 </w:t>
      </w:r>
    </w:p>
    <w:p w14:paraId="0CCA3962" w14:textId="77777777" w:rsidR="00653655" w:rsidRPr="00653655" w:rsidRDefault="00653655" w:rsidP="00CC7AA5">
      <w:pPr>
        <w:pStyle w:val="ListParagraph"/>
        <w:numPr>
          <w:ilvl w:val="4"/>
          <w:numId w:val="1212"/>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Jubilación anticipada y Programa</w:t>
      </w:r>
      <w:r w:rsidRPr="00653655">
        <w:rPr>
          <w:rFonts w:ascii="Book Antiqua" w:hAnsi="Book Antiqua" w:cs="Calibri"/>
          <w:szCs w:val="24"/>
          <w:lang w:val="es-PR"/>
        </w:rPr>
        <w:tab/>
      </w:r>
      <w:r w:rsidRPr="00653655">
        <w:rPr>
          <w:rFonts w:ascii="Book Antiqua" w:hAnsi="Book Antiqua" w:cs="Calibri"/>
          <w:szCs w:val="24"/>
          <w:lang w:val="es-PR"/>
        </w:rPr>
        <w:tab/>
        <w:t>           </w:t>
      </w:r>
    </w:p>
    <w:p w14:paraId="45080FE9" w14:textId="673C8546" w:rsidR="00653655" w:rsidRPr="00653655" w:rsidRDefault="00653655" w:rsidP="00A57609">
      <w:pPr>
        <w:pStyle w:val="ListParagraph"/>
        <w:tabs>
          <w:tab w:val="left" w:pos="1984"/>
        </w:tabs>
        <w:spacing w:line="480" w:lineRule="auto"/>
        <w:ind w:left="2880"/>
        <w:rPr>
          <w:rFonts w:ascii="Book Antiqua" w:hAnsi="Book Antiqua" w:cs="Calibri"/>
          <w:szCs w:val="24"/>
          <w:lang w:val="es-PR"/>
        </w:rPr>
      </w:pPr>
      <w:r w:rsidRPr="00653655">
        <w:rPr>
          <w:rFonts w:ascii="Book Antiqua" w:hAnsi="Book Antiqua" w:cs="Calibri"/>
          <w:szCs w:val="24"/>
          <w:lang w:val="es-PR"/>
        </w:rPr>
        <w:t>de Transición Voluntaria</w:t>
      </w:r>
      <w:r w:rsidRPr="00653655">
        <w:rPr>
          <w:rFonts w:ascii="Book Antiqua" w:hAnsi="Book Antiqua" w:cs="Calibri"/>
          <w:szCs w:val="24"/>
          <w:lang w:val="es-PR"/>
        </w:rPr>
        <w:tab/>
        <w:t xml:space="preserve"> </w:t>
      </w:r>
      <w:r w:rsidR="00A57609">
        <w:rPr>
          <w:rFonts w:ascii="Book Antiqua" w:hAnsi="Book Antiqua" w:cs="Calibri"/>
          <w:szCs w:val="24"/>
          <w:lang w:val="es-PR"/>
        </w:rPr>
        <w:t xml:space="preserve">      </w:t>
      </w:r>
      <w:r w:rsidRPr="00653655">
        <w:rPr>
          <w:rFonts w:ascii="Book Antiqua" w:hAnsi="Book Antiqua" w:cs="Calibri"/>
          <w:szCs w:val="24"/>
          <w:lang w:val="es-PR"/>
        </w:rPr>
        <w:t>       292,000 </w:t>
      </w:r>
    </w:p>
    <w:p w14:paraId="61573708" w14:textId="27393448" w:rsidR="00653655" w:rsidRPr="00653655" w:rsidRDefault="00653655" w:rsidP="00CC7AA5">
      <w:pPr>
        <w:pStyle w:val="ListParagraph"/>
        <w:numPr>
          <w:ilvl w:val="3"/>
          <w:numId w:val="1213"/>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Pagos al "Paygo"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2,285,000 </w:t>
      </w:r>
    </w:p>
    <w:p w14:paraId="69E7227E" w14:textId="55DABC32" w:rsidR="00653655" w:rsidRPr="00653655" w:rsidRDefault="00653655" w:rsidP="00CC7AA5">
      <w:pPr>
        <w:pStyle w:val="ListParagraph"/>
        <w:numPr>
          <w:ilvl w:val="3"/>
          <w:numId w:val="1213"/>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Facilidades y pagos por servicios públicos</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Pr="00653655">
        <w:rPr>
          <w:rFonts w:ascii="Book Antiqua" w:hAnsi="Book Antiqua" w:cs="Calibri"/>
          <w:szCs w:val="24"/>
          <w:lang w:val="es-PR"/>
        </w:rPr>
        <w:t>1,386,000 </w:t>
      </w:r>
    </w:p>
    <w:p w14:paraId="63232DE3" w14:textId="77777777" w:rsidR="00653655" w:rsidRPr="00653655" w:rsidRDefault="00653655" w:rsidP="00CC7AA5">
      <w:pPr>
        <w:pStyle w:val="ListParagraph"/>
        <w:numPr>
          <w:ilvl w:val="4"/>
          <w:numId w:val="1214"/>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Pago a AEE</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1,105,000         </w:t>
      </w:r>
    </w:p>
    <w:p w14:paraId="57A44FCE" w14:textId="77777777" w:rsidR="00653655" w:rsidRPr="00653655" w:rsidRDefault="00653655" w:rsidP="00CC7AA5">
      <w:pPr>
        <w:pStyle w:val="ListParagraph"/>
        <w:numPr>
          <w:ilvl w:val="4"/>
          <w:numId w:val="1214"/>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Pago a AAA</w:t>
      </w:r>
      <w:r w:rsidRPr="00653655">
        <w:rPr>
          <w:rFonts w:ascii="Book Antiqua" w:hAnsi="Book Antiqua" w:cs="Calibri"/>
          <w:szCs w:val="24"/>
          <w:lang w:val="es-PR"/>
        </w:rPr>
        <w:tab/>
        <w:t xml:space="preserve">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116,000      </w:t>
      </w:r>
    </w:p>
    <w:p w14:paraId="559672B8" w14:textId="77777777" w:rsidR="00653655" w:rsidRPr="00653655" w:rsidRDefault="00653655" w:rsidP="00CC7AA5">
      <w:pPr>
        <w:pStyle w:val="ListParagraph"/>
        <w:numPr>
          <w:ilvl w:val="4"/>
          <w:numId w:val="1214"/>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Para el pago de combustibles y  </w:t>
      </w:r>
    </w:p>
    <w:p w14:paraId="07BBD15E" w14:textId="2E62FA31" w:rsidR="00653655" w:rsidRPr="00A57609" w:rsidRDefault="00A57609" w:rsidP="00A57609">
      <w:pPr>
        <w:tabs>
          <w:tab w:val="left" w:pos="1984"/>
        </w:tabs>
        <w:spacing w:line="480" w:lineRule="auto"/>
        <w:ind w:left="1620"/>
        <w:rPr>
          <w:rFonts w:ascii="Book Antiqua" w:hAnsi="Book Antiqua" w:cs="Calibri"/>
          <w:szCs w:val="24"/>
          <w:lang w:val="es-PR"/>
        </w:rPr>
      </w:pPr>
      <w:r>
        <w:rPr>
          <w:rFonts w:ascii="Book Antiqua" w:hAnsi="Book Antiqua" w:cs="Calibri"/>
          <w:szCs w:val="24"/>
          <w:lang w:val="es-PR"/>
        </w:rPr>
        <w:t xml:space="preserve">       </w:t>
      </w:r>
      <w:r w:rsidR="00653655" w:rsidRPr="00A57609">
        <w:rPr>
          <w:rFonts w:ascii="Book Antiqua" w:hAnsi="Book Antiqua" w:cs="Calibri"/>
          <w:szCs w:val="24"/>
          <w:lang w:val="es-PR"/>
        </w:rPr>
        <w:t>lubricantes a ASG</w:t>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r w:rsidR="00653655" w:rsidRPr="00A57609">
        <w:rPr>
          <w:rFonts w:ascii="Book Antiqua" w:hAnsi="Book Antiqua" w:cs="Calibri"/>
          <w:szCs w:val="24"/>
          <w:lang w:val="es-PR"/>
        </w:rPr>
        <w:tab/>
        <w:t>    50,000 </w:t>
      </w:r>
    </w:p>
    <w:p w14:paraId="4B5BB26E" w14:textId="77777777" w:rsidR="00653655" w:rsidRPr="00653655" w:rsidRDefault="00653655" w:rsidP="00CC7AA5">
      <w:pPr>
        <w:pStyle w:val="ListParagraph"/>
        <w:numPr>
          <w:ilvl w:val="4"/>
          <w:numId w:val="1214"/>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Otros gastos de facilidades                            115,000 </w:t>
      </w:r>
    </w:p>
    <w:p w14:paraId="17D8F10B" w14:textId="77777777" w:rsidR="00653655" w:rsidRPr="00653655" w:rsidRDefault="00653655" w:rsidP="00CC7AA5">
      <w:pPr>
        <w:pStyle w:val="ListParagraph"/>
        <w:numPr>
          <w:ilvl w:val="3"/>
          <w:numId w:val="1213"/>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Servicios comprados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lang w:val="es-PR"/>
        </w:rPr>
        <w:tab/>
        <w:t>    1,901,000 </w:t>
      </w:r>
    </w:p>
    <w:p w14:paraId="78A3E69E" w14:textId="77777777" w:rsidR="00653655" w:rsidRPr="00653655" w:rsidRDefault="00653655" w:rsidP="00CC7AA5">
      <w:pPr>
        <w:pStyle w:val="ListParagraph"/>
        <w:numPr>
          <w:ilvl w:val="4"/>
          <w:numId w:val="1215"/>
        </w:numPr>
        <w:tabs>
          <w:tab w:val="left" w:pos="1984"/>
        </w:tabs>
        <w:spacing w:line="480" w:lineRule="auto"/>
        <w:ind w:hanging="1350"/>
        <w:rPr>
          <w:rFonts w:ascii="Book Antiqua" w:hAnsi="Book Antiqua" w:cs="Calibri"/>
          <w:szCs w:val="24"/>
          <w:lang w:val="es-PR"/>
        </w:rPr>
      </w:pPr>
      <w:r w:rsidRPr="00653655">
        <w:rPr>
          <w:rFonts w:ascii="Book Antiqua" w:hAnsi="Book Antiqua" w:cs="Calibri"/>
          <w:szCs w:val="24"/>
          <w:lang w:val="es-PR"/>
        </w:rPr>
        <w:t>Pagos a PRIMAS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305,000 </w:t>
      </w:r>
    </w:p>
    <w:p w14:paraId="42D3415F" w14:textId="77777777" w:rsidR="00653655" w:rsidRPr="00653655" w:rsidRDefault="00653655" w:rsidP="00CC7AA5">
      <w:pPr>
        <w:pStyle w:val="ListParagraph"/>
        <w:numPr>
          <w:ilvl w:val="4"/>
          <w:numId w:val="1215"/>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Arrendamientos (excluyendo AEP)             65,000     </w:t>
      </w:r>
    </w:p>
    <w:p w14:paraId="3D7FAAA9" w14:textId="77777777" w:rsidR="00653655" w:rsidRPr="00653655" w:rsidRDefault="00653655" w:rsidP="00CC7AA5">
      <w:pPr>
        <w:pStyle w:val="ListParagraph"/>
        <w:numPr>
          <w:ilvl w:val="4"/>
          <w:numId w:val="1215"/>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Reparaciones y mantenimientos</w:t>
      </w:r>
      <w:r w:rsidRPr="00653655">
        <w:rPr>
          <w:rFonts w:ascii="Book Antiqua" w:hAnsi="Book Antiqua" w:cs="Calibri"/>
          <w:szCs w:val="24"/>
          <w:lang w:val="es-PR"/>
        </w:rPr>
        <w:tab/>
        <w:t>             440,000 </w:t>
      </w:r>
    </w:p>
    <w:p w14:paraId="65C2E45E" w14:textId="77777777" w:rsidR="00653655" w:rsidRPr="00653655" w:rsidRDefault="00653655" w:rsidP="00CC7AA5">
      <w:pPr>
        <w:pStyle w:val="ListParagraph"/>
        <w:numPr>
          <w:ilvl w:val="4"/>
          <w:numId w:val="1215"/>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 xml:space="preserve">Otros servicios comprados    </w:t>
      </w:r>
      <w:r w:rsidRPr="00653655">
        <w:rPr>
          <w:rFonts w:ascii="Book Antiqua" w:hAnsi="Book Antiqua" w:cs="Calibri"/>
          <w:szCs w:val="24"/>
          <w:lang w:val="es-PR"/>
        </w:rPr>
        <w:tab/>
        <w:t>           1,091,000 </w:t>
      </w:r>
    </w:p>
    <w:p w14:paraId="00BFD53A" w14:textId="76CB51E3" w:rsidR="00653655" w:rsidRPr="00653655" w:rsidRDefault="00653655" w:rsidP="00CC7AA5">
      <w:pPr>
        <w:pStyle w:val="ListParagraph"/>
        <w:numPr>
          <w:ilvl w:val="3"/>
          <w:numId w:val="1213"/>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Gastos de transportación</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32,000 </w:t>
      </w:r>
    </w:p>
    <w:p w14:paraId="5A63B4D6" w14:textId="329B830B" w:rsidR="00653655" w:rsidRPr="00653655" w:rsidRDefault="00653655" w:rsidP="00CC7AA5">
      <w:pPr>
        <w:pStyle w:val="ListParagraph"/>
        <w:numPr>
          <w:ilvl w:val="3"/>
          <w:numId w:val="1213"/>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lastRenderedPageBreak/>
        <w:t>Servicios profesionales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Pr="00653655">
        <w:rPr>
          <w:rFonts w:ascii="Book Antiqua" w:hAnsi="Book Antiqua" w:cs="Calibri"/>
          <w:szCs w:val="24"/>
          <w:lang w:val="es-PR"/>
        </w:rPr>
        <w:t xml:space="preserve">1,060,000  </w:t>
      </w:r>
      <w:r w:rsidRPr="00653655">
        <w:rPr>
          <w:rFonts w:ascii="Book Antiqua" w:hAnsi="Book Antiqua" w:cs="Calibri"/>
          <w:szCs w:val="24"/>
          <w:lang w:val="es-PR"/>
        </w:rPr>
        <w:tab/>
        <w:t> </w:t>
      </w:r>
    </w:p>
    <w:p w14:paraId="3E1D5A5F" w14:textId="77777777" w:rsidR="00653655" w:rsidRPr="00653655" w:rsidRDefault="00653655" w:rsidP="00CC7AA5">
      <w:pPr>
        <w:pStyle w:val="ListParagraph"/>
        <w:numPr>
          <w:ilvl w:val="4"/>
          <w:numId w:val="1216"/>
        </w:numPr>
        <w:tabs>
          <w:tab w:val="left" w:pos="1984"/>
        </w:tabs>
        <w:spacing w:line="480" w:lineRule="auto"/>
        <w:ind w:hanging="1350"/>
        <w:rPr>
          <w:rFonts w:ascii="Book Antiqua" w:hAnsi="Book Antiqua" w:cs="Calibri"/>
          <w:szCs w:val="24"/>
          <w:lang w:val="es-PR"/>
        </w:rPr>
      </w:pPr>
      <w:r w:rsidRPr="00653655">
        <w:rPr>
          <w:rFonts w:ascii="Book Antiqua" w:hAnsi="Book Antiqua" w:cs="Calibri"/>
          <w:szCs w:val="24"/>
          <w:lang w:val="es-PR"/>
        </w:rPr>
        <w:t xml:space="preserve">Servicios médicos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825,000 </w:t>
      </w:r>
    </w:p>
    <w:p w14:paraId="0720D1A5" w14:textId="1DE03273" w:rsidR="00653655" w:rsidRPr="00653655" w:rsidRDefault="00653655" w:rsidP="00CC7AA5">
      <w:pPr>
        <w:pStyle w:val="ListParagraph"/>
        <w:numPr>
          <w:ilvl w:val="4"/>
          <w:numId w:val="1216"/>
        </w:numPr>
        <w:tabs>
          <w:tab w:val="left" w:pos="1984"/>
        </w:tabs>
        <w:spacing w:line="480" w:lineRule="auto"/>
        <w:ind w:hanging="1350"/>
        <w:rPr>
          <w:rFonts w:ascii="Book Antiqua" w:hAnsi="Book Antiqua" w:cs="Calibri"/>
          <w:szCs w:val="24"/>
          <w:lang w:val="es-PR"/>
        </w:rPr>
      </w:pPr>
      <w:r w:rsidRPr="00653655">
        <w:rPr>
          <w:rFonts w:ascii="Book Antiqua" w:hAnsi="Book Antiqua" w:cs="Calibri"/>
          <w:szCs w:val="24"/>
          <w:lang w:val="es-PR"/>
        </w:rPr>
        <w:t xml:space="preserve">Gastos legales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100,000 </w:t>
      </w:r>
    </w:p>
    <w:p w14:paraId="11176655" w14:textId="77777777" w:rsidR="00653655" w:rsidRPr="00653655" w:rsidRDefault="00653655" w:rsidP="00CC7AA5">
      <w:pPr>
        <w:pStyle w:val="ListParagraph"/>
        <w:numPr>
          <w:ilvl w:val="4"/>
          <w:numId w:val="1216"/>
        </w:numPr>
        <w:tabs>
          <w:tab w:val="left" w:pos="1984"/>
        </w:tabs>
        <w:spacing w:line="480" w:lineRule="auto"/>
        <w:ind w:hanging="1350"/>
        <w:rPr>
          <w:rFonts w:ascii="Book Antiqua" w:hAnsi="Book Antiqua" w:cs="Calibri"/>
          <w:szCs w:val="24"/>
          <w:lang w:val="es-PR"/>
        </w:rPr>
      </w:pPr>
      <w:r w:rsidRPr="00653655">
        <w:rPr>
          <w:rFonts w:ascii="Book Antiqua" w:hAnsi="Book Antiqua" w:cs="Calibri"/>
          <w:szCs w:val="24"/>
          <w:lang w:val="es-PR"/>
        </w:rPr>
        <w:t xml:space="preserve">Sistemas de información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50,000 </w:t>
      </w:r>
    </w:p>
    <w:p w14:paraId="49BD97FB" w14:textId="77777777" w:rsidR="00653655" w:rsidRPr="00653655" w:rsidRDefault="00653655" w:rsidP="00CC7AA5">
      <w:pPr>
        <w:pStyle w:val="ListParagraph"/>
        <w:numPr>
          <w:ilvl w:val="4"/>
          <w:numId w:val="1216"/>
        </w:numPr>
        <w:tabs>
          <w:tab w:val="left" w:pos="1984"/>
        </w:tabs>
        <w:spacing w:line="480" w:lineRule="auto"/>
        <w:ind w:hanging="1350"/>
        <w:rPr>
          <w:rFonts w:ascii="Book Antiqua" w:hAnsi="Book Antiqua" w:cs="Calibri"/>
          <w:szCs w:val="24"/>
          <w:lang w:val="es-PR"/>
        </w:rPr>
      </w:pPr>
      <w:r w:rsidRPr="00653655">
        <w:rPr>
          <w:rFonts w:ascii="Book Antiqua" w:hAnsi="Book Antiqua" w:cs="Calibri"/>
          <w:szCs w:val="24"/>
          <w:lang w:val="es-PR"/>
        </w:rPr>
        <w:t>Servicios profesionales </w:t>
      </w:r>
    </w:p>
    <w:p w14:paraId="097C4E81" w14:textId="4AFB2BDF" w:rsidR="00653655" w:rsidRPr="00A57609" w:rsidRDefault="00A57609" w:rsidP="00A57609">
      <w:pPr>
        <w:tabs>
          <w:tab w:val="left" w:pos="1984"/>
        </w:tabs>
        <w:spacing w:line="480" w:lineRule="auto"/>
        <w:ind w:left="1530"/>
        <w:rPr>
          <w:rFonts w:ascii="Book Antiqua" w:hAnsi="Book Antiqua" w:cs="Calibri"/>
          <w:szCs w:val="24"/>
          <w:lang w:val="es-PR"/>
        </w:rPr>
      </w:pPr>
      <w:r>
        <w:rPr>
          <w:rFonts w:ascii="Book Antiqua" w:hAnsi="Book Antiqua" w:cs="Calibri"/>
          <w:szCs w:val="24"/>
          <w:lang w:val="es-PR"/>
        </w:rPr>
        <w:t xml:space="preserve">     </w:t>
      </w:r>
      <w:r w:rsidR="00653655" w:rsidRPr="00A57609">
        <w:rPr>
          <w:rFonts w:ascii="Book Antiqua" w:hAnsi="Book Antiqua" w:cs="Calibri"/>
          <w:szCs w:val="24"/>
          <w:lang w:val="es-PR"/>
        </w:rPr>
        <w:t>de finanzas y contabilidad</w:t>
      </w:r>
      <w:r w:rsidR="00653655" w:rsidRPr="00A57609">
        <w:rPr>
          <w:rFonts w:ascii="Book Antiqua" w:hAnsi="Book Antiqua" w:cs="Calibri"/>
          <w:szCs w:val="24"/>
          <w:lang w:val="es-PR"/>
        </w:rPr>
        <w:tab/>
      </w:r>
      <w:r w:rsidR="00653655" w:rsidRPr="00A57609">
        <w:rPr>
          <w:rFonts w:ascii="Book Antiqua" w:hAnsi="Book Antiqua" w:cs="Calibri"/>
          <w:szCs w:val="24"/>
          <w:lang w:val="es-PR"/>
        </w:rPr>
        <w:tab/>
      </w:r>
      <w:r w:rsidR="00653655" w:rsidRPr="00A57609">
        <w:rPr>
          <w:rFonts w:ascii="Book Antiqua" w:hAnsi="Book Antiqua" w:cs="Calibri"/>
          <w:szCs w:val="24"/>
          <w:lang w:val="es-PR"/>
        </w:rPr>
        <w:tab/>
        <w:t>  35,000 </w:t>
      </w:r>
    </w:p>
    <w:p w14:paraId="00DC67EF" w14:textId="77777777" w:rsidR="00653655" w:rsidRPr="00653655" w:rsidRDefault="00653655" w:rsidP="00CC7AA5">
      <w:pPr>
        <w:pStyle w:val="ListParagraph"/>
        <w:numPr>
          <w:ilvl w:val="4"/>
          <w:numId w:val="1216"/>
        </w:numPr>
        <w:tabs>
          <w:tab w:val="left" w:pos="1984"/>
        </w:tabs>
        <w:spacing w:line="480" w:lineRule="auto"/>
        <w:ind w:hanging="1350"/>
        <w:rPr>
          <w:rFonts w:ascii="Book Antiqua" w:hAnsi="Book Antiqua" w:cs="Calibri"/>
          <w:szCs w:val="24"/>
          <w:lang w:val="es-PR"/>
        </w:rPr>
      </w:pPr>
      <w:r w:rsidRPr="00653655">
        <w:rPr>
          <w:rFonts w:ascii="Book Antiqua" w:hAnsi="Book Antiqua" w:cs="Calibri"/>
          <w:szCs w:val="24"/>
          <w:lang w:val="es-PR"/>
        </w:rPr>
        <w:t xml:space="preserve">Otros servicios profesionales </w:t>
      </w:r>
      <w:r w:rsidRPr="00653655">
        <w:rPr>
          <w:rFonts w:ascii="Book Antiqua" w:hAnsi="Book Antiqua" w:cs="Calibri"/>
          <w:szCs w:val="24"/>
          <w:lang w:val="es-PR"/>
        </w:rPr>
        <w:tab/>
      </w:r>
      <w:r w:rsidRPr="00653655">
        <w:rPr>
          <w:rFonts w:ascii="Book Antiqua" w:hAnsi="Book Antiqua" w:cs="Calibri"/>
          <w:szCs w:val="24"/>
          <w:lang w:val="es-PR"/>
        </w:rPr>
        <w:tab/>
        <w:t>  50,000 </w:t>
      </w:r>
    </w:p>
    <w:p w14:paraId="228BF0BA" w14:textId="28F8F4DA" w:rsidR="00653655" w:rsidRPr="00653655" w:rsidRDefault="00653655" w:rsidP="00CC7AA5">
      <w:pPr>
        <w:pStyle w:val="ListParagraph"/>
        <w:numPr>
          <w:ilvl w:val="3"/>
          <w:numId w:val="1213"/>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Otros gastos de funcionamiento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521,000  </w:t>
      </w:r>
    </w:p>
    <w:p w14:paraId="6D9ECC30" w14:textId="540CCAD3" w:rsidR="00653655" w:rsidRPr="00653655" w:rsidRDefault="00653655" w:rsidP="00CC7AA5">
      <w:pPr>
        <w:pStyle w:val="ListParagraph"/>
        <w:numPr>
          <w:ilvl w:val="3"/>
          <w:numId w:val="1213"/>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Materiales y suministros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723,000  </w:t>
      </w:r>
    </w:p>
    <w:p w14:paraId="000C30C2" w14:textId="4E975F07" w:rsidR="00653655" w:rsidRPr="00653655" w:rsidRDefault="00653655" w:rsidP="00CC7AA5">
      <w:pPr>
        <w:pStyle w:val="ListParagraph"/>
        <w:numPr>
          <w:ilvl w:val="3"/>
          <w:numId w:val="1213"/>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Compra de equipo</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00A57609">
        <w:rPr>
          <w:rFonts w:ascii="Book Antiqua" w:hAnsi="Book Antiqua" w:cs="Calibri"/>
          <w:szCs w:val="24"/>
          <w:lang w:val="es-PR"/>
        </w:rPr>
        <w:tab/>
      </w:r>
      <w:r w:rsidR="00A57609">
        <w:rPr>
          <w:rFonts w:ascii="Book Antiqua" w:hAnsi="Book Antiqua" w:cs="Calibri"/>
          <w:szCs w:val="24"/>
          <w:lang w:val="es-PR"/>
        </w:rPr>
        <w:tab/>
      </w:r>
      <w:r w:rsidRPr="00653655">
        <w:rPr>
          <w:rFonts w:ascii="Book Antiqua" w:hAnsi="Book Antiqua" w:cs="Calibri"/>
          <w:szCs w:val="24"/>
          <w:lang w:val="es-PR"/>
        </w:rPr>
        <w:t>150,000  </w:t>
      </w:r>
    </w:p>
    <w:p w14:paraId="6EB74024" w14:textId="77777777" w:rsidR="00653655" w:rsidRPr="00653655" w:rsidRDefault="00653655" w:rsidP="00CC7AA5">
      <w:pPr>
        <w:pStyle w:val="ListParagraph"/>
        <w:numPr>
          <w:ilvl w:val="3"/>
          <w:numId w:val="1213"/>
        </w:numPr>
        <w:tabs>
          <w:tab w:val="left" w:pos="1984"/>
        </w:tabs>
        <w:spacing w:line="480" w:lineRule="auto"/>
        <w:ind w:left="720" w:hanging="720"/>
        <w:rPr>
          <w:rFonts w:ascii="Book Antiqua" w:hAnsi="Book Antiqua" w:cs="Calibri"/>
          <w:szCs w:val="24"/>
          <w:lang w:val="es-PR"/>
        </w:rPr>
      </w:pPr>
      <w:r w:rsidRPr="00653655">
        <w:rPr>
          <w:rFonts w:ascii="Book Antiqua" w:hAnsi="Book Antiqua" w:cs="Calibri"/>
          <w:szCs w:val="24"/>
          <w:lang w:val="es-PR"/>
        </w:rPr>
        <w:t xml:space="preserve">Inversión en mejoras permanentes </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810,000 </w:t>
      </w:r>
    </w:p>
    <w:p w14:paraId="072491BB" w14:textId="77777777" w:rsidR="00653655" w:rsidRPr="00653655" w:rsidRDefault="00653655" w:rsidP="00CC7AA5">
      <w:pPr>
        <w:pStyle w:val="ListParagraph"/>
        <w:numPr>
          <w:ilvl w:val="4"/>
          <w:numId w:val="1217"/>
        </w:numPr>
        <w:tabs>
          <w:tab w:val="left" w:pos="1984"/>
        </w:tabs>
        <w:spacing w:line="480" w:lineRule="auto"/>
        <w:ind w:hanging="1260"/>
        <w:rPr>
          <w:rFonts w:ascii="Book Antiqua" w:hAnsi="Book Antiqua" w:cs="Calibri"/>
          <w:szCs w:val="24"/>
          <w:lang w:val="es-PR"/>
        </w:rPr>
      </w:pPr>
      <w:r w:rsidRPr="00653655">
        <w:rPr>
          <w:rFonts w:ascii="Book Antiqua" w:hAnsi="Book Antiqua" w:cs="Calibri"/>
          <w:szCs w:val="24"/>
          <w:lang w:val="es-PR"/>
        </w:rPr>
        <w:t>Para la ampliación de la capacidad  </w:t>
      </w:r>
    </w:p>
    <w:p w14:paraId="20F75C5F" w14:textId="77777777" w:rsidR="00653655" w:rsidRPr="00653655" w:rsidRDefault="00653655" w:rsidP="00A57609">
      <w:pPr>
        <w:pStyle w:val="ListParagraph"/>
        <w:tabs>
          <w:tab w:val="left" w:pos="1984"/>
        </w:tabs>
        <w:spacing w:line="480" w:lineRule="auto"/>
        <w:ind w:left="1710" w:firstLine="270"/>
        <w:rPr>
          <w:rFonts w:ascii="Book Antiqua" w:hAnsi="Book Antiqua" w:cs="Calibri"/>
          <w:szCs w:val="24"/>
          <w:lang w:val="es-PR"/>
        </w:rPr>
      </w:pPr>
      <w:r w:rsidRPr="00653655">
        <w:rPr>
          <w:rFonts w:ascii="Book Antiqua" w:hAnsi="Book Antiqua" w:cs="Calibri"/>
          <w:szCs w:val="24"/>
          <w:lang w:val="es-PR"/>
        </w:rPr>
        <w:t>del refrigerador de la morgue</w:t>
      </w:r>
      <w:r w:rsidRPr="00653655">
        <w:rPr>
          <w:rFonts w:ascii="Book Antiqua" w:hAnsi="Book Antiqua" w:cs="Calibri"/>
          <w:szCs w:val="24"/>
          <w:lang w:val="es-PR"/>
        </w:rPr>
        <w:tab/>
      </w:r>
      <w:r w:rsidRPr="00653655">
        <w:rPr>
          <w:rFonts w:ascii="Book Antiqua" w:hAnsi="Book Antiqua" w:cs="Calibri"/>
          <w:szCs w:val="24"/>
          <w:lang w:val="es-PR"/>
        </w:rPr>
        <w:tab/>
        <w:t>810,000 </w:t>
      </w:r>
    </w:p>
    <w:p w14:paraId="4C9F6D25" w14:textId="6BB976EA"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Total Instituto de Ciencias Forenses</w:t>
      </w:r>
      <w:r w:rsidRPr="00653655">
        <w:rPr>
          <w:rFonts w:ascii="Book Antiqua" w:hAnsi="Book Antiqua" w:cs="Calibri"/>
          <w:szCs w:val="24"/>
          <w:lang w:val="es-PR"/>
        </w:rPr>
        <w:tab/>
        <w:t xml:space="preserve">                        </w:t>
      </w:r>
      <w:r w:rsidRPr="00653655">
        <w:rPr>
          <w:rFonts w:ascii="Book Antiqua" w:hAnsi="Book Antiqua" w:cs="Calibri"/>
          <w:szCs w:val="24"/>
          <w:lang w:val="es-PR"/>
        </w:rPr>
        <w:tab/>
        <w:t xml:space="preserve"> </w:t>
      </w:r>
      <w:r w:rsidRPr="00653655">
        <w:rPr>
          <w:rFonts w:ascii="Book Antiqua" w:hAnsi="Book Antiqua" w:cs="Calibri"/>
          <w:szCs w:val="24"/>
          <w:u w:val="single"/>
          <w:lang w:val="es-PR"/>
        </w:rPr>
        <w:t>24,539,000</w:t>
      </w:r>
      <w:r w:rsidRPr="00653655">
        <w:rPr>
          <w:rFonts w:ascii="Book Antiqua" w:hAnsi="Book Antiqua" w:cs="Calibri"/>
          <w:szCs w:val="24"/>
          <w:lang w:val="es-PR"/>
        </w:rPr>
        <w:t>    </w:t>
      </w:r>
    </w:p>
    <w:p w14:paraId="1B2B0CF8" w14:textId="6CE78D2F" w:rsidR="00653655" w:rsidRPr="00653655" w:rsidRDefault="00653655" w:rsidP="00653655">
      <w:pPr>
        <w:pStyle w:val="ListParagraph"/>
        <w:tabs>
          <w:tab w:val="left" w:pos="1984"/>
        </w:tabs>
        <w:spacing w:line="480" w:lineRule="auto"/>
        <w:rPr>
          <w:rFonts w:ascii="Book Antiqua" w:hAnsi="Book Antiqua" w:cs="Calibri"/>
          <w:szCs w:val="24"/>
          <w:lang w:val="es-PR"/>
        </w:rPr>
      </w:pPr>
      <w:r w:rsidRPr="00653655">
        <w:rPr>
          <w:rFonts w:ascii="Book Antiqua" w:hAnsi="Book Antiqua" w:cs="Calibri"/>
          <w:szCs w:val="24"/>
          <w:lang w:val="es-PR"/>
        </w:rPr>
        <w:t>Subtotal de Agencias Independientes</w:t>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r>
      <w:r w:rsidRPr="00653655">
        <w:rPr>
          <w:rFonts w:ascii="Book Antiqua" w:hAnsi="Book Antiqua" w:cs="Calibri"/>
          <w:szCs w:val="24"/>
          <w:lang w:val="es-PR"/>
        </w:rPr>
        <w:tab/>
        <w:t xml:space="preserve"> </w:t>
      </w:r>
      <w:r w:rsidRPr="00653655">
        <w:rPr>
          <w:rFonts w:ascii="Book Antiqua" w:hAnsi="Book Antiqua" w:cs="Calibri"/>
          <w:szCs w:val="24"/>
          <w:u w:val="single"/>
          <w:lang w:val="es-PR"/>
        </w:rPr>
        <w:t>334,694,000</w:t>
      </w:r>
      <w:r w:rsidRPr="00653655">
        <w:rPr>
          <w:rFonts w:ascii="Book Antiqua" w:hAnsi="Book Antiqua" w:cs="Calibri"/>
          <w:szCs w:val="24"/>
          <w:lang w:val="es-PR"/>
        </w:rPr>
        <w:t>   </w:t>
      </w:r>
    </w:p>
    <w:p w14:paraId="734DAE74" w14:textId="7327F42E" w:rsidR="00112C95" w:rsidRPr="00120B55" w:rsidRDefault="00112C95" w:rsidP="00CC7AA5">
      <w:pPr>
        <w:pStyle w:val="ListParagraph"/>
        <w:numPr>
          <w:ilvl w:val="0"/>
          <w:numId w:val="707"/>
        </w:num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Agencias por cerrar conforme al plan de reorganización del gobierno </w:t>
      </w:r>
    </w:p>
    <w:p w14:paraId="062A87F0" w14:textId="112441CA" w:rsidR="00112C95" w:rsidRPr="00112C95" w:rsidRDefault="00112C95" w:rsidP="00CC7AA5">
      <w:pPr>
        <w:pStyle w:val="ListParagraph"/>
        <w:numPr>
          <w:ilvl w:val="6"/>
          <w:numId w:val="1217"/>
        </w:numPr>
        <w:tabs>
          <w:tab w:val="left" w:pos="1984"/>
        </w:tabs>
        <w:spacing w:line="480" w:lineRule="auto"/>
        <w:ind w:left="450" w:hanging="630"/>
        <w:rPr>
          <w:rFonts w:ascii="Book Antiqua" w:hAnsi="Book Antiqua" w:cs="Calibri"/>
          <w:szCs w:val="24"/>
          <w:lang w:val="es-PR"/>
        </w:rPr>
      </w:pPr>
      <w:r w:rsidRPr="00112C95">
        <w:rPr>
          <w:rFonts w:ascii="Book Antiqua" w:hAnsi="Book Antiqua" w:cs="Calibri"/>
          <w:szCs w:val="24"/>
          <w:lang w:val="es-PR"/>
        </w:rPr>
        <w:t>Autoridad de Conservación y Desarrollo de Culebra</w:t>
      </w:r>
      <w:r w:rsidRPr="00112C95">
        <w:rPr>
          <w:rFonts w:ascii="Book Antiqua" w:hAnsi="Book Antiqua" w:cs="Calibri"/>
          <w:szCs w:val="24"/>
          <w:lang w:val="es-PR"/>
        </w:rPr>
        <w:tab/>
        <w:t> </w:t>
      </w:r>
    </w:p>
    <w:p w14:paraId="28ADB5F7" w14:textId="77777777" w:rsidR="00112C95" w:rsidRPr="00112C95" w:rsidRDefault="00112C95" w:rsidP="00CC7AA5">
      <w:pPr>
        <w:pStyle w:val="ListParagraph"/>
        <w:numPr>
          <w:ilvl w:val="3"/>
          <w:numId w:val="1218"/>
        </w:numPr>
        <w:tabs>
          <w:tab w:val="left" w:pos="1984"/>
        </w:tabs>
        <w:spacing w:line="480" w:lineRule="auto"/>
        <w:ind w:left="900" w:hanging="900"/>
        <w:rPr>
          <w:rFonts w:ascii="Book Antiqua" w:hAnsi="Book Antiqua" w:cs="Calibri"/>
          <w:szCs w:val="24"/>
          <w:lang w:val="es-PR"/>
        </w:rPr>
      </w:pPr>
      <w:r w:rsidRPr="00112C95">
        <w:rPr>
          <w:rFonts w:ascii="Book Antiqua" w:hAnsi="Book Antiqua" w:cs="Calibri"/>
          <w:szCs w:val="24"/>
          <w:lang w:val="es-PR"/>
        </w:rPr>
        <w:t>Nómina y Costos Relacionados</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145,000  </w:t>
      </w:r>
    </w:p>
    <w:p w14:paraId="2B2A8BEA" w14:textId="77777777" w:rsidR="00112C95" w:rsidRPr="00112C95" w:rsidRDefault="00112C95" w:rsidP="00CC7AA5">
      <w:pPr>
        <w:pStyle w:val="ListParagraph"/>
        <w:numPr>
          <w:ilvl w:val="4"/>
          <w:numId w:val="1219"/>
        </w:numPr>
        <w:tabs>
          <w:tab w:val="left" w:pos="1984"/>
        </w:tabs>
        <w:spacing w:line="480" w:lineRule="auto"/>
        <w:ind w:hanging="1260"/>
        <w:rPr>
          <w:rFonts w:ascii="Book Antiqua" w:hAnsi="Book Antiqua" w:cs="Calibri"/>
          <w:szCs w:val="24"/>
          <w:lang w:val="es-PR"/>
        </w:rPr>
      </w:pPr>
      <w:r w:rsidRPr="00112C95">
        <w:rPr>
          <w:rFonts w:ascii="Book Antiqua" w:hAnsi="Book Antiqua" w:cs="Calibri"/>
          <w:szCs w:val="24"/>
          <w:lang w:val="es-PR"/>
        </w:rPr>
        <w:t>Salarios</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t>                     127,000   </w:t>
      </w:r>
    </w:p>
    <w:p w14:paraId="1A4658EA" w14:textId="12BBE8EA" w:rsidR="00112C95" w:rsidRPr="00112C95" w:rsidRDefault="00112C95" w:rsidP="00CC7AA5">
      <w:pPr>
        <w:pStyle w:val="ListParagraph"/>
        <w:numPr>
          <w:ilvl w:val="4"/>
          <w:numId w:val="1219"/>
        </w:numPr>
        <w:tabs>
          <w:tab w:val="left" w:pos="1984"/>
        </w:tabs>
        <w:spacing w:line="480" w:lineRule="auto"/>
        <w:ind w:hanging="1260"/>
        <w:rPr>
          <w:rFonts w:ascii="Book Antiqua" w:hAnsi="Book Antiqua" w:cs="Calibri"/>
          <w:szCs w:val="24"/>
          <w:lang w:val="es-PR"/>
        </w:rPr>
      </w:pPr>
      <w:r w:rsidRPr="00112C95">
        <w:rPr>
          <w:rFonts w:ascii="Book Antiqua" w:hAnsi="Book Antiqua" w:cs="Calibri"/>
          <w:szCs w:val="24"/>
          <w:lang w:val="es-PR"/>
        </w:rPr>
        <w:t>Aportación patronal seguro médico</w:t>
      </w:r>
      <w:r w:rsidR="006A1B5B">
        <w:rPr>
          <w:rFonts w:ascii="Book Antiqua" w:hAnsi="Book Antiqua" w:cs="Calibri"/>
          <w:szCs w:val="24"/>
          <w:lang w:val="es-PR"/>
        </w:rPr>
        <w:t xml:space="preserve">            </w:t>
      </w:r>
      <w:r w:rsidRPr="00112C95">
        <w:rPr>
          <w:rFonts w:ascii="Book Antiqua" w:hAnsi="Book Antiqua" w:cs="Calibri"/>
          <w:szCs w:val="24"/>
          <w:lang w:val="es-PR"/>
        </w:rPr>
        <w:t xml:space="preserve"> 4,000   </w:t>
      </w:r>
    </w:p>
    <w:p w14:paraId="17CDD8BC" w14:textId="1A88A393" w:rsidR="00112C95" w:rsidRPr="00112C95" w:rsidRDefault="00112C95" w:rsidP="00CC7AA5">
      <w:pPr>
        <w:pStyle w:val="ListParagraph"/>
        <w:numPr>
          <w:ilvl w:val="4"/>
          <w:numId w:val="1219"/>
        </w:numPr>
        <w:tabs>
          <w:tab w:val="left" w:pos="1984"/>
        </w:tabs>
        <w:spacing w:line="480" w:lineRule="auto"/>
        <w:ind w:hanging="1260"/>
        <w:rPr>
          <w:rFonts w:ascii="Book Antiqua" w:hAnsi="Book Antiqua" w:cs="Calibri"/>
          <w:szCs w:val="24"/>
          <w:lang w:val="es-PR"/>
        </w:rPr>
      </w:pPr>
      <w:r w:rsidRPr="00112C95">
        <w:rPr>
          <w:rFonts w:ascii="Book Antiqua" w:hAnsi="Book Antiqua" w:cs="Calibri"/>
          <w:szCs w:val="24"/>
          <w:lang w:val="es-PR"/>
        </w:rPr>
        <w:t>Otros beneficios del empleado</w:t>
      </w:r>
      <w:r w:rsidRPr="00112C95">
        <w:rPr>
          <w:rFonts w:ascii="Book Antiqua" w:hAnsi="Book Antiqua" w:cs="Calibri"/>
          <w:szCs w:val="24"/>
          <w:lang w:val="es-PR"/>
        </w:rPr>
        <w:tab/>
        <w:t>            14,000   </w:t>
      </w:r>
    </w:p>
    <w:p w14:paraId="4F0061F6" w14:textId="77777777" w:rsidR="00112C95" w:rsidRPr="00112C95" w:rsidRDefault="00112C95" w:rsidP="00CC7AA5">
      <w:pPr>
        <w:pStyle w:val="ListParagraph"/>
        <w:numPr>
          <w:ilvl w:val="3"/>
          <w:numId w:val="1218"/>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Pagos al "Paygo"</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27,000   </w:t>
      </w:r>
    </w:p>
    <w:p w14:paraId="5CBB0703" w14:textId="4F865420" w:rsidR="00112C95" w:rsidRPr="00112C95" w:rsidRDefault="00112C95" w:rsidP="00CC7AA5">
      <w:pPr>
        <w:pStyle w:val="ListParagraph"/>
        <w:numPr>
          <w:ilvl w:val="3"/>
          <w:numId w:val="1218"/>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lastRenderedPageBreak/>
        <w:t xml:space="preserve">Facilidades y pagos por servicios públicos                 </w:t>
      </w:r>
      <w:r w:rsidRPr="00112C95">
        <w:rPr>
          <w:rFonts w:ascii="Book Antiqua" w:hAnsi="Book Antiqua" w:cs="Calibri"/>
          <w:szCs w:val="24"/>
          <w:lang w:val="es-PR"/>
        </w:rPr>
        <w:tab/>
      </w:r>
      <w:r w:rsidRPr="00112C95">
        <w:rPr>
          <w:rFonts w:ascii="Book Antiqua" w:hAnsi="Book Antiqua" w:cs="Calibri"/>
          <w:szCs w:val="24"/>
          <w:lang w:val="es-PR"/>
        </w:rPr>
        <w:tab/>
      </w:r>
      <w:r w:rsidR="006A1B5B">
        <w:rPr>
          <w:rFonts w:ascii="Book Antiqua" w:hAnsi="Book Antiqua" w:cs="Calibri"/>
          <w:szCs w:val="24"/>
          <w:lang w:val="es-PR"/>
        </w:rPr>
        <w:tab/>
      </w:r>
      <w:r w:rsidRPr="00112C95">
        <w:rPr>
          <w:rFonts w:ascii="Book Antiqua" w:hAnsi="Book Antiqua" w:cs="Calibri"/>
          <w:szCs w:val="24"/>
          <w:lang w:val="es-PR"/>
        </w:rPr>
        <w:t>49,000   </w:t>
      </w:r>
    </w:p>
    <w:p w14:paraId="0E08E678" w14:textId="60F38585" w:rsidR="00112C95" w:rsidRPr="00112C95" w:rsidRDefault="00112C95" w:rsidP="00CC7AA5">
      <w:pPr>
        <w:pStyle w:val="ListParagraph"/>
        <w:numPr>
          <w:ilvl w:val="4"/>
          <w:numId w:val="1220"/>
        </w:numPr>
        <w:tabs>
          <w:tab w:val="left" w:pos="1984"/>
        </w:tabs>
        <w:spacing w:line="480" w:lineRule="auto"/>
        <w:ind w:hanging="1260"/>
        <w:rPr>
          <w:rFonts w:ascii="Book Antiqua" w:hAnsi="Book Antiqua" w:cs="Calibri"/>
          <w:szCs w:val="24"/>
          <w:lang w:val="es-PR"/>
        </w:rPr>
      </w:pPr>
      <w:r w:rsidRPr="00112C95">
        <w:rPr>
          <w:rFonts w:ascii="Book Antiqua" w:hAnsi="Book Antiqua" w:cs="Calibri"/>
          <w:szCs w:val="24"/>
          <w:lang w:val="es-PR"/>
        </w:rPr>
        <w:t>Pago a AEE</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15,000   </w:t>
      </w:r>
    </w:p>
    <w:p w14:paraId="067E3E0C" w14:textId="77777777" w:rsidR="00112C95" w:rsidRPr="00112C95" w:rsidRDefault="00112C95" w:rsidP="00CC7AA5">
      <w:pPr>
        <w:pStyle w:val="ListParagraph"/>
        <w:numPr>
          <w:ilvl w:val="4"/>
          <w:numId w:val="1220"/>
        </w:numPr>
        <w:tabs>
          <w:tab w:val="left" w:pos="1984"/>
        </w:tabs>
        <w:spacing w:line="480" w:lineRule="auto"/>
        <w:ind w:hanging="1260"/>
        <w:rPr>
          <w:rFonts w:ascii="Book Antiqua" w:hAnsi="Book Antiqua" w:cs="Calibri"/>
          <w:szCs w:val="24"/>
          <w:lang w:val="es-PR"/>
        </w:rPr>
      </w:pPr>
      <w:r w:rsidRPr="00112C95">
        <w:rPr>
          <w:rFonts w:ascii="Book Antiqua" w:hAnsi="Book Antiqua" w:cs="Calibri"/>
          <w:szCs w:val="24"/>
          <w:lang w:val="es-PR"/>
        </w:rPr>
        <w:t>Pago a AAA</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21,000   </w:t>
      </w:r>
    </w:p>
    <w:p w14:paraId="341F0B88" w14:textId="599534EC" w:rsidR="00112C95" w:rsidRPr="00112C95" w:rsidRDefault="00112C95" w:rsidP="00CC7AA5">
      <w:pPr>
        <w:pStyle w:val="ListParagraph"/>
        <w:numPr>
          <w:ilvl w:val="4"/>
          <w:numId w:val="1220"/>
        </w:numPr>
        <w:tabs>
          <w:tab w:val="left" w:pos="1984"/>
        </w:tabs>
        <w:spacing w:line="480" w:lineRule="auto"/>
        <w:ind w:hanging="1260"/>
        <w:rPr>
          <w:rFonts w:ascii="Book Antiqua" w:hAnsi="Book Antiqua" w:cs="Calibri"/>
          <w:szCs w:val="24"/>
          <w:lang w:val="es-PR"/>
        </w:rPr>
      </w:pPr>
      <w:r w:rsidRPr="00112C95">
        <w:rPr>
          <w:rFonts w:ascii="Book Antiqua" w:hAnsi="Book Antiqua" w:cs="Calibri"/>
          <w:szCs w:val="24"/>
          <w:lang w:val="es-PR"/>
        </w:rPr>
        <w:t xml:space="preserve">Otros gastos de facilidades </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006A1B5B">
        <w:rPr>
          <w:rFonts w:ascii="Book Antiqua" w:hAnsi="Book Antiqua" w:cs="Calibri"/>
          <w:szCs w:val="24"/>
          <w:lang w:val="es-PR"/>
        </w:rPr>
        <w:tab/>
      </w:r>
      <w:r w:rsidRPr="00112C95">
        <w:rPr>
          <w:rFonts w:ascii="Book Antiqua" w:hAnsi="Book Antiqua" w:cs="Calibri"/>
          <w:szCs w:val="24"/>
          <w:lang w:val="es-PR"/>
        </w:rPr>
        <w:t>13,000   </w:t>
      </w:r>
    </w:p>
    <w:p w14:paraId="260A2A96" w14:textId="77777777" w:rsidR="00112C95" w:rsidRPr="00112C95" w:rsidRDefault="00112C95" w:rsidP="00CC7AA5">
      <w:pPr>
        <w:pStyle w:val="ListParagraph"/>
        <w:numPr>
          <w:ilvl w:val="3"/>
          <w:numId w:val="1218"/>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Servicios comprados</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Pr="00112C95">
        <w:rPr>
          <w:rFonts w:ascii="Book Antiqua" w:hAnsi="Book Antiqua" w:cs="Calibri"/>
          <w:szCs w:val="24"/>
          <w:lang w:val="es-PR"/>
        </w:rPr>
        <w:tab/>
        <w:t>  2,000 </w:t>
      </w:r>
    </w:p>
    <w:p w14:paraId="6F108F96" w14:textId="34F4EA95" w:rsidR="00112C95" w:rsidRPr="00112C95" w:rsidRDefault="00112C95" w:rsidP="00CC7AA5">
      <w:pPr>
        <w:pStyle w:val="ListParagraph"/>
        <w:numPr>
          <w:ilvl w:val="3"/>
          <w:numId w:val="1218"/>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 xml:space="preserve">Gastos de transportación </w:t>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3,000   </w:t>
      </w:r>
    </w:p>
    <w:p w14:paraId="69615830" w14:textId="40975A5B" w:rsidR="00112C95" w:rsidRPr="00112C95" w:rsidRDefault="00112C95" w:rsidP="00CC7AA5">
      <w:pPr>
        <w:pStyle w:val="ListParagraph"/>
        <w:numPr>
          <w:ilvl w:val="3"/>
          <w:numId w:val="1218"/>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Servicios profesionales</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5,000   </w:t>
      </w:r>
    </w:p>
    <w:p w14:paraId="56811C74" w14:textId="77777777" w:rsidR="00112C95" w:rsidRPr="00112C95" w:rsidRDefault="00112C95" w:rsidP="00CC7AA5">
      <w:pPr>
        <w:pStyle w:val="ListParagraph"/>
        <w:numPr>
          <w:ilvl w:val="4"/>
          <w:numId w:val="1221"/>
        </w:numPr>
        <w:tabs>
          <w:tab w:val="left" w:pos="1984"/>
        </w:tabs>
        <w:spacing w:line="480" w:lineRule="auto"/>
        <w:ind w:hanging="1170"/>
        <w:rPr>
          <w:rFonts w:ascii="Book Antiqua" w:hAnsi="Book Antiqua" w:cs="Calibri"/>
          <w:szCs w:val="24"/>
          <w:lang w:val="es-PR"/>
        </w:rPr>
      </w:pPr>
      <w:r w:rsidRPr="00112C95">
        <w:rPr>
          <w:rFonts w:ascii="Book Antiqua" w:hAnsi="Book Antiqua" w:cs="Calibri"/>
          <w:szCs w:val="24"/>
          <w:lang w:val="es-PR"/>
        </w:rPr>
        <w:t>Gastos legales</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Pr="00112C95">
        <w:rPr>
          <w:rFonts w:ascii="Book Antiqua" w:hAnsi="Book Antiqua" w:cs="Calibri"/>
          <w:szCs w:val="24"/>
          <w:lang w:val="es-PR"/>
        </w:rPr>
        <w:tab/>
        <w:t>5,000   </w:t>
      </w:r>
    </w:p>
    <w:p w14:paraId="322D6103" w14:textId="6A075E24" w:rsidR="00112C95" w:rsidRPr="00112C95" w:rsidRDefault="00112C95" w:rsidP="00CC7AA5">
      <w:pPr>
        <w:pStyle w:val="ListParagraph"/>
        <w:numPr>
          <w:ilvl w:val="3"/>
          <w:numId w:val="1218"/>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Otros gastos de funcionamiento</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16,000   </w:t>
      </w:r>
    </w:p>
    <w:p w14:paraId="11EF85E3" w14:textId="59A0E577" w:rsidR="00112C95" w:rsidRPr="00112C95" w:rsidRDefault="00112C95" w:rsidP="00CC7AA5">
      <w:pPr>
        <w:pStyle w:val="ListParagraph"/>
        <w:numPr>
          <w:ilvl w:val="3"/>
          <w:numId w:val="1218"/>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 xml:space="preserve">Compra de Equipo </w:t>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xml:space="preserve">            </w:t>
      </w:r>
      <w:r w:rsidR="006A1B5B">
        <w:rPr>
          <w:rFonts w:ascii="Book Antiqua" w:hAnsi="Book Antiqua" w:cs="Calibri"/>
          <w:szCs w:val="24"/>
          <w:lang w:val="es-PR"/>
        </w:rPr>
        <w:tab/>
      </w:r>
      <w:r w:rsidRPr="00112C95">
        <w:rPr>
          <w:rFonts w:ascii="Book Antiqua" w:hAnsi="Book Antiqua" w:cs="Calibri"/>
          <w:szCs w:val="24"/>
          <w:lang w:val="es-PR"/>
        </w:rPr>
        <w:t>14,000   </w:t>
      </w:r>
    </w:p>
    <w:p w14:paraId="2CF0081E" w14:textId="1F4F0DF7" w:rsidR="00112C95" w:rsidRPr="00112C95" w:rsidRDefault="00112C95" w:rsidP="00CC7AA5">
      <w:pPr>
        <w:pStyle w:val="ListParagraph"/>
        <w:numPr>
          <w:ilvl w:val="3"/>
          <w:numId w:val="1218"/>
        </w:numPr>
        <w:tabs>
          <w:tab w:val="left" w:pos="1984"/>
        </w:tabs>
        <w:spacing w:line="480" w:lineRule="auto"/>
        <w:ind w:left="720" w:hanging="720"/>
        <w:rPr>
          <w:rFonts w:ascii="Book Antiqua" w:hAnsi="Book Antiqua" w:cs="Calibri"/>
          <w:szCs w:val="24"/>
          <w:lang w:val="es-PR"/>
        </w:rPr>
      </w:pPr>
      <w:r w:rsidRPr="00112C95">
        <w:rPr>
          <w:rFonts w:ascii="Book Antiqua" w:hAnsi="Book Antiqua" w:cs="Calibri"/>
          <w:szCs w:val="24"/>
          <w:lang w:val="es-PR"/>
        </w:rPr>
        <w:t>Materiales y suministros</w:t>
      </w:r>
      <w:r w:rsidRPr="00112C95">
        <w:rPr>
          <w:rFonts w:ascii="Book Antiqua" w:hAnsi="Book Antiqua" w:cs="Calibri"/>
          <w:szCs w:val="24"/>
          <w:lang w:val="es-PR"/>
        </w:rPr>
        <w:tab/>
        <w:t xml:space="preserve">                 </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w:t>
      </w:r>
      <w:r w:rsidR="006A1B5B">
        <w:rPr>
          <w:rFonts w:ascii="Book Antiqua" w:hAnsi="Book Antiqua" w:cs="Calibri"/>
          <w:szCs w:val="24"/>
          <w:lang w:val="es-PR"/>
        </w:rPr>
        <w:tab/>
      </w:r>
      <w:r w:rsidRPr="00112C95">
        <w:rPr>
          <w:rFonts w:ascii="Book Antiqua" w:hAnsi="Book Antiqua" w:cs="Calibri"/>
          <w:szCs w:val="24"/>
          <w:lang w:val="es-PR"/>
        </w:rPr>
        <w:t xml:space="preserve"> 3,000</w:t>
      </w:r>
      <w:r w:rsidRPr="00112C95">
        <w:rPr>
          <w:rFonts w:ascii="Book Antiqua" w:hAnsi="Book Antiqua" w:cs="Calibri"/>
          <w:szCs w:val="24"/>
          <w:lang w:val="es-PR"/>
        </w:rPr>
        <w:tab/>
        <w:t> </w:t>
      </w:r>
    </w:p>
    <w:p w14:paraId="0F7438A6" w14:textId="54E10321" w:rsidR="00112C95" w:rsidRPr="00120B55" w:rsidRDefault="00112C95" w:rsidP="00F81958">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Total, Autoridad de Conservación y Desarrollo de Culebra                          264,000 </w:t>
      </w:r>
    </w:p>
    <w:p w14:paraId="78ADF24C" w14:textId="77777777" w:rsidR="00112C95" w:rsidRPr="00120B55" w:rsidRDefault="00112C95" w:rsidP="00F81958">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de Agencias por cerrar conforme al plan  </w:t>
      </w:r>
    </w:p>
    <w:p w14:paraId="44353E14" w14:textId="3672BAFD" w:rsidR="00112C95" w:rsidRPr="00112C95" w:rsidRDefault="00112C95" w:rsidP="00112C95">
      <w:pPr>
        <w:pStyle w:val="ListParagraph"/>
        <w:tabs>
          <w:tab w:val="left" w:pos="1984"/>
        </w:tabs>
        <w:spacing w:line="480" w:lineRule="auto"/>
        <w:rPr>
          <w:rFonts w:ascii="Book Antiqua" w:hAnsi="Book Antiqua" w:cs="Calibri"/>
          <w:szCs w:val="24"/>
          <w:lang w:val="es-PR"/>
        </w:rPr>
      </w:pPr>
      <w:r w:rsidRPr="00112C95">
        <w:rPr>
          <w:rFonts w:ascii="Book Antiqua" w:hAnsi="Book Antiqua" w:cs="Calibri"/>
          <w:szCs w:val="24"/>
          <w:lang w:val="es-PR"/>
        </w:rPr>
        <w:t>de reorganización del gobierno</w:t>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r>
      <w:r w:rsidRPr="00112C95">
        <w:rPr>
          <w:rFonts w:ascii="Book Antiqua" w:hAnsi="Book Antiqua" w:cs="Calibri"/>
          <w:szCs w:val="24"/>
          <w:lang w:val="es-PR"/>
        </w:rPr>
        <w:tab/>
        <w:t> </w:t>
      </w:r>
      <w:r w:rsidRPr="00112C95">
        <w:rPr>
          <w:rFonts w:ascii="Book Antiqua" w:hAnsi="Book Antiqua" w:cs="Calibri"/>
          <w:szCs w:val="24"/>
          <w:u w:val="single"/>
          <w:lang w:val="es-PR"/>
        </w:rPr>
        <w:t>264,000</w:t>
      </w:r>
      <w:r w:rsidRPr="00112C95">
        <w:rPr>
          <w:rFonts w:ascii="Book Antiqua" w:hAnsi="Book Antiqua" w:cs="Calibri"/>
          <w:szCs w:val="24"/>
          <w:lang w:val="es-PR"/>
        </w:rPr>
        <w:t> </w:t>
      </w:r>
    </w:p>
    <w:p w14:paraId="49781316" w14:textId="458C0476" w:rsidR="0058382E" w:rsidRPr="00120B55" w:rsidRDefault="0058382E" w:rsidP="00CC7AA5">
      <w:pPr>
        <w:pStyle w:val="ListParagraph"/>
        <w:numPr>
          <w:ilvl w:val="0"/>
          <w:numId w:val="707"/>
        </w:num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Comisión de Servicios Públicos </w:t>
      </w:r>
    </w:p>
    <w:p w14:paraId="1E80FEF9" w14:textId="4077078D" w:rsidR="0058382E" w:rsidRPr="0058382E" w:rsidRDefault="0058382E" w:rsidP="00CC7AA5">
      <w:pPr>
        <w:pStyle w:val="ListParagraph"/>
        <w:numPr>
          <w:ilvl w:val="6"/>
          <w:numId w:val="1218"/>
        </w:numPr>
        <w:tabs>
          <w:tab w:val="left" w:pos="1984"/>
        </w:tabs>
        <w:spacing w:line="480" w:lineRule="auto"/>
        <w:ind w:left="180" w:hanging="270"/>
        <w:rPr>
          <w:rFonts w:ascii="Book Antiqua" w:hAnsi="Book Antiqua" w:cs="Calibri"/>
          <w:szCs w:val="24"/>
          <w:lang w:val="es-PR"/>
        </w:rPr>
      </w:pPr>
      <w:r w:rsidRPr="0058382E">
        <w:rPr>
          <w:rFonts w:ascii="Book Antiqua" w:hAnsi="Book Antiqua" w:cs="Calibri"/>
          <w:szCs w:val="24"/>
          <w:lang w:val="es-PR"/>
        </w:rPr>
        <w:t> Junta Reglamentadora de Servicio Público</w:t>
      </w:r>
      <w:r w:rsidRPr="0058382E">
        <w:rPr>
          <w:rFonts w:ascii="Book Antiqua" w:hAnsi="Book Antiqua" w:cs="Calibri"/>
          <w:szCs w:val="24"/>
          <w:lang w:val="es-PR"/>
        </w:rPr>
        <w:tab/>
      </w:r>
      <w:r w:rsidRPr="0058382E">
        <w:rPr>
          <w:szCs w:val="24"/>
          <w:lang w:val="es-PR"/>
        </w:rPr>
        <w:t> </w:t>
      </w:r>
      <w:r w:rsidRPr="0058382E">
        <w:rPr>
          <w:rFonts w:ascii="Book Antiqua" w:hAnsi="Book Antiqua" w:cs="Calibri"/>
          <w:szCs w:val="24"/>
          <w:lang w:val="es-PR"/>
        </w:rPr>
        <w:t> </w:t>
      </w:r>
    </w:p>
    <w:p w14:paraId="55C250FA" w14:textId="77777777" w:rsidR="0058382E" w:rsidRPr="0058382E" w:rsidRDefault="0058382E" w:rsidP="00CC7AA5">
      <w:pPr>
        <w:pStyle w:val="ListParagraph"/>
        <w:numPr>
          <w:ilvl w:val="3"/>
          <w:numId w:val="1222"/>
        </w:numPr>
        <w:tabs>
          <w:tab w:val="left" w:pos="1984"/>
        </w:tabs>
        <w:spacing w:line="480" w:lineRule="auto"/>
        <w:ind w:left="720" w:hanging="630"/>
        <w:rPr>
          <w:rFonts w:ascii="Book Antiqua" w:hAnsi="Book Antiqua" w:cs="Calibri"/>
          <w:szCs w:val="24"/>
          <w:lang w:val="es-PR"/>
        </w:rPr>
      </w:pPr>
      <w:r w:rsidRPr="0058382E">
        <w:rPr>
          <w:rFonts w:ascii="Book Antiqua" w:hAnsi="Book Antiqua" w:cs="Calibri"/>
          <w:szCs w:val="24"/>
          <w:lang w:val="es-PR"/>
        </w:rPr>
        <w:t>Nómina y Costos Relacionados</w:t>
      </w:r>
      <w:r w:rsidRPr="0058382E">
        <w:rPr>
          <w:rFonts w:ascii="Book Antiqua" w:hAnsi="Book Antiqua" w:cs="Calibri"/>
          <w:szCs w:val="24"/>
          <w:lang w:val="es-PR"/>
        </w:rPr>
        <w:tab/>
        <w:t>2,040,000 </w:t>
      </w:r>
    </w:p>
    <w:p w14:paraId="1AA95B58" w14:textId="77777777" w:rsidR="0058382E" w:rsidRPr="0058382E" w:rsidRDefault="0058382E" w:rsidP="00CC7AA5">
      <w:pPr>
        <w:pStyle w:val="ListParagraph"/>
        <w:numPr>
          <w:ilvl w:val="4"/>
          <w:numId w:val="1223"/>
        </w:numPr>
        <w:tabs>
          <w:tab w:val="left" w:pos="1984"/>
        </w:tabs>
        <w:spacing w:line="480" w:lineRule="auto"/>
        <w:ind w:hanging="1170"/>
        <w:rPr>
          <w:rFonts w:ascii="Book Antiqua" w:hAnsi="Book Antiqua" w:cs="Calibri"/>
          <w:szCs w:val="24"/>
          <w:lang w:val="es-PR"/>
        </w:rPr>
      </w:pPr>
      <w:r w:rsidRPr="0058382E">
        <w:rPr>
          <w:rFonts w:ascii="Book Antiqua" w:hAnsi="Book Antiqua" w:cs="Calibri"/>
          <w:szCs w:val="24"/>
          <w:lang w:val="es-PR"/>
        </w:rPr>
        <w:t>Salarios</w:t>
      </w:r>
      <w:r w:rsidRPr="0058382E">
        <w:rPr>
          <w:rFonts w:ascii="Book Antiqua" w:hAnsi="Book Antiqua" w:cs="Calibri"/>
          <w:szCs w:val="24"/>
          <w:lang w:val="es-PR"/>
        </w:rPr>
        <w:tab/>
        <w:t xml:space="preserve">            </w:t>
      </w:r>
      <w:r w:rsidRPr="0058382E">
        <w:rPr>
          <w:rFonts w:ascii="Book Antiqua" w:hAnsi="Book Antiqua" w:cs="Calibri"/>
          <w:szCs w:val="24"/>
          <w:lang w:val="es-PR"/>
        </w:rPr>
        <w:tab/>
      </w:r>
      <w:r w:rsidRPr="0058382E">
        <w:rPr>
          <w:rFonts w:ascii="Book Antiqua" w:hAnsi="Book Antiqua" w:cs="Calibri"/>
          <w:szCs w:val="24"/>
          <w:lang w:val="es-PR"/>
        </w:rPr>
        <w:tab/>
        <w:t>                    1,286,000 </w:t>
      </w:r>
    </w:p>
    <w:p w14:paraId="6E21EE3F" w14:textId="77777777" w:rsidR="0058382E" w:rsidRPr="0058382E" w:rsidRDefault="0058382E" w:rsidP="00CC7AA5">
      <w:pPr>
        <w:pStyle w:val="ListParagraph"/>
        <w:numPr>
          <w:ilvl w:val="4"/>
          <w:numId w:val="1223"/>
        </w:numPr>
        <w:tabs>
          <w:tab w:val="left" w:pos="1984"/>
        </w:tabs>
        <w:spacing w:line="480" w:lineRule="auto"/>
        <w:ind w:hanging="1260"/>
        <w:rPr>
          <w:rFonts w:ascii="Book Antiqua" w:hAnsi="Book Antiqua" w:cs="Calibri"/>
          <w:szCs w:val="24"/>
          <w:lang w:val="es-PR"/>
        </w:rPr>
      </w:pPr>
      <w:r w:rsidRPr="0058382E">
        <w:rPr>
          <w:rFonts w:ascii="Book Antiqua" w:hAnsi="Book Antiqua" w:cs="Calibri"/>
          <w:szCs w:val="24"/>
          <w:lang w:val="es-PR"/>
        </w:rPr>
        <w:t>Sueldos para Puestos de Confianza</w:t>
      </w:r>
      <w:r w:rsidRPr="0058382E">
        <w:rPr>
          <w:rFonts w:ascii="Book Antiqua" w:hAnsi="Book Antiqua" w:cs="Calibri"/>
          <w:szCs w:val="24"/>
          <w:lang w:val="es-PR"/>
        </w:rPr>
        <w:tab/>
        <w:t>         299,000  </w:t>
      </w:r>
    </w:p>
    <w:p w14:paraId="26BDD854" w14:textId="03FF0806" w:rsidR="0058382E" w:rsidRPr="0058382E" w:rsidRDefault="0058382E" w:rsidP="00CC7AA5">
      <w:pPr>
        <w:pStyle w:val="ListParagraph"/>
        <w:numPr>
          <w:ilvl w:val="4"/>
          <w:numId w:val="1223"/>
        </w:numPr>
        <w:tabs>
          <w:tab w:val="left" w:pos="1984"/>
        </w:tabs>
        <w:spacing w:line="480" w:lineRule="auto"/>
        <w:ind w:hanging="1260"/>
        <w:rPr>
          <w:rFonts w:ascii="Book Antiqua" w:hAnsi="Book Antiqua" w:cs="Calibri"/>
          <w:szCs w:val="24"/>
          <w:lang w:val="es-PR"/>
        </w:rPr>
      </w:pPr>
      <w:r w:rsidRPr="0058382E">
        <w:rPr>
          <w:rFonts w:ascii="Book Antiqua" w:hAnsi="Book Antiqua" w:cs="Calibri"/>
          <w:szCs w:val="24"/>
          <w:lang w:val="es-PR"/>
        </w:rPr>
        <w:t>Aportación patronal seguro médico</w:t>
      </w:r>
      <w:r w:rsidR="006A1B5B">
        <w:rPr>
          <w:rFonts w:ascii="Book Antiqua" w:hAnsi="Book Antiqua" w:cs="Calibri"/>
          <w:szCs w:val="24"/>
          <w:lang w:val="es-PR"/>
        </w:rPr>
        <w:t xml:space="preserve">          </w:t>
      </w:r>
      <w:r w:rsidRPr="0058382E">
        <w:rPr>
          <w:rFonts w:ascii="Book Antiqua" w:hAnsi="Book Antiqua" w:cs="Calibri"/>
          <w:szCs w:val="24"/>
          <w:lang w:val="es-PR"/>
        </w:rPr>
        <w:t>48,000   </w:t>
      </w:r>
    </w:p>
    <w:p w14:paraId="5C20E8A7" w14:textId="712974BC" w:rsidR="0058382E" w:rsidRPr="0058382E" w:rsidRDefault="0058382E" w:rsidP="00CC7AA5">
      <w:pPr>
        <w:pStyle w:val="ListParagraph"/>
        <w:numPr>
          <w:ilvl w:val="4"/>
          <w:numId w:val="1223"/>
        </w:numPr>
        <w:tabs>
          <w:tab w:val="left" w:pos="1984"/>
        </w:tabs>
        <w:spacing w:line="480" w:lineRule="auto"/>
        <w:ind w:hanging="1260"/>
        <w:rPr>
          <w:rFonts w:ascii="Book Antiqua" w:hAnsi="Book Antiqua" w:cs="Calibri"/>
          <w:szCs w:val="24"/>
          <w:lang w:val="es-PR"/>
        </w:rPr>
      </w:pPr>
      <w:r w:rsidRPr="0058382E">
        <w:rPr>
          <w:rFonts w:ascii="Book Antiqua" w:hAnsi="Book Antiqua" w:cs="Calibri"/>
          <w:szCs w:val="24"/>
          <w:lang w:val="es-PR"/>
        </w:rPr>
        <w:t>Otros beneficios del empleado</w:t>
      </w:r>
      <w:r w:rsidRPr="0058382E">
        <w:rPr>
          <w:rFonts w:ascii="Book Antiqua" w:hAnsi="Book Antiqua" w:cs="Calibri"/>
          <w:szCs w:val="24"/>
          <w:lang w:val="es-PR"/>
        </w:rPr>
        <w:tab/>
        <w:t>         190,000   </w:t>
      </w:r>
    </w:p>
    <w:p w14:paraId="758A3C36" w14:textId="77777777" w:rsidR="0058382E" w:rsidRPr="0058382E" w:rsidRDefault="0058382E" w:rsidP="00CC7AA5">
      <w:pPr>
        <w:pStyle w:val="ListParagraph"/>
        <w:numPr>
          <w:ilvl w:val="4"/>
          <w:numId w:val="1223"/>
        </w:numPr>
        <w:tabs>
          <w:tab w:val="left" w:pos="1984"/>
        </w:tabs>
        <w:spacing w:line="480" w:lineRule="auto"/>
        <w:ind w:hanging="1260"/>
        <w:rPr>
          <w:rFonts w:ascii="Book Antiqua" w:hAnsi="Book Antiqua" w:cs="Calibri"/>
          <w:szCs w:val="24"/>
          <w:lang w:val="es-PR"/>
        </w:rPr>
      </w:pPr>
      <w:r w:rsidRPr="0058382E">
        <w:rPr>
          <w:rFonts w:ascii="Book Antiqua" w:hAnsi="Book Antiqua" w:cs="Calibri"/>
          <w:szCs w:val="24"/>
          <w:lang w:val="es-PR"/>
        </w:rPr>
        <w:t>Jubilación anticipada y Programa  </w:t>
      </w:r>
    </w:p>
    <w:p w14:paraId="5334D2E3" w14:textId="6B7825C5" w:rsidR="0058382E" w:rsidRPr="006A1B5B" w:rsidRDefault="0058382E" w:rsidP="006A1B5B">
      <w:pPr>
        <w:tabs>
          <w:tab w:val="left" w:pos="1984"/>
        </w:tabs>
        <w:spacing w:line="480" w:lineRule="auto"/>
        <w:ind w:left="1620"/>
        <w:rPr>
          <w:rFonts w:ascii="Book Antiqua" w:hAnsi="Book Antiqua" w:cs="Calibri"/>
          <w:szCs w:val="24"/>
          <w:lang w:val="es-PR"/>
        </w:rPr>
      </w:pPr>
      <w:r w:rsidRPr="006A1B5B">
        <w:rPr>
          <w:rFonts w:ascii="Book Antiqua" w:hAnsi="Book Antiqua" w:cs="Calibri"/>
          <w:szCs w:val="24"/>
          <w:lang w:val="es-PR"/>
        </w:rPr>
        <w:lastRenderedPageBreak/>
        <w:t> de Transición Voluntaria</w:t>
      </w:r>
      <w:r w:rsidRPr="006A1B5B">
        <w:rPr>
          <w:rFonts w:ascii="Book Antiqua" w:hAnsi="Book Antiqua" w:cs="Calibri"/>
          <w:szCs w:val="24"/>
          <w:lang w:val="es-PR"/>
        </w:rPr>
        <w:tab/>
      </w:r>
      <w:r w:rsidR="006A1B5B">
        <w:rPr>
          <w:rFonts w:ascii="Book Antiqua" w:hAnsi="Book Antiqua" w:cs="Calibri"/>
          <w:szCs w:val="24"/>
          <w:lang w:val="es-PR"/>
        </w:rPr>
        <w:tab/>
      </w:r>
      <w:r w:rsidRPr="006A1B5B">
        <w:rPr>
          <w:rFonts w:ascii="Book Antiqua" w:hAnsi="Book Antiqua" w:cs="Calibri"/>
          <w:szCs w:val="24"/>
          <w:lang w:val="es-PR"/>
        </w:rPr>
        <w:t>217,000  </w:t>
      </w:r>
    </w:p>
    <w:p w14:paraId="2C8B1E44" w14:textId="754FB9B2" w:rsidR="0058382E" w:rsidRPr="0058382E" w:rsidRDefault="0058382E" w:rsidP="00CC7AA5">
      <w:pPr>
        <w:pStyle w:val="ListParagraph"/>
        <w:numPr>
          <w:ilvl w:val="3"/>
          <w:numId w:val="1222"/>
        </w:numPr>
        <w:tabs>
          <w:tab w:val="left" w:pos="1984"/>
        </w:tabs>
        <w:spacing w:line="480" w:lineRule="auto"/>
        <w:ind w:left="720" w:hanging="720"/>
        <w:rPr>
          <w:rFonts w:ascii="Book Antiqua" w:hAnsi="Book Antiqua" w:cs="Calibri"/>
          <w:szCs w:val="24"/>
          <w:lang w:val="es-PR"/>
        </w:rPr>
      </w:pPr>
      <w:r w:rsidRPr="0058382E">
        <w:rPr>
          <w:rFonts w:ascii="Book Antiqua" w:hAnsi="Book Antiqua" w:cs="Calibri"/>
          <w:szCs w:val="24"/>
          <w:lang w:val="es-PR"/>
        </w:rPr>
        <w:t>Pagos al “Paygo”</w:t>
      </w:r>
      <w:r w:rsidRPr="0058382E">
        <w:rPr>
          <w:rFonts w:ascii="Book Antiqua" w:hAnsi="Book Antiqua" w:cs="Calibri"/>
          <w:szCs w:val="24"/>
          <w:lang w:val="es-PR"/>
        </w:rPr>
        <w:tab/>
        <w:t xml:space="preserve"> </w:t>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Pr="0058382E">
        <w:rPr>
          <w:rFonts w:ascii="Book Antiqua" w:hAnsi="Book Antiqua" w:cs="Calibri"/>
          <w:szCs w:val="24"/>
          <w:lang w:val="es-PR"/>
        </w:rPr>
        <w:t>5,299,000 </w:t>
      </w:r>
    </w:p>
    <w:p w14:paraId="7014DB56" w14:textId="0EF20B68" w:rsidR="0058382E" w:rsidRPr="0058382E" w:rsidRDefault="0058382E" w:rsidP="00CC7AA5">
      <w:pPr>
        <w:pStyle w:val="ListParagraph"/>
        <w:numPr>
          <w:ilvl w:val="3"/>
          <w:numId w:val="1222"/>
        </w:numPr>
        <w:tabs>
          <w:tab w:val="left" w:pos="1984"/>
        </w:tabs>
        <w:spacing w:line="480" w:lineRule="auto"/>
        <w:ind w:left="720" w:hanging="720"/>
        <w:rPr>
          <w:rFonts w:ascii="Book Antiqua" w:hAnsi="Book Antiqua" w:cs="Calibri"/>
          <w:szCs w:val="24"/>
          <w:lang w:val="es-PR"/>
        </w:rPr>
      </w:pPr>
      <w:r w:rsidRPr="0058382E">
        <w:rPr>
          <w:rFonts w:ascii="Book Antiqua" w:hAnsi="Book Antiqua" w:cs="Calibri"/>
          <w:szCs w:val="24"/>
          <w:lang w:val="es-PR"/>
        </w:rPr>
        <w:t>Facilidades y pagos por servicios públicos</w:t>
      </w:r>
      <w:r w:rsidRPr="0058382E">
        <w:rPr>
          <w:rFonts w:ascii="Book Antiqua" w:hAnsi="Book Antiqua" w:cs="Calibri"/>
          <w:szCs w:val="24"/>
          <w:lang w:val="es-PR"/>
        </w:rPr>
        <w:tab/>
        <w:t xml:space="preserve">   </w:t>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Pr="0058382E">
        <w:rPr>
          <w:rFonts w:ascii="Book Antiqua" w:hAnsi="Book Antiqua" w:cs="Calibri"/>
          <w:szCs w:val="24"/>
          <w:lang w:val="es-PR"/>
        </w:rPr>
        <w:t>10,000 </w:t>
      </w:r>
    </w:p>
    <w:p w14:paraId="6B2F5AC4" w14:textId="77777777" w:rsidR="0058382E" w:rsidRPr="0058382E" w:rsidRDefault="0058382E" w:rsidP="00CC7AA5">
      <w:pPr>
        <w:pStyle w:val="ListParagraph"/>
        <w:numPr>
          <w:ilvl w:val="4"/>
          <w:numId w:val="1224"/>
        </w:numPr>
        <w:tabs>
          <w:tab w:val="left" w:pos="1984"/>
        </w:tabs>
        <w:spacing w:line="480" w:lineRule="auto"/>
        <w:ind w:hanging="1350"/>
        <w:rPr>
          <w:rFonts w:ascii="Book Antiqua" w:hAnsi="Book Antiqua" w:cs="Calibri"/>
          <w:szCs w:val="24"/>
          <w:lang w:val="es-PR"/>
        </w:rPr>
      </w:pPr>
      <w:r w:rsidRPr="0058382E">
        <w:rPr>
          <w:rFonts w:ascii="Book Antiqua" w:hAnsi="Book Antiqua" w:cs="Calibri"/>
          <w:szCs w:val="24"/>
          <w:lang w:val="es-PR"/>
        </w:rPr>
        <w:t>Para el pago de combustibles y  </w:t>
      </w:r>
    </w:p>
    <w:p w14:paraId="12B9FA08" w14:textId="63D5FDA9" w:rsidR="0058382E" w:rsidRPr="006A1B5B" w:rsidRDefault="006A1B5B" w:rsidP="006A1B5B">
      <w:pPr>
        <w:tabs>
          <w:tab w:val="left" w:pos="1984"/>
        </w:tabs>
        <w:spacing w:line="480" w:lineRule="auto"/>
        <w:ind w:left="1530"/>
        <w:rPr>
          <w:rFonts w:ascii="Book Antiqua" w:hAnsi="Book Antiqua" w:cs="Calibri"/>
          <w:szCs w:val="24"/>
          <w:lang w:val="es-PR"/>
        </w:rPr>
      </w:pPr>
      <w:r>
        <w:rPr>
          <w:rFonts w:ascii="Book Antiqua" w:hAnsi="Book Antiqua" w:cs="Calibri"/>
          <w:szCs w:val="24"/>
          <w:lang w:val="es-PR"/>
        </w:rPr>
        <w:t xml:space="preserve">    </w:t>
      </w:r>
      <w:r w:rsidR="0058382E" w:rsidRPr="006A1B5B">
        <w:rPr>
          <w:rFonts w:ascii="Book Antiqua" w:hAnsi="Book Antiqua" w:cs="Calibri"/>
          <w:szCs w:val="24"/>
          <w:lang w:val="es-PR"/>
        </w:rPr>
        <w:t>lubricantes a ASG</w:t>
      </w:r>
      <w:r w:rsidR="0058382E" w:rsidRPr="006A1B5B">
        <w:rPr>
          <w:rFonts w:ascii="Book Antiqua" w:hAnsi="Book Antiqua" w:cs="Calibri"/>
          <w:szCs w:val="24"/>
          <w:lang w:val="es-PR"/>
        </w:rPr>
        <w:tab/>
      </w:r>
      <w:r w:rsidR="0058382E" w:rsidRPr="006A1B5B">
        <w:rPr>
          <w:rFonts w:ascii="Book Antiqua" w:hAnsi="Book Antiqua" w:cs="Calibri"/>
          <w:szCs w:val="24"/>
          <w:lang w:val="es-PR"/>
        </w:rPr>
        <w:tab/>
      </w:r>
      <w:r w:rsidR="0058382E" w:rsidRPr="006A1B5B">
        <w:rPr>
          <w:rFonts w:ascii="Book Antiqua" w:hAnsi="Book Antiqua" w:cs="Calibri"/>
          <w:szCs w:val="24"/>
          <w:lang w:val="es-PR"/>
        </w:rPr>
        <w:tab/>
      </w:r>
      <w:r w:rsidR="0058382E" w:rsidRPr="006A1B5B">
        <w:rPr>
          <w:rFonts w:ascii="Book Antiqua" w:hAnsi="Book Antiqua" w:cs="Calibri"/>
          <w:szCs w:val="24"/>
          <w:lang w:val="es-PR"/>
        </w:rPr>
        <w:tab/>
        <w:t>10,000</w:t>
      </w:r>
      <w:r w:rsidR="0058382E" w:rsidRPr="006A1B5B">
        <w:rPr>
          <w:rFonts w:ascii="Book Antiqua" w:hAnsi="Book Antiqua" w:cs="Calibri"/>
          <w:szCs w:val="24"/>
          <w:lang w:val="es-PR"/>
        </w:rPr>
        <w:tab/>
        <w:t> </w:t>
      </w:r>
    </w:p>
    <w:p w14:paraId="03B9BCE2" w14:textId="77777777" w:rsidR="0058382E" w:rsidRPr="0058382E" w:rsidRDefault="0058382E" w:rsidP="00CC7AA5">
      <w:pPr>
        <w:pStyle w:val="ListParagraph"/>
        <w:numPr>
          <w:ilvl w:val="3"/>
          <w:numId w:val="1222"/>
        </w:numPr>
        <w:tabs>
          <w:tab w:val="left" w:pos="1984"/>
        </w:tabs>
        <w:spacing w:line="480" w:lineRule="auto"/>
        <w:ind w:left="720" w:hanging="720"/>
        <w:rPr>
          <w:rFonts w:ascii="Book Antiqua" w:hAnsi="Book Antiqua" w:cs="Calibri"/>
          <w:szCs w:val="24"/>
          <w:lang w:val="es-PR"/>
        </w:rPr>
      </w:pPr>
      <w:r w:rsidRPr="0058382E">
        <w:rPr>
          <w:rFonts w:ascii="Book Antiqua" w:hAnsi="Book Antiqua" w:cs="Calibri"/>
          <w:szCs w:val="24"/>
          <w:lang w:val="es-PR"/>
        </w:rPr>
        <w:t>Servicios comprados</w:t>
      </w:r>
      <w:r w:rsidRPr="0058382E">
        <w:rPr>
          <w:rFonts w:ascii="Book Antiqua" w:hAnsi="Book Antiqua" w:cs="Calibri"/>
          <w:szCs w:val="24"/>
          <w:lang w:val="es-PR"/>
        </w:rPr>
        <w:tab/>
      </w:r>
      <w:r w:rsidRPr="0058382E">
        <w:rPr>
          <w:rFonts w:ascii="Book Antiqua" w:hAnsi="Book Antiqua" w:cs="Calibri"/>
          <w:szCs w:val="24"/>
          <w:lang w:val="es-PR"/>
        </w:rPr>
        <w:tab/>
      </w:r>
      <w:r w:rsidRPr="0058382E">
        <w:rPr>
          <w:rFonts w:ascii="Book Antiqua" w:hAnsi="Book Antiqua" w:cs="Calibri"/>
          <w:szCs w:val="24"/>
          <w:lang w:val="es-PR"/>
        </w:rPr>
        <w:tab/>
      </w:r>
      <w:r w:rsidRPr="0058382E">
        <w:rPr>
          <w:rFonts w:ascii="Book Antiqua" w:hAnsi="Book Antiqua" w:cs="Calibri"/>
          <w:szCs w:val="24"/>
          <w:lang w:val="es-PR"/>
        </w:rPr>
        <w:tab/>
        <w:t xml:space="preserve">  </w:t>
      </w:r>
      <w:r w:rsidRPr="0058382E">
        <w:rPr>
          <w:rFonts w:ascii="Book Antiqua" w:hAnsi="Book Antiqua" w:cs="Calibri"/>
          <w:szCs w:val="24"/>
          <w:lang w:val="es-PR"/>
        </w:rPr>
        <w:tab/>
        <w:t xml:space="preserve">  </w:t>
      </w:r>
      <w:r w:rsidRPr="0058382E">
        <w:rPr>
          <w:rFonts w:ascii="Book Antiqua" w:hAnsi="Book Antiqua" w:cs="Calibri"/>
          <w:szCs w:val="24"/>
          <w:lang w:val="es-PR"/>
        </w:rPr>
        <w:tab/>
        <w:t>          168,000 </w:t>
      </w:r>
    </w:p>
    <w:p w14:paraId="078FD185" w14:textId="77777777" w:rsidR="0058382E" w:rsidRPr="0058382E" w:rsidRDefault="0058382E" w:rsidP="00CC7AA5">
      <w:pPr>
        <w:pStyle w:val="ListParagraph"/>
        <w:numPr>
          <w:ilvl w:val="4"/>
          <w:numId w:val="1225"/>
        </w:numPr>
        <w:tabs>
          <w:tab w:val="left" w:pos="1984"/>
        </w:tabs>
        <w:spacing w:line="480" w:lineRule="auto"/>
        <w:ind w:hanging="1260"/>
        <w:rPr>
          <w:rFonts w:ascii="Book Antiqua" w:hAnsi="Book Antiqua" w:cs="Calibri"/>
          <w:szCs w:val="24"/>
          <w:lang w:val="es-PR"/>
        </w:rPr>
      </w:pPr>
      <w:r w:rsidRPr="0058382E">
        <w:rPr>
          <w:rFonts w:ascii="Book Antiqua" w:hAnsi="Book Antiqua" w:cs="Calibri"/>
          <w:szCs w:val="24"/>
          <w:lang w:val="es-PR"/>
        </w:rPr>
        <w:t>Arrendamientos (excluyendo AEP)             10,000     </w:t>
      </w:r>
    </w:p>
    <w:p w14:paraId="33657D43" w14:textId="77777777" w:rsidR="0058382E" w:rsidRPr="0058382E" w:rsidRDefault="0058382E" w:rsidP="00CC7AA5">
      <w:pPr>
        <w:pStyle w:val="ListParagraph"/>
        <w:numPr>
          <w:ilvl w:val="4"/>
          <w:numId w:val="1225"/>
        </w:numPr>
        <w:tabs>
          <w:tab w:val="left" w:pos="1984"/>
        </w:tabs>
        <w:spacing w:line="480" w:lineRule="auto"/>
        <w:ind w:hanging="1170"/>
        <w:rPr>
          <w:rFonts w:ascii="Book Antiqua" w:hAnsi="Book Antiqua" w:cs="Calibri"/>
          <w:szCs w:val="24"/>
          <w:lang w:val="es-PR"/>
        </w:rPr>
      </w:pPr>
      <w:r w:rsidRPr="0058382E">
        <w:rPr>
          <w:rFonts w:ascii="Book Antiqua" w:hAnsi="Book Antiqua" w:cs="Calibri"/>
          <w:szCs w:val="24"/>
          <w:lang w:val="es-PR"/>
        </w:rPr>
        <w:t>Reparaciones y mantenimientos</w:t>
      </w:r>
      <w:r w:rsidRPr="0058382E">
        <w:rPr>
          <w:rFonts w:ascii="Book Antiqua" w:hAnsi="Book Antiqua" w:cs="Calibri"/>
          <w:szCs w:val="24"/>
          <w:lang w:val="es-PR"/>
        </w:rPr>
        <w:tab/>
        <w:t>               40,000 </w:t>
      </w:r>
    </w:p>
    <w:p w14:paraId="578331AE" w14:textId="77777777" w:rsidR="0058382E" w:rsidRPr="0058382E" w:rsidRDefault="0058382E" w:rsidP="00CC7AA5">
      <w:pPr>
        <w:pStyle w:val="ListParagraph"/>
        <w:numPr>
          <w:ilvl w:val="4"/>
          <w:numId w:val="1225"/>
        </w:numPr>
        <w:tabs>
          <w:tab w:val="left" w:pos="1984"/>
        </w:tabs>
        <w:spacing w:line="480" w:lineRule="auto"/>
        <w:ind w:hanging="1170"/>
        <w:rPr>
          <w:rFonts w:ascii="Book Antiqua" w:hAnsi="Book Antiqua" w:cs="Calibri"/>
          <w:szCs w:val="24"/>
          <w:lang w:val="es-PR"/>
        </w:rPr>
      </w:pPr>
      <w:r w:rsidRPr="0058382E">
        <w:rPr>
          <w:rFonts w:ascii="Book Antiqua" w:hAnsi="Book Antiqua" w:cs="Calibri"/>
          <w:szCs w:val="24"/>
          <w:lang w:val="es-PR"/>
        </w:rPr>
        <w:t xml:space="preserve">Otros servicios comprados    </w:t>
      </w:r>
      <w:r w:rsidRPr="0058382E">
        <w:rPr>
          <w:rFonts w:ascii="Book Antiqua" w:hAnsi="Book Antiqua" w:cs="Calibri"/>
          <w:szCs w:val="24"/>
          <w:lang w:val="es-PR"/>
        </w:rPr>
        <w:tab/>
      </w:r>
      <w:r w:rsidRPr="0058382E">
        <w:rPr>
          <w:rFonts w:ascii="Book Antiqua" w:hAnsi="Book Antiqua" w:cs="Calibri"/>
          <w:szCs w:val="24"/>
          <w:lang w:val="es-PR"/>
        </w:rPr>
        <w:tab/>
        <w:t>118,000 </w:t>
      </w:r>
    </w:p>
    <w:p w14:paraId="5F15BED8" w14:textId="605FA415" w:rsidR="0058382E" w:rsidRPr="0058382E" w:rsidRDefault="0058382E" w:rsidP="00CC7AA5">
      <w:pPr>
        <w:pStyle w:val="ListParagraph"/>
        <w:numPr>
          <w:ilvl w:val="3"/>
          <w:numId w:val="1222"/>
        </w:numPr>
        <w:tabs>
          <w:tab w:val="left" w:pos="1984"/>
        </w:tabs>
        <w:spacing w:line="480" w:lineRule="auto"/>
        <w:ind w:left="720" w:hanging="720"/>
        <w:rPr>
          <w:rFonts w:ascii="Book Antiqua" w:hAnsi="Book Antiqua" w:cs="Calibri"/>
          <w:szCs w:val="24"/>
          <w:lang w:val="es-PR"/>
        </w:rPr>
      </w:pPr>
      <w:r w:rsidRPr="0058382E">
        <w:rPr>
          <w:rFonts w:ascii="Book Antiqua" w:hAnsi="Book Antiqua" w:cs="Calibri"/>
          <w:szCs w:val="24"/>
          <w:lang w:val="es-PR"/>
        </w:rPr>
        <w:t>Otros gastos de funcionamiento</w:t>
      </w:r>
      <w:r w:rsidRPr="0058382E">
        <w:rPr>
          <w:rFonts w:ascii="Book Antiqua" w:hAnsi="Book Antiqua" w:cs="Calibri"/>
          <w:szCs w:val="24"/>
          <w:lang w:val="es-PR"/>
        </w:rPr>
        <w:tab/>
      </w:r>
      <w:r w:rsidRPr="0058382E">
        <w:rPr>
          <w:rFonts w:ascii="Book Antiqua" w:hAnsi="Book Antiqua" w:cs="Calibri"/>
          <w:szCs w:val="24"/>
          <w:lang w:val="es-PR"/>
        </w:rPr>
        <w:tab/>
      </w:r>
      <w:r w:rsidRPr="0058382E">
        <w:rPr>
          <w:rFonts w:ascii="Book Antiqua" w:hAnsi="Book Antiqua" w:cs="Calibri"/>
          <w:szCs w:val="24"/>
          <w:lang w:val="es-PR"/>
        </w:rPr>
        <w:tab/>
      </w:r>
      <w:r w:rsidRPr="0058382E">
        <w:rPr>
          <w:rFonts w:ascii="Book Antiqua" w:hAnsi="Book Antiqua" w:cs="Calibri"/>
          <w:szCs w:val="24"/>
          <w:lang w:val="es-PR"/>
        </w:rPr>
        <w:tab/>
        <w:t>           </w:t>
      </w:r>
      <w:r w:rsidR="006A1B5B">
        <w:rPr>
          <w:rFonts w:ascii="Book Antiqua" w:hAnsi="Book Antiqua" w:cs="Calibri"/>
          <w:szCs w:val="24"/>
          <w:lang w:val="es-PR"/>
        </w:rPr>
        <w:tab/>
      </w:r>
      <w:r w:rsidRPr="0058382E">
        <w:rPr>
          <w:rFonts w:ascii="Book Antiqua" w:hAnsi="Book Antiqua" w:cs="Calibri"/>
          <w:szCs w:val="24"/>
          <w:lang w:val="es-PR"/>
        </w:rPr>
        <w:t xml:space="preserve"> </w:t>
      </w:r>
      <w:r w:rsidR="006A1B5B">
        <w:rPr>
          <w:rFonts w:ascii="Book Antiqua" w:hAnsi="Book Antiqua" w:cs="Calibri"/>
          <w:szCs w:val="24"/>
          <w:lang w:val="es-PR"/>
        </w:rPr>
        <w:tab/>
      </w:r>
      <w:r w:rsidRPr="0058382E">
        <w:rPr>
          <w:rFonts w:ascii="Book Antiqua" w:hAnsi="Book Antiqua" w:cs="Calibri"/>
          <w:szCs w:val="24"/>
          <w:lang w:val="es-PR"/>
        </w:rPr>
        <w:t>73,000   </w:t>
      </w:r>
    </w:p>
    <w:p w14:paraId="60474E1E" w14:textId="711BE55F" w:rsidR="0058382E" w:rsidRPr="0058382E" w:rsidRDefault="0058382E" w:rsidP="00CC7AA5">
      <w:pPr>
        <w:pStyle w:val="ListParagraph"/>
        <w:numPr>
          <w:ilvl w:val="3"/>
          <w:numId w:val="1222"/>
        </w:numPr>
        <w:tabs>
          <w:tab w:val="left" w:pos="1984"/>
        </w:tabs>
        <w:spacing w:line="480" w:lineRule="auto"/>
        <w:ind w:left="720" w:hanging="720"/>
        <w:rPr>
          <w:rFonts w:ascii="Book Antiqua" w:hAnsi="Book Antiqua" w:cs="Calibri"/>
          <w:szCs w:val="24"/>
          <w:lang w:val="es-PR"/>
        </w:rPr>
      </w:pPr>
      <w:r w:rsidRPr="0058382E">
        <w:rPr>
          <w:rFonts w:ascii="Book Antiqua" w:hAnsi="Book Antiqua" w:cs="Calibri"/>
          <w:szCs w:val="24"/>
          <w:lang w:val="es-PR"/>
        </w:rPr>
        <w:t>Materiales y suministros</w:t>
      </w:r>
      <w:r w:rsidRPr="0058382E">
        <w:rPr>
          <w:rFonts w:ascii="Book Antiqua" w:hAnsi="Book Antiqua" w:cs="Calibri"/>
          <w:szCs w:val="24"/>
          <w:lang w:val="es-PR"/>
        </w:rPr>
        <w:tab/>
        <w:t xml:space="preserve">                             </w:t>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Pr="0058382E">
        <w:rPr>
          <w:rFonts w:ascii="Book Antiqua" w:hAnsi="Book Antiqua" w:cs="Calibri"/>
          <w:szCs w:val="24"/>
          <w:lang w:val="es-PR"/>
        </w:rPr>
        <w:t>32,000 </w:t>
      </w:r>
    </w:p>
    <w:p w14:paraId="2A8CB316" w14:textId="7C96A00D" w:rsidR="0058382E" w:rsidRPr="0058382E" w:rsidRDefault="0058382E" w:rsidP="00CC7AA5">
      <w:pPr>
        <w:pStyle w:val="ListParagraph"/>
        <w:numPr>
          <w:ilvl w:val="3"/>
          <w:numId w:val="1222"/>
        </w:numPr>
        <w:tabs>
          <w:tab w:val="left" w:pos="1984"/>
        </w:tabs>
        <w:spacing w:line="480" w:lineRule="auto"/>
        <w:ind w:left="720" w:hanging="720"/>
        <w:rPr>
          <w:rFonts w:ascii="Book Antiqua" w:hAnsi="Book Antiqua" w:cs="Calibri"/>
          <w:szCs w:val="24"/>
          <w:lang w:val="es-PR"/>
        </w:rPr>
      </w:pPr>
      <w:r w:rsidRPr="0058382E">
        <w:rPr>
          <w:rFonts w:ascii="Book Antiqua" w:hAnsi="Book Antiqua" w:cs="Calibri"/>
          <w:szCs w:val="24"/>
          <w:lang w:val="es-PR"/>
        </w:rPr>
        <w:t xml:space="preserve">Aportaciones a entidades no gubernamentales </w:t>
      </w:r>
      <w:r w:rsidRPr="0058382E">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006A1B5B">
        <w:rPr>
          <w:rFonts w:ascii="Book Antiqua" w:hAnsi="Book Antiqua" w:cs="Calibri"/>
          <w:szCs w:val="24"/>
          <w:lang w:val="es-PR"/>
        </w:rPr>
        <w:tab/>
      </w:r>
      <w:r w:rsidRPr="0058382E">
        <w:rPr>
          <w:rFonts w:ascii="Book Antiqua" w:hAnsi="Book Antiqua" w:cs="Calibri"/>
          <w:szCs w:val="24"/>
          <w:lang w:val="es-PR"/>
        </w:rPr>
        <w:t>550,000 </w:t>
      </w:r>
    </w:p>
    <w:p w14:paraId="72BF12D4" w14:textId="77777777" w:rsidR="0058382E" w:rsidRPr="0058382E" w:rsidRDefault="0058382E" w:rsidP="00CC7AA5">
      <w:pPr>
        <w:pStyle w:val="ListParagraph"/>
        <w:numPr>
          <w:ilvl w:val="4"/>
          <w:numId w:val="1226"/>
        </w:numPr>
        <w:tabs>
          <w:tab w:val="left" w:pos="1984"/>
        </w:tabs>
        <w:spacing w:line="480" w:lineRule="auto"/>
        <w:ind w:hanging="1170"/>
        <w:rPr>
          <w:rFonts w:ascii="Book Antiqua" w:hAnsi="Book Antiqua" w:cs="Calibri"/>
          <w:szCs w:val="24"/>
          <w:lang w:val="es-PR"/>
        </w:rPr>
      </w:pPr>
      <w:r w:rsidRPr="0058382E">
        <w:rPr>
          <w:rFonts w:ascii="Book Antiqua" w:hAnsi="Book Antiqua" w:cs="Calibri"/>
          <w:szCs w:val="24"/>
          <w:lang w:val="es-PR"/>
        </w:rPr>
        <w:t>Aportación al Fideicomiso de Reserva  </w:t>
      </w:r>
    </w:p>
    <w:p w14:paraId="274245EE" w14:textId="60B0E1EB" w:rsidR="0058382E" w:rsidRPr="006A1B5B" w:rsidRDefault="0058382E" w:rsidP="006A1B5B">
      <w:pPr>
        <w:tabs>
          <w:tab w:val="left" w:pos="1984"/>
        </w:tabs>
        <w:spacing w:line="480" w:lineRule="auto"/>
        <w:ind w:left="1710"/>
        <w:rPr>
          <w:rFonts w:ascii="Book Antiqua" w:hAnsi="Book Antiqua" w:cs="Calibri"/>
          <w:szCs w:val="24"/>
          <w:lang w:val="es-PR"/>
        </w:rPr>
      </w:pPr>
      <w:r w:rsidRPr="006A1B5B">
        <w:rPr>
          <w:rFonts w:ascii="Book Antiqua" w:hAnsi="Book Antiqua" w:cs="Calibri"/>
          <w:szCs w:val="24"/>
          <w:lang w:val="es-PR"/>
        </w:rPr>
        <w:t xml:space="preserve">de Pensiones Ley 80-2020                       </w:t>
      </w:r>
      <w:r w:rsidR="006A1B5B">
        <w:rPr>
          <w:rFonts w:ascii="Book Antiqua" w:hAnsi="Book Antiqua" w:cs="Calibri"/>
          <w:szCs w:val="24"/>
          <w:lang w:val="es-PR"/>
        </w:rPr>
        <w:t xml:space="preserve">            </w:t>
      </w:r>
      <w:r w:rsidRPr="006A1B5B">
        <w:rPr>
          <w:rFonts w:ascii="Book Antiqua" w:hAnsi="Book Antiqua" w:cs="Calibri"/>
          <w:szCs w:val="24"/>
          <w:lang w:val="es-PR"/>
        </w:rPr>
        <w:t>550,000</w:t>
      </w:r>
      <w:r w:rsidRPr="006A1B5B">
        <w:rPr>
          <w:rFonts w:ascii="Book Antiqua" w:hAnsi="Book Antiqua" w:cs="Calibri"/>
          <w:szCs w:val="24"/>
          <w:lang w:val="es-PR"/>
        </w:rPr>
        <w:tab/>
        <w:t> </w:t>
      </w:r>
    </w:p>
    <w:p w14:paraId="34817921" w14:textId="77777777" w:rsidR="0058382E" w:rsidRPr="00120B55" w:rsidRDefault="0058382E" w:rsidP="0058382E">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Total de la Junta Reglamentadora de Servicio Público</w:t>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120B55">
        <w:rPr>
          <w:rFonts w:ascii="Book Antiqua" w:hAnsi="Book Antiqua" w:cs="Calibri"/>
          <w:szCs w:val="24"/>
          <w:u w:val="single"/>
          <w:lang w:val="es-PR"/>
        </w:rPr>
        <w:t>8,172,000</w:t>
      </w:r>
      <w:r w:rsidRPr="00120B55">
        <w:rPr>
          <w:rFonts w:ascii="Book Antiqua" w:hAnsi="Book Antiqua" w:cs="Calibri"/>
          <w:szCs w:val="24"/>
          <w:lang w:val="es-PR"/>
        </w:rPr>
        <w:t>       </w:t>
      </w:r>
    </w:p>
    <w:p w14:paraId="6610AD45" w14:textId="32B6FC36" w:rsidR="0058382E" w:rsidRPr="00120B55" w:rsidRDefault="0058382E" w:rsidP="0058382E">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de Comisión de Servicios Públicos</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120B55">
        <w:rPr>
          <w:rFonts w:ascii="Book Antiqua" w:hAnsi="Book Antiqua" w:cs="Calibri"/>
          <w:szCs w:val="24"/>
          <w:u w:val="single"/>
          <w:lang w:val="es-PR"/>
        </w:rPr>
        <w:t>8,172,000</w:t>
      </w:r>
      <w:r w:rsidRPr="00120B55">
        <w:rPr>
          <w:rFonts w:ascii="Book Antiqua" w:hAnsi="Book Antiqua" w:cs="Calibri"/>
          <w:szCs w:val="24"/>
          <w:lang w:val="es-PR"/>
        </w:rPr>
        <w:t> </w:t>
      </w:r>
    </w:p>
    <w:p w14:paraId="31191A1F" w14:textId="09F94905" w:rsidR="004F3E10" w:rsidRPr="004F3E10" w:rsidRDefault="004F3E10" w:rsidP="00CC7AA5">
      <w:pPr>
        <w:pStyle w:val="ListParagraph"/>
        <w:numPr>
          <w:ilvl w:val="0"/>
          <w:numId w:val="707"/>
        </w:numPr>
        <w:tabs>
          <w:tab w:val="clear" w:pos="720"/>
          <w:tab w:val="left" w:pos="1984"/>
        </w:tabs>
        <w:spacing w:line="480" w:lineRule="auto"/>
        <w:rPr>
          <w:rFonts w:ascii="Book Antiqua" w:hAnsi="Book Antiqua" w:cs="Calibri"/>
          <w:szCs w:val="24"/>
          <w:lang w:val="es-PR"/>
        </w:rPr>
      </w:pPr>
      <w:r w:rsidRPr="004F3E10">
        <w:rPr>
          <w:rFonts w:ascii="Book Antiqua" w:hAnsi="Book Antiqua" w:cs="Calibri"/>
          <w:szCs w:val="24"/>
          <w:lang w:val="es-PR"/>
        </w:rPr>
        <w:t>Otros  </w:t>
      </w:r>
    </w:p>
    <w:p w14:paraId="2B0BE843" w14:textId="4DB34089" w:rsidR="004F3E10" w:rsidRPr="004F3E10" w:rsidRDefault="004F3E10" w:rsidP="00CC7AA5">
      <w:pPr>
        <w:pStyle w:val="ListParagraph"/>
        <w:numPr>
          <w:ilvl w:val="6"/>
          <w:numId w:val="1226"/>
        </w:numPr>
        <w:tabs>
          <w:tab w:val="left" w:pos="1984"/>
        </w:tabs>
        <w:spacing w:line="480" w:lineRule="auto"/>
        <w:ind w:left="90" w:hanging="270"/>
        <w:rPr>
          <w:rFonts w:ascii="Book Antiqua" w:hAnsi="Book Antiqua" w:cs="Calibri"/>
          <w:szCs w:val="24"/>
          <w:lang w:val="es-PR"/>
        </w:rPr>
      </w:pPr>
      <w:r w:rsidRPr="004F3E10">
        <w:rPr>
          <w:rFonts w:ascii="Book Antiqua" w:hAnsi="Book Antiqua" w:cs="Calibri"/>
          <w:szCs w:val="24"/>
          <w:lang w:val="es-PR"/>
        </w:rPr>
        <w:t>Junta de Supervisión y Administración Financiera </w:t>
      </w:r>
    </w:p>
    <w:p w14:paraId="02DA1362" w14:textId="5AC93BD5" w:rsidR="004F3E10" w:rsidRPr="004F3E10" w:rsidRDefault="004F3E10" w:rsidP="006A1B5B">
      <w:pPr>
        <w:pStyle w:val="ListParagraph"/>
        <w:numPr>
          <w:ilvl w:val="3"/>
          <w:numId w:val="18"/>
        </w:numPr>
        <w:tabs>
          <w:tab w:val="left" w:pos="1984"/>
        </w:tabs>
        <w:spacing w:line="480" w:lineRule="auto"/>
        <w:rPr>
          <w:rFonts w:ascii="Book Antiqua" w:hAnsi="Book Antiqua" w:cs="Calibri"/>
          <w:szCs w:val="24"/>
          <w:lang w:val="es-PR"/>
        </w:rPr>
      </w:pPr>
      <w:r w:rsidRPr="004F3E10">
        <w:rPr>
          <w:rFonts w:ascii="Book Antiqua" w:hAnsi="Book Antiqua" w:cs="Calibri"/>
          <w:szCs w:val="24"/>
          <w:lang w:val="es-PR"/>
        </w:rPr>
        <w:t>Otros gastos de funcionamiento</w:t>
      </w:r>
      <w:r w:rsidRPr="004F3E10">
        <w:rPr>
          <w:rFonts w:ascii="Book Antiqua" w:hAnsi="Book Antiqua" w:cs="Calibri"/>
          <w:szCs w:val="24"/>
          <w:lang w:val="es-PR"/>
        </w:rPr>
        <w:tab/>
      </w:r>
      <w:r w:rsidRPr="004F3E10">
        <w:rPr>
          <w:rFonts w:ascii="Book Antiqua" w:hAnsi="Book Antiqua" w:cs="Calibri"/>
          <w:szCs w:val="24"/>
          <w:lang w:val="es-PR"/>
        </w:rPr>
        <w:tab/>
      </w:r>
      <w:r w:rsidR="006A1B5B">
        <w:rPr>
          <w:rFonts w:ascii="Book Antiqua" w:hAnsi="Book Antiqua" w:cs="Calibri"/>
          <w:szCs w:val="24"/>
          <w:lang w:val="es-PR"/>
        </w:rPr>
        <w:t xml:space="preserve">                  </w:t>
      </w:r>
      <w:r w:rsidRPr="004F3E10">
        <w:rPr>
          <w:rFonts w:ascii="Book Antiqua" w:hAnsi="Book Antiqua" w:cs="Calibri"/>
          <w:szCs w:val="24"/>
          <w:lang w:val="es-PR"/>
        </w:rPr>
        <w:t>59,323,000  </w:t>
      </w:r>
    </w:p>
    <w:p w14:paraId="03263D32" w14:textId="77777777" w:rsidR="004F3E10" w:rsidRPr="00120B55" w:rsidRDefault="004F3E10" w:rsidP="004F3E10">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 xml:space="preserve">Total Junta de Supervisión y Administración Financiera </w:t>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120B55">
        <w:rPr>
          <w:rFonts w:ascii="Book Antiqua" w:hAnsi="Book Antiqua" w:cs="Calibri"/>
          <w:szCs w:val="24"/>
          <w:u w:val="single"/>
          <w:lang w:val="es-PR"/>
        </w:rPr>
        <w:t>59,323,000 </w:t>
      </w:r>
      <w:r w:rsidRPr="00120B55">
        <w:rPr>
          <w:rFonts w:ascii="Book Antiqua" w:hAnsi="Book Antiqua" w:cs="Calibri"/>
          <w:szCs w:val="24"/>
          <w:lang w:val="es-PR"/>
        </w:rPr>
        <w:t> </w:t>
      </w:r>
    </w:p>
    <w:p w14:paraId="6D06492E" w14:textId="0AD12FAB" w:rsidR="004F3E10" w:rsidRPr="00120B55" w:rsidRDefault="004F3E10" w:rsidP="004F3E10">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Subtotal Otros</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120B55">
        <w:rPr>
          <w:rFonts w:ascii="Book Antiqua" w:hAnsi="Book Antiqua" w:cs="Calibri"/>
          <w:szCs w:val="24"/>
          <w:lang w:val="es-PR"/>
        </w:rPr>
        <w:tab/>
        <w:t xml:space="preserve">      </w:t>
      </w:r>
      <w:r w:rsidRPr="00120B55">
        <w:rPr>
          <w:rFonts w:ascii="Book Antiqua" w:hAnsi="Book Antiqua" w:cs="Calibri"/>
          <w:szCs w:val="24"/>
          <w:u w:val="single"/>
          <w:lang w:val="es-PR"/>
        </w:rPr>
        <w:t>59,323,000</w:t>
      </w:r>
      <w:r w:rsidRPr="00120B55">
        <w:rPr>
          <w:rFonts w:ascii="Book Antiqua" w:hAnsi="Book Antiqua" w:cs="Calibri"/>
          <w:szCs w:val="24"/>
          <w:lang w:val="es-PR"/>
        </w:rPr>
        <w:t>  </w:t>
      </w:r>
    </w:p>
    <w:p w14:paraId="4A8925CC" w14:textId="2B50829D" w:rsidR="00312B05" w:rsidRPr="00120B55" w:rsidRDefault="002C0E7B" w:rsidP="002C0E7B">
      <w:pPr>
        <w:tabs>
          <w:tab w:val="left" w:pos="1984"/>
        </w:tabs>
        <w:spacing w:line="480" w:lineRule="auto"/>
        <w:rPr>
          <w:rFonts w:ascii="Book Antiqua" w:hAnsi="Book Antiqua" w:cs="Calibri"/>
          <w:szCs w:val="24"/>
          <w:lang w:val="es-PR"/>
        </w:rPr>
      </w:pPr>
      <w:r w:rsidRPr="00120B55">
        <w:rPr>
          <w:rFonts w:ascii="Book Antiqua" w:hAnsi="Book Antiqua" w:cs="Calibri"/>
          <w:szCs w:val="24"/>
          <w:lang w:val="es-PR"/>
        </w:rPr>
        <w:t>TOTAL FONDO GENERAL</w:t>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r>
      <w:r w:rsidRPr="00120B55">
        <w:rPr>
          <w:rFonts w:ascii="Book Antiqua" w:hAnsi="Book Antiqua" w:cs="Calibri"/>
          <w:szCs w:val="24"/>
          <w:lang w:val="es-PR"/>
        </w:rPr>
        <w:tab/>
        <w:t xml:space="preserve">            </w:t>
      </w:r>
      <w:r w:rsidRPr="00120B55">
        <w:rPr>
          <w:rFonts w:ascii="Book Antiqua" w:hAnsi="Book Antiqua" w:cs="Calibri"/>
          <w:szCs w:val="24"/>
          <w:u w:val="single"/>
          <w:lang w:val="es-PR"/>
        </w:rPr>
        <w:t>13,095,315,000</w:t>
      </w:r>
      <w:r w:rsidRPr="00120B55">
        <w:rPr>
          <w:rFonts w:ascii="Book Antiqua" w:hAnsi="Book Antiqua" w:cs="Calibri"/>
          <w:szCs w:val="24"/>
          <w:lang w:val="es-PR"/>
        </w:rPr>
        <w:t> </w:t>
      </w:r>
    </w:p>
    <w:bookmarkEnd w:id="1"/>
    <w:p w14:paraId="1378A6D8" w14:textId="77777777" w:rsidR="002676C8" w:rsidRPr="00120B55" w:rsidRDefault="00D556A9" w:rsidP="002676C8">
      <w:pPr>
        <w:tabs>
          <w:tab w:val="left" w:pos="720"/>
        </w:tabs>
        <w:spacing w:line="480" w:lineRule="auto"/>
        <w:jc w:val="both"/>
        <w:rPr>
          <w:rFonts w:ascii="Book Antiqua" w:hAnsi="Book Antiqua" w:cs="Calibri"/>
          <w:bCs/>
          <w:szCs w:val="24"/>
          <w:u w:val="single"/>
          <w:lang w:val="es-PR"/>
        </w:rPr>
      </w:pPr>
      <w:r w:rsidRPr="00120B55">
        <w:rPr>
          <w:rFonts w:ascii="Book Antiqua" w:hAnsi="Book Antiqua"/>
          <w:szCs w:val="24"/>
          <w:lang w:val="es-PR"/>
        </w:rPr>
        <w:lastRenderedPageBreak/>
        <w:tab/>
      </w:r>
      <w:r w:rsidR="002676C8" w:rsidRPr="00120B55">
        <w:rPr>
          <w:rFonts w:ascii="Book Antiqua" w:hAnsi="Book Antiqua"/>
          <w:bCs/>
          <w:color w:val="000000"/>
          <w:szCs w:val="24"/>
          <w:lang w:val="es-PR"/>
        </w:rPr>
        <w:t>Sección 2. - El Departamento de Hacienda ("Hacienda") remitirá a la Rama Legislativa y sus componentes, a la Rama Judicial, a la Universidad de Puerto Rico ("UPR") y a las entidades sin fines de lucro que reciben fondos del Fondo General, mensualmente y por adelantado, las asignaciones presupuestarias correspondientes a una doceava (1/12) parte de la asignación presupuestaria aquí dispuesta para dichas entidades. La asignación mensual de una doceava parte a cada entidad (excepto la Rama Judicial) estará sujeta a la retención de 5% establecida en la sección siguiente durante los primeros tres trimestres del AF2026.</w:t>
      </w:r>
    </w:p>
    <w:p w14:paraId="16A573F4" w14:textId="77777777" w:rsidR="002676C8" w:rsidRPr="00120B55" w:rsidRDefault="002676C8" w:rsidP="002676C8">
      <w:pPr>
        <w:tabs>
          <w:tab w:val="left" w:pos="720"/>
        </w:tabs>
        <w:spacing w:line="480" w:lineRule="auto"/>
        <w:jc w:val="both"/>
        <w:rPr>
          <w:rFonts w:ascii="Book Antiqua" w:hAnsi="Book Antiqua" w:cs="Calibri"/>
          <w:bCs/>
          <w:szCs w:val="24"/>
          <w:u w:val="single"/>
          <w:lang w:val="es-PR"/>
        </w:rPr>
      </w:pPr>
      <w:r w:rsidRPr="00120B55">
        <w:rPr>
          <w:rFonts w:ascii="Book Antiqua" w:hAnsi="Book Antiqua" w:cs="Calibri"/>
          <w:bCs/>
          <w:szCs w:val="24"/>
          <w:lang w:val="es-PR"/>
        </w:rPr>
        <w:tab/>
      </w:r>
      <w:r w:rsidRPr="00120B55">
        <w:rPr>
          <w:rFonts w:ascii="Book Antiqua" w:hAnsi="Book Antiqua"/>
          <w:bCs/>
          <w:color w:val="000000"/>
          <w:szCs w:val="24"/>
          <w:lang w:val="es-PR"/>
        </w:rPr>
        <w:t xml:space="preserve">Sección 3. - El Director de la Oficina de Gerencia y Presupuesto ("OGP") podrá autorizar obligaciones y desembolsos de hasta el 95% de cada asignación destinada para obligaciones y desembolsos durante los tres primeros trimestres del AF2026. El Director de la OGP retendrá el cinco por ciento (5.0%) restante de cada asignación hasta después del final del tercer trimestre del AF2026. El porcentaje retenido de cada asignación sólo se obligará y desembolsará durante el cuarto trimestre del AF2026 si (i) los primeros ocho meses de ingresos reales del Fondo General reportados a la Junta de Supervisión alcanzan la proyección de ingresos del Plan Fiscal 2024 para dicho periodo, (ii) no ocurren disminuciones sustanciales en los ingresos de fondos federales que afecten desembolsos recurrentes, y (iii) la Junta de Supervisión aprueba la obligación y el desembolso. Si se cumple el criterio (i) arriba pero los fondos federales que apoyan los servicios recurrentes disminuyen sustancialmente, el porcentaje retenido de cada asignación puede ser reutilizado, sujeto a la aprobación de la Junta de Supervisión, para apoyar los servicios recurrentes financiados con fondos federales. Si los ingresos reales del Fondo General </w:t>
      </w:r>
      <w:r w:rsidRPr="00120B55">
        <w:rPr>
          <w:rFonts w:ascii="Book Antiqua" w:hAnsi="Book Antiqua"/>
          <w:bCs/>
          <w:color w:val="000000"/>
          <w:szCs w:val="24"/>
          <w:lang w:val="es-PR"/>
        </w:rPr>
        <w:lastRenderedPageBreak/>
        <w:t>correspondientes a los ocho primeros meses del AF2026 no alcanzan la proyección de ingresos para ese periodo, el importe del porcentaje retenido de cada asignación que puede gravarse y desembolsarse se reducirá de forma proporcional conforme a la diferencia presupuestaria negativa entre los ingresos del Fondo General proyectados y los reales. No obstante, las asignaciones para el PayGo, las cantidades correspondientes al Decreto de Consentimiento, las asignaciones para la Autoridad de Carreteras y Transportación ("ACT"), los fondos y distribuciones de incentivos económicos, las distribuciones de recaudos por concepto de arbitrios a cigarrillos y ron, las asignaciones del Impuesto sobre Ventas y Uso ("IVU") al Fondo de Administración Municipal ("FAM"), asignaciones adicionales del Fondo General para los logros e incentivos que se detallan en los apartados siguientes, los pagos para el servicio de la deuda bajo custodia del Departamento de Hacienda, las aportaciones al Fideicomiso de Reserva de Pensiones, las Aportaciones Definidas de la Ley 106 al Retiro de la Policía, y las agencias que forman el grupo del Departamento de Seguridad Pública y el grupo de Salud, según definidos en el Plan Fiscal 2024, no estarán sujetos al requisito de retención del 5%.</w:t>
      </w:r>
    </w:p>
    <w:p w14:paraId="645E160E" w14:textId="77777777" w:rsidR="002676C8" w:rsidRPr="00120B55" w:rsidRDefault="002676C8" w:rsidP="002676C8">
      <w:pPr>
        <w:tabs>
          <w:tab w:val="left" w:pos="720"/>
        </w:tabs>
        <w:spacing w:line="480" w:lineRule="auto"/>
        <w:jc w:val="both"/>
        <w:rPr>
          <w:rFonts w:ascii="Book Antiqua" w:hAnsi="Book Antiqua" w:cs="Calibri"/>
          <w:bCs/>
          <w:szCs w:val="24"/>
          <w:u w:val="single"/>
          <w:lang w:val="es-PR"/>
        </w:rPr>
      </w:pPr>
      <w:r w:rsidRPr="00120B55">
        <w:rPr>
          <w:rFonts w:ascii="Book Antiqua" w:hAnsi="Book Antiqua" w:cs="Calibri"/>
          <w:bCs/>
          <w:szCs w:val="24"/>
          <w:lang w:val="es-PR"/>
        </w:rPr>
        <w:tab/>
      </w:r>
      <w:r w:rsidRPr="00120B55">
        <w:rPr>
          <w:rFonts w:ascii="Book Antiqua" w:hAnsi="Book Antiqua"/>
          <w:bCs/>
          <w:color w:val="000000"/>
          <w:szCs w:val="24"/>
          <w:lang w:val="es-PR"/>
        </w:rPr>
        <w:t xml:space="preserve">Sección 4. –Previo al 1 de enero de 2026, los fondos para metas sujetos a esta sección podrán liberarse, sujeto a aprobación de la Junta de Supervisión, solamente si el gobierno federal no ha realizado reducciones no planificadas superiores a $200 millones de dólares a los fondos federales que financian servicios, y si el Gobierno ha identificado una fuente de financiación recurrente alterna para los servicios sujetos a cualquier reducción no planificada de los fondos federales o ha acordado un plan para ajustar los niveles de gasto presupuestario con el fin de mantener el nivel de gasto del Fondo </w:t>
      </w:r>
      <w:r w:rsidRPr="00120B55">
        <w:rPr>
          <w:rFonts w:ascii="Book Antiqua" w:hAnsi="Book Antiqua"/>
          <w:bCs/>
          <w:color w:val="000000"/>
          <w:szCs w:val="24"/>
          <w:lang w:val="es-PR"/>
        </w:rPr>
        <w:lastRenderedPageBreak/>
        <w:t>General certificado. Los fondos para metas sujetos a esta sección podrán reasignarse si ocurre una reducción no planificada de más de $200 millones de dólares en los fondos federales para dichos servicios y el Gobierno no identifica un plan alterno aprobado o una fuente de financiación aprobada para respaldar los servicios sujetos a la reducción no planificada de fondos federales.</w:t>
      </w:r>
    </w:p>
    <w:p w14:paraId="0880FCB1" w14:textId="77777777" w:rsidR="002676C8" w:rsidRPr="00120B55" w:rsidRDefault="002676C8" w:rsidP="002676C8">
      <w:pPr>
        <w:tabs>
          <w:tab w:val="left" w:pos="720"/>
        </w:tabs>
        <w:spacing w:line="480" w:lineRule="auto"/>
        <w:jc w:val="both"/>
        <w:rPr>
          <w:rFonts w:ascii="Book Antiqua" w:hAnsi="Book Antiqua" w:cs="Calibri"/>
          <w:bCs/>
          <w:szCs w:val="24"/>
          <w:u w:val="single"/>
          <w:lang w:val="es-PR"/>
        </w:rPr>
      </w:pPr>
      <w:r w:rsidRPr="00120B55">
        <w:rPr>
          <w:rFonts w:ascii="Book Antiqua" w:hAnsi="Book Antiqua" w:cs="Calibri"/>
          <w:bCs/>
          <w:szCs w:val="24"/>
          <w:lang w:val="es-PR"/>
        </w:rPr>
        <w:tab/>
      </w:r>
      <w:r w:rsidRPr="00120B55">
        <w:rPr>
          <w:rFonts w:ascii="Book Antiqua" w:hAnsi="Book Antiqua"/>
          <w:bCs/>
          <w:color w:val="000000"/>
          <w:szCs w:val="24"/>
          <w:lang w:val="es-PR"/>
        </w:rPr>
        <w:t>Sección 5. – No obstante cualquier disposición en contrario del Plan Fiscal 2024, cada una de las asignaciones enumeradas en el Presupuesto del Fondo General para el AF2026 bajo las siguientes fuentes de ingresos dependerán enteramente del nivel de ingresos recaudados de las mismas: (i) Asignación del IVU al FAM (excluyendo la Porción de Deuda); (ii) Distribuciones de los recaudos del arbitrio a cigarrillos y ron; y (iii) el impuesto sobre la propiedad del Centro de Recaudación de Ingresos Municipales (“CRIM”) de 1.03%. Como tal, los desembolsos de dichas asignaciones serán graduales y estarán sujetos a los recaudos reales de las mismas. No se podrá realizar ningún gasto, desembolso, pignoración o cualquier otro gravamen de dichos fondos hasta tanto se recauden y contabilicen los ingresos en los libros.</w:t>
      </w:r>
    </w:p>
    <w:p w14:paraId="576AD177" w14:textId="77777777" w:rsidR="002676C8" w:rsidRPr="00120B55" w:rsidRDefault="002676C8" w:rsidP="002676C8">
      <w:pPr>
        <w:tabs>
          <w:tab w:val="left" w:pos="720"/>
        </w:tabs>
        <w:spacing w:line="480" w:lineRule="auto"/>
        <w:jc w:val="both"/>
        <w:rPr>
          <w:rFonts w:ascii="Book Antiqua" w:hAnsi="Book Antiqua" w:cs="Calibri"/>
          <w:bCs/>
          <w:szCs w:val="24"/>
          <w:u w:val="single"/>
          <w:lang w:val="es-PR"/>
        </w:rPr>
      </w:pPr>
      <w:r w:rsidRPr="00120B55">
        <w:rPr>
          <w:rFonts w:ascii="Book Antiqua" w:hAnsi="Book Antiqua" w:cs="Calibri"/>
          <w:bCs/>
          <w:szCs w:val="24"/>
          <w:lang w:val="es-PR"/>
        </w:rPr>
        <w:tab/>
      </w:r>
      <w:r w:rsidRPr="00120B55">
        <w:rPr>
          <w:rFonts w:ascii="Book Antiqua" w:hAnsi="Book Antiqua"/>
          <w:bCs/>
          <w:color w:val="000000"/>
          <w:szCs w:val="24"/>
          <w:lang w:val="es-PR"/>
        </w:rPr>
        <w:t xml:space="preserve">Sección 6. - En caso de que el Gobierno promulgue nuevas medidas de gasto (incluyendo medidas que reduzcan recaudos) que no prevean una fuente de ingresos específica y permanente o dependan de fuentes de financiamiento que no lleguen a materializarse, en violación al Plan Fiscal 2024, a menos y hasta que el Gobierno (i) modifique la ley para eliminar el mandato no financiado, o (ii) identifique específicamente fuentes de financiamiento alternas, la Junta de Supervisión, a su discreción, y sin que se entienda como una limitación a sus derechos u otras acciones que </w:t>
      </w:r>
      <w:r w:rsidRPr="00120B55">
        <w:rPr>
          <w:rFonts w:ascii="Book Antiqua" w:hAnsi="Book Antiqua"/>
          <w:bCs/>
          <w:color w:val="000000"/>
          <w:szCs w:val="24"/>
          <w:lang w:val="es-PR"/>
        </w:rPr>
        <w:lastRenderedPageBreak/>
        <w:t>pueda tomar, podrá adoptar un plan fiscal y un presupuesto revisados para disponer una reducción correspondiente en las asignaciones a una o más agencias gubernamentales para compensar déficit y balancear el presupuesto.</w:t>
      </w:r>
    </w:p>
    <w:p w14:paraId="37F2A0CA" w14:textId="77777777" w:rsidR="002676C8" w:rsidRPr="00120B55" w:rsidRDefault="002676C8" w:rsidP="002676C8">
      <w:pPr>
        <w:tabs>
          <w:tab w:val="left" w:pos="720"/>
        </w:tabs>
        <w:spacing w:line="480" w:lineRule="auto"/>
        <w:jc w:val="both"/>
        <w:rPr>
          <w:rFonts w:ascii="Book Antiqua" w:hAnsi="Book Antiqua"/>
          <w:bCs/>
          <w:color w:val="000000"/>
          <w:szCs w:val="24"/>
          <w:lang w:val="es-PR"/>
        </w:rPr>
      </w:pPr>
      <w:r w:rsidRPr="00120B55">
        <w:rPr>
          <w:rFonts w:ascii="Book Antiqua" w:hAnsi="Book Antiqua" w:cs="Calibri"/>
          <w:bCs/>
          <w:szCs w:val="24"/>
          <w:lang w:val="es-PR"/>
        </w:rPr>
        <w:tab/>
      </w:r>
      <w:r w:rsidRPr="00120B55">
        <w:rPr>
          <w:rFonts w:ascii="Book Antiqua" w:hAnsi="Book Antiqua"/>
          <w:bCs/>
          <w:color w:val="000000"/>
          <w:szCs w:val="24"/>
          <w:lang w:val="es-PR"/>
        </w:rPr>
        <w:t>Sección 7. – A más tardar 45 días después del cierre de cada trimestre del AF2026, el Secretario del Departamento de Hacienda revisará los ingresos netos proyectados del Fondo General para el AF2026 (la "Revisión Trimestral") y notificará la revisión al Director de la OGP, a la Gobernadora y a la Junta de Supervisión, con copia a la Asamblea Legislativa. La Revisión Trimestral proyectará los ingresos futuros basándose en los ingresos reales del Fondo General e incluirá revisiones de los supuestos utilizados para generar las proyecciones de recaudos netos del Fondo General.</w:t>
      </w:r>
      <w:r w:rsidRPr="00120B55">
        <w:rPr>
          <w:rFonts w:ascii="Book Antiqua" w:hAnsi="Book Antiqua"/>
          <w:bCs/>
          <w:color w:val="000000"/>
          <w:szCs w:val="24"/>
          <w:lang w:val="es-PR"/>
        </w:rPr>
        <w:tab/>
      </w:r>
    </w:p>
    <w:p w14:paraId="720F4810" w14:textId="77777777" w:rsidR="002676C8" w:rsidRPr="00120B55" w:rsidRDefault="002676C8" w:rsidP="002676C8">
      <w:pPr>
        <w:tabs>
          <w:tab w:val="left" w:pos="720"/>
        </w:tabs>
        <w:spacing w:line="480" w:lineRule="auto"/>
        <w:jc w:val="both"/>
        <w:rPr>
          <w:rFonts w:ascii="Book Antiqua" w:hAnsi="Book Antiqua" w:cs="Calibri"/>
          <w:bCs/>
          <w:szCs w:val="24"/>
          <w:u w:val="single"/>
          <w:lang w:val="es-PR"/>
        </w:rPr>
      </w:pPr>
      <w:r w:rsidRPr="00120B55">
        <w:rPr>
          <w:rFonts w:ascii="Book Antiqua" w:hAnsi="Book Antiqua"/>
          <w:bCs/>
          <w:color w:val="000000"/>
          <w:szCs w:val="24"/>
          <w:lang w:val="es-PR"/>
        </w:rPr>
        <w:tab/>
        <w:t xml:space="preserve">Sección 8. – Todas las asignaciones autorizadas en cualquier año fiscal anterior, incluidas las asignaciones sin un año fiscal específico, quedan eliminadas y ningún desembolso de fondos públicos podrá ampararse en dichas asignaciones, excepto los siguientes, las cuales el Plan Fiscal 2024 reasigna como asignaciones corrientes, sujetas a ajustes de la Junta de Supervisión en cualquier momento: (i) las asignaciones autorizadas en el año fiscal para llevar a cabo mejoras permanentes que hayan sido obligadas, contabilizadas y mantenidas en los libros, pero que no excedan dos años fiscales en los libros; (ii) las asignaciones en el presupuesto certificado para equipo con ciclos de adquisición que se extiendan más allá del final del año fiscal, que estén obligadas en o antes del 30 de junio de 2025; (iii) la porción de las asignaciones autorizadas para el AF2025 que hayan sido obligadas el 30 de junio de 2025 o antes, que se mantendrá en los libros durante 60 días después de la terminación del AF2025 y después de esos 60 días no </w:t>
      </w:r>
      <w:r w:rsidRPr="00120B55">
        <w:rPr>
          <w:rFonts w:ascii="Book Antiqua" w:hAnsi="Book Antiqua"/>
          <w:bCs/>
          <w:color w:val="000000"/>
          <w:szCs w:val="24"/>
          <w:lang w:val="es-PR"/>
        </w:rPr>
        <w:lastRenderedPageBreak/>
        <w:t xml:space="preserve">se girará ninguna cantidad contra dicha parte por ningún motivo; (iv) todas las asignaciones  para la reserva de emergencia requerida en el Plan Fiscal 2024 (la "Reserva de Emergencia"); (v) la porción no comprometida de la asignación del Fondo Federal de Asistencia Pública (Public Assistance Federal Fund Matching appropriation); (vi) las asignaciones no utilizadas para servicios de auditoría para la preparación de los estados financieros del Gobierno; (vii) fondos no utilizados del Título III y de la Implementación del Plan y Gastos de Cumplimiento Legal y Regulatorio; (viii) fondos no utilizados notificados del programa de Discapacidad Intelectual del Departamento de Salud; (ix) fondos no utilizados comunicados del programa de menores del Departamento de Corrección y Rehabilitación (DCR), según certificado conjuntamente por Hacienda y el DCR; (x) las asignaciones no utilizadas para metas e incentivos que se mantienen bajo la custodia de la OGP, según aprobado por la Junta de Supervisión; (xi) fondos no utilizados del Fondo General destinados a gastos relacionados con el Fondo para Enfermedades Catastróficas; (xii) las asignaciones no utilizadas para la expansión de la infraestructura de banda ancha y el Fondo de Educación Técnica y Empresarial del Siglo XXI; (xiii) las asignaciones no utilizadas para la dotación para becas y condonación de préstamos de los profesionales de la salud en zonas rurales; (xiv) fondos no utilizados del Fondo General de las aportaciones al Sistema de Salud Universal (SSU); (xv) asignaciones no utilizadas para el Fondo de Desarrollo Municipal, el Fondo de Mejora Municipal y el Fondo de Redención Municipal bajo custodia de Hacienda; (xvi) la base del bono de la Federación Americana de Empleados Estatales, de Condados y Municipales (“AFSCME”, por sus siglas en inglés), las contribuciones al Fideicomiso de Reserva de Pensiones y los </w:t>
      </w:r>
      <w:r w:rsidRPr="00120B55">
        <w:rPr>
          <w:rFonts w:ascii="Book Antiqua" w:hAnsi="Book Antiqua"/>
          <w:bCs/>
          <w:color w:val="000000"/>
          <w:szCs w:val="24"/>
          <w:lang w:val="es-PR"/>
        </w:rPr>
        <w:lastRenderedPageBreak/>
        <w:t>Instrumentos de Valor Contingente (“CVI”, por sus siglas en inglés) requeridos bajo el Plan de Ajuste estarán disponibles hasta el 30 de junio de 2026; y (xvii) fondos no utilizados de la Reforma del Negociado de la Policía, según certificado conjuntamente con el Departamento de Hacienda. Además, esta restricción sobre el uso de asignaciones de años fiscales anteriores no se aplicará a: (i) programas financiados total o parcialmente con fondos federales (dichos programas deben seguir el protocolo establecido para presentar formalmente solicitudes de extensión a la OGP); (ii) órdenes del tribunal de distrito de los Estados Unidos con jurisdicción sobre todos los asuntos bajo el Título III de PROMESA; o (iii) asuntos relacionados con cualquier decreto de consentimiento o mandato judicial, o una orden administrativa o acuerdo con una agencia federal, con respecto a programas federales.</w:t>
      </w:r>
    </w:p>
    <w:p w14:paraId="4F4C701E" w14:textId="77777777" w:rsidR="002676C8" w:rsidRPr="00120B55" w:rsidRDefault="002676C8" w:rsidP="002676C8">
      <w:pPr>
        <w:spacing w:line="480" w:lineRule="auto"/>
        <w:ind w:firstLine="720"/>
        <w:jc w:val="both"/>
        <w:rPr>
          <w:rFonts w:ascii="Book Antiqua" w:hAnsi="Book Antiqua"/>
          <w:bCs/>
          <w:color w:val="000000"/>
          <w:szCs w:val="24"/>
          <w:lang w:val="es-PR"/>
        </w:rPr>
      </w:pPr>
      <w:r w:rsidRPr="00120B55">
        <w:rPr>
          <w:rFonts w:ascii="Book Antiqua" w:hAnsi="Book Antiqua"/>
          <w:bCs/>
          <w:color w:val="000000"/>
          <w:szCs w:val="24"/>
          <w:lang w:val="es-PR"/>
        </w:rPr>
        <w:t xml:space="preserve">Sección 9. – En o antes del 31 de julio de 2025, el Secretario del Departamento de Hacienda, el Director Ejecutivo de la AAFAF y el Director de la OGP entregarán a la Junta de Supervisión, con copia a la Asamblea Legislativa, una certificación indicando las cuantías de las asignaciones no utilizadas en el AF2025 para todas las partidas enumeradas en la sección anterior. Si el Gobierno no presenta dicha certificación, la cuantía de los fondos no utilizados en las Secciones 8(i) y 8(ii), enumeradas en la sección anterior, no se trasladará al año fiscal siguiente. </w:t>
      </w:r>
    </w:p>
    <w:p w14:paraId="427614BA"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10. </w:t>
      </w:r>
      <w:r w:rsidRPr="00120B55">
        <w:rPr>
          <w:rFonts w:ascii="Book Antiqua" w:hAnsi="Book Antiqua"/>
          <w:bCs/>
          <w:color w:val="000000"/>
          <w:szCs w:val="24"/>
          <w:lang w:val="es-PR"/>
        </w:rPr>
        <w:softHyphen/>
        <w:t xml:space="preserve">– Por la presente se suspende toda facultad de la OGP, la AAFAF o el Departamento de Hacienda, incluyendo las facultades otorgadas bajo la Ley 230-1974, según enmendada, conocida como la "Ley de Contabilidad del Gobierno de Puerto Rico" </w:t>
      </w:r>
      <w:r w:rsidRPr="00120B55">
        <w:rPr>
          <w:rFonts w:ascii="Book Antiqua" w:hAnsi="Book Antiqua"/>
          <w:bCs/>
          <w:color w:val="000000"/>
          <w:szCs w:val="24"/>
          <w:lang w:val="es-PR"/>
        </w:rPr>
        <w:lastRenderedPageBreak/>
        <w:t>(Ley 230), para autorizar la reprogramación o extensión de asignaciones de años fiscales anteriores.</w:t>
      </w:r>
    </w:p>
    <w:p w14:paraId="4705F7A4"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11. – Las asignaciones aprobadas en este presupuesto sólo podrán ser reprogramadas con la aprobación previa de la Junta de Supervisión. Para evitar dudas, esta prohibición incluye cualquier reprogramación de cualquier cuantía, partida o gasto dispuesto en este presupuesto, independientemente de que se trate de una reprogramación intra-agencial. Las reprogramaciones, también conocidas como reasignaciones, podrán realizarse en conceptos de gasto y objetos que no figuren explícitamente en las resoluciones presupuestarias certificadas, siempre y cuando dichas solicitudes se presenten a la Junta de Supervisión y sean aprobadas previamente por esta. Los fondos reprogramados autorizados para la contratación de personal en funciones especializadas están restringidos únicamente a ese uso específico y no pueden hacerse disponibles, ni utilizarse para ninguna otra necesidad presupuestaria.</w:t>
      </w:r>
    </w:p>
    <w:p w14:paraId="4AFA20C6"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12. – La Gobernadora a través de su componente fiscal (Departamento de Hacienda, OGP y AAFAF) deberá someter a la Junta de Supervisión todos los requisitos de informes establecidos en el Apéndice II Anejo 54 del Plan Fiscal 2024 según la cadencia de informes descrita en el mismo. Además, si la Junta de Supervisión aprueba una reprogramación conforme a las secciones anteriores, el informe inmediatamente subsiguiente de la Gobernadora a través de su componente fiscal (Departamento de Hacienda, OGP y AAFAF) deberá ilustrar la implementación específica de dicha reprogramación, incluyendo la cuantía, la fuente de la cuantía reprogramada identificada </w:t>
      </w:r>
      <w:r w:rsidRPr="00120B55">
        <w:rPr>
          <w:rFonts w:ascii="Book Antiqua" w:hAnsi="Book Antiqua"/>
          <w:bCs/>
          <w:color w:val="000000"/>
          <w:szCs w:val="24"/>
          <w:lang w:val="es-PR"/>
        </w:rPr>
        <w:lastRenderedPageBreak/>
        <w:t>por entidad gubernamental y concepto de gasto, la entidad gubernamental que recibió dicha cuantía y el concepto de gasto al que se aplicó.</w:t>
      </w:r>
    </w:p>
    <w:p w14:paraId="78C82FBB"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Además, la Gobernadora, a través de su componente fiscal (Departamento de Hacienda, OGP y AAFAF) someterá a la Junta de Supervisión un paquete de informes completo en un formato similar al requerido de conformidad con la Sección 203(a) de PROMESA para los siguientes programas especificados dentro de diferentes agencias: (i) Programa de Educación Especial del Departamento de Educación ("DEPR"); (ii) Programa de Remedio Provisional del DEPR; (iii) Programa de Educación Ocupacional y Técnica del DEPR; (iv) Programa del Hospital Universitario de Adultos del Departamento de Salud (“DS”); (v) Programa del Hospital Pediátrico Universitario del DS; (vi) Programa del Hospital Universitario de Bayamón del DS; (vii) Programa de Discapacidad Intelectual del DS; (viii) Programa del Hospital Psiquiátrico de Río Piedras de la Administración de Servicios de Salud Mental y Contra la Adicción ("ASSMCA"); y (ix) Programa de Menores del DCR. Los informes de los programas deberán incluir y detallar claramente el presupuesto a cifras reales a nivel de concepto, cualquier reprogramación de fondos dentro del programa y cualquier reprogramación de fondos hacia/desde otros programas o agencias.</w:t>
      </w:r>
    </w:p>
    <w:p w14:paraId="32DC170A"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Además, la Gobernadora, a través de su componente fiscal (Departamento de Hacienda, OGP y AAFAF) presentará a la Junta de Supervisión un paquete de informes mensuales detallando los desembolsos de gastos de mejoras capitales por agencia y por proyecto, incluyendo detalles de los gastos para los que se haya emitido solicitudes de propuestas, cuáles contratos se han adjudicado y cuáles están en proceso. En la medida </w:t>
      </w:r>
      <w:r w:rsidRPr="00120B55">
        <w:rPr>
          <w:rFonts w:ascii="Book Antiqua" w:hAnsi="Book Antiqua"/>
          <w:bCs/>
          <w:color w:val="000000"/>
          <w:szCs w:val="24"/>
          <w:lang w:val="es-PR"/>
        </w:rPr>
        <w:lastRenderedPageBreak/>
        <w:t>en que la Junta de Supervisión requiera informes adicionales en relación con fondos federales, le notificará a la Gobernadora.</w:t>
      </w:r>
    </w:p>
    <w:p w14:paraId="406CA915"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La Gobernadora, a través de su componente fiscal (Departamento de Hacienda, OGP y AAFAF) someterá a la Junta de Supervisión un paquete de informes mensuales detallando todos los salarios y otros gastos de nómina del DEPR dentro de cuatro categorías: (i) Personal Administrativo Central; (ii) Personal Administrativo Regional; (iii) Personal de Apoyo Escolar Regional; y (iv) Personal Escolar según establecido en esta resolución conjunta de presupuesto certificada para el AF2026. Con el fin de evaluar el cumplimiento y garantizar la rendición de cuentas, el DEPR deberá presentar dichos informes mensuales detallando los gastos salariales y de nómina por las categorías aquí establecidas, junto con una conciliación de salarios y de nómina de los fondos desembolsados y los gastos reales registrados.</w:t>
      </w:r>
    </w:p>
    <w:p w14:paraId="239F6B4A" w14:textId="77777777" w:rsidR="002676C8" w:rsidRPr="00120B55" w:rsidRDefault="002676C8" w:rsidP="002676C8">
      <w:pPr>
        <w:spacing w:line="480" w:lineRule="auto"/>
        <w:ind w:firstLine="72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Sección 13. - </w:t>
      </w:r>
      <w:r w:rsidRPr="00120B55">
        <w:rPr>
          <w:rFonts w:ascii="Book Antiqua" w:hAnsi="Book Antiqua"/>
          <w:bCs/>
          <w:iCs/>
          <w:color w:val="000000"/>
          <w:szCs w:val="24"/>
          <w:lang w:val="es-PR"/>
        </w:rPr>
        <w:t xml:space="preserve">Para obtener mejor visibilidad en la ejecución del presupuesto, toda Corporación, Agencia o entidad Gubernamental que se encuentre fuera del sistema financiero centralizado del Departamento de Hacienda y que reciba asignación presupuestaria del Fondo General, incluyendo, pero sin limitarse a, aquellas entidades exentas de la ley orgánica de la OGP, Ley 147-1980, según enmendada, deberá enviar a la OGP informes que reflejen la utilización de la asignación presupuestaria.  Estos informes deberán presentarse de manera trimestral e incluirán, como mínimo, un estado de los gastos, obligaciones y saldos disponibles, así como un resumen narrativo de los resultados programáticos. La OGP podrá emitir guías adicionales especificando otros elementos de reporte o formatos según sea necesario. La frecuencia, el formato y el </w:t>
      </w:r>
      <w:r w:rsidRPr="00120B55">
        <w:rPr>
          <w:rFonts w:ascii="Book Antiqua" w:hAnsi="Book Antiqua"/>
          <w:bCs/>
          <w:iCs/>
          <w:color w:val="000000"/>
          <w:szCs w:val="24"/>
          <w:lang w:val="es-PR"/>
        </w:rPr>
        <w:lastRenderedPageBreak/>
        <w:t>contenido de estos informes serán definidos por la OGP mediante circulares oficiales o memorandos, y podrán actualizarse periódicamente para reflejar necesidades cambiantes de supervisión. A más tardar 45 días después del cierre de cada trimestre del AF2026, o según lo solicite la Junta de Supervisión, el Director de la OGP entregará dichos informes a la Junta de Supervisión.</w:t>
      </w:r>
    </w:p>
    <w:p w14:paraId="35E3B57F"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14. - Para garantizar el uso máximo y adecuado de los fondos federales, tales como, pero no limitados a, (i) Disaster Relief Fund ("DRF"), (ii) Coronavirus Aid, Relief, and Economic Security Act ("CARES"), (iii) Ley de Respuesta al Coronavirus "Families First" ("FFCRA"), (iv) Ley de Asignaciones Suplementarias de Respuesta y Alivio al Coronavirus ("CRRSAA"), (v) y Plan de Rescate Americano ("ARPA"), la Gobernadora presentará un plan de trabajo antes de cualquier desembolso de fondos. Mejorar la presentación de informes ayudará a prevenir y combatir el uso indebido, el fraude, el despilfarro y el abuso, o reclamaciones como estas. Por lo tanto, la Gobernadora a través de su componente fiscal (Departamento de Hacienda, OGP y AAFAF) también presentará a la Junta de Supervisión cualquier informe que el Gobierno de Puerto Rico (i) proporcione al gobierno federal o (ii) cree internamente. Dichos informes se presentarán a la Junta de Supervisión al mismo tiempo que se entreguen al gobierno federal o se circulen internamente dentro del Gobierno de Puerto Rico. La Gobernadora a través de su componente fiscal (Departamento de Hacienda, OGP y AAFAF) también proveerá, según se le solicite, métricas de desempeño que incluyan, pero no se limiten a, el tiempo necesario para presentar reclamaciones, el tiempo necesario para presentar informes de cumplimiento y el tiempo necesario para cobrar las reclamaciones de reembolso. </w:t>
      </w:r>
    </w:p>
    <w:p w14:paraId="7BB6AB24"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lastRenderedPageBreak/>
        <w:t>Los informes requeridos de conformidad con esta sección son adicionales a los informes que la Gobernadora a través de su componente fiscal (Departamento de Hacienda, OGP y AAFAF) debe presentar a la Junta de Supervisión de conformidad con la Sección 203 de PROMESA.</w:t>
      </w:r>
    </w:p>
    <w:p w14:paraId="29D07466"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15. - Junto con los informes que la Gobernadora debe presentar a la Junta de Supervisión a más tardar 15 días después del último día de cada trimestre del AF2026, de conformidad con la Sección 203(a) de PROMESA, el Secretario de Hacienda, el Director Ejecutivo de la AAFAF y el Director de la OGP certificarán cada uno a la Junta de Supervisión: (i) que no se ha utilizado ni se utilizará ninguna asignación de ningún año fiscal anterior (excepto las asignaciones cubiertas por las excepciones de las secciones anteriores) para cubrir ningún gasto; y (ii) el Director de la OGP certificará a la Junta de Supervisión que no se ha obligado ninguna cantidad de (1) la Reserva de Emergencia y (2) los gastos de capital no asignados bajo custodia de la OGP, a menos que se autorice de acuerdo con la sección siguiente.</w:t>
      </w:r>
    </w:p>
    <w:p w14:paraId="3D0E2B52"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16. – La Reserva de Emergencia, los gastos de capital no asignados, otros fondos bajo la custodia de OGP que se harán disponibles a las agencias luego de alcanzar metas específicas, la reserva de nómina, la reserva de la Reforma de Servicio Público (“CSR”, por sus siglas en inglés), la reserva de la Autoridad de Energía Eléctrica (“AEE”), y  el fondo de incentivos económicos bajo las cuentas de custodia de la OGP y el Departamento de Hacienda, según se detalla en los presupuestos certificados para los años fiscales del 2020 al  2026, no podrán utilizarse para cubrir ninguna asignación o gasto sin la aprobación previa por escrito de la Junta de Supervisión. Si no se dispone de fondos </w:t>
      </w:r>
      <w:r w:rsidRPr="00120B55">
        <w:rPr>
          <w:rFonts w:ascii="Book Antiqua" w:hAnsi="Book Antiqua"/>
          <w:bCs/>
          <w:color w:val="000000"/>
          <w:szCs w:val="24"/>
          <w:lang w:val="es-PR"/>
        </w:rPr>
        <w:lastRenderedPageBreak/>
        <w:t xml:space="preserve">de la Agencia Federal para el Manejo de Emergencias ("FEMA") para gastos de capital, podrá solicitarse una transferencia de los gastos de capital no asignados. </w:t>
      </w:r>
    </w:p>
    <w:p w14:paraId="63A0C074"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17. - La Reserva de Emergencia tiene como objetivo agilizar las actividades de respuesta a las emergencias y, previa solicitud, proveer capital a las agencias del Gobierno de Puerto Rico y a los gobiernos municipales afectados en caso de una emergencia de tal gravedad y magnitud que la respuesta efectiva supere la capacidad de los recursos presupuestarios actuales y la ayuda federal para catástrofes no esté disponible o aún no lo esté para responder a la emergencia. Además, la Reserva de Emergencia sólo está prevista para acontecimientos extraordinarios, como catástrofes naturales, o de otro modo, acordadas con la Junta de Supervisión, y que generalmente escapan al control humano y no pueden evitarse. La Reserva de Emergencia no está destinada a mitigar emergencias relacionadas con ineficiencias operativas.</w:t>
      </w:r>
    </w:p>
    <w:p w14:paraId="29040FEA"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El acceso a los fondos de la Reserva de Emergencia requerirá (i) una declaración de Estado de Emergencia, por parte de la Gobernadora de Puerto Rico, de conformidad con el Artículo 6.10 de la Ley 20-2017, según enmendada, conocida como la "Ley del Departamento de Seguridad Pública de Puerto Rico", y de acuerdo con la descripción anterior de lo que constituye un evento extraordinario; (ii) que la OGP haga una solicitud a la Junta de Supervisión para tener acceso al fondo de la Reserva de Emergencia por un periodo específico, y provea informes actualizados indicando la agencia o gobierno local que recibirá el adelanto, la cantidad del adelanto, el uso de los fondos solicitados y el número de solicitud del Negociado de Manejo de Emergencias y Administración de Desastres (“NMEAD") de la plataforma Web Emergency Operations Center </w:t>
      </w:r>
      <w:r w:rsidRPr="00120B55">
        <w:rPr>
          <w:rFonts w:ascii="Book Antiqua" w:hAnsi="Book Antiqua"/>
          <w:bCs/>
          <w:color w:val="000000"/>
          <w:szCs w:val="24"/>
          <w:lang w:val="es-PR"/>
        </w:rPr>
        <w:lastRenderedPageBreak/>
        <w:t>("WEBEOC"), así como la fecha proyectada de reembolso de los fondos; (iii) las cantidades aprobadas por la Junta de Supervisión y desembolsadas al Gobierno se repondrán no más tarde del siguiente año fiscal; y (iv) las agencias y municipios, receptores de los fondos estatales de reserva para emergencias, actualizarán trimestralmente a la OGP sobre el proceso de Asistencia Pública con FEMA.</w:t>
      </w:r>
    </w:p>
    <w:p w14:paraId="1BE33B75"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La OGP solicitará fondos de la Reserva de Emergencia exclusivamente para uso de las agencias gubernamentales y los gobiernos locales afectados. Las agencias y los gobiernos municipales afectados deberán encontrarse en una zona declarada de emergencia y los fondos de la Reserva de Emergencia se utilizarán para actividades de respuesta relacionadas con el evento declarado. Las organizaciones sin fines de lucro, las corporaciones públicas fuera del Estado Libre Asociado y los individuos no serán solicitantes elegibles para recibir adelantos a través del fondo de Reserva de Emergencia.</w:t>
      </w:r>
    </w:p>
    <w:p w14:paraId="776CBADD"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La OGP presentará informes trimestrales a la Junta de Supervisión detallando el estado de los fondos de la Reserva de Emergencia, las cantidades proporcionadas a las agencias y gobiernos locales afectados, la cantidad de fondos gastados, la cantidad de fondos restantes y las fechas de reembolso proyectadas actualizadas. Las agencias y los gobiernos municipales que recibieron fondos de la Reserva de Emergencia están obligados a presentar a la FEMA una Solicitud de Asistencia Pública ("RPA") y una Hoja de Trabajo del Proyecto (“Project Worksheet”) para garantizar que los reembolsos máximos de fondos federales se repongan en la Reserva de Emergencia. Como norma, la OGP compensará los repagos tardíos de las agencias y gobiernos locales con otros fondos del Gobierno de Puerto Rico para reembolsar a tiempo la Reserva de Emergencia.</w:t>
      </w:r>
    </w:p>
    <w:p w14:paraId="21499571"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lastRenderedPageBreak/>
        <w:t>Sección 18. – Los fondos de “Cost-Share” están restringidos para su uso en proyectos/requisitos aprobados bajo los programas de Asistencia Individual, Asistencia Pública y Mitigación de Riesgos de FEMA. Los fondos de “Cost-Share” no utilizados en un año fiscal determinado podrá transferirse al año fiscal siguiente y estarán sujetos a las mismas restricciones. El uso de estos fondos deberá coordinarse con la Subvención en Bloque para el Desarrollo de la Comunidad para la Recuperación de Desastres ("CDBG-DR") y la Subvención en Bloque para el Desarrollo de la Comunidad para Mitigación ("CDBG-MIT") en el cumplimiento de los requisitos de participación en los costos.</w:t>
      </w:r>
    </w:p>
    <w:p w14:paraId="1EF6CBEC"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19. – Se reserva la cantidad de $66,000,000 provenientes del Fondo de Consolidación Municipal, según establecido en el Plan Fiscal Certificado 2023, para financiar la operación de los municipios y proveer servicios esenciales a los residentes de los municipios de Puerto Rico. Estos servicios incluyen: servicios de seguridad y protección a través de la Policía Municipal; financiamiento de la estructura municipal de manejo de emergencias y administración de desastres; entrega de medicamentos y distribución de alimentos no perecederos para personas de edad avanzada y personas con impedimentos; pavimentar calles secundarias y terciarias; equipos dirigidos al mantenimiento de la salud y tratamiento de condiciones adversas de salud; equipos para personas con impedimentos de movilidad; servicios dirigidos a atender a la población de niños, jóvenes y ancianos, tales como: amas de llave, cuido de niños y niñas de padres trabajadores, subsidio temporero de costos de electricidad para equipos de respiración asistida, así como la adquisición de equipos muebles ante una emergencia debidamente acreditada, equipo para el mantenimiento de la infraestructura, recursos naturales y áreas </w:t>
      </w:r>
      <w:r w:rsidRPr="00120B55">
        <w:rPr>
          <w:rFonts w:ascii="Book Antiqua" w:hAnsi="Book Antiqua"/>
          <w:bCs/>
          <w:color w:val="000000"/>
          <w:szCs w:val="24"/>
          <w:lang w:val="es-PR"/>
        </w:rPr>
        <w:lastRenderedPageBreak/>
        <w:t>verdes en las comunidades, materiales escolares y deportivos; entre otros, sujeto a la aprobación de una legislación que reestructure el modelo actual del impuesto al inventario. Los fondos reservados están destinados a ayudar a ciertos municipios afectados por los cambios legislativos al impuesto de inventario sobre la base de un umbral que será determinado por la Junta de Supervisión.</w:t>
      </w:r>
    </w:p>
    <w:p w14:paraId="7CF9D53A" w14:textId="77777777" w:rsidR="002676C8" w:rsidRPr="00120B55" w:rsidRDefault="002676C8" w:rsidP="002676C8">
      <w:pPr>
        <w:widowControl w:val="0"/>
        <w:suppressLineNumbers/>
        <w:spacing w:line="480" w:lineRule="auto"/>
        <w:ind w:firstLine="540"/>
        <w:jc w:val="both"/>
        <w:rPr>
          <w:rFonts w:ascii="Book Antiqua" w:hAnsi="Book Antiqua"/>
          <w:bCs/>
          <w:color w:val="000000"/>
          <w:szCs w:val="24"/>
          <w:lang w:val="es-PR"/>
        </w:rPr>
      </w:pPr>
      <w:r w:rsidRPr="00120B55">
        <w:rPr>
          <w:rFonts w:ascii="Book Antiqua" w:hAnsi="Book Antiqua"/>
          <w:bCs/>
          <w:color w:val="000000"/>
          <w:szCs w:val="24"/>
          <w:lang w:val="es-PR"/>
        </w:rPr>
        <w:t>Sección 20. - El presupuesto total del AF2026 asignado al programa de Discapacidad Intelectual del Departamento de Salud será la asignación presupuestaria actual de $65,117,000, más cualesquiera fondos “roll-over” de años fiscales anteriores no utilizados.</w:t>
      </w:r>
    </w:p>
    <w:p w14:paraId="177610A1" w14:textId="77777777" w:rsidR="002676C8" w:rsidRPr="00120B55" w:rsidRDefault="002676C8" w:rsidP="002676C8">
      <w:pPr>
        <w:spacing w:line="480" w:lineRule="auto"/>
        <w:ind w:firstLine="540"/>
        <w:contextualSpacing/>
        <w:jc w:val="both"/>
        <w:rPr>
          <w:rFonts w:ascii="Book Antiqua" w:hAnsi="Book Antiqua"/>
          <w:bCs/>
          <w:szCs w:val="24"/>
          <w:lang w:val="es-PR"/>
        </w:rPr>
      </w:pPr>
      <w:r w:rsidRPr="00120B55">
        <w:rPr>
          <w:rFonts w:ascii="Book Antiqua" w:hAnsi="Book Antiqua"/>
          <w:bCs/>
          <w:color w:val="000000"/>
          <w:szCs w:val="24"/>
          <w:lang w:val="es-PR"/>
        </w:rPr>
        <w:t>Sección 21. - Fondos adicionales del Fondo General podrán estar disponibles a las agencias una vez alcancen ciertas metas específicas y previa aprobación y autorización por escrito de la Junta de Supervisión. Una vez las respectivas metas sean alcanzadas, las agencias deberán proveer para la revisión de la Junta de Supervisión, una notificación formal sobre los logros alcanzados e información que sustente dichos logros. En las subsecciones siguientes se detallan las metas e incentivos permitidos para cada agencia pertinente.</w:t>
      </w:r>
    </w:p>
    <w:p w14:paraId="27689C06" w14:textId="77777777" w:rsidR="002676C8" w:rsidRPr="00120B55" w:rsidRDefault="002676C8" w:rsidP="007D1469">
      <w:pPr>
        <w:numPr>
          <w:ilvl w:val="0"/>
          <w:numId w:val="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Metas e Incentivos para la Autoridad de Edificios Públicos (“AEP”)</w:t>
      </w:r>
    </w:p>
    <w:p w14:paraId="73365A1C" w14:textId="77777777" w:rsidR="002676C8" w:rsidRPr="00120B55" w:rsidRDefault="002676C8" w:rsidP="007D1469">
      <w:pPr>
        <w:numPr>
          <w:ilvl w:val="3"/>
          <w:numId w:val="2"/>
        </w:numPr>
        <w:spacing w:before="100" w:beforeAutospacing="1" w:line="480" w:lineRule="auto"/>
        <w:ind w:left="180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 La AEP deberá presentar un Plan de Priorización que contenga un cronograma detallado y detalles de los costos de las reparaciones críticas, incluidas las estaciones de policía y las escuelas, y alinear los fondos disponibles con las prioridades inmediatas. </w:t>
      </w:r>
    </w:p>
    <w:p w14:paraId="072BCC67" w14:textId="1A169C5C" w:rsidR="002676C8" w:rsidRPr="00120B55" w:rsidRDefault="002676C8" w:rsidP="007D1469">
      <w:pPr>
        <w:numPr>
          <w:ilvl w:val="1"/>
          <w:numId w:val="3"/>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lastRenderedPageBreak/>
        <w:t xml:space="preserve">Incentivo: </w:t>
      </w:r>
      <w:r w:rsidRPr="00E64DB5">
        <w:rPr>
          <w:rFonts w:ascii="Book Antiqua" w:hAnsi="Book Antiqua"/>
          <w:bCs/>
          <w:strike/>
          <w:color w:val="000000"/>
          <w:szCs w:val="24"/>
          <w:lang w:val="es-PR"/>
        </w:rPr>
        <w:t>$16,812,000</w:t>
      </w:r>
      <w:r w:rsidRPr="00120B55">
        <w:rPr>
          <w:rFonts w:ascii="Book Antiqua" w:hAnsi="Book Antiqua"/>
          <w:bCs/>
          <w:color w:val="000000"/>
          <w:szCs w:val="24"/>
          <w:lang w:val="es-PR"/>
        </w:rPr>
        <w:t xml:space="preserve"> </w:t>
      </w:r>
      <w:r w:rsidR="00483628" w:rsidRPr="00483628">
        <w:rPr>
          <w:rFonts w:ascii="Book Antiqua" w:hAnsi="Book Antiqua"/>
          <w:bCs/>
          <w:i/>
          <w:iCs/>
          <w:color w:val="000000"/>
          <w:szCs w:val="24"/>
          <w:u w:val="single"/>
          <w:lang w:val="es-PR"/>
        </w:rPr>
        <w:t>$6,812,000</w:t>
      </w:r>
      <w:r w:rsidR="00483628">
        <w:rPr>
          <w:rFonts w:ascii="Book Antiqua" w:hAnsi="Book Antiqua"/>
          <w:bCs/>
          <w:color w:val="000000"/>
          <w:szCs w:val="24"/>
          <w:lang w:val="es-PR"/>
        </w:rPr>
        <w:t xml:space="preserve"> </w:t>
      </w:r>
      <w:r w:rsidRPr="00120B55">
        <w:rPr>
          <w:rFonts w:ascii="Book Antiqua" w:hAnsi="Book Antiqua"/>
          <w:bCs/>
          <w:color w:val="000000"/>
          <w:szCs w:val="24"/>
          <w:lang w:val="es-PR"/>
        </w:rPr>
        <w:t xml:space="preserve">para reparaciones y mantenimiento de edificios que sean estaciones de policía y escuelas. </w:t>
      </w:r>
    </w:p>
    <w:p w14:paraId="364D3202" w14:textId="76840952" w:rsidR="002676C8" w:rsidRPr="00120B55" w:rsidRDefault="002676C8" w:rsidP="007D1469">
      <w:pPr>
        <w:numPr>
          <w:ilvl w:val="1"/>
          <w:numId w:val="3"/>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Total de Fondos Disponibles: </w:t>
      </w:r>
      <w:r w:rsidRPr="00E64DB5">
        <w:rPr>
          <w:rFonts w:ascii="Book Antiqua" w:hAnsi="Book Antiqua"/>
          <w:bCs/>
          <w:strike/>
          <w:color w:val="000000"/>
          <w:szCs w:val="24"/>
          <w:lang w:val="es-PR"/>
        </w:rPr>
        <w:t>$16,812,000</w:t>
      </w:r>
      <w:r w:rsidR="00483628">
        <w:rPr>
          <w:rFonts w:ascii="Book Antiqua" w:hAnsi="Book Antiqua"/>
          <w:bCs/>
          <w:strike/>
          <w:color w:val="000000"/>
          <w:szCs w:val="24"/>
          <w:lang w:val="es-PR"/>
        </w:rPr>
        <w:t xml:space="preserve"> </w:t>
      </w:r>
      <w:r w:rsidR="00483628">
        <w:rPr>
          <w:rFonts w:ascii="Book Antiqua" w:hAnsi="Book Antiqua"/>
          <w:bCs/>
          <w:i/>
          <w:iCs/>
          <w:color w:val="000000"/>
          <w:szCs w:val="24"/>
          <w:u w:val="single"/>
          <w:lang w:val="es-PR"/>
        </w:rPr>
        <w:t>$6,812,000</w:t>
      </w:r>
      <w:r w:rsidRPr="00120B55">
        <w:rPr>
          <w:rFonts w:ascii="Book Antiqua" w:hAnsi="Book Antiqua"/>
          <w:bCs/>
          <w:color w:val="000000"/>
          <w:szCs w:val="24"/>
          <w:lang w:val="es-PR"/>
        </w:rPr>
        <w:t>.</w:t>
      </w:r>
    </w:p>
    <w:p w14:paraId="4A843F1B" w14:textId="77777777" w:rsidR="002676C8" w:rsidRPr="00120B55" w:rsidRDefault="002676C8" w:rsidP="007D1469">
      <w:pPr>
        <w:numPr>
          <w:ilvl w:val="0"/>
          <w:numId w:val="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Metas e Incentivos para el Departamento de Recursos Naturales y Ambientales (“DRNA”) </w:t>
      </w:r>
    </w:p>
    <w:p w14:paraId="4E75DA7B" w14:textId="77777777" w:rsidR="002676C8" w:rsidRPr="00120B55" w:rsidRDefault="002676C8" w:rsidP="007D1469">
      <w:pPr>
        <w:numPr>
          <w:ilvl w:val="3"/>
          <w:numId w:val="4"/>
        </w:numPr>
        <w:spacing w:before="100" w:beforeAutospacing="1" w:line="480" w:lineRule="auto"/>
        <w:ind w:left="180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 Presentar a la Junta de Supervisión informes que demuestren progreso en los proyectos del DRNA financiados por FEMA, relacionados a bombas de agua, incluyendo el estatus de la solicitud para que FEMA cubra los costos del alquiler de las bombas portátiles. Los informes de progreso deben acompañar cualquier Solicitud de Reprogramación Presupuestaria que se presente para acceder a estos fondos. El DRNA deberá reembolsar al Fondo General una vez reciba los fondos de FEMA. </w:t>
      </w:r>
    </w:p>
    <w:p w14:paraId="1A4B7B33" w14:textId="77777777" w:rsidR="002676C8" w:rsidRPr="00120B55" w:rsidRDefault="002676C8" w:rsidP="007D1469">
      <w:pPr>
        <w:numPr>
          <w:ilvl w:val="4"/>
          <w:numId w:val="4"/>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Incentivo: $12,388,000 para cubrir los costos de arrendar bombas de agua portátiles.  </w:t>
      </w:r>
    </w:p>
    <w:p w14:paraId="5CC21730" w14:textId="77777777" w:rsidR="002676C8" w:rsidRPr="00120B55" w:rsidRDefault="002676C8" w:rsidP="007D1469">
      <w:pPr>
        <w:numPr>
          <w:ilvl w:val="4"/>
          <w:numId w:val="4"/>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$12,388,000.</w:t>
      </w:r>
    </w:p>
    <w:p w14:paraId="1D00671A" w14:textId="77777777" w:rsidR="002676C8" w:rsidRPr="00120B55" w:rsidRDefault="002676C8" w:rsidP="007D1469">
      <w:pPr>
        <w:numPr>
          <w:ilvl w:val="0"/>
          <w:numId w:val="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Metas e Incentivos para el Centro Comprensivo de Cáncer de la Universidad de Puerto Rico </w:t>
      </w:r>
    </w:p>
    <w:p w14:paraId="3380220B" w14:textId="77777777" w:rsidR="002676C8" w:rsidRPr="00120B55" w:rsidRDefault="002676C8" w:rsidP="007D1469">
      <w:pPr>
        <w:numPr>
          <w:ilvl w:val="3"/>
          <w:numId w:val="5"/>
        </w:numPr>
        <w:spacing w:before="100" w:beforeAutospacing="1" w:line="480" w:lineRule="auto"/>
        <w:ind w:left="180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 El Centro Comprensivo de Cáncer deberá presentar un plan de acción revisado que describa las iniciativas específicas incluidas en el </w:t>
      </w:r>
      <w:r w:rsidRPr="00120B55">
        <w:rPr>
          <w:rFonts w:ascii="Book Antiqua" w:hAnsi="Book Antiqua"/>
          <w:bCs/>
          <w:color w:val="000000"/>
          <w:szCs w:val="24"/>
          <w:lang w:val="es-PR"/>
        </w:rPr>
        <w:lastRenderedPageBreak/>
        <w:t xml:space="preserve">último Plan de Negocios presentado a la Junta de Supervisión, que será implementado para lograr la autosuficiencia para el AF2028. </w:t>
      </w:r>
    </w:p>
    <w:p w14:paraId="55A6D26B" w14:textId="77777777" w:rsidR="002676C8" w:rsidRPr="00120B55" w:rsidRDefault="002676C8" w:rsidP="007D1469">
      <w:pPr>
        <w:numPr>
          <w:ilvl w:val="4"/>
          <w:numId w:val="6"/>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$4,000,000 para apoyar al Centro Comprensivo de Cáncer a convertirse en autosuficiente y depender de sus propios ingresos.</w:t>
      </w:r>
    </w:p>
    <w:p w14:paraId="7BE32537" w14:textId="77777777" w:rsidR="002676C8" w:rsidRPr="00120B55" w:rsidRDefault="002676C8" w:rsidP="007D1469">
      <w:pPr>
        <w:numPr>
          <w:ilvl w:val="1"/>
          <w:numId w:val="6"/>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$4,000,000.</w:t>
      </w:r>
    </w:p>
    <w:p w14:paraId="5417A0B9" w14:textId="77777777" w:rsidR="002676C8" w:rsidRPr="00120B55" w:rsidRDefault="002676C8" w:rsidP="007D1469">
      <w:pPr>
        <w:numPr>
          <w:ilvl w:val="0"/>
          <w:numId w:val="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Metas e Incentivos sobre las Aportaciones a los Municipios  </w:t>
      </w:r>
    </w:p>
    <w:p w14:paraId="297DA8DC" w14:textId="77777777" w:rsidR="002676C8" w:rsidRPr="00120B55" w:rsidRDefault="002676C8" w:rsidP="007D1469">
      <w:pPr>
        <w:numPr>
          <w:ilvl w:val="3"/>
          <w:numId w:val="7"/>
        </w:numPr>
        <w:spacing w:before="100" w:beforeAutospacing="1" w:line="480" w:lineRule="auto"/>
        <w:ind w:left="1800"/>
        <w:contextualSpacing/>
        <w:jc w:val="both"/>
        <w:rPr>
          <w:rFonts w:ascii="Book Antiqua" w:hAnsi="Book Antiqua"/>
          <w:bCs/>
          <w:color w:val="000000"/>
          <w:szCs w:val="24"/>
          <w:lang w:val="es-PR"/>
        </w:rPr>
      </w:pPr>
      <w:r w:rsidRPr="00120B55">
        <w:rPr>
          <w:rFonts w:ascii="Book Antiqua" w:hAnsi="Book Antiqua"/>
          <w:bCs/>
          <w:color w:val="000000"/>
          <w:szCs w:val="24"/>
          <w:lang w:val="es-PR"/>
        </w:rPr>
        <w:t>Meta: Fondos para desarrollar planes territoriales a ser liberados para la Junta de Planificación, una vez que se cumplan los requisitos de elegibilidad, sujetos a la aprobación de la Junta de Supervisión.</w:t>
      </w:r>
    </w:p>
    <w:p w14:paraId="54C3B69E" w14:textId="77777777" w:rsidR="002676C8" w:rsidRPr="00120B55" w:rsidRDefault="002676C8" w:rsidP="007D1469">
      <w:pPr>
        <w:numPr>
          <w:ilvl w:val="4"/>
          <w:numId w:val="6"/>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$3,051,000 para apoyar las Aportaciones a los Municipios.</w:t>
      </w:r>
    </w:p>
    <w:p w14:paraId="7341BC2A" w14:textId="77777777" w:rsidR="002676C8" w:rsidRPr="00120B55" w:rsidRDefault="002676C8" w:rsidP="007D1469">
      <w:pPr>
        <w:numPr>
          <w:ilvl w:val="4"/>
          <w:numId w:val="6"/>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$3,051,000.</w:t>
      </w:r>
    </w:p>
    <w:p w14:paraId="3BDC7F42" w14:textId="77777777" w:rsidR="002676C8" w:rsidRPr="00120B55" w:rsidRDefault="002676C8" w:rsidP="007D1469">
      <w:pPr>
        <w:numPr>
          <w:ilvl w:val="0"/>
          <w:numId w:val="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 Metas e incentivos para la Oficina de Gerencia y Presupuesto  </w:t>
      </w:r>
    </w:p>
    <w:p w14:paraId="150AE550" w14:textId="77777777" w:rsidR="002676C8" w:rsidRPr="00483628" w:rsidRDefault="002676C8" w:rsidP="007D1469">
      <w:pPr>
        <w:numPr>
          <w:ilvl w:val="6"/>
          <w:numId w:val="8"/>
        </w:numPr>
        <w:spacing w:before="100" w:beforeAutospacing="1" w:line="480" w:lineRule="auto"/>
        <w:ind w:left="1800"/>
        <w:contextualSpacing/>
        <w:jc w:val="both"/>
        <w:rPr>
          <w:rFonts w:ascii="Book Antiqua" w:hAnsi="Book Antiqua"/>
          <w:bCs/>
          <w:color w:val="000000"/>
          <w:szCs w:val="24"/>
          <w:lang w:val="es-PR"/>
        </w:rPr>
      </w:pPr>
      <w:r w:rsidRPr="00483628">
        <w:rPr>
          <w:rFonts w:ascii="Book Antiqua" w:hAnsi="Book Antiqua"/>
          <w:bCs/>
          <w:color w:val="000000"/>
          <w:szCs w:val="24"/>
          <w:lang w:val="es-PR"/>
        </w:rPr>
        <w:t xml:space="preserve">Meta: Presentar un plan estratégico y un plan de implementación a ser revisado y aprobado por la Junta de Supervisión. </w:t>
      </w:r>
    </w:p>
    <w:p w14:paraId="5E0BFBD6" w14:textId="77777777" w:rsidR="002676C8" w:rsidRPr="00483628" w:rsidRDefault="002676C8" w:rsidP="007D1469">
      <w:pPr>
        <w:numPr>
          <w:ilvl w:val="7"/>
          <w:numId w:val="8"/>
        </w:numPr>
        <w:spacing w:before="100" w:beforeAutospacing="1" w:line="480" w:lineRule="auto"/>
        <w:ind w:left="2520"/>
        <w:contextualSpacing/>
        <w:jc w:val="both"/>
        <w:rPr>
          <w:rFonts w:ascii="Book Antiqua" w:hAnsi="Book Antiqua"/>
          <w:bCs/>
          <w:color w:val="000000"/>
          <w:szCs w:val="24"/>
          <w:lang w:val="es-PR"/>
        </w:rPr>
      </w:pPr>
      <w:r w:rsidRPr="00483628">
        <w:rPr>
          <w:rFonts w:ascii="Book Antiqua" w:hAnsi="Book Antiqua"/>
          <w:bCs/>
          <w:color w:val="000000"/>
          <w:szCs w:val="24"/>
          <w:lang w:val="es-PR"/>
        </w:rPr>
        <w:t xml:space="preserve">Incentivo: </w:t>
      </w:r>
      <w:r w:rsidRPr="00483628">
        <w:rPr>
          <w:rFonts w:ascii="Book Antiqua" w:hAnsi="Book Antiqua"/>
          <w:bCs/>
          <w:strike/>
          <w:color w:val="000000"/>
          <w:szCs w:val="24"/>
          <w:lang w:val="es-PR"/>
        </w:rPr>
        <w:t>$650,000 para licencias para un programa (“software”) de administración de subvenciones (“grants”) y</w:t>
      </w:r>
      <w:r w:rsidRPr="00483628">
        <w:rPr>
          <w:rFonts w:ascii="Book Antiqua" w:hAnsi="Book Antiqua"/>
          <w:bCs/>
          <w:color w:val="000000"/>
          <w:szCs w:val="24"/>
          <w:lang w:val="es-PR"/>
        </w:rPr>
        <w:t xml:space="preserve"> $2,000,000 para el establecimiento de la Oficina de Administración de Subvenciones dentro de la Oficina de Gerencia y Presupuesto.</w:t>
      </w:r>
    </w:p>
    <w:p w14:paraId="0CC92F6A" w14:textId="00F24438" w:rsidR="002676C8" w:rsidRPr="00483628" w:rsidRDefault="002676C8" w:rsidP="007D1469">
      <w:pPr>
        <w:numPr>
          <w:ilvl w:val="7"/>
          <w:numId w:val="8"/>
        </w:numPr>
        <w:spacing w:before="100" w:beforeAutospacing="1" w:line="480" w:lineRule="auto"/>
        <w:ind w:left="2520"/>
        <w:contextualSpacing/>
        <w:jc w:val="both"/>
        <w:rPr>
          <w:rFonts w:ascii="Book Antiqua" w:hAnsi="Book Antiqua"/>
          <w:bCs/>
          <w:color w:val="000000"/>
          <w:szCs w:val="24"/>
          <w:lang w:val="es-PR"/>
        </w:rPr>
      </w:pPr>
      <w:r w:rsidRPr="00483628">
        <w:rPr>
          <w:rFonts w:ascii="Book Antiqua" w:hAnsi="Book Antiqua"/>
          <w:bCs/>
          <w:color w:val="000000"/>
          <w:szCs w:val="24"/>
          <w:lang w:val="es-PR"/>
        </w:rPr>
        <w:t xml:space="preserve">Total de Fondos Disponibles: </w:t>
      </w:r>
      <w:r w:rsidRPr="00483628">
        <w:rPr>
          <w:rFonts w:ascii="Book Antiqua" w:hAnsi="Book Antiqua"/>
          <w:bCs/>
          <w:strike/>
          <w:color w:val="000000"/>
          <w:szCs w:val="24"/>
          <w:lang w:val="es-PR"/>
        </w:rPr>
        <w:t>$2,650,000</w:t>
      </w:r>
      <w:r w:rsidR="00483628">
        <w:rPr>
          <w:rFonts w:ascii="Book Antiqua" w:hAnsi="Book Antiqua"/>
          <w:bCs/>
          <w:color w:val="000000"/>
          <w:szCs w:val="24"/>
          <w:lang w:val="es-PR"/>
        </w:rPr>
        <w:t xml:space="preserve"> </w:t>
      </w:r>
      <w:r w:rsidR="00483628" w:rsidRPr="00483628">
        <w:rPr>
          <w:rFonts w:ascii="Book Antiqua" w:hAnsi="Book Antiqua"/>
          <w:bCs/>
          <w:i/>
          <w:iCs/>
          <w:color w:val="000000"/>
          <w:szCs w:val="24"/>
          <w:u w:val="single"/>
          <w:lang w:val="es-PR"/>
        </w:rPr>
        <w:t>$2,000,000</w:t>
      </w:r>
      <w:r w:rsidRPr="00483628">
        <w:rPr>
          <w:rFonts w:ascii="Book Antiqua" w:hAnsi="Book Antiqua"/>
          <w:bCs/>
          <w:color w:val="000000"/>
          <w:szCs w:val="24"/>
          <w:lang w:val="es-PR"/>
        </w:rPr>
        <w:t>.</w:t>
      </w:r>
    </w:p>
    <w:p w14:paraId="1D2CB3DA" w14:textId="77777777" w:rsidR="002676C8" w:rsidRPr="00120B55" w:rsidRDefault="002676C8" w:rsidP="007D1469">
      <w:pPr>
        <w:numPr>
          <w:ilvl w:val="0"/>
          <w:numId w:val="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Metas e incentivos de la Asamblea Legislativa </w:t>
      </w:r>
    </w:p>
    <w:p w14:paraId="56FC6A77" w14:textId="77777777" w:rsidR="002676C8" w:rsidRPr="00120B55" w:rsidRDefault="002676C8" w:rsidP="007D1469">
      <w:pPr>
        <w:numPr>
          <w:ilvl w:val="0"/>
          <w:numId w:val="9"/>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lastRenderedPageBreak/>
        <w:t>Meta: Cumplir con los requisitos aplicables sobre la presentación de informes mensuales</w:t>
      </w:r>
    </w:p>
    <w:p w14:paraId="2C8D40E2" w14:textId="77777777" w:rsidR="002676C8" w:rsidRPr="00120B55" w:rsidRDefault="002676C8" w:rsidP="007D1469">
      <w:pPr>
        <w:numPr>
          <w:ilvl w:val="0"/>
          <w:numId w:val="10"/>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$1,538,000.</w:t>
      </w:r>
    </w:p>
    <w:p w14:paraId="41FED5EC" w14:textId="77777777" w:rsidR="002676C8" w:rsidRPr="00120B55" w:rsidRDefault="002676C8" w:rsidP="007D1469">
      <w:pPr>
        <w:numPr>
          <w:ilvl w:val="0"/>
          <w:numId w:val="10"/>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$1,538,000.</w:t>
      </w:r>
    </w:p>
    <w:p w14:paraId="6861A4EF" w14:textId="77777777" w:rsidR="002676C8" w:rsidRPr="00120B55" w:rsidRDefault="002676C8" w:rsidP="007D1469">
      <w:pPr>
        <w:numPr>
          <w:ilvl w:val="0"/>
          <w:numId w:val="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 Metas e Incentivos para la Comisión para Combatir la Pobreza y la Desigualdad Social en Puerto Rico</w:t>
      </w:r>
    </w:p>
    <w:p w14:paraId="05015BBD" w14:textId="77777777" w:rsidR="002676C8" w:rsidRPr="00120B55" w:rsidRDefault="002676C8" w:rsidP="007D1469">
      <w:pPr>
        <w:numPr>
          <w:ilvl w:val="3"/>
          <w:numId w:val="10"/>
        </w:numPr>
        <w:spacing w:before="100" w:beforeAutospacing="1" w:line="480" w:lineRule="auto"/>
        <w:ind w:left="1800"/>
        <w:contextualSpacing/>
        <w:jc w:val="both"/>
        <w:rPr>
          <w:rFonts w:ascii="Book Antiqua" w:hAnsi="Book Antiqua"/>
          <w:bCs/>
          <w:color w:val="000000"/>
          <w:szCs w:val="24"/>
          <w:lang w:val="es-PR"/>
        </w:rPr>
      </w:pPr>
      <w:r w:rsidRPr="00120B55">
        <w:rPr>
          <w:rFonts w:ascii="Book Antiqua" w:hAnsi="Book Antiqua"/>
          <w:bCs/>
          <w:color w:val="000000"/>
          <w:szCs w:val="24"/>
          <w:lang w:val="es-PR"/>
        </w:rPr>
        <w:t>Meta: Proporcionar un plan decenal a la Junta de Supervisión.</w:t>
      </w:r>
    </w:p>
    <w:p w14:paraId="20291F41" w14:textId="77777777" w:rsidR="002676C8" w:rsidRPr="00120B55" w:rsidRDefault="002676C8" w:rsidP="007D1469">
      <w:pPr>
        <w:numPr>
          <w:ilvl w:val="4"/>
          <w:numId w:val="10"/>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$1,273,000 para apoyar los gastos operativos de la Comisión para Combatir la Pobreza y la Desigualdad Social en Puerto Rico creada por la Ley 84-2021.</w:t>
      </w:r>
    </w:p>
    <w:p w14:paraId="64A0BFED" w14:textId="77777777" w:rsidR="002676C8" w:rsidRPr="00120B55" w:rsidRDefault="002676C8" w:rsidP="007D1469">
      <w:pPr>
        <w:numPr>
          <w:ilvl w:val="4"/>
          <w:numId w:val="10"/>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$1,273,000.</w:t>
      </w:r>
    </w:p>
    <w:p w14:paraId="05EFD399" w14:textId="77777777" w:rsidR="002676C8" w:rsidRPr="00120B55" w:rsidRDefault="002676C8" w:rsidP="007D1469">
      <w:pPr>
        <w:numPr>
          <w:ilvl w:val="0"/>
          <w:numId w:val="1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 Metas e Incentivos para la Administración de Familia y Niños</w:t>
      </w:r>
    </w:p>
    <w:p w14:paraId="5C9548A8" w14:textId="77777777" w:rsidR="002676C8" w:rsidRPr="00120B55" w:rsidRDefault="002676C8" w:rsidP="007D1469">
      <w:pPr>
        <w:numPr>
          <w:ilvl w:val="6"/>
          <w:numId w:val="10"/>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El programa de Servicios para Personas de Edad Avanzada y Adultos con Discapacidades de la Administración de Familia y Niños debe proporcionar (i) documentación detallada que verifique el estado de los casos activos, (ii) definir los protocolos utilizados para identificar, validar y procesar casos elegibles, y (iii) definir los protocolos utilizados para identificar e invalidar casos no elegibles. La documentación debe justificar adecuadamente la necesidad de los fondos por cumplimiento del hito, y estará sujeta a la revisión y aprobación de la Junta de Supervisión.</w:t>
      </w:r>
    </w:p>
    <w:p w14:paraId="66113816" w14:textId="77777777" w:rsidR="002676C8" w:rsidRPr="00120B55" w:rsidRDefault="002676C8" w:rsidP="007D1469">
      <w:pPr>
        <w:numPr>
          <w:ilvl w:val="7"/>
          <w:numId w:val="10"/>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lastRenderedPageBreak/>
        <w:t>Incentivo: $34,000,000 para apoyar Servicios de Cuidado Sustituto para personas de edad avanzada y adultos con discapacidades.</w:t>
      </w:r>
    </w:p>
    <w:p w14:paraId="3DA182C7" w14:textId="77777777" w:rsidR="002676C8" w:rsidRPr="00120B55" w:rsidRDefault="002676C8" w:rsidP="007D1469">
      <w:pPr>
        <w:numPr>
          <w:ilvl w:val="7"/>
          <w:numId w:val="10"/>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$34,000,000.</w:t>
      </w:r>
    </w:p>
    <w:p w14:paraId="7822DD83" w14:textId="77777777" w:rsidR="002676C8" w:rsidRPr="00120B55" w:rsidRDefault="002676C8" w:rsidP="007D1469">
      <w:pPr>
        <w:numPr>
          <w:ilvl w:val="6"/>
          <w:numId w:val="10"/>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La Administración de Familia y Niños debe presentar facturas de servicios incurridos durante el año fiscal 2025 por cada institución y proveedor de servicios, así como cotizaciones para los servicios proyectados en el año fiscal 2026 para cada institución y proveedor. Además, la agencia debe definir una metodología para validar nuevos casos (es decir, espacios para albergar menores) y explicar los supuestos utilizados para calcular los costos proyectados por institución y proveedor. La documentación de la agencia debe justificar adecuadamente la necesidad de los fondos por cumplimiento del hito, y está sujeta a revisión y aprobación de la Junta de Supervisión.</w:t>
      </w:r>
    </w:p>
    <w:p w14:paraId="6C98E6E5" w14:textId="77777777" w:rsidR="002676C8" w:rsidRPr="00120B55" w:rsidRDefault="002676C8" w:rsidP="007D1469">
      <w:pPr>
        <w:numPr>
          <w:ilvl w:val="4"/>
          <w:numId w:val="11"/>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$8,580,000 para apoyar servicios residenciales para menores bajo custodia del Estado – 64 instituciones.</w:t>
      </w:r>
    </w:p>
    <w:p w14:paraId="40DEC638" w14:textId="77777777" w:rsidR="002676C8" w:rsidRPr="00120B55" w:rsidRDefault="002676C8" w:rsidP="007D1469">
      <w:pPr>
        <w:numPr>
          <w:ilvl w:val="4"/>
          <w:numId w:val="11"/>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$8,580,000.</w:t>
      </w:r>
    </w:p>
    <w:p w14:paraId="3D6722E4" w14:textId="77777777" w:rsidR="002676C8" w:rsidRPr="00120B55" w:rsidRDefault="002676C8" w:rsidP="007D1469">
      <w:pPr>
        <w:numPr>
          <w:ilvl w:val="0"/>
          <w:numId w:val="12"/>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 Sujeto a la Sección 4 de esta Resolución Conjunta y a la aprobación de la Junta de Supervisión. La Administración de Familia y Niños debe demostrar la necesidad de reclutar y contratar 100 Trabajadores Sociales y 100 Técnicos de Trabajo Social. La agencia debe presentar su </w:t>
      </w:r>
      <w:r w:rsidRPr="00120B55">
        <w:rPr>
          <w:rFonts w:ascii="Book Antiqua" w:hAnsi="Book Antiqua"/>
          <w:bCs/>
          <w:color w:val="000000"/>
          <w:szCs w:val="24"/>
          <w:lang w:val="es-PR"/>
        </w:rPr>
        <w:lastRenderedPageBreak/>
        <w:t>nómina/plantilla de personal y su análisis de necesidades de personal, e indicar el número actual y objetivo de casos por Trabajador Social y por Técnico. La documentación debe justificar adecuadamente la necesidad de los fondos por cumplimiento del hito, y está sujeta a revisión y aprobación de la Junta de Supervisión.</w:t>
      </w:r>
    </w:p>
    <w:p w14:paraId="38B268C9" w14:textId="77777777" w:rsidR="002676C8" w:rsidRPr="00120B55" w:rsidRDefault="002676C8" w:rsidP="007D1469">
      <w:pPr>
        <w:numPr>
          <w:ilvl w:val="0"/>
          <w:numId w:val="13"/>
        </w:numPr>
        <w:spacing w:before="100" w:beforeAutospacing="1" w:line="480" w:lineRule="auto"/>
        <w:jc w:val="both"/>
        <w:rPr>
          <w:rFonts w:ascii="Book Antiqua" w:hAnsi="Book Antiqua"/>
          <w:bCs/>
          <w:color w:val="000000"/>
          <w:szCs w:val="24"/>
          <w:lang w:val="es-PR"/>
        </w:rPr>
      </w:pPr>
      <w:r w:rsidRPr="00120B55">
        <w:rPr>
          <w:rFonts w:ascii="Book Antiqua" w:hAnsi="Book Antiqua"/>
          <w:bCs/>
          <w:color w:val="000000"/>
          <w:szCs w:val="24"/>
          <w:lang w:val="es-PR"/>
        </w:rPr>
        <w:t>Incentivo: $3,068,000 para reclutar y contratar 100 Trabajadores Sociales y 100 Técnicos de Trabajo Social.</w:t>
      </w:r>
    </w:p>
    <w:p w14:paraId="2F6AA656" w14:textId="77777777" w:rsidR="002676C8" w:rsidRPr="00120B55" w:rsidRDefault="002676C8" w:rsidP="007D1469">
      <w:pPr>
        <w:numPr>
          <w:ilvl w:val="0"/>
          <w:numId w:val="13"/>
        </w:numPr>
        <w:spacing w:before="100" w:beforeAutospacing="1" w:line="480" w:lineRule="auto"/>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$3,068,000.</w:t>
      </w:r>
    </w:p>
    <w:p w14:paraId="297BF760" w14:textId="77777777" w:rsidR="002676C8" w:rsidRPr="00120B55" w:rsidRDefault="002676C8" w:rsidP="007D1469">
      <w:pPr>
        <w:numPr>
          <w:ilvl w:val="0"/>
          <w:numId w:val="14"/>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La Administración de Familia y Niños debe presentar un análisis de los casos actuales y proyectados de servicios de ama de llaves en el año fiscal 2026, incluyendo evidencia de que el proveedor tiene la capacidad para manejar el aumento proyectado de casos sin afectar la calidad del servicio. La documentación debe justificar adecuadamente la necesidad de los fondos por cumplimiento del hito, y está sujeta a revisión y aprobación de la Junta de Supervisión.</w:t>
      </w:r>
    </w:p>
    <w:p w14:paraId="13CDF851" w14:textId="77777777" w:rsidR="002676C8" w:rsidRPr="00120B55" w:rsidRDefault="002676C8" w:rsidP="007D1469">
      <w:pPr>
        <w:numPr>
          <w:ilvl w:val="0"/>
          <w:numId w:val="15"/>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$322,000 para apoyar servicios de ama de llaves.</w:t>
      </w:r>
    </w:p>
    <w:p w14:paraId="5FBBF81E" w14:textId="77777777" w:rsidR="002676C8" w:rsidRPr="00120B55" w:rsidRDefault="002676C8" w:rsidP="007D1469">
      <w:pPr>
        <w:numPr>
          <w:ilvl w:val="0"/>
          <w:numId w:val="15"/>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$322,000.</w:t>
      </w:r>
    </w:p>
    <w:p w14:paraId="492A75AF" w14:textId="77777777" w:rsidR="002676C8" w:rsidRPr="00120B55" w:rsidRDefault="002676C8" w:rsidP="007D1469">
      <w:pPr>
        <w:numPr>
          <w:ilvl w:val="0"/>
          <w:numId w:val="1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t>Metas e Incentivos para el Negociado de la Policía de Puerto Rico (“NPPR”)</w:t>
      </w:r>
    </w:p>
    <w:p w14:paraId="7CF18BCB" w14:textId="77777777" w:rsidR="002676C8" w:rsidRPr="00120B55" w:rsidRDefault="002676C8" w:rsidP="007D1469">
      <w:pPr>
        <w:numPr>
          <w:ilvl w:val="3"/>
          <w:numId w:val="11"/>
        </w:numPr>
        <w:spacing w:before="100" w:beforeAutospacing="1" w:line="480" w:lineRule="auto"/>
        <w:ind w:left="189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 Proveer un Plan de Acción detallado antes del 1 de octubre de 2025, para revisión y aprobación de la Junta de Supervisión, que detalle </w:t>
      </w:r>
      <w:r w:rsidRPr="00120B55">
        <w:rPr>
          <w:rFonts w:ascii="Book Antiqua" w:hAnsi="Book Antiqua"/>
          <w:bCs/>
          <w:color w:val="000000"/>
          <w:szCs w:val="24"/>
          <w:lang w:val="es-PR"/>
        </w:rPr>
        <w:lastRenderedPageBreak/>
        <w:t>las acciones que el Departamento de Seguridad Pública (“DSP”) y el NPPR están tomando para controlar y reducir los gastos de Horas Extra de la Policía, con una cronología de los pasos implementados y por implementar. Además, al final de cada trimestre del año fiscal 2026, el DSP y el NPPR deberán presentar a la Junta de Supervisión un informe detallando los gastos por Horas Extra de ese trimestre y del año acumulado hasta la fecha, así como proyecciones actualizadas del gasto total para el año fiscal.</w:t>
      </w:r>
    </w:p>
    <w:p w14:paraId="598CE70D" w14:textId="77777777" w:rsidR="002676C8" w:rsidRPr="00120B55" w:rsidRDefault="002676C8" w:rsidP="007D1469">
      <w:pPr>
        <w:numPr>
          <w:ilvl w:val="4"/>
          <w:numId w:val="11"/>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$7,500,000 para cubrir Horas Extra adicionales de la Policía.</w:t>
      </w:r>
    </w:p>
    <w:p w14:paraId="0D88C4C1" w14:textId="77777777" w:rsidR="002676C8" w:rsidRPr="00120B55" w:rsidRDefault="002676C8" w:rsidP="007D1469">
      <w:pPr>
        <w:numPr>
          <w:ilvl w:val="4"/>
          <w:numId w:val="11"/>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$7,500,000.</w:t>
      </w:r>
    </w:p>
    <w:p w14:paraId="52F0CA39" w14:textId="77777777" w:rsidR="002676C8" w:rsidRPr="00120B55" w:rsidRDefault="002676C8" w:rsidP="007D1469">
      <w:pPr>
        <w:numPr>
          <w:ilvl w:val="3"/>
          <w:numId w:val="11"/>
        </w:numPr>
        <w:spacing w:before="100" w:beforeAutospacing="1" w:line="480" w:lineRule="auto"/>
        <w:ind w:left="1890"/>
        <w:contextualSpacing/>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El Negociado de la Policía de Puerto Rico debe demostrar la necesidad de reclutar y contratar Trabajadores Sociales adicionales. El NPPR debe presentar su nómina/plantilla de personal y su análisis de necesidades de personal, e indicar el número actual y objetivo promedio de casos por Trabajador Social y Técnico de Trabajo Social. La documentación debe justificar adecuadamente la necesidad de los fondos por cumplimiento del hito, y está sujeta a revisión por la Junta de Supervisión.</w:t>
      </w:r>
    </w:p>
    <w:p w14:paraId="7A8AC9B1" w14:textId="77777777" w:rsidR="002676C8" w:rsidRPr="00120B55" w:rsidRDefault="002676C8" w:rsidP="007D1469">
      <w:pPr>
        <w:numPr>
          <w:ilvl w:val="4"/>
          <w:numId w:val="11"/>
        </w:numPr>
        <w:spacing w:before="100" w:beforeAutospacing="1" w:line="480" w:lineRule="auto"/>
        <w:contextualSpacing/>
        <w:jc w:val="both"/>
        <w:rPr>
          <w:rFonts w:ascii="Book Antiqua" w:hAnsi="Book Antiqua"/>
          <w:bCs/>
          <w:color w:val="000000"/>
          <w:szCs w:val="24"/>
          <w:lang w:val="es-PR"/>
        </w:rPr>
      </w:pPr>
      <w:r w:rsidRPr="00120B55">
        <w:rPr>
          <w:rFonts w:ascii="Book Antiqua" w:hAnsi="Book Antiqua"/>
          <w:bCs/>
          <w:color w:val="000000"/>
          <w:szCs w:val="24"/>
          <w:lang w:val="es-PR"/>
        </w:rPr>
        <w:lastRenderedPageBreak/>
        <w:t>Incentivo: $2,600,000 para reclutar y contratar Trabajadores Sociales adicionales para el Centro de Operaciones y Procesamiento de Órdenes de Protección (COPOP)</w:t>
      </w:r>
    </w:p>
    <w:p w14:paraId="3968751A" w14:textId="77777777" w:rsidR="002676C8" w:rsidRPr="00120B55" w:rsidRDefault="002676C8" w:rsidP="007D1469">
      <w:pPr>
        <w:numPr>
          <w:ilvl w:val="4"/>
          <w:numId w:val="11"/>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$2,600,000.</w:t>
      </w:r>
    </w:p>
    <w:p w14:paraId="77612C33" w14:textId="77777777" w:rsidR="002676C8" w:rsidRPr="00CA452C" w:rsidRDefault="002676C8" w:rsidP="007D1469">
      <w:pPr>
        <w:numPr>
          <w:ilvl w:val="0"/>
          <w:numId w:val="11"/>
        </w:numPr>
        <w:spacing w:before="100" w:beforeAutospacing="1" w:line="480" w:lineRule="auto"/>
        <w:contextualSpacing/>
        <w:jc w:val="both"/>
        <w:rPr>
          <w:rFonts w:ascii="Book Antiqua" w:hAnsi="Book Antiqua"/>
          <w:bCs/>
          <w:strike/>
          <w:color w:val="000000"/>
          <w:szCs w:val="24"/>
          <w:lang w:val="es-PR"/>
        </w:rPr>
      </w:pPr>
      <w:r w:rsidRPr="00CA452C">
        <w:rPr>
          <w:rFonts w:ascii="Book Antiqua" w:hAnsi="Book Antiqua"/>
          <w:bCs/>
          <w:strike/>
          <w:color w:val="000000"/>
          <w:szCs w:val="24"/>
          <w:lang w:val="es-PR"/>
        </w:rPr>
        <w:t>Metas e Incentivos de Salud Correccional</w:t>
      </w:r>
    </w:p>
    <w:p w14:paraId="65E9A4D9" w14:textId="77777777" w:rsidR="002676C8" w:rsidRPr="00CA452C" w:rsidRDefault="002676C8" w:rsidP="007D1469">
      <w:pPr>
        <w:numPr>
          <w:ilvl w:val="3"/>
          <w:numId w:val="11"/>
        </w:numPr>
        <w:spacing w:before="100" w:beforeAutospacing="1" w:line="480" w:lineRule="auto"/>
        <w:ind w:left="1890"/>
        <w:contextualSpacing/>
        <w:jc w:val="both"/>
        <w:rPr>
          <w:rFonts w:ascii="Book Antiqua" w:hAnsi="Book Antiqua"/>
          <w:bCs/>
          <w:strike/>
          <w:color w:val="000000"/>
          <w:szCs w:val="24"/>
          <w:lang w:val="es-PR"/>
        </w:rPr>
      </w:pPr>
      <w:r w:rsidRPr="00CA452C">
        <w:rPr>
          <w:rFonts w:ascii="Book Antiqua" w:hAnsi="Book Antiqua"/>
          <w:bCs/>
          <w:strike/>
          <w:color w:val="000000"/>
          <w:szCs w:val="24"/>
          <w:lang w:val="es-PR"/>
        </w:rPr>
        <w:t>Meta: El Departamento de Salud y el Programa de Salud Correccional deben presentar un plan de acción revisado y consolidado que describa las fases del tratamiento propuesto, los cronogramas de implementación y un análisis completo de costos para el tratamiento de Hepatitis C en el sistema correccional. El plan también debe incluir una certificación formal de que la iniciativa no puede financiarse, en su totalidad o parcialmente, mediante recursos federales disponibles, para revisión y aprobación de la Junta de Supervisión.</w:t>
      </w:r>
    </w:p>
    <w:p w14:paraId="4F6610A4" w14:textId="77777777" w:rsidR="002676C8" w:rsidRPr="00CA452C" w:rsidRDefault="002676C8" w:rsidP="007D1469">
      <w:pPr>
        <w:numPr>
          <w:ilvl w:val="4"/>
          <w:numId w:val="11"/>
        </w:numPr>
        <w:spacing w:before="100" w:beforeAutospacing="1" w:line="480" w:lineRule="auto"/>
        <w:ind w:left="2520"/>
        <w:contextualSpacing/>
        <w:jc w:val="both"/>
        <w:rPr>
          <w:rFonts w:ascii="Book Antiqua" w:hAnsi="Book Antiqua"/>
          <w:bCs/>
          <w:strike/>
          <w:color w:val="000000"/>
          <w:szCs w:val="24"/>
          <w:lang w:val="es-PR"/>
        </w:rPr>
      </w:pPr>
      <w:r w:rsidRPr="00CA452C">
        <w:rPr>
          <w:rFonts w:ascii="Book Antiqua" w:hAnsi="Book Antiqua"/>
          <w:bCs/>
          <w:strike/>
          <w:color w:val="000000"/>
          <w:szCs w:val="24"/>
          <w:lang w:val="es-PR"/>
        </w:rPr>
        <w:t>Incentivo: $21,100,000 para los planes de tratamiento de Hepatitis C para confinados en el sistema correccional</w:t>
      </w:r>
    </w:p>
    <w:p w14:paraId="19994E6E" w14:textId="77777777" w:rsidR="002676C8" w:rsidRPr="00CA452C" w:rsidRDefault="002676C8" w:rsidP="007D1469">
      <w:pPr>
        <w:numPr>
          <w:ilvl w:val="4"/>
          <w:numId w:val="11"/>
        </w:numPr>
        <w:spacing w:before="100" w:beforeAutospacing="1" w:line="480" w:lineRule="auto"/>
        <w:ind w:left="2520"/>
        <w:contextualSpacing/>
        <w:jc w:val="both"/>
        <w:rPr>
          <w:rFonts w:ascii="Book Antiqua" w:hAnsi="Book Antiqua"/>
          <w:bCs/>
          <w:strike/>
          <w:color w:val="000000"/>
          <w:szCs w:val="24"/>
          <w:lang w:val="es-PR"/>
        </w:rPr>
      </w:pPr>
      <w:r w:rsidRPr="00CA452C">
        <w:rPr>
          <w:rFonts w:ascii="Book Antiqua" w:hAnsi="Book Antiqua"/>
          <w:bCs/>
          <w:strike/>
          <w:color w:val="000000"/>
          <w:szCs w:val="24"/>
          <w:lang w:val="es-PR"/>
        </w:rPr>
        <w:t>Total de Fondos Disponibles: $21,100,000</w:t>
      </w:r>
    </w:p>
    <w:p w14:paraId="29628630" w14:textId="2CA545C3" w:rsidR="002676C8" w:rsidRPr="00120B55" w:rsidRDefault="00483628" w:rsidP="00483628">
      <w:pPr>
        <w:spacing w:before="100" w:beforeAutospacing="1" w:line="480" w:lineRule="auto"/>
        <w:ind w:left="810" w:hanging="90"/>
        <w:contextualSpacing/>
        <w:jc w:val="both"/>
        <w:rPr>
          <w:rFonts w:ascii="Book Antiqua" w:hAnsi="Book Antiqua"/>
          <w:bCs/>
          <w:color w:val="000000"/>
          <w:szCs w:val="24"/>
          <w:lang w:val="es-PR"/>
        </w:rPr>
      </w:pPr>
      <w:r>
        <w:rPr>
          <w:rFonts w:ascii="Book Antiqua" w:hAnsi="Book Antiqua"/>
          <w:bCs/>
          <w:strike/>
          <w:color w:val="000000"/>
          <w:szCs w:val="24"/>
          <w:lang w:val="es-PR"/>
        </w:rPr>
        <w:t xml:space="preserve">K.  </w:t>
      </w:r>
      <w:r>
        <w:rPr>
          <w:rFonts w:ascii="Book Antiqua" w:hAnsi="Book Antiqua"/>
          <w:bCs/>
          <w:i/>
          <w:iCs/>
          <w:color w:val="000000"/>
          <w:szCs w:val="24"/>
          <w:u w:val="single"/>
          <w:lang w:val="es-PR"/>
        </w:rPr>
        <w:t xml:space="preserve">J. </w:t>
      </w:r>
      <w:r w:rsidR="002676C8" w:rsidRPr="00120B55">
        <w:rPr>
          <w:rFonts w:ascii="Book Antiqua" w:hAnsi="Book Antiqua"/>
          <w:bCs/>
          <w:color w:val="000000"/>
          <w:szCs w:val="24"/>
          <w:lang w:val="es-PR"/>
        </w:rPr>
        <w:t>Metas e Incentivos de la Secretaría del Departamento de la Familia</w:t>
      </w:r>
    </w:p>
    <w:p w14:paraId="43C2AA11" w14:textId="77777777" w:rsidR="002676C8" w:rsidRPr="00120B55" w:rsidRDefault="002676C8" w:rsidP="007D1469">
      <w:pPr>
        <w:numPr>
          <w:ilvl w:val="3"/>
          <w:numId w:val="11"/>
        </w:numPr>
        <w:spacing w:before="100" w:beforeAutospacing="1" w:line="480" w:lineRule="auto"/>
        <w:ind w:left="189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Meta: Sujeto a la Sección 4 de esta Resolución Conjunta y a la aprobación de la Junta de Supervisión. La Secretaría del Departamento de la Familia debe presentar un plan de implementación multianual para el desarrollo y operación de los albergues, incluyendo las inversiones necesarias en infraestructura, equipo, capital humano, </w:t>
      </w:r>
      <w:r w:rsidRPr="00120B55">
        <w:rPr>
          <w:rFonts w:ascii="Book Antiqua" w:hAnsi="Book Antiqua"/>
          <w:bCs/>
          <w:color w:val="000000"/>
          <w:szCs w:val="24"/>
          <w:lang w:val="es-PR"/>
        </w:rPr>
        <w:lastRenderedPageBreak/>
        <w:t>entre otros. Además, el plan debe incluir una descomposición por fases de la duración estimada para la implementación completa y el impacto fiscal por fase, incluyendo la identificación de costos recurrentes y no recurrentes.</w:t>
      </w:r>
    </w:p>
    <w:p w14:paraId="1E0324B8" w14:textId="77777777" w:rsidR="002676C8" w:rsidRPr="00120B55" w:rsidRDefault="002676C8" w:rsidP="007D1469">
      <w:pPr>
        <w:numPr>
          <w:ilvl w:val="4"/>
          <w:numId w:val="11"/>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$1,000,000 para la Fase 1, para desarrollar albergues para menores y adultos mayores en alto riesgo.</w:t>
      </w:r>
    </w:p>
    <w:p w14:paraId="79A478D0" w14:textId="77777777" w:rsidR="002676C8" w:rsidRPr="00120B55" w:rsidRDefault="002676C8" w:rsidP="007D1469">
      <w:pPr>
        <w:numPr>
          <w:ilvl w:val="4"/>
          <w:numId w:val="11"/>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$1,000,000.</w:t>
      </w:r>
    </w:p>
    <w:p w14:paraId="35BBB8D4" w14:textId="7DF10EAB" w:rsidR="002676C8" w:rsidRPr="00120B55" w:rsidRDefault="00483628" w:rsidP="00483628">
      <w:pPr>
        <w:spacing w:before="100" w:beforeAutospacing="1" w:line="480" w:lineRule="auto"/>
        <w:ind w:left="720"/>
        <w:contextualSpacing/>
        <w:jc w:val="both"/>
        <w:rPr>
          <w:rFonts w:ascii="Book Antiqua" w:hAnsi="Book Antiqua"/>
          <w:bCs/>
          <w:color w:val="000000"/>
          <w:szCs w:val="24"/>
          <w:lang w:val="es-PR"/>
        </w:rPr>
      </w:pPr>
      <w:r>
        <w:rPr>
          <w:rFonts w:ascii="Book Antiqua" w:hAnsi="Book Antiqua"/>
          <w:bCs/>
          <w:strike/>
          <w:color w:val="000000"/>
          <w:szCs w:val="24"/>
          <w:lang w:val="es-PR"/>
        </w:rPr>
        <w:t xml:space="preserve">J. </w:t>
      </w:r>
      <w:r w:rsidR="00924C3B" w:rsidRPr="00924C3B">
        <w:rPr>
          <w:rFonts w:ascii="Book Antiqua" w:hAnsi="Book Antiqua"/>
          <w:bCs/>
          <w:i/>
          <w:iCs/>
          <w:color w:val="000000"/>
          <w:szCs w:val="24"/>
          <w:u w:val="single"/>
          <w:lang w:val="es-PR"/>
        </w:rPr>
        <w:t>K.</w:t>
      </w:r>
      <w:r w:rsidR="00924C3B">
        <w:rPr>
          <w:rFonts w:ascii="Book Antiqua" w:hAnsi="Book Antiqua"/>
          <w:bCs/>
          <w:i/>
          <w:iCs/>
          <w:color w:val="000000"/>
          <w:szCs w:val="24"/>
          <w:u w:val="single"/>
          <w:lang w:val="es-PR"/>
        </w:rPr>
        <w:t xml:space="preserve"> </w:t>
      </w:r>
      <w:r w:rsidR="002676C8" w:rsidRPr="00120B55">
        <w:rPr>
          <w:rFonts w:ascii="Book Antiqua" w:hAnsi="Book Antiqua"/>
          <w:bCs/>
          <w:color w:val="000000"/>
          <w:szCs w:val="24"/>
          <w:lang w:val="es-PR"/>
        </w:rPr>
        <w:t>Metas e Incentivos para la Administración para el Cuidado y Desarrollo Integral de la Niñez</w:t>
      </w:r>
    </w:p>
    <w:p w14:paraId="7DAE5AD4" w14:textId="77777777" w:rsidR="002676C8" w:rsidRPr="00120B55" w:rsidRDefault="002676C8" w:rsidP="007D1469">
      <w:pPr>
        <w:numPr>
          <w:ilvl w:val="3"/>
          <w:numId w:val="11"/>
        </w:numPr>
        <w:spacing w:before="100" w:beforeAutospacing="1" w:line="480" w:lineRule="auto"/>
        <w:ind w:left="1890"/>
        <w:contextualSpacing/>
        <w:jc w:val="both"/>
        <w:rPr>
          <w:rFonts w:ascii="Book Antiqua" w:hAnsi="Book Antiqua"/>
          <w:bCs/>
          <w:color w:val="000000"/>
          <w:szCs w:val="24"/>
          <w:lang w:val="es-PR"/>
        </w:rPr>
      </w:pPr>
      <w:r w:rsidRPr="00120B55">
        <w:rPr>
          <w:rFonts w:ascii="Book Antiqua" w:hAnsi="Book Antiqua"/>
          <w:bCs/>
          <w:color w:val="000000"/>
          <w:szCs w:val="24"/>
          <w:lang w:val="es-PR"/>
        </w:rPr>
        <w:t>Meta: Sujeto a la Sección 4 de esta Resolución Conjunta y a la aprobación de la Junta de Supervisión. La Administración para el Cuidado y Desarrollo Integral de la Niñez debe presentar un plan de implementación integral que describa el uso efectivo de los fondos y la identificación de las familias a ser impactadas. También debe presentar informes trimestrales a la Junta de Supervisión que reflejen el progreso de la implementación del proyecto y el uso de los fondos.</w:t>
      </w:r>
    </w:p>
    <w:p w14:paraId="24DF719A" w14:textId="77777777" w:rsidR="002676C8" w:rsidRPr="00120B55" w:rsidRDefault="002676C8" w:rsidP="007D1469">
      <w:pPr>
        <w:numPr>
          <w:ilvl w:val="4"/>
          <w:numId w:val="11"/>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Incentivo: $15,000,000 para apoyar Vales de Cuidado Infantil.</w:t>
      </w:r>
    </w:p>
    <w:p w14:paraId="2B15DAB7" w14:textId="77777777" w:rsidR="002676C8" w:rsidRPr="00120B55" w:rsidRDefault="002676C8" w:rsidP="007D1469">
      <w:pPr>
        <w:numPr>
          <w:ilvl w:val="4"/>
          <w:numId w:val="11"/>
        </w:numPr>
        <w:spacing w:before="100" w:beforeAutospacing="1" w:line="480" w:lineRule="auto"/>
        <w:ind w:left="2520"/>
        <w:contextualSpacing/>
        <w:jc w:val="both"/>
        <w:rPr>
          <w:rFonts w:ascii="Book Antiqua" w:hAnsi="Book Antiqua"/>
          <w:bCs/>
          <w:color w:val="000000"/>
          <w:szCs w:val="24"/>
          <w:lang w:val="es-PR"/>
        </w:rPr>
      </w:pPr>
      <w:r w:rsidRPr="00120B55">
        <w:rPr>
          <w:rFonts w:ascii="Book Antiqua" w:hAnsi="Book Antiqua"/>
          <w:bCs/>
          <w:color w:val="000000"/>
          <w:szCs w:val="24"/>
          <w:lang w:val="es-PR"/>
        </w:rPr>
        <w:t>Total de Fondos Disponibles: $15,000,000.</w:t>
      </w:r>
    </w:p>
    <w:p w14:paraId="00747A0C" w14:textId="77777777" w:rsidR="002676C8" w:rsidRPr="00120B55" w:rsidRDefault="002676C8" w:rsidP="002676C8">
      <w:pPr>
        <w:spacing w:line="480" w:lineRule="auto"/>
        <w:ind w:firstLine="720"/>
        <w:jc w:val="both"/>
        <w:rPr>
          <w:rFonts w:ascii="Book Antiqua" w:hAnsi="Book Antiqua"/>
          <w:bCs/>
          <w:color w:val="000000"/>
          <w:szCs w:val="24"/>
          <w:lang w:val="es-PR"/>
        </w:rPr>
      </w:pPr>
      <w:r w:rsidRPr="00120B55">
        <w:rPr>
          <w:rFonts w:ascii="Book Antiqua" w:hAnsi="Book Antiqua"/>
          <w:bCs/>
          <w:color w:val="000000"/>
          <w:szCs w:val="24"/>
          <w:lang w:val="es-PR"/>
        </w:rPr>
        <w:t xml:space="preserve">Sección 22. – Fondos para prestar apoyo a servicios y programas esenciales a los municipios más vulnerables. Los fondos se destinarán para atender necesidades críticas de las comunidades. Los fondos estarán disponibles para la OGP para distribuirlos </w:t>
      </w:r>
      <w:r w:rsidRPr="00120B55">
        <w:rPr>
          <w:rFonts w:ascii="Book Antiqua" w:hAnsi="Book Antiqua"/>
          <w:bCs/>
          <w:color w:val="000000"/>
          <w:szCs w:val="24"/>
          <w:lang w:val="es-PR"/>
        </w:rPr>
        <w:lastRenderedPageBreak/>
        <w:t>directamente a los municipios de acuerdo con las guías de elegibilidad desarrolladas por la OGP, que estarán sujetas a la aprobación y autorización de la Junta de Supervisión.</w:t>
      </w:r>
    </w:p>
    <w:p w14:paraId="0F7AD07D" w14:textId="77777777" w:rsidR="002676C8" w:rsidRPr="00120B55" w:rsidRDefault="002676C8" w:rsidP="007D1469">
      <w:pPr>
        <w:numPr>
          <w:ilvl w:val="0"/>
          <w:numId w:val="16"/>
        </w:numPr>
        <w:spacing w:before="100" w:beforeAutospacing="1" w:line="480" w:lineRule="auto"/>
        <w:ind w:left="1440"/>
        <w:contextualSpacing/>
        <w:jc w:val="both"/>
        <w:rPr>
          <w:rFonts w:ascii="Book Antiqua" w:hAnsi="Book Antiqua"/>
          <w:bCs/>
          <w:color w:val="000000"/>
          <w:szCs w:val="24"/>
          <w:lang w:val="es-PR"/>
        </w:rPr>
      </w:pPr>
      <w:r w:rsidRPr="00120B55">
        <w:rPr>
          <w:rFonts w:ascii="Book Antiqua" w:hAnsi="Book Antiqua"/>
          <w:bCs/>
          <w:color w:val="000000"/>
          <w:szCs w:val="24"/>
          <w:lang w:val="es-PR"/>
        </w:rPr>
        <w:t>Desarrollar y proponer una evaluación basada en las necesidades y un análisis de apoyo para la distribución equitativa de los fondos de servicios esenciales para los municipios más vulnerables. Los fondos se mantendrán bajo la custodia de la OGP hasta que se presente una propuesta de la metodología, los requisitos de elegibilidad y las guías de administración de fondos a la Junta de Supervisión en o antes del 30 de agosto de 2025, y la propuesta sea revisada y aprobada por la Junta de Supervisión.</w:t>
      </w:r>
    </w:p>
    <w:p w14:paraId="759D12BD"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23. – De conformidad con los requisitos establecidos en las resoluciones presupuestarias certificadas y el Plan Fiscal Certificado, los fondos para cubrir el seguro paramétrico también estarán disponibles para renovar la cubierta o adquirir cubierta adicional para cumplir con los requisitos de Operaciones y Mantenimiento (“O&amp;M”) de FEMA y tras la aprobación y autorización de la Junta de Supervisión.</w:t>
      </w:r>
    </w:p>
    <w:p w14:paraId="25E4E55E"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24. – Como norma necesaria para el desembolso responsable de las asignaciones presupuestarias para gastos de funcionamiento y otros gastos, la OGP retendrá de cualquiera de las asignaciones a las agencias de la Rama Ejecutiva las cantidades necesarias para pagar la contribución “PayGo”, el seguro de desempleo o los impuestos retenidos a sus empleados, cuando la OGP determine que dicha retención es necesaria para garantizar el cumplimiento de estas obligaciones por parte de agencias concernidas. Dichas cantidades retenidas por la OGP se reprogramarán exclusivamente para pagar las correspondientes obligaciones pendientes relacionadas con las </w:t>
      </w:r>
      <w:r w:rsidRPr="00120B55">
        <w:rPr>
          <w:rFonts w:ascii="Book Antiqua" w:hAnsi="Book Antiqua"/>
          <w:bCs/>
          <w:color w:val="000000"/>
          <w:szCs w:val="24"/>
          <w:lang w:val="es-PR"/>
        </w:rPr>
        <w:lastRenderedPageBreak/>
        <w:t>contribuciones “PayGo”, el seguro de desempleo o los impuestos retenidos a los empleados.</w:t>
      </w:r>
    </w:p>
    <w:p w14:paraId="59401D64"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25. – Se autoriza a la OGP y al Departamento de Hacienda a establecer los mecanismos necesarios para que al implementar el concepto de movilidad, conforme a las disposiciones de la Ley 8-2017, según enmendada, conocida como "Ley para la Administración de Recursos Humanos y Transformación del Gobierno de Puerto Rico", se realice simultáneamente la correspondiente transferencia de fondos asignados a la nómina y costos relacionados de dicho empleado.</w:t>
      </w:r>
    </w:p>
    <w:p w14:paraId="0BB461CB"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26. – El Secretario de Hacienda, el Director de la OGP, y el Director de Finanzas y el Director Ejecutivo de cada agencia o corporación pública cubierta por el Plan Fiscal 2024 serán responsables de no gastar ni comprometer durante el AF2026 ninguna cantidad que exceda las asignaciones autorizadas para el AF2026. Esta prohibición se aplica a todos las asignaciones consignadas en un presupuesto certificado por la Junta de Supervisión, incluidas las asignaciones para nóminas y costos relacionados. El Director Ejecutivo de la AAFAF y el Director de la OGP también certificarán a la Junta de Supervisión, con copia a la Asamblea Legislativa, antes del 30 de septiembre de 2025, que no se ha gastado ni comprometido ninguna cantidad que exceda las asignaciones del presupuesto certificado para el AF2025.</w:t>
      </w:r>
    </w:p>
    <w:p w14:paraId="221861C5"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27. – Para evitar cualquier duda, cualquier referencia dentro del presupuesto a la AAFAF, el Departamento de Hacienda o la OGP, o a cualquiera de sus respectivos funcionarios, se aplica a cualquier sucesor de los mismos.</w:t>
      </w:r>
    </w:p>
    <w:p w14:paraId="1C6B7ED0"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lastRenderedPageBreak/>
        <w:t>Sección 28. – A más tardar el 31 de julio de 2025, la Gobernadora proporcionará a la Junta de Supervisión proyecciones presupuestarias de los ingresos y gastos del Fondo General para cada trimestre del AF2026, las cuales deberán ser consistentes con el presupuesto correspondiente certificado por la Junta de Supervisión (el "Presupuesto Trimestral"). El Presupuesto Trimestral se le proveerá a la Junta de Supervisión en formato Excel e incluirá las asignaciones detalladas por agencia, corporación pública, tipo de fondo y concepto de gasto. Junto con el informe que la Gobernadora debe proporcionar en virtud de la Sección 203 de PROMESA a más tardar 15 días después del último día de cada trimestre, la Gobernadora proveerá un análisis de desviación trimestral que sea coherente con la contabilidad de devengo modificada.</w:t>
      </w:r>
    </w:p>
    <w:p w14:paraId="62ECA689" w14:textId="77777777" w:rsidR="002676C8" w:rsidRPr="00120B55" w:rsidRDefault="002676C8" w:rsidP="002676C8">
      <w:pPr>
        <w:spacing w:line="480" w:lineRule="auto"/>
        <w:ind w:firstLine="720"/>
        <w:contextualSpacing/>
        <w:jc w:val="both"/>
        <w:rPr>
          <w:rFonts w:ascii="Book Antiqua" w:hAnsi="Book Antiqua"/>
          <w:bCs/>
          <w:szCs w:val="24"/>
          <w:lang w:val="es-PR"/>
        </w:rPr>
      </w:pPr>
      <w:r w:rsidRPr="00120B55">
        <w:rPr>
          <w:rFonts w:ascii="Book Antiqua" w:hAnsi="Book Antiqua"/>
          <w:bCs/>
          <w:color w:val="000000"/>
          <w:szCs w:val="24"/>
          <w:lang w:val="es-PR"/>
        </w:rPr>
        <w:t>Sección 29. – De conformidad con los requisitos establecidos en las resoluciones presupuestarias certificadas, los fondos de Pensiones de Empleados de la AEE mantenidos bajo la custodia de la OGP sólo se liberarán después de que la AAFAF proporcione dicha documentación, a satisfacción de la Junta de Supervisión.</w:t>
      </w:r>
    </w:p>
    <w:p w14:paraId="2BBDBFB8" w14:textId="77777777" w:rsidR="002676C8" w:rsidRPr="00120B55" w:rsidRDefault="002676C8" w:rsidP="002676C8">
      <w:pPr>
        <w:spacing w:line="480" w:lineRule="auto"/>
        <w:ind w:left="180" w:firstLine="540"/>
        <w:contextualSpacing/>
        <w:jc w:val="both"/>
        <w:rPr>
          <w:rFonts w:ascii="Book Antiqua" w:hAnsi="Book Antiqua"/>
          <w:bCs/>
          <w:szCs w:val="24"/>
          <w:lang w:val="es-PR"/>
        </w:rPr>
      </w:pPr>
      <w:r w:rsidRPr="00120B55">
        <w:rPr>
          <w:rFonts w:ascii="Book Antiqua" w:hAnsi="Book Antiqua"/>
          <w:bCs/>
          <w:color w:val="000000"/>
          <w:szCs w:val="24"/>
          <w:lang w:val="es-PR"/>
        </w:rPr>
        <w:t>Sección 30. – Los Fondos de Retiro para la Policía custodiados por la OGP sólo se liberarán previa aprobación de la Junta de Supervisión.</w:t>
      </w:r>
    </w:p>
    <w:p w14:paraId="2970C98A" w14:textId="77777777" w:rsidR="002676C8" w:rsidRPr="00120B55" w:rsidRDefault="002676C8" w:rsidP="002676C8">
      <w:pPr>
        <w:spacing w:line="480" w:lineRule="auto"/>
        <w:ind w:left="180" w:firstLine="540"/>
        <w:contextualSpacing/>
        <w:jc w:val="both"/>
        <w:rPr>
          <w:rFonts w:ascii="Book Antiqua" w:hAnsi="Book Antiqua"/>
          <w:bCs/>
          <w:szCs w:val="24"/>
          <w:lang w:val="es-PR"/>
        </w:rPr>
      </w:pPr>
      <w:r w:rsidRPr="00120B55">
        <w:rPr>
          <w:rFonts w:ascii="Book Antiqua" w:hAnsi="Book Antiqua"/>
          <w:bCs/>
          <w:color w:val="000000"/>
          <w:szCs w:val="24"/>
          <w:lang w:val="es-PR"/>
        </w:rPr>
        <w:t xml:space="preserve">Sección 31. – De conformidad con la Sección 204(b)(2) de PROMESA, desde el 6 de noviembre de 2017 (y modificada por última vez el 30 de abril de 2021), la Junta de Supervisión ha mantenido una Política de Revisión de Contratos (la “Política”), que requiere la revisión y aprobación previas por parte de la Junta de Supervisión de los contratos con un valor agregado igual o superior a 10 millones de dólares para garantizar que "promueven la competencia en el mercado" y "no son inconsistentes con </w:t>
      </w:r>
      <w:r w:rsidRPr="00120B55">
        <w:rPr>
          <w:rFonts w:ascii="Book Antiqua" w:hAnsi="Book Antiqua"/>
          <w:bCs/>
          <w:color w:val="000000"/>
          <w:szCs w:val="24"/>
          <w:lang w:val="es-PR"/>
        </w:rPr>
        <w:lastRenderedPageBreak/>
        <w:t xml:space="preserve">el plan fiscal aprobado". La Política aplica a cualquier contrato o serie de contratos relacionados, incluidas las enmiendas, modificaciones o extensiones, con un valor total esperado de $10 millones o más, que se proponga otorgar el Estado Libre Asociado (lo cual incluye las ramas ejecutiva, legislativa y judicial del gobierno) o cualquier instrumentalidad cubierta. En particular, la Política tiene en cuenta (i) el valor agregado esperado de los contratos o modificaciones a lo largo de años fiscales (ii) los contratos o modificaciones que hacen que el valor agregado de los contratos activos con el mismo contratista o sus filiales alcance los $10 millones o más en un año fiscal en particular, independientemente de la naturaleza de los servicios. Además, la Junta de Supervisión puede optar por revisar contratos por debajo del umbral de $10 millones a estos efectos, de forma aleatoria o según su propia discreción. Específicamente, en el caso de la Autoridad de Energía Eléctrica de Puerto Rico (“AEE”) el umbral de revisión de contratos se ha reducido a $250,000 exclusivamente para contratos pagaderos de las partidas presupuestarias de "Servicios Profesionales y Técnicos Subcontratados" y "Reestructuración de la AEE y Título III" de la AEE. Por consiguiente, todos los contratos propuestos (o series de contratos relacionados) que alcancen dicho umbral y sean clasificados como Contratos de Servicios de Consultoría por la Oficina del Contralor de Puerto Rico (y cualquier subcategoría aplicable) deben ser sometidos a la Junta de Supervisión para su revisión y aprobación antes de su otorgamiento. Para todos los demás contratos de la AEE, la Junta de Supervisión mantiene el umbral actual de $10 millones. De igual forma, en el caso de la Universidad de Puerto Rico, la Junta de Supervisión redujo el umbral de revisión de contratos de la UPR a $2 millones para </w:t>
      </w:r>
      <w:r w:rsidRPr="00120B55">
        <w:rPr>
          <w:rFonts w:ascii="Book Antiqua" w:hAnsi="Book Antiqua"/>
          <w:bCs/>
          <w:color w:val="000000"/>
          <w:szCs w:val="24"/>
          <w:lang w:val="es-PR"/>
        </w:rPr>
        <w:lastRenderedPageBreak/>
        <w:t>todos los contratos. Por último, con el fin de garantizar aún más que ciertos contratos promuevan la competencia en el mercado, la Junta de Supervisión podrá requerir, a su propia discreción, que el Estado Libre Asociado o cualquier instrumentalidad cubierta, mantenga a la Junta de Supervisión al tanto de los procesos de adquisición en curso para la ejecución de nuevos contratos.</w:t>
      </w:r>
    </w:p>
    <w:p w14:paraId="66F088D9" w14:textId="77777777" w:rsidR="002676C8" w:rsidRPr="00120B55" w:rsidRDefault="002676C8" w:rsidP="002676C8">
      <w:pPr>
        <w:spacing w:line="480" w:lineRule="auto"/>
        <w:ind w:left="180" w:firstLine="540"/>
        <w:contextualSpacing/>
        <w:jc w:val="both"/>
        <w:rPr>
          <w:rFonts w:ascii="Book Antiqua" w:hAnsi="Book Antiqua"/>
          <w:bCs/>
          <w:szCs w:val="24"/>
          <w:lang w:val="es-PR"/>
        </w:rPr>
      </w:pPr>
      <w:r w:rsidRPr="00120B55">
        <w:rPr>
          <w:rFonts w:ascii="Book Antiqua" w:hAnsi="Book Antiqua"/>
          <w:bCs/>
          <w:color w:val="000000"/>
          <w:szCs w:val="24"/>
          <w:lang w:val="es-PR"/>
        </w:rPr>
        <w:t>Sección 32. – Cualquier legislación que modifique el uso o los propósitos de los fondos asignados en este presupuesto deberá identificar una fuente viable de fondos para asegurar el cumplimiento del Plan Fiscal aplicable.</w:t>
      </w:r>
    </w:p>
    <w:p w14:paraId="34BEE53E" w14:textId="77777777" w:rsidR="002676C8" w:rsidRPr="00120B55" w:rsidRDefault="002676C8" w:rsidP="002676C8">
      <w:pPr>
        <w:spacing w:line="480" w:lineRule="auto"/>
        <w:ind w:left="180" w:firstLine="540"/>
        <w:contextualSpacing/>
        <w:jc w:val="both"/>
        <w:rPr>
          <w:rFonts w:ascii="Book Antiqua" w:hAnsi="Book Antiqua"/>
          <w:bCs/>
          <w:color w:val="000000"/>
          <w:szCs w:val="24"/>
          <w:lang w:val="es-PR"/>
        </w:rPr>
      </w:pPr>
      <w:r w:rsidRPr="00120B55">
        <w:rPr>
          <w:rFonts w:ascii="Book Antiqua" w:hAnsi="Book Antiqua"/>
          <w:bCs/>
          <w:color w:val="000000"/>
          <w:szCs w:val="24"/>
          <w:lang w:val="es-PR"/>
        </w:rPr>
        <w:t xml:space="preserve"> Sección 33. – Esta Resolución Conjunta se adoptará en los dos idiomas oficiales de Puerto Rico, español e inglés.  Si en su interpretación o aplicación surgiese algún conflicto entre el texto en inglés y el texto en español, prevalecerá el texto en inglés.</w:t>
      </w:r>
    </w:p>
    <w:p w14:paraId="6A7B7551" w14:textId="3A5F770A" w:rsidR="00D70517" w:rsidRDefault="002676C8" w:rsidP="002676C8">
      <w:pPr>
        <w:spacing w:line="480" w:lineRule="auto"/>
        <w:ind w:left="180" w:firstLine="540"/>
        <w:contextualSpacing/>
        <w:jc w:val="both"/>
        <w:rPr>
          <w:rFonts w:ascii="Book Antiqua" w:hAnsi="Book Antiqua"/>
          <w:color w:val="000000"/>
          <w:lang w:val="es-PR"/>
        </w:rPr>
      </w:pPr>
      <w:r w:rsidRPr="00120B55">
        <w:rPr>
          <w:rFonts w:ascii="Book Antiqua" w:hAnsi="Book Antiqua"/>
          <w:bCs/>
          <w:color w:val="000000"/>
          <w:szCs w:val="24"/>
          <w:lang w:val="es-PR"/>
        </w:rPr>
        <w:t xml:space="preserve">Sección 34. – Si alguna cláusula, párrafo, subpárrafo, oración, palabra, letra, artículo, disposición, sección, subsección, título, capítulo, subcapítulo, acápite o parte de esta Resolución Conjunta fuera anulada o declarada inconstitucional, la orden a tal efecto dictada no afectará, ni invalidará el remanente de esta Resolución Conjunta.  El efecto de dicha orden quedará limitado a la cláusula, párrafo, subpárrafo, oración, palabra, letra, artículo, disposición, sección, subsección, título, capítulo, subcapítulo, acápite o parte de esta Resolución Conjunta que hubiere sido anulada o declarada inconstitucional. Si la aplicación de alguna cláusula, párrafo, subpárrafo, oración, palabra, letra, artículo, disposición, sección, subsección, título, capítulo, subcapítulo, acápite o parte de esta Resolución Conjunta a una persona o circunstancia fuera anulada o declarada inconstitucional, la orden a tal efecto dictada no afectará ni invalidará la </w:t>
      </w:r>
      <w:r w:rsidRPr="00120B55">
        <w:rPr>
          <w:rFonts w:ascii="Book Antiqua" w:hAnsi="Book Antiqua"/>
          <w:bCs/>
          <w:color w:val="000000"/>
          <w:szCs w:val="24"/>
          <w:lang w:val="es-PR"/>
        </w:rPr>
        <w:lastRenderedPageBreak/>
        <w:t>aplicación del remanente de esta Resolución Conjunta a aquellas personas o circunstancias en que se pueda aplicar válidamente. Es la voluntad expresa e inequívoca de esta Asamblea Legislativa que los tribunales hagan cumplir las disposiciones y la aplicación de esta Resolución Conjunta en la mayor medida posible, aunque se anule, invalide, perjudique o declare inconstitucional alguna de sus partes, o aunque se deje sin efecto, invalide o declare inconstitucional su aplicación a alguna persona o circunstancia. Esta Asamblea Legislativa hubiera aprobado esta Resolución Conjunta independientemente de la determinación de separabilidad que un Tribunal pueda emitir</w:t>
      </w:r>
      <w:r w:rsidRPr="00120B55">
        <w:rPr>
          <w:rFonts w:ascii="Book Antiqua" w:hAnsi="Book Antiqua"/>
          <w:color w:val="000000"/>
          <w:lang w:val="es-PR"/>
        </w:rPr>
        <w:t>.</w:t>
      </w:r>
    </w:p>
    <w:p w14:paraId="0C600EE1" w14:textId="7F056793" w:rsidR="00960C90" w:rsidRPr="00960C90" w:rsidRDefault="00960C90" w:rsidP="00960C90">
      <w:pPr>
        <w:pStyle w:val="ListParagraph"/>
        <w:ind w:left="180" w:firstLine="540"/>
        <w:jc w:val="both"/>
        <w:rPr>
          <w:rFonts w:ascii="Book Antiqua" w:hAnsi="Book Antiqua"/>
          <w:color w:val="000000"/>
          <w:szCs w:val="24"/>
          <w:lang w:val="es-ES"/>
        </w:rPr>
      </w:pPr>
      <w:r w:rsidRPr="00796AEA">
        <w:rPr>
          <w:rFonts w:ascii="Book Antiqua" w:hAnsi="Book Antiqua"/>
          <w:color w:val="000000"/>
          <w:szCs w:val="24"/>
          <w:lang w:val="es-ES"/>
        </w:rPr>
        <w:t>Sección 3</w:t>
      </w:r>
      <w:r>
        <w:rPr>
          <w:rFonts w:ascii="Book Antiqua" w:hAnsi="Book Antiqua"/>
          <w:color w:val="000000"/>
          <w:szCs w:val="24"/>
          <w:lang w:val="es-ES"/>
        </w:rPr>
        <w:t>5</w:t>
      </w:r>
      <w:r w:rsidRPr="00796AEA">
        <w:rPr>
          <w:rFonts w:ascii="Book Antiqua" w:hAnsi="Book Antiqua"/>
          <w:color w:val="000000"/>
          <w:szCs w:val="24"/>
          <w:lang w:val="es-ES"/>
        </w:rPr>
        <w:t>.</w:t>
      </w:r>
      <w:r w:rsidRPr="00796AEA">
        <w:rPr>
          <w:rFonts w:ascii="Book Antiqua" w:hAnsi="Book Antiqua"/>
          <w:b/>
          <w:bCs/>
          <w:color w:val="000000"/>
          <w:szCs w:val="24"/>
          <w:lang w:val="es-ES"/>
        </w:rPr>
        <w:t xml:space="preserve"> </w:t>
      </w:r>
      <w:r w:rsidRPr="00796AEA">
        <w:rPr>
          <w:rFonts w:ascii="Book Antiqua" w:hAnsi="Book Antiqua"/>
          <w:color w:val="000000"/>
          <w:szCs w:val="24"/>
          <w:lang w:val="es-ES"/>
        </w:rPr>
        <w:t>– Esta Resolución Conjunta entrará en vigor el 1 de julio de 202</w:t>
      </w:r>
      <w:r w:rsidR="00840E31">
        <w:rPr>
          <w:rFonts w:ascii="Book Antiqua" w:hAnsi="Book Antiqua"/>
          <w:color w:val="000000"/>
          <w:szCs w:val="24"/>
          <w:lang w:val="es-ES"/>
        </w:rPr>
        <w:t>5</w:t>
      </w:r>
      <w:r w:rsidRPr="00796AEA">
        <w:rPr>
          <w:rFonts w:ascii="Book Antiqua" w:hAnsi="Book Antiqua"/>
          <w:color w:val="000000"/>
          <w:szCs w:val="24"/>
          <w:lang w:val="es-ES"/>
        </w:rPr>
        <w:t>.</w:t>
      </w:r>
    </w:p>
    <w:sectPr w:rsidR="00960C90" w:rsidRPr="00960C90" w:rsidSect="00484CA4">
      <w:headerReference w:type="even" r:id="rId14"/>
      <w:headerReference w:type="default" r:id="rId15"/>
      <w:footerReference w:type="even" r:id="rId16"/>
      <w:footerReference w:type="default" r:id="rId17"/>
      <w:headerReference w:type="first" r:id="rId18"/>
      <w:footerReference w:type="first" r:id="rId19"/>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F2FC8" w14:textId="77777777" w:rsidR="005072C8" w:rsidRDefault="005072C8">
      <w:r>
        <w:separator/>
      </w:r>
    </w:p>
  </w:endnote>
  <w:endnote w:type="continuationSeparator" w:id="0">
    <w:p w14:paraId="633FAE80" w14:textId="77777777" w:rsidR="005072C8" w:rsidRDefault="0050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F09A0" w14:textId="77777777" w:rsidR="006945D1" w:rsidRDefault="006945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69065" w14:textId="77777777" w:rsidR="006945D1" w:rsidRDefault="006945D1">
    <w:pPr>
      <w:pStyle w:val="Footer"/>
      <w:jc w:val="center"/>
    </w:pPr>
  </w:p>
  <w:p w14:paraId="6F2E3E71" w14:textId="77777777" w:rsidR="006945D1" w:rsidRDefault="006945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A2C24" w14:textId="77777777" w:rsidR="006945D1" w:rsidRDefault="006945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DA317" w14:textId="77777777" w:rsidR="005072C8" w:rsidRDefault="005072C8">
      <w:r>
        <w:separator/>
      </w:r>
    </w:p>
  </w:footnote>
  <w:footnote w:type="continuationSeparator" w:id="0">
    <w:p w14:paraId="494702C5" w14:textId="77777777" w:rsidR="005072C8" w:rsidRDefault="005072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342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30FC4">
      <w:rPr>
        <w:rStyle w:val="PageNumber"/>
        <w:noProof/>
      </w:rPr>
      <w:t>3</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4D666" w14:textId="560D867A" w:rsidR="00E56EAB" w:rsidRDefault="00E56EAB" w:rsidP="00E56EAB">
    <w:pPr>
      <w:pStyle w:val="Header"/>
      <w:jc w:val="right"/>
    </w:pPr>
    <w:r>
      <w:t>A-0</w:t>
    </w:r>
    <w:r w:rsidR="00592CB7">
      <w:t>70</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F4ACA8" w14:textId="77777777" w:rsidR="006945D1" w:rsidRDefault="006945D1">
    <w:pPr>
      <w:pStyle w:val="Header"/>
    </w:pPr>
  </w:p>
  <w:p w14:paraId="6E37C426" w14:textId="77777777" w:rsidR="005D3768" w:rsidRDefault="005D376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3779944"/>
      <w:docPartObj>
        <w:docPartGallery w:val="Page Numbers (Top of Page)"/>
        <w:docPartUnique/>
      </w:docPartObj>
    </w:sdtPr>
    <w:sdtEndPr>
      <w:rPr>
        <w:noProof/>
      </w:rPr>
    </w:sdtEndPr>
    <w:sdtContent>
      <w:p w14:paraId="49800E13" w14:textId="77777777" w:rsidR="006945D1" w:rsidRDefault="006945D1">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0A8D2A2" w14:textId="77777777" w:rsidR="006945D1" w:rsidRDefault="006945D1"/>
  <w:p w14:paraId="6495A600" w14:textId="77777777" w:rsidR="005D3768" w:rsidRDefault="005D3768"/>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1485D" w14:textId="77777777" w:rsidR="006945D1" w:rsidRDefault="006945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0AA9"/>
    <w:multiLevelType w:val="multilevel"/>
    <w:tmpl w:val="308CF50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00306F1C"/>
    <w:multiLevelType w:val="multilevel"/>
    <w:tmpl w:val="B5F2B59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03F2C6E"/>
    <w:multiLevelType w:val="multilevel"/>
    <w:tmpl w:val="48D81C8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004F08E4"/>
    <w:multiLevelType w:val="multilevel"/>
    <w:tmpl w:val="A364C5E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00696E7A"/>
    <w:multiLevelType w:val="multilevel"/>
    <w:tmpl w:val="2C66B9F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15:restartNumberingAfterBreak="0">
    <w:nsid w:val="007F459E"/>
    <w:multiLevelType w:val="multilevel"/>
    <w:tmpl w:val="DEF4D250"/>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15:restartNumberingAfterBreak="0">
    <w:nsid w:val="00821B06"/>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 w15:restartNumberingAfterBreak="0">
    <w:nsid w:val="008F20D7"/>
    <w:multiLevelType w:val="multilevel"/>
    <w:tmpl w:val="FF62D93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15:restartNumberingAfterBreak="0">
    <w:nsid w:val="00A43CE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 w15:restartNumberingAfterBreak="0">
    <w:nsid w:val="00B5524D"/>
    <w:multiLevelType w:val="multilevel"/>
    <w:tmpl w:val="2782309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00CB0EB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 w15:restartNumberingAfterBreak="0">
    <w:nsid w:val="00FF687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 w15:restartNumberingAfterBreak="0">
    <w:nsid w:val="01710D78"/>
    <w:multiLevelType w:val="multilevel"/>
    <w:tmpl w:val="EFAC5BDC"/>
    <w:lvl w:ilvl="0">
      <w:start w:val="1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3" w15:restartNumberingAfterBreak="0">
    <w:nsid w:val="019B32DF"/>
    <w:multiLevelType w:val="multilevel"/>
    <w:tmpl w:val="B11E668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 w15:restartNumberingAfterBreak="0">
    <w:nsid w:val="019D2131"/>
    <w:multiLevelType w:val="multilevel"/>
    <w:tmpl w:val="FA7627C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 w15:restartNumberingAfterBreak="0">
    <w:nsid w:val="01DF055F"/>
    <w:multiLevelType w:val="multilevel"/>
    <w:tmpl w:val="67CC67D4"/>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 w15:restartNumberingAfterBreak="0">
    <w:nsid w:val="01E427C7"/>
    <w:multiLevelType w:val="multilevel"/>
    <w:tmpl w:val="88F4837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1EF639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8" w15:restartNumberingAfterBreak="0">
    <w:nsid w:val="020D5CD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9" w15:restartNumberingAfterBreak="0">
    <w:nsid w:val="023420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 w15:restartNumberingAfterBreak="0">
    <w:nsid w:val="02360D7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 w15:restartNumberingAfterBreak="0">
    <w:nsid w:val="02494C4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2" w15:restartNumberingAfterBreak="0">
    <w:nsid w:val="02552B6B"/>
    <w:multiLevelType w:val="multilevel"/>
    <w:tmpl w:val="C20CFA3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 w15:restartNumberingAfterBreak="0">
    <w:nsid w:val="0260515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4" w15:restartNumberingAfterBreak="0">
    <w:nsid w:val="026B6C5F"/>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5" w15:restartNumberingAfterBreak="0">
    <w:nsid w:val="027D217A"/>
    <w:multiLevelType w:val="multilevel"/>
    <w:tmpl w:val="0DD2A62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 w15:restartNumberingAfterBreak="0">
    <w:nsid w:val="02856606"/>
    <w:multiLevelType w:val="multilevel"/>
    <w:tmpl w:val="A442138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 w15:restartNumberingAfterBreak="0">
    <w:nsid w:val="028733E7"/>
    <w:multiLevelType w:val="multilevel"/>
    <w:tmpl w:val="D3ECA632"/>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 w15:restartNumberingAfterBreak="0">
    <w:nsid w:val="029B158F"/>
    <w:multiLevelType w:val="multilevel"/>
    <w:tmpl w:val="8AF6A662"/>
    <w:lvl w:ilvl="0">
      <w:start w:val="1"/>
      <w:numFmt w:val="upperLetter"/>
      <w:lvlText w:val="%1."/>
      <w:lvlJc w:val="left"/>
      <w:pPr>
        <w:ind w:left="1350" w:hanging="360"/>
      </w:pPr>
      <w:rPr>
        <w:rFonts w:ascii="Times New Roman" w:hAnsi="Times New Roman" w:cs="Times New Roman" w:hint="default"/>
        <w:b/>
        <w:bCs/>
      </w:rPr>
    </w:lvl>
    <w:lvl w:ilvl="1">
      <w:start w:val="1"/>
      <w:numFmt w:val="lowerLetter"/>
      <w:lvlText w:val="%2."/>
      <w:lvlJc w:val="left"/>
      <w:pPr>
        <w:ind w:left="2070" w:hanging="360"/>
      </w:pPr>
      <w:rPr>
        <w:rFonts w:ascii="Times New Roman" w:hAnsi="Times New Roman" w:cs="Times New Roman" w:hint="default"/>
      </w:rPr>
    </w:lvl>
    <w:lvl w:ilvl="2">
      <w:start w:val="1"/>
      <w:numFmt w:val="lowerRoman"/>
      <w:lvlText w:val="%3."/>
      <w:lvlJc w:val="right"/>
      <w:pPr>
        <w:ind w:left="2790" w:hanging="180"/>
      </w:pPr>
      <w:rPr>
        <w:rFonts w:ascii="Times New Roman" w:hAnsi="Times New Roman" w:cs="Times New Roman" w:hint="default"/>
      </w:rPr>
    </w:lvl>
    <w:lvl w:ilvl="3">
      <w:start w:val="1"/>
      <w:numFmt w:val="decimal"/>
      <w:lvlText w:val="%4."/>
      <w:lvlJc w:val="left"/>
      <w:pPr>
        <w:ind w:left="3510" w:hanging="360"/>
      </w:pPr>
      <w:rPr>
        <w:rFonts w:ascii="Times New Roman" w:hAnsi="Times New Roman" w:cs="Times New Roman" w:hint="default"/>
      </w:rPr>
    </w:lvl>
    <w:lvl w:ilvl="4">
      <w:start w:val="1"/>
      <w:numFmt w:val="lowerLetter"/>
      <w:lvlText w:val="%5."/>
      <w:lvlJc w:val="left"/>
      <w:pPr>
        <w:ind w:left="4230" w:hanging="360"/>
      </w:pPr>
      <w:rPr>
        <w:rFonts w:ascii="Times New Roman" w:hAnsi="Times New Roman" w:cs="Times New Roman" w:hint="default"/>
      </w:rPr>
    </w:lvl>
    <w:lvl w:ilvl="5">
      <w:start w:val="1"/>
      <w:numFmt w:val="lowerRoman"/>
      <w:lvlText w:val="%6."/>
      <w:lvlJc w:val="right"/>
      <w:pPr>
        <w:ind w:left="4950" w:hanging="180"/>
      </w:pPr>
      <w:rPr>
        <w:rFonts w:ascii="Times New Roman" w:hAnsi="Times New Roman" w:cs="Times New Roman" w:hint="default"/>
      </w:rPr>
    </w:lvl>
    <w:lvl w:ilvl="6">
      <w:start w:val="1"/>
      <w:numFmt w:val="decimal"/>
      <w:lvlText w:val="%7."/>
      <w:lvlJc w:val="left"/>
      <w:pPr>
        <w:ind w:left="5670" w:hanging="360"/>
      </w:pPr>
      <w:rPr>
        <w:rFonts w:ascii="Times New Roman" w:hAnsi="Times New Roman" w:cs="Times New Roman" w:hint="default"/>
      </w:rPr>
    </w:lvl>
    <w:lvl w:ilvl="7">
      <w:start w:val="1"/>
      <w:numFmt w:val="lowerLetter"/>
      <w:lvlText w:val="%8."/>
      <w:lvlJc w:val="left"/>
      <w:pPr>
        <w:ind w:left="6390" w:hanging="360"/>
      </w:pPr>
      <w:rPr>
        <w:rFonts w:ascii="Times New Roman" w:hAnsi="Times New Roman" w:cs="Times New Roman" w:hint="default"/>
      </w:rPr>
    </w:lvl>
    <w:lvl w:ilvl="8">
      <w:start w:val="1"/>
      <w:numFmt w:val="lowerRoman"/>
      <w:lvlText w:val="%9."/>
      <w:lvlJc w:val="right"/>
      <w:pPr>
        <w:ind w:left="7110" w:hanging="180"/>
      </w:pPr>
      <w:rPr>
        <w:rFonts w:ascii="Times New Roman" w:hAnsi="Times New Roman" w:cs="Times New Roman" w:hint="default"/>
      </w:rPr>
    </w:lvl>
  </w:abstractNum>
  <w:abstractNum w:abstractNumId="29" w15:restartNumberingAfterBreak="0">
    <w:nsid w:val="02DB3D1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0" w15:restartNumberingAfterBreak="0">
    <w:nsid w:val="02DC5E4A"/>
    <w:multiLevelType w:val="multilevel"/>
    <w:tmpl w:val="03C01D7C"/>
    <w:lvl w:ilvl="0">
      <w:start w:val="1"/>
      <w:numFmt w:val="lowerRoman"/>
      <w:lvlText w:val="%1."/>
      <w:lvlJc w:val="left"/>
      <w:pPr>
        <w:ind w:left="2880" w:hanging="72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1" w15:restartNumberingAfterBreak="0">
    <w:nsid w:val="02EF469D"/>
    <w:multiLevelType w:val="multilevel"/>
    <w:tmpl w:val="DC84719E"/>
    <w:lvl w:ilvl="0">
      <w:start w:val="1"/>
      <w:numFmt w:val="upperLetter"/>
      <w:lvlText w:val="%1."/>
      <w:lvlJc w:val="left"/>
      <w:pPr>
        <w:ind w:left="1440" w:hanging="360"/>
      </w:pPr>
      <w:rPr>
        <w:rFonts w:ascii="Times New Roman" w:hAnsi="Times New Roman" w:cs="Times New Roman" w:hint="default"/>
      </w:rPr>
    </w:lvl>
    <w:lvl w:ilvl="1">
      <w:start w:val="1"/>
      <w:numFmt w:val="lowerRoman"/>
      <w:lvlText w:val="%2."/>
      <w:lvlJc w:val="right"/>
      <w:pPr>
        <w:ind w:left="2340" w:hanging="360"/>
      </w:pPr>
      <w:rPr>
        <w:rFonts w:ascii="Times New Roman" w:hAnsi="Times New Roman" w:cs="Times New Roman" w:hint="default"/>
      </w:rPr>
    </w:lvl>
    <w:lvl w:ilvl="2">
      <w:start w:val="1"/>
      <w:numFmt w:val="lowerRoman"/>
      <w:lvlText w:val="%3."/>
      <w:lvlJc w:val="right"/>
      <w:pPr>
        <w:ind w:left="2880" w:hanging="180"/>
      </w:pPr>
      <w:rPr>
        <w:rFonts w:ascii="Times New Roman" w:hAnsi="Times New Roman" w:cs="Times New Roman" w:hint="default"/>
      </w:rPr>
    </w:lvl>
    <w:lvl w:ilvl="3">
      <w:start w:val="1"/>
      <w:numFmt w:val="upperLetter"/>
      <w:lvlText w:val="%4."/>
      <w:lvlJc w:val="left"/>
      <w:pPr>
        <w:ind w:left="1710" w:hanging="360"/>
      </w:pPr>
      <w:rPr>
        <w:rFonts w:ascii="Book Antiqua" w:eastAsia="Times New Roman" w:hAnsi="Book Antiqua" w:cs="Calibri" w:hint="default"/>
        <w:b w:val="0"/>
        <w:bCs w:val="0"/>
      </w:rPr>
    </w:lvl>
    <w:lvl w:ilvl="4">
      <w:start w:val="1"/>
      <w:numFmt w:val="lowerRoman"/>
      <w:lvlText w:val="%5."/>
      <w:lvlJc w:val="left"/>
      <w:pPr>
        <w:ind w:left="4320" w:hanging="360"/>
      </w:pPr>
      <w:rPr>
        <w:rFonts w:ascii="Book Antiqua" w:eastAsia="Times New Roman" w:hAnsi="Book Antiqua" w:cs="Calibri" w:hint="default"/>
        <w:b w:val="0"/>
        <w:bCs w:val="0"/>
      </w:rPr>
    </w:lvl>
    <w:lvl w:ilvl="5">
      <w:start w:val="5"/>
      <w:numFmt w:val="lowerLetter"/>
      <w:lvlText w:val="%6."/>
      <w:lvlJc w:val="left"/>
      <w:pPr>
        <w:ind w:left="5220" w:hanging="360"/>
      </w:pPr>
      <w:rPr>
        <w:rFonts w:ascii="Times New Roman" w:hAnsi="Times New Roman" w:cs="Times New Roman" w:hint="default"/>
      </w:rPr>
    </w:lvl>
    <w:lvl w:ilvl="6">
      <w:start w:val="1"/>
      <w:numFmt w:val="lowerLetter"/>
      <w:lvlText w:val="%7)"/>
      <w:lvlJc w:val="left"/>
      <w:pPr>
        <w:ind w:left="5760" w:hanging="360"/>
      </w:pPr>
      <w:rPr>
        <w:rFonts w:ascii="Times New Roman" w:hAnsi="Times New Roman" w:cs="Times New Roman" w:hint="default"/>
      </w:rPr>
    </w:lvl>
    <w:lvl w:ilvl="7">
      <w:start w:val="1"/>
      <w:numFmt w:val="lowerRoman"/>
      <w:lvlText w:val="%8."/>
      <w:lvlJc w:val="left"/>
      <w:pPr>
        <w:ind w:left="6480" w:hanging="360"/>
      </w:pPr>
      <w:rPr>
        <w:rFonts w:ascii="Book Antiqua" w:eastAsia="Times New Roman" w:hAnsi="Book Antiqua" w:cs="Calibri" w:hint="default"/>
      </w:rPr>
    </w:lvl>
    <w:lvl w:ilvl="8">
      <w:start w:val="1"/>
      <w:numFmt w:val="lowerRoman"/>
      <w:lvlText w:val="%9."/>
      <w:lvlJc w:val="right"/>
      <w:pPr>
        <w:ind w:left="7200" w:hanging="180"/>
      </w:pPr>
      <w:rPr>
        <w:rFonts w:ascii="Times New Roman" w:hAnsi="Times New Roman" w:cs="Times New Roman" w:hint="default"/>
      </w:rPr>
    </w:lvl>
  </w:abstractNum>
  <w:abstractNum w:abstractNumId="32" w15:restartNumberingAfterBreak="0">
    <w:nsid w:val="02F2247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3" w15:restartNumberingAfterBreak="0">
    <w:nsid w:val="030F080F"/>
    <w:multiLevelType w:val="multilevel"/>
    <w:tmpl w:val="E4BEDE2A"/>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4" w15:restartNumberingAfterBreak="0">
    <w:nsid w:val="0326035A"/>
    <w:multiLevelType w:val="multilevel"/>
    <w:tmpl w:val="8AFC5F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034C399E"/>
    <w:multiLevelType w:val="multilevel"/>
    <w:tmpl w:val="22849FC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 w15:restartNumberingAfterBreak="0">
    <w:nsid w:val="035E66B2"/>
    <w:multiLevelType w:val="multilevel"/>
    <w:tmpl w:val="FBDA9358"/>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 w15:restartNumberingAfterBreak="0">
    <w:nsid w:val="038063D5"/>
    <w:multiLevelType w:val="multilevel"/>
    <w:tmpl w:val="770C88E0"/>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8" w15:restartNumberingAfterBreak="0">
    <w:nsid w:val="038531B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 w15:restartNumberingAfterBreak="0">
    <w:nsid w:val="03A036E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 w15:restartNumberingAfterBreak="0">
    <w:nsid w:val="03A32FC1"/>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41" w15:restartNumberingAfterBreak="0">
    <w:nsid w:val="03A574DE"/>
    <w:multiLevelType w:val="multilevel"/>
    <w:tmpl w:val="3C24BB64"/>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2" w15:restartNumberingAfterBreak="0">
    <w:nsid w:val="03B97F6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3" w15:restartNumberingAfterBreak="0">
    <w:nsid w:val="03C002B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 w15:restartNumberingAfterBreak="0">
    <w:nsid w:val="03EE7456"/>
    <w:multiLevelType w:val="multilevel"/>
    <w:tmpl w:val="D30C049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 w15:restartNumberingAfterBreak="0">
    <w:nsid w:val="040C7E0A"/>
    <w:multiLevelType w:val="multilevel"/>
    <w:tmpl w:val="4608EE6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 w15:restartNumberingAfterBreak="0">
    <w:nsid w:val="04137744"/>
    <w:multiLevelType w:val="multilevel"/>
    <w:tmpl w:val="9456415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 w15:restartNumberingAfterBreak="0">
    <w:nsid w:val="04247903"/>
    <w:multiLevelType w:val="multilevel"/>
    <w:tmpl w:val="95B00EB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8" w15:restartNumberingAfterBreak="0">
    <w:nsid w:val="04584E7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 w15:restartNumberingAfterBreak="0">
    <w:nsid w:val="046A12F3"/>
    <w:multiLevelType w:val="multilevel"/>
    <w:tmpl w:val="2FFC494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 w15:restartNumberingAfterBreak="0">
    <w:nsid w:val="047E79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1" w15:restartNumberingAfterBreak="0">
    <w:nsid w:val="04927CC7"/>
    <w:multiLevelType w:val="multilevel"/>
    <w:tmpl w:val="6FFC90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04B250EA"/>
    <w:multiLevelType w:val="multilevel"/>
    <w:tmpl w:val="ED3CA35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 w15:restartNumberingAfterBreak="0">
    <w:nsid w:val="04C11F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 w15:restartNumberingAfterBreak="0">
    <w:nsid w:val="04CD5C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 w15:restartNumberingAfterBreak="0">
    <w:nsid w:val="04E5781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6" w15:restartNumberingAfterBreak="0">
    <w:nsid w:val="04F30F47"/>
    <w:multiLevelType w:val="multilevel"/>
    <w:tmpl w:val="96884D3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 w15:restartNumberingAfterBreak="0">
    <w:nsid w:val="05467F0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 w15:restartNumberingAfterBreak="0">
    <w:nsid w:val="056813A4"/>
    <w:multiLevelType w:val="multilevel"/>
    <w:tmpl w:val="5548360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 w15:restartNumberingAfterBreak="0">
    <w:nsid w:val="05844F3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 w15:restartNumberingAfterBreak="0">
    <w:nsid w:val="05A52D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 w15:restartNumberingAfterBreak="0">
    <w:nsid w:val="05B9321C"/>
    <w:multiLevelType w:val="multilevel"/>
    <w:tmpl w:val="3936351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 w15:restartNumberingAfterBreak="0">
    <w:nsid w:val="05B93C1B"/>
    <w:multiLevelType w:val="multilevel"/>
    <w:tmpl w:val="4EEE686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 w15:restartNumberingAfterBreak="0">
    <w:nsid w:val="05DC060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 w15:restartNumberingAfterBreak="0">
    <w:nsid w:val="05E95DC9"/>
    <w:multiLevelType w:val="multilevel"/>
    <w:tmpl w:val="5A20E6E4"/>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 w15:restartNumberingAfterBreak="0">
    <w:nsid w:val="05ED0F3D"/>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 w15:restartNumberingAfterBreak="0">
    <w:nsid w:val="05F66B88"/>
    <w:multiLevelType w:val="multilevel"/>
    <w:tmpl w:val="40627E2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 w15:restartNumberingAfterBreak="0">
    <w:nsid w:val="060B14E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8" w15:restartNumberingAfterBreak="0">
    <w:nsid w:val="0617424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 w15:restartNumberingAfterBreak="0">
    <w:nsid w:val="061878F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 w15:restartNumberingAfterBreak="0">
    <w:nsid w:val="062738F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 w15:restartNumberingAfterBreak="0">
    <w:nsid w:val="06470EF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 w15:restartNumberingAfterBreak="0">
    <w:nsid w:val="0676185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3" w15:restartNumberingAfterBreak="0">
    <w:nsid w:val="067D16EE"/>
    <w:multiLevelType w:val="multilevel"/>
    <w:tmpl w:val="A57E6C5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 w15:restartNumberingAfterBreak="0">
    <w:nsid w:val="06FE66E5"/>
    <w:multiLevelType w:val="multilevel"/>
    <w:tmpl w:val="3CAE45B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 w15:restartNumberingAfterBreak="0">
    <w:nsid w:val="072B351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 w15:restartNumberingAfterBreak="0">
    <w:nsid w:val="07451A91"/>
    <w:multiLevelType w:val="multilevel"/>
    <w:tmpl w:val="A96051A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076973BB"/>
    <w:multiLevelType w:val="multilevel"/>
    <w:tmpl w:val="1F96465A"/>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 w15:restartNumberingAfterBreak="0">
    <w:nsid w:val="0776674E"/>
    <w:multiLevelType w:val="multilevel"/>
    <w:tmpl w:val="D71846BC"/>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 w15:restartNumberingAfterBreak="0">
    <w:nsid w:val="07840161"/>
    <w:multiLevelType w:val="multilevel"/>
    <w:tmpl w:val="204EB6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07841240"/>
    <w:multiLevelType w:val="multilevel"/>
    <w:tmpl w:val="A920AAA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 w15:restartNumberingAfterBreak="0">
    <w:nsid w:val="07974DD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 w15:restartNumberingAfterBreak="0">
    <w:nsid w:val="079E57CD"/>
    <w:multiLevelType w:val="multilevel"/>
    <w:tmpl w:val="25B034A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 w15:restartNumberingAfterBreak="0">
    <w:nsid w:val="07C242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4" w15:restartNumberingAfterBreak="0">
    <w:nsid w:val="083C06AE"/>
    <w:multiLevelType w:val="multilevel"/>
    <w:tmpl w:val="DC84719E"/>
    <w:lvl w:ilvl="0">
      <w:start w:val="1"/>
      <w:numFmt w:val="upperLetter"/>
      <w:lvlText w:val="%1."/>
      <w:lvlJc w:val="left"/>
      <w:pPr>
        <w:ind w:left="1440" w:hanging="360"/>
      </w:pPr>
      <w:rPr>
        <w:rFonts w:ascii="Times New Roman" w:hAnsi="Times New Roman" w:cs="Times New Roman" w:hint="default"/>
      </w:rPr>
    </w:lvl>
    <w:lvl w:ilvl="1">
      <w:start w:val="1"/>
      <w:numFmt w:val="lowerRoman"/>
      <w:lvlText w:val="%2."/>
      <w:lvlJc w:val="right"/>
      <w:pPr>
        <w:ind w:left="2340" w:hanging="360"/>
      </w:pPr>
      <w:rPr>
        <w:rFonts w:ascii="Times New Roman" w:hAnsi="Times New Roman" w:cs="Times New Roman" w:hint="default"/>
      </w:rPr>
    </w:lvl>
    <w:lvl w:ilvl="2">
      <w:start w:val="1"/>
      <w:numFmt w:val="lowerRoman"/>
      <w:lvlText w:val="%3."/>
      <w:lvlJc w:val="right"/>
      <w:pPr>
        <w:ind w:left="2880" w:hanging="180"/>
      </w:pPr>
      <w:rPr>
        <w:rFonts w:ascii="Times New Roman" w:hAnsi="Times New Roman" w:cs="Times New Roman" w:hint="default"/>
      </w:rPr>
    </w:lvl>
    <w:lvl w:ilvl="3">
      <w:start w:val="1"/>
      <w:numFmt w:val="upperLetter"/>
      <w:lvlText w:val="%4."/>
      <w:lvlJc w:val="left"/>
      <w:pPr>
        <w:ind w:left="1710" w:hanging="360"/>
      </w:pPr>
      <w:rPr>
        <w:rFonts w:ascii="Book Antiqua" w:eastAsia="Times New Roman" w:hAnsi="Book Antiqua" w:cs="Calibri" w:hint="default"/>
        <w:b w:val="0"/>
        <w:bCs w:val="0"/>
      </w:rPr>
    </w:lvl>
    <w:lvl w:ilvl="4">
      <w:start w:val="1"/>
      <w:numFmt w:val="lowerRoman"/>
      <w:lvlText w:val="%5."/>
      <w:lvlJc w:val="left"/>
      <w:pPr>
        <w:ind w:left="4320" w:hanging="360"/>
      </w:pPr>
      <w:rPr>
        <w:rFonts w:ascii="Book Antiqua" w:eastAsia="Times New Roman" w:hAnsi="Book Antiqua" w:cs="Calibri" w:hint="default"/>
        <w:b w:val="0"/>
        <w:bCs w:val="0"/>
      </w:rPr>
    </w:lvl>
    <w:lvl w:ilvl="5">
      <w:start w:val="5"/>
      <w:numFmt w:val="lowerLetter"/>
      <w:lvlText w:val="%6."/>
      <w:lvlJc w:val="left"/>
      <w:pPr>
        <w:ind w:left="5220" w:hanging="360"/>
      </w:pPr>
      <w:rPr>
        <w:rFonts w:ascii="Times New Roman" w:hAnsi="Times New Roman" w:cs="Times New Roman" w:hint="default"/>
      </w:rPr>
    </w:lvl>
    <w:lvl w:ilvl="6">
      <w:start w:val="1"/>
      <w:numFmt w:val="lowerLetter"/>
      <w:lvlText w:val="%7)"/>
      <w:lvlJc w:val="left"/>
      <w:pPr>
        <w:ind w:left="5760" w:hanging="360"/>
      </w:pPr>
      <w:rPr>
        <w:rFonts w:ascii="Times New Roman" w:hAnsi="Times New Roman" w:cs="Times New Roman" w:hint="default"/>
      </w:rPr>
    </w:lvl>
    <w:lvl w:ilvl="7">
      <w:start w:val="1"/>
      <w:numFmt w:val="lowerRoman"/>
      <w:lvlText w:val="%8."/>
      <w:lvlJc w:val="left"/>
      <w:pPr>
        <w:ind w:left="6480" w:hanging="360"/>
      </w:pPr>
      <w:rPr>
        <w:rFonts w:ascii="Book Antiqua" w:eastAsia="Times New Roman" w:hAnsi="Book Antiqua" w:cs="Calibri" w:hint="default"/>
      </w:rPr>
    </w:lvl>
    <w:lvl w:ilvl="8">
      <w:start w:val="1"/>
      <w:numFmt w:val="lowerRoman"/>
      <w:lvlText w:val="%9."/>
      <w:lvlJc w:val="right"/>
      <w:pPr>
        <w:ind w:left="7200" w:hanging="180"/>
      </w:pPr>
      <w:rPr>
        <w:rFonts w:ascii="Times New Roman" w:hAnsi="Times New Roman" w:cs="Times New Roman" w:hint="default"/>
      </w:rPr>
    </w:lvl>
  </w:abstractNum>
  <w:abstractNum w:abstractNumId="85" w15:restartNumberingAfterBreak="0">
    <w:nsid w:val="0853083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 w15:restartNumberingAfterBreak="0">
    <w:nsid w:val="0855562A"/>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87" w15:restartNumberingAfterBreak="0">
    <w:nsid w:val="086C3A56"/>
    <w:multiLevelType w:val="multilevel"/>
    <w:tmpl w:val="6DD63EB8"/>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8" w15:restartNumberingAfterBreak="0">
    <w:nsid w:val="0882179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 w15:restartNumberingAfterBreak="0">
    <w:nsid w:val="088635AE"/>
    <w:multiLevelType w:val="multilevel"/>
    <w:tmpl w:val="3C340A5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 w15:restartNumberingAfterBreak="0">
    <w:nsid w:val="088E5872"/>
    <w:multiLevelType w:val="multilevel"/>
    <w:tmpl w:val="96EEACC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 w15:restartNumberingAfterBreak="0">
    <w:nsid w:val="08BF27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 w15:restartNumberingAfterBreak="0">
    <w:nsid w:val="08DB6E5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3" w15:restartNumberingAfterBreak="0">
    <w:nsid w:val="08F67C2B"/>
    <w:multiLevelType w:val="multilevel"/>
    <w:tmpl w:val="7C74D08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09037BBC"/>
    <w:multiLevelType w:val="multilevel"/>
    <w:tmpl w:val="824AF68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 w15:restartNumberingAfterBreak="0">
    <w:nsid w:val="090B2DFB"/>
    <w:multiLevelType w:val="multilevel"/>
    <w:tmpl w:val="6F741D90"/>
    <w:lvl w:ilvl="0">
      <w:start w:val="4"/>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 w15:restartNumberingAfterBreak="0">
    <w:nsid w:val="090C3285"/>
    <w:multiLevelType w:val="multilevel"/>
    <w:tmpl w:val="96885ED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090F2E8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 w15:restartNumberingAfterBreak="0">
    <w:nsid w:val="09215FCB"/>
    <w:multiLevelType w:val="multilevel"/>
    <w:tmpl w:val="8EC8107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 w15:restartNumberingAfterBreak="0">
    <w:nsid w:val="092630D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0" w15:restartNumberingAfterBreak="0">
    <w:nsid w:val="09593CEB"/>
    <w:multiLevelType w:val="multilevel"/>
    <w:tmpl w:val="8F7C043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 w15:restartNumberingAfterBreak="0">
    <w:nsid w:val="09D42AE4"/>
    <w:multiLevelType w:val="multilevel"/>
    <w:tmpl w:val="540E15B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 w15:restartNumberingAfterBreak="0">
    <w:nsid w:val="09D56399"/>
    <w:multiLevelType w:val="multilevel"/>
    <w:tmpl w:val="535EB57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 w15:restartNumberingAfterBreak="0">
    <w:nsid w:val="09D60D6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 w15:restartNumberingAfterBreak="0">
    <w:nsid w:val="09F51C00"/>
    <w:multiLevelType w:val="multilevel"/>
    <w:tmpl w:val="AA10D0E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 w15:restartNumberingAfterBreak="0">
    <w:nsid w:val="09F53A49"/>
    <w:multiLevelType w:val="multilevel"/>
    <w:tmpl w:val="8C6800B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 w15:restartNumberingAfterBreak="0">
    <w:nsid w:val="0A1D2C70"/>
    <w:multiLevelType w:val="multilevel"/>
    <w:tmpl w:val="F42A8D4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 w15:restartNumberingAfterBreak="0">
    <w:nsid w:val="0A435D98"/>
    <w:multiLevelType w:val="multilevel"/>
    <w:tmpl w:val="BDBC7B24"/>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 w15:restartNumberingAfterBreak="0">
    <w:nsid w:val="0A5762C1"/>
    <w:multiLevelType w:val="multilevel"/>
    <w:tmpl w:val="954E6A2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 w15:restartNumberingAfterBreak="0">
    <w:nsid w:val="0A6A3FE8"/>
    <w:multiLevelType w:val="multilevel"/>
    <w:tmpl w:val="E5848C6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 w15:restartNumberingAfterBreak="0">
    <w:nsid w:val="0A74452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1" w15:restartNumberingAfterBreak="0">
    <w:nsid w:val="0AA62846"/>
    <w:multiLevelType w:val="multilevel"/>
    <w:tmpl w:val="9DDA2CC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 w15:restartNumberingAfterBreak="0">
    <w:nsid w:val="0AE36857"/>
    <w:multiLevelType w:val="multilevel"/>
    <w:tmpl w:val="62609B7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 w15:restartNumberingAfterBreak="0">
    <w:nsid w:val="0AF91C5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 w15:restartNumberingAfterBreak="0">
    <w:nsid w:val="0AF9263D"/>
    <w:multiLevelType w:val="multilevel"/>
    <w:tmpl w:val="5A5E56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0B1B48B5"/>
    <w:multiLevelType w:val="multilevel"/>
    <w:tmpl w:val="FE64EA0E"/>
    <w:lvl w:ilvl="0">
      <w:start w:val="1"/>
      <w:numFmt w:val="upperLetter"/>
      <w:lvlText w:val="%1."/>
      <w:lvlJc w:val="left"/>
      <w:pPr>
        <w:ind w:left="1080" w:hanging="360"/>
      </w:pPr>
      <w:rPr>
        <w:rFonts w:ascii="Times New Roman" w:hAnsi="Times New Roman" w:cs="Times New Roman" w:hint="default"/>
      </w:rPr>
    </w:lvl>
    <w:lvl w:ilvl="1">
      <w:start w:val="1"/>
      <w:numFmt w:val="lowerLetter"/>
      <w:lvlText w:val="%2."/>
      <w:lvlJc w:val="left"/>
      <w:pPr>
        <w:ind w:left="1800" w:hanging="360"/>
      </w:pPr>
      <w:rPr>
        <w:rFonts w:ascii="Times New Roman" w:hAnsi="Times New Roman" w:cs="Times New Roman" w:hint="default"/>
      </w:rPr>
    </w:lvl>
    <w:lvl w:ilvl="2">
      <w:start w:val="1"/>
      <w:numFmt w:val="lowerRoman"/>
      <w:lvlText w:val="%3."/>
      <w:lvlJc w:val="right"/>
      <w:pPr>
        <w:ind w:left="2520" w:hanging="180"/>
      </w:pPr>
      <w:rPr>
        <w:rFonts w:ascii="Times New Roman" w:hAnsi="Times New Roman" w:cs="Times New Roman" w:hint="default"/>
      </w:rPr>
    </w:lvl>
    <w:lvl w:ilvl="3">
      <w:start w:val="1"/>
      <w:numFmt w:val="decimal"/>
      <w:lvlText w:val="%4."/>
      <w:lvlJc w:val="left"/>
      <w:pPr>
        <w:ind w:left="3240" w:hanging="360"/>
      </w:pPr>
      <w:rPr>
        <w:rFonts w:ascii="Times New Roman" w:hAnsi="Times New Roman" w:cs="Times New Roman" w:hint="default"/>
      </w:rPr>
    </w:lvl>
    <w:lvl w:ilvl="4">
      <w:start w:val="1"/>
      <w:numFmt w:val="lowerLetter"/>
      <w:lvlText w:val="%5."/>
      <w:lvlJc w:val="left"/>
      <w:pPr>
        <w:ind w:left="3960" w:hanging="360"/>
      </w:pPr>
      <w:rPr>
        <w:rFonts w:ascii="Times New Roman" w:hAnsi="Times New Roman" w:cs="Times New Roman" w:hint="default"/>
      </w:rPr>
    </w:lvl>
    <w:lvl w:ilvl="5">
      <w:start w:val="1"/>
      <w:numFmt w:val="lowerRoman"/>
      <w:lvlText w:val="%6."/>
      <w:lvlJc w:val="right"/>
      <w:pPr>
        <w:ind w:left="4680" w:hanging="180"/>
      </w:pPr>
      <w:rPr>
        <w:rFonts w:ascii="Times New Roman" w:hAnsi="Times New Roman" w:cs="Times New Roman" w:hint="default"/>
      </w:rPr>
    </w:lvl>
    <w:lvl w:ilvl="6">
      <w:start w:val="1"/>
      <w:numFmt w:val="decimal"/>
      <w:lvlText w:val="%7."/>
      <w:lvlJc w:val="left"/>
      <w:pPr>
        <w:ind w:left="5400" w:hanging="360"/>
      </w:pPr>
      <w:rPr>
        <w:rFonts w:ascii="Times New Roman" w:hAnsi="Times New Roman" w:cs="Times New Roman" w:hint="default"/>
      </w:rPr>
    </w:lvl>
    <w:lvl w:ilvl="7">
      <w:start w:val="1"/>
      <w:numFmt w:val="lowerLetter"/>
      <w:lvlText w:val="%8."/>
      <w:lvlJc w:val="left"/>
      <w:pPr>
        <w:ind w:left="6120" w:hanging="360"/>
      </w:pPr>
      <w:rPr>
        <w:rFonts w:ascii="Times New Roman" w:hAnsi="Times New Roman" w:cs="Times New Roman" w:hint="default"/>
      </w:rPr>
    </w:lvl>
    <w:lvl w:ilvl="8">
      <w:start w:val="1"/>
      <w:numFmt w:val="lowerRoman"/>
      <w:lvlText w:val="%9."/>
      <w:lvlJc w:val="right"/>
      <w:pPr>
        <w:ind w:left="6840" w:hanging="180"/>
      </w:pPr>
      <w:rPr>
        <w:rFonts w:ascii="Times New Roman" w:hAnsi="Times New Roman" w:cs="Times New Roman" w:hint="default"/>
      </w:rPr>
    </w:lvl>
  </w:abstractNum>
  <w:abstractNum w:abstractNumId="116" w15:restartNumberingAfterBreak="0">
    <w:nsid w:val="0B48064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 w15:restartNumberingAfterBreak="0">
    <w:nsid w:val="0B53102B"/>
    <w:multiLevelType w:val="multilevel"/>
    <w:tmpl w:val="E336473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 w15:restartNumberingAfterBreak="0">
    <w:nsid w:val="0B614BAF"/>
    <w:multiLevelType w:val="multilevel"/>
    <w:tmpl w:val="9A30A6FE"/>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4"/>
      <w:numFmt w:val="lowerRoman"/>
      <w:lvlText w:val="%6."/>
      <w:lvlJc w:val="right"/>
      <w:pPr>
        <w:ind w:left="4320" w:hanging="180"/>
      </w:pPr>
      <w:rPr>
        <w:rFonts w:ascii="Book Antiqua" w:hAnsi="Book Antiqua"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9" w15:restartNumberingAfterBreak="0">
    <w:nsid w:val="0B614BC2"/>
    <w:multiLevelType w:val="multilevel"/>
    <w:tmpl w:val="27B81CBE"/>
    <w:lvl w:ilvl="0">
      <w:start w:val="4"/>
      <w:numFmt w:val="decimal"/>
      <w:lvlText w:val="%1."/>
      <w:lvlJc w:val="left"/>
      <w:pPr>
        <w:ind w:left="180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0" w15:restartNumberingAfterBreak="0">
    <w:nsid w:val="0B72349B"/>
    <w:multiLevelType w:val="multilevel"/>
    <w:tmpl w:val="DC3A25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0BBD7DD1"/>
    <w:multiLevelType w:val="multilevel"/>
    <w:tmpl w:val="2DA8D40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 w15:restartNumberingAfterBreak="0">
    <w:nsid w:val="0BF31614"/>
    <w:multiLevelType w:val="multilevel"/>
    <w:tmpl w:val="41A4AE3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0C3741BB"/>
    <w:multiLevelType w:val="multilevel"/>
    <w:tmpl w:val="ACD887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4" w15:restartNumberingAfterBreak="0">
    <w:nsid w:val="0C4737E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5" w15:restartNumberingAfterBreak="0">
    <w:nsid w:val="0CA9502C"/>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126" w15:restartNumberingAfterBreak="0">
    <w:nsid w:val="0CB954C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7" w15:restartNumberingAfterBreak="0">
    <w:nsid w:val="0CE853D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8" w15:restartNumberingAfterBreak="0">
    <w:nsid w:val="0D342EA3"/>
    <w:multiLevelType w:val="multilevel"/>
    <w:tmpl w:val="D19E58A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9" w15:restartNumberingAfterBreak="0">
    <w:nsid w:val="0D37268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0" w15:restartNumberingAfterBreak="0">
    <w:nsid w:val="0D6F7A86"/>
    <w:multiLevelType w:val="multilevel"/>
    <w:tmpl w:val="0936D3C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1" w15:restartNumberingAfterBreak="0">
    <w:nsid w:val="0D941E0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2" w15:restartNumberingAfterBreak="0">
    <w:nsid w:val="0D9841C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3" w15:restartNumberingAfterBreak="0">
    <w:nsid w:val="0DB33537"/>
    <w:multiLevelType w:val="multilevel"/>
    <w:tmpl w:val="7A5234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4" w15:restartNumberingAfterBreak="0">
    <w:nsid w:val="0DD9651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5" w15:restartNumberingAfterBreak="0">
    <w:nsid w:val="0DDD18EE"/>
    <w:multiLevelType w:val="multilevel"/>
    <w:tmpl w:val="29445E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6" w15:restartNumberingAfterBreak="0">
    <w:nsid w:val="0DFF2F63"/>
    <w:multiLevelType w:val="multilevel"/>
    <w:tmpl w:val="3F4EDE0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7" w15:restartNumberingAfterBreak="0">
    <w:nsid w:val="0E045F4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8" w15:restartNumberingAfterBreak="0">
    <w:nsid w:val="0E086C7D"/>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39" w15:restartNumberingAfterBreak="0">
    <w:nsid w:val="0E1A1B9A"/>
    <w:multiLevelType w:val="multilevel"/>
    <w:tmpl w:val="507E5E6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0" w15:restartNumberingAfterBreak="0">
    <w:nsid w:val="0E260CFE"/>
    <w:multiLevelType w:val="multilevel"/>
    <w:tmpl w:val="2B00080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1" w15:restartNumberingAfterBreak="0">
    <w:nsid w:val="0E394DA6"/>
    <w:multiLevelType w:val="multilevel"/>
    <w:tmpl w:val="55C83DD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2" w15:restartNumberingAfterBreak="0">
    <w:nsid w:val="0E3E18C3"/>
    <w:multiLevelType w:val="multilevel"/>
    <w:tmpl w:val="2CEEF95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3" w15:restartNumberingAfterBreak="0">
    <w:nsid w:val="0E9644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44" w15:restartNumberingAfterBreak="0">
    <w:nsid w:val="0EAD40CB"/>
    <w:multiLevelType w:val="multilevel"/>
    <w:tmpl w:val="E7E0305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5" w15:restartNumberingAfterBreak="0">
    <w:nsid w:val="0EB15F13"/>
    <w:multiLevelType w:val="multilevel"/>
    <w:tmpl w:val="68B683C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6" w15:restartNumberingAfterBreak="0">
    <w:nsid w:val="0EBE3365"/>
    <w:multiLevelType w:val="multilevel"/>
    <w:tmpl w:val="EA2E79D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7" w15:restartNumberingAfterBreak="0">
    <w:nsid w:val="0EE46BA0"/>
    <w:multiLevelType w:val="multilevel"/>
    <w:tmpl w:val="652CE42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8" w15:restartNumberingAfterBreak="0">
    <w:nsid w:val="0EFD2E73"/>
    <w:multiLevelType w:val="multilevel"/>
    <w:tmpl w:val="4838DB5A"/>
    <w:lvl w:ilvl="0">
      <w:start w:val="2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49" w15:restartNumberingAfterBreak="0">
    <w:nsid w:val="0F491E66"/>
    <w:multiLevelType w:val="multilevel"/>
    <w:tmpl w:val="EA4C2C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0F7D67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51" w15:restartNumberingAfterBreak="0">
    <w:nsid w:val="0FB11DD8"/>
    <w:multiLevelType w:val="multilevel"/>
    <w:tmpl w:val="4628C76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0FB424B9"/>
    <w:multiLevelType w:val="multilevel"/>
    <w:tmpl w:val="0ED2D6D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3" w15:restartNumberingAfterBreak="0">
    <w:nsid w:val="0FCF35FD"/>
    <w:multiLevelType w:val="multilevel"/>
    <w:tmpl w:val="B0DA14D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4" w15:restartNumberingAfterBreak="0">
    <w:nsid w:val="0FEA29D5"/>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55" w15:restartNumberingAfterBreak="0">
    <w:nsid w:val="100B1CAB"/>
    <w:multiLevelType w:val="multilevel"/>
    <w:tmpl w:val="0C1CF52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6" w15:restartNumberingAfterBreak="0">
    <w:nsid w:val="10140B8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57" w15:restartNumberingAfterBreak="0">
    <w:nsid w:val="1039073A"/>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58" w15:restartNumberingAfterBreak="0">
    <w:nsid w:val="104F6856"/>
    <w:multiLevelType w:val="multilevel"/>
    <w:tmpl w:val="E0884B5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59" w15:restartNumberingAfterBreak="0">
    <w:nsid w:val="10607453"/>
    <w:multiLevelType w:val="multilevel"/>
    <w:tmpl w:val="DC4022A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0" w15:restartNumberingAfterBreak="0">
    <w:nsid w:val="106B1600"/>
    <w:multiLevelType w:val="multilevel"/>
    <w:tmpl w:val="51D4CD1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1" w15:restartNumberingAfterBreak="0">
    <w:nsid w:val="108C7B05"/>
    <w:multiLevelType w:val="multilevel"/>
    <w:tmpl w:val="77324CFC"/>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2" w15:restartNumberingAfterBreak="0">
    <w:nsid w:val="109135A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63" w15:restartNumberingAfterBreak="0">
    <w:nsid w:val="10956080"/>
    <w:multiLevelType w:val="multilevel"/>
    <w:tmpl w:val="B2F4D7A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4" w15:restartNumberingAfterBreak="0">
    <w:nsid w:val="10A24013"/>
    <w:multiLevelType w:val="multilevel"/>
    <w:tmpl w:val="C298BD4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5" w15:restartNumberingAfterBreak="0">
    <w:nsid w:val="10A94A74"/>
    <w:multiLevelType w:val="multilevel"/>
    <w:tmpl w:val="EF22728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6" w15:restartNumberingAfterBreak="0">
    <w:nsid w:val="10C04E0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67" w15:restartNumberingAfterBreak="0">
    <w:nsid w:val="10C20472"/>
    <w:multiLevelType w:val="multilevel"/>
    <w:tmpl w:val="7E4486F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68" w15:restartNumberingAfterBreak="0">
    <w:nsid w:val="10E70EF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69" w15:restartNumberingAfterBreak="0">
    <w:nsid w:val="10F52BA3"/>
    <w:multiLevelType w:val="multilevel"/>
    <w:tmpl w:val="A18041DE"/>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lowerRoman"/>
      <w:lvlText w:val="%4."/>
      <w:lvlJc w:val="left"/>
      <w:pPr>
        <w:ind w:left="2970" w:hanging="360"/>
      </w:pPr>
      <w:rPr>
        <w:rFonts w:ascii="Book Antiqua" w:eastAsia="Times New Roman" w:hAnsi="Book Antiqua" w:cs="Calibri"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70" w15:restartNumberingAfterBreak="0">
    <w:nsid w:val="11034251"/>
    <w:multiLevelType w:val="multilevel"/>
    <w:tmpl w:val="9BA20F0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1" w15:restartNumberingAfterBreak="0">
    <w:nsid w:val="11133ED2"/>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72" w15:restartNumberingAfterBreak="0">
    <w:nsid w:val="1116204F"/>
    <w:multiLevelType w:val="multilevel"/>
    <w:tmpl w:val="59EC103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11413093"/>
    <w:multiLevelType w:val="multilevel"/>
    <w:tmpl w:val="89D678E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4" w15:restartNumberingAfterBreak="0">
    <w:nsid w:val="115A5035"/>
    <w:multiLevelType w:val="multilevel"/>
    <w:tmpl w:val="A090206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5" w15:restartNumberingAfterBreak="0">
    <w:nsid w:val="1160503C"/>
    <w:multiLevelType w:val="multilevel"/>
    <w:tmpl w:val="90E06AB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6" w15:restartNumberingAfterBreak="0">
    <w:nsid w:val="116B6A0E"/>
    <w:multiLevelType w:val="multilevel"/>
    <w:tmpl w:val="D5B8AB5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7" w15:restartNumberingAfterBreak="0">
    <w:nsid w:val="117579B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78" w15:restartNumberingAfterBreak="0">
    <w:nsid w:val="119C520E"/>
    <w:multiLevelType w:val="multilevel"/>
    <w:tmpl w:val="7152D78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9" w15:restartNumberingAfterBreak="0">
    <w:nsid w:val="11A21F86"/>
    <w:multiLevelType w:val="multilevel"/>
    <w:tmpl w:val="FCE6AAD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0" w15:restartNumberingAfterBreak="0">
    <w:nsid w:val="11BF001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81" w15:restartNumberingAfterBreak="0">
    <w:nsid w:val="11C15430"/>
    <w:multiLevelType w:val="multilevel"/>
    <w:tmpl w:val="FCC4B7E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2" w15:restartNumberingAfterBreak="0">
    <w:nsid w:val="11FD485D"/>
    <w:multiLevelType w:val="multilevel"/>
    <w:tmpl w:val="A8F65FD2"/>
    <w:lvl w:ilvl="0">
      <w:start w:val="1"/>
      <w:numFmt w:val="upperRoman"/>
      <w:lvlText w:val="%1."/>
      <w:lvlJc w:val="right"/>
      <w:pPr>
        <w:ind w:left="720" w:hanging="360"/>
      </w:pPr>
      <w:rPr>
        <w:rFonts w:ascii="Times New Roman" w:hAnsi="Times New Roman" w:cs="Times New Roman" w:hint="default"/>
        <w:b/>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83" w15:restartNumberingAfterBreak="0">
    <w:nsid w:val="12016938"/>
    <w:multiLevelType w:val="multilevel"/>
    <w:tmpl w:val="C8002D4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4" w15:restartNumberingAfterBreak="0">
    <w:nsid w:val="121B4C48"/>
    <w:multiLevelType w:val="multilevel"/>
    <w:tmpl w:val="4134D4B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5" w15:restartNumberingAfterBreak="0">
    <w:nsid w:val="12241863"/>
    <w:multiLevelType w:val="multilevel"/>
    <w:tmpl w:val="A94C697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6" w15:restartNumberingAfterBreak="0">
    <w:nsid w:val="122D70A2"/>
    <w:multiLevelType w:val="multilevel"/>
    <w:tmpl w:val="67B4C3C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7" w15:restartNumberingAfterBreak="0">
    <w:nsid w:val="123645C7"/>
    <w:multiLevelType w:val="multilevel"/>
    <w:tmpl w:val="4AE482C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8" w15:restartNumberingAfterBreak="0">
    <w:nsid w:val="123E0890"/>
    <w:multiLevelType w:val="multilevel"/>
    <w:tmpl w:val="65062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12445D9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90" w15:restartNumberingAfterBreak="0">
    <w:nsid w:val="12573FB1"/>
    <w:multiLevelType w:val="multilevel"/>
    <w:tmpl w:val="7608741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1" w15:restartNumberingAfterBreak="0">
    <w:nsid w:val="125B5E71"/>
    <w:multiLevelType w:val="multilevel"/>
    <w:tmpl w:val="B130F00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2" w15:restartNumberingAfterBreak="0">
    <w:nsid w:val="125B6A60"/>
    <w:multiLevelType w:val="multilevel"/>
    <w:tmpl w:val="5672E82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3" w15:restartNumberingAfterBreak="0">
    <w:nsid w:val="125F6CA5"/>
    <w:multiLevelType w:val="multilevel"/>
    <w:tmpl w:val="90B4AD66"/>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4" w15:restartNumberingAfterBreak="0">
    <w:nsid w:val="1272463C"/>
    <w:multiLevelType w:val="multilevel"/>
    <w:tmpl w:val="7C0AF7F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5" w15:restartNumberingAfterBreak="0">
    <w:nsid w:val="127C608A"/>
    <w:multiLevelType w:val="multilevel"/>
    <w:tmpl w:val="A4EC99D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6" w15:restartNumberingAfterBreak="0">
    <w:nsid w:val="12934A04"/>
    <w:multiLevelType w:val="multilevel"/>
    <w:tmpl w:val="6942860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7" w15:restartNumberingAfterBreak="0">
    <w:nsid w:val="12A85849"/>
    <w:multiLevelType w:val="multilevel"/>
    <w:tmpl w:val="4C8883C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98" w15:restartNumberingAfterBreak="0">
    <w:nsid w:val="12C3698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99" w15:restartNumberingAfterBreak="0">
    <w:nsid w:val="12E3541F"/>
    <w:multiLevelType w:val="multilevel"/>
    <w:tmpl w:val="D4287A7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0" w15:restartNumberingAfterBreak="0">
    <w:nsid w:val="12E62C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1" w15:restartNumberingAfterBreak="0">
    <w:nsid w:val="12F03530"/>
    <w:multiLevelType w:val="multilevel"/>
    <w:tmpl w:val="58DEAF3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2" w15:restartNumberingAfterBreak="0">
    <w:nsid w:val="12F97D03"/>
    <w:multiLevelType w:val="multilevel"/>
    <w:tmpl w:val="58647DF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3" w15:restartNumberingAfterBreak="0">
    <w:nsid w:val="13073AA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4" w15:restartNumberingAfterBreak="0">
    <w:nsid w:val="1330579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5" w15:restartNumberingAfterBreak="0">
    <w:nsid w:val="1343181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06" w15:restartNumberingAfterBreak="0">
    <w:nsid w:val="1344569B"/>
    <w:multiLevelType w:val="multilevel"/>
    <w:tmpl w:val="90F22CD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7" w15:restartNumberingAfterBreak="0">
    <w:nsid w:val="13457B17"/>
    <w:multiLevelType w:val="multilevel"/>
    <w:tmpl w:val="07662AB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8" w15:restartNumberingAfterBreak="0">
    <w:nsid w:val="13892B9C"/>
    <w:multiLevelType w:val="multilevel"/>
    <w:tmpl w:val="99AE17B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09" w15:restartNumberingAfterBreak="0">
    <w:nsid w:val="13D507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0" w15:restartNumberingAfterBreak="0">
    <w:nsid w:val="13EA3F1B"/>
    <w:multiLevelType w:val="multilevel"/>
    <w:tmpl w:val="783CFE0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1" w15:restartNumberingAfterBreak="0">
    <w:nsid w:val="140C5246"/>
    <w:multiLevelType w:val="multilevel"/>
    <w:tmpl w:val="047C5C6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2" w15:restartNumberingAfterBreak="0">
    <w:nsid w:val="1419315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3" w15:restartNumberingAfterBreak="0">
    <w:nsid w:val="14203D9D"/>
    <w:multiLevelType w:val="multilevel"/>
    <w:tmpl w:val="F26A955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4" w15:restartNumberingAfterBreak="0">
    <w:nsid w:val="142F7A40"/>
    <w:multiLevelType w:val="multilevel"/>
    <w:tmpl w:val="7438FA8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5" w15:restartNumberingAfterBreak="0">
    <w:nsid w:val="143B448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16" w15:restartNumberingAfterBreak="0">
    <w:nsid w:val="14535EC2"/>
    <w:multiLevelType w:val="multilevel"/>
    <w:tmpl w:val="03C26854"/>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7" w15:restartNumberingAfterBreak="0">
    <w:nsid w:val="146471D0"/>
    <w:multiLevelType w:val="multilevel"/>
    <w:tmpl w:val="2384FC1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8" w15:restartNumberingAfterBreak="0">
    <w:nsid w:val="147E64BB"/>
    <w:multiLevelType w:val="multilevel"/>
    <w:tmpl w:val="4B08C15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19" w15:restartNumberingAfterBreak="0">
    <w:nsid w:val="148559D1"/>
    <w:multiLevelType w:val="multilevel"/>
    <w:tmpl w:val="01BE0EE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0" w15:restartNumberingAfterBreak="0">
    <w:nsid w:val="149544F0"/>
    <w:multiLevelType w:val="multilevel"/>
    <w:tmpl w:val="E870B3A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1" w15:restartNumberingAfterBreak="0">
    <w:nsid w:val="14A2465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22" w15:restartNumberingAfterBreak="0">
    <w:nsid w:val="14B224C2"/>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23" w15:restartNumberingAfterBreak="0">
    <w:nsid w:val="14CC0F89"/>
    <w:multiLevelType w:val="multilevel"/>
    <w:tmpl w:val="71649BC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4" w15:restartNumberingAfterBreak="0">
    <w:nsid w:val="14EC5A7F"/>
    <w:multiLevelType w:val="multilevel"/>
    <w:tmpl w:val="0680AEF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5" w15:restartNumberingAfterBreak="0">
    <w:nsid w:val="153E2A7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26" w15:restartNumberingAfterBreak="0">
    <w:nsid w:val="15760131"/>
    <w:multiLevelType w:val="multilevel"/>
    <w:tmpl w:val="EA765E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7" w15:restartNumberingAfterBreak="0">
    <w:nsid w:val="15952E56"/>
    <w:multiLevelType w:val="multilevel"/>
    <w:tmpl w:val="88440F5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8" w15:restartNumberingAfterBreak="0">
    <w:nsid w:val="15A330D8"/>
    <w:multiLevelType w:val="multilevel"/>
    <w:tmpl w:val="E42AE392"/>
    <w:lvl w:ilvl="0">
      <w:start w:val="6"/>
      <w:numFmt w:val="upperLetter"/>
      <w:lvlText w:val="%1."/>
      <w:lvlJc w:val="left"/>
      <w:pPr>
        <w:tabs>
          <w:tab w:val="num" w:pos="720"/>
        </w:tabs>
        <w:ind w:left="720" w:hanging="360"/>
      </w:pPr>
      <w:rPr>
        <w:u w:val="single"/>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29" w15:restartNumberingAfterBreak="0">
    <w:nsid w:val="15F9355F"/>
    <w:multiLevelType w:val="multilevel"/>
    <w:tmpl w:val="80DA95A4"/>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0" w15:restartNumberingAfterBreak="0">
    <w:nsid w:val="160B6084"/>
    <w:multiLevelType w:val="multilevel"/>
    <w:tmpl w:val="F7E0E054"/>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31" w15:restartNumberingAfterBreak="0">
    <w:nsid w:val="163229AE"/>
    <w:multiLevelType w:val="multilevel"/>
    <w:tmpl w:val="70D8940C"/>
    <w:lvl w:ilvl="0">
      <w:start w:val="7"/>
      <w:numFmt w:val="upperLetter"/>
      <w:lvlText w:val="%1."/>
      <w:lvlJc w:val="left"/>
      <w:pPr>
        <w:ind w:left="2880" w:hanging="360"/>
      </w:pPr>
      <w:rPr>
        <w:rFonts w:ascii="Book Antiqua" w:eastAsia="Times New Roman" w:hAnsi="Book Antiqua" w:cs="Calibri"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32" w15:restartNumberingAfterBreak="0">
    <w:nsid w:val="165B4957"/>
    <w:multiLevelType w:val="multilevel"/>
    <w:tmpl w:val="B49E928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3" w15:restartNumberingAfterBreak="0">
    <w:nsid w:val="166A2224"/>
    <w:multiLevelType w:val="multilevel"/>
    <w:tmpl w:val="D0DC1936"/>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6"/>
      <w:numFmt w:val="upperLetter"/>
      <w:lvlText w:val="%3."/>
      <w:lvlJc w:val="right"/>
      <w:pPr>
        <w:ind w:left="2160" w:hanging="180"/>
      </w:pPr>
      <w:rPr>
        <w:rFonts w:ascii="Book Antiqua" w:hAnsi="Book Antiqua" w:hint="default"/>
        <w:sz w:val="24"/>
        <w:szCs w:val="24"/>
      </w:rPr>
    </w:lvl>
    <w:lvl w:ilvl="3">
      <w:start w:val="1"/>
      <w:numFmt w:val="lowerRoman"/>
      <w:lvlText w:val="%4."/>
      <w:lvlJc w:val="right"/>
      <w:pPr>
        <w:ind w:left="2880" w:hanging="360"/>
      </w:pPr>
      <w:rPr>
        <w:rFonts w:ascii="Times New Roman" w:hAnsi="Times New Roman" w:cs="Times New Roman" w:hint="default"/>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34" w15:restartNumberingAfterBreak="0">
    <w:nsid w:val="16765241"/>
    <w:multiLevelType w:val="multilevel"/>
    <w:tmpl w:val="BF20E2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16864485"/>
    <w:multiLevelType w:val="multilevel"/>
    <w:tmpl w:val="C458F9F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6" w15:restartNumberingAfterBreak="0">
    <w:nsid w:val="168E779F"/>
    <w:multiLevelType w:val="multilevel"/>
    <w:tmpl w:val="CBA864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7" w15:restartNumberingAfterBreak="0">
    <w:nsid w:val="16905A20"/>
    <w:multiLevelType w:val="multilevel"/>
    <w:tmpl w:val="7018D6B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8" w15:restartNumberingAfterBreak="0">
    <w:nsid w:val="169910C1"/>
    <w:multiLevelType w:val="multilevel"/>
    <w:tmpl w:val="EC4EF23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39" w15:restartNumberingAfterBreak="0">
    <w:nsid w:val="16A577F4"/>
    <w:multiLevelType w:val="multilevel"/>
    <w:tmpl w:val="441C6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0" w15:restartNumberingAfterBreak="0">
    <w:nsid w:val="16A57E1B"/>
    <w:multiLevelType w:val="multilevel"/>
    <w:tmpl w:val="4B72E9F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1" w15:restartNumberingAfterBreak="0">
    <w:nsid w:val="16C95A1F"/>
    <w:multiLevelType w:val="multilevel"/>
    <w:tmpl w:val="45706A9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2" w15:restartNumberingAfterBreak="0">
    <w:nsid w:val="16DF1F4F"/>
    <w:multiLevelType w:val="multilevel"/>
    <w:tmpl w:val="BE22D26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3" w15:restartNumberingAfterBreak="0">
    <w:nsid w:val="17097515"/>
    <w:multiLevelType w:val="multilevel"/>
    <w:tmpl w:val="E4B461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4" w15:restartNumberingAfterBreak="0">
    <w:nsid w:val="174605AB"/>
    <w:multiLevelType w:val="multilevel"/>
    <w:tmpl w:val="35C416E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5" w15:restartNumberingAfterBreak="0">
    <w:nsid w:val="177773EC"/>
    <w:multiLevelType w:val="multilevel"/>
    <w:tmpl w:val="D0443D2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6" w15:restartNumberingAfterBreak="0">
    <w:nsid w:val="17A30B17"/>
    <w:multiLevelType w:val="multilevel"/>
    <w:tmpl w:val="447CDDB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47" w15:restartNumberingAfterBreak="0">
    <w:nsid w:val="17B53338"/>
    <w:multiLevelType w:val="multilevel"/>
    <w:tmpl w:val="37066E3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17B7726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49" w15:restartNumberingAfterBreak="0">
    <w:nsid w:val="17C04F5C"/>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50" w15:restartNumberingAfterBreak="0">
    <w:nsid w:val="17DC1A3A"/>
    <w:multiLevelType w:val="multilevel"/>
    <w:tmpl w:val="C0DEA59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1" w15:restartNumberingAfterBreak="0">
    <w:nsid w:val="18192B1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52" w15:restartNumberingAfterBreak="0">
    <w:nsid w:val="181E5F44"/>
    <w:multiLevelType w:val="multilevel"/>
    <w:tmpl w:val="F5EA9B0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3" w15:restartNumberingAfterBreak="0">
    <w:nsid w:val="183B4401"/>
    <w:multiLevelType w:val="multilevel"/>
    <w:tmpl w:val="3104C17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4" w15:restartNumberingAfterBreak="0">
    <w:nsid w:val="186B08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55" w15:restartNumberingAfterBreak="0">
    <w:nsid w:val="18A65285"/>
    <w:multiLevelType w:val="multilevel"/>
    <w:tmpl w:val="186EA88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6" w15:restartNumberingAfterBreak="0">
    <w:nsid w:val="18A80A4C"/>
    <w:multiLevelType w:val="multilevel"/>
    <w:tmpl w:val="5FE06CD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7" w15:restartNumberingAfterBreak="0">
    <w:nsid w:val="18BA597E"/>
    <w:multiLevelType w:val="multilevel"/>
    <w:tmpl w:val="20C45F0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8" w15:restartNumberingAfterBreak="0">
    <w:nsid w:val="18E42769"/>
    <w:multiLevelType w:val="multilevel"/>
    <w:tmpl w:val="38E2B13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59" w15:restartNumberingAfterBreak="0">
    <w:nsid w:val="191B4F3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60" w15:restartNumberingAfterBreak="0">
    <w:nsid w:val="193D70D2"/>
    <w:multiLevelType w:val="multilevel"/>
    <w:tmpl w:val="03BC8B6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1" w15:restartNumberingAfterBreak="0">
    <w:nsid w:val="195C06D7"/>
    <w:multiLevelType w:val="multilevel"/>
    <w:tmpl w:val="16E24F2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2" w15:restartNumberingAfterBreak="0">
    <w:nsid w:val="196F7034"/>
    <w:multiLevelType w:val="multilevel"/>
    <w:tmpl w:val="BBBEF85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3" w15:restartNumberingAfterBreak="0">
    <w:nsid w:val="19783FEA"/>
    <w:multiLevelType w:val="multilevel"/>
    <w:tmpl w:val="550C482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4" w15:restartNumberingAfterBreak="0">
    <w:nsid w:val="197960EE"/>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65" w15:restartNumberingAfterBreak="0">
    <w:nsid w:val="19AB6C1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66" w15:restartNumberingAfterBreak="0">
    <w:nsid w:val="19EE6DB2"/>
    <w:multiLevelType w:val="multilevel"/>
    <w:tmpl w:val="2C38A78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7" w15:restartNumberingAfterBreak="0">
    <w:nsid w:val="1A1122B7"/>
    <w:multiLevelType w:val="multilevel"/>
    <w:tmpl w:val="FC48F65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8" w15:restartNumberingAfterBreak="0">
    <w:nsid w:val="1A1671CA"/>
    <w:multiLevelType w:val="multilevel"/>
    <w:tmpl w:val="4B8A5BD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69" w15:restartNumberingAfterBreak="0">
    <w:nsid w:val="1A3E6008"/>
    <w:multiLevelType w:val="multilevel"/>
    <w:tmpl w:val="E124AB7C"/>
    <w:lvl w:ilvl="0">
      <w:start w:val="8"/>
      <w:numFmt w:val="upperLetter"/>
      <w:lvlText w:val="%1."/>
      <w:lvlJc w:val="left"/>
      <w:pPr>
        <w:ind w:left="1080" w:hanging="360"/>
      </w:pPr>
      <w:rPr>
        <w:rFonts w:ascii="Times New Roman" w:hAnsi="Times New Roman" w:cs="Times New Roman" w:hint="default"/>
      </w:rPr>
    </w:lvl>
    <w:lvl w:ilvl="1">
      <w:start w:val="1"/>
      <w:numFmt w:val="lowerLetter"/>
      <w:lvlText w:val="%2."/>
      <w:lvlJc w:val="left"/>
      <w:pPr>
        <w:ind w:left="1800" w:hanging="360"/>
      </w:pPr>
      <w:rPr>
        <w:rFonts w:ascii="Times New Roman" w:hAnsi="Times New Roman" w:cs="Times New Roman" w:hint="default"/>
      </w:rPr>
    </w:lvl>
    <w:lvl w:ilvl="2">
      <w:start w:val="1"/>
      <w:numFmt w:val="upperRoman"/>
      <w:lvlText w:val="%3."/>
      <w:lvlJc w:val="right"/>
      <w:pPr>
        <w:ind w:left="2700" w:hanging="360"/>
      </w:pPr>
      <w:rPr>
        <w:rFonts w:ascii="Times New Roman" w:hAnsi="Times New Roman" w:cs="Times New Roman" w:hint="default"/>
        <w:b w:val="0"/>
        <w:bCs/>
      </w:rPr>
    </w:lvl>
    <w:lvl w:ilvl="3">
      <w:start w:val="1"/>
      <w:numFmt w:val="decimal"/>
      <w:lvlText w:val="%4."/>
      <w:lvlJc w:val="left"/>
      <w:pPr>
        <w:ind w:left="3240" w:hanging="360"/>
      </w:pPr>
      <w:rPr>
        <w:rFonts w:ascii="Times New Roman" w:hAnsi="Times New Roman" w:cs="Times New Roman" w:hint="default"/>
      </w:rPr>
    </w:lvl>
    <w:lvl w:ilvl="4">
      <w:start w:val="1"/>
      <w:numFmt w:val="lowerLetter"/>
      <w:lvlText w:val="%5."/>
      <w:lvlJc w:val="left"/>
      <w:pPr>
        <w:ind w:left="2610" w:hanging="360"/>
      </w:pPr>
      <w:rPr>
        <w:rFonts w:ascii="Times New Roman" w:hAnsi="Times New Roman" w:cs="Times New Roman" w:hint="default"/>
        <w:b w:val="0"/>
        <w:bCs w:val="0"/>
      </w:rPr>
    </w:lvl>
    <w:lvl w:ilvl="5">
      <w:start w:val="1"/>
      <w:numFmt w:val="lowerRoman"/>
      <w:lvlText w:val="%6."/>
      <w:lvlJc w:val="right"/>
      <w:pPr>
        <w:ind w:left="4680" w:hanging="180"/>
      </w:pPr>
      <w:rPr>
        <w:rFonts w:ascii="Times New Roman" w:hAnsi="Times New Roman" w:cs="Times New Roman" w:hint="default"/>
      </w:rPr>
    </w:lvl>
    <w:lvl w:ilvl="6">
      <w:start w:val="1"/>
      <w:numFmt w:val="decimal"/>
      <w:lvlText w:val="%7."/>
      <w:lvlJc w:val="left"/>
      <w:pPr>
        <w:ind w:left="5400" w:hanging="360"/>
      </w:pPr>
      <w:rPr>
        <w:rFonts w:ascii="Times New Roman" w:hAnsi="Times New Roman" w:cs="Times New Roman" w:hint="default"/>
      </w:rPr>
    </w:lvl>
    <w:lvl w:ilvl="7">
      <w:start w:val="1"/>
      <w:numFmt w:val="lowerLetter"/>
      <w:lvlText w:val="%8."/>
      <w:lvlJc w:val="left"/>
      <w:pPr>
        <w:ind w:left="6120" w:hanging="360"/>
      </w:pPr>
      <w:rPr>
        <w:rFonts w:ascii="Times New Roman" w:hAnsi="Times New Roman" w:cs="Times New Roman" w:hint="default"/>
      </w:rPr>
    </w:lvl>
    <w:lvl w:ilvl="8">
      <w:start w:val="1"/>
      <w:numFmt w:val="lowerRoman"/>
      <w:lvlText w:val="%9."/>
      <w:lvlJc w:val="right"/>
      <w:pPr>
        <w:ind w:left="6840" w:hanging="180"/>
      </w:pPr>
      <w:rPr>
        <w:rFonts w:ascii="Times New Roman" w:hAnsi="Times New Roman" w:cs="Times New Roman" w:hint="default"/>
      </w:rPr>
    </w:lvl>
  </w:abstractNum>
  <w:abstractNum w:abstractNumId="270" w15:restartNumberingAfterBreak="0">
    <w:nsid w:val="1A456D1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1" w15:restartNumberingAfterBreak="0">
    <w:nsid w:val="1A4A2C5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2" w15:restartNumberingAfterBreak="0">
    <w:nsid w:val="1A7E0D5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3" w15:restartNumberingAfterBreak="0">
    <w:nsid w:val="1AB958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4" w15:restartNumberingAfterBreak="0">
    <w:nsid w:val="1AC520CB"/>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75" w15:restartNumberingAfterBreak="0">
    <w:nsid w:val="1AC7716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6" w15:restartNumberingAfterBreak="0">
    <w:nsid w:val="1ACB20B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77" w15:restartNumberingAfterBreak="0">
    <w:nsid w:val="1AE17330"/>
    <w:multiLevelType w:val="multilevel"/>
    <w:tmpl w:val="7996CC7E"/>
    <w:lvl w:ilvl="0">
      <w:start w:val="1"/>
      <w:numFmt w:val="lowerRoman"/>
      <w:lvlText w:val="%1."/>
      <w:lvlJc w:val="right"/>
      <w:pPr>
        <w:ind w:left="234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78" w15:restartNumberingAfterBreak="0">
    <w:nsid w:val="1AEE63DD"/>
    <w:multiLevelType w:val="multilevel"/>
    <w:tmpl w:val="9E965B30"/>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9" w15:restartNumberingAfterBreak="0">
    <w:nsid w:val="1AF84E97"/>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80" w15:restartNumberingAfterBreak="0">
    <w:nsid w:val="1B0C5F7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81" w15:restartNumberingAfterBreak="0">
    <w:nsid w:val="1B1520B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82" w15:restartNumberingAfterBreak="0">
    <w:nsid w:val="1B1766F8"/>
    <w:multiLevelType w:val="multilevel"/>
    <w:tmpl w:val="FF9E0414"/>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3" w15:restartNumberingAfterBreak="0">
    <w:nsid w:val="1B275068"/>
    <w:multiLevelType w:val="multilevel"/>
    <w:tmpl w:val="C2FCE32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4" w15:restartNumberingAfterBreak="0">
    <w:nsid w:val="1B4E3B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85" w15:restartNumberingAfterBreak="0">
    <w:nsid w:val="1B566451"/>
    <w:multiLevelType w:val="multilevel"/>
    <w:tmpl w:val="3B4AF94A"/>
    <w:lvl w:ilvl="0">
      <w:start w:val="10"/>
      <w:numFmt w:val="upperLetter"/>
      <w:lvlText w:val="%1."/>
      <w:lvlJc w:val="left"/>
      <w:pPr>
        <w:tabs>
          <w:tab w:val="num" w:pos="720"/>
        </w:tabs>
        <w:ind w:left="720" w:hanging="360"/>
      </w:pPr>
      <w:rPr>
        <w:u w:val="single"/>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6" w15:restartNumberingAfterBreak="0">
    <w:nsid w:val="1BA52FF9"/>
    <w:multiLevelType w:val="multilevel"/>
    <w:tmpl w:val="35F2043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7" w15:restartNumberingAfterBreak="0">
    <w:nsid w:val="1BCD4A83"/>
    <w:multiLevelType w:val="multilevel"/>
    <w:tmpl w:val="97C02872"/>
    <w:lvl w:ilvl="0">
      <w:start w:val="1"/>
      <w:numFmt w:val="lowerLetter"/>
      <w:lvlText w:val="%1."/>
      <w:lvlJc w:val="lef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88" w15:restartNumberingAfterBreak="0">
    <w:nsid w:val="1BD87660"/>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289" w15:restartNumberingAfterBreak="0">
    <w:nsid w:val="1BFD6A37"/>
    <w:multiLevelType w:val="multilevel"/>
    <w:tmpl w:val="33F6D6B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0" w15:restartNumberingAfterBreak="0">
    <w:nsid w:val="1C077974"/>
    <w:multiLevelType w:val="multilevel"/>
    <w:tmpl w:val="53CAD33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1" w15:restartNumberingAfterBreak="0">
    <w:nsid w:val="1C161C67"/>
    <w:multiLevelType w:val="multilevel"/>
    <w:tmpl w:val="853CC4A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2" w15:restartNumberingAfterBreak="0">
    <w:nsid w:val="1C5A5694"/>
    <w:multiLevelType w:val="multilevel"/>
    <w:tmpl w:val="877C2A6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3" w15:restartNumberingAfterBreak="0">
    <w:nsid w:val="1C8D12D0"/>
    <w:multiLevelType w:val="multilevel"/>
    <w:tmpl w:val="F808EFF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4" w15:restartNumberingAfterBreak="0">
    <w:nsid w:val="1C954086"/>
    <w:multiLevelType w:val="multilevel"/>
    <w:tmpl w:val="2674797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1CE648E2"/>
    <w:multiLevelType w:val="multilevel"/>
    <w:tmpl w:val="928A383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6" w15:restartNumberingAfterBreak="0">
    <w:nsid w:val="1CF755D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97" w15:restartNumberingAfterBreak="0">
    <w:nsid w:val="1D4052D7"/>
    <w:multiLevelType w:val="multilevel"/>
    <w:tmpl w:val="F4727324"/>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298" w15:restartNumberingAfterBreak="0">
    <w:nsid w:val="1D5613D0"/>
    <w:multiLevelType w:val="multilevel"/>
    <w:tmpl w:val="94D63BF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99" w15:restartNumberingAfterBreak="0">
    <w:nsid w:val="1D6027E9"/>
    <w:multiLevelType w:val="multilevel"/>
    <w:tmpl w:val="A6EAFE2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0" w15:restartNumberingAfterBreak="0">
    <w:nsid w:val="1D795C6E"/>
    <w:multiLevelType w:val="multilevel"/>
    <w:tmpl w:val="432EC9F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1" w15:restartNumberingAfterBreak="0">
    <w:nsid w:val="1D8065A9"/>
    <w:multiLevelType w:val="multilevel"/>
    <w:tmpl w:val="88F0FEF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2" w15:restartNumberingAfterBreak="0">
    <w:nsid w:val="1E2112A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03" w15:restartNumberingAfterBreak="0">
    <w:nsid w:val="1E5C782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04" w15:restartNumberingAfterBreak="0">
    <w:nsid w:val="1E641B89"/>
    <w:multiLevelType w:val="multilevel"/>
    <w:tmpl w:val="0D467F2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5" w15:restartNumberingAfterBreak="0">
    <w:nsid w:val="1E76444F"/>
    <w:multiLevelType w:val="multilevel"/>
    <w:tmpl w:val="8026C67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6" w15:restartNumberingAfterBreak="0">
    <w:nsid w:val="1E9156F4"/>
    <w:multiLevelType w:val="multilevel"/>
    <w:tmpl w:val="51C6688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07" w15:restartNumberingAfterBreak="0">
    <w:nsid w:val="1EA66E4A"/>
    <w:multiLevelType w:val="multilevel"/>
    <w:tmpl w:val="C4B29A4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8" w15:restartNumberingAfterBreak="0">
    <w:nsid w:val="1EBB34C8"/>
    <w:multiLevelType w:val="multilevel"/>
    <w:tmpl w:val="2356ED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9" w15:restartNumberingAfterBreak="0">
    <w:nsid w:val="1F3E34D0"/>
    <w:multiLevelType w:val="multilevel"/>
    <w:tmpl w:val="A0229F1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0" w15:restartNumberingAfterBreak="0">
    <w:nsid w:val="1F664B0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11" w15:restartNumberingAfterBreak="0">
    <w:nsid w:val="1F844FAE"/>
    <w:multiLevelType w:val="multilevel"/>
    <w:tmpl w:val="371694F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2" w15:restartNumberingAfterBreak="0">
    <w:nsid w:val="1F86143A"/>
    <w:multiLevelType w:val="multilevel"/>
    <w:tmpl w:val="4B24392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3" w15:restartNumberingAfterBreak="0">
    <w:nsid w:val="1F8974D2"/>
    <w:multiLevelType w:val="multilevel"/>
    <w:tmpl w:val="D5548C1A"/>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4" w15:restartNumberingAfterBreak="0">
    <w:nsid w:val="1FA94502"/>
    <w:multiLevelType w:val="multilevel"/>
    <w:tmpl w:val="2BB2A01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5" w15:restartNumberingAfterBreak="0">
    <w:nsid w:val="1FC75576"/>
    <w:multiLevelType w:val="multilevel"/>
    <w:tmpl w:val="91805D6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6" w15:restartNumberingAfterBreak="0">
    <w:nsid w:val="1FCB6481"/>
    <w:multiLevelType w:val="multilevel"/>
    <w:tmpl w:val="C8D057F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7" w15:restartNumberingAfterBreak="0">
    <w:nsid w:val="1FCF7AA5"/>
    <w:multiLevelType w:val="multilevel"/>
    <w:tmpl w:val="B79EB4D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8" w15:restartNumberingAfterBreak="0">
    <w:nsid w:val="1FF82D48"/>
    <w:multiLevelType w:val="multilevel"/>
    <w:tmpl w:val="BA9EB2F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19" w15:restartNumberingAfterBreak="0">
    <w:nsid w:val="20225E43"/>
    <w:multiLevelType w:val="multilevel"/>
    <w:tmpl w:val="0948506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0" w15:restartNumberingAfterBreak="0">
    <w:nsid w:val="204C29AD"/>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21" w15:restartNumberingAfterBreak="0">
    <w:nsid w:val="204F397A"/>
    <w:multiLevelType w:val="multilevel"/>
    <w:tmpl w:val="58BC9AE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2" w15:restartNumberingAfterBreak="0">
    <w:nsid w:val="20883C6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3" w15:restartNumberingAfterBreak="0">
    <w:nsid w:val="20B32B8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4" w15:restartNumberingAfterBreak="0">
    <w:nsid w:val="20E655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5" w15:restartNumberingAfterBreak="0">
    <w:nsid w:val="21020AA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26" w15:restartNumberingAfterBreak="0">
    <w:nsid w:val="21340B2B"/>
    <w:multiLevelType w:val="multilevel"/>
    <w:tmpl w:val="4590039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7" w15:restartNumberingAfterBreak="0">
    <w:nsid w:val="216309BF"/>
    <w:multiLevelType w:val="multilevel"/>
    <w:tmpl w:val="4DF04C2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8" w15:restartNumberingAfterBreak="0">
    <w:nsid w:val="216D1229"/>
    <w:multiLevelType w:val="multilevel"/>
    <w:tmpl w:val="BB52CCA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29" w15:restartNumberingAfterBreak="0">
    <w:nsid w:val="21741C6A"/>
    <w:multiLevelType w:val="multilevel"/>
    <w:tmpl w:val="86CE19A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0" w15:restartNumberingAfterBreak="0">
    <w:nsid w:val="217F385C"/>
    <w:multiLevelType w:val="multilevel"/>
    <w:tmpl w:val="C110080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1" w15:restartNumberingAfterBreak="0">
    <w:nsid w:val="21AF6345"/>
    <w:multiLevelType w:val="multilevel"/>
    <w:tmpl w:val="4DCE5B9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2" w15:restartNumberingAfterBreak="0">
    <w:nsid w:val="21D5222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33" w15:restartNumberingAfterBreak="0">
    <w:nsid w:val="21F318A8"/>
    <w:multiLevelType w:val="multilevel"/>
    <w:tmpl w:val="4A004158"/>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34" w15:restartNumberingAfterBreak="0">
    <w:nsid w:val="22264696"/>
    <w:multiLevelType w:val="multilevel"/>
    <w:tmpl w:val="5832E7F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5" w15:restartNumberingAfterBreak="0">
    <w:nsid w:val="2255466D"/>
    <w:multiLevelType w:val="multilevel"/>
    <w:tmpl w:val="2FAE92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15:restartNumberingAfterBreak="0">
    <w:nsid w:val="22566531"/>
    <w:multiLevelType w:val="multilevel"/>
    <w:tmpl w:val="9BBC1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7" w15:restartNumberingAfterBreak="0">
    <w:nsid w:val="226B2234"/>
    <w:multiLevelType w:val="multilevel"/>
    <w:tmpl w:val="97AC1D4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8" w15:restartNumberingAfterBreak="0">
    <w:nsid w:val="22777AA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39" w15:restartNumberingAfterBreak="0">
    <w:nsid w:val="228B7014"/>
    <w:multiLevelType w:val="multilevel"/>
    <w:tmpl w:val="1834C7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0" w15:restartNumberingAfterBreak="0">
    <w:nsid w:val="22AB2F50"/>
    <w:multiLevelType w:val="multilevel"/>
    <w:tmpl w:val="901E44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22B06EC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42" w15:restartNumberingAfterBreak="0">
    <w:nsid w:val="22B40153"/>
    <w:multiLevelType w:val="multilevel"/>
    <w:tmpl w:val="E37A499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3" w15:restartNumberingAfterBreak="0">
    <w:nsid w:val="22B94931"/>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344" w15:restartNumberingAfterBreak="0">
    <w:nsid w:val="22C81CD5"/>
    <w:multiLevelType w:val="multilevel"/>
    <w:tmpl w:val="AA66B5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5" w15:restartNumberingAfterBreak="0">
    <w:nsid w:val="22D618B6"/>
    <w:multiLevelType w:val="multilevel"/>
    <w:tmpl w:val="62E69E5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6" w15:restartNumberingAfterBreak="0">
    <w:nsid w:val="22EE425F"/>
    <w:multiLevelType w:val="multilevel"/>
    <w:tmpl w:val="DC180B4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7" w15:restartNumberingAfterBreak="0">
    <w:nsid w:val="22F831AC"/>
    <w:multiLevelType w:val="multilevel"/>
    <w:tmpl w:val="88BE8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23257AF0"/>
    <w:multiLevelType w:val="multilevel"/>
    <w:tmpl w:val="324021FC"/>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49" w15:restartNumberingAfterBreak="0">
    <w:nsid w:val="23286F3C"/>
    <w:multiLevelType w:val="multilevel"/>
    <w:tmpl w:val="6358939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0" w15:restartNumberingAfterBreak="0">
    <w:nsid w:val="2370464F"/>
    <w:multiLevelType w:val="multilevel"/>
    <w:tmpl w:val="23306AC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1" w15:restartNumberingAfterBreak="0">
    <w:nsid w:val="23844929"/>
    <w:multiLevelType w:val="multilevel"/>
    <w:tmpl w:val="C09230B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2" w15:restartNumberingAfterBreak="0">
    <w:nsid w:val="23B47A82"/>
    <w:multiLevelType w:val="multilevel"/>
    <w:tmpl w:val="59CEC0D4"/>
    <w:lvl w:ilvl="0">
      <w:start w:val="3"/>
      <w:numFmt w:val="decimal"/>
      <w:lvlText w:val="%1."/>
      <w:lvlJc w:val="left"/>
      <w:pPr>
        <w:ind w:left="180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53" w15:restartNumberingAfterBreak="0">
    <w:nsid w:val="23D602F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4" w15:restartNumberingAfterBreak="0">
    <w:nsid w:val="23E2414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5" w15:restartNumberingAfterBreak="0">
    <w:nsid w:val="23F243A7"/>
    <w:multiLevelType w:val="multilevel"/>
    <w:tmpl w:val="37C4D6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56" w15:restartNumberingAfterBreak="0">
    <w:nsid w:val="24237CE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7" w15:restartNumberingAfterBreak="0">
    <w:nsid w:val="242673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8" w15:restartNumberingAfterBreak="0">
    <w:nsid w:val="2482471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59" w15:restartNumberingAfterBreak="0">
    <w:nsid w:val="24841EFB"/>
    <w:multiLevelType w:val="multilevel"/>
    <w:tmpl w:val="690EB922"/>
    <w:lvl w:ilvl="0">
      <w:start w:val="7"/>
      <w:numFmt w:val="upperLetter"/>
      <w:lvlText w:val="%1."/>
      <w:lvlJc w:val="left"/>
      <w:pPr>
        <w:ind w:left="2344" w:hanging="360"/>
      </w:pPr>
      <w:rPr>
        <w:rFonts w:ascii="Times New Roman" w:hAnsi="Times New Roman" w:cs="Times New Roman" w:hint="default"/>
        <w:b w:val="0"/>
      </w:rPr>
    </w:lvl>
    <w:lvl w:ilvl="1">
      <w:start w:val="1"/>
      <w:numFmt w:val="lowerLetter"/>
      <w:lvlText w:val="%2."/>
      <w:lvlJc w:val="left"/>
      <w:pPr>
        <w:ind w:left="1864" w:hanging="360"/>
      </w:pPr>
      <w:rPr>
        <w:rFonts w:ascii="Times New Roman" w:hAnsi="Times New Roman" w:cs="Times New Roman" w:hint="default"/>
      </w:rPr>
    </w:lvl>
    <w:lvl w:ilvl="2">
      <w:start w:val="1"/>
      <w:numFmt w:val="lowerRoman"/>
      <w:lvlText w:val="%3."/>
      <w:lvlJc w:val="right"/>
      <w:pPr>
        <w:ind w:left="2584" w:hanging="180"/>
      </w:pPr>
      <w:rPr>
        <w:rFonts w:ascii="Times New Roman" w:hAnsi="Times New Roman" w:cs="Times New Roman" w:hint="default"/>
      </w:rPr>
    </w:lvl>
    <w:lvl w:ilvl="3">
      <w:start w:val="1"/>
      <w:numFmt w:val="decimal"/>
      <w:lvlText w:val="%4."/>
      <w:lvlJc w:val="left"/>
      <w:pPr>
        <w:ind w:left="3304" w:hanging="360"/>
      </w:pPr>
      <w:rPr>
        <w:rFonts w:ascii="Times New Roman" w:hAnsi="Times New Roman" w:cs="Times New Roman" w:hint="default"/>
      </w:rPr>
    </w:lvl>
    <w:lvl w:ilvl="4">
      <w:start w:val="1"/>
      <w:numFmt w:val="lowerLetter"/>
      <w:lvlText w:val="%5."/>
      <w:lvlJc w:val="left"/>
      <w:pPr>
        <w:ind w:left="4024" w:hanging="360"/>
      </w:pPr>
      <w:rPr>
        <w:rFonts w:ascii="Times New Roman" w:hAnsi="Times New Roman" w:cs="Times New Roman" w:hint="default"/>
      </w:rPr>
    </w:lvl>
    <w:lvl w:ilvl="5">
      <w:start w:val="1"/>
      <w:numFmt w:val="lowerRoman"/>
      <w:lvlText w:val="%6."/>
      <w:lvlJc w:val="right"/>
      <w:pPr>
        <w:ind w:left="4744" w:hanging="180"/>
      </w:pPr>
      <w:rPr>
        <w:rFonts w:ascii="Times New Roman" w:hAnsi="Times New Roman" w:cs="Times New Roman" w:hint="default"/>
      </w:rPr>
    </w:lvl>
    <w:lvl w:ilvl="6">
      <w:start w:val="1"/>
      <w:numFmt w:val="decimal"/>
      <w:lvlText w:val="%7."/>
      <w:lvlJc w:val="left"/>
      <w:pPr>
        <w:ind w:left="5464" w:hanging="360"/>
      </w:pPr>
      <w:rPr>
        <w:rFonts w:ascii="Times New Roman" w:hAnsi="Times New Roman" w:cs="Times New Roman" w:hint="default"/>
      </w:rPr>
    </w:lvl>
    <w:lvl w:ilvl="7">
      <w:start w:val="1"/>
      <w:numFmt w:val="lowerLetter"/>
      <w:lvlText w:val="%8."/>
      <w:lvlJc w:val="left"/>
      <w:pPr>
        <w:ind w:left="6184" w:hanging="360"/>
      </w:pPr>
      <w:rPr>
        <w:rFonts w:ascii="Times New Roman" w:hAnsi="Times New Roman" w:cs="Times New Roman" w:hint="default"/>
      </w:rPr>
    </w:lvl>
    <w:lvl w:ilvl="8">
      <w:start w:val="1"/>
      <w:numFmt w:val="lowerRoman"/>
      <w:lvlText w:val="%9."/>
      <w:lvlJc w:val="right"/>
      <w:pPr>
        <w:ind w:left="6904" w:hanging="180"/>
      </w:pPr>
      <w:rPr>
        <w:rFonts w:ascii="Times New Roman" w:hAnsi="Times New Roman" w:cs="Times New Roman" w:hint="default"/>
      </w:rPr>
    </w:lvl>
  </w:abstractNum>
  <w:abstractNum w:abstractNumId="360" w15:restartNumberingAfterBreak="0">
    <w:nsid w:val="24881D54"/>
    <w:multiLevelType w:val="multilevel"/>
    <w:tmpl w:val="C6E031B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1" w15:restartNumberingAfterBreak="0">
    <w:nsid w:val="248D78C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2" w15:restartNumberingAfterBreak="0">
    <w:nsid w:val="24AF13C7"/>
    <w:multiLevelType w:val="multilevel"/>
    <w:tmpl w:val="C2E68D8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3" w15:restartNumberingAfterBreak="0">
    <w:nsid w:val="25211F8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4" w15:restartNumberingAfterBreak="0">
    <w:nsid w:val="257C421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5" w15:restartNumberingAfterBreak="0">
    <w:nsid w:val="25887DD7"/>
    <w:multiLevelType w:val="multilevel"/>
    <w:tmpl w:val="0772F88A"/>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6" w15:restartNumberingAfterBreak="0">
    <w:nsid w:val="259E5FDB"/>
    <w:multiLevelType w:val="multilevel"/>
    <w:tmpl w:val="6456C4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7" w15:restartNumberingAfterBreak="0">
    <w:nsid w:val="25CF27D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68" w15:restartNumberingAfterBreak="0">
    <w:nsid w:val="25D77554"/>
    <w:multiLevelType w:val="multilevel"/>
    <w:tmpl w:val="E21013C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69" w15:restartNumberingAfterBreak="0">
    <w:nsid w:val="25DD5AC9"/>
    <w:multiLevelType w:val="multilevel"/>
    <w:tmpl w:val="208261D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0" w15:restartNumberingAfterBreak="0">
    <w:nsid w:val="25E03130"/>
    <w:multiLevelType w:val="multilevel"/>
    <w:tmpl w:val="6C78C4B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1" w15:restartNumberingAfterBreak="0">
    <w:nsid w:val="25E87A4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72" w15:restartNumberingAfterBreak="0">
    <w:nsid w:val="263E6131"/>
    <w:multiLevelType w:val="multilevel"/>
    <w:tmpl w:val="B4C8D7D8"/>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3" w15:restartNumberingAfterBreak="0">
    <w:nsid w:val="26431ED1"/>
    <w:multiLevelType w:val="multilevel"/>
    <w:tmpl w:val="D3585FA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4" w15:restartNumberingAfterBreak="0">
    <w:nsid w:val="269B4BB2"/>
    <w:multiLevelType w:val="multilevel"/>
    <w:tmpl w:val="6C72EEE6"/>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5" w15:restartNumberingAfterBreak="0">
    <w:nsid w:val="26B7712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76" w15:restartNumberingAfterBreak="0">
    <w:nsid w:val="26D74733"/>
    <w:multiLevelType w:val="multilevel"/>
    <w:tmpl w:val="50E261A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7" w15:restartNumberingAfterBreak="0">
    <w:nsid w:val="26DB6281"/>
    <w:multiLevelType w:val="multilevel"/>
    <w:tmpl w:val="556CA9D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8" w15:restartNumberingAfterBreak="0">
    <w:nsid w:val="26E553FC"/>
    <w:multiLevelType w:val="multilevel"/>
    <w:tmpl w:val="7280069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9" w15:restartNumberingAfterBreak="0">
    <w:nsid w:val="26EB3FD5"/>
    <w:multiLevelType w:val="multilevel"/>
    <w:tmpl w:val="F9BAFE8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0" w15:restartNumberingAfterBreak="0">
    <w:nsid w:val="26F25B33"/>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381" w15:restartNumberingAfterBreak="0">
    <w:nsid w:val="271A3F23"/>
    <w:multiLevelType w:val="multilevel"/>
    <w:tmpl w:val="E2BCE16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2" w15:restartNumberingAfterBreak="0">
    <w:nsid w:val="272C0086"/>
    <w:multiLevelType w:val="multilevel"/>
    <w:tmpl w:val="7CF2C0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3" w15:restartNumberingAfterBreak="0">
    <w:nsid w:val="273A232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4" w15:restartNumberingAfterBreak="0">
    <w:nsid w:val="2742481E"/>
    <w:multiLevelType w:val="multilevel"/>
    <w:tmpl w:val="EA461C8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85" w15:restartNumberingAfterBreak="0">
    <w:nsid w:val="27482E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6" w15:restartNumberingAfterBreak="0">
    <w:nsid w:val="274D5FF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7" w15:restartNumberingAfterBreak="0">
    <w:nsid w:val="275D439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8" w15:restartNumberingAfterBreak="0">
    <w:nsid w:val="277D2AB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89" w15:restartNumberingAfterBreak="0">
    <w:nsid w:val="277F6E31"/>
    <w:multiLevelType w:val="multilevel"/>
    <w:tmpl w:val="2634091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0" w15:restartNumberingAfterBreak="0">
    <w:nsid w:val="27B4534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1" w15:restartNumberingAfterBreak="0">
    <w:nsid w:val="2800428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2" w15:restartNumberingAfterBreak="0">
    <w:nsid w:val="282427D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3" w15:restartNumberingAfterBreak="0">
    <w:nsid w:val="28267D17"/>
    <w:multiLevelType w:val="multilevel"/>
    <w:tmpl w:val="692C4E4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4" w15:restartNumberingAfterBreak="0">
    <w:nsid w:val="284A6052"/>
    <w:multiLevelType w:val="multilevel"/>
    <w:tmpl w:val="0444277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5" w15:restartNumberingAfterBreak="0">
    <w:nsid w:val="289B0C2D"/>
    <w:multiLevelType w:val="multilevel"/>
    <w:tmpl w:val="827EA09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6" w15:restartNumberingAfterBreak="0">
    <w:nsid w:val="29002F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397" w15:restartNumberingAfterBreak="0">
    <w:nsid w:val="29084AE6"/>
    <w:multiLevelType w:val="multilevel"/>
    <w:tmpl w:val="58F4FFD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8" w15:restartNumberingAfterBreak="0">
    <w:nsid w:val="29107FFC"/>
    <w:multiLevelType w:val="multilevel"/>
    <w:tmpl w:val="7B560FA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99" w15:restartNumberingAfterBreak="0">
    <w:nsid w:val="2927723F"/>
    <w:multiLevelType w:val="multilevel"/>
    <w:tmpl w:val="660C4E6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0" w15:restartNumberingAfterBreak="0">
    <w:nsid w:val="293477A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1" w15:restartNumberingAfterBreak="0">
    <w:nsid w:val="2947377C"/>
    <w:multiLevelType w:val="multilevel"/>
    <w:tmpl w:val="C2E2D06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2" w15:restartNumberingAfterBreak="0">
    <w:nsid w:val="2952588B"/>
    <w:multiLevelType w:val="multilevel"/>
    <w:tmpl w:val="2A823924"/>
    <w:lvl w:ilvl="0">
      <w:start w:val="1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03" w15:restartNumberingAfterBreak="0">
    <w:nsid w:val="29722AC2"/>
    <w:multiLevelType w:val="multilevel"/>
    <w:tmpl w:val="FA821A7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4" w15:restartNumberingAfterBreak="0">
    <w:nsid w:val="29736810"/>
    <w:multiLevelType w:val="multilevel"/>
    <w:tmpl w:val="043CF3E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5" w15:restartNumberingAfterBreak="0">
    <w:nsid w:val="299317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6" w15:restartNumberingAfterBreak="0">
    <w:nsid w:val="29AF6286"/>
    <w:multiLevelType w:val="multilevel"/>
    <w:tmpl w:val="103414F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07" w15:restartNumberingAfterBreak="0">
    <w:nsid w:val="29EF733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08" w15:restartNumberingAfterBreak="0">
    <w:nsid w:val="2A326A2C"/>
    <w:multiLevelType w:val="multilevel"/>
    <w:tmpl w:val="ABE8566E"/>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rPr>
    </w:lvl>
    <w:lvl w:ilvl="2">
      <w:start w:val="1"/>
      <w:numFmt w:val="decimal"/>
      <w:lvlText w:val="1.%3"/>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09" w15:restartNumberingAfterBreak="0">
    <w:nsid w:val="2A3D11DC"/>
    <w:multiLevelType w:val="multilevel"/>
    <w:tmpl w:val="27E27D56"/>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10" w15:restartNumberingAfterBreak="0">
    <w:nsid w:val="2A704864"/>
    <w:multiLevelType w:val="multilevel"/>
    <w:tmpl w:val="F2B6F23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1" w15:restartNumberingAfterBreak="0">
    <w:nsid w:val="2A8D2629"/>
    <w:multiLevelType w:val="multilevel"/>
    <w:tmpl w:val="3AA40E26"/>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2" w15:restartNumberingAfterBreak="0">
    <w:nsid w:val="2AB219BC"/>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413" w15:restartNumberingAfterBreak="0">
    <w:nsid w:val="2ABE0030"/>
    <w:multiLevelType w:val="multilevel"/>
    <w:tmpl w:val="DA64C8F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4" w15:restartNumberingAfterBreak="0">
    <w:nsid w:val="2AD26FBE"/>
    <w:multiLevelType w:val="multilevel"/>
    <w:tmpl w:val="52A2A73E"/>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15" w15:restartNumberingAfterBreak="0">
    <w:nsid w:val="2AEE2CA1"/>
    <w:multiLevelType w:val="multilevel"/>
    <w:tmpl w:val="BF442BB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16" w15:restartNumberingAfterBreak="0">
    <w:nsid w:val="2AFC42A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17" w15:restartNumberingAfterBreak="0">
    <w:nsid w:val="2B02195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18" w15:restartNumberingAfterBreak="0">
    <w:nsid w:val="2B0639AF"/>
    <w:multiLevelType w:val="multilevel"/>
    <w:tmpl w:val="6B3E93B2"/>
    <w:lvl w:ilvl="0">
      <w:start w:val="15"/>
      <w:numFmt w:val="upperLetter"/>
      <w:lvlText w:val="%1."/>
      <w:lvlJc w:val="right"/>
      <w:pPr>
        <w:ind w:left="1800" w:hanging="360"/>
      </w:pPr>
      <w:rPr>
        <w:rFonts w:ascii="Book Antiqua" w:eastAsia="Times New Roman" w:hAnsi="Book Antiqua" w:cs="Calibri" w:hint="default"/>
        <w:b w:val="0"/>
        <w:bCs/>
      </w:rPr>
    </w:lvl>
    <w:lvl w:ilvl="1">
      <w:start w:val="1"/>
      <w:numFmt w:val="decimal"/>
      <w:lvlText w:val="%2."/>
      <w:lvlJc w:val="left"/>
      <w:pPr>
        <w:ind w:left="2160" w:hanging="360"/>
      </w:pPr>
      <w:rPr>
        <w:rFonts w:ascii="Book Antiqua" w:eastAsia="Times New Roman" w:hAnsi="Book Antiqua" w:cs="Calibri"/>
        <w:b/>
        <w:bCs/>
        <w:u w:val="single"/>
      </w:rPr>
    </w:lvl>
    <w:lvl w:ilvl="2">
      <w:start w:val="1"/>
      <w:numFmt w:val="none"/>
      <w:lvlText w:val="1.%2"/>
      <w:lvlJc w:val="right"/>
      <w:pPr>
        <w:ind w:left="2736" w:hanging="216"/>
      </w:pPr>
      <w:rPr>
        <w:b/>
        <w:bCs/>
      </w:rPr>
    </w:lvl>
    <w:lvl w:ilvl="3">
      <w:start w:val="1"/>
      <w:numFmt w:val="upperLetter"/>
      <w:lvlText w:val="%4."/>
      <w:lvlJc w:val="left"/>
      <w:pPr>
        <w:ind w:left="3240" w:hanging="504"/>
      </w:pPr>
      <w:rPr>
        <w:rFonts w:ascii="Book Antiqua" w:hAnsi="Book Antiqua" w:hint="default"/>
        <w:u w:val="single"/>
      </w:rPr>
    </w:lvl>
    <w:lvl w:ilvl="4">
      <w:start w:val="1"/>
      <w:numFmt w:val="lowerRoman"/>
      <w:lvlText w:val="%5."/>
      <w:lvlJc w:val="left"/>
      <w:pPr>
        <w:ind w:left="3960" w:hanging="720"/>
      </w:pPr>
      <w:rPr>
        <w:u w:val="single"/>
      </w:r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419" w15:restartNumberingAfterBreak="0">
    <w:nsid w:val="2B191AF8"/>
    <w:multiLevelType w:val="multilevel"/>
    <w:tmpl w:val="C9C87F2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0" w15:restartNumberingAfterBreak="0">
    <w:nsid w:val="2B3F4463"/>
    <w:multiLevelType w:val="multilevel"/>
    <w:tmpl w:val="7CD465E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1" w15:restartNumberingAfterBreak="0">
    <w:nsid w:val="2B481C34"/>
    <w:multiLevelType w:val="multilevel"/>
    <w:tmpl w:val="6874A5C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22" w15:restartNumberingAfterBreak="0">
    <w:nsid w:val="2B4B208C"/>
    <w:multiLevelType w:val="multilevel"/>
    <w:tmpl w:val="8558191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3" w15:restartNumberingAfterBreak="0">
    <w:nsid w:val="2B6A32E0"/>
    <w:multiLevelType w:val="multilevel"/>
    <w:tmpl w:val="FF46E81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4" w15:restartNumberingAfterBreak="0">
    <w:nsid w:val="2B6B64DA"/>
    <w:multiLevelType w:val="multilevel"/>
    <w:tmpl w:val="9E52618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5" w15:restartNumberingAfterBreak="0">
    <w:nsid w:val="2B8426F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26" w15:restartNumberingAfterBreak="0">
    <w:nsid w:val="2BA17416"/>
    <w:multiLevelType w:val="multilevel"/>
    <w:tmpl w:val="792ADFC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7" w15:restartNumberingAfterBreak="0">
    <w:nsid w:val="2BA354A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28" w15:restartNumberingAfterBreak="0">
    <w:nsid w:val="2BBB70DD"/>
    <w:multiLevelType w:val="multilevel"/>
    <w:tmpl w:val="43D013D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29" w15:restartNumberingAfterBreak="0">
    <w:nsid w:val="2BE53B4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30" w15:restartNumberingAfterBreak="0">
    <w:nsid w:val="2BEE7A25"/>
    <w:multiLevelType w:val="multilevel"/>
    <w:tmpl w:val="512425E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1" w15:restartNumberingAfterBreak="0">
    <w:nsid w:val="2BFF00AB"/>
    <w:multiLevelType w:val="multilevel"/>
    <w:tmpl w:val="A3101AA4"/>
    <w:lvl w:ilvl="0">
      <w:start w:val="1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32" w15:restartNumberingAfterBreak="0">
    <w:nsid w:val="2C1C755E"/>
    <w:multiLevelType w:val="multilevel"/>
    <w:tmpl w:val="C5969DE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3" w15:restartNumberingAfterBreak="0">
    <w:nsid w:val="2C2B1C55"/>
    <w:multiLevelType w:val="multilevel"/>
    <w:tmpl w:val="367479C4"/>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4" w15:restartNumberingAfterBreak="0">
    <w:nsid w:val="2C4C228C"/>
    <w:multiLevelType w:val="multilevel"/>
    <w:tmpl w:val="32A66F4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5" w15:restartNumberingAfterBreak="0">
    <w:nsid w:val="2C5E45C7"/>
    <w:multiLevelType w:val="multilevel"/>
    <w:tmpl w:val="5758564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6" w15:restartNumberingAfterBreak="0">
    <w:nsid w:val="2C62544C"/>
    <w:multiLevelType w:val="multilevel"/>
    <w:tmpl w:val="3DCE994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37" w15:restartNumberingAfterBreak="0">
    <w:nsid w:val="2C67330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38" w15:restartNumberingAfterBreak="0">
    <w:nsid w:val="2CD77E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39" w15:restartNumberingAfterBreak="0">
    <w:nsid w:val="2CE21685"/>
    <w:multiLevelType w:val="multilevel"/>
    <w:tmpl w:val="2DAA362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0" w15:restartNumberingAfterBreak="0">
    <w:nsid w:val="2CFB57C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1" w15:restartNumberingAfterBreak="0">
    <w:nsid w:val="2D0B4A9C"/>
    <w:multiLevelType w:val="multilevel"/>
    <w:tmpl w:val="13863FC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2" w15:restartNumberingAfterBreak="0">
    <w:nsid w:val="2D554BA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3" w15:restartNumberingAfterBreak="0">
    <w:nsid w:val="2D612AB5"/>
    <w:multiLevelType w:val="multilevel"/>
    <w:tmpl w:val="595EF2A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44" w15:restartNumberingAfterBreak="0">
    <w:nsid w:val="2D844F91"/>
    <w:multiLevelType w:val="multilevel"/>
    <w:tmpl w:val="480082A2"/>
    <w:lvl w:ilvl="0">
      <w:start w:val="5"/>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45" w15:restartNumberingAfterBreak="0">
    <w:nsid w:val="2DD20EA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6" w15:restartNumberingAfterBreak="0">
    <w:nsid w:val="2DDB6676"/>
    <w:multiLevelType w:val="multilevel"/>
    <w:tmpl w:val="047E9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7" w15:restartNumberingAfterBreak="0">
    <w:nsid w:val="2DDD2EA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8" w15:restartNumberingAfterBreak="0">
    <w:nsid w:val="2DDF05D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49" w15:restartNumberingAfterBreak="0">
    <w:nsid w:val="2E10500F"/>
    <w:multiLevelType w:val="multilevel"/>
    <w:tmpl w:val="4DFAFA0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0" w15:restartNumberingAfterBreak="0">
    <w:nsid w:val="2E1C27DC"/>
    <w:multiLevelType w:val="multilevel"/>
    <w:tmpl w:val="C7FA47E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1" w15:restartNumberingAfterBreak="0">
    <w:nsid w:val="2E1F1BF2"/>
    <w:multiLevelType w:val="multilevel"/>
    <w:tmpl w:val="790C41C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2" w15:restartNumberingAfterBreak="0">
    <w:nsid w:val="2E21763E"/>
    <w:multiLevelType w:val="multilevel"/>
    <w:tmpl w:val="01184A5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3" w15:restartNumberingAfterBreak="0">
    <w:nsid w:val="2E301DED"/>
    <w:multiLevelType w:val="multilevel"/>
    <w:tmpl w:val="62747A3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4" w15:restartNumberingAfterBreak="0">
    <w:nsid w:val="2E4D77D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5" w15:restartNumberingAfterBreak="0">
    <w:nsid w:val="2E57795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6" w15:restartNumberingAfterBreak="0">
    <w:nsid w:val="2E9C5D20"/>
    <w:multiLevelType w:val="multilevel"/>
    <w:tmpl w:val="CED2FCE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7" w15:restartNumberingAfterBreak="0">
    <w:nsid w:val="2EA826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58" w15:restartNumberingAfterBreak="0">
    <w:nsid w:val="2EB171BD"/>
    <w:multiLevelType w:val="multilevel"/>
    <w:tmpl w:val="71B8336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59" w15:restartNumberingAfterBreak="0">
    <w:nsid w:val="2EB7699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0" w15:restartNumberingAfterBreak="0">
    <w:nsid w:val="2EBA3EB0"/>
    <w:multiLevelType w:val="multilevel"/>
    <w:tmpl w:val="6300831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1" w15:restartNumberingAfterBreak="0">
    <w:nsid w:val="2EC73D81"/>
    <w:multiLevelType w:val="multilevel"/>
    <w:tmpl w:val="7554A24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2" w15:restartNumberingAfterBreak="0">
    <w:nsid w:val="2EE11773"/>
    <w:multiLevelType w:val="multilevel"/>
    <w:tmpl w:val="9CA282C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3" w15:restartNumberingAfterBreak="0">
    <w:nsid w:val="2F1B49B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4" w15:restartNumberingAfterBreak="0">
    <w:nsid w:val="2F3133C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5" w15:restartNumberingAfterBreak="0">
    <w:nsid w:val="2F4F3487"/>
    <w:multiLevelType w:val="multilevel"/>
    <w:tmpl w:val="CEB80C7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6" w15:restartNumberingAfterBreak="0">
    <w:nsid w:val="2F516321"/>
    <w:multiLevelType w:val="multilevel"/>
    <w:tmpl w:val="8C9A8E4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7" w15:restartNumberingAfterBreak="0">
    <w:nsid w:val="2F6502C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68" w15:restartNumberingAfterBreak="0">
    <w:nsid w:val="2F7270E2"/>
    <w:multiLevelType w:val="multilevel"/>
    <w:tmpl w:val="B07E48D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69" w15:restartNumberingAfterBreak="0">
    <w:nsid w:val="2F9A73A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0" w15:restartNumberingAfterBreak="0">
    <w:nsid w:val="2FC1480B"/>
    <w:multiLevelType w:val="multilevel"/>
    <w:tmpl w:val="1106968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1" w15:restartNumberingAfterBreak="0">
    <w:nsid w:val="2FCB28F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2" w15:restartNumberingAfterBreak="0">
    <w:nsid w:val="2FE108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3" w15:restartNumberingAfterBreak="0">
    <w:nsid w:val="2FEB0A9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4" w15:restartNumberingAfterBreak="0">
    <w:nsid w:val="2FF15BEF"/>
    <w:multiLevelType w:val="multilevel"/>
    <w:tmpl w:val="679E6E5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5" w15:restartNumberingAfterBreak="0">
    <w:nsid w:val="3049136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6" w15:restartNumberingAfterBreak="0">
    <w:nsid w:val="3088117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77" w15:restartNumberingAfterBreak="0">
    <w:nsid w:val="30B24D39"/>
    <w:multiLevelType w:val="multilevel"/>
    <w:tmpl w:val="946C5F3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78" w15:restartNumberingAfterBreak="0">
    <w:nsid w:val="30B265D7"/>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79" w15:restartNumberingAfterBreak="0">
    <w:nsid w:val="30BD048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0" w15:restartNumberingAfterBreak="0">
    <w:nsid w:val="30CD5F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1" w15:restartNumberingAfterBreak="0">
    <w:nsid w:val="30F4411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2" w15:restartNumberingAfterBreak="0">
    <w:nsid w:val="310E351A"/>
    <w:multiLevelType w:val="multilevel"/>
    <w:tmpl w:val="E5767E1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83" w15:restartNumberingAfterBreak="0">
    <w:nsid w:val="312F0BB9"/>
    <w:multiLevelType w:val="multilevel"/>
    <w:tmpl w:val="E7FEBB42"/>
    <w:lvl w:ilvl="0">
      <w:start w:val="2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84" w15:restartNumberingAfterBreak="0">
    <w:nsid w:val="316B1CC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5" w15:restartNumberingAfterBreak="0">
    <w:nsid w:val="319A118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6" w15:restartNumberingAfterBreak="0">
    <w:nsid w:val="31CE6B4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7" w15:restartNumberingAfterBreak="0">
    <w:nsid w:val="31DC101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8" w15:restartNumberingAfterBreak="0">
    <w:nsid w:val="31ED087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89" w15:restartNumberingAfterBreak="0">
    <w:nsid w:val="3219212D"/>
    <w:multiLevelType w:val="multilevel"/>
    <w:tmpl w:val="CE7A9DA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0" w15:restartNumberingAfterBreak="0">
    <w:nsid w:val="321B7C7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1" w15:restartNumberingAfterBreak="0">
    <w:nsid w:val="32360547"/>
    <w:multiLevelType w:val="multilevel"/>
    <w:tmpl w:val="31EECAB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2" w15:restartNumberingAfterBreak="0">
    <w:nsid w:val="324F4CE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3" w15:restartNumberingAfterBreak="0">
    <w:nsid w:val="327D350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4" w15:restartNumberingAfterBreak="0">
    <w:nsid w:val="327F7200"/>
    <w:multiLevelType w:val="multilevel"/>
    <w:tmpl w:val="87F691A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5" w15:restartNumberingAfterBreak="0">
    <w:nsid w:val="3288422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496" w15:restartNumberingAfterBreak="0">
    <w:nsid w:val="328F4476"/>
    <w:multiLevelType w:val="multilevel"/>
    <w:tmpl w:val="3C42434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7" w15:restartNumberingAfterBreak="0">
    <w:nsid w:val="32BF00D0"/>
    <w:multiLevelType w:val="multilevel"/>
    <w:tmpl w:val="C612463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98" w15:restartNumberingAfterBreak="0">
    <w:nsid w:val="32E35C29"/>
    <w:multiLevelType w:val="multilevel"/>
    <w:tmpl w:val="C3E23884"/>
    <w:lvl w:ilvl="0">
      <w:start w:val="1"/>
      <w:numFmt w:val="lowerRoman"/>
      <w:lvlText w:val="%1."/>
      <w:lvlJc w:val="righ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499" w15:restartNumberingAfterBreak="0">
    <w:nsid w:val="32E52BC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0" w15:restartNumberingAfterBreak="0">
    <w:nsid w:val="32EB3119"/>
    <w:multiLevelType w:val="multilevel"/>
    <w:tmpl w:val="DC84719E"/>
    <w:lvl w:ilvl="0">
      <w:start w:val="1"/>
      <w:numFmt w:val="upperLetter"/>
      <w:lvlText w:val="%1."/>
      <w:lvlJc w:val="left"/>
      <w:pPr>
        <w:ind w:left="1440" w:hanging="360"/>
      </w:pPr>
      <w:rPr>
        <w:rFonts w:ascii="Times New Roman" w:hAnsi="Times New Roman" w:cs="Times New Roman" w:hint="default"/>
      </w:rPr>
    </w:lvl>
    <w:lvl w:ilvl="1">
      <w:start w:val="1"/>
      <w:numFmt w:val="lowerRoman"/>
      <w:lvlText w:val="%2."/>
      <w:lvlJc w:val="right"/>
      <w:pPr>
        <w:ind w:left="2340" w:hanging="360"/>
      </w:pPr>
      <w:rPr>
        <w:rFonts w:ascii="Times New Roman" w:hAnsi="Times New Roman" w:cs="Times New Roman" w:hint="default"/>
      </w:rPr>
    </w:lvl>
    <w:lvl w:ilvl="2">
      <w:start w:val="1"/>
      <w:numFmt w:val="lowerRoman"/>
      <w:lvlText w:val="%3."/>
      <w:lvlJc w:val="right"/>
      <w:pPr>
        <w:ind w:left="2880" w:hanging="180"/>
      </w:pPr>
      <w:rPr>
        <w:rFonts w:ascii="Times New Roman" w:hAnsi="Times New Roman" w:cs="Times New Roman" w:hint="default"/>
      </w:rPr>
    </w:lvl>
    <w:lvl w:ilvl="3">
      <w:start w:val="1"/>
      <w:numFmt w:val="upperLetter"/>
      <w:lvlText w:val="%4."/>
      <w:lvlJc w:val="left"/>
      <w:pPr>
        <w:ind w:left="1710" w:hanging="360"/>
      </w:pPr>
      <w:rPr>
        <w:rFonts w:ascii="Book Antiqua" w:eastAsia="Times New Roman" w:hAnsi="Book Antiqua" w:cs="Calibri" w:hint="default"/>
        <w:b w:val="0"/>
        <w:bCs w:val="0"/>
      </w:rPr>
    </w:lvl>
    <w:lvl w:ilvl="4">
      <w:start w:val="1"/>
      <w:numFmt w:val="lowerRoman"/>
      <w:lvlText w:val="%5."/>
      <w:lvlJc w:val="left"/>
      <w:pPr>
        <w:ind w:left="4320" w:hanging="360"/>
      </w:pPr>
      <w:rPr>
        <w:rFonts w:ascii="Book Antiqua" w:eastAsia="Times New Roman" w:hAnsi="Book Antiqua" w:cs="Calibri" w:hint="default"/>
        <w:b w:val="0"/>
        <w:bCs w:val="0"/>
      </w:rPr>
    </w:lvl>
    <w:lvl w:ilvl="5">
      <w:start w:val="5"/>
      <w:numFmt w:val="lowerLetter"/>
      <w:lvlText w:val="%6."/>
      <w:lvlJc w:val="left"/>
      <w:pPr>
        <w:ind w:left="5220" w:hanging="360"/>
      </w:pPr>
      <w:rPr>
        <w:rFonts w:ascii="Times New Roman" w:hAnsi="Times New Roman" w:cs="Times New Roman" w:hint="default"/>
      </w:rPr>
    </w:lvl>
    <w:lvl w:ilvl="6">
      <w:start w:val="1"/>
      <w:numFmt w:val="lowerLetter"/>
      <w:lvlText w:val="%7)"/>
      <w:lvlJc w:val="left"/>
      <w:pPr>
        <w:ind w:left="5760" w:hanging="360"/>
      </w:pPr>
      <w:rPr>
        <w:rFonts w:ascii="Times New Roman" w:hAnsi="Times New Roman" w:cs="Times New Roman" w:hint="default"/>
      </w:rPr>
    </w:lvl>
    <w:lvl w:ilvl="7">
      <w:start w:val="1"/>
      <w:numFmt w:val="lowerRoman"/>
      <w:lvlText w:val="%8."/>
      <w:lvlJc w:val="left"/>
      <w:pPr>
        <w:ind w:left="6480" w:hanging="360"/>
      </w:pPr>
      <w:rPr>
        <w:rFonts w:ascii="Book Antiqua" w:eastAsia="Times New Roman" w:hAnsi="Book Antiqua" w:cs="Calibri" w:hint="default"/>
      </w:rPr>
    </w:lvl>
    <w:lvl w:ilvl="8">
      <w:start w:val="1"/>
      <w:numFmt w:val="lowerRoman"/>
      <w:lvlText w:val="%9."/>
      <w:lvlJc w:val="right"/>
      <w:pPr>
        <w:ind w:left="7200" w:hanging="180"/>
      </w:pPr>
      <w:rPr>
        <w:rFonts w:ascii="Times New Roman" w:hAnsi="Times New Roman" w:cs="Times New Roman" w:hint="default"/>
      </w:rPr>
    </w:lvl>
  </w:abstractNum>
  <w:abstractNum w:abstractNumId="501" w15:restartNumberingAfterBreak="0">
    <w:nsid w:val="330C200C"/>
    <w:multiLevelType w:val="multilevel"/>
    <w:tmpl w:val="3AA2A46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2" w15:restartNumberingAfterBreak="0">
    <w:nsid w:val="3318656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3" w15:restartNumberingAfterBreak="0">
    <w:nsid w:val="33755B67"/>
    <w:multiLevelType w:val="multilevel"/>
    <w:tmpl w:val="72A0E5B0"/>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4" w15:restartNumberingAfterBreak="0">
    <w:nsid w:val="339D4A10"/>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505" w15:restartNumberingAfterBreak="0">
    <w:nsid w:val="33A3304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6" w15:restartNumberingAfterBreak="0">
    <w:nsid w:val="33BA29A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7" w15:restartNumberingAfterBreak="0">
    <w:nsid w:val="33C96639"/>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08" w15:restartNumberingAfterBreak="0">
    <w:nsid w:val="33D47ED0"/>
    <w:multiLevelType w:val="multilevel"/>
    <w:tmpl w:val="96C8E37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09" w15:restartNumberingAfterBreak="0">
    <w:nsid w:val="33EA5911"/>
    <w:multiLevelType w:val="multilevel"/>
    <w:tmpl w:val="36E8D3B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0" w15:restartNumberingAfterBreak="0">
    <w:nsid w:val="34166F31"/>
    <w:multiLevelType w:val="multilevel"/>
    <w:tmpl w:val="F12EF22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1" w15:restartNumberingAfterBreak="0">
    <w:nsid w:val="34210723"/>
    <w:multiLevelType w:val="multilevel"/>
    <w:tmpl w:val="DF50B61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2" w15:restartNumberingAfterBreak="0">
    <w:nsid w:val="342D725E"/>
    <w:multiLevelType w:val="multilevel"/>
    <w:tmpl w:val="87E28B3C"/>
    <w:lvl w:ilvl="0">
      <w:start w:val="5"/>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13" w15:restartNumberingAfterBreak="0">
    <w:nsid w:val="343D413F"/>
    <w:multiLevelType w:val="multilevel"/>
    <w:tmpl w:val="83387A4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4" w15:restartNumberingAfterBreak="0">
    <w:nsid w:val="34490FB7"/>
    <w:multiLevelType w:val="multilevel"/>
    <w:tmpl w:val="06C4D66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5" w15:restartNumberingAfterBreak="0">
    <w:nsid w:val="345E48BB"/>
    <w:multiLevelType w:val="multilevel"/>
    <w:tmpl w:val="FD86A5F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6" w15:restartNumberingAfterBreak="0">
    <w:nsid w:val="34665BE9"/>
    <w:multiLevelType w:val="multilevel"/>
    <w:tmpl w:val="9354AB2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7" w15:restartNumberingAfterBreak="0">
    <w:nsid w:val="346B1B9F"/>
    <w:multiLevelType w:val="multilevel"/>
    <w:tmpl w:val="C10ECAA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8" w15:restartNumberingAfterBreak="0">
    <w:nsid w:val="34863419"/>
    <w:multiLevelType w:val="multilevel"/>
    <w:tmpl w:val="DC72827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9" w15:restartNumberingAfterBreak="0">
    <w:nsid w:val="3492148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0" w15:restartNumberingAfterBreak="0">
    <w:nsid w:val="34C778A1"/>
    <w:multiLevelType w:val="multilevel"/>
    <w:tmpl w:val="17FC96DA"/>
    <w:lvl w:ilvl="0">
      <w:start w:val="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21" w15:restartNumberingAfterBreak="0">
    <w:nsid w:val="34DD3331"/>
    <w:multiLevelType w:val="multilevel"/>
    <w:tmpl w:val="3448F4D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2" w15:restartNumberingAfterBreak="0">
    <w:nsid w:val="34E45ACF"/>
    <w:multiLevelType w:val="multilevel"/>
    <w:tmpl w:val="E404F93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3" w15:restartNumberingAfterBreak="0">
    <w:nsid w:val="350677D6"/>
    <w:multiLevelType w:val="multilevel"/>
    <w:tmpl w:val="59EAF5A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4" w15:restartNumberingAfterBreak="0">
    <w:nsid w:val="351E0F0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5" w15:restartNumberingAfterBreak="0">
    <w:nsid w:val="3522286F"/>
    <w:multiLevelType w:val="multilevel"/>
    <w:tmpl w:val="EB9EC31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26" w15:restartNumberingAfterBreak="0">
    <w:nsid w:val="35361D2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7" w15:restartNumberingAfterBreak="0">
    <w:nsid w:val="353A20F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8" w15:restartNumberingAfterBreak="0">
    <w:nsid w:val="354D158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29" w15:restartNumberingAfterBreak="0">
    <w:nsid w:val="3596678A"/>
    <w:multiLevelType w:val="multilevel"/>
    <w:tmpl w:val="B3BCD1D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0" w15:restartNumberingAfterBreak="0">
    <w:nsid w:val="35A072D0"/>
    <w:multiLevelType w:val="multilevel"/>
    <w:tmpl w:val="E4AA146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1" w15:restartNumberingAfterBreak="0">
    <w:nsid w:val="35A53BBE"/>
    <w:multiLevelType w:val="multilevel"/>
    <w:tmpl w:val="7616B2A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2" w15:restartNumberingAfterBreak="0">
    <w:nsid w:val="35AD638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3" w15:restartNumberingAfterBreak="0">
    <w:nsid w:val="35E2577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4" w15:restartNumberingAfterBreak="0">
    <w:nsid w:val="35EC4D5E"/>
    <w:multiLevelType w:val="multilevel"/>
    <w:tmpl w:val="0A7A323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5" w15:restartNumberingAfterBreak="0">
    <w:nsid w:val="35FE0307"/>
    <w:multiLevelType w:val="multilevel"/>
    <w:tmpl w:val="A888EE5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6" w15:restartNumberingAfterBreak="0">
    <w:nsid w:val="362C662F"/>
    <w:multiLevelType w:val="multilevel"/>
    <w:tmpl w:val="DAF0B52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7" w15:restartNumberingAfterBreak="0">
    <w:nsid w:val="367C743C"/>
    <w:multiLevelType w:val="multilevel"/>
    <w:tmpl w:val="E9EA47D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38" w15:restartNumberingAfterBreak="0">
    <w:nsid w:val="369A5F0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39" w15:restartNumberingAfterBreak="0">
    <w:nsid w:val="369D558C"/>
    <w:multiLevelType w:val="multilevel"/>
    <w:tmpl w:val="27FC6C76"/>
    <w:lvl w:ilvl="0">
      <w:start w:val="1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40" w15:restartNumberingAfterBreak="0">
    <w:nsid w:val="36B876E4"/>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1" w15:restartNumberingAfterBreak="0">
    <w:nsid w:val="36D7199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2" w15:restartNumberingAfterBreak="0">
    <w:nsid w:val="36FA640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3" w15:restartNumberingAfterBreak="0">
    <w:nsid w:val="370046FE"/>
    <w:multiLevelType w:val="multilevel"/>
    <w:tmpl w:val="A82E63E8"/>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4" w15:restartNumberingAfterBreak="0">
    <w:nsid w:val="374762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45" w15:restartNumberingAfterBreak="0">
    <w:nsid w:val="378D49B7"/>
    <w:multiLevelType w:val="multilevel"/>
    <w:tmpl w:val="8F924F0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6" w15:restartNumberingAfterBreak="0">
    <w:nsid w:val="37C829F9"/>
    <w:multiLevelType w:val="multilevel"/>
    <w:tmpl w:val="D64EE50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47" w15:restartNumberingAfterBreak="0">
    <w:nsid w:val="37CC3DC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48" w15:restartNumberingAfterBreak="0">
    <w:nsid w:val="37D40C15"/>
    <w:multiLevelType w:val="multilevel"/>
    <w:tmpl w:val="816EC4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9" w15:restartNumberingAfterBreak="0">
    <w:nsid w:val="387100C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0" w15:restartNumberingAfterBreak="0">
    <w:nsid w:val="388D3D9E"/>
    <w:multiLevelType w:val="multilevel"/>
    <w:tmpl w:val="3AEA984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1" w15:restartNumberingAfterBreak="0">
    <w:nsid w:val="38DA341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2" w15:restartNumberingAfterBreak="0">
    <w:nsid w:val="38FD78A8"/>
    <w:multiLevelType w:val="multilevel"/>
    <w:tmpl w:val="457E49F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3" w15:restartNumberingAfterBreak="0">
    <w:nsid w:val="39193CE9"/>
    <w:multiLevelType w:val="multilevel"/>
    <w:tmpl w:val="0D5E1B7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4" w15:restartNumberingAfterBreak="0">
    <w:nsid w:val="39193F7E"/>
    <w:multiLevelType w:val="multilevel"/>
    <w:tmpl w:val="1E60B19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5" w15:restartNumberingAfterBreak="0">
    <w:nsid w:val="39233870"/>
    <w:multiLevelType w:val="multilevel"/>
    <w:tmpl w:val="CEF65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6" w15:restartNumberingAfterBreak="0">
    <w:nsid w:val="392A4AF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7" w15:restartNumberingAfterBreak="0">
    <w:nsid w:val="39331A22"/>
    <w:multiLevelType w:val="multilevel"/>
    <w:tmpl w:val="8D28B2C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58" w15:restartNumberingAfterBreak="0">
    <w:nsid w:val="393B419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59" w15:restartNumberingAfterBreak="0">
    <w:nsid w:val="393B506B"/>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60" w15:restartNumberingAfterBreak="0">
    <w:nsid w:val="396760B1"/>
    <w:multiLevelType w:val="multilevel"/>
    <w:tmpl w:val="7CB250D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1" w15:restartNumberingAfterBreak="0">
    <w:nsid w:val="39762707"/>
    <w:multiLevelType w:val="multilevel"/>
    <w:tmpl w:val="C31E02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2" w15:restartNumberingAfterBreak="0">
    <w:nsid w:val="39775A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63" w15:restartNumberingAfterBreak="0">
    <w:nsid w:val="3A080399"/>
    <w:multiLevelType w:val="multilevel"/>
    <w:tmpl w:val="8C38CEB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4" w15:restartNumberingAfterBreak="0">
    <w:nsid w:val="3A2B43E4"/>
    <w:multiLevelType w:val="multilevel"/>
    <w:tmpl w:val="7D164FF6"/>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8"/>
      <w:numFmt w:val="upperLetter"/>
      <w:lvlText w:val="%3."/>
      <w:lvlJc w:val="left"/>
      <w:pPr>
        <w:ind w:left="234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65" w15:restartNumberingAfterBreak="0">
    <w:nsid w:val="3A620CB9"/>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66" w15:restartNumberingAfterBreak="0">
    <w:nsid w:val="3A81194F"/>
    <w:multiLevelType w:val="multilevel"/>
    <w:tmpl w:val="356831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7" w15:restartNumberingAfterBreak="0">
    <w:nsid w:val="3A934DBE"/>
    <w:multiLevelType w:val="multilevel"/>
    <w:tmpl w:val="8484653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8" w15:restartNumberingAfterBreak="0">
    <w:nsid w:val="3AB27CF5"/>
    <w:multiLevelType w:val="multilevel"/>
    <w:tmpl w:val="41AA775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69" w15:restartNumberingAfterBreak="0">
    <w:nsid w:val="3AEA6282"/>
    <w:multiLevelType w:val="multilevel"/>
    <w:tmpl w:val="D44880B4"/>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9"/>
      <w:numFmt w:val="upperLetter"/>
      <w:lvlText w:val="%3."/>
      <w:lvlJc w:val="right"/>
      <w:pPr>
        <w:ind w:left="2160" w:hanging="180"/>
      </w:pPr>
      <w:rPr>
        <w:rFonts w:ascii="Book Antiqua" w:hAnsi="Book Antiqua" w:hint="default"/>
        <w:sz w:val="24"/>
        <w:szCs w:val="24"/>
      </w:rPr>
    </w:lvl>
    <w:lvl w:ilvl="3">
      <w:start w:val="6"/>
      <w:numFmt w:val="lowerRoman"/>
      <w:lvlText w:val="%4."/>
      <w:lvlJc w:val="right"/>
      <w:pPr>
        <w:ind w:left="2880" w:hanging="360"/>
      </w:pPr>
      <w:rPr>
        <w:rFonts w:ascii="Times New Roman" w:hAnsi="Times New Roman" w:cs="Times New Roman" w:hint="default"/>
      </w:rPr>
    </w:lvl>
    <w:lvl w:ilvl="4">
      <w:start w:val="5"/>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570" w15:restartNumberingAfterBreak="0">
    <w:nsid w:val="3B031EB9"/>
    <w:multiLevelType w:val="multilevel"/>
    <w:tmpl w:val="9B30155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1" w15:restartNumberingAfterBreak="0">
    <w:nsid w:val="3B1B2F8C"/>
    <w:multiLevelType w:val="multilevel"/>
    <w:tmpl w:val="9178548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2" w15:restartNumberingAfterBreak="0">
    <w:nsid w:val="3B2A01C1"/>
    <w:multiLevelType w:val="multilevel"/>
    <w:tmpl w:val="CDAA6B7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3" w15:restartNumberingAfterBreak="0">
    <w:nsid w:val="3B307067"/>
    <w:multiLevelType w:val="multilevel"/>
    <w:tmpl w:val="E30AAD7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4" w15:restartNumberingAfterBreak="0">
    <w:nsid w:val="3B5277E5"/>
    <w:multiLevelType w:val="multilevel"/>
    <w:tmpl w:val="DD3E3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5" w15:restartNumberingAfterBreak="0">
    <w:nsid w:val="3BAB5FD4"/>
    <w:multiLevelType w:val="multilevel"/>
    <w:tmpl w:val="663A2678"/>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76" w15:restartNumberingAfterBreak="0">
    <w:nsid w:val="3BBB3C7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77" w15:restartNumberingAfterBreak="0">
    <w:nsid w:val="3BBD04F8"/>
    <w:multiLevelType w:val="multilevel"/>
    <w:tmpl w:val="76EC9A2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78" w15:restartNumberingAfterBreak="0">
    <w:nsid w:val="3BD17F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79" w15:restartNumberingAfterBreak="0">
    <w:nsid w:val="3BDB7F70"/>
    <w:multiLevelType w:val="multilevel"/>
    <w:tmpl w:val="81D8DE3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0" w15:restartNumberingAfterBreak="0">
    <w:nsid w:val="3BE210CA"/>
    <w:multiLevelType w:val="multilevel"/>
    <w:tmpl w:val="6B389D9E"/>
    <w:lvl w:ilvl="0">
      <w:start w:val="1"/>
      <w:numFmt w:val="decimal"/>
      <w:lvlText w:val="%1."/>
      <w:lvlJc w:val="right"/>
      <w:pPr>
        <w:ind w:left="720" w:hanging="360"/>
      </w:pPr>
      <w:rPr>
        <w:rFonts w:ascii="Book Antiqua" w:eastAsia="Times New Roman" w:hAnsi="Book Antiqua" w:cs="Calibri" w:hint="default"/>
        <w:b/>
      </w:rPr>
    </w:lvl>
    <w:lvl w:ilvl="1">
      <w:start w:val="1"/>
      <w:numFmt w:val="decimal"/>
      <w:lvlText w:val="%2."/>
      <w:lvlJc w:val="left"/>
      <w:pPr>
        <w:ind w:left="1080" w:hanging="360"/>
      </w:pPr>
      <w:rPr>
        <w:rFonts w:ascii="Book Antiqua" w:eastAsia="Times New Roman" w:hAnsi="Book Antiqua" w:cs="Calibri" w:hint="default"/>
        <w:b/>
      </w:rPr>
    </w:lvl>
    <w:lvl w:ilvl="2">
      <w:start w:val="1"/>
      <w:numFmt w:val="decimal"/>
      <w:lvlText w:val="%3.1"/>
      <w:lvlJc w:val="right"/>
      <w:pPr>
        <w:ind w:left="1656" w:hanging="216"/>
      </w:pPr>
      <w:rPr>
        <w:b/>
      </w:rPr>
    </w:lvl>
    <w:lvl w:ilvl="3">
      <w:start w:val="1"/>
      <w:numFmt w:val="upperLetter"/>
      <w:lvlText w:val="%4."/>
      <w:lvlJc w:val="left"/>
      <w:pPr>
        <w:ind w:left="2160" w:hanging="504"/>
      </w:pPr>
      <w:rPr>
        <w:b w:val="0"/>
        <w:bCs/>
      </w:rPr>
    </w:lvl>
    <w:lvl w:ilvl="4">
      <w:start w:val="1"/>
      <w:numFmt w:val="lowerRoman"/>
      <w:lvlText w:val="%5."/>
      <w:lvlJc w:val="left"/>
      <w:pPr>
        <w:ind w:left="2880" w:hanging="720"/>
      </w:pPr>
      <w:rPr>
        <w:u w:val="single"/>
      </w:r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1" w15:restartNumberingAfterBreak="0">
    <w:nsid w:val="3C0F4EF3"/>
    <w:multiLevelType w:val="multilevel"/>
    <w:tmpl w:val="F6ACC36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2" w15:restartNumberingAfterBreak="0">
    <w:nsid w:val="3C344EED"/>
    <w:multiLevelType w:val="multilevel"/>
    <w:tmpl w:val="4A6EDC2C"/>
    <w:lvl w:ilvl="0">
      <w:start w:val="1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83" w15:restartNumberingAfterBreak="0">
    <w:nsid w:val="3C4444A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4" w15:restartNumberingAfterBreak="0">
    <w:nsid w:val="3CB113DF"/>
    <w:multiLevelType w:val="multilevel"/>
    <w:tmpl w:val="FE0A533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5" w15:restartNumberingAfterBreak="0">
    <w:nsid w:val="3CC334CF"/>
    <w:multiLevelType w:val="multilevel"/>
    <w:tmpl w:val="4148EA6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6" w15:restartNumberingAfterBreak="0">
    <w:nsid w:val="3CE60BED"/>
    <w:multiLevelType w:val="multilevel"/>
    <w:tmpl w:val="7892195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87" w15:restartNumberingAfterBreak="0">
    <w:nsid w:val="3D010C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8" w15:restartNumberingAfterBreak="0">
    <w:nsid w:val="3D2F68C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89" w15:restartNumberingAfterBreak="0">
    <w:nsid w:val="3D3716A8"/>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90" w15:restartNumberingAfterBreak="0">
    <w:nsid w:val="3D6B6C8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591" w15:restartNumberingAfterBreak="0">
    <w:nsid w:val="3D7B4594"/>
    <w:multiLevelType w:val="multilevel"/>
    <w:tmpl w:val="DDD0F48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2" w15:restartNumberingAfterBreak="0">
    <w:nsid w:val="3D842F93"/>
    <w:multiLevelType w:val="multilevel"/>
    <w:tmpl w:val="B70019A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3" w15:restartNumberingAfterBreak="0">
    <w:nsid w:val="3D930339"/>
    <w:multiLevelType w:val="multilevel"/>
    <w:tmpl w:val="99B4F2C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4" w15:restartNumberingAfterBreak="0">
    <w:nsid w:val="3DBD32C4"/>
    <w:multiLevelType w:val="multilevel"/>
    <w:tmpl w:val="6B32DEC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5" w15:restartNumberingAfterBreak="0">
    <w:nsid w:val="3DD00EDB"/>
    <w:multiLevelType w:val="multilevel"/>
    <w:tmpl w:val="1E42164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6" w15:restartNumberingAfterBreak="0">
    <w:nsid w:val="3E0E5EE4"/>
    <w:multiLevelType w:val="multilevel"/>
    <w:tmpl w:val="39F4D31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97" w15:restartNumberingAfterBreak="0">
    <w:nsid w:val="3E1E4C0D"/>
    <w:multiLevelType w:val="multilevel"/>
    <w:tmpl w:val="BA6E9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8" w15:restartNumberingAfterBreak="0">
    <w:nsid w:val="3E4350B3"/>
    <w:multiLevelType w:val="multilevel"/>
    <w:tmpl w:val="6538998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99" w15:restartNumberingAfterBreak="0">
    <w:nsid w:val="3E4C1DB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0" w15:restartNumberingAfterBreak="0">
    <w:nsid w:val="3E7C5C13"/>
    <w:multiLevelType w:val="multilevel"/>
    <w:tmpl w:val="263E665A"/>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1" w15:restartNumberingAfterBreak="0">
    <w:nsid w:val="3E882407"/>
    <w:multiLevelType w:val="multilevel"/>
    <w:tmpl w:val="9586C9E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2" w15:restartNumberingAfterBreak="0">
    <w:nsid w:val="3E91121E"/>
    <w:multiLevelType w:val="multilevel"/>
    <w:tmpl w:val="7A8A936E"/>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3" w15:restartNumberingAfterBreak="0">
    <w:nsid w:val="3E9F2B1F"/>
    <w:multiLevelType w:val="multilevel"/>
    <w:tmpl w:val="E9D2D04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4" w15:restartNumberingAfterBreak="0">
    <w:nsid w:val="3EB976B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5" w15:restartNumberingAfterBreak="0">
    <w:nsid w:val="3EE80557"/>
    <w:multiLevelType w:val="multilevel"/>
    <w:tmpl w:val="311C8A9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06" w15:restartNumberingAfterBreak="0">
    <w:nsid w:val="3EF91570"/>
    <w:multiLevelType w:val="multilevel"/>
    <w:tmpl w:val="1CCE812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upperLetter"/>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7" w15:restartNumberingAfterBreak="0">
    <w:nsid w:val="3F001DB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8" w15:restartNumberingAfterBreak="0">
    <w:nsid w:val="3F031C7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09" w15:restartNumberingAfterBreak="0">
    <w:nsid w:val="3F126455"/>
    <w:multiLevelType w:val="multilevel"/>
    <w:tmpl w:val="9E7CAD0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0" w15:restartNumberingAfterBreak="0">
    <w:nsid w:val="3F1B3E3C"/>
    <w:multiLevelType w:val="multilevel"/>
    <w:tmpl w:val="94CE1318"/>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1" w15:restartNumberingAfterBreak="0">
    <w:nsid w:val="3F387E91"/>
    <w:multiLevelType w:val="multilevel"/>
    <w:tmpl w:val="A336FC6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2" w15:restartNumberingAfterBreak="0">
    <w:nsid w:val="3F5F6839"/>
    <w:multiLevelType w:val="multilevel"/>
    <w:tmpl w:val="44B41A2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3" w15:restartNumberingAfterBreak="0">
    <w:nsid w:val="3F85226B"/>
    <w:multiLevelType w:val="multilevel"/>
    <w:tmpl w:val="5192C45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4" w15:restartNumberingAfterBreak="0">
    <w:nsid w:val="3F932298"/>
    <w:multiLevelType w:val="multilevel"/>
    <w:tmpl w:val="A3068B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5" w15:restartNumberingAfterBreak="0">
    <w:nsid w:val="3FDC20D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6" w15:restartNumberingAfterBreak="0">
    <w:nsid w:val="401A558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7" w15:restartNumberingAfterBreak="0">
    <w:nsid w:val="40245C75"/>
    <w:multiLevelType w:val="multilevel"/>
    <w:tmpl w:val="7DBC139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18" w15:restartNumberingAfterBreak="0">
    <w:nsid w:val="404F4E3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19" w15:restartNumberingAfterBreak="0">
    <w:nsid w:val="407D36C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0" w15:restartNumberingAfterBreak="0">
    <w:nsid w:val="40954805"/>
    <w:multiLevelType w:val="multilevel"/>
    <w:tmpl w:val="53D0C25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1" w15:restartNumberingAfterBreak="0">
    <w:nsid w:val="40A12751"/>
    <w:multiLevelType w:val="multilevel"/>
    <w:tmpl w:val="F61AD6F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2" w15:restartNumberingAfterBreak="0">
    <w:nsid w:val="40A52AD8"/>
    <w:multiLevelType w:val="multilevel"/>
    <w:tmpl w:val="BF2C6C5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3" w15:restartNumberingAfterBreak="0">
    <w:nsid w:val="40AD76E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4" w15:restartNumberingAfterBreak="0">
    <w:nsid w:val="40C17604"/>
    <w:multiLevelType w:val="multilevel"/>
    <w:tmpl w:val="B0DC9AF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5" w15:restartNumberingAfterBreak="0">
    <w:nsid w:val="40E317B9"/>
    <w:multiLevelType w:val="multilevel"/>
    <w:tmpl w:val="A00092F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6" w15:restartNumberingAfterBreak="0">
    <w:nsid w:val="41047D2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7" w15:restartNumberingAfterBreak="0">
    <w:nsid w:val="410C2A1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28" w15:restartNumberingAfterBreak="0">
    <w:nsid w:val="410C30E2"/>
    <w:multiLevelType w:val="multilevel"/>
    <w:tmpl w:val="25A8E9B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29" w15:restartNumberingAfterBreak="0">
    <w:nsid w:val="41367DAB"/>
    <w:multiLevelType w:val="multilevel"/>
    <w:tmpl w:val="BFC21D2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0" w15:restartNumberingAfterBreak="0">
    <w:nsid w:val="41477FA9"/>
    <w:multiLevelType w:val="multilevel"/>
    <w:tmpl w:val="9822C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1" w15:restartNumberingAfterBreak="0">
    <w:nsid w:val="41AA4767"/>
    <w:multiLevelType w:val="multilevel"/>
    <w:tmpl w:val="0FB2891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2" w15:restartNumberingAfterBreak="0">
    <w:nsid w:val="41BB629C"/>
    <w:multiLevelType w:val="multilevel"/>
    <w:tmpl w:val="7AC6825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3" w15:restartNumberingAfterBreak="0">
    <w:nsid w:val="41C729F7"/>
    <w:multiLevelType w:val="multilevel"/>
    <w:tmpl w:val="3FCA74C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4" w15:restartNumberingAfterBreak="0">
    <w:nsid w:val="41D959B0"/>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35" w15:restartNumberingAfterBreak="0">
    <w:nsid w:val="41E70DB5"/>
    <w:multiLevelType w:val="multilevel"/>
    <w:tmpl w:val="0D6E941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6" w15:restartNumberingAfterBreak="0">
    <w:nsid w:val="41E94F20"/>
    <w:multiLevelType w:val="multilevel"/>
    <w:tmpl w:val="730AC654"/>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7" w15:restartNumberingAfterBreak="0">
    <w:nsid w:val="420E645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38" w15:restartNumberingAfterBreak="0">
    <w:nsid w:val="42197F0F"/>
    <w:multiLevelType w:val="multilevel"/>
    <w:tmpl w:val="8C6E016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39" w15:restartNumberingAfterBreak="0">
    <w:nsid w:val="42323FA8"/>
    <w:multiLevelType w:val="multilevel"/>
    <w:tmpl w:val="BC4C65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0" w15:restartNumberingAfterBreak="0">
    <w:nsid w:val="425A424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1" w15:restartNumberingAfterBreak="0">
    <w:nsid w:val="42656D9C"/>
    <w:multiLevelType w:val="multilevel"/>
    <w:tmpl w:val="AD7AD7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2" w15:restartNumberingAfterBreak="0">
    <w:nsid w:val="4269779B"/>
    <w:multiLevelType w:val="multilevel"/>
    <w:tmpl w:val="86F84F7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3" w15:restartNumberingAfterBreak="0">
    <w:nsid w:val="4278280E"/>
    <w:multiLevelType w:val="multilevel"/>
    <w:tmpl w:val="AB92AE7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4" w15:restartNumberingAfterBreak="0">
    <w:nsid w:val="427C41E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5" w15:restartNumberingAfterBreak="0">
    <w:nsid w:val="42B02A99"/>
    <w:multiLevelType w:val="multilevel"/>
    <w:tmpl w:val="F5B83412"/>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46" w15:restartNumberingAfterBreak="0">
    <w:nsid w:val="42CB1C8E"/>
    <w:multiLevelType w:val="multilevel"/>
    <w:tmpl w:val="6CDEFBC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47" w15:restartNumberingAfterBreak="0">
    <w:nsid w:val="42E62D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8" w15:restartNumberingAfterBreak="0">
    <w:nsid w:val="432064E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49" w15:restartNumberingAfterBreak="0">
    <w:nsid w:val="437D4AA9"/>
    <w:multiLevelType w:val="multilevel"/>
    <w:tmpl w:val="00DEB55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0" w15:restartNumberingAfterBreak="0">
    <w:nsid w:val="43863CF5"/>
    <w:multiLevelType w:val="multilevel"/>
    <w:tmpl w:val="6F06D4F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1" w15:restartNumberingAfterBreak="0">
    <w:nsid w:val="44052B9E"/>
    <w:multiLevelType w:val="multilevel"/>
    <w:tmpl w:val="F120FE5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2" w15:restartNumberingAfterBreak="0">
    <w:nsid w:val="442171A4"/>
    <w:multiLevelType w:val="multilevel"/>
    <w:tmpl w:val="D062D77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3" w15:restartNumberingAfterBreak="0">
    <w:nsid w:val="44373458"/>
    <w:multiLevelType w:val="multilevel"/>
    <w:tmpl w:val="AC28E576"/>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4" w15:restartNumberingAfterBreak="0">
    <w:nsid w:val="44374133"/>
    <w:multiLevelType w:val="multilevel"/>
    <w:tmpl w:val="AA2C0576"/>
    <w:lvl w:ilvl="0">
      <w:start w:val="1"/>
      <w:numFmt w:val="lowerRoman"/>
      <w:lvlText w:val="%1."/>
      <w:lvlJc w:val="right"/>
      <w:pPr>
        <w:tabs>
          <w:tab w:val="num" w:pos="720"/>
        </w:tabs>
        <w:ind w:left="720" w:hanging="360"/>
      </w:pPr>
      <w:rPr>
        <w:rFonts w:hint="default"/>
        <w:u w:val="single"/>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5" w15:restartNumberingAfterBreak="0">
    <w:nsid w:val="444603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6" w15:restartNumberingAfterBreak="0">
    <w:nsid w:val="4466437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57" w15:restartNumberingAfterBreak="0">
    <w:nsid w:val="448A3432"/>
    <w:multiLevelType w:val="multilevel"/>
    <w:tmpl w:val="2E5855D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8" w15:restartNumberingAfterBreak="0">
    <w:nsid w:val="448C6F4B"/>
    <w:multiLevelType w:val="multilevel"/>
    <w:tmpl w:val="E2D0E00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59" w15:restartNumberingAfterBreak="0">
    <w:nsid w:val="44C02F4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0" w15:restartNumberingAfterBreak="0">
    <w:nsid w:val="44C15963"/>
    <w:multiLevelType w:val="multilevel"/>
    <w:tmpl w:val="C2C4775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1" w15:restartNumberingAfterBreak="0">
    <w:nsid w:val="44E25BFD"/>
    <w:multiLevelType w:val="multilevel"/>
    <w:tmpl w:val="7556D8A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2" w15:restartNumberingAfterBreak="0">
    <w:nsid w:val="44E427F7"/>
    <w:multiLevelType w:val="multilevel"/>
    <w:tmpl w:val="E5A0DBE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3" w15:restartNumberingAfterBreak="0">
    <w:nsid w:val="44E84D5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4" w15:restartNumberingAfterBreak="0">
    <w:nsid w:val="45146544"/>
    <w:multiLevelType w:val="multilevel"/>
    <w:tmpl w:val="828C9C0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5" w15:restartNumberingAfterBreak="0">
    <w:nsid w:val="452D0701"/>
    <w:multiLevelType w:val="multilevel"/>
    <w:tmpl w:val="E48C870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6" w15:restartNumberingAfterBreak="0">
    <w:nsid w:val="452E2BB5"/>
    <w:multiLevelType w:val="multilevel"/>
    <w:tmpl w:val="1A66350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67" w15:restartNumberingAfterBreak="0">
    <w:nsid w:val="4556360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8" w15:restartNumberingAfterBreak="0">
    <w:nsid w:val="457F56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69" w15:restartNumberingAfterBreak="0">
    <w:nsid w:val="45906C65"/>
    <w:multiLevelType w:val="multilevel"/>
    <w:tmpl w:val="6074A79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0" w15:restartNumberingAfterBreak="0">
    <w:nsid w:val="45FF0CCD"/>
    <w:multiLevelType w:val="multilevel"/>
    <w:tmpl w:val="9CE46E0E"/>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71" w15:restartNumberingAfterBreak="0">
    <w:nsid w:val="46020977"/>
    <w:multiLevelType w:val="multilevel"/>
    <w:tmpl w:val="AE2C3B7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2" w15:restartNumberingAfterBreak="0">
    <w:nsid w:val="46173601"/>
    <w:multiLevelType w:val="multilevel"/>
    <w:tmpl w:val="EEACC95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3" w15:restartNumberingAfterBreak="0">
    <w:nsid w:val="462D6879"/>
    <w:multiLevelType w:val="multilevel"/>
    <w:tmpl w:val="59B86FD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4" w15:restartNumberingAfterBreak="0">
    <w:nsid w:val="462F3845"/>
    <w:multiLevelType w:val="multilevel"/>
    <w:tmpl w:val="D0C25498"/>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675" w15:restartNumberingAfterBreak="0">
    <w:nsid w:val="4630633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76" w15:restartNumberingAfterBreak="0">
    <w:nsid w:val="465C71C2"/>
    <w:multiLevelType w:val="multilevel"/>
    <w:tmpl w:val="CE24E34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7" w15:restartNumberingAfterBreak="0">
    <w:nsid w:val="465E3FD7"/>
    <w:multiLevelType w:val="multilevel"/>
    <w:tmpl w:val="CC789CE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8" w15:restartNumberingAfterBreak="0">
    <w:nsid w:val="46852965"/>
    <w:multiLevelType w:val="multilevel"/>
    <w:tmpl w:val="7C123C9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79" w15:restartNumberingAfterBreak="0">
    <w:nsid w:val="468A5244"/>
    <w:multiLevelType w:val="multilevel"/>
    <w:tmpl w:val="61E64F7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0" w15:restartNumberingAfterBreak="0">
    <w:nsid w:val="469463C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81" w15:restartNumberingAfterBreak="0">
    <w:nsid w:val="46A5600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82" w15:restartNumberingAfterBreak="0">
    <w:nsid w:val="46AF7036"/>
    <w:multiLevelType w:val="multilevel"/>
    <w:tmpl w:val="43380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3" w15:restartNumberingAfterBreak="0">
    <w:nsid w:val="46CB20D1"/>
    <w:multiLevelType w:val="multilevel"/>
    <w:tmpl w:val="728CDE5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4" w15:restartNumberingAfterBreak="0">
    <w:nsid w:val="47414CA8"/>
    <w:multiLevelType w:val="multilevel"/>
    <w:tmpl w:val="01B6EA5A"/>
    <w:lvl w:ilvl="0">
      <w:start w:val="1"/>
      <w:numFmt w:val="lowerRoman"/>
      <w:lvlText w:val="%1."/>
      <w:lvlJc w:val="left"/>
      <w:pPr>
        <w:ind w:left="2880" w:hanging="72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85" w15:restartNumberingAfterBreak="0">
    <w:nsid w:val="476A7A05"/>
    <w:multiLevelType w:val="multilevel"/>
    <w:tmpl w:val="A5122F3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6" w15:restartNumberingAfterBreak="0">
    <w:nsid w:val="47B235A1"/>
    <w:multiLevelType w:val="multilevel"/>
    <w:tmpl w:val="24E2494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7" w15:restartNumberingAfterBreak="0">
    <w:nsid w:val="47BA74FE"/>
    <w:multiLevelType w:val="multilevel"/>
    <w:tmpl w:val="FB4C593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8" w15:restartNumberingAfterBreak="0">
    <w:nsid w:val="47EE2715"/>
    <w:multiLevelType w:val="multilevel"/>
    <w:tmpl w:val="2E70F63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9" w15:restartNumberingAfterBreak="0">
    <w:nsid w:val="47FC4BE9"/>
    <w:multiLevelType w:val="multilevel"/>
    <w:tmpl w:val="FE909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0" w15:restartNumberingAfterBreak="0">
    <w:nsid w:val="48162C26"/>
    <w:multiLevelType w:val="multilevel"/>
    <w:tmpl w:val="DA50DF0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1" w15:restartNumberingAfterBreak="0">
    <w:nsid w:val="481C2143"/>
    <w:multiLevelType w:val="multilevel"/>
    <w:tmpl w:val="8A322736"/>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2"/>
      <w:numFmt w:val="upperLetter"/>
      <w:lvlText w:val="%3."/>
      <w:lvlJc w:val="right"/>
      <w:pPr>
        <w:ind w:left="2160" w:hanging="180"/>
      </w:pPr>
      <w:rPr>
        <w:rFonts w:ascii="Book Antiqua" w:hAnsi="Book Antiqua" w:hint="default"/>
        <w:sz w:val="24"/>
        <w:szCs w:val="24"/>
      </w:rPr>
    </w:lvl>
    <w:lvl w:ilvl="3">
      <w:start w:val="1"/>
      <w:numFmt w:val="lowerRoman"/>
      <w:lvlText w:val="%4."/>
      <w:lvlJc w:val="right"/>
      <w:pPr>
        <w:ind w:left="2880" w:hanging="360"/>
      </w:pPr>
      <w:rPr>
        <w:rFonts w:ascii="Times New Roman" w:hAnsi="Times New Roman" w:cs="Times New Roman" w:hint="default"/>
      </w:rPr>
    </w:lvl>
    <w:lvl w:ilvl="4">
      <w:start w:val="5"/>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692" w15:restartNumberingAfterBreak="0">
    <w:nsid w:val="482919D4"/>
    <w:multiLevelType w:val="multilevel"/>
    <w:tmpl w:val="2C78738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3" w15:restartNumberingAfterBreak="0">
    <w:nsid w:val="485B19B8"/>
    <w:multiLevelType w:val="multilevel"/>
    <w:tmpl w:val="D204904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4" w15:restartNumberingAfterBreak="0">
    <w:nsid w:val="48AF366B"/>
    <w:multiLevelType w:val="multilevel"/>
    <w:tmpl w:val="C1EAE01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95" w15:restartNumberingAfterBreak="0">
    <w:nsid w:val="48B04AA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6" w15:restartNumberingAfterBreak="0">
    <w:nsid w:val="48C5613E"/>
    <w:multiLevelType w:val="multilevel"/>
    <w:tmpl w:val="800CCE48"/>
    <w:lvl w:ilvl="0">
      <w:start w:val="1"/>
      <w:numFmt w:val="lowerRoman"/>
      <w:lvlText w:val="%1."/>
      <w:lvlJc w:val="right"/>
      <w:pPr>
        <w:ind w:left="3510" w:hanging="360"/>
      </w:pPr>
      <w:rPr>
        <w:rFonts w:ascii="Times New Roman" w:hAnsi="Times New Roman" w:cs="Times New Roman" w:hint="default"/>
      </w:rPr>
    </w:lvl>
    <w:lvl w:ilvl="1">
      <w:start w:val="1"/>
      <w:numFmt w:val="lowerLetter"/>
      <w:lvlText w:val="%2."/>
      <w:lvlJc w:val="left"/>
      <w:pPr>
        <w:ind w:left="2610" w:hanging="360"/>
      </w:pPr>
      <w:rPr>
        <w:rFonts w:ascii="Times New Roman" w:hAnsi="Times New Roman" w:cs="Times New Roman" w:hint="default"/>
      </w:rPr>
    </w:lvl>
    <w:lvl w:ilvl="2">
      <w:start w:val="1"/>
      <w:numFmt w:val="lowerRoman"/>
      <w:lvlText w:val="%3."/>
      <w:lvlJc w:val="right"/>
      <w:pPr>
        <w:ind w:left="3330" w:hanging="180"/>
      </w:pPr>
      <w:rPr>
        <w:rFonts w:ascii="Times New Roman" w:hAnsi="Times New Roman" w:cs="Times New Roman" w:hint="default"/>
      </w:rPr>
    </w:lvl>
    <w:lvl w:ilvl="3">
      <w:start w:val="1"/>
      <w:numFmt w:val="decimal"/>
      <w:lvlText w:val="%4."/>
      <w:lvlJc w:val="left"/>
      <w:pPr>
        <w:ind w:left="4050" w:hanging="360"/>
      </w:pPr>
      <w:rPr>
        <w:rFonts w:ascii="Times New Roman" w:hAnsi="Times New Roman" w:cs="Times New Roman" w:hint="default"/>
      </w:rPr>
    </w:lvl>
    <w:lvl w:ilvl="4">
      <w:start w:val="1"/>
      <w:numFmt w:val="lowerLetter"/>
      <w:lvlText w:val="%5."/>
      <w:lvlJc w:val="left"/>
      <w:pPr>
        <w:ind w:left="4770" w:hanging="360"/>
      </w:pPr>
      <w:rPr>
        <w:rFonts w:ascii="Times New Roman" w:hAnsi="Times New Roman" w:cs="Times New Roman" w:hint="default"/>
      </w:rPr>
    </w:lvl>
    <w:lvl w:ilvl="5">
      <w:start w:val="1"/>
      <w:numFmt w:val="lowerRoman"/>
      <w:lvlText w:val="%6."/>
      <w:lvlJc w:val="right"/>
      <w:pPr>
        <w:ind w:left="5490" w:hanging="180"/>
      </w:pPr>
      <w:rPr>
        <w:rFonts w:ascii="Times New Roman" w:hAnsi="Times New Roman" w:cs="Times New Roman" w:hint="default"/>
      </w:rPr>
    </w:lvl>
    <w:lvl w:ilvl="6">
      <w:start w:val="1"/>
      <w:numFmt w:val="decimal"/>
      <w:lvlText w:val="%7."/>
      <w:lvlJc w:val="left"/>
      <w:pPr>
        <w:ind w:left="6210" w:hanging="360"/>
      </w:pPr>
      <w:rPr>
        <w:rFonts w:ascii="Times New Roman" w:hAnsi="Times New Roman" w:cs="Times New Roman" w:hint="default"/>
      </w:rPr>
    </w:lvl>
    <w:lvl w:ilvl="7">
      <w:start w:val="1"/>
      <w:numFmt w:val="lowerLetter"/>
      <w:lvlText w:val="%8."/>
      <w:lvlJc w:val="left"/>
      <w:pPr>
        <w:ind w:left="6930" w:hanging="360"/>
      </w:pPr>
      <w:rPr>
        <w:rFonts w:ascii="Times New Roman" w:hAnsi="Times New Roman" w:cs="Times New Roman" w:hint="default"/>
      </w:rPr>
    </w:lvl>
    <w:lvl w:ilvl="8">
      <w:start w:val="1"/>
      <w:numFmt w:val="lowerRoman"/>
      <w:lvlText w:val="%9."/>
      <w:lvlJc w:val="right"/>
      <w:pPr>
        <w:ind w:left="7650" w:hanging="180"/>
      </w:pPr>
      <w:rPr>
        <w:rFonts w:ascii="Times New Roman" w:hAnsi="Times New Roman" w:cs="Times New Roman" w:hint="default"/>
      </w:rPr>
    </w:lvl>
  </w:abstractNum>
  <w:abstractNum w:abstractNumId="697" w15:restartNumberingAfterBreak="0">
    <w:nsid w:val="48DF64E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8" w15:restartNumberingAfterBreak="0">
    <w:nsid w:val="48E81E6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699" w15:restartNumberingAfterBreak="0">
    <w:nsid w:val="493421E3"/>
    <w:multiLevelType w:val="multilevel"/>
    <w:tmpl w:val="756AE89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0" w15:restartNumberingAfterBreak="0">
    <w:nsid w:val="49783815"/>
    <w:multiLevelType w:val="multilevel"/>
    <w:tmpl w:val="66BCC04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1" w15:restartNumberingAfterBreak="0">
    <w:nsid w:val="497E281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2" w15:restartNumberingAfterBreak="0">
    <w:nsid w:val="49AE5D0E"/>
    <w:multiLevelType w:val="multilevel"/>
    <w:tmpl w:val="44BAF11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3" w15:restartNumberingAfterBreak="0">
    <w:nsid w:val="49B31357"/>
    <w:multiLevelType w:val="multilevel"/>
    <w:tmpl w:val="3C588B0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4" w15:restartNumberingAfterBreak="0">
    <w:nsid w:val="49BF6F4A"/>
    <w:multiLevelType w:val="multilevel"/>
    <w:tmpl w:val="564400F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5" w15:restartNumberingAfterBreak="0">
    <w:nsid w:val="49C82F09"/>
    <w:multiLevelType w:val="multilevel"/>
    <w:tmpl w:val="3B7C657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6" w15:restartNumberingAfterBreak="0">
    <w:nsid w:val="49C96E4E"/>
    <w:multiLevelType w:val="multilevel"/>
    <w:tmpl w:val="DEA4D43C"/>
    <w:lvl w:ilvl="0">
      <w:start w:val="1"/>
      <w:numFmt w:val="lowerRoman"/>
      <w:lvlText w:val="%1."/>
      <w:lvlJc w:val="left"/>
      <w:pPr>
        <w:ind w:left="2880" w:hanging="72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07" w15:restartNumberingAfterBreak="0">
    <w:nsid w:val="4A142D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08" w15:restartNumberingAfterBreak="0">
    <w:nsid w:val="4A333C4E"/>
    <w:multiLevelType w:val="multilevel"/>
    <w:tmpl w:val="97CC025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09" w15:restartNumberingAfterBreak="0">
    <w:nsid w:val="4A3B061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0" w15:restartNumberingAfterBreak="0">
    <w:nsid w:val="4A4217B9"/>
    <w:multiLevelType w:val="multilevel"/>
    <w:tmpl w:val="A23A271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1" w15:restartNumberingAfterBreak="0">
    <w:nsid w:val="4A7F20DC"/>
    <w:multiLevelType w:val="multilevel"/>
    <w:tmpl w:val="814E307E"/>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12" w15:restartNumberingAfterBreak="0">
    <w:nsid w:val="4A933D06"/>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3" w15:restartNumberingAfterBreak="0">
    <w:nsid w:val="4AB0091B"/>
    <w:multiLevelType w:val="multilevel"/>
    <w:tmpl w:val="21341670"/>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180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14" w15:restartNumberingAfterBreak="0">
    <w:nsid w:val="4ACE7CF0"/>
    <w:multiLevelType w:val="multilevel"/>
    <w:tmpl w:val="9F5AAEBC"/>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5" w15:restartNumberingAfterBreak="0">
    <w:nsid w:val="4AEC15C6"/>
    <w:multiLevelType w:val="multilevel"/>
    <w:tmpl w:val="E20C859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6" w15:restartNumberingAfterBreak="0">
    <w:nsid w:val="4AED35BC"/>
    <w:multiLevelType w:val="multilevel"/>
    <w:tmpl w:val="428A192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17" w15:restartNumberingAfterBreak="0">
    <w:nsid w:val="4AFB47B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8" w15:restartNumberingAfterBreak="0">
    <w:nsid w:val="4B1075C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19" w15:restartNumberingAfterBreak="0">
    <w:nsid w:val="4B472380"/>
    <w:multiLevelType w:val="multilevel"/>
    <w:tmpl w:val="1B32D4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0" w15:restartNumberingAfterBreak="0">
    <w:nsid w:val="4B485B34"/>
    <w:multiLevelType w:val="multilevel"/>
    <w:tmpl w:val="374CB7DE"/>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1" w15:restartNumberingAfterBreak="0">
    <w:nsid w:val="4B4A2632"/>
    <w:multiLevelType w:val="multilevel"/>
    <w:tmpl w:val="1B9C86CC"/>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2" w15:restartNumberingAfterBreak="0">
    <w:nsid w:val="4B912E5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3" w15:restartNumberingAfterBreak="0">
    <w:nsid w:val="4BCA4352"/>
    <w:multiLevelType w:val="multilevel"/>
    <w:tmpl w:val="C66E1C84"/>
    <w:lvl w:ilvl="0">
      <w:start w:val="2"/>
      <w:numFmt w:val="upperRoman"/>
      <w:lvlText w:val="%1."/>
      <w:lvlJc w:val="right"/>
      <w:pPr>
        <w:ind w:left="720" w:hanging="360"/>
      </w:pPr>
      <w:rPr>
        <w:rFonts w:ascii="Times New Roman" w:hAnsi="Times New Roman" w:cs="Times New Roman" w:hint="default"/>
        <w:b/>
      </w:rPr>
    </w:lvl>
    <w:lvl w:ilvl="1">
      <w:start w:val="5"/>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24" w15:restartNumberingAfterBreak="0">
    <w:nsid w:val="4BCC1760"/>
    <w:multiLevelType w:val="multilevel"/>
    <w:tmpl w:val="E73EE66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5" w15:restartNumberingAfterBreak="0">
    <w:nsid w:val="4BDA37E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6" w15:restartNumberingAfterBreak="0">
    <w:nsid w:val="4BF36C0F"/>
    <w:multiLevelType w:val="multilevel"/>
    <w:tmpl w:val="7CD0DE5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7" w15:restartNumberingAfterBreak="0">
    <w:nsid w:val="4C15103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28" w15:restartNumberingAfterBreak="0">
    <w:nsid w:val="4C151072"/>
    <w:multiLevelType w:val="multilevel"/>
    <w:tmpl w:val="40962D4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29" w15:restartNumberingAfterBreak="0">
    <w:nsid w:val="4C2B653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30" w15:restartNumberingAfterBreak="0">
    <w:nsid w:val="4C3004B2"/>
    <w:multiLevelType w:val="multilevel"/>
    <w:tmpl w:val="B606771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1" w15:restartNumberingAfterBreak="0">
    <w:nsid w:val="4C7D2227"/>
    <w:multiLevelType w:val="multilevel"/>
    <w:tmpl w:val="B32E5BB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2" w15:restartNumberingAfterBreak="0">
    <w:nsid w:val="4C871F76"/>
    <w:multiLevelType w:val="multilevel"/>
    <w:tmpl w:val="354C33BC"/>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4"/>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33" w15:restartNumberingAfterBreak="0">
    <w:nsid w:val="4C9247D8"/>
    <w:multiLevelType w:val="multilevel"/>
    <w:tmpl w:val="D2EC4044"/>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34" w15:restartNumberingAfterBreak="0">
    <w:nsid w:val="4CA81C21"/>
    <w:multiLevelType w:val="multilevel"/>
    <w:tmpl w:val="88BACC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5" w15:restartNumberingAfterBreak="0">
    <w:nsid w:val="4CC13E2A"/>
    <w:multiLevelType w:val="multilevel"/>
    <w:tmpl w:val="3426F9D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6" w15:restartNumberingAfterBreak="0">
    <w:nsid w:val="4CFC132E"/>
    <w:multiLevelType w:val="multilevel"/>
    <w:tmpl w:val="DB747C7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7" w15:restartNumberingAfterBreak="0">
    <w:nsid w:val="4D2D6BD4"/>
    <w:multiLevelType w:val="multilevel"/>
    <w:tmpl w:val="077C7FD8"/>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2"/>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38" w15:restartNumberingAfterBreak="0">
    <w:nsid w:val="4D3663C9"/>
    <w:multiLevelType w:val="multilevel"/>
    <w:tmpl w:val="DC089F94"/>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39" w15:restartNumberingAfterBreak="0">
    <w:nsid w:val="4D5213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0" w15:restartNumberingAfterBreak="0">
    <w:nsid w:val="4D6862F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1" w15:restartNumberingAfterBreak="0">
    <w:nsid w:val="4D8A6FC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2" w15:restartNumberingAfterBreak="0">
    <w:nsid w:val="4D963BAD"/>
    <w:multiLevelType w:val="multilevel"/>
    <w:tmpl w:val="4AB437B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3" w15:restartNumberingAfterBreak="0">
    <w:nsid w:val="4DBA16BB"/>
    <w:multiLevelType w:val="multilevel"/>
    <w:tmpl w:val="81925B6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4" w15:restartNumberingAfterBreak="0">
    <w:nsid w:val="4DC12A1A"/>
    <w:multiLevelType w:val="multilevel"/>
    <w:tmpl w:val="DE3658F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5" w15:restartNumberingAfterBreak="0">
    <w:nsid w:val="4DC41D0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6" w15:restartNumberingAfterBreak="0">
    <w:nsid w:val="4DCC50A4"/>
    <w:multiLevelType w:val="multilevel"/>
    <w:tmpl w:val="F4E69C4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7" w15:restartNumberingAfterBreak="0">
    <w:nsid w:val="4DD47BB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8" w15:restartNumberingAfterBreak="0">
    <w:nsid w:val="4DFC064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49" w15:restartNumberingAfterBreak="0">
    <w:nsid w:val="4E236A4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0" w15:restartNumberingAfterBreak="0">
    <w:nsid w:val="4E3A58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1" w15:restartNumberingAfterBreak="0">
    <w:nsid w:val="4E3C2A9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2" w15:restartNumberingAfterBreak="0">
    <w:nsid w:val="4E5029BC"/>
    <w:multiLevelType w:val="multilevel"/>
    <w:tmpl w:val="829AF1A2"/>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3" w15:restartNumberingAfterBreak="0">
    <w:nsid w:val="4E6004E6"/>
    <w:multiLevelType w:val="multilevel"/>
    <w:tmpl w:val="2BBC17C4"/>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4" w15:restartNumberingAfterBreak="0">
    <w:nsid w:val="4E862FD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55" w15:restartNumberingAfterBreak="0">
    <w:nsid w:val="4E990CB9"/>
    <w:multiLevelType w:val="multilevel"/>
    <w:tmpl w:val="91CE0D8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6" w15:restartNumberingAfterBreak="0">
    <w:nsid w:val="4EB124A9"/>
    <w:multiLevelType w:val="multilevel"/>
    <w:tmpl w:val="4A9833B8"/>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7" w15:restartNumberingAfterBreak="0">
    <w:nsid w:val="4EC07197"/>
    <w:multiLevelType w:val="multilevel"/>
    <w:tmpl w:val="EF2AC9F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8" w15:restartNumberingAfterBreak="0">
    <w:nsid w:val="4EED1862"/>
    <w:multiLevelType w:val="multilevel"/>
    <w:tmpl w:val="55C025C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59" w15:restartNumberingAfterBreak="0">
    <w:nsid w:val="4F287A7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0" w15:restartNumberingAfterBreak="0">
    <w:nsid w:val="4F3B502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1" w15:restartNumberingAfterBreak="0">
    <w:nsid w:val="4F577865"/>
    <w:multiLevelType w:val="multilevel"/>
    <w:tmpl w:val="2B16382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2" w15:restartNumberingAfterBreak="0">
    <w:nsid w:val="4F745AB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3" w15:restartNumberingAfterBreak="0">
    <w:nsid w:val="4F7D3001"/>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4" w15:restartNumberingAfterBreak="0">
    <w:nsid w:val="4F8A3962"/>
    <w:multiLevelType w:val="multilevel"/>
    <w:tmpl w:val="4294AED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5" w15:restartNumberingAfterBreak="0">
    <w:nsid w:val="4F8E3F27"/>
    <w:multiLevelType w:val="multilevel"/>
    <w:tmpl w:val="081C5D8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6" w15:restartNumberingAfterBreak="0">
    <w:nsid w:val="4F9545F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67" w15:restartNumberingAfterBreak="0">
    <w:nsid w:val="4F9A0776"/>
    <w:multiLevelType w:val="multilevel"/>
    <w:tmpl w:val="B524A97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8" w15:restartNumberingAfterBreak="0">
    <w:nsid w:val="4FAB165D"/>
    <w:multiLevelType w:val="multilevel"/>
    <w:tmpl w:val="53E2869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69" w15:restartNumberingAfterBreak="0">
    <w:nsid w:val="4FAB2532"/>
    <w:multiLevelType w:val="multilevel"/>
    <w:tmpl w:val="3B4E681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0" w15:restartNumberingAfterBreak="0">
    <w:nsid w:val="4FBE02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71" w15:restartNumberingAfterBreak="0">
    <w:nsid w:val="4FD6087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72" w15:restartNumberingAfterBreak="0">
    <w:nsid w:val="4FE84AA8"/>
    <w:multiLevelType w:val="multilevel"/>
    <w:tmpl w:val="BAA83C8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3" w15:restartNumberingAfterBreak="0">
    <w:nsid w:val="500515F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74" w15:restartNumberingAfterBreak="0">
    <w:nsid w:val="50064703"/>
    <w:multiLevelType w:val="multilevel"/>
    <w:tmpl w:val="26503AA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5" w15:restartNumberingAfterBreak="0">
    <w:nsid w:val="5015782B"/>
    <w:multiLevelType w:val="multilevel"/>
    <w:tmpl w:val="C32E546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6" w15:restartNumberingAfterBreak="0">
    <w:nsid w:val="503C4F52"/>
    <w:multiLevelType w:val="multilevel"/>
    <w:tmpl w:val="AB0C6EEC"/>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7" w15:restartNumberingAfterBreak="0">
    <w:nsid w:val="50481346"/>
    <w:multiLevelType w:val="multilevel"/>
    <w:tmpl w:val="37AE5F3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8" w15:restartNumberingAfterBreak="0">
    <w:nsid w:val="504D559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79" w15:restartNumberingAfterBreak="0">
    <w:nsid w:val="50534E41"/>
    <w:multiLevelType w:val="multilevel"/>
    <w:tmpl w:val="C880664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0" w15:restartNumberingAfterBreak="0">
    <w:nsid w:val="506C015B"/>
    <w:multiLevelType w:val="multilevel"/>
    <w:tmpl w:val="554A8E8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1" w15:restartNumberingAfterBreak="0">
    <w:nsid w:val="50761677"/>
    <w:multiLevelType w:val="multilevel"/>
    <w:tmpl w:val="0F80E438"/>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782" w15:restartNumberingAfterBreak="0">
    <w:nsid w:val="507859DE"/>
    <w:multiLevelType w:val="multilevel"/>
    <w:tmpl w:val="A2D8AF50"/>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3" w15:restartNumberingAfterBreak="0">
    <w:nsid w:val="50895CDB"/>
    <w:multiLevelType w:val="multilevel"/>
    <w:tmpl w:val="1D1AF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4" w15:restartNumberingAfterBreak="0">
    <w:nsid w:val="50911964"/>
    <w:multiLevelType w:val="multilevel"/>
    <w:tmpl w:val="86E439F8"/>
    <w:lvl w:ilvl="0">
      <w:start w:val="1"/>
      <w:numFmt w:val="lowerRoman"/>
      <w:lvlText w:val="%1."/>
      <w:lvlJc w:val="right"/>
      <w:pPr>
        <w:ind w:left="2880" w:hanging="18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85" w15:restartNumberingAfterBreak="0">
    <w:nsid w:val="509230E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86" w15:restartNumberingAfterBreak="0">
    <w:nsid w:val="50981202"/>
    <w:multiLevelType w:val="multilevel"/>
    <w:tmpl w:val="148CA8A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7" w15:restartNumberingAfterBreak="0">
    <w:nsid w:val="509F33FF"/>
    <w:multiLevelType w:val="multilevel"/>
    <w:tmpl w:val="FA0E983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8" w15:restartNumberingAfterBreak="0">
    <w:nsid w:val="50B57E6E"/>
    <w:multiLevelType w:val="multilevel"/>
    <w:tmpl w:val="405EB94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89" w15:restartNumberingAfterBreak="0">
    <w:nsid w:val="50CC70B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0" w15:restartNumberingAfterBreak="0">
    <w:nsid w:val="50D70D2E"/>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1" w15:restartNumberingAfterBreak="0">
    <w:nsid w:val="50DA786F"/>
    <w:multiLevelType w:val="multilevel"/>
    <w:tmpl w:val="F6CA38B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2" w15:restartNumberingAfterBreak="0">
    <w:nsid w:val="51056FD6"/>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3" w15:restartNumberingAfterBreak="0">
    <w:nsid w:val="51480DE3"/>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4" w15:restartNumberingAfterBreak="0">
    <w:nsid w:val="515148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5" w15:restartNumberingAfterBreak="0">
    <w:nsid w:val="51725897"/>
    <w:multiLevelType w:val="multilevel"/>
    <w:tmpl w:val="A7FCDE7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6" w15:restartNumberingAfterBreak="0">
    <w:nsid w:val="51892A65"/>
    <w:multiLevelType w:val="multilevel"/>
    <w:tmpl w:val="4634CB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97" w15:restartNumberingAfterBreak="0">
    <w:nsid w:val="51C123B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798" w15:restartNumberingAfterBreak="0">
    <w:nsid w:val="51E870B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799" w15:restartNumberingAfterBreak="0">
    <w:nsid w:val="521540C3"/>
    <w:multiLevelType w:val="multilevel"/>
    <w:tmpl w:val="8CF063F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0" w15:restartNumberingAfterBreak="0">
    <w:nsid w:val="521D7488"/>
    <w:multiLevelType w:val="multilevel"/>
    <w:tmpl w:val="9284758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1" w15:restartNumberingAfterBreak="0">
    <w:nsid w:val="522A587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2" w15:restartNumberingAfterBreak="0">
    <w:nsid w:val="524434DA"/>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3" w15:restartNumberingAfterBreak="0">
    <w:nsid w:val="52A13194"/>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4" w15:restartNumberingAfterBreak="0">
    <w:nsid w:val="52A837DD"/>
    <w:multiLevelType w:val="multilevel"/>
    <w:tmpl w:val="D41A623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5" w15:restartNumberingAfterBreak="0">
    <w:nsid w:val="52D04181"/>
    <w:multiLevelType w:val="multilevel"/>
    <w:tmpl w:val="722430D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06" w15:restartNumberingAfterBreak="0">
    <w:nsid w:val="52D32AB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07" w15:restartNumberingAfterBreak="0">
    <w:nsid w:val="53174EF6"/>
    <w:multiLevelType w:val="multilevel"/>
    <w:tmpl w:val="CE0AFA2E"/>
    <w:lvl w:ilvl="0">
      <w:start w:val="1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08" w15:restartNumberingAfterBreak="0">
    <w:nsid w:val="531D43C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09" w15:restartNumberingAfterBreak="0">
    <w:nsid w:val="5322079D"/>
    <w:multiLevelType w:val="multilevel"/>
    <w:tmpl w:val="61846D22"/>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0" w15:restartNumberingAfterBreak="0">
    <w:nsid w:val="53325CF4"/>
    <w:multiLevelType w:val="multilevel"/>
    <w:tmpl w:val="A380D3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1" w15:restartNumberingAfterBreak="0">
    <w:nsid w:val="53441D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12" w15:restartNumberingAfterBreak="0">
    <w:nsid w:val="5373318C"/>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813" w15:restartNumberingAfterBreak="0">
    <w:nsid w:val="5378716B"/>
    <w:multiLevelType w:val="multilevel"/>
    <w:tmpl w:val="CA90AC2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4" w15:restartNumberingAfterBreak="0">
    <w:nsid w:val="53A80B92"/>
    <w:multiLevelType w:val="multilevel"/>
    <w:tmpl w:val="2CE46C22"/>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5" w15:restartNumberingAfterBreak="0">
    <w:nsid w:val="53C165E7"/>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16" w15:restartNumberingAfterBreak="0">
    <w:nsid w:val="53E4161A"/>
    <w:multiLevelType w:val="multilevel"/>
    <w:tmpl w:val="230E45B4"/>
    <w:lvl w:ilvl="0">
      <w:start w:val="7"/>
      <w:numFmt w:val="upperLetter"/>
      <w:lvlText w:val="%1."/>
      <w:lvlJc w:val="left"/>
      <w:pPr>
        <w:ind w:left="2344" w:hanging="360"/>
      </w:pPr>
      <w:rPr>
        <w:rFonts w:ascii="Times New Roman" w:hAnsi="Times New Roman" w:cs="Times New Roman" w:hint="default"/>
        <w:b w:val="0"/>
      </w:rPr>
    </w:lvl>
    <w:lvl w:ilvl="1">
      <w:start w:val="1"/>
      <w:numFmt w:val="lowerLetter"/>
      <w:lvlText w:val="%2."/>
      <w:lvlJc w:val="left"/>
      <w:pPr>
        <w:ind w:left="1864" w:hanging="360"/>
      </w:pPr>
      <w:rPr>
        <w:rFonts w:ascii="Times New Roman" w:hAnsi="Times New Roman" w:cs="Times New Roman" w:hint="default"/>
      </w:rPr>
    </w:lvl>
    <w:lvl w:ilvl="2">
      <w:start w:val="1"/>
      <w:numFmt w:val="lowerRoman"/>
      <w:lvlText w:val="%3."/>
      <w:lvlJc w:val="right"/>
      <w:pPr>
        <w:ind w:left="2584" w:hanging="180"/>
      </w:pPr>
      <w:rPr>
        <w:rFonts w:ascii="Times New Roman" w:hAnsi="Times New Roman" w:cs="Times New Roman" w:hint="default"/>
      </w:rPr>
    </w:lvl>
    <w:lvl w:ilvl="3">
      <w:start w:val="1"/>
      <w:numFmt w:val="decimal"/>
      <w:lvlText w:val="%4."/>
      <w:lvlJc w:val="left"/>
      <w:pPr>
        <w:ind w:left="3304" w:hanging="360"/>
      </w:pPr>
      <w:rPr>
        <w:rFonts w:ascii="Times New Roman" w:hAnsi="Times New Roman" w:cs="Times New Roman" w:hint="default"/>
      </w:rPr>
    </w:lvl>
    <w:lvl w:ilvl="4">
      <w:start w:val="1"/>
      <w:numFmt w:val="lowerLetter"/>
      <w:lvlText w:val="%5."/>
      <w:lvlJc w:val="left"/>
      <w:pPr>
        <w:ind w:left="4024" w:hanging="360"/>
      </w:pPr>
      <w:rPr>
        <w:rFonts w:ascii="Times New Roman" w:hAnsi="Times New Roman" w:cs="Times New Roman" w:hint="default"/>
      </w:rPr>
    </w:lvl>
    <w:lvl w:ilvl="5">
      <w:start w:val="1"/>
      <w:numFmt w:val="lowerRoman"/>
      <w:lvlText w:val="%6."/>
      <w:lvlJc w:val="right"/>
      <w:pPr>
        <w:ind w:left="4744" w:hanging="180"/>
      </w:pPr>
      <w:rPr>
        <w:rFonts w:ascii="Times New Roman" w:hAnsi="Times New Roman" w:cs="Times New Roman" w:hint="default"/>
      </w:rPr>
    </w:lvl>
    <w:lvl w:ilvl="6">
      <w:start w:val="1"/>
      <w:numFmt w:val="decimal"/>
      <w:lvlText w:val="%7."/>
      <w:lvlJc w:val="left"/>
      <w:pPr>
        <w:ind w:left="5464" w:hanging="360"/>
      </w:pPr>
      <w:rPr>
        <w:rFonts w:ascii="Times New Roman" w:hAnsi="Times New Roman" w:cs="Times New Roman" w:hint="default"/>
      </w:rPr>
    </w:lvl>
    <w:lvl w:ilvl="7">
      <w:start w:val="1"/>
      <w:numFmt w:val="lowerLetter"/>
      <w:lvlText w:val="%8."/>
      <w:lvlJc w:val="left"/>
      <w:pPr>
        <w:ind w:left="6184" w:hanging="360"/>
      </w:pPr>
      <w:rPr>
        <w:rFonts w:ascii="Times New Roman" w:hAnsi="Times New Roman" w:cs="Times New Roman" w:hint="default"/>
      </w:rPr>
    </w:lvl>
    <w:lvl w:ilvl="8">
      <w:start w:val="1"/>
      <w:numFmt w:val="lowerRoman"/>
      <w:lvlText w:val="%9."/>
      <w:lvlJc w:val="right"/>
      <w:pPr>
        <w:ind w:left="6904" w:hanging="180"/>
      </w:pPr>
      <w:rPr>
        <w:rFonts w:ascii="Times New Roman" w:hAnsi="Times New Roman" w:cs="Times New Roman" w:hint="default"/>
      </w:rPr>
    </w:lvl>
  </w:abstractNum>
  <w:abstractNum w:abstractNumId="817" w15:restartNumberingAfterBreak="0">
    <w:nsid w:val="53F34D6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18" w15:restartNumberingAfterBreak="0">
    <w:nsid w:val="54057889"/>
    <w:multiLevelType w:val="multilevel"/>
    <w:tmpl w:val="E2BE3D9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19" w15:restartNumberingAfterBreak="0">
    <w:nsid w:val="541620C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0" w15:restartNumberingAfterBreak="0">
    <w:nsid w:val="5423781C"/>
    <w:multiLevelType w:val="multilevel"/>
    <w:tmpl w:val="3F0E7F1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1" w15:restartNumberingAfterBreak="0">
    <w:nsid w:val="543C530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2" w15:restartNumberingAfterBreak="0">
    <w:nsid w:val="54405CA0"/>
    <w:multiLevelType w:val="multilevel"/>
    <w:tmpl w:val="4F1EACB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3" w15:restartNumberingAfterBreak="0">
    <w:nsid w:val="54783F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4" w15:restartNumberingAfterBreak="0">
    <w:nsid w:val="549D435A"/>
    <w:multiLevelType w:val="multilevel"/>
    <w:tmpl w:val="2A8E00B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5" w15:restartNumberingAfterBreak="0">
    <w:nsid w:val="54A172D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6" w15:restartNumberingAfterBreak="0">
    <w:nsid w:val="54C2685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27" w15:restartNumberingAfterBreak="0">
    <w:nsid w:val="54D0716E"/>
    <w:multiLevelType w:val="multilevel"/>
    <w:tmpl w:val="B608E0F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28" w15:restartNumberingAfterBreak="0">
    <w:nsid w:val="54F924EC"/>
    <w:multiLevelType w:val="multilevel"/>
    <w:tmpl w:val="6E148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9" w15:restartNumberingAfterBreak="0">
    <w:nsid w:val="54FE4EB7"/>
    <w:multiLevelType w:val="multilevel"/>
    <w:tmpl w:val="3648F3F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0" w15:restartNumberingAfterBreak="0">
    <w:nsid w:val="550743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1" w15:restartNumberingAfterBreak="0">
    <w:nsid w:val="551D00F0"/>
    <w:multiLevelType w:val="multilevel"/>
    <w:tmpl w:val="47F60D8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2" w15:restartNumberingAfterBreak="0">
    <w:nsid w:val="552E152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3" w15:restartNumberingAfterBreak="0">
    <w:nsid w:val="552F3201"/>
    <w:multiLevelType w:val="multilevel"/>
    <w:tmpl w:val="27D2EFA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34" w15:restartNumberingAfterBreak="0">
    <w:nsid w:val="556661D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5" w15:restartNumberingAfterBreak="0">
    <w:nsid w:val="55851218"/>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6" w15:restartNumberingAfterBreak="0">
    <w:nsid w:val="558C13BE"/>
    <w:multiLevelType w:val="multilevel"/>
    <w:tmpl w:val="069278B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7" w15:restartNumberingAfterBreak="0">
    <w:nsid w:val="55B9528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38" w15:restartNumberingAfterBreak="0">
    <w:nsid w:val="55C40D43"/>
    <w:multiLevelType w:val="multilevel"/>
    <w:tmpl w:val="F13626C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39" w15:restartNumberingAfterBreak="0">
    <w:nsid w:val="55F72E9E"/>
    <w:multiLevelType w:val="multilevel"/>
    <w:tmpl w:val="375C3334"/>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0" w15:restartNumberingAfterBreak="0">
    <w:nsid w:val="56077FB5"/>
    <w:multiLevelType w:val="multilevel"/>
    <w:tmpl w:val="3E56BD8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1" w15:restartNumberingAfterBreak="0">
    <w:nsid w:val="566235DE"/>
    <w:multiLevelType w:val="multilevel"/>
    <w:tmpl w:val="869227C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2" w15:restartNumberingAfterBreak="0">
    <w:nsid w:val="567052CF"/>
    <w:multiLevelType w:val="multilevel"/>
    <w:tmpl w:val="2494B01E"/>
    <w:lvl w:ilvl="0">
      <w:start w:val="8"/>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34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43" w15:restartNumberingAfterBreak="0">
    <w:nsid w:val="569977EA"/>
    <w:multiLevelType w:val="multilevel"/>
    <w:tmpl w:val="58A40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4" w15:restartNumberingAfterBreak="0">
    <w:nsid w:val="56E721C8"/>
    <w:multiLevelType w:val="multilevel"/>
    <w:tmpl w:val="69B810A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5" w15:restartNumberingAfterBreak="0">
    <w:nsid w:val="570762D3"/>
    <w:multiLevelType w:val="multilevel"/>
    <w:tmpl w:val="1C9CEC1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6" w15:restartNumberingAfterBreak="0">
    <w:nsid w:val="57116F44"/>
    <w:multiLevelType w:val="multilevel"/>
    <w:tmpl w:val="95F8F5F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7" w15:restartNumberingAfterBreak="0">
    <w:nsid w:val="571500CF"/>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48" w15:restartNumberingAfterBreak="0">
    <w:nsid w:val="5720377A"/>
    <w:multiLevelType w:val="multilevel"/>
    <w:tmpl w:val="0CC2A8B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49" w15:restartNumberingAfterBreak="0">
    <w:nsid w:val="574F44C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50" w15:restartNumberingAfterBreak="0">
    <w:nsid w:val="57506B5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51" w15:restartNumberingAfterBreak="0">
    <w:nsid w:val="577C773F"/>
    <w:multiLevelType w:val="multilevel"/>
    <w:tmpl w:val="D88C07A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2" w15:restartNumberingAfterBreak="0">
    <w:nsid w:val="57936A98"/>
    <w:multiLevelType w:val="multilevel"/>
    <w:tmpl w:val="15408DD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3" w15:restartNumberingAfterBreak="0">
    <w:nsid w:val="57953340"/>
    <w:multiLevelType w:val="multilevel"/>
    <w:tmpl w:val="C76281B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4" w15:restartNumberingAfterBreak="0">
    <w:nsid w:val="579669D2"/>
    <w:multiLevelType w:val="multilevel"/>
    <w:tmpl w:val="DDAC9D2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5" w15:restartNumberingAfterBreak="0">
    <w:nsid w:val="579B0FE1"/>
    <w:multiLevelType w:val="multilevel"/>
    <w:tmpl w:val="B868E11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6" w15:restartNumberingAfterBreak="0">
    <w:nsid w:val="57B621A9"/>
    <w:multiLevelType w:val="multilevel"/>
    <w:tmpl w:val="32CAEDC8"/>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7" w15:restartNumberingAfterBreak="0">
    <w:nsid w:val="57BB67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58" w15:restartNumberingAfterBreak="0">
    <w:nsid w:val="57BF7F21"/>
    <w:multiLevelType w:val="multilevel"/>
    <w:tmpl w:val="D1A2F0F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59" w15:restartNumberingAfterBreak="0">
    <w:nsid w:val="5802020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0" w15:restartNumberingAfterBreak="0">
    <w:nsid w:val="581C02C8"/>
    <w:multiLevelType w:val="multilevel"/>
    <w:tmpl w:val="C99284CC"/>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1" w15:restartNumberingAfterBreak="0">
    <w:nsid w:val="58980EC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2" w15:restartNumberingAfterBreak="0">
    <w:nsid w:val="589D4718"/>
    <w:multiLevelType w:val="multilevel"/>
    <w:tmpl w:val="65C4878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3" w15:restartNumberingAfterBreak="0">
    <w:nsid w:val="58B4492F"/>
    <w:multiLevelType w:val="multilevel"/>
    <w:tmpl w:val="988A7D9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4" w15:restartNumberingAfterBreak="0">
    <w:nsid w:val="58F91C6E"/>
    <w:multiLevelType w:val="multilevel"/>
    <w:tmpl w:val="CB3C5AA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5" w15:restartNumberingAfterBreak="0">
    <w:nsid w:val="59403246"/>
    <w:multiLevelType w:val="multilevel"/>
    <w:tmpl w:val="7884D21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66" w15:restartNumberingAfterBreak="0">
    <w:nsid w:val="59585555"/>
    <w:multiLevelType w:val="multilevel"/>
    <w:tmpl w:val="BBC29C8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7" w15:restartNumberingAfterBreak="0">
    <w:nsid w:val="595A14E9"/>
    <w:multiLevelType w:val="multilevel"/>
    <w:tmpl w:val="C586493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68" w15:restartNumberingAfterBreak="0">
    <w:nsid w:val="59683C02"/>
    <w:multiLevelType w:val="multilevel"/>
    <w:tmpl w:val="AE405EE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9" w15:restartNumberingAfterBreak="0">
    <w:nsid w:val="59892466"/>
    <w:multiLevelType w:val="multilevel"/>
    <w:tmpl w:val="2F8C6AA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0" w15:restartNumberingAfterBreak="0">
    <w:nsid w:val="59915463"/>
    <w:multiLevelType w:val="multilevel"/>
    <w:tmpl w:val="2B9A079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1" w15:restartNumberingAfterBreak="0">
    <w:nsid w:val="599439E7"/>
    <w:multiLevelType w:val="multilevel"/>
    <w:tmpl w:val="2B80405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2" w15:restartNumberingAfterBreak="0">
    <w:nsid w:val="599618D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73" w15:restartNumberingAfterBreak="0">
    <w:nsid w:val="599F6057"/>
    <w:multiLevelType w:val="multilevel"/>
    <w:tmpl w:val="5D3665D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4" w15:restartNumberingAfterBreak="0">
    <w:nsid w:val="59A4311A"/>
    <w:multiLevelType w:val="multilevel"/>
    <w:tmpl w:val="E6AA922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5" w15:restartNumberingAfterBreak="0">
    <w:nsid w:val="59DE631A"/>
    <w:multiLevelType w:val="multilevel"/>
    <w:tmpl w:val="65AC019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76" w15:restartNumberingAfterBreak="0">
    <w:nsid w:val="5A0B216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77" w15:restartNumberingAfterBreak="0">
    <w:nsid w:val="5A2C16A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78" w15:restartNumberingAfterBreak="0">
    <w:nsid w:val="5A343D32"/>
    <w:multiLevelType w:val="multilevel"/>
    <w:tmpl w:val="C9EE30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9" w15:restartNumberingAfterBreak="0">
    <w:nsid w:val="5A3A1D42"/>
    <w:multiLevelType w:val="multilevel"/>
    <w:tmpl w:val="66DA28F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0" w15:restartNumberingAfterBreak="0">
    <w:nsid w:val="5A7F0C1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81" w15:restartNumberingAfterBreak="0">
    <w:nsid w:val="5A7F7D69"/>
    <w:multiLevelType w:val="multilevel"/>
    <w:tmpl w:val="D932EC5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2" w15:restartNumberingAfterBreak="0">
    <w:nsid w:val="5A941E81"/>
    <w:multiLevelType w:val="multilevel"/>
    <w:tmpl w:val="CCD23C9A"/>
    <w:lvl w:ilvl="0">
      <w:start w:val="2"/>
      <w:numFmt w:val="upperLetter"/>
      <w:lvlText w:val="%1."/>
      <w:lvlJc w:val="left"/>
      <w:pPr>
        <w:tabs>
          <w:tab w:val="num" w:pos="720"/>
        </w:tabs>
        <w:ind w:left="720" w:hanging="360"/>
      </w:pPr>
      <w:rPr>
        <w:u w:val="single"/>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3" w15:restartNumberingAfterBreak="0">
    <w:nsid w:val="5AA11FA8"/>
    <w:multiLevelType w:val="multilevel"/>
    <w:tmpl w:val="5B10D49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4" w15:restartNumberingAfterBreak="0">
    <w:nsid w:val="5AB34A62"/>
    <w:multiLevelType w:val="multilevel"/>
    <w:tmpl w:val="995E128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5" w15:restartNumberingAfterBreak="0">
    <w:nsid w:val="5B0060B7"/>
    <w:multiLevelType w:val="multilevel"/>
    <w:tmpl w:val="0D90C6CC"/>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86" w15:restartNumberingAfterBreak="0">
    <w:nsid w:val="5B226C8A"/>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887" w15:restartNumberingAfterBreak="0">
    <w:nsid w:val="5B4523D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88" w15:restartNumberingAfterBreak="0">
    <w:nsid w:val="5B5F0D9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89" w15:restartNumberingAfterBreak="0">
    <w:nsid w:val="5B9367E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0" w15:restartNumberingAfterBreak="0">
    <w:nsid w:val="5BA46B2E"/>
    <w:multiLevelType w:val="multilevel"/>
    <w:tmpl w:val="4220429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1" w15:restartNumberingAfterBreak="0">
    <w:nsid w:val="5BA51814"/>
    <w:multiLevelType w:val="multilevel"/>
    <w:tmpl w:val="BB402A3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2" w15:restartNumberingAfterBreak="0">
    <w:nsid w:val="5BBF78A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3" w15:restartNumberingAfterBreak="0">
    <w:nsid w:val="5BCF5D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4" w15:restartNumberingAfterBreak="0">
    <w:nsid w:val="5BFC29D2"/>
    <w:multiLevelType w:val="multilevel"/>
    <w:tmpl w:val="485418C6"/>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5" w15:restartNumberingAfterBreak="0">
    <w:nsid w:val="5BFE5E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896" w15:restartNumberingAfterBreak="0">
    <w:nsid w:val="5C4051AE"/>
    <w:multiLevelType w:val="multilevel"/>
    <w:tmpl w:val="AFD040D6"/>
    <w:lvl w:ilvl="0">
      <w:start w:val="1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97" w15:restartNumberingAfterBreak="0">
    <w:nsid w:val="5C4919D6"/>
    <w:multiLevelType w:val="multilevel"/>
    <w:tmpl w:val="D01EB50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8" w15:restartNumberingAfterBreak="0">
    <w:nsid w:val="5C532044"/>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899" w15:restartNumberingAfterBreak="0">
    <w:nsid w:val="5C556E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0" w15:restartNumberingAfterBreak="0">
    <w:nsid w:val="5C63040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1" w15:restartNumberingAfterBreak="0">
    <w:nsid w:val="5C7B2CC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2" w15:restartNumberingAfterBreak="0">
    <w:nsid w:val="5C7C3F7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3" w15:restartNumberingAfterBreak="0">
    <w:nsid w:val="5C8D5800"/>
    <w:multiLevelType w:val="multilevel"/>
    <w:tmpl w:val="9B7EA14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4" w15:restartNumberingAfterBreak="0">
    <w:nsid w:val="5CBB47B7"/>
    <w:multiLevelType w:val="multilevel"/>
    <w:tmpl w:val="F4060CC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5" w15:restartNumberingAfterBreak="0">
    <w:nsid w:val="5CBE31BA"/>
    <w:multiLevelType w:val="multilevel"/>
    <w:tmpl w:val="E1AACD4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6" w15:restartNumberingAfterBreak="0">
    <w:nsid w:val="5CDC327D"/>
    <w:multiLevelType w:val="multilevel"/>
    <w:tmpl w:val="29A4C3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7" w15:restartNumberingAfterBreak="0">
    <w:nsid w:val="5CDD4585"/>
    <w:multiLevelType w:val="multilevel"/>
    <w:tmpl w:val="A36258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8" w15:restartNumberingAfterBreak="0">
    <w:nsid w:val="5CE6305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09" w15:restartNumberingAfterBreak="0">
    <w:nsid w:val="5CEC17D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10" w15:restartNumberingAfterBreak="0">
    <w:nsid w:val="5D280734"/>
    <w:multiLevelType w:val="multilevel"/>
    <w:tmpl w:val="EDFC86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1" w15:restartNumberingAfterBreak="0">
    <w:nsid w:val="5D2D6344"/>
    <w:multiLevelType w:val="multilevel"/>
    <w:tmpl w:val="EBAE33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2" w15:restartNumberingAfterBreak="0">
    <w:nsid w:val="5D402E49"/>
    <w:multiLevelType w:val="multilevel"/>
    <w:tmpl w:val="D41014A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3" w15:restartNumberingAfterBreak="0">
    <w:nsid w:val="5D8509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14" w15:restartNumberingAfterBreak="0">
    <w:nsid w:val="5D862444"/>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15" w15:restartNumberingAfterBreak="0">
    <w:nsid w:val="5DC81476"/>
    <w:multiLevelType w:val="multilevel"/>
    <w:tmpl w:val="4052FC2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6" w15:restartNumberingAfterBreak="0">
    <w:nsid w:val="5DC87D39"/>
    <w:multiLevelType w:val="multilevel"/>
    <w:tmpl w:val="99EEAF6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7" w15:restartNumberingAfterBreak="0">
    <w:nsid w:val="5DE868F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18" w15:restartNumberingAfterBreak="0">
    <w:nsid w:val="5DF67FAF"/>
    <w:multiLevelType w:val="multilevel"/>
    <w:tmpl w:val="6936AC8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19" w15:restartNumberingAfterBreak="0">
    <w:nsid w:val="5EA934FD"/>
    <w:multiLevelType w:val="multilevel"/>
    <w:tmpl w:val="2F0685B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0" w15:restartNumberingAfterBreak="0">
    <w:nsid w:val="5ED54A60"/>
    <w:multiLevelType w:val="multilevel"/>
    <w:tmpl w:val="08D88F0A"/>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21" w15:restartNumberingAfterBreak="0">
    <w:nsid w:val="5EE12BE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2" w15:restartNumberingAfterBreak="0">
    <w:nsid w:val="5F3417D7"/>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3" w15:restartNumberingAfterBreak="0">
    <w:nsid w:val="5F377FE8"/>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4" w15:restartNumberingAfterBreak="0">
    <w:nsid w:val="5F395773"/>
    <w:multiLevelType w:val="multilevel"/>
    <w:tmpl w:val="4156E12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5" w15:restartNumberingAfterBreak="0">
    <w:nsid w:val="5F42256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26" w15:restartNumberingAfterBreak="0">
    <w:nsid w:val="5F5F0965"/>
    <w:multiLevelType w:val="multilevel"/>
    <w:tmpl w:val="0B98074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7" w15:restartNumberingAfterBreak="0">
    <w:nsid w:val="5F656807"/>
    <w:multiLevelType w:val="multilevel"/>
    <w:tmpl w:val="2300306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28" w15:restartNumberingAfterBreak="0">
    <w:nsid w:val="5F7B4C7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29" w15:restartNumberingAfterBreak="0">
    <w:nsid w:val="5F8D5F07"/>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30" w15:restartNumberingAfterBreak="0">
    <w:nsid w:val="5FC149DA"/>
    <w:multiLevelType w:val="multilevel"/>
    <w:tmpl w:val="CD0CBF3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1" w15:restartNumberingAfterBreak="0">
    <w:nsid w:val="5FD3783C"/>
    <w:multiLevelType w:val="multilevel"/>
    <w:tmpl w:val="DBB41A84"/>
    <w:lvl w:ilvl="0">
      <w:start w:val="1"/>
      <w:numFmt w:val="decimal"/>
      <w:lvlText w:val="%1."/>
      <w:lvlJc w:val="left"/>
      <w:pPr>
        <w:ind w:left="720" w:hanging="360"/>
      </w:pPr>
      <w:rPr>
        <w:rFonts w:ascii="Times New Roman" w:hAnsi="Times New Roman" w:cs="Times New Roman" w:hint="default"/>
      </w:rPr>
    </w:lvl>
    <w:lvl w:ilvl="1">
      <w:start w:val="1"/>
      <w:numFmt w:val="upp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Book Antiqua" w:hAnsi="Book Antiqua"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32" w15:restartNumberingAfterBreak="0">
    <w:nsid w:val="5FE46C47"/>
    <w:multiLevelType w:val="multilevel"/>
    <w:tmpl w:val="3B2C6998"/>
    <w:lvl w:ilvl="0">
      <w:start w:val="1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33" w15:restartNumberingAfterBreak="0">
    <w:nsid w:val="5FF74AB1"/>
    <w:multiLevelType w:val="multilevel"/>
    <w:tmpl w:val="72EC3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4" w15:restartNumberingAfterBreak="0">
    <w:nsid w:val="60013E58"/>
    <w:multiLevelType w:val="multilevel"/>
    <w:tmpl w:val="D58873E0"/>
    <w:lvl w:ilvl="0">
      <w:start w:val="1"/>
      <w:numFmt w:val="upperRoman"/>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b/>
        <w:bCs/>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35" w15:restartNumberingAfterBreak="0">
    <w:nsid w:val="601B2FB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36" w15:restartNumberingAfterBreak="0">
    <w:nsid w:val="603C2B16"/>
    <w:multiLevelType w:val="multilevel"/>
    <w:tmpl w:val="405448F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7" w15:restartNumberingAfterBreak="0">
    <w:nsid w:val="606A0BF8"/>
    <w:multiLevelType w:val="multilevel"/>
    <w:tmpl w:val="BDE8F84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8" w15:restartNumberingAfterBreak="0">
    <w:nsid w:val="607522E4"/>
    <w:multiLevelType w:val="multilevel"/>
    <w:tmpl w:val="92E61C0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39" w15:restartNumberingAfterBreak="0">
    <w:nsid w:val="60851273"/>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940" w15:restartNumberingAfterBreak="0">
    <w:nsid w:val="60A5601C"/>
    <w:multiLevelType w:val="multilevel"/>
    <w:tmpl w:val="DB5E4B64"/>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41" w15:restartNumberingAfterBreak="0">
    <w:nsid w:val="60A978AE"/>
    <w:multiLevelType w:val="multilevel"/>
    <w:tmpl w:val="0788532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2" w15:restartNumberingAfterBreak="0">
    <w:nsid w:val="60DA5929"/>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43" w15:restartNumberingAfterBreak="0">
    <w:nsid w:val="60E1709B"/>
    <w:multiLevelType w:val="multilevel"/>
    <w:tmpl w:val="515EEAE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4" w15:restartNumberingAfterBreak="0">
    <w:nsid w:val="611A6AC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45" w15:restartNumberingAfterBreak="0">
    <w:nsid w:val="612B7128"/>
    <w:multiLevelType w:val="multilevel"/>
    <w:tmpl w:val="DC5EB744"/>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46" w15:restartNumberingAfterBreak="0">
    <w:nsid w:val="61402A22"/>
    <w:multiLevelType w:val="multilevel"/>
    <w:tmpl w:val="4940840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7" w15:restartNumberingAfterBreak="0">
    <w:nsid w:val="61776FAF"/>
    <w:multiLevelType w:val="multilevel"/>
    <w:tmpl w:val="A8AC66EC"/>
    <w:lvl w:ilvl="0">
      <w:start w:val="2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48" w15:restartNumberingAfterBreak="0">
    <w:nsid w:val="617B7AF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49" w15:restartNumberingAfterBreak="0">
    <w:nsid w:val="61803CE1"/>
    <w:multiLevelType w:val="multilevel"/>
    <w:tmpl w:val="73B8B6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0" w15:restartNumberingAfterBreak="0">
    <w:nsid w:val="61A3775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51" w15:restartNumberingAfterBreak="0">
    <w:nsid w:val="61D14F11"/>
    <w:multiLevelType w:val="multilevel"/>
    <w:tmpl w:val="F8B8542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2" w15:restartNumberingAfterBreak="0">
    <w:nsid w:val="61E96B9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53" w15:restartNumberingAfterBreak="0">
    <w:nsid w:val="61F24AC1"/>
    <w:multiLevelType w:val="multilevel"/>
    <w:tmpl w:val="1F18618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4" w15:restartNumberingAfterBreak="0">
    <w:nsid w:val="61F40D2B"/>
    <w:multiLevelType w:val="multilevel"/>
    <w:tmpl w:val="ADFAE50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5" w15:restartNumberingAfterBreak="0">
    <w:nsid w:val="62661D9F"/>
    <w:multiLevelType w:val="multilevel"/>
    <w:tmpl w:val="11E4BEC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6" w15:restartNumberingAfterBreak="0">
    <w:nsid w:val="62663EE0"/>
    <w:multiLevelType w:val="multilevel"/>
    <w:tmpl w:val="9168BC8E"/>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7" w15:restartNumberingAfterBreak="0">
    <w:nsid w:val="626A4FDF"/>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58" w15:restartNumberingAfterBreak="0">
    <w:nsid w:val="62801EBA"/>
    <w:multiLevelType w:val="multilevel"/>
    <w:tmpl w:val="D8245F7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59" w15:restartNumberingAfterBreak="0">
    <w:nsid w:val="62872405"/>
    <w:multiLevelType w:val="multilevel"/>
    <w:tmpl w:val="FC2E1B96"/>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0" w15:restartNumberingAfterBreak="0">
    <w:nsid w:val="62954BF2"/>
    <w:multiLevelType w:val="multilevel"/>
    <w:tmpl w:val="852455F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1" w15:restartNumberingAfterBreak="0">
    <w:nsid w:val="62A04E2F"/>
    <w:multiLevelType w:val="multilevel"/>
    <w:tmpl w:val="3B48A16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2" w15:restartNumberingAfterBreak="0">
    <w:nsid w:val="62A77AC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63" w15:restartNumberingAfterBreak="0">
    <w:nsid w:val="62A8059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64" w15:restartNumberingAfterBreak="0">
    <w:nsid w:val="62CC6E0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5" w15:restartNumberingAfterBreak="0">
    <w:nsid w:val="62DF3E73"/>
    <w:multiLevelType w:val="multilevel"/>
    <w:tmpl w:val="171CDF80"/>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2"/>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6" w15:restartNumberingAfterBreak="0">
    <w:nsid w:val="6308079F"/>
    <w:multiLevelType w:val="multilevel"/>
    <w:tmpl w:val="0D5607E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7" w15:restartNumberingAfterBreak="0">
    <w:nsid w:val="63144809"/>
    <w:multiLevelType w:val="multilevel"/>
    <w:tmpl w:val="81C61D0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68" w15:restartNumberingAfterBreak="0">
    <w:nsid w:val="63296F18"/>
    <w:multiLevelType w:val="multilevel"/>
    <w:tmpl w:val="543CECE4"/>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69" w15:restartNumberingAfterBreak="0">
    <w:nsid w:val="63521F59"/>
    <w:multiLevelType w:val="multilevel"/>
    <w:tmpl w:val="A92C9D8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0" w15:restartNumberingAfterBreak="0">
    <w:nsid w:val="635A39FB"/>
    <w:multiLevelType w:val="multilevel"/>
    <w:tmpl w:val="FF10AFF2"/>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1" w15:restartNumberingAfterBreak="0">
    <w:nsid w:val="637A1967"/>
    <w:multiLevelType w:val="multilevel"/>
    <w:tmpl w:val="6F6267B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2" w15:restartNumberingAfterBreak="0">
    <w:nsid w:val="637C578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73" w15:restartNumberingAfterBreak="0">
    <w:nsid w:val="63BE3C8C"/>
    <w:multiLevelType w:val="multilevel"/>
    <w:tmpl w:val="1D9065B2"/>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4" w15:restartNumberingAfterBreak="0">
    <w:nsid w:val="63BF6E77"/>
    <w:multiLevelType w:val="multilevel"/>
    <w:tmpl w:val="4C64128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5" w15:restartNumberingAfterBreak="0">
    <w:nsid w:val="63DB095C"/>
    <w:multiLevelType w:val="multilevel"/>
    <w:tmpl w:val="7BE699D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6" w15:restartNumberingAfterBreak="0">
    <w:nsid w:val="63E22EFF"/>
    <w:multiLevelType w:val="multilevel"/>
    <w:tmpl w:val="5868F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7" w15:restartNumberingAfterBreak="0">
    <w:nsid w:val="63EB6FE3"/>
    <w:multiLevelType w:val="multilevel"/>
    <w:tmpl w:val="635E917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8" w15:restartNumberingAfterBreak="0">
    <w:nsid w:val="63EC33A7"/>
    <w:multiLevelType w:val="multilevel"/>
    <w:tmpl w:val="B9A8F43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9" w15:restartNumberingAfterBreak="0">
    <w:nsid w:val="63EF1B25"/>
    <w:multiLevelType w:val="multilevel"/>
    <w:tmpl w:val="0EBA3CA6"/>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0" w15:restartNumberingAfterBreak="0">
    <w:nsid w:val="63F746F8"/>
    <w:multiLevelType w:val="multilevel"/>
    <w:tmpl w:val="9F24CF6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1" w15:restartNumberingAfterBreak="0">
    <w:nsid w:val="6421184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2" w15:restartNumberingAfterBreak="0">
    <w:nsid w:val="6425212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3" w15:restartNumberingAfterBreak="0">
    <w:nsid w:val="642F24C2"/>
    <w:multiLevelType w:val="multilevel"/>
    <w:tmpl w:val="CA8A88B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4" w15:restartNumberingAfterBreak="0">
    <w:nsid w:val="64502D6C"/>
    <w:multiLevelType w:val="multilevel"/>
    <w:tmpl w:val="9DE285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5" w15:restartNumberingAfterBreak="0">
    <w:nsid w:val="645676A5"/>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986" w15:restartNumberingAfterBreak="0">
    <w:nsid w:val="645E24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87" w15:restartNumberingAfterBreak="0">
    <w:nsid w:val="646C3CB7"/>
    <w:multiLevelType w:val="multilevel"/>
    <w:tmpl w:val="0ED4562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8" w15:restartNumberingAfterBreak="0">
    <w:nsid w:val="64BB36F4"/>
    <w:multiLevelType w:val="multilevel"/>
    <w:tmpl w:val="D046C0E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89" w15:restartNumberingAfterBreak="0">
    <w:nsid w:val="64C47430"/>
    <w:multiLevelType w:val="multilevel"/>
    <w:tmpl w:val="6684432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0" w15:restartNumberingAfterBreak="0">
    <w:nsid w:val="64CE7BB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91" w15:restartNumberingAfterBreak="0">
    <w:nsid w:val="64DD40B7"/>
    <w:multiLevelType w:val="multilevel"/>
    <w:tmpl w:val="FCEA62F8"/>
    <w:lvl w:ilvl="0">
      <w:start w:val="1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992" w15:restartNumberingAfterBreak="0">
    <w:nsid w:val="64F721AB"/>
    <w:multiLevelType w:val="multilevel"/>
    <w:tmpl w:val="B334707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3" w15:restartNumberingAfterBreak="0">
    <w:nsid w:val="65012AED"/>
    <w:multiLevelType w:val="multilevel"/>
    <w:tmpl w:val="24A41190"/>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4" w15:restartNumberingAfterBreak="0">
    <w:nsid w:val="650D6B19"/>
    <w:multiLevelType w:val="multilevel"/>
    <w:tmpl w:val="CCE85FA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5" w15:restartNumberingAfterBreak="0">
    <w:nsid w:val="650F4900"/>
    <w:multiLevelType w:val="multilevel"/>
    <w:tmpl w:val="9CA8626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6" w15:restartNumberingAfterBreak="0">
    <w:nsid w:val="65134473"/>
    <w:multiLevelType w:val="multilevel"/>
    <w:tmpl w:val="6D52743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7" w15:restartNumberingAfterBreak="0">
    <w:nsid w:val="65245C8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998" w15:restartNumberingAfterBreak="0">
    <w:nsid w:val="65263A11"/>
    <w:multiLevelType w:val="multilevel"/>
    <w:tmpl w:val="A0985D3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99" w15:restartNumberingAfterBreak="0">
    <w:nsid w:val="6547123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0" w15:restartNumberingAfterBreak="0">
    <w:nsid w:val="656804BB"/>
    <w:multiLevelType w:val="multilevel"/>
    <w:tmpl w:val="7214C1C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1" w15:restartNumberingAfterBreak="0">
    <w:nsid w:val="658619E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2" w15:restartNumberingAfterBreak="0">
    <w:nsid w:val="658B5580"/>
    <w:multiLevelType w:val="multilevel"/>
    <w:tmpl w:val="B6A8C07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3" w15:restartNumberingAfterBreak="0">
    <w:nsid w:val="65942B6E"/>
    <w:multiLevelType w:val="multilevel"/>
    <w:tmpl w:val="8E30488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4" w15:restartNumberingAfterBreak="0">
    <w:nsid w:val="65BC2E4C"/>
    <w:multiLevelType w:val="multilevel"/>
    <w:tmpl w:val="C39E0FA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5" w15:restartNumberingAfterBreak="0">
    <w:nsid w:val="65D02732"/>
    <w:multiLevelType w:val="multilevel"/>
    <w:tmpl w:val="EA9889D6"/>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6" w15:restartNumberingAfterBreak="0">
    <w:nsid w:val="65E2684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07" w15:restartNumberingAfterBreak="0">
    <w:nsid w:val="65ED7C8C"/>
    <w:multiLevelType w:val="multilevel"/>
    <w:tmpl w:val="BCD6DED8"/>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08" w15:restartNumberingAfterBreak="0">
    <w:nsid w:val="6604023E"/>
    <w:multiLevelType w:val="multilevel"/>
    <w:tmpl w:val="48FAF786"/>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09" w15:restartNumberingAfterBreak="0">
    <w:nsid w:val="66162E74"/>
    <w:multiLevelType w:val="multilevel"/>
    <w:tmpl w:val="862474EC"/>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0" w15:restartNumberingAfterBreak="0">
    <w:nsid w:val="664B18DB"/>
    <w:multiLevelType w:val="multilevel"/>
    <w:tmpl w:val="7BBA019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1" w15:restartNumberingAfterBreak="0">
    <w:nsid w:val="666D3535"/>
    <w:multiLevelType w:val="multilevel"/>
    <w:tmpl w:val="D96CBE8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2" w15:restartNumberingAfterBreak="0">
    <w:nsid w:val="66796F1A"/>
    <w:multiLevelType w:val="multilevel"/>
    <w:tmpl w:val="1D2A4E1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3" w15:restartNumberingAfterBreak="0">
    <w:nsid w:val="667C6C37"/>
    <w:multiLevelType w:val="multilevel"/>
    <w:tmpl w:val="A63E0F5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4" w15:restartNumberingAfterBreak="0">
    <w:nsid w:val="6688327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15" w15:restartNumberingAfterBreak="0">
    <w:nsid w:val="66A504A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16" w15:restartNumberingAfterBreak="0">
    <w:nsid w:val="66BB72F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17" w15:restartNumberingAfterBreak="0">
    <w:nsid w:val="66BF7AFB"/>
    <w:multiLevelType w:val="multilevel"/>
    <w:tmpl w:val="5FBC169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18" w15:restartNumberingAfterBreak="0">
    <w:nsid w:val="66C675EB"/>
    <w:multiLevelType w:val="multilevel"/>
    <w:tmpl w:val="063A3B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9" w15:restartNumberingAfterBreak="0">
    <w:nsid w:val="66F634A7"/>
    <w:multiLevelType w:val="multilevel"/>
    <w:tmpl w:val="6F3A8F8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0" w15:restartNumberingAfterBreak="0">
    <w:nsid w:val="675325D3"/>
    <w:multiLevelType w:val="multilevel"/>
    <w:tmpl w:val="82045FE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1" w15:restartNumberingAfterBreak="0">
    <w:nsid w:val="678E79FA"/>
    <w:multiLevelType w:val="multilevel"/>
    <w:tmpl w:val="80F0204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2" w15:restartNumberingAfterBreak="0">
    <w:nsid w:val="67957E8D"/>
    <w:multiLevelType w:val="multilevel"/>
    <w:tmpl w:val="5AE20D6A"/>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3" w15:restartNumberingAfterBreak="0">
    <w:nsid w:val="67A90E21"/>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24" w15:restartNumberingAfterBreak="0">
    <w:nsid w:val="67BD19D2"/>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25" w15:restartNumberingAfterBreak="0">
    <w:nsid w:val="67DA6B9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26" w15:restartNumberingAfterBreak="0">
    <w:nsid w:val="67DB7977"/>
    <w:multiLevelType w:val="multilevel"/>
    <w:tmpl w:val="19CC03E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7" w15:restartNumberingAfterBreak="0">
    <w:nsid w:val="67E51772"/>
    <w:multiLevelType w:val="multilevel"/>
    <w:tmpl w:val="5E1858C6"/>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28" w15:restartNumberingAfterBreak="0">
    <w:nsid w:val="67F26B4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29" w15:restartNumberingAfterBreak="0">
    <w:nsid w:val="681F3297"/>
    <w:multiLevelType w:val="multilevel"/>
    <w:tmpl w:val="1248AD2E"/>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0" w15:restartNumberingAfterBreak="0">
    <w:nsid w:val="684D20CE"/>
    <w:multiLevelType w:val="multilevel"/>
    <w:tmpl w:val="6CAEE82C"/>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031" w15:restartNumberingAfterBreak="0">
    <w:nsid w:val="685A2346"/>
    <w:multiLevelType w:val="multilevel"/>
    <w:tmpl w:val="BB8C97EA"/>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2"/>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32" w15:restartNumberingAfterBreak="0">
    <w:nsid w:val="6876323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3" w15:restartNumberingAfterBreak="0">
    <w:nsid w:val="6876457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4" w15:restartNumberingAfterBreak="0">
    <w:nsid w:val="68961E1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35" w15:restartNumberingAfterBreak="0">
    <w:nsid w:val="68A25213"/>
    <w:multiLevelType w:val="multilevel"/>
    <w:tmpl w:val="C1B0023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6" w15:restartNumberingAfterBreak="0">
    <w:nsid w:val="68CD463B"/>
    <w:multiLevelType w:val="multilevel"/>
    <w:tmpl w:val="6874A5C0"/>
    <w:lvl w:ilvl="0">
      <w:start w:val="1"/>
      <w:numFmt w:val="lowerRoman"/>
      <w:lvlText w:val="%1."/>
      <w:lvlJc w:val="right"/>
      <w:pPr>
        <w:tabs>
          <w:tab w:val="num" w:pos="1620"/>
        </w:tabs>
        <w:ind w:left="1620" w:hanging="360"/>
      </w:pPr>
    </w:lvl>
    <w:lvl w:ilvl="1" w:tentative="1">
      <w:start w:val="1"/>
      <w:numFmt w:val="lowerRoman"/>
      <w:lvlText w:val="%2."/>
      <w:lvlJc w:val="right"/>
      <w:pPr>
        <w:tabs>
          <w:tab w:val="num" w:pos="2340"/>
        </w:tabs>
        <w:ind w:left="2340" w:hanging="360"/>
      </w:pPr>
    </w:lvl>
    <w:lvl w:ilvl="2" w:tentative="1">
      <w:start w:val="1"/>
      <w:numFmt w:val="lowerRoman"/>
      <w:lvlText w:val="%3."/>
      <w:lvlJc w:val="right"/>
      <w:pPr>
        <w:tabs>
          <w:tab w:val="num" w:pos="3060"/>
        </w:tabs>
        <w:ind w:left="3060" w:hanging="360"/>
      </w:pPr>
    </w:lvl>
    <w:lvl w:ilvl="3" w:tentative="1">
      <w:start w:val="1"/>
      <w:numFmt w:val="lowerRoman"/>
      <w:lvlText w:val="%4."/>
      <w:lvlJc w:val="right"/>
      <w:pPr>
        <w:tabs>
          <w:tab w:val="num" w:pos="3780"/>
        </w:tabs>
        <w:ind w:left="3780" w:hanging="360"/>
      </w:pPr>
    </w:lvl>
    <w:lvl w:ilvl="4" w:tentative="1">
      <w:start w:val="1"/>
      <w:numFmt w:val="lowerRoman"/>
      <w:lvlText w:val="%5."/>
      <w:lvlJc w:val="right"/>
      <w:pPr>
        <w:tabs>
          <w:tab w:val="num" w:pos="4500"/>
        </w:tabs>
        <w:ind w:left="4500" w:hanging="360"/>
      </w:pPr>
    </w:lvl>
    <w:lvl w:ilvl="5" w:tentative="1">
      <w:start w:val="1"/>
      <w:numFmt w:val="lowerRoman"/>
      <w:lvlText w:val="%6."/>
      <w:lvlJc w:val="right"/>
      <w:pPr>
        <w:tabs>
          <w:tab w:val="num" w:pos="5220"/>
        </w:tabs>
        <w:ind w:left="5220" w:hanging="360"/>
      </w:pPr>
    </w:lvl>
    <w:lvl w:ilvl="6" w:tentative="1">
      <w:start w:val="1"/>
      <w:numFmt w:val="lowerRoman"/>
      <w:lvlText w:val="%7."/>
      <w:lvlJc w:val="right"/>
      <w:pPr>
        <w:tabs>
          <w:tab w:val="num" w:pos="5940"/>
        </w:tabs>
        <w:ind w:left="5940" w:hanging="360"/>
      </w:pPr>
    </w:lvl>
    <w:lvl w:ilvl="7" w:tentative="1">
      <w:start w:val="1"/>
      <w:numFmt w:val="lowerRoman"/>
      <w:lvlText w:val="%8."/>
      <w:lvlJc w:val="right"/>
      <w:pPr>
        <w:tabs>
          <w:tab w:val="num" w:pos="6660"/>
        </w:tabs>
        <w:ind w:left="6660" w:hanging="360"/>
      </w:pPr>
    </w:lvl>
    <w:lvl w:ilvl="8" w:tentative="1">
      <w:start w:val="1"/>
      <w:numFmt w:val="lowerRoman"/>
      <w:lvlText w:val="%9."/>
      <w:lvlJc w:val="right"/>
      <w:pPr>
        <w:tabs>
          <w:tab w:val="num" w:pos="7380"/>
        </w:tabs>
        <w:ind w:left="7380" w:hanging="360"/>
      </w:pPr>
    </w:lvl>
  </w:abstractNum>
  <w:abstractNum w:abstractNumId="1037" w15:restartNumberingAfterBreak="0">
    <w:nsid w:val="68D626F5"/>
    <w:multiLevelType w:val="multilevel"/>
    <w:tmpl w:val="98B25EE6"/>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8" w15:restartNumberingAfterBreak="0">
    <w:nsid w:val="692629A6"/>
    <w:multiLevelType w:val="multilevel"/>
    <w:tmpl w:val="01EC046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39" w15:restartNumberingAfterBreak="0">
    <w:nsid w:val="6955305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0" w15:restartNumberingAfterBreak="0">
    <w:nsid w:val="69704CE3"/>
    <w:multiLevelType w:val="multilevel"/>
    <w:tmpl w:val="B4048BE6"/>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1" w15:restartNumberingAfterBreak="0">
    <w:nsid w:val="697D1C7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2" w15:restartNumberingAfterBreak="0">
    <w:nsid w:val="6981516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3" w15:restartNumberingAfterBreak="0">
    <w:nsid w:val="69A52C1A"/>
    <w:multiLevelType w:val="multilevel"/>
    <w:tmpl w:val="26DAF37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4" w15:restartNumberingAfterBreak="0">
    <w:nsid w:val="6A4077A7"/>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45" w15:restartNumberingAfterBreak="0">
    <w:nsid w:val="6A43543C"/>
    <w:multiLevelType w:val="multilevel"/>
    <w:tmpl w:val="953CBE8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46" w15:restartNumberingAfterBreak="0">
    <w:nsid w:val="6A8363B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7" w15:restartNumberingAfterBreak="0">
    <w:nsid w:val="6A866B8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48" w15:restartNumberingAfterBreak="0">
    <w:nsid w:val="6AC12C7B"/>
    <w:multiLevelType w:val="multilevel"/>
    <w:tmpl w:val="27729408"/>
    <w:lvl w:ilvl="0">
      <w:start w:val="1"/>
      <w:numFmt w:val="low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49" w15:restartNumberingAfterBreak="0">
    <w:nsid w:val="6AC42191"/>
    <w:multiLevelType w:val="multilevel"/>
    <w:tmpl w:val="EA0E9CF8"/>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0" w15:restartNumberingAfterBreak="0">
    <w:nsid w:val="6AD121A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1" w15:restartNumberingAfterBreak="0">
    <w:nsid w:val="6B4E707F"/>
    <w:multiLevelType w:val="multilevel"/>
    <w:tmpl w:val="1C707AD2"/>
    <w:lvl w:ilvl="0">
      <w:start w:val="1"/>
      <w:numFmt w:val="lowerRoman"/>
      <w:lvlText w:val="%1."/>
      <w:lvlJc w:val="right"/>
      <w:pPr>
        <w:ind w:left="720" w:hanging="360"/>
      </w:pPr>
      <w:rPr>
        <w:rFonts w:ascii="Times New Roman" w:hAnsi="Times New Roman" w:cs="Times New Roman" w:hint="default"/>
      </w:rPr>
    </w:lvl>
    <w:lvl w:ilvl="1">
      <w:start w:val="10"/>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340" w:hanging="180"/>
      </w:pPr>
      <w:rPr>
        <w:rFonts w:ascii="Times New Roman" w:hAnsi="Times New Roman" w:cs="Times New Roman" w:hint="default"/>
      </w:rPr>
    </w:lvl>
    <w:lvl w:ilvl="3">
      <w:start w:val="9"/>
      <w:numFmt w:val="lowerRoman"/>
      <w:lvlText w:val="%4."/>
      <w:lvlJc w:val="left"/>
      <w:pPr>
        <w:ind w:left="3240" w:hanging="72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0"/>
      <w:numFmt w:val="upperRoman"/>
      <w:lvlText w:val="%8&gt;"/>
      <w:lvlJc w:val="left"/>
      <w:pPr>
        <w:ind w:left="6120" w:hanging="72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52" w15:restartNumberingAfterBreak="0">
    <w:nsid w:val="6B817056"/>
    <w:multiLevelType w:val="multilevel"/>
    <w:tmpl w:val="A09ABDD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3" w15:restartNumberingAfterBreak="0">
    <w:nsid w:val="6BA96F0D"/>
    <w:multiLevelType w:val="multilevel"/>
    <w:tmpl w:val="20B6549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4" w15:restartNumberingAfterBreak="0">
    <w:nsid w:val="6BF60D91"/>
    <w:multiLevelType w:val="multilevel"/>
    <w:tmpl w:val="50C068D6"/>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5" w15:restartNumberingAfterBreak="0">
    <w:nsid w:val="6C2E74FF"/>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6" w15:restartNumberingAfterBreak="0">
    <w:nsid w:val="6C431E1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7" w15:restartNumberingAfterBreak="0">
    <w:nsid w:val="6C5839F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58" w15:restartNumberingAfterBreak="0">
    <w:nsid w:val="6C832B90"/>
    <w:multiLevelType w:val="multilevel"/>
    <w:tmpl w:val="F990C1CE"/>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59" w15:restartNumberingAfterBreak="0">
    <w:nsid w:val="6C9561A6"/>
    <w:multiLevelType w:val="multilevel"/>
    <w:tmpl w:val="E19A6A6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0" w15:restartNumberingAfterBreak="0">
    <w:nsid w:val="6CD1579A"/>
    <w:multiLevelType w:val="multilevel"/>
    <w:tmpl w:val="030EB39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1" w15:restartNumberingAfterBreak="0">
    <w:nsid w:val="6D7F72BF"/>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62" w15:restartNumberingAfterBreak="0">
    <w:nsid w:val="6D814F4B"/>
    <w:multiLevelType w:val="multilevel"/>
    <w:tmpl w:val="70B098C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3" w15:restartNumberingAfterBreak="0">
    <w:nsid w:val="6D8A1E82"/>
    <w:multiLevelType w:val="multilevel"/>
    <w:tmpl w:val="2F7871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4" w15:restartNumberingAfterBreak="0">
    <w:nsid w:val="6D8C54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5" w15:restartNumberingAfterBreak="0">
    <w:nsid w:val="6D91163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6" w15:restartNumberingAfterBreak="0">
    <w:nsid w:val="6D9A69A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67" w15:restartNumberingAfterBreak="0">
    <w:nsid w:val="6DA3470D"/>
    <w:multiLevelType w:val="multilevel"/>
    <w:tmpl w:val="E2AEEFA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8" w15:restartNumberingAfterBreak="0">
    <w:nsid w:val="6DCB49CF"/>
    <w:multiLevelType w:val="multilevel"/>
    <w:tmpl w:val="95D0C30C"/>
    <w:lvl w:ilvl="0">
      <w:start w:val="1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69" w15:restartNumberingAfterBreak="0">
    <w:nsid w:val="6DE70BFB"/>
    <w:multiLevelType w:val="multilevel"/>
    <w:tmpl w:val="A574F250"/>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0" w15:restartNumberingAfterBreak="0">
    <w:nsid w:val="6DEE00E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1" w15:restartNumberingAfterBreak="0">
    <w:nsid w:val="6DEE05C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2" w15:restartNumberingAfterBreak="0">
    <w:nsid w:val="6DFA51E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3" w15:restartNumberingAfterBreak="0">
    <w:nsid w:val="6E143ACC"/>
    <w:multiLevelType w:val="multilevel"/>
    <w:tmpl w:val="AFA6F0B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4" w15:restartNumberingAfterBreak="0">
    <w:nsid w:val="6E4342E1"/>
    <w:multiLevelType w:val="multilevel"/>
    <w:tmpl w:val="E57E914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5" w15:restartNumberingAfterBreak="0">
    <w:nsid w:val="6E5C0A63"/>
    <w:multiLevelType w:val="multilevel"/>
    <w:tmpl w:val="5D2CF248"/>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6" w15:restartNumberingAfterBreak="0">
    <w:nsid w:val="6E6A2177"/>
    <w:multiLevelType w:val="multilevel"/>
    <w:tmpl w:val="0A164C2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7" w15:restartNumberingAfterBreak="0">
    <w:nsid w:val="6E6B5AF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78" w15:restartNumberingAfterBreak="0">
    <w:nsid w:val="6E730726"/>
    <w:multiLevelType w:val="multilevel"/>
    <w:tmpl w:val="E636640A"/>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79" w15:restartNumberingAfterBreak="0">
    <w:nsid w:val="6E767C62"/>
    <w:multiLevelType w:val="multilevel"/>
    <w:tmpl w:val="2D487A0C"/>
    <w:lvl w:ilvl="0">
      <w:start w:val="1"/>
      <w:numFmt w:val="decimal"/>
      <w:lvlText w:val="%1."/>
      <w:lvlJc w:val="left"/>
      <w:pPr>
        <w:ind w:left="1800" w:hanging="360"/>
      </w:pPr>
      <w:rPr>
        <w:rFonts w:ascii="Times New Roman" w:hAnsi="Times New Roman" w:cs="Times New Roman" w:hint="default"/>
      </w:rPr>
    </w:lvl>
    <w:lvl w:ilvl="1">
      <w:start w:val="1"/>
      <w:numFmt w:val="lowerLetter"/>
      <w:lvlText w:val="%2."/>
      <w:lvlJc w:val="left"/>
      <w:pPr>
        <w:ind w:left="2520" w:hanging="360"/>
      </w:pPr>
      <w:rPr>
        <w:rFonts w:ascii="Times New Roman" w:hAnsi="Times New Roman" w:cs="Times New Roman" w:hint="default"/>
      </w:rPr>
    </w:lvl>
    <w:lvl w:ilvl="2">
      <w:start w:val="1"/>
      <w:numFmt w:val="lowerRoman"/>
      <w:lvlText w:val="%3."/>
      <w:lvlJc w:val="right"/>
      <w:pPr>
        <w:ind w:left="3240" w:hanging="180"/>
      </w:pPr>
      <w:rPr>
        <w:rFonts w:ascii="Times New Roman" w:hAnsi="Times New Roman" w:cs="Times New Roman" w:hint="default"/>
      </w:rPr>
    </w:lvl>
    <w:lvl w:ilvl="3">
      <w:start w:val="1"/>
      <w:numFmt w:val="decimal"/>
      <w:lvlText w:val="%4."/>
      <w:lvlJc w:val="left"/>
      <w:pPr>
        <w:ind w:left="3960" w:hanging="360"/>
      </w:pPr>
      <w:rPr>
        <w:rFonts w:ascii="Times New Roman" w:hAnsi="Times New Roman" w:cs="Times New Roman" w:hint="default"/>
      </w:rPr>
    </w:lvl>
    <w:lvl w:ilvl="4">
      <w:start w:val="1"/>
      <w:numFmt w:val="lowerLetter"/>
      <w:lvlText w:val="%5."/>
      <w:lvlJc w:val="left"/>
      <w:pPr>
        <w:ind w:left="4680" w:hanging="360"/>
      </w:pPr>
      <w:rPr>
        <w:rFonts w:ascii="Times New Roman" w:hAnsi="Times New Roman" w:cs="Times New Roman" w:hint="default"/>
      </w:rPr>
    </w:lvl>
    <w:lvl w:ilvl="5">
      <w:start w:val="1"/>
      <w:numFmt w:val="lowerRoman"/>
      <w:lvlText w:val="%6."/>
      <w:lvlJc w:val="right"/>
      <w:pPr>
        <w:ind w:left="5400" w:hanging="180"/>
      </w:pPr>
      <w:rPr>
        <w:rFonts w:ascii="Times New Roman" w:hAnsi="Times New Roman" w:cs="Times New Roman" w:hint="default"/>
      </w:rPr>
    </w:lvl>
    <w:lvl w:ilvl="6">
      <w:start w:val="1"/>
      <w:numFmt w:val="decimal"/>
      <w:lvlText w:val="%7."/>
      <w:lvlJc w:val="left"/>
      <w:pPr>
        <w:ind w:left="6120" w:hanging="360"/>
      </w:pPr>
      <w:rPr>
        <w:rFonts w:ascii="Times New Roman" w:hAnsi="Times New Roman" w:cs="Times New Roman" w:hint="default"/>
      </w:rPr>
    </w:lvl>
    <w:lvl w:ilvl="7">
      <w:start w:val="1"/>
      <w:numFmt w:val="lowerLetter"/>
      <w:lvlText w:val="%8."/>
      <w:lvlJc w:val="left"/>
      <w:pPr>
        <w:ind w:left="6840" w:hanging="360"/>
      </w:pPr>
      <w:rPr>
        <w:rFonts w:ascii="Times New Roman" w:hAnsi="Times New Roman" w:cs="Times New Roman" w:hint="default"/>
      </w:rPr>
    </w:lvl>
    <w:lvl w:ilvl="8">
      <w:start w:val="1"/>
      <w:numFmt w:val="lowerRoman"/>
      <w:lvlText w:val="%9."/>
      <w:lvlJc w:val="right"/>
      <w:pPr>
        <w:ind w:left="7560" w:hanging="180"/>
      </w:pPr>
      <w:rPr>
        <w:rFonts w:ascii="Times New Roman" w:hAnsi="Times New Roman" w:cs="Times New Roman" w:hint="default"/>
      </w:rPr>
    </w:lvl>
  </w:abstractNum>
  <w:abstractNum w:abstractNumId="1080" w15:restartNumberingAfterBreak="0">
    <w:nsid w:val="6EC42D5E"/>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81" w15:restartNumberingAfterBreak="0">
    <w:nsid w:val="6EC82B07"/>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2" w15:restartNumberingAfterBreak="0">
    <w:nsid w:val="6ED7723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3" w15:restartNumberingAfterBreak="0">
    <w:nsid w:val="6EED55A4"/>
    <w:multiLevelType w:val="multilevel"/>
    <w:tmpl w:val="7EEA659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4" w15:restartNumberingAfterBreak="0">
    <w:nsid w:val="6EFF6A3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5" w15:restartNumberingAfterBreak="0">
    <w:nsid w:val="6F107A31"/>
    <w:multiLevelType w:val="multilevel"/>
    <w:tmpl w:val="D6C4BFB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6" w15:restartNumberingAfterBreak="0">
    <w:nsid w:val="6F183953"/>
    <w:multiLevelType w:val="multilevel"/>
    <w:tmpl w:val="DE3E939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7" w15:restartNumberingAfterBreak="0">
    <w:nsid w:val="6F46116B"/>
    <w:multiLevelType w:val="multilevel"/>
    <w:tmpl w:val="B02ACB74"/>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88" w15:restartNumberingAfterBreak="0">
    <w:nsid w:val="6F68327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89" w15:restartNumberingAfterBreak="0">
    <w:nsid w:val="6F9B6D14"/>
    <w:multiLevelType w:val="multilevel"/>
    <w:tmpl w:val="F0D604F2"/>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val="0"/>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Book Antiqua" w:hAnsi="Book Antiqua"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90" w15:restartNumberingAfterBreak="0">
    <w:nsid w:val="6FA9078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91" w15:restartNumberingAfterBreak="0">
    <w:nsid w:val="6FC77709"/>
    <w:multiLevelType w:val="multilevel"/>
    <w:tmpl w:val="EC1CB5B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2" w15:restartNumberingAfterBreak="0">
    <w:nsid w:val="7016428C"/>
    <w:multiLevelType w:val="multilevel"/>
    <w:tmpl w:val="4E3E3926"/>
    <w:lvl w:ilvl="0">
      <w:start w:val="1"/>
      <w:numFmt w:val="upperRoman"/>
      <w:lvlText w:val="%1."/>
      <w:lvlJc w:val="right"/>
      <w:pPr>
        <w:ind w:left="720" w:hanging="360"/>
      </w:pPr>
      <w:rPr>
        <w:rFonts w:ascii="Times New Roman" w:hAnsi="Times New Roman" w:cs="Times New Roman" w:hint="default"/>
        <w:b/>
      </w:rPr>
    </w:lvl>
    <w:lvl w:ilvl="1">
      <w:start w:val="1"/>
      <w:numFmt w:val="decimal"/>
      <w:lvlText w:val="%2."/>
      <w:lvlJc w:val="left"/>
      <w:pPr>
        <w:ind w:left="1080" w:hanging="360"/>
      </w:pPr>
      <w:rPr>
        <w:rFonts w:ascii="Times New Roman" w:hAnsi="Times New Roman" w:cs="Times New Roman" w:hint="default"/>
        <w:b/>
      </w:rPr>
    </w:lvl>
    <w:lvl w:ilvl="2">
      <w:start w:val="1"/>
      <w:numFmt w:val="decimal"/>
      <w:lvlText w:val="%2.%3"/>
      <w:lvlJc w:val="right"/>
      <w:pPr>
        <w:ind w:left="1656" w:hanging="216"/>
      </w:pPr>
      <w:rPr>
        <w:rFonts w:ascii="Times New Roman" w:hAnsi="Times New Roman" w:cs="Times New Roman" w:hint="default"/>
      </w:rPr>
    </w:lvl>
    <w:lvl w:ilvl="3">
      <w:start w:val="1"/>
      <w:numFmt w:val="upperLetter"/>
      <w:lvlText w:val="%4."/>
      <w:lvlJc w:val="left"/>
      <w:pPr>
        <w:ind w:left="2304"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093" w15:restartNumberingAfterBreak="0">
    <w:nsid w:val="701649DD"/>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94" w15:restartNumberingAfterBreak="0">
    <w:nsid w:val="70263EA8"/>
    <w:multiLevelType w:val="multilevel"/>
    <w:tmpl w:val="DC04315C"/>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5" w15:restartNumberingAfterBreak="0">
    <w:nsid w:val="702D3658"/>
    <w:multiLevelType w:val="multilevel"/>
    <w:tmpl w:val="FF0E68F8"/>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6" w15:restartNumberingAfterBreak="0">
    <w:nsid w:val="70400FAB"/>
    <w:multiLevelType w:val="multilevel"/>
    <w:tmpl w:val="6B46EE0A"/>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97" w15:restartNumberingAfterBreak="0">
    <w:nsid w:val="70594ADA"/>
    <w:multiLevelType w:val="multilevel"/>
    <w:tmpl w:val="B80AF6A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8" w15:restartNumberingAfterBreak="0">
    <w:nsid w:val="705B143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099" w15:restartNumberingAfterBreak="0">
    <w:nsid w:val="70792FFA"/>
    <w:multiLevelType w:val="multilevel"/>
    <w:tmpl w:val="87124B70"/>
    <w:lvl w:ilvl="0">
      <w:start w:val="2"/>
      <w:numFmt w:val="lowerRoman"/>
      <w:lvlText w:val="%1."/>
      <w:lvlJc w:val="right"/>
      <w:pPr>
        <w:ind w:left="2430" w:hanging="18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00" w15:restartNumberingAfterBreak="0">
    <w:nsid w:val="7106426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01" w15:restartNumberingAfterBreak="0">
    <w:nsid w:val="710B13C8"/>
    <w:multiLevelType w:val="multilevel"/>
    <w:tmpl w:val="056E98E2"/>
    <w:lvl w:ilvl="0">
      <w:start w:val="1"/>
      <w:numFmt w:val="upperLetter"/>
      <w:lvlText w:val="%1."/>
      <w:lvlJc w:val="left"/>
      <w:pPr>
        <w:ind w:left="1920" w:hanging="360"/>
      </w:pPr>
      <w:rPr>
        <w:rFonts w:ascii="Times New Roman" w:hAnsi="Times New Roman" w:cs="Times New Roman" w:hint="default"/>
        <w:b w:val="0"/>
      </w:rPr>
    </w:lvl>
    <w:lvl w:ilvl="1">
      <w:start w:val="1"/>
      <w:numFmt w:val="lowerRoman"/>
      <w:lvlText w:val="%2."/>
      <w:lvlJc w:val="right"/>
      <w:pPr>
        <w:ind w:left="2520" w:hanging="360"/>
      </w:pPr>
      <w:rPr>
        <w:rFonts w:ascii="Times New Roman" w:hAnsi="Times New Roman" w:cs="Times New Roman" w:hint="default"/>
      </w:rPr>
    </w:lvl>
    <w:lvl w:ilvl="2">
      <w:start w:val="1"/>
      <w:numFmt w:val="lowerRoman"/>
      <w:lvlText w:val="%3."/>
      <w:lvlJc w:val="right"/>
      <w:pPr>
        <w:ind w:left="3360" w:hanging="180"/>
      </w:pPr>
      <w:rPr>
        <w:rFonts w:ascii="Times New Roman" w:hAnsi="Times New Roman" w:cs="Times New Roman" w:hint="default"/>
      </w:rPr>
    </w:lvl>
    <w:lvl w:ilvl="3">
      <w:start w:val="1"/>
      <w:numFmt w:val="decimal"/>
      <w:lvlText w:val="%4."/>
      <w:lvlJc w:val="left"/>
      <w:pPr>
        <w:ind w:left="4080" w:hanging="360"/>
      </w:pPr>
      <w:rPr>
        <w:rFonts w:ascii="Times New Roman" w:hAnsi="Times New Roman" w:cs="Times New Roman" w:hint="default"/>
      </w:rPr>
    </w:lvl>
    <w:lvl w:ilvl="4">
      <w:start w:val="1"/>
      <w:numFmt w:val="lowerLetter"/>
      <w:lvlText w:val="%5."/>
      <w:lvlJc w:val="left"/>
      <w:pPr>
        <w:ind w:left="4800" w:hanging="360"/>
      </w:pPr>
      <w:rPr>
        <w:rFonts w:ascii="Times New Roman" w:hAnsi="Times New Roman" w:cs="Times New Roman" w:hint="default"/>
      </w:rPr>
    </w:lvl>
    <w:lvl w:ilvl="5">
      <w:start w:val="1"/>
      <w:numFmt w:val="lowerRoman"/>
      <w:lvlText w:val="%6."/>
      <w:lvlJc w:val="right"/>
      <w:pPr>
        <w:ind w:left="5520" w:hanging="180"/>
      </w:pPr>
      <w:rPr>
        <w:rFonts w:ascii="Times New Roman" w:hAnsi="Times New Roman" w:cs="Times New Roman" w:hint="default"/>
      </w:rPr>
    </w:lvl>
    <w:lvl w:ilvl="6">
      <w:start w:val="1"/>
      <w:numFmt w:val="decimal"/>
      <w:lvlText w:val="%7."/>
      <w:lvlJc w:val="left"/>
      <w:pPr>
        <w:ind w:left="6240" w:hanging="360"/>
      </w:pPr>
      <w:rPr>
        <w:rFonts w:ascii="Times New Roman" w:hAnsi="Times New Roman" w:cs="Times New Roman" w:hint="default"/>
      </w:rPr>
    </w:lvl>
    <w:lvl w:ilvl="7">
      <w:start w:val="1"/>
      <w:numFmt w:val="lowerLetter"/>
      <w:lvlText w:val="%8."/>
      <w:lvlJc w:val="left"/>
      <w:pPr>
        <w:ind w:left="6960" w:hanging="360"/>
      </w:pPr>
      <w:rPr>
        <w:rFonts w:ascii="Times New Roman" w:hAnsi="Times New Roman" w:cs="Times New Roman" w:hint="default"/>
      </w:rPr>
    </w:lvl>
    <w:lvl w:ilvl="8">
      <w:start w:val="1"/>
      <w:numFmt w:val="lowerRoman"/>
      <w:lvlText w:val="%9."/>
      <w:lvlJc w:val="right"/>
      <w:pPr>
        <w:ind w:left="7680" w:hanging="180"/>
      </w:pPr>
      <w:rPr>
        <w:rFonts w:ascii="Times New Roman" w:hAnsi="Times New Roman" w:cs="Times New Roman" w:hint="default"/>
      </w:rPr>
    </w:lvl>
  </w:abstractNum>
  <w:abstractNum w:abstractNumId="1102" w15:restartNumberingAfterBreak="0">
    <w:nsid w:val="712D0FA3"/>
    <w:multiLevelType w:val="multilevel"/>
    <w:tmpl w:val="420C15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3" w15:restartNumberingAfterBreak="0">
    <w:nsid w:val="7132637E"/>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04" w15:restartNumberingAfterBreak="0">
    <w:nsid w:val="714D5D8C"/>
    <w:multiLevelType w:val="multilevel"/>
    <w:tmpl w:val="193A409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5" w15:restartNumberingAfterBreak="0">
    <w:nsid w:val="714E1E5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06" w15:restartNumberingAfterBreak="0">
    <w:nsid w:val="716322EC"/>
    <w:multiLevelType w:val="multilevel"/>
    <w:tmpl w:val="F4945EB6"/>
    <w:lvl w:ilvl="0">
      <w:start w:val="1"/>
      <w:numFmt w:val="decimal"/>
      <w:suff w:val="space"/>
      <w:lvlText w:val="Sección %1.-"/>
      <w:lvlJc w:val="left"/>
      <w:pPr>
        <w:ind w:left="360" w:hanging="360"/>
      </w:pPr>
      <w:rPr>
        <w:rFonts w:ascii="Times New Roman" w:hAnsi="Times New Roman" w:cs="Times New Roman" w:hint="default"/>
        <w:b/>
        <w:bCs w:val="0"/>
        <w:i w:val="0"/>
        <w:spacing w:val="-3"/>
        <w:sz w:val="24"/>
        <w:szCs w:val="24"/>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07" w15:restartNumberingAfterBreak="0">
    <w:nsid w:val="7167481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08" w15:restartNumberingAfterBreak="0">
    <w:nsid w:val="71C148EF"/>
    <w:multiLevelType w:val="multilevel"/>
    <w:tmpl w:val="8988B80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09" w15:restartNumberingAfterBreak="0">
    <w:nsid w:val="72381E9F"/>
    <w:multiLevelType w:val="multilevel"/>
    <w:tmpl w:val="DA603FE4"/>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0" w15:restartNumberingAfterBreak="0">
    <w:nsid w:val="72575012"/>
    <w:multiLevelType w:val="multilevel"/>
    <w:tmpl w:val="2B6C268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1" w15:restartNumberingAfterBreak="0">
    <w:nsid w:val="725877B8"/>
    <w:multiLevelType w:val="multilevel"/>
    <w:tmpl w:val="59B6FC30"/>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2" w15:restartNumberingAfterBreak="0">
    <w:nsid w:val="72614CC5"/>
    <w:multiLevelType w:val="multilevel"/>
    <w:tmpl w:val="B30EADD6"/>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3" w15:restartNumberingAfterBreak="0">
    <w:nsid w:val="7274104C"/>
    <w:multiLevelType w:val="multilevel"/>
    <w:tmpl w:val="A8C416A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4" w15:restartNumberingAfterBreak="0">
    <w:nsid w:val="727552D1"/>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15" w15:restartNumberingAfterBreak="0">
    <w:nsid w:val="72835768"/>
    <w:multiLevelType w:val="multilevel"/>
    <w:tmpl w:val="D038A84E"/>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116" w15:restartNumberingAfterBreak="0">
    <w:nsid w:val="72882412"/>
    <w:multiLevelType w:val="multilevel"/>
    <w:tmpl w:val="E092035C"/>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7" w15:restartNumberingAfterBreak="0">
    <w:nsid w:val="72951056"/>
    <w:multiLevelType w:val="multilevel"/>
    <w:tmpl w:val="CFE89926"/>
    <w:lvl w:ilvl="0">
      <w:start w:val="1"/>
      <w:numFmt w:val="lowerRoman"/>
      <w:lvlText w:val="%1."/>
      <w:lvlJc w:val="right"/>
      <w:pPr>
        <w:ind w:left="2610" w:hanging="360"/>
      </w:pPr>
      <w:rPr>
        <w:rFonts w:ascii="Times New Roman" w:hAnsi="Times New Roman" w:cs="Times New Roman" w:hint="default"/>
      </w:rPr>
    </w:lvl>
    <w:lvl w:ilvl="1">
      <w:start w:val="1"/>
      <w:numFmt w:val="lowerLetter"/>
      <w:lvlText w:val="%2."/>
      <w:lvlJc w:val="left"/>
      <w:pPr>
        <w:ind w:left="3330" w:hanging="360"/>
      </w:pPr>
      <w:rPr>
        <w:rFonts w:ascii="Times New Roman" w:hAnsi="Times New Roman" w:cs="Times New Roman" w:hint="default"/>
      </w:rPr>
    </w:lvl>
    <w:lvl w:ilvl="2">
      <w:start w:val="1"/>
      <w:numFmt w:val="lowerRoman"/>
      <w:lvlText w:val="%3."/>
      <w:lvlJc w:val="right"/>
      <w:pPr>
        <w:ind w:left="4050" w:hanging="180"/>
      </w:pPr>
      <w:rPr>
        <w:rFonts w:ascii="Times New Roman" w:hAnsi="Times New Roman" w:cs="Times New Roman" w:hint="default"/>
      </w:rPr>
    </w:lvl>
    <w:lvl w:ilvl="3">
      <w:start w:val="1"/>
      <w:numFmt w:val="decimal"/>
      <w:lvlText w:val="%4."/>
      <w:lvlJc w:val="left"/>
      <w:pPr>
        <w:ind w:left="4770" w:hanging="360"/>
      </w:pPr>
      <w:rPr>
        <w:rFonts w:ascii="Times New Roman" w:hAnsi="Times New Roman" w:cs="Times New Roman" w:hint="default"/>
      </w:rPr>
    </w:lvl>
    <w:lvl w:ilvl="4">
      <w:start w:val="1"/>
      <w:numFmt w:val="lowerLetter"/>
      <w:lvlText w:val="%5."/>
      <w:lvlJc w:val="left"/>
      <w:pPr>
        <w:ind w:left="5490" w:hanging="360"/>
      </w:pPr>
      <w:rPr>
        <w:rFonts w:ascii="Times New Roman" w:hAnsi="Times New Roman" w:cs="Times New Roman" w:hint="default"/>
      </w:rPr>
    </w:lvl>
    <w:lvl w:ilvl="5">
      <w:start w:val="1"/>
      <w:numFmt w:val="lowerRoman"/>
      <w:lvlText w:val="%6."/>
      <w:lvlJc w:val="right"/>
      <w:pPr>
        <w:ind w:left="6210" w:hanging="180"/>
      </w:pPr>
      <w:rPr>
        <w:rFonts w:ascii="Times New Roman" w:hAnsi="Times New Roman" w:cs="Times New Roman" w:hint="default"/>
      </w:rPr>
    </w:lvl>
    <w:lvl w:ilvl="6">
      <w:start w:val="1"/>
      <w:numFmt w:val="decimal"/>
      <w:lvlText w:val="%7."/>
      <w:lvlJc w:val="left"/>
      <w:pPr>
        <w:ind w:left="6930" w:hanging="360"/>
      </w:pPr>
      <w:rPr>
        <w:rFonts w:ascii="Times New Roman" w:hAnsi="Times New Roman" w:cs="Times New Roman" w:hint="default"/>
      </w:rPr>
    </w:lvl>
    <w:lvl w:ilvl="7">
      <w:start w:val="1"/>
      <w:numFmt w:val="lowerLetter"/>
      <w:lvlText w:val="%8."/>
      <w:lvlJc w:val="left"/>
      <w:pPr>
        <w:ind w:left="7650" w:hanging="360"/>
      </w:pPr>
      <w:rPr>
        <w:rFonts w:ascii="Times New Roman" w:hAnsi="Times New Roman" w:cs="Times New Roman" w:hint="default"/>
      </w:rPr>
    </w:lvl>
    <w:lvl w:ilvl="8">
      <w:start w:val="1"/>
      <w:numFmt w:val="lowerRoman"/>
      <w:lvlText w:val="%9."/>
      <w:lvlJc w:val="right"/>
      <w:pPr>
        <w:ind w:left="8370" w:hanging="180"/>
      </w:pPr>
      <w:rPr>
        <w:rFonts w:ascii="Times New Roman" w:hAnsi="Times New Roman" w:cs="Times New Roman" w:hint="default"/>
      </w:rPr>
    </w:lvl>
  </w:abstractNum>
  <w:abstractNum w:abstractNumId="1118" w15:restartNumberingAfterBreak="0">
    <w:nsid w:val="72A3176B"/>
    <w:multiLevelType w:val="multilevel"/>
    <w:tmpl w:val="4CD0425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19" w15:restartNumberingAfterBreak="0">
    <w:nsid w:val="72AE4584"/>
    <w:multiLevelType w:val="multilevel"/>
    <w:tmpl w:val="21D8C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0" w15:restartNumberingAfterBreak="0">
    <w:nsid w:val="72D473B9"/>
    <w:multiLevelType w:val="multilevel"/>
    <w:tmpl w:val="821CFA6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1" w15:restartNumberingAfterBreak="0">
    <w:nsid w:val="72DD4FA5"/>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2" w15:restartNumberingAfterBreak="0">
    <w:nsid w:val="72E4593E"/>
    <w:multiLevelType w:val="multilevel"/>
    <w:tmpl w:val="B7E45C3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3" w15:restartNumberingAfterBreak="0">
    <w:nsid w:val="72E620C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4" w15:restartNumberingAfterBreak="0">
    <w:nsid w:val="72E91999"/>
    <w:multiLevelType w:val="multilevel"/>
    <w:tmpl w:val="7080478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5" w15:restartNumberingAfterBreak="0">
    <w:nsid w:val="72F907FB"/>
    <w:multiLevelType w:val="multilevel"/>
    <w:tmpl w:val="BCD241C2"/>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6" w15:restartNumberingAfterBreak="0">
    <w:nsid w:val="7331618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7" w15:restartNumberingAfterBreak="0">
    <w:nsid w:val="735E2A7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28" w15:restartNumberingAfterBreak="0">
    <w:nsid w:val="73723693"/>
    <w:multiLevelType w:val="multilevel"/>
    <w:tmpl w:val="B0DA3930"/>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29" w15:restartNumberingAfterBreak="0">
    <w:nsid w:val="738512D6"/>
    <w:multiLevelType w:val="multilevel"/>
    <w:tmpl w:val="A78A041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0" w15:restartNumberingAfterBreak="0">
    <w:nsid w:val="73B52CB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1" w15:restartNumberingAfterBreak="0">
    <w:nsid w:val="740D5B9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2" w15:restartNumberingAfterBreak="0">
    <w:nsid w:val="74355D0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3" w15:restartNumberingAfterBreak="0">
    <w:nsid w:val="743E346F"/>
    <w:multiLevelType w:val="multilevel"/>
    <w:tmpl w:val="2C74DD0A"/>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u w:val="single"/>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4" w15:restartNumberingAfterBreak="0">
    <w:nsid w:val="747C7C2D"/>
    <w:multiLevelType w:val="multilevel"/>
    <w:tmpl w:val="3E803FD4"/>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5" w15:restartNumberingAfterBreak="0">
    <w:nsid w:val="748440EC"/>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6" w15:restartNumberingAfterBreak="0">
    <w:nsid w:val="74A9438B"/>
    <w:multiLevelType w:val="multilevel"/>
    <w:tmpl w:val="E1621A1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7" w15:restartNumberingAfterBreak="0">
    <w:nsid w:val="74B93FA0"/>
    <w:multiLevelType w:val="multilevel"/>
    <w:tmpl w:val="37622A0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38" w15:restartNumberingAfterBreak="0">
    <w:nsid w:val="74BE7DA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39" w15:restartNumberingAfterBreak="0">
    <w:nsid w:val="74C45F2E"/>
    <w:multiLevelType w:val="multilevel"/>
    <w:tmpl w:val="609CB3D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0" w15:restartNumberingAfterBreak="0">
    <w:nsid w:val="74D85811"/>
    <w:multiLevelType w:val="multilevel"/>
    <w:tmpl w:val="7A20C13E"/>
    <w:lvl w:ilvl="0">
      <w:start w:val="1"/>
      <w:numFmt w:val="lowerRoman"/>
      <w:lvlText w:val="%1."/>
      <w:lvlJc w:val="righ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41" w15:restartNumberingAfterBreak="0">
    <w:nsid w:val="74E37D4C"/>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2" w15:restartNumberingAfterBreak="0">
    <w:nsid w:val="74F47603"/>
    <w:multiLevelType w:val="multilevel"/>
    <w:tmpl w:val="31808560"/>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3" w15:restartNumberingAfterBreak="0">
    <w:nsid w:val="755506D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4" w15:restartNumberingAfterBreak="0">
    <w:nsid w:val="75824569"/>
    <w:multiLevelType w:val="multilevel"/>
    <w:tmpl w:val="07FA835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5" w15:restartNumberingAfterBreak="0">
    <w:nsid w:val="758960D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46" w15:restartNumberingAfterBreak="0">
    <w:nsid w:val="759D5992"/>
    <w:multiLevelType w:val="multilevel"/>
    <w:tmpl w:val="0662179E"/>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7" w15:restartNumberingAfterBreak="0">
    <w:nsid w:val="75B5002B"/>
    <w:multiLevelType w:val="multilevel"/>
    <w:tmpl w:val="42D6914A"/>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8" w15:restartNumberingAfterBreak="0">
    <w:nsid w:val="75DF3160"/>
    <w:multiLevelType w:val="multilevel"/>
    <w:tmpl w:val="CBCCFD9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49" w15:restartNumberingAfterBreak="0">
    <w:nsid w:val="760321C3"/>
    <w:multiLevelType w:val="multilevel"/>
    <w:tmpl w:val="EC365C3E"/>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0" w15:restartNumberingAfterBreak="0">
    <w:nsid w:val="761560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51" w15:restartNumberingAfterBreak="0">
    <w:nsid w:val="761C5EE3"/>
    <w:multiLevelType w:val="multilevel"/>
    <w:tmpl w:val="DF6CEAC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2" w15:restartNumberingAfterBreak="0">
    <w:nsid w:val="76444D7C"/>
    <w:multiLevelType w:val="multilevel"/>
    <w:tmpl w:val="93C8D0EA"/>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3" w15:restartNumberingAfterBreak="0">
    <w:nsid w:val="76490F5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54" w15:restartNumberingAfterBreak="0">
    <w:nsid w:val="765907E1"/>
    <w:multiLevelType w:val="multilevel"/>
    <w:tmpl w:val="0E60E5E4"/>
    <w:lvl w:ilvl="0">
      <w:start w:val="1"/>
      <w:numFmt w:val="upperLetter"/>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upperLetter"/>
      <w:lvlText w:val="%4."/>
      <w:lvlJc w:val="left"/>
      <w:pPr>
        <w:ind w:left="2880" w:hanging="360"/>
      </w:pPr>
      <w:rPr>
        <w:rFonts w:ascii="Book Antiqua" w:eastAsia="Times New Roman" w:hAnsi="Book Antiqua" w:cs="Calibri" w:hint="default"/>
      </w:rPr>
    </w:lvl>
    <w:lvl w:ilvl="4">
      <w:start w:val="1"/>
      <w:numFmt w:val="lowerRoman"/>
      <w:lvlText w:val="%5."/>
      <w:lvlJc w:val="left"/>
      <w:pPr>
        <w:ind w:left="360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55" w15:restartNumberingAfterBreak="0">
    <w:nsid w:val="7663030E"/>
    <w:multiLevelType w:val="multilevel"/>
    <w:tmpl w:val="BD5CF718"/>
    <w:lvl w:ilvl="0">
      <w:start w:val="6"/>
      <w:numFmt w:val="upperLetter"/>
      <w:lvlText w:val="%1."/>
      <w:lvlJc w:val="left"/>
      <w:pPr>
        <w:ind w:left="19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56" w15:restartNumberingAfterBreak="0">
    <w:nsid w:val="7699199E"/>
    <w:multiLevelType w:val="multilevel"/>
    <w:tmpl w:val="EACAD17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7" w15:restartNumberingAfterBreak="0">
    <w:nsid w:val="76B96D9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58" w15:restartNumberingAfterBreak="0">
    <w:nsid w:val="76DB0C94"/>
    <w:multiLevelType w:val="multilevel"/>
    <w:tmpl w:val="88768D78"/>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59" w15:restartNumberingAfterBreak="0">
    <w:nsid w:val="773A4BCE"/>
    <w:multiLevelType w:val="multilevel"/>
    <w:tmpl w:val="BDE827B4"/>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0" w15:restartNumberingAfterBreak="0">
    <w:nsid w:val="77845B66"/>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61" w15:restartNumberingAfterBreak="0">
    <w:nsid w:val="7797285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62" w15:restartNumberingAfterBreak="0">
    <w:nsid w:val="77990454"/>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63" w15:restartNumberingAfterBreak="0">
    <w:nsid w:val="77AB296A"/>
    <w:multiLevelType w:val="multilevel"/>
    <w:tmpl w:val="F67E0750"/>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4" w15:restartNumberingAfterBreak="0">
    <w:nsid w:val="77D032CC"/>
    <w:multiLevelType w:val="multilevel"/>
    <w:tmpl w:val="E37C87F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5" w15:restartNumberingAfterBreak="0">
    <w:nsid w:val="77E552BF"/>
    <w:multiLevelType w:val="multilevel"/>
    <w:tmpl w:val="78F60FBE"/>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6" w15:restartNumberingAfterBreak="0">
    <w:nsid w:val="77F0159F"/>
    <w:multiLevelType w:val="multilevel"/>
    <w:tmpl w:val="7740512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7" w15:restartNumberingAfterBreak="0">
    <w:nsid w:val="77F259BF"/>
    <w:multiLevelType w:val="multilevel"/>
    <w:tmpl w:val="9D485D1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68" w15:restartNumberingAfterBreak="0">
    <w:nsid w:val="780A7592"/>
    <w:multiLevelType w:val="multilevel"/>
    <w:tmpl w:val="88CC64EA"/>
    <w:lvl w:ilvl="0">
      <w:start w:val="1"/>
      <w:numFmt w:val="lowerLetter"/>
      <w:lvlText w:val="%1."/>
      <w:lvlJc w:val="left"/>
      <w:pPr>
        <w:ind w:left="261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18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69" w15:restartNumberingAfterBreak="0">
    <w:nsid w:val="782E5BCC"/>
    <w:multiLevelType w:val="multilevel"/>
    <w:tmpl w:val="E8E0694A"/>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0" w15:restartNumberingAfterBreak="0">
    <w:nsid w:val="79091B5D"/>
    <w:multiLevelType w:val="multilevel"/>
    <w:tmpl w:val="D196177C"/>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1" w15:restartNumberingAfterBreak="0">
    <w:nsid w:val="79212E5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2" w15:restartNumberingAfterBreak="0">
    <w:nsid w:val="796734C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3" w15:restartNumberingAfterBreak="0">
    <w:nsid w:val="79A16ECB"/>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74" w15:restartNumberingAfterBreak="0">
    <w:nsid w:val="79AA3540"/>
    <w:multiLevelType w:val="multilevel"/>
    <w:tmpl w:val="2C783DF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5" w15:restartNumberingAfterBreak="0">
    <w:nsid w:val="79BA1F1C"/>
    <w:multiLevelType w:val="multilevel"/>
    <w:tmpl w:val="5CB29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6" w15:restartNumberingAfterBreak="0">
    <w:nsid w:val="79CD78AA"/>
    <w:multiLevelType w:val="multilevel"/>
    <w:tmpl w:val="B1CC68B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7" w15:restartNumberingAfterBreak="0">
    <w:nsid w:val="7A097164"/>
    <w:multiLevelType w:val="multilevel"/>
    <w:tmpl w:val="C7B4D53E"/>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8" w15:restartNumberingAfterBreak="0">
    <w:nsid w:val="7A206308"/>
    <w:multiLevelType w:val="multilevel"/>
    <w:tmpl w:val="0944D48A"/>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79" w15:restartNumberingAfterBreak="0">
    <w:nsid w:val="7A364A14"/>
    <w:multiLevelType w:val="multilevel"/>
    <w:tmpl w:val="437A1FB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0" w15:restartNumberingAfterBreak="0">
    <w:nsid w:val="7A65519F"/>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1" w15:restartNumberingAfterBreak="0">
    <w:nsid w:val="7A65566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82" w15:restartNumberingAfterBreak="0">
    <w:nsid w:val="7A667E2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3" w15:restartNumberingAfterBreak="0">
    <w:nsid w:val="7A94404E"/>
    <w:multiLevelType w:val="multilevel"/>
    <w:tmpl w:val="88EA1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4" w15:restartNumberingAfterBreak="0">
    <w:nsid w:val="7AA31F77"/>
    <w:multiLevelType w:val="multilevel"/>
    <w:tmpl w:val="C0FAC8C8"/>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5" w15:restartNumberingAfterBreak="0">
    <w:nsid w:val="7AA567ED"/>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6" w15:restartNumberingAfterBreak="0">
    <w:nsid w:val="7AB94E59"/>
    <w:multiLevelType w:val="multilevel"/>
    <w:tmpl w:val="D5748020"/>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7" w15:restartNumberingAfterBreak="0">
    <w:nsid w:val="7ABC3F73"/>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88" w15:restartNumberingAfterBreak="0">
    <w:nsid w:val="7B0F4432"/>
    <w:multiLevelType w:val="multilevel"/>
    <w:tmpl w:val="C66E185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89" w15:restartNumberingAfterBreak="0">
    <w:nsid w:val="7B497AB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0" w15:restartNumberingAfterBreak="0">
    <w:nsid w:val="7B792777"/>
    <w:multiLevelType w:val="multilevel"/>
    <w:tmpl w:val="996E81B2"/>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1"/>
      <w:numFmt w:val="upperLetter"/>
      <w:lvlText w:val="%3."/>
      <w:lvlJc w:val="right"/>
      <w:pPr>
        <w:ind w:left="2160" w:hanging="180"/>
      </w:pPr>
      <w:rPr>
        <w:rFonts w:ascii="Book Antiqua" w:hAnsi="Book Antiqua" w:hint="default"/>
        <w:sz w:val="24"/>
        <w:szCs w:val="24"/>
      </w:rPr>
    </w:lvl>
    <w:lvl w:ilvl="3">
      <w:start w:val="3"/>
      <w:numFmt w:val="upperLetter"/>
      <w:lvlText w:val="%4."/>
      <w:lvlJc w:val="left"/>
      <w:pPr>
        <w:ind w:left="2880" w:hanging="360"/>
      </w:pPr>
      <w:rPr>
        <w:rFonts w:ascii="Book Antiqua" w:eastAsia="Times New Roman" w:hAnsi="Book Antiqua" w:cs="Calibri" w:hint="default"/>
        <w:b w:val="0"/>
        <w:bCs/>
        <w:sz w:val="24"/>
        <w:szCs w:val="24"/>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191" w15:restartNumberingAfterBreak="0">
    <w:nsid w:val="7B8326B7"/>
    <w:multiLevelType w:val="multilevel"/>
    <w:tmpl w:val="D99E326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2" w15:restartNumberingAfterBreak="0">
    <w:nsid w:val="7BE7202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3" w15:restartNumberingAfterBreak="0">
    <w:nsid w:val="7C3A1CE8"/>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4" w15:restartNumberingAfterBreak="0">
    <w:nsid w:val="7C5E0749"/>
    <w:multiLevelType w:val="multilevel"/>
    <w:tmpl w:val="6EA0929C"/>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5" w15:restartNumberingAfterBreak="0">
    <w:nsid w:val="7C6A316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196" w15:restartNumberingAfterBreak="0">
    <w:nsid w:val="7C7B596C"/>
    <w:multiLevelType w:val="multilevel"/>
    <w:tmpl w:val="BAEC9A5A"/>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7" w15:restartNumberingAfterBreak="0">
    <w:nsid w:val="7C8711D2"/>
    <w:multiLevelType w:val="multilevel"/>
    <w:tmpl w:val="A94AE8EA"/>
    <w:lvl w:ilvl="0">
      <w:start w:val="8"/>
      <w:numFmt w:val="upperLetter"/>
      <w:lvlText w:val="%1."/>
      <w:lvlJc w:val="left"/>
      <w:pPr>
        <w:tabs>
          <w:tab w:val="num" w:pos="720"/>
        </w:tabs>
        <w:ind w:left="720" w:hanging="360"/>
      </w:pPr>
      <w:rPr>
        <w:u w:val="single"/>
      </w:r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8" w15:restartNumberingAfterBreak="0">
    <w:nsid w:val="7C8E1DD5"/>
    <w:multiLevelType w:val="multilevel"/>
    <w:tmpl w:val="41887FEA"/>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99" w15:restartNumberingAfterBreak="0">
    <w:nsid w:val="7C8F5C21"/>
    <w:multiLevelType w:val="multilevel"/>
    <w:tmpl w:val="7258193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0" w15:restartNumberingAfterBreak="0">
    <w:nsid w:val="7C924680"/>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1" w15:restartNumberingAfterBreak="0">
    <w:nsid w:val="7C925184"/>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2" w15:restartNumberingAfterBreak="0">
    <w:nsid w:val="7C9E0D10"/>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3" w15:restartNumberingAfterBreak="0">
    <w:nsid w:val="7CA80754"/>
    <w:multiLevelType w:val="multilevel"/>
    <w:tmpl w:val="9BF23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4" w15:restartNumberingAfterBreak="0">
    <w:nsid w:val="7CB45F4C"/>
    <w:multiLevelType w:val="multilevel"/>
    <w:tmpl w:val="49861FD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5" w15:restartNumberingAfterBreak="0">
    <w:nsid w:val="7CD54B90"/>
    <w:multiLevelType w:val="multilevel"/>
    <w:tmpl w:val="46685312"/>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6" w15:restartNumberingAfterBreak="0">
    <w:nsid w:val="7D0B71EA"/>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7" w15:restartNumberingAfterBreak="0">
    <w:nsid w:val="7D0E67A7"/>
    <w:multiLevelType w:val="multilevel"/>
    <w:tmpl w:val="8FB81B1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08" w15:restartNumberingAfterBreak="0">
    <w:nsid w:val="7D3775D6"/>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09" w15:restartNumberingAfterBreak="0">
    <w:nsid w:val="7D417AFB"/>
    <w:multiLevelType w:val="multilevel"/>
    <w:tmpl w:val="95E038D6"/>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0" w15:restartNumberingAfterBreak="0">
    <w:nsid w:val="7D6D1BBC"/>
    <w:multiLevelType w:val="multilevel"/>
    <w:tmpl w:val="6B307BB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1" w15:restartNumberingAfterBreak="0">
    <w:nsid w:val="7DAD3B81"/>
    <w:multiLevelType w:val="multilevel"/>
    <w:tmpl w:val="043257DA"/>
    <w:lvl w:ilvl="0">
      <w:start w:val="1"/>
      <w:numFmt w:val="upperRoman"/>
      <w:lvlText w:val="%1."/>
      <w:lvlJc w:val="right"/>
      <w:pPr>
        <w:ind w:left="720" w:hanging="360"/>
      </w:pPr>
      <w:rPr>
        <w:rFonts w:ascii="Calibri" w:hAnsi="Calibri" w:cs="Calibri" w:hint="default"/>
        <w:b/>
        <w:sz w:val="24"/>
        <w:szCs w:val="24"/>
      </w:rPr>
    </w:lvl>
    <w:lvl w:ilvl="1">
      <w:start w:val="1"/>
      <w:numFmt w:val="decimal"/>
      <w:lvlText w:val="%2."/>
      <w:lvlJc w:val="left"/>
      <w:pPr>
        <w:ind w:left="1080" w:hanging="360"/>
      </w:pPr>
      <w:rPr>
        <w:rFonts w:ascii="Book Antiqua" w:hAnsi="Book Antiqua" w:hint="default"/>
        <w:b/>
        <w:sz w:val="24"/>
        <w:szCs w:val="24"/>
      </w:rPr>
    </w:lvl>
    <w:lvl w:ilvl="2">
      <w:start w:val="6"/>
      <w:numFmt w:val="upperLetter"/>
      <w:lvlText w:val="%3."/>
      <w:lvlJc w:val="right"/>
      <w:pPr>
        <w:ind w:left="2160" w:hanging="180"/>
      </w:pPr>
      <w:rPr>
        <w:rFonts w:ascii="Book Antiqua" w:hAnsi="Book Antiqua" w:hint="default"/>
        <w:sz w:val="24"/>
        <w:szCs w:val="24"/>
      </w:rPr>
    </w:lvl>
    <w:lvl w:ilvl="3">
      <w:start w:val="1"/>
      <w:numFmt w:val="lowerRoman"/>
      <w:lvlText w:val="%4."/>
      <w:lvlJc w:val="right"/>
      <w:pPr>
        <w:ind w:left="2880" w:hanging="360"/>
      </w:pPr>
      <w:rPr>
        <w:rFonts w:ascii="Times New Roman" w:hAnsi="Times New Roman" w:cs="Times New Roman" w:hint="default"/>
      </w:rPr>
    </w:lvl>
    <w:lvl w:ilvl="4">
      <w:start w:val="1"/>
      <w:numFmt w:val="lowerRoman"/>
      <w:lvlText w:val="%5."/>
      <w:lvlJc w:val="left"/>
      <w:pPr>
        <w:ind w:left="3780" w:hanging="360"/>
      </w:pPr>
      <w:rPr>
        <w:rFonts w:ascii="Book Antiqua" w:eastAsia="Times New Roman" w:hAnsi="Book Antiqua" w:cs="Calibri"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12" w15:restartNumberingAfterBreak="0">
    <w:nsid w:val="7DCD6A8E"/>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13" w15:restartNumberingAfterBreak="0">
    <w:nsid w:val="7DDE7669"/>
    <w:multiLevelType w:val="multilevel"/>
    <w:tmpl w:val="B2E8E83E"/>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4" w15:restartNumberingAfterBreak="0">
    <w:nsid w:val="7DE1707F"/>
    <w:multiLevelType w:val="multilevel"/>
    <w:tmpl w:val="19AC1E38"/>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5" w15:restartNumberingAfterBreak="0">
    <w:nsid w:val="7DEB6647"/>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16" w15:restartNumberingAfterBreak="0">
    <w:nsid w:val="7DEE65A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17" w15:restartNumberingAfterBreak="0">
    <w:nsid w:val="7E142803"/>
    <w:multiLevelType w:val="multilevel"/>
    <w:tmpl w:val="625E4E0C"/>
    <w:lvl w:ilvl="0">
      <w:start w:val="4"/>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218" w15:restartNumberingAfterBreak="0">
    <w:nsid w:val="7E320E54"/>
    <w:multiLevelType w:val="multilevel"/>
    <w:tmpl w:val="A2A8ABF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19" w15:restartNumberingAfterBreak="0">
    <w:nsid w:val="7E3E53AC"/>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20" w15:restartNumberingAfterBreak="0">
    <w:nsid w:val="7E4F7DF2"/>
    <w:multiLevelType w:val="multilevel"/>
    <w:tmpl w:val="27D0AE0E"/>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1" w15:restartNumberingAfterBreak="0">
    <w:nsid w:val="7E7A6F2F"/>
    <w:multiLevelType w:val="multilevel"/>
    <w:tmpl w:val="557C03C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2" w15:restartNumberingAfterBreak="0">
    <w:nsid w:val="7E8A38E7"/>
    <w:multiLevelType w:val="multilevel"/>
    <w:tmpl w:val="87D6B7C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3" w15:restartNumberingAfterBreak="0">
    <w:nsid w:val="7EBA6FEA"/>
    <w:multiLevelType w:val="multilevel"/>
    <w:tmpl w:val="89C604B2"/>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4" w15:restartNumberingAfterBreak="0">
    <w:nsid w:val="7EC63F4A"/>
    <w:multiLevelType w:val="multilevel"/>
    <w:tmpl w:val="6882D81C"/>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5" w15:restartNumberingAfterBreak="0">
    <w:nsid w:val="7EDF74AB"/>
    <w:multiLevelType w:val="multilevel"/>
    <w:tmpl w:val="1CD6C1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6" w15:restartNumberingAfterBreak="0">
    <w:nsid w:val="7EE1626B"/>
    <w:multiLevelType w:val="multilevel"/>
    <w:tmpl w:val="CA1C4C14"/>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7" w15:restartNumberingAfterBreak="0">
    <w:nsid w:val="7F0233B2"/>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28" w15:restartNumberingAfterBreak="0">
    <w:nsid w:val="7F117534"/>
    <w:multiLevelType w:val="multilevel"/>
    <w:tmpl w:val="4B28AEA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29" w15:restartNumberingAfterBreak="0">
    <w:nsid w:val="7F1464AC"/>
    <w:multiLevelType w:val="multilevel"/>
    <w:tmpl w:val="E700AAF6"/>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0" w15:restartNumberingAfterBreak="0">
    <w:nsid w:val="7F1B704F"/>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1" w15:restartNumberingAfterBreak="0">
    <w:nsid w:val="7F762C58"/>
    <w:multiLevelType w:val="multilevel"/>
    <w:tmpl w:val="D08AFAFA"/>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2" w15:restartNumberingAfterBreak="0">
    <w:nsid w:val="7F7E65AC"/>
    <w:multiLevelType w:val="multilevel"/>
    <w:tmpl w:val="89A021A2"/>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3" w15:restartNumberingAfterBreak="0">
    <w:nsid w:val="7F843A59"/>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4" w15:restartNumberingAfterBreak="0">
    <w:nsid w:val="7F844465"/>
    <w:multiLevelType w:val="multilevel"/>
    <w:tmpl w:val="8800E342"/>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250"/>
        </w:tabs>
        <w:ind w:left="2250" w:hanging="360"/>
      </w:pPr>
      <w:rPr>
        <w:rFonts w:ascii="Book Antiqua" w:eastAsia="Times New Roman" w:hAnsi="Book Antiqua" w:cs="Calibri"/>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5" w15:restartNumberingAfterBreak="0">
    <w:nsid w:val="7F9B2F39"/>
    <w:multiLevelType w:val="multilevel"/>
    <w:tmpl w:val="8014DDAA"/>
    <w:lvl w:ilvl="0">
      <w:start w:val="1"/>
      <w:numFmt w:val="upperRoman"/>
      <w:lvlText w:val="%1."/>
      <w:lvlJc w:val="right"/>
      <w:pPr>
        <w:ind w:left="720" w:hanging="360"/>
      </w:pPr>
      <w:rPr>
        <w:rFonts w:ascii="Times New Roman" w:hAnsi="Times New Roman" w:cs="Times New Roman" w:hint="default"/>
        <w:b w:val="0"/>
      </w:rPr>
    </w:lvl>
    <w:lvl w:ilvl="1">
      <w:start w:val="6"/>
      <w:numFmt w:val="decimal"/>
      <w:lvlText w:val="%2."/>
      <w:lvlJc w:val="left"/>
      <w:pPr>
        <w:ind w:left="1080" w:hanging="360"/>
      </w:pPr>
      <w:rPr>
        <w:rFonts w:ascii="Times New Roman" w:hAnsi="Times New Roman" w:cs="Times New Roman" w:hint="default"/>
      </w:rPr>
    </w:lvl>
    <w:lvl w:ilvl="2">
      <w:start w:val="1"/>
      <w:numFmt w:val="none"/>
      <w:lvlText w:val="1.%2"/>
      <w:lvlJc w:val="right"/>
      <w:pPr>
        <w:ind w:left="1656" w:hanging="216"/>
      </w:pPr>
      <w:rPr>
        <w:rFonts w:ascii="Times New Roman" w:hAnsi="Times New Roman" w:cs="Times New Roman" w:hint="default"/>
        <w:b/>
        <w:bCs/>
      </w:rPr>
    </w:lvl>
    <w:lvl w:ilvl="3">
      <w:start w:val="1"/>
      <w:numFmt w:val="upperLetter"/>
      <w:lvlText w:val="%4."/>
      <w:lvlJc w:val="left"/>
      <w:pPr>
        <w:ind w:left="2160" w:hanging="504"/>
      </w:pPr>
      <w:rPr>
        <w:rFonts w:ascii="Times New Roman" w:hAnsi="Times New Roman" w:cs="Times New Roman" w:hint="default"/>
      </w:rPr>
    </w:lvl>
    <w:lvl w:ilvl="4">
      <w:start w:val="1"/>
      <w:numFmt w:val="lowerRoman"/>
      <w:lvlText w:val="%5."/>
      <w:lvlJc w:val="left"/>
      <w:pPr>
        <w:ind w:left="2880" w:hanging="720"/>
      </w:pPr>
      <w:rPr>
        <w:rFonts w:ascii="Times New Roman" w:hAnsi="Times New Roman" w:cs="Times New Roman" w:hint="default"/>
      </w:rPr>
    </w:lvl>
    <w:lvl w:ilvl="5">
      <w:start w:val="1"/>
      <w:numFmt w:val="lowerRoman"/>
      <w:lvlText w:val="%6."/>
      <w:lvlJc w:val="right"/>
      <w:pPr>
        <w:ind w:left="4320" w:hanging="18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180"/>
      </w:pPr>
      <w:rPr>
        <w:rFonts w:ascii="Times New Roman" w:hAnsi="Times New Roman" w:cs="Times New Roman" w:hint="default"/>
      </w:rPr>
    </w:lvl>
  </w:abstractNum>
  <w:abstractNum w:abstractNumId="1236" w15:restartNumberingAfterBreak="0">
    <w:nsid w:val="7FA836AF"/>
    <w:multiLevelType w:val="multilevel"/>
    <w:tmpl w:val="1A42A962"/>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7" w15:restartNumberingAfterBreak="0">
    <w:nsid w:val="7FB756DB"/>
    <w:multiLevelType w:val="multilevel"/>
    <w:tmpl w:val="8D429C20"/>
    <w:lvl w:ilvl="0">
      <w:start w:val="1"/>
      <w:numFmt w:val="lowerRoman"/>
      <w:lvlText w:val="%1."/>
      <w:lvlJc w:val="righ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360"/>
      </w:pPr>
      <w:rPr>
        <w:rFonts w:hint="default"/>
      </w:rPr>
    </w:lvl>
    <w:lvl w:ilvl="3">
      <w:start w:val="1"/>
      <w:numFmt w:val="lowerRoman"/>
      <w:lvlText w:val="%4."/>
      <w:lvlJc w:val="right"/>
      <w:pPr>
        <w:tabs>
          <w:tab w:val="num" w:pos="2880"/>
        </w:tabs>
        <w:ind w:left="2880" w:hanging="360"/>
      </w:pPr>
      <w:rPr>
        <w:rFonts w:hint="default"/>
      </w:rPr>
    </w:lvl>
    <w:lvl w:ilvl="4">
      <w:start w:val="1"/>
      <w:numFmt w:val="lowerRoman"/>
      <w:lvlText w:val="%5."/>
      <w:lvlJc w:val="right"/>
      <w:pPr>
        <w:tabs>
          <w:tab w:val="num" w:pos="3600"/>
        </w:tabs>
        <w:ind w:left="3600" w:hanging="360"/>
      </w:pPr>
      <w:rPr>
        <w:rFonts w:hint="default"/>
      </w:rPr>
    </w:lvl>
    <w:lvl w:ilvl="5">
      <w:start w:val="1"/>
      <w:numFmt w:val="lowerRoman"/>
      <w:lvlText w:val="%6."/>
      <w:lvlJc w:val="right"/>
      <w:pPr>
        <w:tabs>
          <w:tab w:val="num" w:pos="4320"/>
        </w:tabs>
        <w:ind w:left="4320" w:hanging="360"/>
      </w:pPr>
      <w:rPr>
        <w:rFonts w:hint="default"/>
      </w:rPr>
    </w:lvl>
    <w:lvl w:ilvl="6">
      <w:start w:val="1"/>
      <w:numFmt w:val="lowerRoman"/>
      <w:lvlText w:val="%7."/>
      <w:lvlJc w:val="right"/>
      <w:pPr>
        <w:tabs>
          <w:tab w:val="num" w:pos="5040"/>
        </w:tabs>
        <w:ind w:left="5040" w:hanging="360"/>
      </w:pPr>
      <w:rPr>
        <w:rFonts w:hint="default"/>
      </w:rPr>
    </w:lvl>
    <w:lvl w:ilvl="7">
      <w:start w:val="1"/>
      <w:numFmt w:val="lowerRoman"/>
      <w:lvlText w:val="%8."/>
      <w:lvlJc w:val="right"/>
      <w:pPr>
        <w:tabs>
          <w:tab w:val="num" w:pos="5760"/>
        </w:tabs>
        <w:ind w:left="5760" w:hanging="360"/>
      </w:pPr>
      <w:rPr>
        <w:rFonts w:hint="default"/>
      </w:rPr>
    </w:lvl>
    <w:lvl w:ilvl="8">
      <w:start w:val="1"/>
      <w:numFmt w:val="lowerRoman"/>
      <w:lvlText w:val="%9."/>
      <w:lvlJc w:val="right"/>
      <w:pPr>
        <w:tabs>
          <w:tab w:val="num" w:pos="6480"/>
        </w:tabs>
        <w:ind w:left="6480" w:hanging="360"/>
      </w:pPr>
      <w:rPr>
        <w:rFonts w:hint="default"/>
      </w:rPr>
    </w:lvl>
  </w:abstractNum>
  <w:abstractNum w:abstractNumId="1238" w15:restartNumberingAfterBreak="0">
    <w:nsid w:val="7FE2609E"/>
    <w:multiLevelType w:val="multilevel"/>
    <w:tmpl w:val="AB6025E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39" w15:restartNumberingAfterBreak="0">
    <w:nsid w:val="7FF3525A"/>
    <w:multiLevelType w:val="multilevel"/>
    <w:tmpl w:val="175ED4D0"/>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1115907052">
    <w:abstractNumId w:val="1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24311917">
    <w:abstractNumId w:val="1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9123793">
    <w:abstractNumId w:val="10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7123657">
    <w:abstractNumId w:val="7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36567215">
    <w:abstractNumId w:val="9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3111176">
    <w:abstractNumId w:val="564"/>
    <w:lvlOverride w:ilvl="0">
      <w:startOverride w:val="1"/>
    </w:lvlOverride>
    <w:lvlOverride w:ilvl="1">
      <w:startOverride w:val="1"/>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404068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09783913">
    <w:abstractNumId w:val="6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46450761">
    <w:abstractNumId w:val="10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45992036">
    <w:abstractNumId w:val="7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17922691">
    <w:abstractNumId w:val="26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5924176">
    <w:abstractNumId w:val="35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48785600">
    <w:abstractNumId w:val="2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08031719">
    <w:abstractNumId w:val="11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7776900">
    <w:abstractNumId w:val="1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054164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4902797">
    <w:abstractNumId w:val="9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86323633">
    <w:abstractNumId w:val="10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48643028">
    <w:abstractNumId w:val="6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9264596">
    <w:abstractNumId w:val="4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39642909">
    <w:abstractNumId w:val="1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31650045">
    <w:abstractNumId w:val="6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72728649">
    <w:abstractNumId w:val="723"/>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77937814">
    <w:abstractNumId w:val="182"/>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78056564">
    <w:abstractNumId w:val="288"/>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31644063">
    <w:abstractNumId w:val="10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406506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62646274">
    <w:abstractNumId w:val="7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12080557">
    <w:abstractNumId w:val="737"/>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63379825">
    <w:abstractNumId w:val="1190"/>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71800729">
    <w:abstractNumId w:val="9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12857003">
    <w:abstractNumId w:val="5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58274989">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4"/>
    </w:lvlOverride>
    <w:lvlOverride w:ilvl="6">
      <w:startOverride w:val="1"/>
    </w:lvlOverride>
    <w:lvlOverride w:ilvl="7">
      <w:startOverride w:val="1"/>
    </w:lvlOverride>
    <w:lvlOverride w:ilvl="8">
      <w:startOverride w:val="1"/>
    </w:lvlOverride>
  </w:num>
  <w:num w:numId="34" w16cid:durableId="2096396944">
    <w:abstractNumId w:val="115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47730899">
    <w:abstractNumId w:val="1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98562652">
    <w:abstractNumId w:val="84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5856622">
    <w:abstractNumId w:val="1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5925180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5"/>
    </w:lvlOverride>
    <w:lvlOverride w:ilvl="6">
      <w:startOverride w:val="1"/>
    </w:lvlOverride>
    <w:lvlOverride w:ilvl="7">
      <w:startOverride w:val="1"/>
    </w:lvlOverride>
    <w:lvlOverride w:ilvl="8">
      <w:startOverride w:val="1"/>
    </w:lvlOverride>
  </w:num>
  <w:num w:numId="39" w16cid:durableId="1578709562">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78130447">
    <w:abstractNumId w:val="10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66859350">
    <w:abstractNumId w:val="965"/>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68109575">
    <w:abstractNumId w:val="920"/>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40900308">
    <w:abstractNumId w:val="1051"/>
    <w:lvlOverride w:ilvl="0">
      <w:startOverride w:val="1"/>
    </w:lvlOverride>
    <w:lvlOverride w:ilvl="1">
      <w:startOverride w:val="10"/>
    </w:lvlOverride>
    <w:lvlOverride w:ilvl="2">
      <w:startOverride w:val="1"/>
    </w:lvlOverride>
    <w:lvlOverride w:ilvl="3">
      <w:startOverride w:val="9"/>
    </w:lvlOverride>
    <w:lvlOverride w:ilvl="4">
      <w:startOverride w:val="1"/>
    </w:lvlOverride>
    <w:lvlOverride w:ilvl="5">
      <w:startOverride w:val="1"/>
    </w:lvlOverride>
    <w:lvlOverride w:ilvl="6">
      <w:startOverride w:val="1"/>
    </w:lvlOverride>
    <w:lvlOverride w:ilvl="7">
      <w:startOverride w:val="10"/>
    </w:lvlOverride>
    <w:lvlOverride w:ilvl="8">
      <w:startOverride w:val="1"/>
    </w:lvlOverride>
  </w:num>
  <w:num w:numId="44" w16cid:durableId="491219325">
    <w:abstractNumId w:val="4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67470451">
    <w:abstractNumId w:val="8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44368696">
    <w:abstractNumId w:val="7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31881966">
    <w:abstractNumId w:val="9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56349181">
    <w:abstractNumId w:val="4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33202016">
    <w:abstractNumId w:val="35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792406417">
    <w:abstractNumId w:val="10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486779447">
    <w:abstractNumId w:val="2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750688773">
    <w:abstractNumId w:val="9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243733300">
    <w:abstractNumId w:val="1031"/>
    <w:lvlOverride w:ilvl="0">
      <w:startOverride w:val="1"/>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942252461">
    <w:abstractNumId w:val="711"/>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944506081">
    <w:abstractNumId w:val="732"/>
    <w:lvlOverride w:ilvl="0">
      <w:startOverride w:val="1"/>
    </w:lvlOverride>
    <w:lvlOverride w:ilvl="1">
      <w:startOverride w:val="1"/>
    </w:lvlOverride>
    <w:lvlOverride w:ilvl="2">
      <w:startOverride w:val="4"/>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513181777">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731924898">
    <w:abstractNumId w:val="44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011759160">
    <w:abstractNumId w:val="1211"/>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482304275">
    <w:abstractNumId w:val="569"/>
    <w:lvlOverride w:ilvl="0">
      <w:startOverride w:val="1"/>
    </w:lvlOverride>
    <w:lvlOverride w:ilvl="1">
      <w:startOverride w:val="1"/>
    </w:lvlOverride>
    <w:lvlOverride w:ilvl="2">
      <w:startOverride w:val="9"/>
    </w:lvlOverride>
    <w:lvlOverride w:ilvl="3">
      <w:startOverride w:val="6"/>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60" w16cid:durableId="864902318">
    <w:abstractNumId w:val="109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975519584">
    <w:abstractNumId w:val="691"/>
    <w:lvlOverride w:ilvl="0">
      <w:startOverride w:val="1"/>
    </w:lvlOverride>
    <w:lvlOverride w:ilvl="1">
      <w:startOverride w:val="1"/>
    </w:lvlOverride>
    <w:lvlOverride w:ilvl="2">
      <w:startOverride w:val="12"/>
    </w:lvlOverride>
    <w:lvlOverride w:ilvl="3">
      <w:startOverride w:val="1"/>
    </w:lvlOverride>
    <w:lvlOverride w:ilvl="4">
      <w:startOverride w:val="5"/>
    </w:lvlOverride>
    <w:lvlOverride w:ilvl="5">
      <w:startOverride w:val="1"/>
    </w:lvlOverride>
    <w:lvlOverride w:ilvl="6">
      <w:startOverride w:val="1"/>
    </w:lvlOverride>
    <w:lvlOverride w:ilvl="7">
      <w:startOverride w:val="1"/>
    </w:lvlOverride>
    <w:lvlOverride w:ilvl="8">
      <w:startOverride w:val="1"/>
    </w:lvlOverride>
  </w:num>
  <w:num w:numId="62" w16cid:durableId="1980570273">
    <w:abstractNumId w:val="6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345934700">
    <w:abstractNumId w:val="233"/>
    <w:lvlOverride w:ilvl="0">
      <w:startOverride w:val="1"/>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85268986">
    <w:abstractNumId w:val="592"/>
  </w:num>
  <w:num w:numId="65" w16cid:durableId="1055896">
    <w:abstractNumId w:val="350"/>
  </w:num>
  <w:num w:numId="66" w16cid:durableId="1004819651">
    <w:abstractNumId w:val="596"/>
  </w:num>
  <w:num w:numId="67" w16cid:durableId="1175344454">
    <w:abstractNumId w:val="230"/>
  </w:num>
  <w:num w:numId="68" w16cid:durableId="1157768313">
    <w:abstractNumId w:val="833"/>
  </w:num>
  <w:num w:numId="69" w16cid:durableId="1054356562">
    <w:abstractNumId w:val="87"/>
  </w:num>
  <w:num w:numId="70" w16cid:durableId="1417702153">
    <w:abstractNumId w:val="112"/>
  </w:num>
  <w:num w:numId="71" w16cid:durableId="1575583265">
    <w:abstractNumId w:val="120"/>
  </w:num>
  <w:num w:numId="72" w16cid:durableId="212543636">
    <w:abstractNumId w:val="874"/>
  </w:num>
  <w:num w:numId="73" w16cid:durableId="190383427">
    <w:abstractNumId w:val="1122"/>
  </w:num>
  <w:num w:numId="74" w16cid:durableId="432097042">
    <w:abstractNumId w:val="1136"/>
  </w:num>
  <w:num w:numId="75" w16cid:durableId="314530021">
    <w:abstractNumId w:val="421"/>
  </w:num>
  <w:num w:numId="76" w16cid:durableId="2011515696">
    <w:abstractNumId w:val="780"/>
  </w:num>
  <w:num w:numId="77" w16cid:durableId="608779567">
    <w:abstractNumId w:val="252"/>
  </w:num>
  <w:num w:numId="78" w16cid:durableId="168643599">
    <w:abstractNumId w:val="977"/>
  </w:num>
  <w:num w:numId="79" w16cid:durableId="1464883714">
    <w:abstractNumId w:val="223"/>
  </w:num>
  <w:num w:numId="80" w16cid:durableId="489250508">
    <w:abstractNumId w:val="423"/>
  </w:num>
  <w:num w:numId="81" w16cid:durableId="265843607">
    <w:abstractNumId w:val="514"/>
  </w:num>
  <w:num w:numId="82" w16cid:durableId="515311188">
    <w:abstractNumId w:val="720"/>
  </w:num>
  <w:num w:numId="83" w16cid:durableId="2134707856">
    <w:abstractNumId w:val="36"/>
  </w:num>
  <w:num w:numId="84" w16cid:durableId="1844777975">
    <w:abstractNumId w:val="5"/>
  </w:num>
  <w:num w:numId="85" w16cid:durableId="1408914584">
    <w:abstractNumId w:val="572"/>
  </w:num>
  <w:num w:numId="86" w16cid:durableId="755781531">
    <w:abstractNumId w:val="890"/>
  </w:num>
  <w:num w:numId="87" w16cid:durableId="391538090">
    <w:abstractNumId w:val="245"/>
  </w:num>
  <w:num w:numId="88" w16cid:durableId="1206526514">
    <w:abstractNumId w:val="871"/>
  </w:num>
  <w:num w:numId="89" w16cid:durableId="1634747439">
    <w:abstractNumId w:val="926"/>
  </w:num>
  <w:num w:numId="90" w16cid:durableId="795488973">
    <w:abstractNumId w:val="955"/>
  </w:num>
  <w:num w:numId="91" w16cid:durableId="1615211282">
    <w:abstractNumId w:val="128"/>
  </w:num>
  <w:num w:numId="92" w16cid:durableId="144014410">
    <w:abstractNumId w:val="238"/>
  </w:num>
  <w:num w:numId="93" w16cid:durableId="122967999">
    <w:abstractNumId w:val="904"/>
  </w:num>
  <w:num w:numId="94" w16cid:durableId="797840654">
    <w:abstractNumId w:val="693"/>
  </w:num>
  <w:num w:numId="95" w16cid:durableId="1706128327">
    <w:abstractNumId w:val="858"/>
  </w:num>
  <w:num w:numId="96" w16cid:durableId="457842129">
    <w:abstractNumId w:val="1205"/>
  </w:num>
  <w:num w:numId="97" w16cid:durableId="550845954">
    <w:abstractNumId w:val="735"/>
  </w:num>
  <w:num w:numId="98" w16cid:durableId="39524268">
    <w:abstractNumId w:val="638"/>
  </w:num>
  <w:num w:numId="99" w16cid:durableId="676735851">
    <w:abstractNumId w:val="47"/>
  </w:num>
  <w:num w:numId="100" w16cid:durableId="575044917">
    <w:abstractNumId w:val="743"/>
  </w:num>
  <w:num w:numId="101" w16cid:durableId="481964841">
    <w:abstractNumId w:val="250"/>
  </w:num>
  <w:num w:numId="102" w16cid:durableId="1473672817">
    <w:abstractNumId w:val="159"/>
  </w:num>
  <w:num w:numId="103" w16cid:durableId="380715552">
    <w:abstractNumId w:val="918"/>
  </w:num>
  <w:num w:numId="104" w16cid:durableId="917785416">
    <w:abstractNumId w:val="756"/>
  </w:num>
  <w:num w:numId="105" w16cid:durableId="1875464280">
    <w:abstractNumId w:val="853"/>
  </w:num>
  <w:num w:numId="106" w16cid:durableId="1441728819">
    <w:abstractNumId w:val="366"/>
  </w:num>
  <w:num w:numId="107" w16cid:durableId="1902641345">
    <w:abstractNumId w:val="1191"/>
  </w:num>
  <w:num w:numId="108" w16cid:durableId="1546914771">
    <w:abstractNumId w:val="307"/>
  </w:num>
  <w:num w:numId="109" w16cid:durableId="253979328">
    <w:abstractNumId w:val="76"/>
  </w:num>
  <w:num w:numId="110" w16cid:durableId="679434468">
    <w:abstractNumId w:val="951"/>
  </w:num>
  <w:num w:numId="111" w16cid:durableId="864516523">
    <w:abstractNumId w:val="35"/>
  </w:num>
  <w:num w:numId="112" w16cid:durableId="383602817">
    <w:abstractNumId w:val="552"/>
  </w:num>
  <w:num w:numId="113" w16cid:durableId="1294096957">
    <w:abstractNumId w:val="660"/>
  </w:num>
  <w:num w:numId="114" w16cid:durableId="1294754423">
    <w:abstractNumId w:val="295"/>
  </w:num>
  <w:num w:numId="115" w16cid:durableId="680670274">
    <w:abstractNumId w:val="1116"/>
  </w:num>
  <w:num w:numId="116" w16cid:durableId="1832913612">
    <w:abstractNumId w:val="1158"/>
  </w:num>
  <w:num w:numId="117" w16cid:durableId="1856536206">
    <w:abstractNumId w:val="373"/>
  </w:num>
  <w:num w:numId="118" w16cid:durableId="790128961">
    <w:abstractNumId w:val="1177"/>
  </w:num>
  <w:num w:numId="119" w16cid:durableId="1213270566">
    <w:abstractNumId w:val="862"/>
  </w:num>
  <w:num w:numId="120" w16cid:durableId="667975202">
    <w:abstractNumId w:val="151"/>
  </w:num>
  <w:num w:numId="121" w16cid:durableId="1706252349">
    <w:abstractNumId w:val="881"/>
  </w:num>
  <w:num w:numId="122" w16cid:durableId="1615165933">
    <w:abstractNumId w:val="2"/>
  </w:num>
  <w:num w:numId="123" w16cid:durableId="1425880543">
    <w:abstractNumId w:val="419"/>
  </w:num>
  <w:num w:numId="124" w16cid:durableId="57872197">
    <w:abstractNumId w:val="474"/>
  </w:num>
  <w:num w:numId="125" w16cid:durableId="1042900631">
    <w:abstractNumId w:val="553"/>
  </w:num>
  <w:num w:numId="126" w16cid:durableId="639312158">
    <w:abstractNumId w:val="1229"/>
  </w:num>
  <w:num w:numId="127" w16cid:durableId="654531267">
    <w:abstractNumId w:val="930"/>
  </w:num>
  <w:num w:numId="128" w16cid:durableId="994181935">
    <w:abstractNumId w:val="283"/>
  </w:num>
  <w:num w:numId="129" w16cid:durableId="1949316120">
    <w:abstractNumId w:val="781"/>
  </w:num>
  <w:num w:numId="130" w16cid:durableId="1226990619">
    <w:abstractNumId w:val="682"/>
  </w:num>
  <w:num w:numId="131" w16cid:durableId="272785204">
    <w:abstractNumId w:val="864"/>
  </w:num>
  <w:num w:numId="132" w16cid:durableId="1817799112">
    <w:abstractNumId w:val="362"/>
  </w:num>
  <w:num w:numId="133" w16cid:durableId="503473286">
    <w:abstractNumId w:val="755"/>
  </w:num>
  <w:num w:numId="134" w16cid:durableId="774136179">
    <w:abstractNumId w:val="1075"/>
  </w:num>
  <w:num w:numId="135" w16cid:durableId="493453114">
    <w:abstractNumId w:val="164"/>
  </w:num>
  <w:num w:numId="136" w16cid:durableId="735709667">
    <w:abstractNumId w:val="594"/>
  </w:num>
  <w:num w:numId="137" w16cid:durableId="454715950">
    <w:abstractNumId w:val="1017"/>
  </w:num>
  <w:num w:numId="138" w16cid:durableId="1657757474">
    <w:abstractNumId w:val="774"/>
  </w:num>
  <w:num w:numId="139" w16cid:durableId="1905214559">
    <w:abstractNumId w:val="854"/>
  </w:num>
  <w:num w:numId="140" w16cid:durableId="906653490">
    <w:abstractNumId w:val="1074"/>
  </w:num>
  <w:num w:numId="141" w16cid:durableId="686255755">
    <w:abstractNumId w:val="602"/>
  </w:num>
  <w:num w:numId="142" w16cid:durableId="1398943945">
    <w:abstractNumId w:val="193"/>
  </w:num>
  <w:num w:numId="143" w16cid:durableId="1494182762">
    <w:abstractNumId w:val="374"/>
  </w:num>
  <w:num w:numId="144" w16cid:durableId="838348104">
    <w:abstractNumId w:val="970"/>
  </w:num>
  <w:num w:numId="145" w16cid:durableId="433139431">
    <w:abstractNumId w:val="555"/>
  </w:num>
  <w:num w:numId="146" w16cid:durableId="756219995">
    <w:abstractNumId w:val="736"/>
  </w:num>
  <w:num w:numId="147" w16cid:durableId="888342947">
    <w:abstractNumId w:val="267"/>
  </w:num>
  <w:num w:numId="148" w16cid:durableId="9188570">
    <w:abstractNumId w:val="841"/>
  </w:num>
  <w:num w:numId="149" w16cid:durableId="801113443">
    <w:abstractNumId w:val="1223"/>
  </w:num>
  <w:num w:numId="150" w16cid:durableId="2049991153">
    <w:abstractNumId w:val="257"/>
  </w:num>
  <w:num w:numId="151" w16cid:durableId="1011949063">
    <w:abstractNumId w:val="581"/>
  </w:num>
  <w:num w:numId="152" w16cid:durableId="1009722180">
    <w:abstractNumId w:val="45"/>
  </w:num>
  <w:num w:numId="153" w16cid:durableId="364405099">
    <w:abstractNumId w:val="1037"/>
  </w:num>
  <w:num w:numId="154" w16cid:durableId="1803034623">
    <w:abstractNumId w:val="217"/>
  </w:num>
  <w:num w:numId="155" w16cid:durableId="1010326965">
    <w:abstractNumId w:val="650"/>
  </w:num>
  <w:num w:numId="156" w16cid:durableId="1031032865">
    <w:abstractNumId w:val="1049"/>
  </w:num>
  <w:num w:numId="157" w16cid:durableId="164395723">
    <w:abstractNumId w:val="683"/>
  </w:num>
  <w:num w:numId="158" w16cid:durableId="1242714077">
    <w:abstractNumId w:val="1108"/>
  </w:num>
  <w:num w:numId="159" w16cid:durableId="583145511">
    <w:abstractNumId w:val="757"/>
  </w:num>
  <w:num w:numId="160" w16cid:durableId="1748502652">
    <w:abstractNumId w:val="938"/>
  </w:num>
  <w:num w:numId="161" w16cid:durableId="299728547">
    <w:abstractNumId w:val="176"/>
  </w:num>
  <w:num w:numId="162" w16cid:durableId="1864173969">
    <w:abstractNumId w:val="121"/>
  </w:num>
  <w:num w:numId="163" w16cid:durableId="2112621259">
    <w:abstractNumId w:val="915"/>
  </w:num>
  <w:num w:numId="164" w16cid:durableId="2023894746">
    <w:abstractNumId w:val="208"/>
  </w:num>
  <w:num w:numId="165" w16cid:durableId="788549705">
    <w:abstractNumId w:val="878"/>
  </w:num>
  <w:num w:numId="166" w16cid:durableId="1181041924">
    <w:abstractNumId w:val="855"/>
  </w:num>
  <w:num w:numId="167" w16cid:durableId="561253846">
    <w:abstractNumId w:val="511"/>
  </w:num>
  <w:num w:numId="168" w16cid:durableId="1398940696">
    <w:abstractNumId w:val="642"/>
  </w:num>
  <w:num w:numId="169" w16cid:durableId="1355377586">
    <w:abstractNumId w:val="73"/>
  </w:num>
  <w:num w:numId="170" w16cid:durableId="1555388956">
    <w:abstractNumId w:val="838"/>
  </w:num>
  <w:num w:numId="171" w16cid:durableId="15277511">
    <w:abstractNumId w:val="975"/>
  </w:num>
  <w:num w:numId="172" w16cid:durableId="201526703">
    <w:abstractNumId w:val="946"/>
  </w:num>
  <w:num w:numId="173" w16cid:durableId="1916937802">
    <w:abstractNumId w:val="122"/>
  </w:num>
  <w:num w:numId="174" w16cid:durableId="219707712">
    <w:abstractNumId w:val="1060"/>
  </w:num>
  <w:num w:numId="175" w16cid:durableId="1618683983">
    <w:abstractNumId w:val="1052"/>
  </w:num>
  <w:num w:numId="176" w16cid:durableId="1493253583">
    <w:abstractNumId w:val="959"/>
  </w:num>
  <w:num w:numId="177" w16cid:durableId="763915042">
    <w:abstractNumId w:val="1178"/>
  </w:num>
  <w:num w:numId="178" w16cid:durableId="1494222323">
    <w:abstractNumId w:val="700"/>
  </w:num>
  <w:num w:numId="179" w16cid:durableId="2093578866">
    <w:abstractNumId w:val="145"/>
  </w:num>
  <w:num w:numId="180" w16cid:durableId="542131537">
    <w:abstractNumId w:val="1054"/>
  </w:num>
  <w:num w:numId="181" w16cid:durableId="48116445">
    <w:abstractNumId w:val="80"/>
  </w:num>
  <w:num w:numId="182" w16cid:durableId="1618829862">
    <w:abstractNumId w:val="337"/>
  </w:num>
  <w:num w:numId="183" w16cid:durableId="1043750839">
    <w:abstractNumId w:val="1174"/>
  </w:num>
  <w:num w:numId="184" w16cid:durableId="1945457184">
    <w:abstractNumId w:val="1220"/>
  </w:num>
  <w:num w:numId="185" w16cid:durableId="131414131">
    <w:abstractNumId w:val="305"/>
  </w:num>
  <w:num w:numId="186" w16cid:durableId="558248896">
    <w:abstractNumId w:val="27"/>
  </w:num>
  <w:num w:numId="187" w16cid:durableId="321929463">
    <w:abstractNumId w:val="229"/>
  </w:num>
  <w:num w:numId="188" w16cid:durableId="727069926">
    <w:abstractNumId w:val="1078"/>
  </w:num>
  <w:num w:numId="189" w16cid:durableId="1522165996">
    <w:abstractNumId w:val="1217"/>
  </w:num>
  <w:num w:numId="190" w16cid:durableId="1377512529">
    <w:abstractNumId w:val="117"/>
  </w:num>
  <w:num w:numId="191" w16cid:durableId="1832788321">
    <w:abstractNumId w:val="674"/>
  </w:num>
  <w:num w:numId="192" w16cid:durableId="551305922">
    <w:abstractNumId w:val="910"/>
  </w:num>
  <w:num w:numId="193" w16cid:durableId="668749927">
    <w:abstractNumId w:val="662"/>
  </w:num>
  <w:num w:numId="194" w16cid:durableId="326251459">
    <w:abstractNumId w:val="306"/>
  </w:num>
  <w:num w:numId="195" w16cid:durableId="390660348">
    <w:abstractNumId w:val="577"/>
  </w:num>
  <w:num w:numId="196" w16cid:durableId="991640922">
    <w:abstractNumId w:val="319"/>
  </w:num>
  <w:num w:numId="197" w16cid:durableId="206338046">
    <w:abstractNumId w:val="840"/>
  </w:num>
  <w:num w:numId="198" w16cid:durableId="1783185049">
    <w:abstractNumId w:val="428"/>
  </w:num>
  <w:num w:numId="199" w16cid:durableId="1355112676">
    <w:abstractNumId w:val="426"/>
  </w:num>
  <w:num w:numId="200" w16cid:durableId="1295647323">
    <w:abstractNumId w:val="202"/>
  </w:num>
  <w:num w:numId="201" w16cid:durableId="1298537093">
    <w:abstractNumId w:val="912"/>
  </w:num>
  <w:num w:numId="202" w16cid:durableId="1542353118">
    <w:abstractNumId w:val="1007"/>
  </w:num>
  <w:num w:numId="203" w16cid:durableId="1889140933">
    <w:abstractNumId w:val="433"/>
  </w:num>
  <w:num w:numId="204" w16cid:durableId="687760765">
    <w:abstractNumId w:val="868"/>
  </w:num>
  <w:num w:numId="205" w16cid:durableId="1711957183">
    <w:abstractNumId w:val="643"/>
  </w:num>
  <w:num w:numId="206" w16cid:durableId="903947673">
    <w:abstractNumId w:val="882"/>
  </w:num>
  <w:num w:numId="207" w16cid:durableId="39287705">
    <w:abstractNumId w:val="983"/>
  </w:num>
  <w:num w:numId="208" w16cid:durableId="1890410893">
    <w:abstractNumId w:val="98"/>
  </w:num>
  <w:num w:numId="209" w16cid:durableId="459808988">
    <w:abstractNumId w:val="1128"/>
  </w:num>
  <w:num w:numId="210" w16cid:durableId="542716140">
    <w:abstractNumId w:val="333"/>
  </w:num>
  <w:num w:numId="211" w16cid:durableId="1621762639">
    <w:abstractNumId w:val="911"/>
  </w:num>
  <w:num w:numId="212" w16cid:durableId="1025063240">
    <w:abstractNumId w:val="796"/>
  </w:num>
  <w:num w:numId="213" w16cid:durableId="387194438">
    <w:abstractNumId w:val="609"/>
  </w:num>
  <w:num w:numId="214" w16cid:durableId="827667581">
    <w:abstractNumId w:val="852"/>
  </w:num>
  <w:num w:numId="215" w16cid:durableId="1202210687">
    <w:abstractNumId w:val="613"/>
  </w:num>
  <w:num w:numId="216" w16cid:durableId="1606228524">
    <w:abstractNumId w:val="761"/>
  </w:num>
  <w:num w:numId="217" w16cid:durableId="1648896995">
    <w:abstractNumId w:val="401"/>
  </w:num>
  <w:num w:numId="218" w16cid:durableId="22485214">
    <w:abstractNumId w:val="381"/>
  </w:num>
  <w:num w:numId="219" w16cid:durableId="491410397">
    <w:abstractNumId w:val="1134"/>
  </w:num>
  <w:num w:numId="220" w16cid:durableId="662665139">
    <w:abstractNumId w:val="1095"/>
  </w:num>
  <w:num w:numId="221" w16cid:durableId="57823082">
    <w:abstractNumId w:val="620"/>
  </w:num>
  <w:num w:numId="222" w16cid:durableId="1630013413">
    <w:abstractNumId w:val="327"/>
  </w:num>
  <w:num w:numId="223" w16cid:durableId="1625623847">
    <w:abstractNumId w:val="1021"/>
  </w:num>
  <w:num w:numId="224" w16cid:durableId="1335692932">
    <w:abstractNumId w:val="344"/>
  </w:num>
  <w:num w:numId="225" w16cid:durableId="2118526729">
    <w:abstractNumId w:val="382"/>
  </w:num>
  <w:num w:numId="226" w16cid:durableId="912592895">
    <w:abstractNumId w:val="705"/>
  </w:num>
  <w:num w:numId="227" w16cid:durableId="751245306">
    <w:abstractNumId w:val="268"/>
  </w:num>
  <w:num w:numId="228" w16cid:durableId="1382942352">
    <w:abstractNumId w:val="845"/>
  </w:num>
  <w:num w:numId="229" w16cid:durableId="942304082">
    <w:abstractNumId w:val="192"/>
  </w:num>
  <w:num w:numId="230" w16cid:durableId="1332100361">
    <w:abstractNumId w:val="866"/>
  </w:num>
  <w:num w:numId="231" w16cid:durableId="395133466">
    <w:abstractNumId w:val="636"/>
  </w:num>
  <w:num w:numId="232" w16cid:durableId="871724619">
    <w:abstractNumId w:val="629"/>
  </w:num>
  <w:num w:numId="233" w16cid:durableId="1189370340">
    <w:abstractNumId w:val="140"/>
  </w:num>
  <w:num w:numId="234" w16cid:durableId="1712000146">
    <w:abstractNumId w:val="730"/>
  </w:num>
  <w:num w:numId="235" w16cid:durableId="883103588">
    <w:abstractNumId w:val="82"/>
  </w:num>
  <w:num w:numId="236" w16cid:durableId="2093774750">
    <w:abstractNumId w:val="979"/>
  </w:num>
  <w:num w:numId="237" w16cid:durableId="1763910592">
    <w:abstractNumId w:val="566"/>
  </w:num>
  <w:num w:numId="238" w16cid:durableId="2078243025">
    <w:abstractNumId w:val="22"/>
  </w:num>
  <w:num w:numId="239" w16cid:durableId="1744714782">
    <w:abstractNumId w:val="439"/>
  </w:num>
  <w:num w:numId="240" w16cid:durableId="1690789674">
    <w:abstractNumId w:val="1239"/>
  </w:num>
  <w:num w:numId="241" w16cid:durableId="1163475125">
    <w:abstractNumId w:val="1083"/>
  </w:num>
  <w:num w:numId="242" w16cid:durableId="1580092954">
    <w:abstractNumId w:val="163"/>
  </w:num>
  <w:num w:numId="243" w16cid:durableId="1053699082">
    <w:abstractNumId w:val="443"/>
  </w:num>
  <w:num w:numId="244" w16cid:durableId="369457047">
    <w:abstractNumId w:val="800"/>
  </w:num>
  <w:num w:numId="245" w16cid:durableId="1337414645">
    <w:abstractNumId w:val="1058"/>
  </w:num>
  <w:num w:numId="246" w16cid:durableId="1904950841">
    <w:abstractNumId w:val="346"/>
  </w:num>
  <w:num w:numId="247" w16cid:durableId="697855830">
    <w:abstractNumId w:val="543"/>
  </w:num>
  <w:num w:numId="248" w16cid:durableId="1132554436">
    <w:abstractNumId w:val="560"/>
  </w:num>
  <w:num w:numId="249" w16cid:durableId="655374410">
    <w:abstractNumId w:val="1152"/>
  </w:num>
  <w:num w:numId="250" w16cid:durableId="1185175096">
    <w:abstractNumId w:val="994"/>
  </w:num>
  <w:num w:numId="251" w16cid:durableId="311570611">
    <w:abstractNumId w:val="716"/>
  </w:num>
  <w:num w:numId="252" w16cid:durableId="1542665060">
    <w:abstractNumId w:val="799"/>
  </w:num>
  <w:num w:numId="253" w16cid:durableId="2016952109">
    <w:abstractNumId w:val="987"/>
  </w:num>
  <w:num w:numId="254" w16cid:durableId="1312564341">
    <w:abstractNumId w:val="1067"/>
  </w:num>
  <w:num w:numId="255" w16cid:durableId="1961914774">
    <w:abstractNumId w:val="26"/>
  </w:num>
  <w:num w:numId="256" w16cid:durableId="1269387432">
    <w:abstractNumId w:val="1004"/>
  </w:num>
  <w:num w:numId="257" w16cid:durableId="1692730399">
    <w:abstractNumId w:val="989"/>
  </w:num>
  <w:num w:numId="258" w16cid:durableId="874343913">
    <w:abstractNumId w:val="653"/>
  </w:num>
  <w:num w:numId="259" w16cid:durableId="1308705515">
    <w:abstractNumId w:val="224"/>
  </w:num>
  <w:num w:numId="260" w16cid:durableId="2069062763">
    <w:abstractNumId w:val="282"/>
  </w:num>
  <w:num w:numId="261" w16cid:durableId="198206027">
    <w:abstractNumId w:val="561"/>
  </w:num>
  <w:num w:numId="262" w16cid:durableId="931279410">
    <w:abstractNumId w:val="1165"/>
  </w:num>
  <w:num w:numId="263" w16cid:durableId="1389500742">
    <w:abstractNumId w:val="879"/>
  </w:num>
  <w:num w:numId="264" w16cid:durableId="2119909958">
    <w:abstractNumId w:val="146"/>
  </w:num>
  <w:num w:numId="265" w16cid:durableId="775904437">
    <w:abstractNumId w:val="765"/>
  </w:num>
  <w:num w:numId="266" w16cid:durableId="1370452657">
    <w:abstractNumId w:val="557"/>
  </w:num>
  <w:num w:numId="267" w16cid:durableId="2138060834">
    <w:abstractNumId w:val="508"/>
  </w:num>
  <w:num w:numId="268" w16cid:durableId="1666204699">
    <w:abstractNumId w:val="678"/>
  </w:num>
  <w:num w:numId="269" w16cid:durableId="682711957">
    <w:abstractNumId w:val="351"/>
  </w:num>
  <w:num w:numId="270" w16cid:durableId="422336717">
    <w:abstractNumId w:val="956"/>
  </w:num>
  <w:num w:numId="271" w16cid:durableId="37050969">
    <w:abstractNumId w:val="1022"/>
  </w:num>
  <w:num w:numId="272" w16cid:durableId="368455497">
    <w:abstractNumId w:val="1115"/>
  </w:num>
  <w:num w:numId="273" w16cid:durableId="1718620963">
    <w:abstractNumId w:val="597"/>
  </w:num>
  <w:num w:numId="274" w16cid:durableId="297808252">
    <w:abstractNumId w:val="936"/>
  </w:num>
  <w:num w:numId="275" w16cid:durableId="643972173">
    <w:abstractNumId w:val="228"/>
  </w:num>
  <w:num w:numId="276" w16cid:durableId="2028604736">
    <w:abstractNumId w:val="62"/>
  </w:num>
  <w:num w:numId="277" w16cid:durableId="841970857">
    <w:abstractNumId w:val="496"/>
  </w:num>
  <w:num w:numId="278" w16cid:durableId="1056129722">
    <w:abstractNumId w:val="236"/>
  </w:num>
  <w:num w:numId="279" w16cid:durableId="1623220836">
    <w:abstractNumId w:val="1156"/>
  </w:num>
  <w:num w:numId="280" w16cid:durableId="1828591942">
    <w:abstractNumId w:val="1197"/>
  </w:num>
  <w:num w:numId="281" w16cid:durableId="176432443">
    <w:abstractNumId w:val="285"/>
  </w:num>
  <w:num w:numId="282" w16cid:durableId="1629237919">
    <w:abstractNumId w:val="520"/>
  </w:num>
  <w:num w:numId="283" w16cid:durableId="1177306432">
    <w:abstractNumId w:val="1119"/>
  </w:num>
  <w:num w:numId="284" w16cid:durableId="1929999975">
    <w:abstractNumId w:val="355"/>
  </w:num>
  <w:num w:numId="285" w16cid:durableId="334765320">
    <w:abstractNumId w:val="563"/>
  </w:num>
  <w:num w:numId="286" w16cid:durableId="1236427682">
    <w:abstractNumId w:val="1144"/>
  </w:num>
  <w:num w:numId="287" w16cid:durableId="1762602839">
    <w:abstractNumId w:val="621"/>
  </w:num>
  <w:num w:numId="288" w16cid:durableId="2117433701">
    <w:abstractNumId w:val="777"/>
  </w:num>
  <w:num w:numId="289" w16cid:durableId="2004046731">
    <w:abstractNumId w:val="309"/>
  </w:num>
  <w:num w:numId="290" w16cid:durableId="609120722">
    <w:abstractNumId w:val="1149"/>
  </w:num>
  <w:num w:numId="291" w16cid:durableId="1728065639">
    <w:abstractNumId w:val="635"/>
  </w:num>
  <w:num w:numId="292" w16cid:durableId="2047828891">
    <w:abstractNumId w:val="207"/>
  </w:num>
  <w:num w:numId="293" w16cid:durableId="1991133732">
    <w:abstractNumId w:val="632"/>
  </w:num>
  <w:num w:numId="294" w16cid:durableId="470250003">
    <w:abstractNumId w:val="809"/>
  </w:num>
  <w:num w:numId="295" w16cid:durableId="1021397227">
    <w:abstractNumId w:val="293"/>
  </w:num>
  <w:num w:numId="296" w16cid:durableId="605115787">
    <w:abstractNumId w:val="294"/>
  </w:num>
  <w:num w:numId="297" w16cid:durableId="2125418740">
    <w:abstractNumId w:val="266"/>
  </w:num>
  <w:num w:numId="298" w16cid:durableId="1930306446">
    <w:abstractNumId w:val="791"/>
  </w:num>
  <w:num w:numId="299" w16cid:durableId="791439203">
    <w:abstractNumId w:val="690"/>
  </w:num>
  <w:num w:numId="300" w16cid:durableId="69233623">
    <w:abstractNumId w:val="300"/>
  </w:num>
  <w:num w:numId="301" w16cid:durableId="584385640">
    <w:abstractNumId w:val="1005"/>
  </w:num>
  <w:num w:numId="302" w16cid:durableId="848909743">
    <w:abstractNumId w:val="1124"/>
  </w:num>
  <w:num w:numId="303" w16cid:durableId="1313676751">
    <w:abstractNumId w:val="1164"/>
  </w:num>
  <w:num w:numId="304" w16cid:durableId="923690249">
    <w:abstractNumId w:val="77"/>
  </w:num>
  <w:num w:numId="305" w16cid:durableId="456030089">
    <w:abstractNumId w:val="376"/>
  </w:num>
  <w:num w:numId="306" w16cid:durableId="508838026">
    <w:abstractNumId w:val="788"/>
  </w:num>
  <w:num w:numId="307" w16cid:durableId="64183148">
    <w:abstractNumId w:val="178"/>
  </w:num>
  <w:num w:numId="308" w16cid:durableId="329870828">
    <w:abstractNumId w:val="949"/>
  </w:num>
  <w:num w:numId="309" w16cid:durableId="1876652674">
    <w:abstractNumId w:val="226"/>
  </w:num>
  <w:num w:numId="310" w16cid:durableId="1770471682">
    <w:abstractNumId w:val="1012"/>
  </w:num>
  <w:num w:numId="311" w16cid:durableId="1748190481">
    <w:abstractNumId w:val="3"/>
  </w:num>
  <w:num w:numId="312" w16cid:durableId="2082285505">
    <w:abstractNumId w:val="967"/>
  </w:num>
  <w:num w:numId="313" w16cid:durableId="2130733646">
    <w:abstractNumId w:val="664"/>
  </w:num>
  <w:num w:numId="314" w16cid:durableId="1334066736">
    <w:abstractNumId w:val="513"/>
  </w:num>
  <w:num w:numId="315" w16cid:durableId="1713573298">
    <w:abstractNumId w:val="93"/>
  </w:num>
  <w:num w:numId="316" w16cid:durableId="1060330342">
    <w:abstractNumId w:val="958"/>
  </w:num>
  <w:num w:numId="317" w16cid:durableId="273633650">
    <w:abstractNumId w:val="848"/>
  </w:num>
  <w:num w:numId="318" w16cid:durableId="276985377">
    <w:abstractNumId w:val="516"/>
  </w:num>
  <w:num w:numId="319" w16cid:durableId="847645565">
    <w:abstractNumId w:val="243"/>
  </w:num>
  <w:num w:numId="320" w16cid:durableId="353311992">
    <w:abstractNumId w:val="244"/>
  </w:num>
  <w:num w:numId="321" w16cid:durableId="1045788162">
    <w:abstractNumId w:val="1238"/>
  </w:num>
  <w:num w:numId="322" w16cid:durableId="324557650">
    <w:abstractNumId w:val="612"/>
  </w:num>
  <w:num w:numId="323" w16cid:durableId="30688062">
    <w:abstractNumId w:val="885"/>
  </w:num>
  <w:num w:numId="324" w16cid:durableId="1334407829">
    <w:abstractNumId w:val="432"/>
  </w:num>
  <w:num w:numId="325" w16cid:durableId="722557995">
    <w:abstractNumId w:val="61"/>
  </w:num>
  <w:num w:numId="326" w16cid:durableId="1873837707">
    <w:abstractNumId w:val="844"/>
  </w:num>
  <w:num w:numId="327" w16cid:durableId="894900205">
    <w:abstractNumId w:val="525"/>
  </w:num>
  <w:num w:numId="328" w16cid:durableId="1825469030">
    <w:abstractNumId w:val="139"/>
  </w:num>
  <w:num w:numId="329" w16cid:durableId="1936279842">
    <w:abstractNumId w:val="1129"/>
  </w:num>
  <w:num w:numId="330" w16cid:durableId="634069267">
    <w:abstractNumId w:val="311"/>
  </w:num>
  <w:num w:numId="331" w16cid:durableId="1300843526">
    <w:abstractNumId w:val="247"/>
  </w:num>
  <w:num w:numId="332" w16cid:durableId="926352855">
    <w:abstractNumId w:val="988"/>
  </w:num>
  <w:num w:numId="333" w16cid:durableId="1626303162">
    <w:abstractNumId w:val="585"/>
  </w:num>
  <w:num w:numId="334" w16cid:durableId="1152481578">
    <w:abstractNumId w:val="206"/>
  </w:num>
  <w:num w:numId="335" w16cid:durableId="98649768">
    <w:abstractNumId w:val="546"/>
  </w:num>
  <w:num w:numId="336" w16cid:durableId="1019696236">
    <w:abstractNumId w:val="1038"/>
  </w:num>
  <w:num w:numId="337" w16cid:durableId="1498643779">
    <w:abstractNumId w:val="298"/>
  </w:num>
  <w:num w:numId="338" w16cid:durableId="1804349018">
    <w:abstractNumId w:val="646"/>
  </w:num>
  <w:num w:numId="339" w16cid:durableId="1968659391">
    <w:abstractNumId w:val="161"/>
  </w:num>
  <w:num w:numId="340" w16cid:durableId="1850102818">
    <w:abstractNumId w:val="574"/>
  </w:num>
  <w:num w:numId="341" w16cid:durableId="726683659">
    <w:abstractNumId w:val="1110"/>
  </w:num>
  <w:num w:numId="342" w16cid:durableId="1773360802">
    <w:abstractNumId w:val="96"/>
  </w:num>
  <w:num w:numId="343" w16cid:durableId="2139717549">
    <w:abstractNumId w:val="686"/>
  </w:num>
  <w:num w:numId="344" w16cid:durableId="1801223565">
    <w:abstractNumId w:val="764"/>
  </w:num>
  <w:num w:numId="345" w16cid:durableId="80220934">
    <w:abstractNumId w:val="397"/>
  </w:num>
  <w:num w:numId="346" w16cid:durableId="1150974358">
    <w:abstractNumId w:val="752"/>
  </w:num>
  <w:num w:numId="347" w16cid:durableId="2245799">
    <w:abstractNumId w:val="1045"/>
  </w:num>
  <w:num w:numId="348" w16cid:durableId="70782418">
    <w:abstractNumId w:val="1019"/>
  </w:num>
  <w:num w:numId="349" w16cid:durableId="908732988">
    <w:abstractNumId w:val="515"/>
  </w:num>
  <w:num w:numId="350" w16cid:durableId="1840848438">
    <w:abstractNumId w:val="210"/>
  </w:num>
  <w:num w:numId="351" w16cid:durableId="214320208">
    <w:abstractNumId w:val="906"/>
  </w:num>
  <w:num w:numId="352" w16cid:durableId="930966278">
    <w:abstractNumId w:val="1228"/>
  </w:num>
  <w:num w:numId="353" w16cid:durableId="1317538492">
    <w:abstractNumId w:val="971"/>
  </w:num>
  <w:num w:numId="354" w16cid:durableId="1853107870">
    <w:abstractNumId w:val="393"/>
  </w:num>
  <w:num w:numId="355" w16cid:durableId="659112551">
    <w:abstractNumId w:val="586"/>
  </w:num>
  <w:num w:numId="356" w16cid:durableId="80637966">
    <w:abstractNumId w:val="710"/>
  </w:num>
  <w:num w:numId="357" w16cid:durableId="602693342">
    <w:abstractNumId w:val="672"/>
  </w:num>
  <w:num w:numId="358" w16cid:durableId="1822766250">
    <w:abstractNumId w:val="1198"/>
  </w:num>
  <w:num w:numId="359" w16cid:durableId="1014385701">
    <w:abstractNumId w:val="676"/>
  </w:num>
  <w:num w:numId="360" w16cid:durableId="1227495808">
    <w:abstractNumId w:val="1109"/>
  </w:num>
  <w:num w:numId="361" w16cid:durableId="157890391">
    <w:abstractNumId w:val="1018"/>
  </w:num>
  <w:num w:numId="362" w16cid:durableId="267127600">
    <w:abstractNumId w:val="897"/>
  </w:num>
  <w:num w:numId="363" w16cid:durableId="359358614">
    <w:abstractNumId w:val="570"/>
  </w:num>
  <w:num w:numId="364" w16cid:durableId="1231573237">
    <w:abstractNumId w:val="1169"/>
  </w:num>
  <w:num w:numId="365" w16cid:durableId="101536377">
    <w:abstractNumId w:val="460"/>
  </w:num>
  <w:num w:numId="366" w16cid:durableId="1969116665">
    <w:abstractNumId w:val="673"/>
  </w:num>
  <w:num w:numId="367" w16cid:durableId="1929268596">
    <w:abstractNumId w:val="321"/>
  </w:num>
  <w:num w:numId="368" w16cid:durableId="1014966084">
    <w:abstractNumId w:val="149"/>
  </w:num>
  <w:num w:numId="369" w16cid:durableId="1167935805">
    <w:abstractNumId w:val="1176"/>
  </w:num>
  <w:num w:numId="370" w16cid:durableId="964502047">
    <w:abstractNumId w:val="174"/>
  </w:num>
  <w:num w:numId="371" w16cid:durableId="1392539408">
    <w:abstractNumId w:val="856"/>
  </w:num>
  <w:num w:numId="372" w16cid:durableId="75831892">
    <w:abstractNumId w:val="16"/>
  </w:num>
  <w:num w:numId="373" w16cid:durableId="1738673999">
    <w:abstractNumId w:val="610"/>
  </w:num>
  <w:num w:numId="374" w16cid:durableId="1676883724">
    <w:abstractNumId w:val="368"/>
  </w:num>
  <w:num w:numId="375" w16cid:durableId="828447615">
    <w:abstractNumId w:val="465"/>
  </w:num>
  <w:num w:numId="376" w16cid:durableId="915674173">
    <w:abstractNumId w:val="804"/>
  </w:num>
  <w:num w:numId="377" w16cid:durableId="2048214546">
    <w:abstractNumId w:val="435"/>
  </w:num>
  <w:num w:numId="378" w16cid:durableId="1723020665">
    <w:abstractNumId w:val="261"/>
  </w:num>
  <w:num w:numId="379" w16cid:durableId="1761490612">
    <w:abstractNumId w:val="677"/>
  </w:num>
  <w:num w:numId="380" w16cid:durableId="291904574">
    <w:abstractNumId w:val="369"/>
  </w:num>
  <w:num w:numId="381" w16cid:durableId="758217009">
    <w:abstractNumId w:val="1097"/>
  </w:num>
  <w:num w:numId="382" w16cid:durableId="1210075279">
    <w:abstractNumId w:val="58"/>
  </w:num>
  <w:num w:numId="383" w16cid:durableId="1570308129">
    <w:abstractNumId w:val="456"/>
  </w:num>
  <w:num w:numId="384" w16cid:durableId="2030713672">
    <w:abstractNumId w:val="1166"/>
  </w:num>
  <w:num w:numId="385" w16cid:durableId="1592926791">
    <w:abstractNumId w:val="219"/>
  </w:num>
  <w:num w:numId="386" w16cid:durableId="1255557485">
    <w:abstractNumId w:val="995"/>
  </w:num>
  <w:num w:numId="387" w16cid:durableId="1678919579">
    <w:abstractNumId w:val="699"/>
  </w:num>
  <w:num w:numId="388" w16cid:durableId="663357011">
    <w:abstractNumId w:val="960"/>
  </w:num>
  <w:num w:numId="389" w16cid:durableId="1200313443">
    <w:abstractNumId w:val="211"/>
  </w:num>
  <w:num w:numId="390" w16cid:durableId="1673142508">
    <w:abstractNumId w:val="776"/>
  </w:num>
  <w:num w:numId="391" w16cid:durableId="1591156313">
    <w:abstractNumId w:val="468"/>
  </w:num>
  <w:num w:numId="392" w16cid:durableId="1907373887">
    <w:abstractNumId w:val="1186"/>
  </w:num>
  <w:num w:numId="393" w16cid:durableId="98528890">
    <w:abstractNumId w:val="1027"/>
  </w:num>
  <w:num w:numId="394" w16cid:durableId="1109201980">
    <w:abstractNumId w:val="688"/>
  </w:num>
  <w:num w:numId="395" w16cid:durableId="1030760669">
    <w:abstractNumId w:val="1167"/>
  </w:num>
  <w:num w:numId="396" w16cid:durableId="1223977482">
    <w:abstractNumId w:val="1030"/>
  </w:num>
  <w:num w:numId="397" w16cid:durableId="374548972">
    <w:abstractNumId w:val="430"/>
  </w:num>
  <w:num w:numId="398" w16cid:durableId="1227109768">
    <w:abstractNumId w:val="12"/>
  </w:num>
  <w:num w:numId="399" w16cid:durableId="888880872">
    <w:abstractNumId w:val="630"/>
  </w:num>
  <w:num w:numId="400" w16cid:durableId="173348335">
    <w:abstractNumId w:val="769"/>
  </w:num>
  <w:num w:numId="401" w16cid:durableId="41101924">
    <w:abstractNumId w:val="1226"/>
  </w:num>
  <w:num w:numId="402" w16cid:durableId="309015578">
    <w:abstractNumId w:val="74"/>
  </w:num>
  <w:num w:numId="403" w16cid:durableId="375275490">
    <w:abstractNumId w:val="497"/>
  </w:num>
  <w:num w:numId="404" w16cid:durableId="348718792">
    <w:abstractNumId w:val="234"/>
  </w:num>
  <w:num w:numId="405" w16cid:durableId="1751270485">
    <w:abstractNumId w:val="652"/>
  </w:num>
  <w:num w:numId="406" w16cid:durableId="1744372197">
    <w:abstractNumId w:val="822"/>
  </w:num>
  <w:num w:numId="407" w16cid:durableId="1929463609">
    <w:abstractNumId w:val="501"/>
  </w:num>
  <w:num w:numId="408" w16cid:durableId="1266427485">
    <w:abstractNumId w:val="818"/>
  </w:num>
  <w:num w:numId="409" w16cid:durableId="1395080703">
    <w:abstractNumId w:val="1232"/>
  </w:num>
  <w:num w:numId="410" w16cid:durableId="1528177810">
    <w:abstractNumId w:val="554"/>
  </w:num>
  <w:num w:numId="411" w16cid:durableId="1457144814">
    <w:abstractNumId w:val="1214"/>
  </w:num>
  <w:num w:numId="412" w16cid:durableId="815339533">
    <w:abstractNumId w:val="539"/>
  </w:num>
  <w:num w:numId="413" w16cid:durableId="2145268994">
    <w:abstractNumId w:val="783"/>
  </w:num>
  <w:num w:numId="414" w16cid:durableId="2078165320">
    <w:abstractNumId w:val="827"/>
  </w:num>
  <w:num w:numId="415" w16cid:durableId="1310331481">
    <w:abstractNumId w:val="403"/>
  </w:num>
  <w:num w:numId="416" w16cid:durableId="1570767293">
    <w:abstractNumId w:val="349"/>
  </w:num>
  <w:num w:numId="417" w16cid:durableId="1269854541">
    <w:abstractNumId w:val="190"/>
  </w:num>
  <w:num w:numId="418" w16cid:durableId="150482910">
    <w:abstractNumId w:val="241"/>
  </w:num>
  <w:num w:numId="419" w16cid:durableId="1495029620">
    <w:abstractNumId w:val="671"/>
  </w:num>
  <w:num w:numId="420" w16cid:durableId="186215824">
    <w:abstractNumId w:val="598"/>
  </w:num>
  <w:num w:numId="421" w16cid:durableId="1874145814">
    <w:abstractNumId w:val="109"/>
  </w:num>
  <w:num w:numId="422" w16cid:durableId="578952613">
    <w:abstractNumId w:val="313"/>
  </w:num>
  <w:num w:numId="423" w16cid:durableId="667100087">
    <w:abstractNumId w:val="1224"/>
  </w:num>
  <w:num w:numId="424" w16cid:durableId="836310588">
    <w:abstractNumId w:val="992"/>
  </w:num>
  <w:num w:numId="425" w16cid:durableId="2131703502">
    <w:abstractNumId w:val="477"/>
  </w:num>
  <w:num w:numId="426" w16cid:durableId="2000385694">
    <w:abstractNumId w:val="719"/>
  </w:num>
  <w:num w:numId="427" w16cid:durableId="1052928882">
    <w:abstractNumId w:val="836"/>
  </w:num>
  <w:num w:numId="428" w16cid:durableId="273170940">
    <w:abstractNumId w:val="292"/>
  </w:num>
  <w:num w:numId="429" w16cid:durableId="563179908">
    <w:abstractNumId w:val="450"/>
  </w:num>
  <w:num w:numId="430" w16cid:durableId="1255167817">
    <w:abstractNumId w:val="611"/>
  </w:num>
  <w:num w:numId="431" w16cid:durableId="1668554784">
    <w:abstractNumId w:val="661"/>
  </w:num>
  <w:num w:numId="432" w16cid:durableId="435176006">
    <w:abstractNumId w:val="1213"/>
  </w:num>
  <w:num w:numId="433" w16cid:durableId="499127438">
    <w:abstractNumId w:val="453"/>
  </w:num>
  <w:num w:numId="434" w16cid:durableId="1385718306">
    <w:abstractNumId w:val="1091"/>
  </w:num>
  <w:num w:numId="435" w16cid:durableId="2047752058">
    <w:abstractNumId w:val="240"/>
  </w:num>
  <w:num w:numId="436" w16cid:durableId="293370020">
    <w:abstractNumId w:val="991"/>
  </w:num>
  <w:num w:numId="437" w16cid:durableId="2053066537">
    <w:abstractNumId w:val="239"/>
  </w:num>
  <w:num w:numId="438" w16cid:durableId="1872834766">
    <w:abstractNumId w:val="13"/>
  </w:num>
  <w:num w:numId="439" w16cid:durableId="1916233914">
    <w:abstractNumId w:val="1194"/>
  </w:num>
  <w:num w:numId="440" w16cid:durableId="1908681110">
    <w:abstractNumId w:val="299"/>
  </w:num>
  <w:num w:numId="441" w16cid:durableId="313224624">
    <w:abstractNumId w:val="25"/>
  </w:num>
  <w:num w:numId="442" w16cid:durableId="127210698">
    <w:abstractNumId w:val="326"/>
  </w:num>
  <w:num w:numId="443" w16cid:durableId="652833446">
    <w:abstractNumId w:val="1000"/>
  </w:num>
  <w:num w:numId="444" w16cid:durableId="895315003">
    <w:abstractNumId w:val="317"/>
  </w:num>
  <w:num w:numId="445" w16cid:durableId="1919896697">
    <w:abstractNumId w:val="94"/>
  </w:num>
  <w:num w:numId="446" w16cid:durableId="1462074223">
    <w:abstractNumId w:val="489"/>
  </w:num>
  <w:num w:numId="447" w16cid:durableId="531499068">
    <w:abstractNumId w:val="1062"/>
  </w:num>
  <w:num w:numId="448" w16cid:durableId="715542040">
    <w:abstractNumId w:val="550"/>
  </w:num>
  <w:num w:numId="449" w16cid:durableId="1761608267">
    <w:abstractNumId w:val="839"/>
  </w:num>
  <w:num w:numId="450" w16cid:durableId="1958834090">
    <w:abstractNumId w:val="78"/>
  </w:num>
  <w:num w:numId="451" w16cid:durableId="978877724">
    <w:abstractNumId w:val="907"/>
  </w:num>
  <w:num w:numId="452" w16cid:durableId="939220878">
    <w:abstractNumId w:val="1118"/>
  </w:num>
  <w:num w:numId="453" w16cid:durableId="322583946">
    <w:abstractNumId w:val="805"/>
  </w:num>
  <w:num w:numId="454" w16cid:durableId="38434128">
    <w:abstractNumId w:val="605"/>
  </w:num>
  <w:num w:numId="455" w16cid:durableId="614756289">
    <w:abstractNumId w:val="7"/>
  </w:num>
  <w:num w:numId="456" w16cid:durableId="1871448796">
    <w:abstractNumId w:val="441"/>
  </w:num>
  <w:num w:numId="457" w16cid:durableId="460460382">
    <w:abstractNumId w:val="924"/>
  </w:num>
  <w:num w:numId="458" w16cid:durableId="404840129">
    <w:abstractNumId w:val="394"/>
  </w:num>
  <w:num w:numId="459" w16cid:durableId="1308776766">
    <w:abstractNumId w:val="639"/>
  </w:num>
  <w:num w:numId="460" w16cid:durableId="982083227">
    <w:abstractNumId w:val="1199"/>
  </w:num>
  <w:num w:numId="461" w16cid:durableId="1989703302">
    <w:abstractNumId w:val="404"/>
  </w:num>
  <w:num w:numId="462" w16cid:durableId="396973656">
    <w:abstractNumId w:val="187"/>
  </w:num>
  <w:num w:numId="463" w16cid:durableId="2136675964">
    <w:abstractNumId w:val="980"/>
  </w:num>
  <w:num w:numId="464" w16cid:durableId="2043439460">
    <w:abstractNumId w:val="813"/>
  </w:num>
  <w:num w:numId="465" w16cid:durableId="430512109">
    <w:abstractNumId w:val="14"/>
  </w:num>
  <w:num w:numId="466" w16cid:durableId="1811433935">
    <w:abstractNumId w:val="1011"/>
  </w:num>
  <w:num w:numId="467" w16cid:durableId="136381304">
    <w:abstractNumId w:val="535"/>
  </w:num>
  <w:num w:numId="468" w16cid:durableId="1949583766">
    <w:abstractNumId w:val="1163"/>
  </w:num>
  <w:num w:numId="469" w16cid:durableId="1845630350">
    <w:abstractNumId w:val="969"/>
  </w:num>
  <w:num w:numId="470" w16cid:durableId="1805078975">
    <w:abstractNumId w:val="452"/>
  </w:num>
  <w:num w:numId="471" w16cid:durableId="929004708">
    <w:abstractNumId w:val="603"/>
  </w:num>
  <w:num w:numId="472" w16cid:durableId="1897819186">
    <w:abstractNumId w:val="413"/>
  </w:num>
  <w:num w:numId="473" w16cid:durableId="1201481882">
    <w:abstractNumId w:val="568"/>
  </w:num>
  <w:num w:numId="474" w16cid:durableId="776172956">
    <w:abstractNumId w:val="172"/>
  </w:num>
  <w:num w:numId="475" w16cid:durableId="1430269785">
    <w:abstractNumId w:val="692"/>
  </w:num>
  <w:num w:numId="476" w16cid:durableId="1602372357">
    <w:abstractNumId w:val="927"/>
  </w:num>
  <w:num w:numId="477" w16cid:durableId="366761593">
    <w:abstractNumId w:val="52"/>
  </w:num>
  <w:num w:numId="478" w16cid:durableId="1214191361">
    <w:abstractNumId w:val="537"/>
  </w:num>
  <w:num w:numId="479" w16cid:durableId="2091778121">
    <w:abstractNumId w:val="1125"/>
  </w:num>
  <w:num w:numId="480" w16cid:durableId="1183087861">
    <w:abstractNumId w:val="365"/>
  </w:num>
  <w:num w:numId="481" w16cid:durableId="523791842">
    <w:abstractNumId w:val="873"/>
  </w:num>
  <w:num w:numId="482" w16cid:durableId="642932289">
    <w:abstractNumId w:val="795"/>
  </w:num>
  <w:num w:numId="483" w16cid:durableId="664166556">
    <w:abstractNumId w:val="1170"/>
  </w:num>
  <w:num w:numId="484" w16cid:durableId="1829396756">
    <w:abstractNumId w:val="896"/>
  </w:num>
  <w:num w:numId="485" w16cid:durableId="106895931">
    <w:abstractNumId w:val="689"/>
  </w:num>
  <w:num w:numId="486" w16cid:durableId="818351886">
    <w:abstractNumId w:val="133"/>
  </w:num>
  <w:num w:numId="487" w16cid:durableId="2121223748">
    <w:abstractNumId w:val="891"/>
  </w:num>
  <w:num w:numId="488" w16cid:durableId="1183477135">
    <w:abstractNumId w:val="237"/>
  </w:num>
  <w:num w:numId="489" w16cid:durableId="134417757">
    <w:abstractNumId w:val="377"/>
  </w:num>
  <w:num w:numId="490" w16cid:durableId="1971814376">
    <w:abstractNumId w:val="1231"/>
  </w:num>
  <w:num w:numId="491" w16cid:durableId="1921677235">
    <w:abstractNumId w:val="851"/>
  </w:num>
  <w:num w:numId="492" w16cid:durableId="244415538">
    <w:abstractNumId w:val="993"/>
  </w:num>
  <w:num w:numId="493" w16cid:durableId="842089016">
    <w:abstractNumId w:val="360"/>
  </w:num>
  <w:num w:numId="494" w16cid:durableId="709038141">
    <w:abstractNumId w:val="883"/>
  </w:num>
  <w:num w:numId="495" w16cid:durableId="559442175">
    <w:abstractNumId w:val="624"/>
  </w:num>
  <w:num w:numId="496" w16cid:durableId="1495758613">
    <w:abstractNumId w:val="1069"/>
  </w:num>
  <w:num w:numId="497" w16cid:durableId="1232302602">
    <w:abstractNumId w:val="255"/>
  </w:num>
  <w:num w:numId="498" w16cid:durableId="1924679739">
    <w:abstractNumId w:val="894"/>
  </w:num>
  <w:num w:numId="499" w16cid:durableId="231041742">
    <w:abstractNumId w:val="503"/>
  </w:num>
  <w:num w:numId="500" w16cid:durableId="1184906371">
    <w:abstractNumId w:val="402"/>
  </w:num>
  <w:num w:numId="501" w16cid:durableId="2121563147">
    <w:abstractNumId w:val="446"/>
  </w:num>
  <w:num w:numId="502" w16cid:durableId="1622105363">
    <w:abstractNumId w:val="579"/>
  </w:num>
  <w:num w:numId="503" w16cid:durableId="445469968">
    <w:abstractNumId w:val="1085"/>
  </w:num>
  <w:num w:numId="504" w16cid:durableId="436559207">
    <w:abstractNumId w:val="136"/>
  </w:num>
  <w:num w:numId="505" w16cid:durableId="1433159000">
    <w:abstractNumId w:val="289"/>
  </w:num>
  <w:num w:numId="506" w16cid:durableId="976646410">
    <w:abstractNumId w:val="875"/>
  </w:num>
  <w:num w:numId="507" w16cid:durableId="337582587">
    <w:abstractNumId w:val="167"/>
  </w:num>
  <w:num w:numId="508" w16cid:durableId="2132896671">
    <w:abstractNumId w:val="66"/>
  </w:num>
  <w:num w:numId="509" w16cid:durableId="583152303">
    <w:abstractNumId w:val="744"/>
  </w:num>
  <w:num w:numId="510" w16cid:durableId="2007442345">
    <w:abstractNumId w:val="973"/>
  </w:num>
  <w:num w:numId="511" w16cid:durableId="1063524289">
    <w:abstractNumId w:val="258"/>
  </w:num>
  <w:num w:numId="512" w16cid:durableId="97724858">
    <w:abstractNumId w:val="335"/>
  </w:num>
  <w:num w:numId="513" w16cid:durableId="1431975484">
    <w:abstractNumId w:val="328"/>
  </w:num>
  <w:num w:numId="514" w16cid:durableId="208538079">
    <w:abstractNumId w:val="90"/>
  </w:num>
  <w:num w:numId="515" w16cid:durableId="1264261755">
    <w:abstractNumId w:val="715"/>
  </w:num>
  <w:num w:numId="516" w16cid:durableId="336926646">
    <w:abstractNumId w:val="218"/>
  </w:num>
  <w:num w:numId="517" w16cid:durableId="79524297">
    <w:abstractNumId w:val="1207"/>
  </w:num>
  <w:num w:numId="518" w16cid:durableId="521208408">
    <w:abstractNumId w:val="165"/>
  </w:num>
  <w:num w:numId="519" w16cid:durableId="997997883">
    <w:abstractNumId w:val="685"/>
  </w:num>
  <w:num w:numId="520" w16cid:durableId="1400640634">
    <w:abstractNumId w:val="214"/>
  </w:num>
  <w:num w:numId="521" w16cid:durableId="891966360">
    <w:abstractNumId w:val="870"/>
  </w:num>
  <w:num w:numId="522" w16cid:durableId="892928780">
    <w:abstractNumId w:val="1139"/>
  </w:num>
  <w:num w:numId="523" w16cid:durableId="188569684">
    <w:abstractNumId w:val="34"/>
  </w:num>
  <w:num w:numId="524" w16cid:durableId="1668166274">
    <w:abstractNumId w:val="1035"/>
  </w:num>
  <w:num w:numId="525" w16cid:durableId="289019918">
    <w:abstractNumId w:val="389"/>
  </w:num>
  <w:num w:numId="526" w16cid:durableId="1193035099">
    <w:abstractNumId w:val="184"/>
  </w:num>
  <w:num w:numId="527" w16cid:durableId="1624801152">
    <w:abstractNumId w:val="521"/>
  </w:num>
  <w:num w:numId="528" w16cid:durableId="1387099082">
    <w:abstractNumId w:val="51"/>
  </w:num>
  <w:num w:numId="529" w16cid:durableId="600140726">
    <w:abstractNumId w:val="436"/>
  </w:num>
  <w:num w:numId="530" w16cid:durableId="814102643">
    <w:abstractNumId w:val="0"/>
  </w:num>
  <w:num w:numId="531" w16cid:durableId="466893205">
    <w:abstractNumId w:val="937"/>
  </w:num>
  <w:num w:numId="532" w16cid:durableId="2066175473">
    <w:abstractNumId w:val="708"/>
  </w:num>
  <w:num w:numId="533" w16cid:durableId="1737819543">
    <w:abstractNumId w:val="183"/>
  </w:num>
  <w:num w:numId="534" w16cid:durableId="1371295715">
    <w:abstractNumId w:val="458"/>
  </w:num>
  <w:num w:numId="535" w16cid:durableId="1166938785">
    <w:abstractNumId w:val="529"/>
  </w:num>
  <w:num w:numId="536" w16cid:durableId="1219706805">
    <w:abstractNumId w:val="846"/>
  </w:num>
  <w:num w:numId="537" w16cid:durableId="1938948512">
    <w:abstractNumId w:val="470"/>
  </w:num>
  <w:num w:numId="538" w16cid:durableId="1840459342">
    <w:abstractNumId w:val="1010"/>
  </w:num>
  <w:num w:numId="539" w16cid:durableId="1537693146">
    <w:abstractNumId w:val="191"/>
  </w:num>
  <w:num w:numId="540" w16cid:durableId="9112630">
    <w:abstractNumId w:val="330"/>
  </w:num>
  <w:num w:numId="541" w16cid:durableId="237594009">
    <w:abstractNumId w:val="301"/>
  </w:num>
  <w:num w:numId="542" w16cid:durableId="1417362199">
    <w:abstractNumId w:val="779"/>
  </w:num>
  <w:num w:numId="543" w16cid:durableId="1809588110">
    <w:abstractNumId w:val="1179"/>
  </w:num>
  <w:num w:numId="544" w16cid:durableId="1185095504">
    <w:abstractNumId w:val="334"/>
  </w:num>
  <w:num w:numId="545" w16cid:durableId="1840005571">
    <w:abstractNumId w:val="170"/>
  </w:num>
  <w:num w:numId="546" w16cid:durableId="1608389055">
    <w:abstractNumId w:val="746"/>
  </w:num>
  <w:num w:numId="547" w16cid:durableId="144513161">
    <w:abstractNumId w:val="658"/>
  </w:num>
  <w:num w:numId="548" w16cid:durableId="1426994174">
    <w:abstractNumId w:val="410"/>
  </w:num>
  <w:num w:numId="549" w16cid:durableId="923227348">
    <w:abstractNumId w:val="807"/>
  </w:num>
  <w:num w:numId="550" w16cid:durableId="2061786850">
    <w:abstractNumId w:val="1203"/>
  </w:num>
  <w:num w:numId="551" w16cid:durableId="869027721">
    <w:abstractNumId w:val="451"/>
  </w:num>
  <w:num w:numId="552" w16cid:durableId="1765493587">
    <w:abstractNumId w:val="1210"/>
  </w:num>
  <w:num w:numId="553" w16cid:durableId="1789078276">
    <w:abstractNumId w:val="1137"/>
  </w:num>
  <w:num w:numId="554" w16cid:durableId="2119176486">
    <w:abstractNumId w:val="466"/>
  </w:num>
  <w:num w:numId="555" w16cid:durableId="251090654">
    <w:abstractNumId w:val="89"/>
  </w:num>
  <w:num w:numId="556" w16cid:durableId="471020411">
    <w:abstractNumId w:val="657"/>
  </w:num>
  <w:num w:numId="557" w16cid:durableId="1813326798">
    <w:abstractNumId w:val="216"/>
  </w:num>
  <w:num w:numId="558" w16cid:durableId="1996496872">
    <w:abstractNumId w:val="482"/>
  </w:num>
  <w:num w:numId="559" w16cid:durableId="839933004">
    <w:abstractNumId w:val="545"/>
  </w:num>
  <w:num w:numId="560" w16cid:durableId="836572932">
    <w:abstractNumId w:val="517"/>
  </w:num>
  <w:num w:numId="561" w16cid:durableId="917978452">
    <w:abstractNumId w:val="342"/>
  </w:num>
  <w:num w:numId="562" w16cid:durableId="1217165804">
    <w:abstractNumId w:val="976"/>
  </w:num>
  <w:num w:numId="563" w16cid:durableId="1466002575">
    <w:abstractNumId w:val="9"/>
  </w:num>
  <w:num w:numId="564" w16cid:durableId="1318652839">
    <w:abstractNumId w:val="1236"/>
  </w:num>
  <w:num w:numId="565" w16cid:durableId="677269040">
    <w:abstractNumId w:val="111"/>
  </w:num>
  <w:num w:numId="566" w16cid:durableId="306011005">
    <w:abstractNumId w:val="702"/>
  </w:num>
  <w:num w:numId="567" w16cid:durableId="922834716">
    <w:abstractNumId w:val="158"/>
  </w:num>
  <w:num w:numId="568" w16cid:durableId="208031537">
    <w:abstractNumId w:val="704"/>
  </w:num>
  <w:num w:numId="569" w16cid:durableId="171191250">
    <w:abstractNumId w:val="584"/>
  </w:num>
  <w:num w:numId="570" w16cid:durableId="1828210664">
    <w:abstractNumId w:val="79"/>
  </w:num>
  <w:num w:numId="571" w16cid:durableId="1066612638">
    <w:abstractNumId w:val="919"/>
  </w:num>
  <w:num w:numId="572" w16cid:durableId="585387952">
    <w:abstractNumId w:val="601"/>
  </w:num>
  <w:num w:numId="573" w16cid:durableId="991178834">
    <w:abstractNumId w:val="591"/>
  </w:num>
  <w:num w:numId="574" w16cid:durableId="1331759361">
    <w:abstractNumId w:val="242"/>
  </w:num>
  <w:num w:numId="575" w16cid:durableId="1404715210">
    <w:abstractNumId w:val="961"/>
  </w:num>
  <w:num w:numId="576" w16cid:durableId="109202304">
    <w:abstractNumId w:val="666"/>
  </w:num>
  <w:num w:numId="577" w16cid:durableId="234516539">
    <w:abstractNumId w:val="286"/>
  </w:num>
  <w:num w:numId="578" w16cid:durableId="1243679674">
    <w:abstractNumId w:val="1003"/>
  </w:num>
  <w:num w:numId="579" w16cid:durableId="890656457">
    <w:abstractNumId w:val="186"/>
  </w:num>
  <w:num w:numId="580" w16cid:durableId="959801424">
    <w:abstractNumId w:val="1159"/>
  </w:num>
  <w:num w:numId="581" w16cid:durableId="271128722">
    <w:abstractNumId w:val="372"/>
  </w:num>
  <w:num w:numId="582" w16cid:durableId="78216252">
    <w:abstractNumId w:val="1020"/>
  </w:num>
  <w:num w:numId="583" w16cid:durableId="1189947746">
    <w:abstractNumId w:val="863"/>
  </w:num>
  <w:num w:numId="584" w16cid:durableId="54201230">
    <w:abstractNumId w:val="399"/>
  </w:num>
  <w:num w:numId="585" w16cid:durableId="1176307149">
    <w:abstractNumId w:val="531"/>
  </w:num>
  <w:num w:numId="586" w16cid:durableId="2064474718">
    <w:abstractNumId w:val="213"/>
  </w:num>
  <w:num w:numId="587" w16cid:durableId="250629671">
    <w:abstractNumId w:val="108"/>
  </w:num>
  <w:num w:numId="588" w16cid:durableId="590089268">
    <w:abstractNumId w:val="56"/>
  </w:num>
  <w:num w:numId="589" w16cid:durableId="1655721220">
    <w:abstractNumId w:val="494"/>
  </w:num>
  <w:num w:numId="590" w16cid:durableId="1127161287">
    <w:abstractNumId w:val="194"/>
  </w:num>
  <w:num w:numId="591" w16cid:durableId="1610501398">
    <w:abstractNumId w:val="1209"/>
  </w:num>
  <w:num w:numId="592" w16cid:durableId="1081174834">
    <w:abstractNumId w:val="431"/>
  </w:num>
  <w:num w:numId="593" w16cid:durableId="172108177">
    <w:abstractNumId w:val="828"/>
  </w:num>
  <w:num w:numId="594" w16cid:durableId="1814056943">
    <w:abstractNumId w:val="398"/>
  </w:num>
  <w:num w:numId="595" w16cid:durableId="143085885">
    <w:abstractNumId w:val="669"/>
  </w:num>
  <w:num w:numId="596" w16cid:durableId="1192066512">
    <w:abstractNumId w:val="1218"/>
  </w:num>
  <w:num w:numId="597" w16cid:durableId="20589013">
    <w:abstractNumId w:val="787"/>
  </w:num>
  <w:num w:numId="598" w16cid:durableId="366562026">
    <w:abstractNumId w:val="860"/>
  </w:num>
  <w:num w:numId="599" w16cid:durableId="168495032">
    <w:abstractNumId w:val="1026"/>
  </w:num>
  <w:num w:numId="600" w16cid:durableId="1944612506">
    <w:abstractNumId w:val="536"/>
  </w:num>
  <w:num w:numId="601" w16cid:durableId="1958247354">
    <w:abstractNumId w:val="420"/>
  </w:num>
  <w:num w:numId="602" w16cid:durableId="1939408059">
    <w:abstractNumId w:val="290"/>
  </w:num>
  <w:num w:numId="603" w16cid:durableId="610744855">
    <w:abstractNumId w:val="181"/>
  </w:num>
  <w:num w:numId="604" w16cid:durableId="1182862963">
    <w:abstractNumId w:val="1040"/>
  </w:num>
  <w:num w:numId="605" w16cid:durableId="1696803158">
    <w:abstractNumId w:val="15"/>
  </w:num>
  <w:num w:numId="606" w16cid:durableId="181210840">
    <w:abstractNumId w:val="348"/>
  </w:num>
  <w:num w:numId="607" w16cid:durableId="1431125261">
    <w:abstractNumId w:val="1087"/>
  </w:num>
  <w:num w:numId="608" w16cid:durableId="1744135627">
    <w:abstractNumId w:val="114"/>
  </w:num>
  <w:num w:numId="609" w16cid:durableId="1335497334">
    <w:abstractNumId w:val="318"/>
  </w:num>
  <w:num w:numId="610" w16cid:durableId="602348037">
    <w:abstractNumId w:val="867"/>
  </w:num>
  <w:num w:numId="611" w16cid:durableId="440147466">
    <w:abstractNumId w:val="966"/>
  </w:num>
  <w:num w:numId="612" w16cid:durableId="379743581">
    <w:abstractNumId w:val="260"/>
  </w:num>
  <w:num w:numId="613" w16cid:durableId="1229801276">
    <w:abstractNumId w:val="345"/>
  </w:num>
  <w:num w:numId="614" w16cid:durableId="1828979991">
    <w:abstractNumId w:val="726"/>
  </w:num>
  <w:num w:numId="615" w16cid:durableId="248779832">
    <w:abstractNumId w:val="185"/>
  </w:num>
  <w:num w:numId="616" w16cid:durableId="171923054">
    <w:abstractNumId w:val="1009"/>
  </w:num>
  <w:num w:numId="617" w16cid:durableId="1913466161">
    <w:abstractNumId w:val="631"/>
  </w:num>
  <w:num w:numId="618" w16cid:durableId="1650867239">
    <w:abstractNumId w:val="49"/>
  </w:num>
  <w:num w:numId="619" w16cid:durableId="760764360">
    <w:abstractNumId w:val="932"/>
  </w:num>
  <w:num w:numId="620" w16cid:durableId="326982505">
    <w:abstractNumId w:val="1102"/>
  </w:num>
  <w:num w:numId="621" w16cid:durableId="1719545110">
    <w:abstractNumId w:val="315"/>
  </w:num>
  <w:num w:numId="622" w16cid:durableId="1642075978">
    <w:abstractNumId w:val="142"/>
  </w:num>
  <w:num w:numId="623" w16cid:durableId="1251429374">
    <w:abstractNumId w:val="235"/>
  </w:num>
  <w:num w:numId="624" w16cid:durableId="1071463513">
    <w:abstractNumId w:val="4"/>
  </w:num>
  <w:num w:numId="625" w16cid:durableId="1042287739">
    <w:abstractNumId w:val="974"/>
  </w:num>
  <w:num w:numId="626" w16cid:durableId="778450848">
    <w:abstractNumId w:val="195"/>
  </w:num>
  <w:num w:numId="627" w16cid:durableId="1578132256">
    <w:abstractNumId w:val="1086"/>
  </w:num>
  <w:num w:numId="628" w16cid:durableId="119307266">
    <w:abstractNumId w:val="996"/>
  </w:num>
  <w:num w:numId="629" w16cid:durableId="897283219">
    <w:abstractNumId w:val="220"/>
  </w:num>
  <w:num w:numId="630" w16cid:durableId="1349942588">
    <w:abstractNumId w:val="1059"/>
  </w:num>
  <w:num w:numId="631" w16cid:durableId="1966226795">
    <w:abstractNumId w:val="814"/>
  </w:num>
  <w:num w:numId="632" w16cid:durableId="1397438573">
    <w:abstractNumId w:val="339"/>
  </w:num>
  <w:num w:numId="633" w16cid:durableId="2038969685">
    <w:abstractNumId w:val="593"/>
  </w:num>
  <w:num w:numId="634" w16cid:durableId="1366247040">
    <w:abstractNumId w:val="1002"/>
  </w:num>
  <w:num w:numId="635" w16cid:durableId="434441476">
    <w:abstractNumId w:val="510"/>
  </w:num>
  <w:num w:numId="636" w16cid:durableId="1338845539">
    <w:abstractNumId w:val="1188"/>
  </w:num>
  <w:num w:numId="637" w16cid:durableId="1509832505">
    <w:abstractNumId w:val="772"/>
  </w:num>
  <w:num w:numId="638" w16cid:durableId="1182819636">
    <w:abstractNumId w:val="738"/>
  </w:num>
  <w:num w:numId="639" w16cid:durableId="316960546">
    <w:abstractNumId w:val="227"/>
  </w:num>
  <w:num w:numId="640" w16cid:durableId="1760566747">
    <w:abstractNumId w:val="462"/>
  </w:num>
  <w:num w:numId="641" w16cid:durableId="1640067702">
    <w:abstractNumId w:val="530"/>
  </w:num>
  <w:num w:numId="642" w16cid:durableId="191767980">
    <w:abstractNumId w:val="201"/>
  </w:num>
  <w:num w:numId="643" w16cid:durableId="1490249321">
    <w:abstractNumId w:val="107"/>
  </w:num>
  <w:num w:numId="644" w16cid:durableId="133185191">
    <w:abstractNumId w:val="582"/>
  </w:num>
  <w:num w:numId="645" w16cid:durableId="966274436">
    <w:abstractNumId w:val="933"/>
  </w:num>
  <w:num w:numId="646" w16cid:durableId="1706442430">
    <w:abstractNumId w:val="614"/>
  </w:num>
  <w:num w:numId="647" w16cid:durableId="161967937">
    <w:abstractNumId w:val="422"/>
  </w:num>
  <w:num w:numId="648" w16cid:durableId="592200311">
    <w:abstractNumId w:val="522"/>
  </w:num>
  <w:num w:numId="649" w16cid:durableId="210927459">
    <w:abstractNumId w:val="775"/>
  </w:num>
  <w:num w:numId="650" w16cid:durableId="1353264123">
    <w:abstractNumId w:val="370"/>
  </w:num>
  <w:num w:numId="651" w16cid:durableId="1981612169">
    <w:abstractNumId w:val="567"/>
  </w:num>
  <w:num w:numId="652" w16cid:durableId="1048451639">
    <w:abstractNumId w:val="253"/>
  </w:num>
  <w:num w:numId="653" w16cid:durableId="1503350843">
    <w:abstractNumId w:val="1"/>
  </w:num>
  <w:num w:numId="654" w16cid:durableId="1106383642">
    <w:abstractNumId w:val="304"/>
  </w:num>
  <w:num w:numId="655" w16cid:durableId="894703544">
    <w:abstractNumId w:val="665"/>
  </w:num>
  <w:num w:numId="656" w16cid:durableId="1642032229">
    <w:abstractNumId w:val="141"/>
  </w:num>
  <w:num w:numId="657" w16cid:durableId="1134450493">
    <w:abstractNumId w:val="199"/>
  </w:num>
  <w:num w:numId="658" w16cid:durableId="1767967812">
    <w:abstractNumId w:val="714"/>
  </w:num>
  <w:num w:numId="659" w16cid:durableId="1835339786">
    <w:abstractNumId w:val="278"/>
  </w:num>
  <w:num w:numId="660" w16cid:durableId="365065094">
    <w:abstractNumId w:val="1068"/>
  </w:num>
  <w:num w:numId="661" w16cid:durableId="603390023">
    <w:abstractNumId w:val="483"/>
  </w:num>
  <w:num w:numId="662" w16cid:durableId="1064109371">
    <w:abstractNumId w:val="1175"/>
  </w:num>
  <w:num w:numId="663" w16cid:durableId="1650328074">
    <w:abstractNumId w:val="384"/>
  </w:num>
  <w:num w:numId="664" w16cid:durableId="559557121">
    <w:abstractNumId w:val="173"/>
  </w:num>
  <w:num w:numId="665" w16cid:durableId="1724982469">
    <w:abstractNumId w:val="105"/>
  </w:num>
  <w:num w:numId="666" w16cid:durableId="2006736667">
    <w:abstractNumId w:val="998"/>
  </w:num>
  <w:num w:numId="667" w16cid:durableId="202720">
    <w:abstractNumId w:val="1063"/>
  </w:num>
  <w:num w:numId="668" w16cid:durableId="148644345">
    <w:abstractNumId w:val="758"/>
  </w:num>
  <w:num w:numId="669" w16cid:durableId="1495103316">
    <w:abstractNumId w:val="916"/>
  </w:num>
  <w:num w:numId="670" w16cid:durableId="2018538060">
    <w:abstractNumId w:val="308"/>
  </w:num>
  <w:num w:numId="671" w16cid:durableId="293996175">
    <w:abstractNumId w:val="378"/>
  </w:num>
  <w:num w:numId="672" w16cid:durableId="1109158784">
    <w:abstractNumId w:val="1146"/>
  </w:num>
  <w:num w:numId="673" w16cid:durableId="2019767738">
    <w:abstractNumId w:val="824"/>
  </w:num>
  <w:num w:numId="674" w16cid:durableId="1781408577">
    <w:abstractNumId w:val="947"/>
  </w:num>
  <w:num w:numId="675" w16cid:durableId="1230338473">
    <w:abstractNumId w:val="1183"/>
  </w:num>
  <w:num w:numId="676" w16cid:durableId="1714966632">
    <w:abstractNumId w:val="1204"/>
  </w:num>
  <w:num w:numId="677" w16cid:durableId="683090757">
    <w:abstractNumId w:val="943"/>
  </w:num>
  <w:num w:numId="678" w16cid:durableId="525025638">
    <w:abstractNumId w:val="256"/>
  </w:num>
  <w:num w:numId="679" w16cid:durableId="1410737814">
    <w:abstractNumId w:val="379"/>
  </w:num>
  <w:num w:numId="680" w16cid:durableId="1691759358">
    <w:abstractNumId w:val="829"/>
  </w:num>
  <w:num w:numId="681" w16cid:durableId="1524052583">
    <w:abstractNumId w:val="155"/>
  </w:num>
  <w:num w:numId="682" w16cid:durableId="1502045958">
    <w:abstractNumId w:val="179"/>
  </w:num>
  <w:num w:numId="683" w16cid:durableId="609625722">
    <w:abstractNumId w:val="102"/>
  </w:num>
  <w:num w:numId="684" w16cid:durableId="600184568">
    <w:abstractNumId w:val="411"/>
  </w:num>
  <w:num w:numId="685" w16cid:durableId="330180341">
    <w:abstractNumId w:val="147"/>
  </w:num>
  <w:num w:numId="686" w16cid:durableId="1562523608">
    <w:abstractNumId w:val="721"/>
  </w:num>
  <w:num w:numId="687" w16cid:durableId="370036724">
    <w:abstractNumId w:val="1142"/>
  </w:num>
  <w:num w:numId="688" w16cid:durableId="1949584647">
    <w:abstractNumId w:val="600"/>
  </w:num>
  <w:num w:numId="689" w16cid:durableId="1639990283">
    <w:abstractNumId w:val="347"/>
  </w:num>
  <w:num w:numId="690" w16cid:durableId="695471397">
    <w:abstractNumId w:val="123"/>
  </w:num>
  <w:num w:numId="691" w16cid:durableId="1760060176">
    <w:abstractNumId w:val="731"/>
  </w:num>
  <w:num w:numId="692" w16cid:durableId="1220897597">
    <w:abstractNumId w:val="1043"/>
  </w:num>
  <w:num w:numId="693" w16cid:durableId="799108013">
    <w:abstractNumId w:val="461"/>
  </w:num>
  <w:num w:numId="694" w16cid:durableId="561599574">
    <w:abstractNumId w:val="617"/>
  </w:num>
  <w:num w:numId="695" w16cid:durableId="1479760676">
    <w:abstractNumId w:val="153"/>
  </w:num>
  <w:num w:numId="696" w16cid:durableId="694506085">
    <w:abstractNumId w:val="820"/>
  </w:num>
  <w:num w:numId="697" w16cid:durableId="1224411274">
    <w:abstractNumId w:val="622"/>
  </w:num>
  <w:num w:numId="698" w16cid:durableId="1241449418">
    <w:abstractNumId w:val="434"/>
  </w:num>
  <w:num w:numId="699" w16cid:durableId="1318262250">
    <w:abstractNumId w:val="152"/>
  </w:num>
  <w:num w:numId="700" w16cid:durableId="924606492">
    <w:abstractNumId w:val="336"/>
  </w:num>
  <w:num w:numId="701" w16cid:durableId="1079332287">
    <w:abstractNumId w:val="135"/>
  </w:num>
  <w:num w:numId="702" w16cid:durableId="848445525">
    <w:abstractNumId w:val="246"/>
  </w:num>
  <w:num w:numId="703" w16cid:durableId="116992473">
    <w:abstractNumId w:val="1053"/>
  </w:num>
  <w:num w:numId="704" w16cid:durableId="74283372">
    <w:abstractNumId w:val="449"/>
  </w:num>
  <w:num w:numId="705" w16cid:durableId="13461805">
    <w:abstractNumId w:val="742"/>
  </w:num>
  <w:num w:numId="706" w16cid:durableId="956368790">
    <w:abstractNumId w:val="1147"/>
  </w:num>
  <w:num w:numId="707" w16cid:durableId="1514297766">
    <w:abstractNumId w:val="148"/>
  </w:num>
  <w:num w:numId="708" w16cid:durableId="72632398">
    <w:abstractNumId w:val="843"/>
  </w:num>
  <w:num w:numId="709" w16cid:durableId="1954438748">
    <w:abstractNumId w:val="734"/>
  </w:num>
  <w:num w:numId="710" w16cid:durableId="1944267387">
    <w:abstractNumId w:val="100"/>
  </w:num>
  <w:num w:numId="711" w16cid:durableId="169607742">
    <w:abstractNumId w:val="46"/>
  </w:num>
  <w:num w:numId="712" w16cid:durableId="766193511">
    <w:abstractNumId w:val="1029"/>
  </w:num>
  <w:num w:numId="713" w16cid:durableId="81336454">
    <w:abstractNumId w:val="728"/>
  </w:num>
  <w:num w:numId="714" w16cid:durableId="53820007">
    <w:abstractNumId w:val="331"/>
  </w:num>
  <w:num w:numId="715" w16cid:durableId="2032761552">
    <w:abstractNumId w:val="679"/>
  </w:num>
  <w:num w:numId="716" w16cid:durableId="555626360">
    <w:abstractNumId w:val="694"/>
  </w:num>
  <w:num w:numId="717" w16cid:durableId="1984969322">
    <w:abstractNumId w:val="316"/>
  </w:num>
  <w:num w:numId="718" w16cid:durableId="2114205373">
    <w:abstractNumId w:val="767"/>
  </w:num>
  <w:num w:numId="719" w16cid:durableId="921524090">
    <w:abstractNumId w:val="424"/>
  </w:num>
  <w:num w:numId="720" w16cid:durableId="1600601896">
    <w:abstractNumId w:val="548"/>
  </w:num>
  <w:num w:numId="721" w16cid:durableId="143163068">
    <w:abstractNumId w:val="641"/>
  </w:num>
  <w:num w:numId="722" w16cid:durableId="1451557626">
    <w:abstractNumId w:val="509"/>
  </w:num>
  <w:num w:numId="723" w16cid:durableId="1330596352">
    <w:abstractNumId w:val="491"/>
  </w:num>
  <w:num w:numId="724" w16cid:durableId="1407219666">
    <w:abstractNumId w:val="905"/>
  </w:num>
  <w:num w:numId="725" w16cid:durableId="1588803416">
    <w:abstractNumId w:val="406"/>
  </w:num>
  <w:num w:numId="726" w16cid:durableId="663163834">
    <w:abstractNumId w:val="687"/>
  </w:num>
  <w:num w:numId="727" w16cid:durableId="164782505">
    <w:abstractNumId w:val="175"/>
  </w:num>
  <w:num w:numId="728" w16cid:durableId="1868176409">
    <w:abstractNumId w:val="1113"/>
  </w:num>
  <w:num w:numId="729" w16cid:durableId="546650185">
    <w:abstractNumId w:val="314"/>
  </w:num>
  <w:num w:numId="730" w16cid:durableId="701326068">
    <w:abstractNumId w:val="768"/>
  </w:num>
  <w:num w:numId="731" w16cid:durableId="1446194667">
    <w:abstractNumId w:val="1096"/>
  </w:num>
  <w:num w:numId="732" w16cid:durableId="1745486559">
    <w:abstractNumId w:val="810"/>
  </w:num>
  <w:num w:numId="733" w16cid:durableId="1478303256">
    <w:abstractNumId w:val="625"/>
  </w:num>
  <w:num w:numId="734" w16cid:durableId="803161141">
    <w:abstractNumId w:val="869"/>
  </w:num>
  <w:num w:numId="735" w16cid:durableId="823856674">
    <w:abstractNumId w:val="1148"/>
  </w:num>
  <w:num w:numId="736" w16cid:durableId="182715544">
    <w:abstractNumId w:val="782"/>
  </w:num>
  <w:num w:numId="737" w16cid:durableId="685862899">
    <w:abstractNumId w:val="196"/>
  </w:num>
  <w:num w:numId="738" w16cid:durableId="2135899669">
    <w:abstractNumId w:val="1094"/>
  </w:num>
  <w:num w:numId="739" w16cid:durableId="85611420">
    <w:abstractNumId w:val="144"/>
  </w:num>
  <w:num w:numId="740" w16cid:durableId="1692560953">
    <w:abstractNumId w:val="329"/>
  </w:num>
  <w:num w:numId="741" w16cid:durableId="1443106949">
    <w:abstractNumId w:val="395"/>
  </w:num>
  <w:num w:numId="742" w16cid:durableId="1269462058">
    <w:abstractNumId w:val="160"/>
  </w:num>
  <w:num w:numId="743" w16cid:durableId="223298774">
    <w:abstractNumId w:val="1225"/>
  </w:num>
  <w:num w:numId="744" w16cid:durableId="1632830056">
    <w:abstractNumId w:val="262"/>
  </w:num>
  <w:num w:numId="745" w16cid:durableId="1120148842">
    <w:abstractNumId w:val="978"/>
  </w:num>
  <w:num w:numId="746" w16cid:durableId="247160135">
    <w:abstractNumId w:val="101"/>
  </w:num>
  <w:num w:numId="747" w16cid:durableId="1272854157">
    <w:abstractNumId w:val="1112"/>
  </w:num>
  <w:num w:numId="748" w16cid:durableId="1347831471">
    <w:abstractNumId w:val="197"/>
  </w:num>
  <w:num w:numId="749" w16cid:durableId="363600093">
    <w:abstractNumId w:val="1184"/>
  </w:num>
  <w:num w:numId="750" w16cid:durableId="753433031">
    <w:abstractNumId w:val="831"/>
  </w:num>
  <w:num w:numId="751" w16cid:durableId="248076976">
    <w:abstractNumId w:val="1196"/>
  </w:num>
  <w:num w:numId="752" w16cid:durableId="2065596059">
    <w:abstractNumId w:val="953"/>
  </w:num>
  <w:num w:numId="753" w16cid:durableId="1837721494">
    <w:abstractNumId w:val="954"/>
  </w:num>
  <w:num w:numId="754" w16cid:durableId="727071611">
    <w:abstractNumId w:val="786"/>
  </w:num>
  <w:num w:numId="755" w16cid:durableId="686949817">
    <w:abstractNumId w:val="573"/>
  </w:num>
  <w:num w:numId="756" w16cid:durableId="1852336163">
    <w:abstractNumId w:val="628"/>
  </w:num>
  <w:num w:numId="757" w16cid:durableId="1654138311">
    <w:abstractNumId w:val="724"/>
  </w:num>
  <w:num w:numId="758" w16cid:durableId="1633752876">
    <w:abstractNumId w:val="1076"/>
  </w:num>
  <w:num w:numId="759" w16cid:durableId="146630462">
    <w:abstractNumId w:val="1104"/>
  </w:num>
  <w:num w:numId="760" w16cid:durableId="144130642">
    <w:abstractNumId w:val="1222"/>
  </w:num>
  <w:num w:numId="761" w16cid:durableId="1234387907">
    <w:abstractNumId w:val="703"/>
  </w:num>
  <w:num w:numId="762" w16cid:durableId="292560504">
    <w:abstractNumId w:val="941"/>
  </w:num>
  <w:num w:numId="763" w16cid:durableId="1959556655">
    <w:abstractNumId w:val="1120"/>
  </w:num>
  <w:num w:numId="764" w16cid:durableId="2139567489">
    <w:abstractNumId w:val="595"/>
  </w:num>
  <w:num w:numId="765" w16cid:durableId="1191921193">
    <w:abstractNumId w:val="518"/>
  </w:num>
  <w:num w:numId="766" w16cid:durableId="649165827">
    <w:abstractNumId w:val="984"/>
  </w:num>
  <w:num w:numId="767" w16cid:durableId="1350645455">
    <w:abstractNumId w:val="571"/>
  </w:num>
  <w:num w:numId="768" w16cid:durableId="903760755">
    <w:abstractNumId w:val="884"/>
  </w:num>
  <w:num w:numId="769" w16cid:durableId="177279216">
    <w:abstractNumId w:val="1151"/>
  </w:num>
  <w:num w:numId="770" w16cid:durableId="1644964721">
    <w:abstractNumId w:val="523"/>
  </w:num>
  <w:num w:numId="771" w16cid:durableId="2072576333">
    <w:abstractNumId w:val="232"/>
  </w:num>
  <w:num w:numId="772" w16cid:durableId="86581878">
    <w:abstractNumId w:val="651"/>
  </w:num>
  <w:num w:numId="773" w16cid:durableId="990796025">
    <w:abstractNumId w:val="64"/>
  </w:num>
  <w:num w:numId="774" w16cid:durableId="213738098">
    <w:abstractNumId w:val="263"/>
  </w:num>
  <w:num w:numId="775" w16cid:durableId="131413858">
    <w:abstractNumId w:val="1013"/>
  </w:num>
  <w:num w:numId="776" w16cid:durableId="719204910">
    <w:abstractNumId w:val="1111"/>
  </w:num>
  <w:num w:numId="777" w16cid:durableId="741484173">
    <w:abstractNumId w:val="188"/>
  </w:num>
  <w:num w:numId="778" w16cid:durableId="2064719699">
    <w:abstractNumId w:val="1221"/>
  </w:num>
  <w:num w:numId="779" w16cid:durableId="773214207">
    <w:abstractNumId w:val="649"/>
  </w:num>
  <w:num w:numId="780" w16cid:durableId="770275105">
    <w:abstractNumId w:val="106"/>
  </w:num>
  <w:num w:numId="781" w16cid:durableId="556401720">
    <w:abstractNumId w:val="633"/>
  </w:num>
  <w:num w:numId="782" w16cid:durableId="1828282666">
    <w:abstractNumId w:val="291"/>
  </w:num>
  <w:num w:numId="783" w16cid:durableId="156193736">
    <w:abstractNumId w:val="104"/>
  </w:num>
  <w:num w:numId="784" w16cid:durableId="1875001814">
    <w:abstractNumId w:val="340"/>
  </w:num>
  <w:num w:numId="785" w16cid:durableId="2026589810">
    <w:abstractNumId w:val="415"/>
  </w:num>
  <w:num w:numId="786" w16cid:durableId="1741707480">
    <w:abstractNumId w:val="312"/>
  </w:num>
  <w:num w:numId="787" w16cid:durableId="1126923100">
    <w:abstractNumId w:val="903"/>
  </w:num>
  <w:num w:numId="788" w16cid:durableId="1674912163">
    <w:abstractNumId w:val="44"/>
  </w:num>
  <w:num w:numId="789" w16cid:durableId="953829842">
    <w:abstractNumId w:val="1073"/>
  </w:num>
  <w:num w:numId="790" w16cid:durableId="1131242138">
    <w:abstractNumId w:val="41"/>
  </w:num>
  <w:num w:numId="791" w16cid:durableId="2136410682">
    <w:abstractNumId w:val="6"/>
  </w:num>
  <w:num w:numId="792" w16cid:durableId="2114980575">
    <w:abstractNumId w:val="125"/>
  </w:num>
  <w:num w:numId="793" w16cid:durableId="276064936">
    <w:abstractNumId w:val="343"/>
  </w:num>
  <w:num w:numId="794" w16cid:durableId="750353476">
    <w:abstractNumId w:val="886"/>
  </w:num>
  <w:num w:numId="795" w16cid:durableId="516430068">
    <w:abstractNumId w:val="504"/>
  </w:num>
  <w:num w:numId="796" w16cid:durableId="2324799">
    <w:abstractNumId w:val="412"/>
  </w:num>
  <w:num w:numId="797" w16cid:durableId="1967195193">
    <w:abstractNumId w:val="812"/>
  </w:num>
  <w:num w:numId="798" w16cid:durableId="114758304">
    <w:abstractNumId w:val="1036"/>
  </w:num>
  <w:num w:numId="799" w16cid:durableId="1134056625">
    <w:abstractNumId w:val="86"/>
  </w:num>
  <w:num w:numId="800" w16cid:durableId="772475864">
    <w:abstractNumId w:val="40"/>
  </w:num>
  <w:num w:numId="801" w16cid:durableId="143279525">
    <w:abstractNumId w:val="939"/>
  </w:num>
  <w:num w:numId="802" w16cid:durableId="939410220">
    <w:abstractNumId w:val="113"/>
  </w:num>
  <w:num w:numId="803" w16cid:durableId="1981764960">
    <w:abstractNumId w:val="507"/>
  </w:num>
  <w:num w:numId="804" w16cid:durableId="1409155782">
    <w:abstractNumId w:val="667"/>
  </w:num>
  <w:num w:numId="805" w16cid:durableId="584068276">
    <w:abstractNumId w:val="215"/>
  </w:num>
  <w:num w:numId="806" w16cid:durableId="1280448636">
    <w:abstractNumId w:val="65"/>
  </w:num>
  <w:num w:numId="807" w16cid:durableId="2044090672">
    <w:abstractNumId w:val="400"/>
  </w:num>
  <w:num w:numId="808" w16cid:durableId="47650326">
    <w:abstractNumId w:val="859"/>
  </w:num>
  <w:num w:numId="809" w16cid:durableId="1393313859">
    <w:abstractNumId w:val="138"/>
  </w:num>
  <w:num w:numId="810" w16cid:durableId="686294501">
    <w:abstractNumId w:val="963"/>
  </w:num>
  <w:num w:numId="811" w16cid:durableId="742873712">
    <w:abstractNumId w:val="798"/>
  </w:num>
  <w:num w:numId="812" w16cid:durableId="1899628910">
    <w:abstractNumId w:val="1227"/>
  </w:num>
  <w:num w:numId="813" w16cid:durableId="1243374350">
    <w:abstractNumId w:val="565"/>
  </w:num>
  <w:num w:numId="814" w16cid:durableId="1628929176">
    <w:abstractNumId w:val="448"/>
  </w:num>
  <w:num w:numId="815" w16cid:durableId="143474463">
    <w:abstractNumId w:val="168"/>
  </w:num>
  <w:num w:numId="816" w16cid:durableId="391738374">
    <w:abstractNumId w:val="251"/>
  </w:num>
  <w:num w:numId="817" w16cid:durableId="1182665704">
    <w:abstractNumId w:val="790"/>
  </w:num>
  <w:num w:numId="818" w16cid:durableId="1190218078">
    <w:abstractNumId w:val="803"/>
  </w:num>
  <w:num w:numId="819" w16cid:durableId="1883322901">
    <w:abstractNumId w:val="793"/>
  </w:num>
  <w:num w:numId="820" w16cid:durableId="528567731">
    <w:abstractNumId w:val="1055"/>
  </w:num>
  <w:num w:numId="821" w16cid:durableId="1490638574">
    <w:abstractNumId w:val="392"/>
  </w:num>
  <w:num w:numId="822" w16cid:durableId="355252">
    <w:abstractNumId w:val="29"/>
  </w:num>
  <w:num w:numId="823" w16cid:durableId="1029916757">
    <w:abstractNumId w:val="792"/>
  </w:num>
  <w:num w:numId="824" w16cid:durableId="1162697023">
    <w:abstractNumId w:val="24"/>
  </w:num>
  <w:num w:numId="825" w16cid:durableId="543251906">
    <w:abstractNumId w:val="189"/>
  </w:num>
  <w:num w:numId="826" w16cid:durableId="594485640">
    <w:abstractNumId w:val="771"/>
  </w:num>
  <w:num w:numId="827" w16cid:durableId="1358772535">
    <w:abstractNumId w:val="1114"/>
  </w:num>
  <w:num w:numId="828" w16cid:durableId="1692411552">
    <w:abstractNumId w:val="1230"/>
  </w:num>
  <w:num w:numId="829" w16cid:durableId="1087966850">
    <w:abstractNumId w:val="1121"/>
  </w:num>
  <w:num w:numId="830" w16cid:durableId="656884794">
    <w:abstractNumId w:val="375"/>
  </w:num>
  <w:num w:numId="831" w16cid:durableId="1696733177">
    <w:abstractNumId w:val="835"/>
  </w:num>
  <w:num w:numId="832" w16cid:durableId="1248265484">
    <w:abstractNumId w:val="754"/>
  </w:num>
  <w:num w:numId="833" w16cid:durableId="1613898313">
    <w:abstractNumId w:val="712"/>
  </w:num>
  <w:num w:numId="834" w16cid:durableId="2004627400">
    <w:abstractNumId w:val="590"/>
  </w:num>
  <w:num w:numId="835" w16cid:durableId="798963071">
    <w:abstractNumId w:val="259"/>
  </w:num>
  <w:num w:numId="836" w16cid:durableId="1117721564">
    <w:abstractNumId w:val="942"/>
  </w:num>
  <w:num w:numId="837" w16cid:durableId="69930567">
    <w:abstractNumId w:val="1215"/>
  </w:num>
  <w:num w:numId="838" w16cid:durableId="1533611992">
    <w:abstractNumId w:val="364"/>
  </w:num>
  <w:num w:numId="839" w16cid:durableId="641541861">
    <w:abstractNumId w:val="527"/>
  </w:num>
  <w:num w:numId="840" w16cid:durableId="2040429343">
    <w:abstractNumId w:val="1071"/>
  </w:num>
  <w:num w:numId="841" w16cid:durableId="1498230437">
    <w:abstractNumId w:val="922"/>
  </w:num>
  <w:num w:numId="842" w16cid:durableId="750589531">
    <w:abstractNumId w:val="923"/>
  </w:num>
  <w:num w:numId="843" w16cid:durableId="1534146825">
    <w:abstractNumId w:val="540"/>
  </w:num>
  <w:num w:numId="844" w16cid:durableId="1758556994">
    <w:abstractNumId w:val="198"/>
  </w:num>
  <w:num w:numId="845" w16cid:durableId="1417557550">
    <w:abstractNumId w:val="826"/>
  </w:num>
  <w:num w:numId="846" w16cid:durableId="1237521459">
    <w:abstractNumId w:val="802"/>
  </w:num>
  <w:num w:numId="847" w16cid:durableId="1054621773">
    <w:abstractNumId w:val="488"/>
  </w:num>
  <w:num w:numId="848" w16cid:durableId="371006955">
    <w:abstractNumId w:val="528"/>
  </w:num>
  <w:num w:numId="849" w16cid:durableId="155264618">
    <w:abstractNumId w:val="815"/>
  </w:num>
  <w:num w:numId="850" w16cid:durableId="1398554175">
    <w:abstractNumId w:val="741"/>
  </w:num>
  <w:num w:numId="851" w16cid:durableId="1837695104">
    <w:abstractNumId w:val="1093"/>
  </w:num>
  <w:num w:numId="852" w16cid:durableId="1805923814">
    <w:abstractNumId w:val="1161"/>
  </w:num>
  <w:num w:numId="853" w16cid:durableId="1136947599">
    <w:abstractNumId w:val="212"/>
  </w:num>
  <w:num w:numId="854" w16cid:durableId="265699752">
    <w:abstractNumId w:val="1141"/>
  </w:num>
  <w:num w:numId="855" w16cid:durableId="833912426">
    <w:abstractNumId w:val="367"/>
  </w:num>
  <w:num w:numId="856" w16cid:durableId="157573952">
    <w:abstractNumId w:val="654"/>
  </w:num>
  <w:num w:numId="857" w16cid:durableId="1755280400">
    <w:abstractNumId w:val="1201"/>
  </w:num>
  <w:num w:numId="858" w16cid:durableId="1562056951">
    <w:abstractNumId w:val="589"/>
  </w:num>
  <w:num w:numId="859" w16cid:durableId="1627927373">
    <w:abstractNumId w:val="1072"/>
  </w:num>
  <w:num w:numId="860" w16cid:durableId="1627587870">
    <w:abstractNumId w:val="1237"/>
  </w:num>
  <w:num w:numId="861" w16cid:durableId="1468746469">
    <w:abstractNumId w:val="1202"/>
  </w:num>
  <w:num w:numId="862" w16cid:durableId="1634362551">
    <w:abstractNumId w:val="1187"/>
  </w:num>
  <w:num w:numId="863" w16cid:durableId="1585996979">
    <w:abstractNumId w:val="284"/>
  </w:num>
  <w:num w:numId="864" w16cid:durableId="902065806">
    <w:abstractNumId w:val="1090"/>
  </w:num>
  <w:num w:numId="865" w16cid:durableId="292633847">
    <w:abstractNumId w:val="110"/>
  </w:num>
  <w:num w:numId="866" w16cid:durableId="1200703624">
    <w:abstractNumId w:val="659"/>
  </w:num>
  <w:num w:numId="867" w16cid:durableId="1785534809">
    <w:abstractNumId w:val="640"/>
  </w:num>
  <w:num w:numId="868" w16cid:durableId="1445155309">
    <w:abstractNumId w:val="371"/>
  </w:num>
  <w:num w:numId="869" w16cid:durableId="279606184">
    <w:abstractNumId w:val="38"/>
  </w:num>
  <w:num w:numId="870" w16cid:durableId="1465613884">
    <w:abstractNumId w:val="1208"/>
  </w:num>
  <w:num w:numId="871" w16cid:durableId="161627121">
    <w:abstractNumId w:val="1132"/>
  </w:num>
  <w:num w:numId="872" w16cid:durableId="1377774977">
    <w:abstractNumId w:val="709"/>
  </w:num>
  <w:num w:numId="873" w16cid:durableId="209347197">
    <w:abstractNumId w:val="265"/>
  </w:num>
  <w:num w:numId="874" w16cid:durableId="345980848">
    <w:abstractNumId w:val="20"/>
  </w:num>
  <w:num w:numId="875" w16cid:durableId="1664891076">
    <w:abstractNumId w:val="1157"/>
  </w:num>
  <w:num w:numId="876" w16cid:durableId="281115632">
    <w:abstractNumId w:val="749"/>
  </w:num>
  <w:num w:numId="877" w16cid:durableId="381448549">
    <w:abstractNumId w:val="225"/>
  </w:num>
  <w:num w:numId="878" w16cid:durableId="387071174">
    <w:abstractNumId w:val="697"/>
  </w:num>
  <w:num w:numId="879" w16cid:durableId="1839496167">
    <w:abstractNumId w:val="103"/>
  </w:num>
  <w:num w:numId="880" w16cid:durableId="890263834">
    <w:abstractNumId w:val="872"/>
  </w:num>
  <w:num w:numId="881" w16cid:durableId="1096439882">
    <w:abstractNumId w:val="944"/>
  </w:num>
  <w:num w:numId="882" w16cid:durableId="320428649">
    <w:abstractNumId w:val="417"/>
  </w:num>
  <w:num w:numId="883" w16cid:durableId="13926184">
    <w:abstractNumId w:val="900"/>
  </w:num>
  <w:num w:numId="884" w16cid:durableId="444470434">
    <w:abstractNumId w:val="464"/>
  </w:num>
  <w:num w:numId="885" w16cid:durableId="328606771">
    <w:abstractNumId w:val="506"/>
  </w:num>
  <w:num w:numId="886" w16cid:durableId="422578445">
    <w:abstractNumId w:val="53"/>
  </w:num>
  <w:num w:numId="887" w16cid:durableId="112215030">
    <w:abstractNumId w:val="124"/>
  </w:num>
  <w:num w:numId="888" w16cid:durableId="644244226">
    <w:abstractNumId w:val="156"/>
  </w:num>
  <w:num w:numId="889" w16cid:durableId="182548617">
    <w:abstractNumId w:val="303"/>
  </w:num>
  <w:num w:numId="890" w16cid:durableId="584802228">
    <w:abstractNumId w:val="280"/>
  </w:num>
  <w:num w:numId="891" w16cid:durableId="120611627">
    <w:abstractNumId w:val="1212"/>
  </w:num>
  <w:num w:numId="892" w16cid:durableId="1939214001">
    <w:abstractNumId w:val="416"/>
  </w:num>
  <w:num w:numId="893" w16cid:durableId="1225987887">
    <w:abstractNumId w:val="323"/>
  </w:num>
  <w:num w:numId="894" w16cid:durableId="1640913244">
    <w:abstractNumId w:val="1081"/>
  </w:num>
  <w:num w:numId="895" w16cid:durableId="1894609686">
    <w:abstractNumId w:val="1127"/>
  </w:num>
  <w:num w:numId="896" w16cid:durableId="2025746877">
    <w:abstractNumId w:val="899"/>
  </w:num>
  <w:num w:numId="897" w16cid:durableId="1710758515">
    <w:abstractNumId w:val="817"/>
  </w:num>
  <w:num w:numId="898" w16cid:durableId="2052607468">
    <w:abstractNumId w:val="707"/>
  </w:num>
  <w:num w:numId="899" w16cid:durableId="1763912721">
    <w:abstractNumId w:val="759"/>
  </w:num>
  <w:num w:numId="900" w16cid:durableId="1961256781">
    <w:abstractNumId w:val="562"/>
  </w:num>
  <w:num w:numId="901" w16cid:durableId="1950626620">
    <w:abstractNumId w:val="913"/>
  </w:num>
  <w:num w:numId="902" w16cid:durableId="714962862">
    <w:abstractNumId w:val="1233"/>
  </w:num>
  <w:num w:numId="903" w16cid:durableId="225579756">
    <w:abstractNumId w:val="698"/>
  </w:num>
  <w:num w:numId="904" w16cid:durableId="2130004112">
    <w:abstractNumId w:val="505"/>
  </w:num>
  <w:num w:numId="905" w16cid:durableId="1122455163">
    <w:abstractNumId w:val="405"/>
  </w:num>
  <w:num w:numId="906" w16cid:durableId="1139692826">
    <w:abstractNumId w:val="895"/>
  </w:num>
  <w:num w:numId="907" w16cid:durableId="898134291">
    <w:abstractNumId w:val="656"/>
  </w:num>
  <w:num w:numId="908" w16cid:durableId="313342854">
    <w:abstractNumId w:val="296"/>
  </w:num>
  <w:num w:numId="909" w16cid:durableId="288055094">
    <w:abstractNumId w:val="740"/>
  </w:num>
  <w:num w:numId="910" w16cid:durableId="1108625543">
    <w:abstractNumId w:val="445"/>
  </w:num>
  <w:num w:numId="911" w16cid:durableId="298532531">
    <w:abstractNumId w:val="587"/>
  </w:num>
  <w:num w:numId="912" w16cid:durableId="1892573405">
    <w:abstractNumId w:val="275"/>
  </w:num>
  <w:num w:numId="913" w16cid:durableId="17203145">
    <w:abstractNumId w:val="221"/>
  </w:num>
  <w:num w:numId="914" w16cid:durableId="1878470073">
    <w:abstractNumId w:val="387"/>
  </w:num>
  <w:num w:numId="915" w16cid:durableId="1399864448">
    <w:abstractNumId w:val="1028"/>
  </w:num>
  <w:num w:numId="916" w16cid:durableId="1908412548">
    <w:abstractNumId w:val="778"/>
  </w:num>
  <w:num w:numId="917" w16cid:durableId="1829705427">
    <w:abstractNumId w:val="88"/>
  </w:num>
  <w:num w:numId="918" w16cid:durableId="656807092">
    <w:abstractNumId w:val="1070"/>
  </w:num>
  <w:num w:numId="919" w16cid:durableId="736587999">
    <w:abstractNumId w:val="1234"/>
  </w:num>
  <w:num w:numId="920" w16cid:durableId="553006166">
    <w:abstractNumId w:val="760"/>
  </w:num>
  <w:num w:numId="921" w16cid:durableId="1321546054">
    <w:abstractNumId w:val="129"/>
  </w:num>
  <w:num w:numId="922" w16cid:durableId="1686905041">
    <w:abstractNumId w:val="717"/>
  </w:num>
  <w:num w:numId="923" w16cid:durableId="1969555252">
    <w:abstractNumId w:val="322"/>
  </w:num>
  <w:num w:numId="924" w16cid:durableId="1387878606">
    <w:abstractNumId w:val="126"/>
  </w:num>
  <w:num w:numId="925" w16cid:durableId="77749814">
    <w:abstractNumId w:val="576"/>
  </w:num>
  <w:num w:numId="926" w16cid:durableId="189228765">
    <w:abstractNumId w:val="861"/>
  </w:num>
  <w:num w:numId="927" w16cid:durableId="984626444">
    <w:abstractNumId w:val="1216"/>
  </w:num>
  <w:num w:numId="928" w16cid:durableId="247816059">
    <w:abstractNumId w:val="1088"/>
  </w:num>
  <w:num w:numId="929" w16cid:durableId="150025146">
    <w:abstractNumId w:val="618"/>
  </w:num>
  <w:num w:numId="930" w16cid:durableId="1089305390">
    <w:abstractNumId w:val="480"/>
  </w:num>
  <w:num w:numId="931" w16cid:durableId="1617440692">
    <w:abstractNumId w:val="981"/>
  </w:num>
  <w:num w:numId="932" w16cid:durableId="591358806">
    <w:abstractNumId w:val="637"/>
  </w:num>
  <w:num w:numId="933" w16cid:durableId="495190255">
    <w:abstractNumId w:val="762"/>
  </w:num>
  <w:num w:numId="934" w16cid:durableId="576282796">
    <w:abstractNumId w:val="481"/>
  </w:num>
  <w:num w:numId="935" w16cid:durableId="1600871605">
    <w:abstractNumId w:val="276"/>
  </w:num>
  <w:num w:numId="936" w16cid:durableId="1114401907">
    <w:abstractNumId w:val="999"/>
  </w:num>
  <w:num w:numId="937" w16cid:durableId="994452705">
    <w:abstractNumId w:val="1065"/>
  </w:num>
  <w:num w:numId="938" w16cid:durableId="1763791694">
    <w:abstractNumId w:val="1172"/>
  </w:num>
  <w:num w:numId="939" w16cid:durableId="465897686">
    <w:abstractNumId w:val="8"/>
  </w:num>
  <w:num w:numId="940" w16cid:durableId="2030594114">
    <w:abstractNumId w:val="363"/>
  </w:num>
  <w:num w:numId="941" w16cid:durableId="1323122504">
    <w:abstractNumId w:val="485"/>
  </w:num>
  <w:num w:numId="942" w16cid:durableId="451831275">
    <w:abstractNumId w:val="990"/>
  </w:num>
  <w:num w:numId="943" w16cid:durableId="966279395">
    <w:abstractNumId w:val="785"/>
  </w:num>
  <w:num w:numId="944" w16cid:durableId="1908222277">
    <w:abstractNumId w:val="1015"/>
  </w:num>
  <w:num w:numId="945" w16cid:durableId="1821194013">
    <w:abstractNumId w:val="205"/>
  </w:num>
  <w:num w:numId="946" w16cid:durableId="104425506">
    <w:abstractNumId w:val="143"/>
  </w:num>
  <w:num w:numId="947" w16cid:durableId="316032130">
    <w:abstractNumId w:val="876"/>
  </w:num>
  <w:num w:numId="948" w16cid:durableId="1917087284">
    <w:abstractNumId w:val="935"/>
  </w:num>
  <w:num w:numId="949" w16cid:durableId="1748650628">
    <w:abstractNumId w:val="11"/>
  </w:num>
  <w:num w:numId="950" w16cid:durableId="1645313223">
    <w:abstractNumId w:val="524"/>
  </w:num>
  <w:num w:numId="951" w16cid:durableId="1781953172">
    <w:abstractNumId w:val="248"/>
  </w:num>
  <w:num w:numId="952" w16cid:durableId="740903716">
    <w:abstractNumId w:val="1145"/>
  </w:num>
  <w:num w:numId="953" w16cid:durableId="1648781520">
    <w:abstractNumId w:val="469"/>
  </w:num>
  <w:num w:numId="954" w16cid:durableId="1402409570">
    <w:abstractNumId w:val="479"/>
  </w:num>
  <w:num w:numId="955" w16cid:durableId="1900285199">
    <w:abstractNumId w:val="180"/>
  </w:num>
  <w:num w:numId="956" w16cid:durableId="1075401341">
    <w:abstractNumId w:val="59"/>
  </w:num>
  <w:num w:numId="957" w16cid:durableId="581333792">
    <w:abstractNumId w:val="492"/>
  </w:num>
  <w:num w:numId="958" w16cid:durableId="887455526">
    <w:abstractNumId w:val="63"/>
  </w:num>
  <w:num w:numId="959" w16cid:durableId="887181418">
    <w:abstractNumId w:val="92"/>
  </w:num>
  <w:num w:numId="960" w16cid:durableId="571934784">
    <w:abstractNumId w:val="358"/>
  </w:num>
  <w:num w:numId="961" w16cid:durableId="1630745306">
    <w:abstractNumId w:val="921"/>
  </w:num>
  <w:num w:numId="962" w16cid:durableId="1287271846">
    <w:abstractNumId w:val="948"/>
  </w:num>
  <w:num w:numId="963" w16cid:durableId="465045779">
    <w:abstractNumId w:val="770"/>
  </w:num>
  <w:num w:numId="964" w16cid:durableId="880551513">
    <w:abstractNumId w:val="1001"/>
  </w:num>
  <w:num w:numId="965" w16cid:durableId="1117720498">
    <w:abstractNumId w:val="1153"/>
  </w:num>
  <w:num w:numId="966" w16cid:durableId="1432242338">
    <w:abstractNumId w:val="1200"/>
  </w:num>
  <w:num w:numId="967" w16cid:durableId="195893028">
    <w:abstractNumId w:val="1180"/>
  </w:num>
  <w:num w:numId="968" w16cid:durableId="1774671878">
    <w:abstractNumId w:val="42"/>
  </w:num>
  <w:num w:numId="969" w16cid:durableId="2113628945">
    <w:abstractNumId w:val="50"/>
  </w:num>
  <w:num w:numId="970" w16cid:durableId="1182821025">
    <w:abstractNumId w:val="429"/>
  </w:num>
  <w:num w:numId="971" w16cid:durableId="1404110024">
    <w:abstractNumId w:val="302"/>
  </w:num>
  <w:num w:numId="972" w16cid:durableId="375589957">
    <w:abstractNumId w:val="1064"/>
  </w:num>
  <w:num w:numId="973" w16cid:durableId="1042972641">
    <w:abstractNumId w:val="1077"/>
  </w:num>
  <w:num w:numId="974" w16cid:durableId="525142438">
    <w:abstractNumId w:val="341"/>
  </w:num>
  <w:num w:numId="975" w16cid:durableId="1057238559">
    <w:abstractNumId w:val="39"/>
  </w:num>
  <w:num w:numId="976" w16cid:durableId="1502546846">
    <w:abstractNumId w:val="1126"/>
  </w:num>
  <w:num w:numId="977" w16cid:durableId="1809085224">
    <w:abstractNumId w:val="209"/>
  </w:num>
  <w:num w:numId="978" w16cid:durableId="359355809">
    <w:abstractNumId w:val="1143"/>
  </w:num>
  <w:num w:numId="979" w16cid:durableId="1224290370">
    <w:abstractNumId w:val="1050"/>
  </w:num>
  <w:num w:numId="980" w16cid:durableId="1380667121">
    <w:abstractNumId w:val="830"/>
  </w:num>
  <w:num w:numId="981" w16cid:durableId="1879928689">
    <w:abstractNumId w:val="131"/>
  </w:num>
  <w:num w:numId="982" w16cid:durableId="488785707">
    <w:abstractNumId w:val="132"/>
  </w:num>
  <w:num w:numId="983" w16cid:durableId="1581989963">
    <w:abstractNumId w:val="407"/>
  </w:num>
  <w:num w:numId="984" w16cid:durableId="482501413">
    <w:abstractNumId w:val="75"/>
  </w:num>
  <w:num w:numId="985" w16cid:durableId="996764282">
    <w:abstractNumId w:val="1162"/>
  </w:num>
  <w:num w:numId="986" w16cid:durableId="277758815">
    <w:abstractNumId w:val="356"/>
  </w:num>
  <w:num w:numId="987" w16cid:durableId="704408573">
    <w:abstractNumId w:val="1041"/>
  </w:num>
  <w:num w:numId="988" w16cid:durableId="327514318">
    <w:abstractNumId w:val="832"/>
  </w:num>
  <w:num w:numId="989" w16cid:durableId="73207446">
    <w:abstractNumId w:val="857"/>
  </w:num>
  <w:num w:numId="990" w16cid:durableId="2145923180">
    <w:abstractNumId w:val="607"/>
  </w:num>
  <w:num w:numId="991" w16cid:durableId="859854650">
    <w:abstractNumId w:val="549"/>
  </w:num>
  <w:num w:numId="992" w16cid:durableId="46879853">
    <w:abstractNumId w:val="751"/>
  </w:num>
  <w:num w:numId="993" w16cid:durableId="1067263817">
    <w:abstractNumId w:val="484"/>
  </w:num>
  <w:num w:numId="994" w16cid:durableId="1086463268">
    <w:abstractNumId w:val="391"/>
  </w:num>
  <w:num w:numId="995" w16cid:durableId="1959873799">
    <w:abstractNumId w:val="619"/>
  </w:num>
  <w:num w:numId="996" w16cid:durableId="231627362">
    <w:abstractNumId w:val="917"/>
  </w:num>
  <w:num w:numId="997" w16cid:durableId="1328434573">
    <w:abstractNumId w:val="997"/>
  </w:num>
  <w:num w:numId="998" w16cid:durableId="10033986">
    <w:abstractNumId w:val="986"/>
  </w:num>
  <w:num w:numId="999" w16cid:durableId="1960720495">
    <w:abstractNumId w:val="502"/>
  </w:num>
  <w:num w:numId="1000" w16cid:durableId="1457480329">
    <w:abstractNumId w:val="338"/>
  </w:num>
  <w:num w:numId="1001" w16cid:durableId="1420785031">
    <w:abstractNumId w:val="887"/>
  </w:num>
  <w:num w:numId="1002" w16cid:durableId="1618415012">
    <w:abstractNumId w:val="889"/>
  </w:num>
  <w:num w:numId="1003" w16cid:durableId="1148742919">
    <w:abstractNumId w:val="383"/>
  </w:num>
  <w:num w:numId="1004" w16cid:durableId="669017966">
    <w:abstractNumId w:val="747"/>
  </w:num>
  <w:num w:numId="1005" w16cid:durableId="304117559">
    <w:abstractNumId w:val="57"/>
  </w:num>
  <w:num w:numId="1006" w16cid:durableId="1832788954">
    <w:abstractNumId w:val="1066"/>
  </w:num>
  <w:num w:numId="1007" w16cid:durableId="1996764290">
    <w:abstractNumId w:val="680"/>
  </w:num>
  <w:num w:numId="1008" w16cid:durableId="1028288055">
    <w:abstractNumId w:val="648"/>
  </w:num>
  <w:num w:numId="1009" w16cid:durableId="1054086044">
    <w:abstractNumId w:val="745"/>
  </w:num>
  <w:num w:numId="1010" w16cid:durableId="1573008526">
    <w:abstractNumId w:val="1135"/>
  </w:num>
  <w:num w:numId="1011" w16cid:durableId="1432896771">
    <w:abstractNumId w:val="750"/>
  </w:num>
  <w:num w:numId="1012" w16cid:durableId="1320885315">
    <w:abstractNumId w:val="43"/>
  </w:num>
  <w:num w:numId="1013" w16cid:durableId="2082487225">
    <w:abstractNumId w:val="532"/>
  </w:num>
  <w:num w:numId="1014" w16cid:durableId="2101414041">
    <w:abstractNumId w:val="701"/>
  </w:num>
  <w:num w:numId="1015" w16cid:durableId="2069646733">
    <w:abstractNumId w:val="819"/>
  </w:num>
  <w:num w:numId="1016" w16cid:durableId="1820997983">
    <w:abstractNumId w:val="811"/>
  </w:num>
  <w:num w:numId="1017" w16cid:durableId="447551943">
    <w:abstractNumId w:val="81"/>
  </w:num>
  <w:num w:numId="1018" w16cid:durableId="90516388">
    <w:abstractNumId w:val="487"/>
  </w:num>
  <w:num w:numId="1019" w16cid:durableId="310792667">
    <w:abstractNumId w:val="273"/>
  </w:num>
  <w:num w:numId="1020" w16cid:durableId="843784748">
    <w:abstractNumId w:val="1098"/>
  </w:num>
  <w:num w:numId="1021" w16cid:durableId="1268080857">
    <w:abstractNumId w:val="459"/>
  </w:num>
  <w:num w:numId="1022" w16cid:durableId="1810240389">
    <w:abstractNumId w:val="526"/>
  </w:num>
  <w:num w:numId="1023" w16cid:durableId="126169812">
    <w:abstractNumId w:val="325"/>
  </w:num>
  <w:num w:numId="1024" w16cid:durableId="1602251747">
    <w:abstractNumId w:val="681"/>
  </w:num>
  <w:num w:numId="1025" w16cid:durableId="490029506">
    <w:abstractNumId w:val="739"/>
  </w:num>
  <w:num w:numId="1026" w16cid:durableId="1635981387">
    <w:abstractNumId w:val="1033"/>
  </w:num>
  <w:num w:numId="1027" w16cid:durableId="1859734899">
    <w:abstractNumId w:val="834"/>
  </w:num>
  <w:num w:numId="1028" w16cid:durableId="1758986588">
    <w:abstractNumId w:val="644"/>
  </w:num>
  <w:num w:numId="1029" w16cid:durableId="581110876">
    <w:abstractNumId w:val="353"/>
  </w:num>
  <w:num w:numId="1030" w16cid:durableId="1243370840">
    <w:abstractNumId w:val="447"/>
  </w:num>
  <w:num w:numId="1031" w16cid:durableId="1714576823">
    <w:abstractNumId w:val="727"/>
  </w:num>
  <w:num w:numId="1032" w16cid:durableId="218563667">
    <w:abstractNumId w:val="332"/>
  </w:num>
  <w:num w:numId="1033" w16cid:durableId="427238655">
    <w:abstractNumId w:val="626"/>
  </w:num>
  <w:num w:numId="1034" w16cid:durableId="850725208">
    <w:abstractNumId w:val="825"/>
  </w:num>
  <w:num w:numId="1035" w16cid:durableId="707333948">
    <w:abstractNumId w:val="476"/>
  </w:num>
  <w:num w:numId="1036" w16cid:durableId="1237013980">
    <w:abstractNumId w:val="551"/>
  </w:num>
  <w:num w:numId="1037" w16cid:durableId="1726953997">
    <w:abstractNumId w:val="18"/>
  </w:num>
  <w:num w:numId="1038" w16cid:durableId="144276917">
    <w:abstractNumId w:val="60"/>
  </w:num>
  <w:num w:numId="1039" w16cid:durableId="1101217130">
    <w:abstractNumId w:val="541"/>
  </w:num>
  <w:num w:numId="1040" w16cid:durableId="1349024174">
    <w:abstractNumId w:val="473"/>
  </w:num>
  <w:num w:numId="1041" w16cid:durableId="796483426">
    <w:abstractNumId w:val="177"/>
  </w:num>
  <w:num w:numId="1042" w16cid:durableId="628628059">
    <w:abstractNumId w:val="1006"/>
  </w:num>
  <w:num w:numId="1043" w16cid:durableId="86704775">
    <w:abstractNumId w:val="388"/>
  </w:num>
  <w:num w:numId="1044" w16cid:durableId="430664493">
    <w:abstractNumId w:val="533"/>
  </w:num>
  <w:num w:numId="1045" w16cid:durableId="502404089">
    <w:abstractNumId w:val="952"/>
  </w:num>
  <w:num w:numId="1046" w16cid:durableId="1469594556">
    <w:abstractNumId w:val="888"/>
  </w:num>
  <w:num w:numId="1047" w16cid:durableId="760681886">
    <w:abstractNumId w:val="396"/>
  </w:num>
  <w:num w:numId="1048" w16cid:durableId="614143576">
    <w:abstractNumId w:val="615"/>
  </w:num>
  <w:num w:numId="1049" w16cid:durableId="1080054563">
    <w:abstractNumId w:val="310"/>
  </w:num>
  <w:num w:numId="1050" w16cid:durableId="2015256996">
    <w:abstractNumId w:val="1042"/>
  </w:num>
  <w:num w:numId="1051" w16cid:durableId="1597637579">
    <w:abstractNumId w:val="542"/>
  </w:num>
  <w:num w:numId="1052" w16cid:durableId="1179546058">
    <w:abstractNumId w:val="254"/>
  </w:num>
  <w:num w:numId="1053" w16cid:durableId="1578592416">
    <w:abstractNumId w:val="1192"/>
  </w:num>
  <w:num w:numId="1054" w16cid:durableId="1600677934">
    <w:abstractNumId w:val="1047"/>
  </w:num>
  <w:num w:numId="1055" w16cid:durableId="618996871">
    <w:abstractNumId w:val="544"/>
  </w:num>
  <w:num w:numId="1056" w16cid:durableId="1435789083">
    <w:abstractNumId w:val="902"/>
  </w:num>
  <w:num w:numId="1057" w16cid:durableId="1123037850">
    <w:abstractNumId w:val="97"/>
  </w:num>
  <w:num w:numId="1058" w16cid:durableId="1575705756">
    <w:abstractNumId w:val="789"/>
  </w:num>
  <w:num w:numId="1059" w16cid:durableId="1449163786">
    <w:abstractNumId w:val="837"/>
  </w:num>
  <w:num w:numId="1060" w16cid:durableId="967901942">
    <w:abstractNumId w:val="1014"/>
  </w:num>
  <w:num w:numId="1061" w16cid:durableId="1565948705">
    <w:abstractNumId w:val="850"/>
  </w:num>
  <w:num w:numId="1062" w16cid:durableId="1061097373">
    <w:abstractNumId w:val="1189"/>
  </w:num>
  <w:num w:numId="1063" w16cid:durableId="1019043873">
    <w:abstractNumId w:val="1084"/>
  </w:num>
  <w:num w:numId="1064" w16cid:durableId="479464998">
    <w:abstractNumId w:val="1193"/>
  </w:num>
  <w:num w:numId="1065" w16cid:durableId="532235944">
    <w:abstractNumId w:val="909"/>
  </w:num>
  <w:num w:numId="1066" w16cid:durableId="62021951">
    <w:abstractNumId w:val="1025"/>
  </w:num>
  <w:num w:numId="1067" w16cid:durableId="240525029">
    <w:abstractNumId w:val="162"/>
  </w:num>
  <w:num w:numId="1068" w16cid:durableId="724720302">
    <w:abstractNumId w:val="486"/>
  </w:num>
  <w:num w:numId="1069" w16cid:durableId="589967996">
    <w:abstractNumId w:val="457"/>
  </w:num>
  <w:num w:numId="1070" w16cid:durableId="614219836">
    <w:abstractNumId w:val="1100"/>
  </w:num>
  <w:num w:numId="1071" w16cid:durableId="81339684">
    <w:abstractNumId w:val="1107"/>
  </w:num>
  <w:num w:numId="1072" w16cid:durableId="1523862473">
    <w:abstractNumId w:val="467"/>
  </w:num>
  <w:num w:numId="1073" w16cid:durableId="1699357983">
    <w:abstractNumId w:val="1138"/>
  </w:num>
  <w:num w:numId="1074" w16cid:durableId="1664234316">
    <w:abstractNumId w:val="150"/>
  </w:num>
  <w:num w:numId="1075" w16cid:durableId="742141787">
    <w:abstractNumId w:val="455"/>
  </w:num>
  <w:num w:numId="1076" w16cid:durableId="1623537328">
    <w:abstractNumId w:val="821"/>
  </w:num>
  <w:num w:numId="1077" w16cid:durableId="2142846546">
    <w:abstractNumId w:val="722"/>
  </w:num>
  <w:num w:numId="1078" w16cid:durableId="416513183">
    <w:abstractNumId w:val="588"/>
  </w:num>
  <w:num w:numId="1079" w16cid:durableId="270942990">
    <w:abstractNumId w:val="647"/>
  </w:num>
  <w:num w:numId="1080" w16cid:durableId="1206454741">
    <w:abstractNumId w:val="454"/>
  </w:num>
  <w:num w:numId="1081" w16cid:durableId="858472080">
    <w:abstractNumId w:val="925"/>
  </w:num>
  <w:num w:numId="1082" w16cid:durableId="1499808121">
    <w:abstractNumId w:val="354"/>
  </w:num>
  <w:num w:numId="1083" w16cid:durableId="1340549256">
    <w:abstractNumId w:val="1039"/>
  </w:num>
  <w:num w:numId="1084" w16cid:durableId="90124419">
    <w:abstractNumId w:val="616"/>
  </w:num>
  <w:num w:numId="1085" w16cid:durableId="910237786">
    <w:abstractNumId w:val="1171"/>
  </w:num>
  <w:num w:numId="1086" w16cid:durableId="2033454049">
    <w:abstractNumId w:val="729"/>
  </w:num>
  <w:num w:numId="1087" w16cid:durableId="124543204">
    <w:abstractNumId w:val="72"/>
  </w:num>
  <w:num w:numId="1088" w16cid:durableId="1885948333">
    <w:abstractNumId w:val="440"/>
  </w:num>
  <w:num w:numId="1089" w16cid:durableId="995256777">
    <w:abstractNumId w:val="794"/>
  </w:num>
  <w:num w:numId="1090" w16cid:durableId="1095830240">
    <w:abstractNumId w:val="982"/>
  </w:num>
  <w:num w:numId="1091" w16cid:durableId="568198974">
    <w:abstractNumId w:val="361"/>
  </w:num>
  <w:num w:numId="1092" w16cid:durableId="1758865971">
    <w:abstractNumId w:val="32"/>
  </w:num>
  <w:num w:numId="1093" w16cid:durableId="1095706827">
    <w:abstractNumId w:val="69"/>
  </w:num>
  <w:num w:numId="1094" w16cid:durableId="1781223591">
    <w:abstractNumId w:val="1123"/>
  </w:num>
  <w:num w:numId="1095" w16cid:durableId="1609124125">
    <w:abstractNumId w:val="623"/>
  </w:num>
  <w:num w:numId="1096" w16cid:durableId="1665626634">
    <w:abstractNumId w:val="908"/>
  </w:num>
  <w:num w:numId="1097" w16cid:durableId="213470636">
    <w:abstractNumId w:val="748"/>
  </w:num>
  <w:num w:numId="1098" w16cid:durableId="1613586485">
    <w:abstractNumId w:val="17"/>
  </w:num>
  <w:num w:numId="1099" w16cid:durableId="201215915">
    <w:abstractNumId w:val="823"/>
  </w:num>
  <w:num w:numId="1100" w16cid:durableId="320041379">
    <w:abstractNumId w:val="1034"/>
  </w:num>
  <w:num w:numId="1101" w16cid:durableId="1876968892">
    <w:abstractNumId w:val="166"/>
  </w:num>
  <w:num w:numId="1102" w16cid:durableId="1029599915">
    <w:abstractNumId w:val="663"/>
  </w:num>
  <w:num w:numId="1103" w16cid:durableId="1731028974">
    <w:abstractNumId w:val="1206"/>
  </w:num>
  <w:num w:numId="1104" w16cid:durableId="314921134">
    <w:abstractNumId w:val="270"/>
  </w:num>
  <w:num w:numId="1105" w16cid:durableId="1249969057">
    <w:abstractNumId w:val="425"/>
  </w:num>
  <w:num w:numId="1106" w16cid:durableId="739139824">
    <w:abstractNumId w:val="806"/>
  </w:num>
  <w:num w:numId="1107" w16cid:durableId="2042976191">
    <w:abstractNumId w:val="427"/>
  </w:num>
  <w:num w:numId="1108" w16cid:durableId="1427112169">
    <w:abstractNumId w:val="1016"/>
  </w:num>
  <w:num w:numId="1109" w16cid:durableId="1978801802">
    <w:abstractNumId w:val="1150"/>
  </w:num>
  <w:num w:numId="1110" w16cid:durableId="1118716095">
    <w:abstractNumId w:val="281"/>
  </w:num>
  <w:num w:numId="1111" w16cid:durableId="821501418">
    <w:abstractNumId w:val="271"/>
  </w:num>
  <w:num w:numId="1112" w16cid:durableId="728266460">
    <w:abstractNumId w:val="892"/>
  </w:num>
  <w:num w:numId="1113" w16cid:durableId="1550412599">
    <w:abstractNumId w:val="773"/>
  </w:num>
  <w:num w:numId="1114" w16cid:durableId="1806005299">
    <w:abstractNumId w:val="200"/>
  </w:num>
  <w:num w:numId="1115" w16cid:durableId="1003121988">
    <w:abstractNumId w:val="19"/>
  </w:num>
  <w:num w:numId="1116" w16cid:durableId="1617713876">
    <w:abstractNumId w:val="495"/>
  </w:num>
  <w:num w:numId="1117" w16cid:durableId="52125482">
    <w:abstractNumId w:val="472"/>
  </w:num>
  <w:num w:numId="1118" w16cid:durableId="1848254147">
    <w:abstractNumId w:val="801"/>
  </w:num>
  <w:num w:numId="1119" w16cid:durableId="1979415254">
    <w:abstractNumId w:val="324"/>
  </w:num>
  <w:num w:numId="1120" w16cid:durableId="309599973">
    <w:abstractNumId w:val="48"/>
  </w:num>
  <w:num w:numId="1121" w16cid:durableId="1897737438">
    <w:abstractNumId w:val="357"/>
  </w:num>
  <w:num w:numId="1122" w16cid:durableId="1352992621">
    <w:abstractNumId w:val="85"/>
  </w:num>
  <w:num w:numId="1123" w16cid:durableId="700284263">
    <w:abstractNumId w:val="137"/>
  </w:num>
  <w:num w:numId="1124" w16cid:durableId="952592081">
    <w:abstractNumId w:val="71"/>
  </w:num>
  <w:num w:numId="1125" w16cid:durableId="1418164347">
    <w:abstractNumId w:val="893"/>
  </w:num>
  <w:num w:numId="1126" w16cid:durableId="1319336476">
    <w:abstractNumId w:val="556"/>
  </w:num>
  <w:num w:numId="1127" w16cid:durableId="1879775768">
    <w:abstractNumId w:val="116"/>
  </w:num>
  <w:num w:numId="1128" w16cid:durableId="1778014939">
    <w:abstractNumId w:val="203"/>
  </w:num>
  <w:num w:numId="1129" w16cid:durableId="1560482591">
    <w:abstractNumId w:val="264"/>
  </w:num>
  <w:num w:numId="1130" w16cid:durableId="1886136445">
    <w:abstractNumId w:val="1154"/>
  </w:num>
  <w:num w:numId="1131" w16cid:durableId="1443257511">
    <w:abstractNumId w:val="1195"/>
  </w:num>
  <w:num w:numId="1132" w16cid:durableId="1364207913">
    <w:abstractNumId w:val="578"/>
  </w:num>
  <w:num w:numId="1133" w16cid:durableId="316694500">
    <w:abstractNumId w:val="442"/>
  </w:num>
  <w:num w:numId="1134" w16cid:durableId="1067728043">
    <w:abstractNumId w:val="249"/>
  </w:num>
  <w:num w:numId="1135" w16cid:durableId="1123885490">
    <w:abstractNumId w:val="766"/>
  </w:num>
  <w:num w:numId="1136" w16cid:durableId="868297570">
    <w:abstractNumId w:val="599"/>
  </w:num>
  <w:num w:numId="1137" w16cid:durableId="834343929">
    <w:abstractNumId w:val="463"/>
  </w:num>
  <w:num w:numId="1138" w16cid:durableId="1510637491">
    <w:abstractNumId w:val="499"/>
  </w:num>
  <w:num w:numId="1139" w16cid:durableId="1482651060">
    <w:abstractNumId w:val="962"/>
  </w:num>
  <w:num w:numId="1140" w16cid:durableId="438069329">
    <w:abstractNumId w:val="606"/>
  </w:num>
  <w:num w:numId="1141" w16cid:durableId="584923975">
    <w:abstractNumId w:val="272"/>
  </w:num>
  <w:num w:numId="1142" w16cid:durableId="1766267701">
    <w:abstractNumId w:val="604"/>
  </w:num>
  <w:num w:numId="1143" w16cid:durableId="1045834556">
    <w:abstractNumId w:val="438"/>
  </w:num>
  <w:num w:numId="1144" w16cid:durableId="890966400">
    <w:abstractNumId w:val="1185"/>
  </w:num>
  <w:num w:numId="1145" w16cid:durableId="961109088">
    <w:abstractNumId w:val="972"/>
  </w:num>
  <w:num w:numId="1146" w16cid:durableId="907149969">
    <w:abstractNumId w:val="1173"/>
  </w:num>
  <w:num w:numId="1147" w16cid:durableId="1746566689">
    <w:abstractNumId w:val="493"/>
  </w:num>
  <w:num w:numId="1148" w16cid:durableId="1367827192">
    <w:abstractNumId w:val="204"/>
  </w:num>
  <w:num w:numId="1149" w16cid:durableId="479462816">
    <w:abstractNumId w:val="385"/>
  </w:num>
  <w:num w:numId="1150" w16cid:durableId="2111311429">
    <w:abstractNumId w:val="490"/>
  </w:num>
  <w:num w:numId="1151" w16cid:durableId="938873458">
    <w:abstractNumId w:val="500"/>
  </w:num>
  <w:num w:numId="1152" w16cid:durableId="1355883388">
    <w:abstractNumId w:val="718"/>
  </w:num>
  <w:num w:numId="1153" w16cid:durableId="1551115001">
    <w:abstractNumId w:val="21"/>
  </w:num>
  <w:num w:numId="1154" w16cid:durableId="1822426436">
    <w:abstractNumId w:val="675"/>
  </w:num>
  <w:num w:numId="1155" w16cid:durableId="812331967">
    <w:abstractNumId w:val="519"/>
  </w:num>
  <w:num w:numId="1156" w16cid:durableId="1102144097">
    <w:abstractNumId w:val="31"/>
  </w:num>
  <w:num w:numId="1157" w16cid:durableId="1516310201">
    <w:abstractNumId w:val="1182"/>
  </w:num>
  <w:num w:numId="1158" w16cid:durableId="1805658281">
    <w:abstractNumId w:val="471"/>
  </w:num>
  <w:num w:numId="1159" w16cid:durableId="2067752556">
    <w:abstractNumId w:val="558"/>
  </w:num>
  <w:num w:numId="1160" w16cid:durableId="1484001395">
    <w:abstractNumId w:val="763"/>
  </w:num>
  <w:num w:numId="1161" w16cid:durableId="1552840078">
    <w:abstractNumId w:val="668"/>
  </w:num>
  <w:num w:numId="1162" w16cid:durableId="1055858379">
    <w:abstractNumId w:val="725"/>
  </w:num>
  <w:num w:numId="1163" w16cid:durableId="741827667">
    <w:abstractNumId w:val="583"/>
  </w:num>
  <w:num w:numId="1164" w16cid:durableId="1006906381">
    <w:abstractNumId w:val="55"/>
  </w:num>
  <w:num w:numId="1165" w16cid:durableId="2133744729">
    <w:abstractNumId w:val="880"/>
  </w:num>
  <w:num w:numId="1166" w16cid:durableId="1655378249">
    <w:abstractNumId w:val="157"/>
  </w:num>
  <w:num w:numId="1167" w16cid:durableId="1093284100">
    <w:abstractNumId w:val="67"/>
  </w:num>
  <w:num w:numId="1168" w16cid:durableId="1847330919">
    <w:abstractNumId w:val="950"/>
  </w:num>
  <w:num w:numId="1169" w16cid:durableId="679545033">
    <w:abstractNumId w:val="91"/>
  </w:num>
  <w:num w:numId="1170" w16cid:durableId="1307390670">
    <w:abstractNumId w:val="538"/>
  </w:num>
  <w:num w:numId="1171" w16cid:durableId="1615746774">
    <w:abstractNumId w:val="390"/>
  </w:num>
  <w:num w:numId="1172" w16cid:durableId="825319193">
    <w:abstractNumId w:val="475"/>
  </w:num>
  <w:num w:numId="1173" w16cid:durableId="1262108489">
    <w:abstractNumId w:val="279"/>
  </w:num>
  <w:num w:numId="1174" w16cid:durableId="1203245198">
    <w:abstractNumId w:val="901"/>
  </w:num>
  <w:num w:numId="1175" w16cid:durableId="352804904">
    <w:abstractNumId w:val="1131"/>
  </w:num>
  <w:num w:numId="1176" w16cid:durableId="1810899205">
    <w:abstractNumId w:val="1105"/>
  </w:num>
  <w:num w:numId="1177" w16cid:durableId="1767725917">
    <w:abstractNumId w:val="1046"/>
  </w:num>
  <w:num w:numId="1178" w16cid:durableId="1368022146">
    <w:abstractNumId w:val="171"/>
  </w:num>
  <w:num w:numId="1179" w16cid:durableId="1453090819">
    <w:abstractNumId w:val="608"/>
  </w:num>
  <w:num w:numId="1180" w16cid:durableId="527061850">
    <w:abstractNumId w:val="849"/>
  </w:num>
  <w:num w:numId="1181" w16cid:durableId="1456800924">
    <w:abstractNumId w:val="1130"/>
  </w:num>
  <w:num w:numId="1182" w16cid:durableId="388771166">
    <w:abstractNumId w:val="83"/>
  </w:num>
  <w:num w:numId="1183" w16cid:durableId="1603488420">
    <w:abstractNumId w:val="68"/>
  </w:num>
  <w:num w:numId="1184" w16cid:durableId="1979843864">
    <w:abstractNumId w:val="547"/>
  </w:num>
  <w:num w:numId="1185" w16cid:durableId="1844465790">
    <w:abstractNumId w:val="134"/>
  </w:num>
  <w:num w:numId="1186" w16cid:durableId="606615695">
    <w:abstractNumId w:val="1056"/>
  </w:num>
  <w:num w:numId="1187" w16cid:durableId="1921134112">
    <w:abstractNumId w:val="634"/>
  </w:num>
  <w:num w:numId="1188" w16cid:durableId="375157295">
    <w:abstractNumId w:val="1082"/>
  </w:num>
  <w:num w:numId="1189" w16cid:durableId="255483635">
    <w:abstractNumId w:val="695"/>
  </w:num>
  <w:num w:numId="1190" w16cid:durableId="823669695">
    <w:abstractNumId w:val="1024"/>
  </w:num>
  <w:num w:numId="1191" w16cid:durableId="553931087">
    <w:abstractNumId w:val="1160"/>
  </w:num>
  <w:num w:numId="1192" w16cid:durableId="671763068">
    <w:abstractNumId w:val="127"/>
  </w:num>
  <w:num w:numId="1193" w16cid:durableId="756945506">
    <w:abstractNumId w:val="23"/>
  </w:num>
  <w:num w:numId="1194" w16cid:durableId="639264518">
    <w:abstractNumId w:val="1032"/>
  </w:num>
  <w:num w:numId="1195" w16cid:durableId="462042052">
    <w:abstractNumId w:val="627"/>
  </w:num>
  <w:num w:numId="1196" w16cid:durableId="1074469725">
    <w:abstractNumId w:val="1057"/>
  </w:num>
  <w:num w:numId="1197" w16cid:durableId="321273805">
    <w:abstractNumId w:val="655"/>
  </w:num>
  <w:num w:numId="1198" w16cid:durableId="285628066">
    <w:abstractNumId w:val="386"/>
  </w:num>
  <w:num w:numId="1199" w16cid:durableId="1907916645">
    <w:abstractNumId w:val="54"/>
  </w:num>
  <w:num w:numId="1200" w16cid:durableId="370082971">
    <w:abstractNumId w:val="154"/>
  </w:num>
  <w:num w:numId="1201" w16cid:durableId="410003726">
    <w:abstractNumId w:val="320"/>
  </w:num>
  <w:num w:numId="1202" w16cid:durableId="1370181556">
    <w:abstractNumId w:val="222"/>
  </w:num>
  <w:num w:numId="1203" w16cid:durableId="317392679">
    <w:abstractNumId w:val="10"/>
  </w:num>
  <w:num w:numId="1204" w16cid:durableId="1372076753">
    <w:abstractNumId w:val="928"/>
  </w:num>
  <w:num w:numId="1205" w16cid:durableId="1789615494">
    <w:abstractNumId w:val="380"/>
  </w:num>
  <w:num w:numId="1206" w16cid:durableId="915167332">
    <w:abstractNumId w:val="1219"/>
  </w:num>
  <w:num w:numId="1207" w16cid:durableId="1800222770">
    <w:abstractNumId w:val="1235"/>
  </w:num>
  <w:num w:numId="1208" w16cid:durableId="728261812">
    <w:abstractNumId w:val="478"/>
  </w:num>
  <w:num w:numId="1209" w16cid:durableId="2083259769">
    <w:abstractNumId w:val="898"/>
  </w:num>
  <w:num w:numId="1210" w16cid:durableId="1304651645">
    <w:abstractNumId w:val="808"/>
  </w:num>
  <w:num w:numId="1211" w16cid:durableId="1514878086">
    <w:abstractNumId w:val="929"/>
  </w:num>
  <w:num w:numId="1212" w16cid:durableId="558202571">
    <w:abstractNumId w:val="437"/>
  </w:num>
  <w:num w:numId="1213" w16cid:durableId="2065715184">
    <w:abstractNumId w:val="964"/>
  </w:num>
  <w:num w:numId="1214" w16cid:durableId="861742972">
    <w:abstractNumId w:val="1080"/>
  </w:num>
  <w:num w:numId="1215" w16cid:durableId="1274822851">
    <w:abstractNumId w:val="1181"/>
  </w:num>
  <w:num w:numId="1216" w16cid:durableId="1529946234">
    <w:abstractNumId w:val="1061"/>
  </w:num>
  <w:num w:numId="1217" w16cid:durableId="954747876">
    <w:abstractNumId w:val="274"/>
  </w:num>
  <w:num w:numId="1218" w16cid:durableId="1580863128">
    <w:abstractNumId w:val="957"/>
  </w:num>
  <w:num w:numId="1219" w16cid:durableId="766383626">
    <w:abstractNumId w:val="1023"/>
  </w:num>
  <w:num w:numId="1220" w16cid:durableId="857234055">
    <w:abstractNumId w:val="1103"/>
  </w:num>
  <w:num w:numId="1221" w16cid:durableId="69893888">
    <w:abstractNumId w:val="797"/>
  </w:num>
  <w:num w:numId="1222" w16cid:durableId="1333995002">
    <w:abstractNumId w:val="559"/>
  </w:num>
  <w:num w:numId="1223" w16cid:durableId="1493642763">
    <w:abstractNumId w:val="985"/>
  </w:num>
  <w:num w:numId="1224" w16cid:durableId="1116758596">
    <w:abstractNumId w:val="847"/>
  </w:num>
  <w:num w:numId="1225" w16cid:durableId="101149341">
    <w:abstractNumId w:val="914"/>
  </w:num>
  <w:num w:numId="1226" w16cid:durableId="794517706">
    <w:abstractNumId w:val="99"/>
  </w:num>
  <w:num w:numId="1227" w16cid:durableId="1883664206">
    <w:abstractNumId w:val="877"/>
  </w:num>
  <w:num w:numId="1228" w16cid:durableId="1910996758">
    <w:abstractNumId w:val="70"/>
  </w:num>
  <w:num w:numId="1229" w16cid:durableId="581182982">
    <w:abstractNumId w:val="418"/>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0" w16cid:durableId="2001154483">
    <w:abstractNumId w:val="5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1" w16cid:durableId="955527013">
    <w:abstractNumId w:val="297"/>
  </w:num>
  <w:num w:numId="1232" w16cid:durableId="1149710586">
    <w:abstractNumId w:val="534"/>
  </w:num>
  <w:num w:numId="1233" w16cid:durableId="1387026216">
    <w:abstractNumId w:val="33"/>
  </w:num>
  <w:num w:numId="1234" w16cid:durableId="826021014">
    <w:abstractNumId w:val="130"/>
  </w:num>
  <w:num w:numId="1235" w16cid:durableId="1335187558">
    <w:abstractNumId w:val="1133"/>
  </w:num>
  <w:num w:numId="1236" w16cid:durableId="1355420544">
    <w:abstractNumId w:val="409"/>
  </w:num>
  <w:num w:numId="1237" w16cid:durableId="1626616993">
    <w:abstractNumId w:val="865"/>
  </w:num>
  <w:num w:numId="1238" w16cid:durableId="1460344900">
    <w:abstractNumId w:val="940"/>
  </w:num>
  <w:num w:numId="1239" w16cid:durableId="368147188">
    <w:abstractNumId w:val="753"/>
  </w:num>
  <w:num w:numId="1240" w16cid:durableId="71120639">
    <w:abstractNumId w:val="575"/>
  </w:num>
  <w:numIdMacAtCleanup w:val="12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558BC"/>
    <w:rsid w:val="00001668"/>
    <w:rsid w:val="000053A1"/>
    <w:rsid w:val="0000598F"/>
    <w:rsid w:val="00005E3F"/>
    <w:rsid w:val="00013C00"/>
    <w:rsid w:val="00015688"/>
    <w:rsid w:val="00020BBB"/>
    <w:rsid w:val="0003246A"/>
    <w:rsid w:val="0003333B"/>
    <w:rsid w:val="0004195C"/>
    <w:rsid w:val="00042B17"/>
    <w:rsid w:val="000521E5"/>
    <w:rsid w:val="00052C41"/>
    <w:rsid w:val="00056024"/>
    <w:rsid w:val="00064BE3"/>
    <w:rsid w:val="00072484"/>
    <w:rsid w:val="00074934"/>
    <w:rsid w:val="00076CAA"/>
    <w:rsid w:val="00076F36"/>
    <w:rsid w:val="00077D5B"/>
    <w:rsid w:val="000866F3"/>
    <w:rsid w:val="00090080"/>
    <w:rsid w:val="0009020A"/>
    <w:rsid w:val="00091CC8"/>
    <w:rsid w:val="00091D72"/>
    <w:rsid w:val="00093D43"/>
    <w:rsid w:val="00095AE1"/>
    <w:rsid w:val="000A0212"/>
    <w:rsid w:val="000A0EF2"/>
    <w:rsid w:val="000A3351"/>
    <w:rsid w:val="000A6B6C"/>
    <w:rsid w:val="000B0DBB"/>
    <w:rsid w:val="000B3699"/>
    <w:rsid w:val="000B4BB9"/>
    <w:rsid w:val="000B55BE"/>
    <w:rsid w:val="000B560F"/>
    <w:rsid w:val="000B6E2C"/>
    <w:rsid w:val="000B7A6D"/>
    <w:rsid w:val="000C12E5"/>
    <w:rsid w:val="000C3B51"/>
    <w:rsid w:val="000C57E0"/>
    <w:rsid w:val="000D1AEA"/>
    <w:rsid w:val="000D31CB"/>
    <w:rsid w:val="000D3B64"/>
    <w:rsid w:val="000D57C3"/>
    <w:rsid w:val="000D671F"/>
    <w:rsid w:val="000E2B01"/>
    <w:rsid w:val="000E5627"/>
    <w:rsid w:val="000E7167"/>
    <w:rsid w:val="000F2B0A"/>
    <w:rsid w:val="000F5089"/>
    <w:rsid w:val="000F6160"/>
    <w:rsid w:val="000F6C94"/>
    <w:rsid w:val="00107774"/>
    <w:rsid w:val="00110A8F"/>
    <w:rsid w:val="00111E71"/>
    <w:rsid w:val="00112C95"/>
    <w:rsid w:val="001131A8"/>
    <w:rsid w:val="0011463F"/>
    <w:rsid w:val="00116E1B"/>
    <w:rsid w:val="00120B55"/>
    <w:rsid w:val="00120ED0"/>
    <w:rsid w:val="00125D2D"/>
    <w:rsid w:val="00127C6A"/>
    <w:rsid w:val="0013023F"/>
    <w:rsid w:val="00131881"/>
    <w:rsid w:val="0013423E"/>
    <w:rsid w:val="001363FE"/>
    <w:rsid w:val="00143E7E"/>
    <w:rsid w:val="0014492E"/>
    <w:rsid w:val="00150A8C"/>
    <w:rsid w:val="001515BF"/>
    <w:rsid w:val="001532E6"/>
    <w:rsid w:val="001610D5"/>
    <w:rsid w:val="00161B53"/>
    <w:rsid w:val="00166B2D"/>
    <w:rsid w:val="00171127"/>
    <w:rsid w:val="0017132B"/>
    <w:rsid w:val="001744EF"/>
    <w:rsid w:val="00182FED"/>
    <w:rsid w:val="00183BC8"/>
    <w:rsid w:val="00190198"/>
    <w:rsid w:val="0019661D"/>
    <w:rsid w:val="001A0870"/>
    <w:rsid w:val="001A09C4"/>
    <w:rsid w:val="001A09EE"/>
    <w:rsid w:val="001A5C12"/>
    <w:rsid w:val="001A5E30"/>
    <w:rsid w:val="001B70AC"/>
    <w:rsid w:val="001C0E9B"/>
    <w:rsid w:val="001C4221"/>
    <w:rsid w:val="001C753E"/>
    <w:rsid w:val="001D0468"/>
    <w:rsid w:val="001D0E1B"/>
    <w:rsid w:val="001D1A7F"/>
    <w:rsid w:val="001D3B18"/>
    <w:rsid w:val="001D6509"/>
    <w:rsid w:val="001D7F7D"/>
    <w:rsid w:val="001F3674"/>
    <w:rsid w:val="001F4CA3"/>
    <w:rsid w:val="001F51F6"/>
    <w:rsid w:val="001F612A"/>
    <w:rsid w:val="00200AEE"/>
    <w:rsid w:val="00210334"/>
    <w:rsid w:val="00211396"/>
    <w:rsid w:val="00211A2C"/>
    <w:rsid w:val="00211E86"/>
    <w:rsid w:val="00213DC0"/>
    <w:rsid w:val="0021493A"/>
    <w:rsid w:val="00215F91"/>
    <w:rsid w:val="0022140C"/>
    <w:rsid w:val="00221BEE"/>
    <w:rsid w:val="00222C89"/>
    <w:rsid w:val="00223FBF"/>
    <w:rsid w:val="00226AE6"/>
    <w:rsid w:val="00230133"/>
    <w:rsid w:val="00234CC4"/>
    <w:rsid w:val="002370E0"/>
    <w:rsid w:val="00245B34"/>
    <w:rsid w:val="002461D5"/>
    <w:rsid w:val="002520F1"/>
    <w:rsid w:val="002536DC"/>
    <w:rsid w:val="00263355"/>
    <w:rsid w:val="00263EB4"/>
    <w:rsid w:val="0026566B"/>
    <w:rsid w:val="002676C8"/>
    <w:rsid w:val="00267765"/>
    <w:rsid w:val="00271DAA"/>
    <w:rsid w:val="002723D1"/>
    <w:rsid w:val="00272988"/>
    <w:rsid w:val="00273792"/>
    <w:rsid w:val="00274A8C"/>
    <w:rsid w:val="002758CD"/>
    <w:rsid w:val="002774DC"/>
    <w:rsid w:val="0029214C"/>
    <w:rsid w:val="002A0F1A"/>
    <w:rsid w:val="002C0A66"/>
    <w:rsid w:val="002C0E7B"/>
    <w:rsid w:val="002C26A4"/>
    <w:rsid w:val="002C7346"/>
    <w:rsid w:val="002D08C1"/>
    <w:rsid w:val="002D1945"/>
    <w:rsid w:val="002D2050"/>
    <w:rsid w:val="002D312D"/>
    <w:rsid w:val="002D3F71"/>
    <w:rsid w:val="002D4AC8"/>
    <w:rsid w:val="002E1477"/>
    <w:rsid w:val="002E3FDB"/>
    <w:rsid w:val="002E4865"/>
    <w:rsid w:val="002E528C"/>
    <w:rsid w:val="002E6989"/>
    <w:rsid w:val="002F0B3E"/>
    <w:rsid w:val="002F1B97"/>
    <w:rsid w:val="002F339D"/>
    <w:rsid w:val="002F5319"/>
    <w:rsid w:val="002F6263"/>
    <w:rsid w:val="0030201A"/>
    <w:rsid w:val="00304278"/>
    <w:rsid w:val="00312B05"/>
    <w:rsid w:val="0031386D"/>
    <w:rsid w:val="003158E5"/>
    <w:rsid w:val="00315E37"/>
    <w:rsid w:val="00316E85"/>
    <w:rsid w:val="00320D78"/>
    <w:rsid w:val="00320DA1"/>
    <w:rsid w:val="003213D2"/>
    <w:rsid w:val="00323566"/>
    <w:rsid w:val="0032427B"/>
    <w:rsid w:val="00325CC3"/>
    <w:rsid w:val="003318D0"/>
    <w:rsid w:val="00331BDB"/>
    <w:rsid w:val="003357E7"/>
    <w:rsid w:val="00336207"/>
    <w:rsid w:val="0033641A"/>
    <w:rsid w:val="003440B1"/>
    <w:rsid w:val="00351165"/>
    <w:rsid w:val="0035545C"/>
    <w:rsid w:val="00360A38"/>
    <w:rsid w:val="00360D2B"/>
    <w:rsid w:val="00362C9A"/>
    <w:rsid w:val="003725EA"/>
    <w:rsid w:val="0037288A"/>
    <w:rsid w:val="00380FE5"/>
    <w:rsid w:val="003869C2"/>
    <w:rsid w:val="00390027"/>
    <w:rsid w:val="003924DD"/>
    <w:rsid w:val="00394FCB"/>
    <w:rsid w:val="00395F62"/>
    <w:rsid w:val="003963F4"/>
    <w:rsid w:val="003A512E"/>
    <w:rsid w:val="003A5476"/>
    <w:rsid w:val="003A6F86"/>
    <w:rsid w:val="003A7562"/>
    <w:rsid w:val="003B4DEE"/>
    <w:rsid w:val="003B5254"/>
    <w:rsid w:val="003B75A6"/>
    <w:rsid w:val="003B79BE"/>
    <w:rsid w:val="003C1256"/>
    <w:rsid w:val="003C3893"/>
    <w:rsid w:val="003C425F"/>
    <w:rsid w:val="003C59BB"/>
    <w:rsid w:val="003C7A8E"/>
    <w:rsid w:val="003D2CAF"/>
    <w:rsid w:val="003D2EDD"/>
    <w:rsid w:val="003D5EDF"/>
    <w:rsid w:val="003D6DC3"/>
    <w:rsid w:val="003D7364"/>
    <w:rsid w:val="003E12B8"/>
    <w:rsid w:val="003E1478"/>
    <w:rsid w:val="003E544B"/>
    <w:rsid w:val="003E660C"/>
    <w:rsid w:val="003F0E21"/>
    <w:rsid w:val="003F5196"/>
    <w:rsid w:val="003F6D03"/>
    <w:rsid w:val="00402A0F"/>
    <w:rsid w:val="004038B1"/>
    <w:rsid w:val="00405B3E"/>
    <w:rsid w:val="004061CA"/>
    <w:rsid w:val="00407F05"/>
    <w:rsid w:val="0041207B"/>
    <w:rsid w:val="00414EC4"/>
    <w:rsid w:val="00415689"/>
    <w:rsid w:val="00425D2E"/>
    <w:rsid w:val="00425F3C"/>
    <w:rsid w:val="004357BF"/>
    <w:rsid w:val="00435C27"/>
    <w:rsid w:val="00435FB1"/>
    <w:rsid w:val="00437DB4"/>
    <w:rsid w:val="004407EA"/>
    <w:rsid w:val="00443F92"/>
    <w:rsid w:val="004440CB"/>
    <w:rsid w:val="00446846"/>
    <w:rsid w:val="00455EEB"/>
    <w:rsid w:val="004578B8"/>
    <w:rsid w:val="00461DAB"/>
    <w:rsid w:val="00462A11"/>
    <w:rsid w:val="004713D2"/>
    <w:rsid w:val="004736B4"/>
    <w:rsid w:val="00476606"/>
    <w:rsid w:val="00477842"/>
    <w:rsid w:val="00477A6E"/>
    <w:rsid w:val="00481257"/>
    <w:rsid w:val="00483628"/>
    <w:rsid w:val="00484CA4"/>
    <w:rsid w:val="00497B1A"/>
    <w:rsid w:val="004A1806"/>
    <w:rsid w:val="004B6C22"/>
    <w:rsid w:val="004B76A4"/>
    <w:rsid w:val="004C11DC"/>
    <w:rsid w:val="004C3CB0"/>
    <w:rsid w:val="004C45C0"/>
    <w:rsid w:val="004C4DA2"/>
    <w:rsid w:val="004D1867"/>
    <w:rsid w:val="004D38B0"/>
    <w:rsid w:val="004E5E00"/>
    <w:rsid w:val="004E6AF8"/>
    <w:rsid w:val="004F1901"/>
    <w:rsid w:val="004F37AD"/>
    <w:rsid w:val="004F3E10"/>
    <w:rsid w:val="0050285F"/>
    <w:rsid w:val="00504EBB"/>
    <w:rsid w:val="005072C8"/>
    <w:rsid w:val="00507596"/>
    <w:rsid w:val="0050772F"/>
    <w:rsid w:val="0051138A"/>
    <w:rsid w:val="00515B31"/>
    <w:rsid w:val="005177CA"/>
    <w:rsid w:val="00521639"/>
    <w:rsid w:val="005230DD"/>
    <w:rsid w:val="005243FC"/>
    <w:rsid w:val="00524FF0"/>
    <w:rsid w:val="00525B32"/>
    <w:rsid w:val="00526E46"/>
    <w:rsid w:val="00526FD9"/>
    <w:rsid w:val="00531A59"/>
    <w:rsid w:val="00532BB7"/>
    <w:rsid w:val="0053319E"/>
    <w:rsid w:val="005332E4"/>
    <w:rsid w:val="00533D7A"/>
    <w:rsid w:val="0053550C"/>
    <w:rsid w:val="00541B9F"/>
    <w:rsid w:val="005425F3"/>
    <w:rsid w:val="0054505E"/>
    <w:rsid w:val="005457B2"/>
    <w:rsid w:val="00546BC1"/>
    <w:rsid w:val="0055293A"/>
    <w:rsid w:val="00552B77"/>
    <w:rsid w:val="00555018"/>
    <w:rsid w:val="00561B63"/>
    <w:rsid w:val="00562C06"/>
    <w:rsid w:val="00564B70"/>
    <w:rsid w:val="0056746F"/>
    <w:rsid w:val="0057029D"/>
    <w:rsid w:val="00570BA2"/>
    <w:rsid w:val="005723DC"/>
    <w:rsid w:val="00572ECB"/>
    <w:rsid w:val="0057658E"/>
    <w:rsid w:val="00582037"/>
    <w:rsid w:val="0058382E"/>
    <w:rsid w:val="005864BB"/>
    <w:rsid w:val="00592CB7"/>
    <w:rsid w:val="005958F5"/>
    <w:rsid w:val="005A1907"/>
    <w:rsid w:val="005A64D0"/>
    <w:rsid w:val="005B18B9"/>
    <w:rsid w:val="005B35B0"/>
    <w:rsid w:val="005B3CAB"/>
    <w:rsid w:val="005B4A03"/>
    <w:rsid w:val="005C24B3"/>
    <w:rsid w:val="005C2A5D"/>
    <w:rsid w:val="005C37B9"/>
    <w:rsid w:val="005C6DE6"/>
    <w:rsid w:val="005D18C5"/>
    <w:rsid w:val="005D1B19"/>
    <w:rsid w:val="005D1D00"/>
    <w:rsid w:val="005D3768"/>
    <w:rsid w:val="005D383F"/>
    <w:rsid w:val="005D53F4"/>
    <w:rsid w:val="005D5D4E"/>
    <w:rsid w:val="005D6569"/>
    <w:rsid w:val="005E003B"/>
    <w:rsid w:val="005E1513"/>
    <w:rsid w:val="005E37E8"/>
    <w:rsid w:val="005E4B76"/>
    <w:rsid w:val="005E4BC6"/>
    <w:rsid w:val="005E77C7"/>
    <w:rsid w:val="00605584"/>
    <w:rsid w:val="00606807"/>
    <w:rsid w:val="006112F3"/>
    <w:rsid w:val="00620603"/>
    <w:rsid w:val="006210DC"/>
    <w:rsid w:val="00622046"/>
    <w:rsid w:val="00625350"/>
    <w:rsid w:val="00627867"/>
    <w:rsid w:val="006319FE"/>
    <w:rsid w:val="006320C0"/>
    <w:rsid w:val="0064349D"/>
    <w:rsid w:val="00643B4E"/>
    <w:rsid w:val="006503AD"/>
    <w:rsid w:val="00653655"/>
    <w:rsid w:val="006568EA"/>
    <w:rsid w:val="00661374"/>
    <w:rsid w:val="00661895"/>
    <w:rsid w:val="00663F25"/>
    <w:rsid w:val="00670EAF"/>
    <w:rsid w:val="00675511"/>
    <w:rsid w:val="00680CA0"/>
    <w:rsid w:val="00681C42"/>
    <w:rsid w:val="00685549"/>
    <w:rsid w:val="006945D1"/>
    <w:rsid w:val="00696A8E"/>
    <w:rsid w:val="00696BEC"/>
    <w:rsid w:val="00696F26"/>
    <w:rsid w:val="006977D4"/>
    <w:rsid w:val="006A1B5B"/>
    <w:rsid w:val="006A2C44"/>
    <w:rsid w:val="006A5DDD"/>
    <w:rsid w:val="006A6C1A"/>
    <w:rsid w:val="006B18A4"/>
    <w:rsid w:val="006B7365"/>
    <w:rsid w:val="006C1BC1"/>
    <w:rsid w:val="006C2D81"/>
    <w:rsid w:val="006C4C40"/>
    <w:rsid w:val="006C6353"/>
    <w:rsid w:val="006C741C"/>
    <w:rsid w:val="006C7DF8"/>
    <w:rsid w:val="006D0DB8"/>
    <w:rsid w:val="006D7168"/>
    <w:rsid w:val="006E6C3E"/>
    <w:rsid w:val="006F60F6"/>
    <w:rsid w:val="006F7BB6"/>
    <w:rsid w:val="00700004"/>
    <w:rsid w:val="00704563"/>
    <w:rsid w:val="00704FF6"/>
    <w:rsid w:val="007101FE"/>
    <w:rsid w:val="00714441"/>
    <w:rsid w:val="00720317"/>
    <w:rsid w:val="00721CC3"/>
    <w:rsid w:val="00723815"/>
    <w:rsid w:val="00725492"/>
    <w:rsid w:val="0072615B"/>
    <w:rsid w:val="007270E3"/>
    <w:rsid w:val="007331F0"/>
    <w:rsid w:val="00736139"/>
    <w:rsid w:val="007406AE"/>
    <w:rsid w:val="00750FC8"/>
    <w:rsid w:val="00752094"/>
    <w:rsid w:val="0075231E"/>
    <w:rsid w:val="007533D0"/>
    <w:rsid w:val="00754007"/>
    <w:rsid w:val="00754EB1"/>
    <w:rsid w:val="00755069"/>
    <w:rsid w:val="00755A33"/>
    <w:rsid w:val="007562A0"/>
    <w:rsid w:val="00761D1E"/>
    <w:rsid w:val="00764D2E"/>
    <w:rsid w:val="00767BAE"/>
    <w:rsid w:val="00770EFE"/>
    <w:rsid w:val="00775425"/>
    <w:rsid w:val="007776B4"/>
    <w:rsid w:val="00781DA3"/>
    <w:rsid w:val="00781DCB"/>
    <w:rsid w:val="007976BF"/>
    <w:rsid w:val="00797D4D"/>
    <w:rsid w:val="007B0660"/>
    <w:rsid w:val="007B1801"/>
    <w:rsid w:val="007B33B5"/>
    <w:rsid w:val="007C0DEC"/>
    <w:rsid w:val="007C4449"/>
    <w:rsid w:val="007C4E7F"/>
    <w:rsid w:val="007D1469"/>
    <w:rsid w:val="007D39BA"/>
    <w:rsid w:val="007D4208"/>
    <w:rsid w:val="007D63D1"/>
    <w:rsid w:val="007D784E"/>
    <w:rsid w:val="007E3868"/>
    <w:rsid w:val="007E79E1"/>
    <w:rsid w:val="00800040"/>
    <w:rsid w:val="0080013E"/>
    <w:rsid w:val="0080039C"/>
    <w:rsid w:val="00800F59"/>
    <w:rsid w:val="008026B4"/>
    <w:rsid w:val="00807029"/>
    <w:rsid w:val="00807B59"/>
    <w:rsid w:val="0081117E"/>
    <w:rsid w:val="00813B7C"/>
    <w:rsid w:val="008143F1"/>
    <w:rsid w:val="00820449"/>
    <w:rsid w:val="00820C41"/>
    <w:rsid w:val="00820DAF"/>
    <w:rsid w:val="00822128"/>
    <w:rsid w:val="0082363D"/>
    <w:rsid w:val="00830B3A"/>
    <w:rsid w:val="00831BFB"/>
    <w:rsid w:val="008362EB"/>
    <w:rsid w:val="008369C5"/>
    <w:rsid w:val="00840E31"/>
    <w:rsid w:val="00841CC8"/>
    <w:rsid w:val="00846A0A"/>
    <w:rsid w:val="00847F3C"/>
    <w:rsid w:val="00850256"/>
    <w:rsid w:val="00855F47"/>
    <w:rsid w:val="00856C28"/>
    <w:rsid w:val="00857844"/>
    <w:rsid w:val="00860D4B"/>
    <w:rsid w:val="00864F48"/>
    <w:rsid w:val="0086621D"/>
    <w:rsid w:val="008705EE"/>
    <w:rsid w:val="00871C63"/>
    <w:rsid w:val="00874BFE"/>
    <w:rsid w:val="00875103"/>
    <w:rsid w:val="00876C03"/>
    <w:rsid w:val="00880B95"/>
    <w:rsid w:val="00880F9D"/>
    <w:rsid w:val="00883A49"/>
    <w:rsid w:val="00893063"/>
    <w:rsid w:val="008B04ED"/>
    <w:rsid w:val="008B0D90"/>
    <w:rsid w:val="008B15E3"/>
    <w:rsid w:val="008B5E6B"/>
    <w:rsid w:val="008B6238"/>
    <w:rsid w:val="008B6629"/>
    <w:rsid w:val="008C1ACE"/>
    <w:rsid w:val="008C4174"/>
    <w:rsid w:val="008C46A2"/>
    <w:rsid w:val="008D061C"/>
    <w:rsid w:val="008D2C61"/>
    <w:rsid w:val="008D52B9"/>
    <w:rsid w:val="008E300A"/>
    <w:rsid w:val="008E497B"/>
    <w:rsid w:val="008E4A95"/>
    <w:rsid w:val="008E535A"/>
    <w:rsid w:val="008F0401"/>
    <w:rsid w:val="008F3A1C"/>
    <w:rsid w:val="008F78C3"/>
    <w:rsid w:val="0090271E"/>
    <w:rsid w:val="009027DD"/>
    <w:rsid w:val="009042A9"/>
    <w:rsid w:val="00906477"/>
    <w:rsid w:val="009064B5"/>
    <w:rsid w:val="00907145"/>
    <w:rsid w:val="00913903"/>
    <w:rsid w:val="00915D81"/>
    <w:rsid w:val="0092182B"/>
    <w:rsid w:val="00924C3B"/>
    <w:rsid w:val="00926316"/>
    <w:rsid w:val="009346C6"/>
    <w:rsid w:val="0093686F"/>
    <w:rsid w:val="0094152E"/>
    <w:rsid w:val="00942FA7"/>
    <w:rsid w:val="00942FD4"/>
    <w:rsid w:val="00943A11"/>
    <w:rsid w:val="009451C6"/>
    <w:rsid w:val="0094693C"/>
    <w:rsid w:val="00950212"/>
    <w:rsid w:val="00951997"/>
    <w:rsid w:val="00951AA5"/>
    <w:rsid w:val="009529D6"/>
    <w:rsid w:val="00952EF9"/>
    <w:rsid w:val="00960C90"/>
    <w:rsid w:val="00963E7A"/>
    <w:rsid w:val="00966111"/>
    <w:rsid w:val="00970080"/>
    <w:rsid w:val="00972E43"/>
    <w:rsid w:val="00990352"/>
    <w:rsid w:val="0099350B"/>
    <w:rsid w:val="00994FE9"/>
    <w:rsid w:val="009A3C2D"/>
    <w:rsid w:val="009B15D8"/>
    <w:rsid w:val="009B1835"/>
    <w:rsid w:val="009B6CCB"/>
    <w:rsid w:val="009C0B8F"/>
    <w:rsid w:val="009C228C"/>
    <w:rsid w:val="009C3DDD"/>
    <w:rsid w:val="009D3F05"/>
    <w:rsid w:val="009E0C6B"/>
    <w:rsid w:val="009E136C"/>
    <w:rsid w:val="009E6E77"/>
    <w:rsid w:val="009E7C93"/>
    <w:rsid w:val="00A01C01"/>
    <w:rsid w:val="00A03405"/>
    <w:rsid w:val="00A05B04"/>
    <w:rsid w:val="00A066E3"/>
    <w:rsid w:val="00A078D3"/>
    <w:rsid w:val="00A1049F"/>
    <w:rsid w:val="00A1528A"/>
    <w:rsid w:val="00A156DB"/>
    <w:rsid w:val="00A15EEE"/>
    <w:rsid w:val="00A20338"/>
    <w:rsid w:val="00A27938"/>
    <w:rsid w:val="00A30993"/>
    <w:rsid w:val="00A3130F"/>
    <w:rsid w:val="00A32062"/>
    <w:rsid w:val="00A328BE"/>
    <w:rsid w:val="00A33918"/>
    <w:rsid w:val="00A33A15"/>
    <w:rsid w:val="00A4661E"/>
    <w:rsid w:val="00A57609"/>
    <w:rsid w:val="00A62174"/>
    <w:rsid w:val="00A65D22"/>
    <w:rsid w:val="00A66C68"/>
    <w:rsid w:val="00A75A9E"/>
    <w:rsid w:val="00A7629F"/>
    <w:rsid w:val="00A773D3"/>
    <w:rsid w:val="00A7760A"/>
    <w:rsid w:val="00A776D5"/>
    <w:rsid w:val="00A778D7"/>
    <w:rsid w:val="00A822AB"/>
    <w:rsid w:val="00A8638B"/>
    <w:rsid w:val="00A86E05"/>
    <w:rsid w:val="00A90C85"/>
    <w:rsid w:val="00A90DD6"/>
    <w:rsid w:val="00A96157"/>
    <w:rsid w:val="00A976A2"/>
    <w:rsid w:val="00A97F49"/>
    <w:rsid w:val="00AA0D76"/>
    <w:rsid w:val="00AA6224"/>
    <w:rsid w:val="00AB0C39"/>
    <w:rsid w:val="00AB1BF6"/>
    <w:rsid w:val="00AB2C06"/>
    <w:rsid w:val="00AB46F1"/>
    <w:rsid w:val="00AC4A34"/>
    <w:rsid w:val="00AC72B8"/>
    <w:rsid w:val="00AD401C"/>
    <w:rsid w:val="00AD40A4"/>
    <w:rsid w:val="00AD7BC1"/>
    <w:rsid w:val="00AE641C"/>
    <w:rsid w:val="00AF0CEE"/>
    <w:rsid w:val="00AF0D43"/>
    <w:rsid w:val="00AF3514"/>
    <w:rsid w:val="00AF44AE"/>
    <w:rsid w:val="00AF4A22"/>
    <w:rsid w:val="00B01DA4"/>
    <w:rsid w:val="00B05E91"/>
    <w:rsid w:val="00B119C0"/>
    <w:rsid w:val="00B1351D"/>
    <w:rsid w:val="00B17E3B"/>
    <w:rsid w:val="00B274FA"/>
    <w:rsid w:val="00B30E51"/>
    <w:rsid w:val="00B31BCF"/>
    <w:rsid w:val="00B33643"/>
    <w:rsid w:val="00B357AC"/>
    <w:rsid w:val="00B375A1"/>
    <w:rsid w:val="00B37B65"/>
    <w:rsid w:val="00B409CC"/>
    <w:rsid w:val="00B42523"/>
    <w:rsid w:val="00B4344E"/>
    <w:rsid w:val="00B47AF5"/>
    <w:rsid w:val="00B521CE"/>
    <w:rsid w:val="00B55612"/>
    <w:rsid w:val="00B556FC"/>
    <w:rsid w:val="00B62EDD"/>
    <w:rsid w:val="00B667AD"/>
    <w:rsid w:val="00B72533"/>
    <w:rsid w:val="00B72BDD"/>
    <w:rsid w:val="00B73B89"/>
    <w:rsid w:val="00B74A3F"/>
    <w:rsid w:val="00B8111B"/>
    <w:rsid w:val="00B81EFB"/>
    <w:rsid w:val="00B84C38"/>
    <w:rsid w:val="00B86A32"/>
    <w:rsid w:val="00B86C00"/>
    <w:rsid w:val="00B947F6"/>
    <w:rsid w:val="00B9498F"/>
    <w:rsid w:val="00BA08C7"/>
    <w:rsid w:val="00BA6049"/>
    <w:rsid w:val="00BB1262"/>
    <w:rsid w:val="00BB473A"/>
    <w:rsid w:val="00BC29F1"/>
    <w:rsid w:val="00BC3CF0"/>
    <w:rsid w:val="00BC4BCD"/>
    <w:rsid w:val="00BC7D56"/>
    <w:rsid w:val="00BD1A3A"/>
    <w:rsid w:val="00BD2859"/>
    <w:rsid w:val="00BE241E"/>
    <w:rsid w:val="00BE3277"/>
    <w:rsid w:val="00BE3AFE"/>
    <w:rsid w:val="00BE6A35"/>
    <w:rsid w:val="00BF16AA"/>
    <w:rsid w:val="00BF3C61"/>
    <w:rsid w:val="00BF404B"/>
    <w:rsid w:val="00BF6281"/>
    <w:rsid w:val="00C03F6B"/>
    <w:rsid w:val="00C03F6D"/>
    <w:rsid w:val="00C04059"/>
    <w:rsid w:val="00C05B3B"/>
    <w:rsid w:val="00C12447"/>
    <w:rsid w:val="00C13071"/>
    <w:rsid w:val="00C1439A"/>
    <w:rsid w:val="00C153ED"/>
    <w:rsid w:val="00C1587B"/>
    <w:rsid w:val="00C2057E"/>
    <w:rsid w:val="00C20CFF"/>
    <w:rsid w:val="00C33CA3"/>
    <w:rsid w:val="00C354B8"/>
    <w:rsid w:val="00C40B3C"/>
    <w:rsid w:val="00C43004"/>
    <w:rsid w:val="00C449B2"/>
    <w:rsid w:val="00C47A7F"/>
    <w:rsid w:val="00C5021F"/>
    <w:rsid w:val="00C52517"/>
    <w:rsid w:val="00C60921"/>
    <w:rsid w:val="00C611DC"/>
    <w:rsid w:val="00C62589"/>
    <w:rsid w:val="00C62936"/>
    <w:rsid w:val="00C62CE6"/>
    <w:rsid w:val="00C6489A"/>
    <w:rsid w:val="00C653F2"/>
    <w:rsid w:val="00C679E6"/>
    <w:rsid w:val="00C67D8D"/>
    <w:rsid w:val="00C74AC6"/>
    <w:rsid w:val="00C756ED"/>
    <w:rsid w:val="00C77FFE"/>
    <w:rsid w:val="00C8083D"/>
    <w:rsid w:val="00C908F9"/>
    <w:rsid w:val="00C96857"/>
    <w:rsid w:val="00C96F3F"/>
    <w:rsid w:val="00CA0917"/>
    <w:rsid w:val="00CA1099"/>
    <w:rsid w:val="00CA1AF1"/>
    <w:rsid w:val="00CA431E"/>
    <w:rsid w:val="00CA452C"/>
    <w:rsid w:val="00CA6DF6"/>
    <w:rsid w:val="00CB08F3"/>
    <w:rsid w:val="00CB4279"/>
    <w:rsid w:val="00CB4CAC"/>
    <w:rsid w:val="00CB59B1"/>
    <w:rsid w:val="00CB7ACA"/>
    <w:rsid w:val="00CC2549"/>
    <w:rsid w:val="00CC276A"/>
    <w:rsid w:val="00CC27C0"/>
    <w:rsid w:val="00CC33B2"/>
    <w:rsid w:val="00CC53A0"/>
    <w:rsid w:val="00CC76D4"/>
    <w:rsid w:val="00CC7AA5"/>
    <w:rsid w:val="00CD1950"/>
    <w:rsid w:val="00CD64E6"/>
    <w:rsid w:val="00CE253A"/>
    <w:rsid w:val="00CE4D04"/>
    <w:rsid w:val="00CF2BC6"/>
    <w:rsid w:val="00CF4270"/>
    <w:rsid w:val="00CF647F"/>
    <w:rsid w:val="00CF6E19"/>
    <w:rsid w:val="00D122BF"/>
    <w:rsid w:val="00D14B0A"/>
    <w:rsid w:val="00D160AA"/>
    <w:rsid w:val="00D1700E"/>
    <w:rsid w:val="00D268BA"/>
    <w:rsid w:val="00D27840"/>
    <w:rsid w:val="00D31BF3"/>
    <w:rsid w:val="00D32AF5"/>
    <w:rsid w:val="00D3630E"/>
    <w:rsid w:val="00D417C2"/>
    <w:rsid w:val="00D43103"/>
    <w:rsid w:val="00D467E3"/>
    <w:rsid w:val="00D556A9"/>
    <w:rsid w:val="00D56E50"/>
    <w:rsid w:val="00D57BAD"/>
    <w:rsid w:val="00D60936"/>
    <w:rsid w:val="00D62982"/>
    <w:rsid w:val="00D64637"/>
    <w:rsid w:val="00D66B29"/>
    <w:rsid w:val="00D67601"/>
    <w:rsid w:val="00D70517"/>
    <w:rsid w:val="00D709EB"/>
    <w:rsid w:val="00D74714"/>
    <w:rsid w:val="00D767AF"/>
    <w:rsid w:val="00D775B4"/>
    <w:rsid w:val="00D81252"/>
    <w:rsid w:val="00D81B04"/>
    <w:rsid w:val="00D82052"/>
    <w:rsid w:val="00D82443"/>
    <w:rsid w:val="00D82C54"/>
    <w:rsid w:val="00D82F3F"/>
    <w:rsid w:val="00D837B1"/>
    <w:rsid w:val="00D85905"/>
    <w:rsid w:val="00D860E6"/>
    <w:rsid w:val="00D86E05"/>
    <w:rsid w:val="00D872F0"/>
    <w:rsid w:val="00D90234"/>
    <w:rsid w:val="00D921B9"/>
    <w:rsid w:val="00D921C6"/>
    <w:rsid w:val="00D93BBA"/>
    <w:rsid w:val="00D958C2"/>
    <w:rsid w:val="00D97C55"/>
    <w:rsid w:val="00DA6E62"/>
    <w:rsid w:val="00DB0A55"/>
    <w:rsid w:val="00DD041B"/>
    <w:rsid w:val="00DD09B7"/>
    <w:rsid w:val="00DD25D9"/>
    <w:rsid w:val="00DD3FDA"/>
    <w:rsid w:val="00DE2818"/>
    <w:rsid w:val="00DE3939"/>
    <w:rsid w:val="00DE39FB"/>
    <w:rsid w:val="00DE406F"/>
    <w:rsid w:val="00DF2116"/>
    <w:rsid w:val="00DF3BBB"/>
    <w:rsid w:val="00DF4024"/>
    <w:rsid w:val="00DF44F9"/>
    <w:rsid w:val="00DF6530"/>
    <w:rsid w:val="00E04AB5"/>
    <w:rsid w:val="00E073CC"/>
    <w:rsid w:val="00E11D16"/>
    <w:rsid w:val="00E13917"/>
    <w:rsid w:val="00E13C37"/>
    <w:rsid w:val="00E14242"/>
    <w:rsid w:val="00E23162"/>
    <w:rsid w:val="00E260EA"/>
    <w:rsid w:val="00E26317"/>
    <w:rsid w:val="00E27B4A"/>
    <w:rsid w:val="00E27F0E"/>
    <w:rsid w:val="00E30A8E"/>
    <w:rsid w:val="00E30FC4"/>
    <w:rsid w:val="00E3344C"/>
    <w:rsid w:val="00E4176F"/>
    <w:rsid w:val="00E4242E"/>
    <w:rsid w:val="00E434F0"/>
    <w:rsid w:val="00E50EEA"/>
    <w:rsid w:val="00E52F58"/>
    <w:rsid w:val="00E53CD7"/>
    <w:rsid w:val="00E54009"/>
    <w:rsid w:val="00E56EAB"/>
    <w:rsid w:val="00E626C5"/>
    <w:rsid w:val="00E64DB5"/>
    <w:rsid w:val="00E66FE1"/>
    <w:rsid w:val="00E67398"/>
    <w:rsid w:val="00E71E39"/>
    <w:rsid w:val="00E77152"/>
    <w:rsid w:val="00E77210"/>
    <w:rsid w:val="00E77B55"/>
    <w:rsid w:val="00E801EC"/>
    <w:rsid w:val="00E83615"/>
    <w:rsid w:val="00E90971"/>
    <w:rsid w:val="00E97099"/>
    <w:rsid w:val="00E970D7"/>
    <w:rsid w:val="00EA4407"/>
    <w:rsid w:val="00EA7FE4"/>
    <w:rsid w:val="00EB0B95"/>
    <w:rsid w:val="00EB425C"/>
    <w:rsid w:val="00EB5109"/>
    <w:rsid w:val="00EB5A9E"/>
    <w:rsid w:val="00EC26AA"/>
    <w:rsid w:val="00EC59D9"/>
    <w:rsid w:val="00ED112C"/>
    <w:rsid w:val="00ED128C"/>
    <w:rsid w:val="00ED16A5"/>
    <w:rsid w:val="00ED309B"/>
    <w:rsid w:val="00ED446A"/>
    <w:rsid w:val="00ED4812"/>
    <w:rsid w:val="00ED7A53"/>
    <w:rsid w:val="00EE1A3F"/>
    <w:rsid w:val="00EE244D"/>
    <w:rsid w:val="00EE3BA1"/>
    <w:rsid w:val="00EE4273"/>
    <w:rsid w:val="00EE5A9E"/>
    <w:rsid w:val="00EE726B"/>
    <w:rsid w:val="00EF6802"/>
    <w:rsid w:val="00F02004"/>
    <w:rsid w:val="00F042CB"/>
    <w:rsid w:val="00F053B1"/>
    <w:rsid w:val="00F069F3"/>
    <w:rsid w:val="00F10820"/>
    <w:rsid w:val="00F11801"/>
    <w:rsid w:val="00F13FBA"/>
    <w:rsid w:val="00F14CEC"/>
    <w:rsid w:val="00F155A5"/>
    <w:rsid w:val="00F20240"/>
    <w:rsid w:val="00F2461F"/>
    <w:rsid w:val="00F26CF3"/>
    <w:rsid w:val="00F2794C"/>
    <w:rsid w:val="00F31229"/>
    <w:rsid w:val="00F41437"/>
    <w:rsid w:val="00F45120"/>
    <w:rsid w:val="00F4600A"/>
    <w:rsid w:val="00F47F9D"/>
    <w:rsid w:val="00F50B11"/>
    <w:rsid w:val="00F5457E"/>
    <w:rsid w:val="00F558BC"/>
    <w:rsid w:val="00F564E3"/>
    <w:rsid w:val="00F64F78"/>
    <w:rsid w:val="00F66D26"/>
    <w:rsid w:val="00F6724D"/>
    <w:rsid w:val="00F73F67"/>
    <w:rsid w:val="00F81750"/>
    <w:rsid w:val="00F81958"/>
    <w:rsid w:val="00F84580"/>
    <w:rsid w:val="00F87F33"/>
    <w:rsid w:val="00F93980"/>
    <w:rsid w:val="00F9522A"/>
    <w:rsid w:val="00F96D2E"/>
    <w:rsid w:val="00FA073E"/>
    <w:rsid w:val="00FA0767"/>
    <w:rsid w:val="00FA46D2"/>
    <w:rsid w:val="00FA60CD"/>
    <w:rsid w:val="00FB1915"/>
    <w:rsid w:val="00FB5156"/>
    <w:rsid w:val="00FC0A95"/>
    <w:rsid w:val="00FC2ECF"/>
    <w:rsid w:val="00FC30ED"/>
    <w:rsid w:val="00FC3D9C"/>
    <w:rsid w:val="00FD63D0"/>
    <w:rsid w:val="00FD73FF"/>
    <w:rsid w:val="00FE3AEA"/>
    <w:rsid w:val="00FE40FE"/>
    <w:rsid w:val="00FF0153"/>
    <w:rsid w:val="00FF15A4"/>
    <w:rsid w:val="00FF277B"/>
    <w:rsid w:val="00FF3A1C"/>
    <w:rsid w:val="00FF422D"/>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473A7D"/>
  <w15:chartTrackingRefBased/>
  <w15:docId w15:val="{DB065F2E-66E1-4261-84ED-55CC295F8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uiPriority w:val="9"/>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6945D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6945D1"/>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uiPriority w:val="99"/>
  </w:style>
  <w:style w:type="paragraph" w:styleId="BodyTextIndent2">
    <w:name w:val="Body Text Indent 2"/>
    <w:basedOn w:val="Normal"/>
    <w:link w:val="BodyTextIndent2Char"/>
    <w:rsid w:val="00F558BC"/>
    <w:pPr>
      <w:spacing w:after="120" w:line="480" w:lineRule="auto"/>
      <w:ind w:left="360"/>
    </w:pPr>
  </w:style>
  <w:style w:type="paragraph" w:customStyle="1" w:styleId="Firmas">
    <w:name w:val="Firmas"/>
    <w:basedOn w:val="Normal"/>
    <w:pPr>
      <w:tabs>
        <w:tab w:val="center" w:pos="1440"/>
        <w:tab w:val="center" w:pos="7200"/>
      </w:tabs>
    </w:pPr>
    <w:rPr>
      <w:lang w:val="es-ES_tradnl"/>
    </w:rPr>
  </w:style>
  <w:style w:type="character" w:customStyle="1" w:styleId="BodyTextIndent2Char">
    <w:name w:val="Body Text Indent 2 Char"/>
    <w:basedOn w:val="DefaultParagraphFont"/>
    <w:link w:val="BodyTextIndent2"/>
    <w:rsid w:val="00F558BC"/>
    <w:rPr>
      <w:sz w:val="24"/>
    </w:rPr>
  </w:style>
  <w:style w:type="paragraph" w:styleId="NormalWeb">
    <w:name w:val="Normal (Web)"/>
    <w:basedOn w:val="Normal"/>
    <w:uiPriority w:val="99"/>
    <w:unhideWhenUsed/>
    <w:rsid w:val="00A90DD6"/>
    <w:pPr>
      <w:spacing w:before="100" w:beforeAutospacing="1" w:after="100" w:afterAutospacing="1"/>
    </w:pPr>
    <w:rPr>
      <w:szCs w:val="24"/>
    </w:rPr>
  </w:style>
  <w:style w:type="character" w:customStyle="1" w:styleId="Heading2Char">
    <w:name w:val="Heading 2 Char"/>
    <w:basedOn w:val="DefaultParagraphFont"/>
    <w:link w:val="Heading2"/>
    <w:uiPriority w:val="9"/>
    <w:rsid w:val="006945D1"/>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945D1"/>
    <w:rPr>
      <w:rFonts w:asciiTheme="majorHAnsi" w:eastAsiaTheme="majorEastAsia" w:hAnsiTheme="majorHAnsi" w:cstheme="majorBidi"/>
      <w:color w:val="1F4D78" w:themeColor="accent1" w:themeShade="7F"/>
      <w:sz w:val="24"/>
    </w:rPr>
  </w:style>
  <w:style w:type="character" w:customStyle="1" w:styleId="HeaderChar">
    <w:name w:val="Header Char"/>
    <w:basedOn w:val="DefaultParagraphFont"/>
    <w:link w:val="Header"/>
    <w:uiPriority w:val="99"/>
    <w:rsid w:val="006945D1"/>
    <w:rPr>
      <w:sz w:val="24"/>
    </w:rPr>
  </w:style>
  <w:style w:type="character" w:customStyle="1" w:styleId="FooterChar">
    <w:name w:val="Footer Char"/>
    <w:basedOn w:val="DefaultParagraphFont"/>
    <w:link w:val="Footer"/>
    <w:uiPriority w:val="99"/>
    <w:rsid w:val="006945D1"/>
    <w:rPr>
      <w:sz w:val="24"/>
    </w:rPr>
  </w:style>
  <w:style w:type="paragraph" w:styleId="ListParagraph">
    <w:name w:val="List Paragraph"/>
    <w:aliases w:val="Numbering List"/>
    <w:basedOn w:val="Normal"/>
    <w:link w:val="ListParagraphChar"/>
    <w:uiPriority w:val="34"/>
    <w:qFormat/>
    <w:rsid w:val="006945D1"/>
    <w:pPr>
      <w:ind w:left="720"/>
      <w:contextualSpacing/>
    </w:pPr>
  </w:style>
  <w:style w:type="paragraph" w:styleId="HTMLPreformatted">
    <w:name w:val="HTML Preformatted"/>
    <w:basedOn w:val="Normal"/>
    <w:link w:val="HTMLPreformattedChar"/>
    <w:uiPriority w:val="99"/>
    <w:rsid w:val="006945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4"/>
    </w:rPr>
  </w:style>
  <w:style w:type="character" w:customStyle="1" w:styleId="HTMLPreformattedChar">
    <w:name w:val="HTML Preformatted Char"/>
    <w:basedOn w:val="DefaultParagraphFont"/>
    <w:link w:val="HTMLPreformatted"/>
    <w:uiPriority w:val="99"/>
    <w:rsid w:val="006945D1"/>
    <w:rPr>
      <w:rFonts w:ascii="Courier New" w:hAnsi="Courier New" w:cs="Courier New"/>
      <w:sz w:val="24"/>
      <w:szCs w:val="24"/>
    </w:rPr>
  </w:style>
  <w:style w:type="character" w:styleId="Hyperlink">
    <w:name w:val="Hyperlink"/>
    <w:basedOn w:val="DefaultParagraphFont"/>
    <w:uiPriority w:val="99"/>
    <w:unhideWhenUsed/>
    <w:rsid w:val="006945D1"/>
    <w:rPr>
      <w:color w:val="0563C1"/>
      <w:u w:val="single"/>
    </w:rPr>
  </w:style>
  <w:style w:type="character" w:styleId="FollowedHyperlink">
    <w:name w:val="FollowedHyperlink"/>
    <w:basedOn w:val="DefaultParagraphFont"/>
    <w:uiPriority w:val="99"/>
    <w:semiHidden/>
    <w:unhideWhenUsed/>
    <w:rsid w:val="006945D1"/>
    <w:rPr>
      <w:color w:val="954F72"/>
      <w:u w:val="single"/>
    </w:rPr>
  </w:style>
  <w:style w:type="paragraph" w:styleId="BalloonText">
    <w:name w:val="Balloon Text"/>
    <w:basedOn w:val="Normal"/>
    <w:link w:val="BalloonTextChar"/>
    <w:uiPriority w:val="99"/>
    <w:semiHidden/>
    <w:unhideWhenUsed/>
    <w:rsid w:val="006945D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5D1"/>
    <w:rPr>
      <w:rFonts w:ascii="Segoe UI" w:hAnsi="Segoe UI" w:cs="Segoe UI"/>
      <w:sz w:val="18"/>
      <w:szCs w:val="18"/>
    </w:rPr>
  </w:style>
  <w:style w:type="character" w:styleId="PlaceholderText">
    <w:name w:val="Placeholder Text"/>
    <w:basedOn w:val="DefaultParagraphFont"/>
    <w:uiPriority w:val="99"/>
    <w:semiHidden/>
    <w:rsid w:val="006945D1"/>
    <w:rPr>
      <w:color w:val="808080"/>
    </w:rPr>
  </w:style>
  <w:style w:type="character" w:customStyle="1" w:styleId="Heading1Char">
    <w:name w:val="Heading 1 Char"/>
    <w:basedOn w:val="DefaultParagraphFont"/>
    <w:link w:val="Heading1"/>
    <w:uiPriority w:val="9"/>
    <w:rsid w:val="006945D1"/>
    <w:rPr>
      <w:rFonts w:ascii="Arial" w:hAnsi="Arial"/>
      <w:b/>
      <w:kern w:val="28"/>
      <w:sz w:val="28"/>
    </w:rPr>
  </w:style>
  <w:style w:type="numbering" w:customStyle="1" w:styleId="OGPRC">
    <w:name w:val="OGP RC"/>
    <w:uiPriority w:val="99"/>
    <w:rsid w:val="006945D1"/>
  </w:style>
  <w:style w:type="character" w:styleId="CommentReference">
    <w:name w:val="annotation reference"/>
    <w:basedOn w:val="DefaultParagraphFont"/>
    <w:uiPriority w:val="99"/>
    <w:semiHidden/>
    <w:unhideWhenUsed/>
    <w:rsid w:val="006945D1"/>
    <w:rPr>
      <w:sz w:val="16"/>
      <w:szCs w:val="16"/>
    </w:rPr>
  </w:style>
  <w:style w:type="paragraph" w:styleId="CommentText">
    <w:name w:val="annotation text"/>
    <w:basedOn w:val="Normal"/>
    <w:link w:val="CommentTextChar"/>
    <w:uiPriority w:val="99"/>
    <w:unhideWhenUsed/>
    <w:rsid w:val="006945D1"/>
    <w:rPr>
      <w:sz w:val="20"/>
    </w:rPr>
  </w:style>
  <w:style w:type="character" w:customStyle="1" w:styleId="CommentTextChar">
    <w:name w:val="Comment Text Char"/>
    <w:basedOn w:val="DefaultParagraphFont"/>
    <w:link w:val="CommentText"/>
    <w:uiPriority w:val="99"/>
    <w:rsid w:val="006945D1"/>
  </w:style>
  <w:style w:type="paragraph" w:styleId="CommentSubject">
    <w:name w:val="annotation subject"/>
    <w:basedOn w:val="CommentText"/>
    <w:next w:val="CommentText"/>
    <w:link w:val="CommentSubjectChar"/>
    <w:uiPriority w:val="99"/>
    <w:semiHidden/>
    <w:unhideWhenUsed/>
    <w:rsid w:val="006945D1"/>
    <w:rPr>
      <w:b/>
      <w:bCs/>
    </w:rPr>
  </w:style>
  <w:style w:type="character" w:customStyle="1" w:styleId="CommentSubjectChar">
    <w:name w:val="Comment Subject Char"/>
    <w:basedOn w:val="CommentTextChar"/>
    <w:link w:val="CommentSubject"/>
    <w:uiPriority w:val="99"/>
    <w:semiHidden/>
    <w:rsid w:val="006945D1"/>
    <w:rPr>
      <w:b/>
      <w:bCs/>
    </w:rPr>
  </w:style>
  <w:style w:type="paragraph" w:styleId="Revision">
    <w:name w:val="Revision"/>
    <w:hidden/>
    <w:uiPriority w:val="99"/>
    <w:semiHidden/>
    <w:rsid w:val="006945D1"/>
    <w:rPr>
      <w:sz w:val="24"/>
    </w:rPr>
  </w:style>
  <w:style w:type="character" w:customStyle="1" w:styleId="ListParagraphChar">
    <w:name w:val="List Paragraph Char"/>
    <w:aliases w:val="Numbering List Char"/>
    <w:basedOn w:val="DefaultParagraphFont"/>
    <w:link w:val="ListParagraph"/>
    <w:uiPriority w:val="34"/>
    <w:locked/>
    <w:rsid w:val="006945D1"/>
    <w:rPr>
      <w:sz w:val="24"/>
    </w:rPr>
  </w:style>
  <w:style w:type="character" w:customStyle="1" w:styleId="y2iqfc">
    <w:name w:val="y2iqfc"/>
    <w:basedOn w:val="DefaultParagraphFont"/>
    <w:rsid w:val="006945D1"/>
  </w:style>
  <w:style w:type="character" w:customStyle="1" w:styleId="normaltextrun">
    <w:name w:val="normaltextrun"/>
    <w:basedOn w:val="DefaultParagraphFont"/>
    <w:rsid w:val="006945D1"/>
  </w:style>
  <w:style w:type="paragraph" w:customStyle="1" w:styleId="paragraph">
    <w:name w:val="paragraph"/>
    <w:basedOn w:val="Normal"/>
    <w:rsid w:val="006945D1"/>
    <w:pPr>
      <w:spacing w:before="100" w:beforeAutospacing="1" w:after="100" w:afterAutospacing="1"/>
    </w:pPr>
    <w:rPr>
      <w:szCs w:val="24"/>
      <w:lang w:val="es-PR" w:eastAsia="es-PR"/>
    </w:rPr>
  </w:style>
  <w:style w:type="character" w:customStyle="1" w:styleId="tabchar">
    <w:name w:val="tabchar"/>
    <w:basedOn w:val="DefaultParagraphFont"/>
    <w:rsid w:val="006945D1"/>
  </w:style>
  <w:style w:type="character" w:customStyle="1" w:styleId="eop">
    <w:name w:val="eop"/>
    <w:basedOn w:val="DefaultParagraphFont"/>
    <w:rsid w:val="006945D1"/>
  </w:style>
  <w:style w:type="character" w:customStyle="1" w:styleId="ui-provider">
    <w:name w:val="ui-provider"/>
    <w:basedOn w:val="DefaultParagraphFont"/>
    <w:rsid w:val="006945D1"/>
  </w:style>
  <w:style w:type="paragraph" w:styleId="TOCHeading">
    <w:name w:val="TOC Heading"/>
    <w:basedOn w:val="Heading1"/>
    <w:next w:val="Normal"/>
    <w:uiPriority w:val="39"/>
    <w:unhideWhenUsed/>
    <w:qFormat/>
    <w:rsid w:val="006945D1"/>
    <w:pPr>
      <w:keepLines/>
      <w:spacing w:after="0" w:line="259" w:lineRule="auto"/>
      <w:outlineLvl w:val="9"/>
    </w:pPr>
    <w:rPr>
      <w:rFonts w:asciiTheme="majorHAnsi" w:eastAsiaTheme="majorEastAsia" w:hAnsiTheme="majorHAnsi" w:cstheme="majorBidi"/>
      <w:b w:val="0"/>
      <w:color w:val="2E74B5" w:themeColor="accent1" w:themeShade="BF"/>
      <w:kern w:val="0"/>
      <w:sz w:val="32"/>
      <w:szCs w:val="32"/>
    </w:rPr>
  </w:style>
  <w:style w:type="paragraph" w:styleId="TOC1">
    <w:name w:val="toc 1"/>
    <w:basedOn w:val="Normal"/>
    <w:next w:val="Normal"/>
    <w:autoRedefine/>
    <w:uiPriority w:val="39"/>
    <w:unhideWhenUsed/>
    <w:rsid w:val="006945D1"/>
    <w:pPr>
      <w:spacing w:after="100"/>
    </w:pPr>
  </w:style>
  <w:style w:type="numbering" w:customStyle="1" w:styleId="CurrentList1">
    <w:name w:val="Current List1"/>
    <w:uiPriority w:val="99"/>
    <w:rsid w:val="006945D1"/>
  </w:style>
  <w:style w:type="paragraph" w:customStyle="1" w:styleId="msonormal0">
    <w:name w:val="msonormal"/>
    <w:basedOn w:val="Normal"/>
    <w:rsid w:val="00B31BCF"/>
    <w:pPr>
      <w:spacing w:before="100" w:beforeAutospacing="1" w:after="100" w:afterAutospacing="1"/>
    </w:pPr>
    <w:rPr>
      <w:szCs w:val="24"/>
    </w:rPr>
  </w:style>
  <w:style w:type="paragraph" w:customStyle="1" w:styleId="outlineelement">
    <w:name w:val="outlineelement"/>
    <w:basedOn w:val="Normal"/>
    <w:rsid w:val="00B31BCF"/>
    <w:pPr>
      <w:spacing w:before="100" w:beforeAutospacing="1" w:after="100" w:afterAutospacing="1"/>
    </w:pPr>
    <w:rPr>
      <w:szCs w:val="24"/>
    </w:rPr>
  </w:style>
  <w:style w:type="character" w:customStyle="1" w:styleId="textrun">
    <w:name w:val="textrun"/>
    <w:basedOn w:val="DefaultParagraphFont"/>
    <w:rsid w:val="00B31BCF"/>
  </w:style>
  <w:style w:type="character" w:customStyle="1" w:styleId="tabrun">
    <w:name w:val="tabrun"/>
    <w:basedOn w:val="DefaultParagraphFont"/>
    <w:rsid w:val="00B31BCF"/>
  </w:style>
  <w:style w:type="character" w:customStyle="1" w:styleId="tableaderchars">
    <w:name w:val="tableaderchars"/>
    <w:basedOn w:val="DefaultParagraphFont"/>
    <w:rsid w:val="00B31B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2600">
      <w:bodyDiv w:val="1"/>
      <w:marLeft w:val="0"/>
      <w:marRight w:val="0"/>
      <w:marTop w:val="0"/>
      <w:marBottom w:val="0"/>
      <w:divBdr>
        <w:top w:val="none" w:sz="0" w:space="0" w:color="auto"/>
        <w:left w:val="none" w:sz="0" w:space="0" w:color="auto"/>
        <w:bottom w:val="none" w:sz="0" w:space="0" w:color="auto"/>
        <w:right w:val="none" w:sz="0" w:space="0" w:color="auto"/>
      </w:divBdr>
      <w:divsChild>
        <w:div w:id="1843621612">
          <w:marLeft w:val="0"/>
          <w:marRight w:val="0"/>
          <w:marTop w:val="0"/>
          <w:marBottom w:val="0"/>
          <w:divBdr>
            <w:top w:val="none" w:sz="0" w:space="0" w:color="auto"/>
            <w:left w:val="none" w:sz="0" w:space="0" w:color="auto"/>
            <w:bottom w:val="none" w:sz="0" w:space="0" w:color="auto"/>
            <w:right w:val="none" w:sz="0" w:space="0" w:color="auto"/>
          </w:divBdr>
          <w:divsChild>
            <w:div w:id="1698198391">
              <w:marLeft w:val="0"/>
              <w:marRight w:val="0"/>
              <w:marTop w:val="0"/>
              <w:marBottom w:val="0"/>
              <w:divBdr>
                <w:top w:val="none" w:sz="0" w:space="0" w:color="auto"/>
                <w:left w:val="none" w:sz="0" w:space="0" w:color="auto"/>
                <w:bottom w:val="none" w:sz="0" w:space="0" w:color="auto"/>
                <w:right w:val="none" w:sz="0" w:space="0" w:color="auto"/>
              </w:divBdr>
            </w:div>
            <w:div w:id="1373967793">
              <w:marLeft w:val="0"/>
              <w:marRight w:val="0"/>
              <w:marTop w:val="0"/>
              <w:marBottom w:val="0"/>
              <w:divBdr>
                <w:top w:val="none" w:sz="0" w:space="0" w:color="auto"/>
                <w:left w:val="none" w:sz="0" w:space="0" w:color="auto"/>
                <w:bottom w:val="none" w:sz="0" w:space="0" w:color="auto"/>
                <w:right w:val="none" w:sz="0" w:space="0" w:color="auto"/>
              </w:divBdr>
            </w:div>
            <w:div w:id="555973434">
              <w:marLeft w:val="0"/>
              <w:marRight w:val="0"/>
              <w:marTop w:val="0"/>
              <w:marBottom w:val="0"/>
              <w:divBdr>
                <w:top w:val="none" w:sz="0" w:space="0" w:color="auto"/>
                <w:left w:val="none" w:sz="0" w:space="0" w:color="auto"/>
                <w:bottom w:val="none" w:sz="0" w:space="0" w:color="auto"/>
                <w:right w:val="none" w:sz="0" w:space="0" w:color="auto"/>
              </w:divBdr>
            </w:div>
            <w:div w:id="383413381">
              <w:marLeft w:val="0"/>
              <w:marRight w:val="0"/>
              <w:marTop w:val="0"/>
              <w:marBottom w:val="0"/>
              <w:divBdr>
                <w:top w:val="none" w:sz="0" w:space="0" w:color="auto"/>
                <w:left w:val="none" w:sz="0" w:space="0" w:color="auto"/>
                <w:bottom w:val="none" w:sz="0" w:space="0" w:color="auto"/>
                <w:right w:val="none" w:sz="0" w:space="0" w:color="auto"/>
              </w:divBdr>
            </w:div>
            <w:div w:id="1299186340">
              <w:marLeft w:val="0"/>
              <w:marRight w:val="0"/>
              <w:marTop w:val="0"/>
              <w:marBottom w:val="0"/>
              <w:divBdr>
                <w:top w:val="none" w:sz="0" w:space="0" w:color="auto"/>
                <w:left w:val="none" w:sz="0" w:space="0" w:color="auto"/>
                <w:bottom w:val="none" w:sz="0" w:space="0" w:color="auto"/>
                <w:right w:val="none" w:sz="0" w:space="0" w:color="auto"/>
              </w:divBdr>
            </w:div>
            <w:div w:id="1353991502">
              <w:marLeft w:val="0"/>
              <w:marRight w:val="0"/>
              <w:marTop w:val="0"/>
              <w:marBottom w:val="0"/>
              <w:divBdr>
                <w:top w:val="none" w:sz="0" w:space="0" w:color="auto"/>
                <w:left w:val="none" w:sz="0" w:space="0" w:color="auto"/>
                <w:bottom w:val="none" w:sz="0" w:space="0" w:color="auto"/>
                <w:right w:val="none" w:sz="0" w:space="0" w:color="auto"/>
              </w:divBdr>
            </w:div>
            <w:div w:id="757949848">
              <w:marLeft w:val="0"/>
              <w:marRight w:val="0"/>
              <w:marTop w:val="0"/>
              <w:marBottom w:val="0"/>
              <w:divBdr>
                <w:top w:val="none" w:sz="0" w:space="0" w:color="auto"/>
                <w:left w:val="none" w:sz="0" w:space="0" w:color="auto"/>
                <w:bottom w:val="none" w:sz="0" w:space="0" w:color="auto"/>
                <w:right w:val="none" w:sz="0" w:space="0" w:color="auto"/>
              </w:divBdr>
            </w:div>
            <w:div w:id="1371615970">
              <w:marLeft w:val="0"/>
              <w:marRight w:val="0"/>
              <w:marTop w:val="0"/>
              <w:marBottom w:val="0"/>
              <w:divBdr>
                <w:top w:val="none" w:sz="0" w:space="0" w:color="auto"/>
                <w:left w:val="none" w:sz="0" w:space="0" w:color="auto"/>
                <w:bottom w:val="none" w:sz="0" w:space="0" w:color="auto"/>
                <w:right w:val="none" w:sz="0" w:space="0" w:color="auto"/>
              </w:divBdr>
            </w:div>
            <w:div w:id="532381260">
              <w:marLeft w:val="0"/>
              <w:marRight w:val="0"/>
              <w:marTop w:val="0"/>
              <w:marBottom w:val="0"/>
              <w:divBdr>
                <w:top w:val="none" w:sz="0" w:space="0" w:color="auto"/>
                <w:left w:val="none" w:sz="0" w:space="0" w:color="auto"/>
                <w:bottom w:val="none" w:sz="0" w:space="0" w:color="auto"/>
                <w:right w:val="none" w:sz="0" w:space="0" w:color="auto"/>
              </w:divBdr>
            </w:div>
            <w:div w:id="1178235392">
              <w:marLeft w:val="0"/>
              <w:marRight w:val="0"/>
              <w:marTop w:val="0"/>
              <w:marBottom w:val="0"/>
              <w:divBdr>
                <w:top w:val="none" w:sz="0" w:space="0" w:color="auto"/>
                <w:left w:val="none" w:sz="0" w:space="0" w:color="auto"/>
                <w:bottom w:val="none" w:sz="0" w:space="0" w:color="auto"/>
                <w:right w:val="none" w:sz="0" w:space="0" w:color="auto"/>
              </w:divBdr>
            </w:div>
            <w:div w:id="323706944">
              <w:marLeft w:val="0"/>
              <w:marRight w:val="0"/>
              <w:marTop w:val="0"/>
              <w:marBottom w:val="0"/>
              <w:divBdr>
                <w:top w:val="none" w:sz="0" w:space="0" w:color="auto"/>
                <w:left w:val="none" w:sz="0" w:space="0" w:color="auto"/>
                <w:bottom w:val="none" w:sz="0" w:space="0" w:color="auto"/>
                <w:right w:val="none" w:sz="0" w:space="0" w:color="auto"/>
              </w:divBdr>
            </w:div>
            <w:div w:id="323944918">
              <w:marLeft w:val="0"/>
              <w:marRight w:val="0"/>
              <w:marTop w:val="0"/>
              <w:marBottom w:val="0"/>
              <w:divBdr>
                <w:top w:val="none" w:sz="0" w:space="0" w:color="auto"/>
                <w:left w:val="none" w:sz="0" w:space="0" w:color="auto"/>
                <w:bottom w:val="none" w:sz="0" w:space="0" w:color="auto"/>
                <w:right w:val="none" w:sz="0" w:space="0" w:color="auto"/>
              </w:divBdr>
            </w:div>
            <w:div w:id="840704291">
              <w:marLeft w:val="0"/>
              <w:marRight w:val="0"/>
              <w:marTop w:val="0"/>
              <w:marBottom w:val="0"/>
              <w:divBdr>
                <w:top w:val="none" w:sz="0" w:space="0" w:color="auto"/>
                <w:left w:val="none" w:sz="0" w:space="0" w:color="auto"/>
                <w:bottom w:val="none" w:sz="0" w:space="0" w:color="auto"/>
                <w:right w:val="none" w:sz="0" w:space="0" w:color="auto"/>
              </w:divBdr>
            </w:div>
            <w:div w:id="1100301861">
              <w:marLeft w:val="0"/>
              <w:marRight w:val="0"/>
              <w:marTop w:val="0"/>
              <w:marBottom w:val="0"/>
              <w:divBdr>
                <w:top w:val="none" w:sz="0" w:space="0" w:color="auto"/>
                <w:left w:val="none" w:sz="0" w:space="0" w:color="auto"/>
                <w:bottom w:val="none" w:sz="0" w:space="0" w:color="auto"/>
                <w:right w:val="none" w:sz="0" w:space="0" w:color="auto"/>
              </w:divBdr>
            </w:div>
            <w:div w:id="1959213201">
              <w:marLeft w:val="0"/>
              <w:marRight w:val="0"/>
              <w:marTop w:val="0"/>
              <w:marBottom w:val="0"/>
              <w:divBdr>
                <w:top w:val="none" w:sz="0" w:space="0" w:color="auto"/>
                <w:left w:val="none" w:sz="0" w:space="0" w:color="auto"/>
                <w:bottom w:val="none" w:sz="0" w:space="0" w:color="auto"/>
                <w:right w:val="none" w:sz="0" w:space="0" w:color="auto"/>
              </w:divBdr>
            </w:div>
            <w:div w:id="385449158">
              <w:marLeft w:val="0"/>
              <w:marRight w:val="0"/>
              <w:marTop w:val="0"/>
              <w:marBottom w:val="0"/>
              <w:divBdr>
                <w:top w:val="none" w:sz="0" w:space="0" w:color="auto"/>
                <w:left w:val="none" w:sz="0" w:space="0" w:color="auto"/>
                <w:bottom w:val="none" w:sz="0" w:space="0" w:color="auto"/>
                <w:right w:val="none" w:sz="0" w:space="0" w:color="auto"/>
              </w:divBdr>
            </w:div>
          </w:divsChild>
        </w:div>
        <w:div w:id="1741058770">
          <w:marLeft w:val="0"/>
          <w:marRight w:val="0"/>
          <w:marTop w:val="0"/>
          <w:marBottom w:val="0"/>
          <w:divBdr>
            <w:top w:val="none" w:sz="0" w:space="0" w:color="auto"/>
            <w:left w:val="none" w:sz="0" w:space="0" w:color="auto"/>
            <w:bottom w:val="none" w:sz="0" w:space="0" w:color="auto"/>
            <w:right w:val="none" w:sz="0" w:space="0" w:color="auto"/>
          </w:divBdr>
          <w:divsChild>
            <w:div w:id="1420056438">
              <w:marLeft w:val="0"/>
              <w:marRight w:val="0"/>
              <w:marTop w:val="0"/>
              <w:marBottom w:val="0"/>
              <w:divBdr>
                <w:top w:val="none" w:sz="0" w:space="0" w:color="auto"/>
                <w:left w:val="none" w:sz="0" w:space="0" w:color="auto"/>
                <w:bottom w:val="none" w:sz="0" w:space="0" w:color="auto"/>
                <w:right w:val="none" w:sz="0" w:space="0" w:color="auto"/>
              </w:divBdr>
            </w:div>
            <w:div w:id="1715497580">
              <w:marLeft w:val="0"/>
              <w:marRight w:val="0"/>
              <w:marTop w:val="0"/>
              <w:marBottom w:val="0"/>
              <w:divBdr>
                <w:top w:val="none" w:sz="0" w:space="0" w:color="auto"/>
                <w:left w:val="none" w:sz="0" w:space="0" w:color="auto"/>
                <w:bottom w:val="none" w:sz="0" w:space="0" w:color="auto"/>
                <w:right w:val="none" w:sz="0" w:space="0" w:color="auto"/>
              </w:divBdr>
            </w:div>
            <w:div w:id="2145805718">
              <w:marLeft w:val="0"/>
              <w:marRight w:val="0"/>
              <w:marTop w:val="0"/>
              <w:marBottom w:val="0"/>
              <w:divBdr>
                <w:top w:val="none" w:sz="0" w:space="0" w:color="auto"/>
                <w:left w:val="none" w:sz="0" w:space="0" w:color="auto"/>
                <w:bottom w:val="none" w:sz="0" w:space="0" w:color="auto"/>
                <w:right w:val="none" w:sz="0" w:space="0" w:color="auto"/>
              </w:divBdr>
            </w:div>
            <w:div w:id="1880119778">
              <w:marLeft w:val="0"/>
              <w:marRight w:val="0"/>
              <w:marTop w:val="0"/>
              <w:marBottom w:val="0"/>
              <w:divBdr>
                <w:top w:val="none" w:sz="0" w:space="0" w:color="auto"/>
                <w:left w:val="none" w:sz="0" w:space="0" w:color="auto"/>
                <w:bottom w:val="none" w:sz="0" w:space="0" w:color="auto"/>
                <w:right w:val="none" w:sz="0" w:space="0" w:color="auto"/>
              </w:divBdr>
            </w:div>
            <w:div w:id="1200242357">
              <w:marLeft w:val="0"/>
              <w:marRight w:val="0"/>
              <w:marTop w:val="0"/>
              <w:marBottom w:val="0"/>
              <w:divBdr>
                <w:top w:val="none" w:sz="0" w:space="0" w:color="auto"/>
                <w:left w:val="none" w:sz="0" w:space="0" w:color="auto"/>
                <w:bottom w:val="none" w:sz="0" w:space="0" w:color="auto"/>
                <w:right w:val="none" w:sz="0" w:space="0" w:color="auto"/>
              </w:divBdr>
            </w:div>
            <w:div w:id="964778470">
              <w:marLeft w:val="0"/>
              <w:marRight w:val="0"/>
              <w:marTop w:val="0"/>
              <w:marBottom w:val="0"/>
              <w:divBdr>
                <w:top w:val="none" w:sz="0" w:space="0" w:color="auto"/>
                <w:left w:val="none" w:sz="0" w:space="0" w:color="auto"/>
                <w:bottom w:val="none" w:sz="0" w:space="0" w:color="auto"/>
                <w:right w:val="none" w:sz="0" w:space="0" w:color="auto"/>
              </w:divBdr>
            </w:div>
            <w:div w:id="336471096">
              <w:marLeft w:val="0"/>
              <w:marRight w:val="0"/>
              <w:marTop w:val="0"/>
              <w:marBottom w:val="0"/>
              <w:divBdr>
                <w:top w:val="none" w:sz="0" w:space="0" w:color="auto"/>
                <w:left w:val="none" w:sz="0" w:space="0" w:color="auto"/>
                <w:bottom w:val="none" w:sz="0" w:space="0" w:color="auto"/>
                <w:right w:val="none" w:sz="0" w:space="0" w:color="auto"/>
              </w:divBdr>
            </w:div>
            <w:div w:id="64381824">
              <w:marLeft w:val="0"/>
              <w:marRight w:val="0"/>
              <w:marTop w:val="0"/>
              <w:marBottom w:val="0"/>
              <w:divBdr>
                <w:top w:val="none" w:sz="0" w:space="0" w:color="auto"/>
                <w:left w:val="none" w:sz="0" w:space="0" w:color="auto"/>
                <w:bottom w:val="none" w:sz="0" w:space="0" w:color="auto"/>
                <w:right w:val="none" w:sz="0" w:space="0" w:color="auto"/>
              </w:divBdr>
            </w:div>
            <w:div w:id="1639189565">
              <w:marLeft w:val="0"/>
              <w:marRight w:val="0"/>
              <w:marTop w:val="0"/>
              <w:marBottom w:val="0"/>
              <w:divBdr>
                <w:top w:val="none" w:sz="0" w:space="0" w:color="auto"/>
                <w:left w:val="none" w:sz="0" w:space="0" w:color="auto"/>
                <w:bottom w:val="none" w:sz="0" w:space="0" w:color="auto"/>
                <w:right w:val="none" w:sz="0" w:space="0" w:color="auto"/>
              </w:divBdr>
            </w:div>
            <w:div w:id="1830828678">
              <w:marLeft w:val="0"/>
              <w:marRight w:val="0"/>
              <w:marTop w:val="0"/>
              <w:marBottom w:val="0"/>
              <w:divBdr>
                <w:top w:val="none" w:sz="0" w:space="0" w:color="auto"/>
                <w:left w:val="none" w:sz="0" w:space="0" w:color="auto"/>
                <w:bottom w:val="none" w:sz="0" w:space="0" w:color="auto"/>
                <w:right w:val="none" w:sz="0" w:space="0" w:color="auto"/>
              </w:divBdr>
            </w:div>
            <w:div w:id="344672584">
              <w:marLeft w:val="0"/>
              <w:marRight w:val="0"/>
              <w:marTop w:val="0"/>
              <w:marBottom w:val="0"/>
              <w:divBdr>
                <w:top w:val="none" w:sz="0" w:space="0" w:color="auto"/>
                <w:left w:val="none" w:sz="0" w:space="0" w:color="auto"/>
                <w:bottom w:val="none" w:sz="0" w:space="0" w:color="auto"/>
                <w:right w:val="none" w:sz="0" w:space="0" w:color="auto"/>
              </w:divBdr>
            </w:div>
            <w:div w:id="299848064">
              <w:marLeft w:val="0"/>
              <w:marRight w:val="0"/>
              <w:marTop w:val="0"/>
              <w:marBottom w:val="0"/>
              <w:divBdr>
                <w:top w:val="none" w:sz="0" w:space="0" w:color="auto"/>
                <w:left w:val="none" w:sz="0" w:space="0" w:color="auto"/>
                <w:bottom w:val="none" w:sz="0" w:space="0" w:color="auto"/>
                <w:right w:val="none" w:sz="0" w:space="0" w:color="auto"/>
              </w:divBdr>
            </w:div>
            <w:div w:id="368574928">
              <w:marLeft w:val="0"/>
              <w:marRight w:val="0"/>
              <w:marTop w:val="0"/>
              <w:marBottom w:val="0"/>
              <w:divBdr>
                <w:top w:val="none" w:sz="0" w:space="0" w:color="auto"/>
                <w:left w:val="none" w:sz="0" w:space="0" w:color="auto"/>
                <w:bottom w:val="none" w:sz="0" w:space="0" w:color="auto"/>
                <w:right w:val="none" w:sz="0" w:space="0" w:color="auto"/>
              </w:divBdr>
            </w:div>
            <w:div w:id="530843487">
              <w:marLeft w:val="0"/>
              <w:marRight w:val="0"/>
              <w:marTop w:val="0"/>
              <w:marBottom w:val="0"/>
              <w:divBdr>
                <w:top w:val="none" w:sz="0" w:space="0" w:color="auto"/>
                <w:left w:val="none" w:sz="0" w:space="0" w:color="auto"/>
                <w:bottom w:val="none" w:sz="0" w:space="0" w:color="auto"/>
                <w:right w:val="none" w:sz="0" w:space="0" w:color="auto"/>
              </w:divBdr>
            </w:div>
            <w:div w:id="1394159977">
              <w:marLeft w:val="0"/>
              <w:marRight w:val="0"/>
              <w:marTop w:val="0"/>
              <w:marBottom w:val="0"/>
              <w:divBdr>
                <w:top w:val="none" w:sz="0" w:space="0" w:color="auto"/>
                <w:left w:val="none" w:sz="0" w:space="0" w:color="auto"/>
                <w:bottom w:val="none" w:sz="0" w:space="0" w:color="auto"/>
                <w:right w:val="none" w:sz="0" w:space="0" w:color="auto"/>
              </w:divBdr>
            </w:div>
            <w:div w:id="386101995">
              <w:marLeft w:val="0"/>
              <w:marRight w:val="0"/>
              <w:marTop w:val="0"/>
              <w:marBottom w:val="0"/>
              <w:divBdr>
                <w:top w:val="none" w:sz="0" w:space="0" w:color="auto"/>
                <w:left w:val="none" w:sz="0" w:space="0" w:color="auto"/>
                <w:bottom w:val="none" w:sz="0" w:space="0" w:color="auto"/>
                <w:right w:val="none" w:sz="0" w:space="0" w:color="auto"/>
              </w:divBdr>
            </w:div>
            <w:div w:id="111485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05589">
      <w:bodyDiv w:val="1"/>
      <w:marLeft w:val="0"/>
      <w:marRight w:val="0"/>
      <w:marTop w:val="0"/>
      <w:marBottom w:val="0"/>
      <w:divBdr>
        <w:top w:val="none" w:sz="0" w:space="0" w:color="auto"/>
        <w:left w:val="none" w:sz="0" w:space="0" w:color="auto"/>
        <w:bottom w:val="none" w:sz="0" w:space="0" w:color="auto"/>
        <w:right w:val="none" w:sz="0" w:space="0" w:color="auto"/>
      </w:divBdr>
      <w:divsChild>
        <w:div w:id="121657896">
          <w:marLeft w:val="0"/>
          <w:marRight w:val="0"/>
          <w:marTop w:val="0"/>
          <w:marBottom w:val="0"/>
          <w:divBdr>
            <w:top w:val="none" w:sz="0" w:space="0" w:color="auto"/>
            <w:left w:val="none" w:sz="0" w:space="0" w:color="auto"/>
            <w:bottom w:val="none" w:sz="0" w:space="0" w:color="auto"/>
            <w:right w:val="none" w:sz="0" w:space="0" w:color="auto"/>
          </w:divBdr>
          <w:divsChild>
            <w:div w:id="1420181195">
              <w:marLeft w:val="0"/>
              <w:marRight w:val="0"/>
              <w:marTop w:val="0"/>
              <w:marBottom w:val="0"/>
              <w:divBdr>
                <w:top w:val="none" w:sz="0" w:space="0" w:color="auto"/>
                <w:left w:val="none" w:sz="0" w:space="0" w:color="auto"/>
                <w:bottom w:val="none" w:sz="0" w:space="0" w:color="auto"/>
                <w:right w:val="none" w:sz="0" w:space="0" w:color="auto"/>
              </w:divBdr>
            </w:div>
            <w:div w:id="1745377901">
              <w:marLeft w:val="0"/>
              <w:marRight w:val="0"/>
              <w:marTop w:val="0"/>
              <w:marBottom w:val="0"/>
              <w:divBdr>
                <w:top w:val="none" w:sz="0" w:space="0" w:color="auto"/>
                <w:left w:val="none" w:sz="0" w:space="0" w:color="auto"/>
                <w:bottom w:val="none" w:sz="0" w:space="0" w:color="auto"/>
                <w:right w:val="none" w:sz="0" w:space="0" w:color="auto"/>
              </w:divBdr>
            </w:div>
            <w:div w:id="1903178186">
              <w:marLeft w:val="0"/>
              <w:marRight w:val="0"/>
              <w:marTop w:val="0"/>
              <w:marBottom w:val="0"/>
              <w:divBdr>
                <w:top w:val="none" w:sz="0" w:space="0" w:color="auto"/>
                <w:left w:val="none" w:sz="0" w:space="0" w:color="auto"/>
                <w:bottom w:val="none" w:sz="0" w:space="0" w:color="auto"/>
                <w:right w:val="none" w:sz="0" w:space="0" w:color="auto"/>
              </w:divBdr>
            </w:div>
            <w:div w:id="569314478">
              <w:marLeft w:val="0"/>
              <w:marRight w:val="0"/>
              <w:marTop w:val="0"/>
              <w:marBottom w:val="0"/>
              <w:divBdr>
                <w:top w:val="none" w:sz="0" w:space="0" w:color="auto"/>
                <w:left w:val="none" w:sz="0" w:space="0" w:color="auto"/>
                <w:bottom w:val="none" w:sz="0" w:space="0" w:color="auto"/>
                <w:right w:val="none" w:sz="0" w:space="0" w:color="auto"/>
              </w:divBdr>
            </w:div>
            <w:div w:id="1336151598">
              <w:marLeft w:val="0"/>
              <w:marRight w:val="0"/>
              <w:marTop w:val="0"/>
              <w:marBottom w:val="0"/>
              <w:divBdr>
                <w:top w:val="none" w:sz="0" w:space="0" w:color="auto"/>
                <w:left w:val="none" w:sz="0" w:space="0" w:color="auto"/>
                <w:bottom w:val="none" w:sz="0" w:space="0" w:color="auto"/>
                <w:right w:val="none" w:sz="0" w:space="0" w:color="auto"/>
              </w:divBdr>
            </w:div>
            <w:div w:id="726075996">
              <w:marLeft w:val="0"/>
              <w:marRight w:val="0"/>
              <w:marTop w:val="0"/>
              <w:marBottom w:val="0"/>
              <w:divBdr>
                <w:top w:val="none" w:sz="0" w:space="0" w:color="auto"/>
                <w:left w:val="none" w:sz="0" w:space="0" w:color="auto"/>
                <w:bottom w:val="none" w:sz="0" w:space="0" w:color="auto"/>
                <w:right w:val="none" w:sz="0" w:space="0" w:color="auto"/>
              </w:divBdr>
            </w:div>
            <w:div w:id="1502350139">
              <w:marLeft w:val="0"/>
              <w:marRight w:val="0"/>
              <w:marTop w:val="0"/>
              <w:marBottom w:val="0"/>
              <w:divBdr>
                <w:top w:val="none" w:sz="0" w:space="0" w:color="auto"/>
                <w:left w:val="none" w:sz="0" w:space="0" w:color="auto"/>
                <w:bottom w:val="none" w:sz="0" w:space="0" w:color="auto"/>
                <w:right w:val="none" w:sz="0" w:space="0" w:color="auto"/>
              </w:divBdr>
            </w:div>
            <w:div w:id="1327130925">
              <w:marLeft w:val="0"/>
              <w:marRight w:val="0"/>
              <w:marTop w:val="0"/>
              <w:marBottom w:val="0"/>
              <w:divBdr>
                <w:top w:val="none" w:sz="0" w:space="0" w:color="auto"/>
                <w:left w:val="none" w:sz="0" w:space="0" w:color="auto"/>
                <w:bottom w:val="none" w:sz="0" w:space="0" w:color="auto"/>
                <w:right w:val="none" w:sz="0" w:space="0" w:color="auto"/>
              </w:divBdr>
            </w:div>
            <w:div w:id="438915227">
              <w:marLeft w:val="0"/>
              <w:marRight w:val="0"/>
              <w:marTop w:val="0"/>
              <w:marBottom w:val="0"/>
              <w:divBdr>
                <w:top w:val="none" w:sz="0" w:space="0" w:color="auto"/>
                <w:left w:val="none" w:sz="0" w:space="0" w:color="auto"/>
                <w:bottom w:val="none" w:sz="0" w:space="0" w:color="auto"/>
                <w:right w:val="none" w:sz="0" w:space="0" w:color="auto"/>
              </w:divBdr>
            </w:div>
            <w:div w:id="1963341611">
              <w:marLeft w:val="0"/>
              <w:marRight w:val="0"/>
              <w:marTop w:val="0"/>
              <w:marBottom w:val="0"/>
              <w:divBdr>
                <w:top w:val="none" w:sz="0" w:space="0" w:color="auto"/>
                <w:left w:val="none" w:sz="0" w:space="0" w:color="auto"/>
                <w:bottom w:val="none" w:sz="0" w:space="0" w:color="auto"/>
                <w:right w:val="none" w:sz="0" w:space="0" w:color="auto"/>
              </w:divBdr>
            </w:div>
            <w:div w:id="487215724">
              <w:marLeft w:val="0"/>
              <w:marRight w:val="0"/>
              <w:marTop w:val="0"/>
              <w:marBottom w:val="0"/>
              <w:divBdr>
                <w:top w:val="none" w:sz="0" w:space="0" w:color="auto"/>
                <w:left w:val="none" w:sz="0" w:space="0" w:color="auto"/>
                <w:bottom w:val="none" w:sz="0" w:space="0" w:color="auto"/>
                <w:right w:val="none" w:sz="0" w:space="0" w:color="auto"/>
              </w:divBdr>
            </w:div>
            <w:div w:id="1613392192">
              <w:marLeft w:val="0"/>
              <w:marRight w:val="0"/>
              <w:marTop w:val="0"/>
              <w:marBottom w:val="0"/>
              <w:divBdr>
                <w:top w:val="none" w:sz="0" w:space="0" w:color="auto"/>
                <w:left w:val="none" w:sz="0" w:space="0" w:color="auto"/>
                <w:bottom w:val="none" w:sz="0" w:space="0" w:color="auto"/>
                <w:right w:val="none" w:sz="0" w:space="0" w:color="auto"/>
              </w:divBdr>
            </w:div>
            <w:div w:id="1589383286">
              <w:marLeft w:val="0"/>
              <w:marRight w:val="0"/>
              <w:marTop w:val="0"/>
              <w:marBottom w:val="0"/>
              <w:divBdr>
                <w:top w:val="none" w:sz="0" w:space="0" w:color="auto"/>
                <w:left w:val="none" w:sz="0" w:space="0" w:color="auto"/>
                <w:bottom w:val="none" w:sz="0" w:space="0" w:color="auto"/>
                <w:right w:val="none" w:sz="0" w:space="0" w:color="auto"/>
              </w:divBdr>
            </w:div>
            <w:div w:id="1138954651">
              <w:marLeft w:val="0"/>
              <w:marRight w:val="0"/>
              <w:marTop w:val="0"/>
              <w:marBottom w:val="0"/>
              <w:divBdr>
                <w:top w:val="none" w:sz="0" w:space="0" w:color="auto"/>
                <w:left w:val="none" w:sz="0" w:space="0" w:color="auto"/>
                <w:bottom w:val="none" w:sz="0" w:space="0" w:color="auto"/>
                <w:right w:val="none" w:sz="0" w:space="0" w:color="auto"/>
              </w:divBdr>
            </w:div>
            <w:div w:id="1823305382">
              <w:marLeft w:val="0"/>
              <w:marRight w:val="0"/>
              <w:marTop w:val="0"/>
              <w:marBottom w:val="0"/>
              <w:divBdr>
                <w:top w:val="none" w:sz="0" w:space="0" w:color="auto"/>
                <w:left w:val="none" w:sz="0" w:space="0" w:color="auto"/>
                <w:bottom w:val="none" w:sz="0" w:space="0" w:color="auto"/>
                <w:right w:val="none" w:sz="0" w:space="0" w:color="auto"/>
              </w:divBdr>
            </w:div>
            <w:div w:id="212474544">
              <w:marLeft w:val="0"/>
              <w:marRight w:val="0"/>
              <w:marTop w:val="0"/>
              <w:marBottom w:val="0"/>
              <w:divBdr>
                <w:top w:val="none" w:sz="0" w:space="0" w:color="auto"/>
                <w:left w:val="none" w:sz="0" w:space="0" w:color="auto"/>
                <w:bottom w:val="none" w:sz="0" w:space="0" w:color="auto"/>
                <w:right w:val="none" w:sz="0" w:space="0" w:color="auto"/>
              </w:divBdr>
            </w:div>
            <w:div w:id="1435058074">
              <w:marLeft w:val="0"/>
              <w:marRight w:val="0"/>
              <w:marTop w:val="0"/>
              <w:marBottom w:val="0"/>
              <w:divBdr>
                <w:top w:val="none" w:sz="0" w:space="0" w:color="auto"/>
                <w:left w:val="none" w:sz="0" w:space="0" w:color="auto"/>
                <w:bottom w:val="none" w:sz="0" w:space="0" w:color="auto"/>
                <w:right w:val="none" w:sz="0" w:space="0" w:color="auto"/>
              </w:divBdr>
            </w:div>
            <w:div w:id="1603301584">
              <w:marLeft w:val="0"/>
              <w:marRight w:val="0"/>
              <w:marTop w:val="0"/>
              <w:marBottom w:val="0"/>
              <w:divBdr>
                <w:top w:val="none" w:sz="0" w:space="0" w:color="auto"/>
                <w:left w:val="none" w:sz="0" w:space="0" w:color="auto"/>
                <w:bottom w:val="none" w:sz="0" w:space="0" w:color="auto"/>
                <w:right w:val="none" w:sz="0" w:space="0" w:color="auto"/>
              </w:divBdr>
            </w:div>
          </w:divsChild>
        </w:div>
        <w:div w:id="1685597781">
          <w:marLeft w:val="0"/>
          <w:marRight w:val="0"/>
          <w:marTop w:val="0"/>
          <w:marBottom w:val="0"/>
          <w:divBdr>
            <w:top w:val="none" w:sz="0" w:space="0" w:color="auto"/>
            <w:left w:val="none" w:sz="0" w:space="0" w:color="auto"/>
            <w:bottom w:val="none" w:sz="0" w:space="0" w:color="auto"/>
            <w:right w:val="none" w:sz="0" w:space="0" w:color="auto"/>
          </w:divBdr>
          <w:divsChild>
            <w:div w:id="2023585412">
              <w:marLeft w:val="0"/>
              <w:marRight w:val="0"/>
              <w:marTop w:val="0"/>
              <w:marBottom w:val="0"/>
              <w:divBdr>
                <w:top w:val="none" w:sz="0" w:space="0" w:color="auto"/>
                <w:left w:val="none" w:sz="0" w:space="0" w:color="auto"/>
                <w:bottom w:val="none" w:sz="0" w:space="0" w:color="auto"/>
                <w:right w:val="none" w:sz="0" w:space="0" w:color="auto"/>
              </w:divBdr>
            </w:div>
            <w:div w:id="1314213669">
              <w:marLeft w:val="0"/>
              <w:marRight w:val="0"/>
              <w:marTop w:val="0"/>
              <w:marBottom w:val="0"/>
              <w:divBdr>
                <w:top w:val="none" w:sz="0" w:space="0" w:color="auto"/>
                <w:left w:val="none" w:sz="0" w:space="0" w:color="auto"/>
                <w:bottom w:val="none" w:sz="0" w:space="0" w:color="auto"/>
                <w:right w:val="none" w:sz="0" w:space="0" w:color="auto"/>
              </w:divBdr>
            </w:div>
            <w:div w:id="618414874">
              <w:marLeft w:val="0"/>
              <w:marRight w:val="0"/>
              <w:marTop w:val="0"/>
              <w:marBottom w:val="0"/>
              <w:divBdr>
                <w:top w:val="none" w:sz="0" w:space="0" w:color="auto"/>
                <w:left w:val="none" w:sz="0" w:space="0" w:color="auto"/>
                <w:bottom w:val="none" w:sz="0" w:space="0" w:color="auto"/>
                <w:right w:val="none" w:sz="0" w:space="0" w:color="auto"/>
              </w:divBdr>
            </w:div>
            <w:div w:id="42870122">
              <w:marLeft w:val="0"/>
              <w:marRight w:val="0"/>
              <w:marTop w:val="0"/>
              <w:marBottom w:val="0"/>
              <w:divBdr>
                <w:top w:val="none" w:sz="0" w:space="0" w:color="auto"/>
                <w:left w:val="none" w:sz="0" w:space="0" w:color="auto"/>
                <w:bottom w:val="none" w:sz="0" w:space="0" w:color="auto"/>
                <w:right w:val="none" w:sz="0" w:space="0" w:color="auto"/>
              </w:divBdr>
            </w:div>
            <w:div w:id="1756583953">
              <w:marLeft w:val="0"/>
              <w:marRight w:val="0"/>
              <w:marTop w:val="0"/>
              <w:marBottom w:val="0"/>
              <w:divBdr>
                <w:top w:val="none" w:sz="0" w:space="0" w:color="auto"/>
                <w:left w:val="none" w:sz="0" w:space="0" w:color="auto"/>
                <w:bottom w:val="none" w:sz="0" w:space="0" w:color="auto"/>
                <w:right w:val="none" w:sz="0" w:space="0" w:color="auto"/>
              </w:divBdr>
            </w:div>
            <w:div w:id="805272182">
              <w:marLeft w:val="0"/>
              <w:marRight w:val="0"/>
              <w:marTop w:val="0"/>
              <w:marBottom w:val="0"/>
              <w:divBdr>
                <w:top w:val="none" w:sz="0" w:space="0" w:color="auto"/>
                <w:left w:val="none" w:sz="0" w:space="0" w:color="auto"/>
                <w:bottom w:val="none" w:sz="0" w:space="0" w:color="auto"/>
                <w:right w:val="none" w:sz="0" w:space="0" w:color="auto"/>
              </w:divBdr>
            </w:div>
            <w:div w:id="1735620603">
              <w:marLeft w:val="0"/>
              <w:marRight w:val="0"/>
              <w:marTop w:val="0"/>
              <w:marBottom w:val="0"/>
              <w:divBdr>
                <w:top w:val="none" w:sz="0" w:space="0" w:color="auto"/>
                <w:left w:val="none" w:sz="0" w:space="0" w:color="auto"/>
                <w:bottom w:val="none" w:sz="0" w:space="0" w:color="auto"/>
                <w:right w:val="none" w:sz="0" w:space="0" w:color="auto"/>
              </w:divBdr>
            </w:div>
            <w:div w:id="1000429755">
              <w:marLeft w:val="0"/>
              <w:marRight w:val="0"/>
              <w:marTop w:val="0"/>
              <w:marBottom w:val="0"/>
              <w:divBdr>
                <w:top w:val="none" w:sz="0" w:space="0" w:color="auto"/>
                <w:left w:val="none" w:sz="0" w:space="0" w:color="auto"/>
                <w:bottom w:val="none" w:sz="0" w:space="0" w:color="auto"/>
                <w:right w:val="none" w:sz="0" w:space="0" w:color="auto"/>
              </w:divBdr>
            </w:div>
            <w:div w:id="242566582">
              <w:marLeft w:val="0"/>
              <w:marRight w:val="0"/>
              <w:marTop w:val="0"/>
              <w:marBottom w:val="0"/>
              <w:divBdr>
                <w:top w:val="none" w:sz="0" w:space="0" w:color="auto"/>
                <w:left w:val="none" w:sz="0" w:space="0" w:color="auto"/>
                <w:bottom w:val="none" w:sz="0" w:space="0" w:color="auto"/>
                <w:right w:val="none" w:sz="0" w:space="0" w:color="auto"/>
              </w:divBdr>
            </w:div>
            <w:div w:id="1598829184">
              <w:marLeft w:val="0"/>
              <w:marRight w:val="0"/>
              <w:marTop w:val="0"/>
              <w:marBottom w:val="0"/>
              <w:divBdr>
                <w:top w:val="none" w:sz="0" w:space="0" w:color="auto"/>
                <w:left w:val="none" w:sz="0" w:space="0" w:color="auto"/>
                <w:bottom w:val="none" w:sz="0" w:space="0" w:color="auto"/>
                <w:right w:val="none" w:sz="0" w:space="0" w:color="auto"/>
              </w:divBdr>
            </w:div>
            <w:div w:id="296179147">
              <w:marLeft w:val="0"/>
              <w:marRight w:val="0"/>
              <w:marTop w:val="0"/>
              <w:marBottom w:val="0"/>
              <w:divBdr>
                <w:top w:val="none" w:sz="0" w:space="0" w:color="auto"/>
                <w:left w:val="none" w:sz="0" w:space="0" w:color="auto"/>
                <w:bottom w:val="none" w:sz="0" w:space="0" w:color="auto"/>
                <w:right w:val="none" w:sz="0" w:space="0" w:color="auto"/>
              </w:divBdr>
            </w:div>
            <w:div w:id="1625962491">
              <w:marLeft w:val="0"/>
              <w:marRight w:val="0"/>
              <w:marTop w:val="0"/>
              <w:marBottom w:val="0"/>
              <w:divBdr>
                <w:top w:val="none" w:sz="0" w:space="0" w:color="auto"/>
                <w:left w:val="none" w:sz="0" w:space="0" w:color="auto"/>
                <w:bottom w:val="none" w:sz="0" w:space="0" w:color="auto"/>
                <w:right w:val="none" w:sz="0" w:space="0" w:color="auto"/>
              </w:divBdr>
            </w:div>
            <w:div w:id="296952789">
              <w:marLeft w:val="0"/>
              <w:marRight w:val="0"/>
              <w:marTop w:val="0"/>
              <w:marBottom w:val="0"/>
              <w:divBdr>
                <w:top w:val="none" w:sz="0" w:space="0" w:color="auto"/>
                <w:left w:val="none" w:sz="0" w:space="0" w:color="auto"/>
                <w:bottom w:val="none" w:sz="0" w:space="0" w:color="auto"/>
                <w:right w:val="none" w:sz="0" w:space="0" w:color="auto"/>
              </w:divBdr>
            </w:div>
            <w:div w:id="1363551401">
              <w:marLeft w:val="0"/>
              <w:marRight w:val="0"/>
              <w:marTop w:val="0"/>
              <w:marBottom w:val="0"/>
              <w:divBdr>
                <w:top w:val="none" w:sz="0" w:space="0" w:color="auto"/>
                <w:left w:val="none" w:sz="0" w:space="0" w:color="auto"/>
                <w:bottom w:val="none" w:sz="0" w:space="0" w:color="auto"/>
                <w:right w:val="none" w:sz="0" w:space="0" w:color="auto"/>
              </w:divBdr>
            </w:div>
            <w:div w:id="1348483526">
              <w:marLeft w:val="0"/>
              <w:marRight w:val="0"/>
              <w:marTop w:val="0"/>
              <w:marBottom w:val="0"/>
              <w:divBdr>
                <w:top w:val="none" w:sz="0" w:space="0" w:color="auto"/>
                <w:left w:val="none" w:sz="0" w:space="0" w:color="auto"/>
                <w:bottom w:val="none" w:sz="0" w:space="0" w:color="auto"/>
                <w:right w:val="none" w:sz="0" w:space="0" w:color="auto"/>
              </w:divBdr>
            </w:div>
            <w:div w:id="519779190">
              <w:marLeft w:val="0"/>
              <w:marRight w:val="0"/>
              <w:marTop w:val="0"/>
              <w:marBottom w:val="0"/>
              <w:divBdr>
                <w:top w:val="none" w:sz="0" w:space="0" w:color="auto"/>
                <w:left w:val="none" w:sz="0" w:space="0" w:color="auto"/>
                <w:bottom w:val="none" w:sz="0" w:space="0" w:color="auto"/>
                <w:right w:val="none" w:sz="0" w:space="0" w:color="auto"/>
              </w:divBdr>
            </w:div>
            <w:div w:id="1574044467">
              <w:marLeft w:val="0"/>
              <w:marRight w:val="0"/>
              <w:marTop w:val="0"/>
              <w:marBottom w:val="0"/>
              <w:divBdr>
                <w:top w:val="none" w:sz="0" w:space="0" w:color="auto"/>
                <w:left w:val="none" w:sz="0" w:space="0" w:color="auto"/>
                <w:bottom w:val="none" w:sz="0" w:space="0" w:color="auto"/>
                <w:right w:val="none" w:sz="0" w:space="0" w:color="auto"/>
              </w:divBdr>
            </w:div>
            <w:div w:id="1147236225">
              <w:marLeft w:val="0"/>
              <w:marRight w:val="0"/>
              <w:marTop w:val="0"/>
              <w:marBottom w:val="0"/>
              <w:divBdr>
                <w:top w:val="none" w:sz="0" w:space="0" w:color="auto"/>
                <w:left w:val="none" w:sz="0" w:space="0" w:color="auto"/>
                <w:bottom w:val="none" w:sz="0" w:space="0" w:color="auto"/>
                <w:right w:val="none" w:sz="0" w:space="0" w:color="auto"/>
              </w:divBdr>
            </w:div>
            <w:div w:id="1431855627">
              <w:marLeft w:val="0"/>
              <w:marRight w:val="0"/>
              <w:marTop w:val="0"/>
              <w:marBottom w:val="0"/>
              <w:divBdr>
                <w:top w:val="none" w:sz="0" w:space="0" w:color="auto"/>
                <w:left w:val="none" w:sz="0" w:space="0" w:color="auto"/>
                <w:bottom w:val="none" w:sz="0" w:space="0" w:color="auto"/>
                <w:right w:val="none" w:sz="0" w:space="0" w:color="auto"/>
              </w:divBdr>
            </w:div>
            <w:div w:id="140610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8326">
      <w:bodyDiv w:val="1"/>
      <w:marLeft w:val="0"/>
      <w:marRight w:val="0"/>
      <w:marTop w:val="0"/>
      <w:marBottom w:val="0"/>
      <w:divBdr>
        <w:top w:val="none" w:sz="0" w:space="0" w:color="auto"/>
        <w:left w:val="none" w:sz="0" w:space="0" w:color="auto"/>
        <w:bottom w:val="none" w:sz="0" w:space="0" w:color="auto"/>
        <w:right w:val="none" w:sz="0" w:space="0" w:color="auto"/>
      </w:divBdr>
      <w:divsChild>
        <w:div w:id="1369648276">
          <w:marLeft w:val="0"/>
          <w:marRight w:val="0"/>
          <w:marTop w:val="0"/>
          <w:marBottom w:val="0"/>
          <w:divBdr>
            <w:top w:val="none" w:sz="0" w:space="0" w:color="auto"/>
            <w:left w:val="none" w:sz="0" w:space="0" w:color="auto"/>
            <w:bottom w:val="none" w:sz="0" w:space="0" w:color="auto"/>
            <w:right w:val="none" w:sz="0" w:space="0" w:color="auto"/>
          </w:divBdr>
          <w:divsChild>
            <w:div w:id="1492480973">
              <w:marLeft w:val="0"/>
              <w:marRight w:val="0"/>
              <w:marTop w:val="0"/>
              <w:marBottom w:val="0"/>
              <w:divBdr>
                <w:top w:val="none" w:sz="0" w:space="0" w:color="auto"/>
                <w:left w:val="none" w:sz="0" w:space="0" w:color="auto"/>
                <w:bottom w:val="none" w:sz="0" w:space="0" w:color="auto"/>
                <w:right w:val="none" w:sz="0" w:space="0" w:color="auto"/>
              </w:divBdr>
            </w:div>
            <w:div w:id="767041613">
              <w:marLeft w:val="0"/>
              <w:marRight w:val="0"/>
              <w:marTop w:val="0"/>
              <w:marBottom w:val="0"/>
              <w:divBdr>
                <w:top w:val="none" w:sz="0" w:space="0" w:color="auto"/>
                <w:left w:val="none" w:sz="0" w:space="0" w:color="auto"/>
                <w:bottom w:val="none" w:sz="0" w:space="0" w:color="auto"/>
                <w:right w:val="none" w:sz="0" w:space="0" w:color="auto"/>
              </w:divBdr>
            </w:div>
            <w:div w:id="1072241576">
              <w:marLeft w:val="0"/>
              <w:marRight w:val="0"/>
              <w:marTop w:val="0"/>
              <w:marBottom w:val="0"/>
              <w:divBdr>
                <w:top w:val="none" w:sz="0" w:space="0" w:color="auto"/>
                <w:left w:val="none" w:sz="0" w:space="0" w:color="auto"/>
                <w:bottom w:val="none" w:sz="0" w:space="0" w:color="auto"/>
                <w:right w:val="none" w:sz="0" w:space="0" w:color="auto"/>
              </w:divBdr>
            </w:div>
            <w:div w:id="150560396">
              <w:marLeft w:val="0"/>
              <w:marRight w:val="0"/>
              <w:marTop w:val="0"/>
              <w:marBottom w:val="0"/>
              <w:divBdr>
                <w:top w:val="none" w:sz="0" w:space="0" w:color="auto"/>
                <w:left w:val="none" w:sz="0" w:space="0" w:color="auto"/>
                <w:bottom w:val="none" w:sz="0" w:space="0" w:color="auto"/>
                <w:right w:val="none" w:sz="0" w:space="0" w:color="auto"/>
              </w:divBdr>
            </w:div>
            <w:div w:id="948008711">
              <w:marLeft w:val="0"/>
              <w:marRight w:val="0"/>
              <w:marTop w:val="0"/>
              <w:marBottom w:val="0"/>
              <w:divBdr>
                <w:top w:val="none" w:sz="0" w:space="0" w:color="auto"/>
                <w:left w:val="none" w:sz="0" w:space="0" w:color="auto"/>
                <w:bottom w:val="none" w:sz="0" w:space="0" w:color="auto"/>
                <w:right w:val="none" w:sz="0" w:space="0" w:color="auto"/>
              </w:divBdr>
            </w:div>
            <w:div w:id="28578402">
              <w:marLeft w:val="0"/>
              <w:marRight w:val="0"/>
              <w:marTop w:val="0"/>
              <w:marBottom w:val="0"/>
              <w:divBdr>
                <w:top w:val="none" w:sz="0" w:space="0" w:color="auto"/>
                <w:left w:val="none" w:sz="0" w:space="0" w:color="auto"/>
                <w:bottom w:val="none" w:sz="0" w:space="0" w:color="auto"/>
                <w:right w:val="none" w:sz="0" w:space="0" w:color="auto"/>
              </w:divBdr>
            </w:div>
            <w:div w:id="1021054671">
              <w:marLeft w:val="0"/>
              <w:marRight w:val="0"/>
              <w:marTop w:val="0"/>
              <w:marBottom w:val="0"/>
              <w:divBdr>
                <w:top w:val="none" w:sz="0" w:space="0" w:color="auto"/>
                <w:left w:val="none" w:sz="0" w:space="0" w:color="auto"/>
                <w:bottom w:val="none" w:sz="0" w:space="0" w:color="auto"/>
                <w:right w:val="none" w:sz="0" w:space="0" w:color="auto"/>
              </w:divBdr>
            </w:div>
            <w:div w:id="1642924827">
              <w:marLeft w:val="0"/>
              <w:marRight w:val="0"/>
              <w:marTop w:val="0"/>
              <w:marBottom w:val="0"/>
              <w:divBdr>
                <w:top w:val="none" w:sz="0" w:space="0" w:color="auto"/>
                <w:left w:val="none" w:sz="0" w:space="0" w:color="auto"/>
                <w:bottom w:val="none" w:sz="0" w:space="0" w:color="auto"/>
                <w:right w:val="none" w:sz="0" w:space="0" w:color="auto"/>
              </w:divBdr>
            </w:div>
            <w:div w:id="71316020">
              <w:marLeft w:val="0"/>
              <w:marRight w:val="0"/>
              <w:marTop w:val="0"/>
              <w:marBottom w:val="0"/>
              <w:divBdr>
                <w:top w:val="none" w:sz="0" w:space="0" w:color="auto"/>
                <w:left w:val="none" w:sz="0" w:space="0" w:color="auto"/>
                <w:bottom w:val="none" w:sz="0" w:space="0" w:color="auto"/>
                <w:right w:val="none" w:sz="0" w:space="0" w:color="auto"/>
              </w:divBdr>
            </w:div>
            <w:div w:id="13925070">
              <w:marLeft w:val="0"/>
              <w:marRight w:val="0"/>
              <w:marTop w:val="0"/>
              <w:marBottom w:val="0"/>
              <w:divBdr>
                <w:top w:val="none" w:sz="0" w:space="0" w:color="auto"/>
                <w:left w:val="none" w:sz="0" w:space="0" w:color="auto"/>
                <w:bottom w:val="none" w:sz="0" w:space="0" w:color="auto"/>
                <w:right w:val="none" w:sz="0" w:space="0" w:color="auto"/>
              </w:divBdr>
            </w:div>
            <w:div w:id="1863131819">
              <w:marLeft w:val="0"/>
              <w:marRight w:val="0"/>
              <w:marTop w:val="0"/>
              <w:marBottom w:val="0"/>
              <w:divBdr>
                <w:top w:val="none" w:sz="0" w:space="0" w:color="auto"/>
                <w:left w:val="none" w:sz="0" w:space="0" w:color="auto"/>
                <w:bottom w:val="none" w:sz="0" w:space="0" w:color="auto"/>
                <w:right w:val="none" w:sz="0" w:space="0" w:color="auto"/>
              </w:divBdr>
            </w:div>
            <w:div w:id="55200992">
              <w:marLeft w:val="0"/>
              <w:marRight w:val="0"/>
              <w:marTop w:val="0"/>
              <w:marBottom w:val="0"/>
              <w:divBdr>
                <w:top w:val="none" w:sz="0" w:space="0" w:color="auto"/>
                <w:left w:val="none" w:sz="0" w:space="0" w:color="auto"/>
                <w:bottom w:val="none" w:sz="0" w:space="0" w:color="auto"/>
                <w:right w:val="none" w:sz="0" w:space="0" w:color="auto"/>
              </w:divBdr>
            </w:div>
            <w:div w:id="305400572">
              <w:marLeft w:val="0"/>
              <w:marRight w:val="0"/>
              <w:marTop w:val="0"/>
              <w:marBottom w:val="0"/>
              <w:divBdr>
                <w:top w:val="none" w:sz="0" w:space="0" w:color="auto"/>
                <w:left w:val="none" w:sz="0" w:space="0" w:color="auto"/>
                <w:bottom w:val="none" w:sz="0" w:space="0" w:color="auto"/>
                <w:right w:val="none" w:sz="0" w:space="0" w:color="auto"/>
              </w:divBdr>
            </w:div>
            <w:div w:id="1952742761">
              <w:marLeft w:val="0"/>
              <w:marRight w:val="0"/>
              <w:marTop w:val="0"/>
              <w:marBottom w:val="0"/>
              <w:divBdr>
                <w:top w:val="none" w:sz="0" w:space="0" w:color="auto"/>
                <w:left w:val="none" w:sz="0" w:space="0" w:color="auto"/>
                <w:bottom w:val="none" w:sz="0" w:space="0" w:color="auto"/>
                <w:right w:val="none" w:sz="0" w:space="0" w:color="auto"/>
              </w:divBdr>
            </w:div>
            <w:div w:id="941260016">
              <w:marLeft w:val="0"/>
              <w:marRight w:val="0"/>
              <w:marTop w:val="0"/>
              <w:marBottom w:val="0"/>
              <w:divBdr>
                <w:top w:val="none" w:sz="0" w:space="0" w:color="auto"/>
                <w:left w:val="none" w:sz="0" w:space="0" w:color="auto"/>
                <w:bottom w:val="none" w:sz="0" w:space="0" w:color="auto"/>
                <w:right w:val="none" w:sz="0" w:space="0" w:color="auto"/>
              </w:divBdr>
            </w:div>
            <w:div w:id="1328242099">
              <w:marLeft w:val="0"/>
              <w:marRight w:val="0"/>
              <w:marTop w:val="0"/>
              <w:marBottom w:val="0"/>
              <w:divBdr>
                <w:top w:val="none" w:sz="0" w:space="0" w:color="auto"/>
                <w:left w:val="none" w:sz="0" w:space="0" w:color="auto"/>
                <w:bottom w:val="none" w:sz="0" w:space="0" w:color="auto"/>
                <w:right w:val="none" w:sz="0" w:space="0" w:color="auto"/>
              </w:divBdr>
            </w:div>
          </w:divsChild>
        </w:div>
        <w:div w:id="1604680059">
          <w:marLeft w:val="0"/>
          <w:marRight w:val="0"/>
          <w:marTop w:val="0"/>
          <w:marBottom w:val="0"/>
          <w:divBdr>
            <w:top w:val="none" w:sz="0" w:space="0" w:color="auto"/>
            <w:left w:val="none" w:sz="0" w:space="0" w:color="auto"/>
            <w:bottom w:val="none" w:sz="0" w:space="0" w:color="auto"/>
            <w:right w:val="none" w:sz="0" w:space="0" w:color="auto"/>
          </w:divBdr>
          <w:divsChild>
            <w:div w:id="379208868">
              <w:marLeft w:val="0"/>
              <w:marRight w:val="0"/>
              <w:marTop w:val="0"/>
              <w:marBottom w:val="0"/>
              <w:divBdr>
                <w:top w:val="none" w:sz="0" w:space="0" w:color="auto"/>
                <w:left w:val="none" w:sz="0" w:space="0" w:color="auto"/>
                <w:bottom w:val="none" w:sz="0" w:space="0" w:color="auto"/>
                <w:right w:val="none" w:sz="0" w:space="0" w:color="auto"/>
              </w:divBdr>
            </w:div>
            <w:div w:id="408768613">
              <w:marLeft w:val="0"/>
              <w:marRight w:val="0"/>
              <w:marTop w:val="0"/>
              <w:marBottom w:val="0"/>
              <w:divBdr>
                <w:top w:val="none" w:sz="0" w:space="0" w:color="auto"/>
                <w:left w:val="none" w:sz="0" w:space="0" w:color="auto"/>
                <w:bottom w:val="none" w:sz="0" w:space="0" w:color="auto"/>
                <w:right w:val="none" w:sz="0" w:space="0" w:color="auto"/>
              </w:divBdr>
            </w:div>
            <w:div w:id="1799109306">
              <w:marLeft w:val="0"/>
              <w:marRight w:val="0"/>
              <w:marTop w:val="0"/>
              <w:marBottom w:val="0"/>
              <w:divBdr>
                <w:top w:val="none" w:sz="0" w:space="0" w:color="auto"/>
                <w:left w:val="none" w:sz="0" w:space="0" w:color="auto"/>
                <w:bottom w:val="none" w:sz="0" w:space="0" w:color="auto"/>
                <w:right w:val="none" w:sz="0" w:space="0" w:color="auto"/>
              </w:divBdr>
            </w:div>
            <w:div w:id="1192501497">
              <w:marLeft w:val="0"/>
              <w:marRight w:val="0"/>
              <w:marTop w:val="0"/>
              <w:marBottom w:val="0"/>
              <w:divBdr>
                <w:top w:val="none" w:sz="0" w:space="0" w:color="auto"/>
                <w:left w:val="none" w:sz="0" w:space="0" w:color="auto"/>
                <w:bottom w:val="none" w:sz="0" w:space="0" w:color="auto"/>
                <w:right w:val="none" w:sz="0" w:space="0" w:color="auto"/>
              </w:divBdr>
            </w:div>
            <w:div w:id="1938900122">
              <w:marLeft w:val="0"/>
              <w:marRight w:val="0"/>
              <w:marTop w:val="0"/>
              <w:marBottom w:val="0"/>
              <w:divBdr>
                <w:top w:val="none" w:sz="0" w:space="0" w:color="auto"/>
                <w:left w:val="none" w:sz="0" w:space="0" w:color="auto"/>
                <w:bottom w:val="none" w:sz="0" w:space="0" w:color="auto"/>
                <w:right w:val="none" w:sz="0" w:space="0" w:color="auto"/>
              </w:divBdr>
            </w:div>
            <w:div w:id="1544443991">
              <w:marLeft w:val="0"/>
              <w:marRight w:val="0"/>
              <w:marTop w:val="0"/>
              <w:marBottom w:val="0"/>
              <w:divBdr>
                <w:top w:val="none" w:sz="0" w:space="0" w:color="auto"/>
                <w:left w:val="none" w:sz="0" w:space="0" w:color="auto"/>
                <w:bottom w:val="none" w:sz="0" w:space="0" w:color="auto"/>
                <w:right w:val="none" w:sz="0" w:space="0" w:color="auto"/>
              </w:divBdr>
            </w:div>
            <w:div w:id="1953709107">
              <w:marLeft w:val="0"/>
              <w:marRight w:val="0"/>
              <w:marTop w:val="0"/>
              <w:marBottom w:val="0"/>
              <w:divBdr>
                <w:top w:val="none" w:sz="0" w:space="0" w:color="auto"/>
                <w:left w:val="none" w:sz="0" w:space="0" w:color="auto"/>
                <w:bottom w:val="none" w:sz="0" w:space="0" w:color="auto"/>
                <w:right w:val="none" w:sz="0" w:space="0" w:color="auto"/>
              </w:divBdr>
            </w:div>
            <w:div w:id="2010257486">
              <w:marLeft w:val="0"/>
              <w:marRight w:val="0"/>
              <w:marTop w:val="0"/>
              <w:marBottom w:val="0"/>
              <w:divBdr>
                <w:top w:val="none" w:sz="0" w:space="0" w:color="auto"/>
                <w:left w:val="none" w:sz="0" w:space="0" w:color="auto"/>
                <w:bottom w:val="none" w:sz="0" w:space="0" w:color="auto"/>
                <w:right w:val="none" w:sz="0" w:space="0" w:color="auto"/>
              </w:divBdr>
            </w:div>
            <w:div w:id="1083376765">
              <w:marLeft w:val="0"/>
              <w:marRight w:val="0"/>
              <w:marTop w:val="0"/>
              <w:marBottom w:val="0"/>
              <w:divBdr>
                <w:top w:val="none" w:sz="0" w:space="0" w:color="auto"/>
                <w:left w:val="none" w:sz="0" w:space="0" w:color="auto"/>
                <w:bottom w:val="none" w:sz="0" w:space="0" w:color="auto"/>
                <w:right w:val="none" w:sz="0" w:space="0" w:color="auto"/>
              </w:divBdr>
            </w:div>
            <w:div w:id="867333247">
              <w:marLeft w:val="0"/>
              <w:marRight w:val="0"/>
              <w:marTop w:val="0"/>
              <w:marBottom w:val="0"/>
              <w:divBdr>
                <w:top w:val="none" w:sz="0" w:space="0" w:color="auto"/>
                <w:left w:val="none" w:sz="0" w:space="0" w:color="auto"/>
                <w:bottom w:val="none" w:sz="0" w:space="0" w:color="auto"/>
                <w:right w:val="none" w:sz="0" w:space="0" w:color="auto"/>
              </w:divBdr>
            </w:div>
            <w:div w:id="986471026">
              <w:marLeft w:val="0"/>
              <w:marRight w:val="0"/>
              <w:marTop w:val="0"/>
              <w:marBottom w:val="0"/>
              <w:divBdr>
                <w:top w:val="none" w:sz="0" w:space="0" w:color="auto"/>
                <w:left w:val="none" w:sz="0" w:space="0" w:color="auto"/>
                <w:bottom w:val="none" w:sz="0" w:space="0" w:color="auto"/>
                <w:right w:val="none" w:sz="0" w:space="0" w:color="auto"/>
              </w:divBdr>
            </w:div>
            <w:div w:id="343286289">
              <w:marLeft w:val="0"/>
              <w:marRight w:val="0"/>
              <w:marTop w:val="0"/>
              <w:marBottom w:val="0"/>
              <w:divBdr>
                <w:top w:val="none" w:sz="0" w:space="0" w:color="auto"/>
                <w:left w:val="none" w:sz="0" w:space="0" w:color="auto"/>
                <w:bottom w:val="none" w:sz="0" w:space="0" w:color="auto"/>
                <w:right w:val="none" w:sz="0" w:space="0" w:color="auto"/>
              </w:divBdr>
            </w:div>
            <w:div w:id="938098126">
              <w:marLeft w:val="0"/>
              <w:marRight w:val="0"/>
              <w:marTop w:val="0"/>
              <w:marBottom w:val="0"/>
              <w:divBdr>
                <w:top w:val="none" w:sz="0" w:space="0" w:color="auto"/>
                <w:left w:val="none" w:sz="0" w:space="0" w:color="auto"/>
                <w:bottom w:val="none" w:sz="0" w:space="0" w:color="auto"/>
                <w:right w:val="none" w:sz="0" w:space="0" w:color="auto"/>
              </w:divBdr>
            </w:div>
            <w:div w:id="742336612">
              <w:marLeft w:val="0"/>
              <w:marRight w:val="0"/>
              <w:marTop w:val="0"/>
              <w:marBottom w:val="0"/>
              <w:divBdr>
                <w:top w:val="none" w:sz="0" w:space="0" w:color="auto"/>
                <w:left w:val="none" w:sz="0" w:space="0" w:color="auto"/>
                <w:bottom w:val="none" w:sz="0" w:space="0" w:color="auto"/>
                <w:right w:val="none" w:sz="0" w:space="0" w:color="auto"/>
              </w:divBdr>
            </w:div>
            <w:div w:id="473646889">
              <w:marLeft w:val="0"/>
              <w:marRight w:val="0"/>
              <w:marTop w:val="0"/>
              <w:marBottom w:val="0"/>
              <w:divBdr>
                <w:top w:val="none" w:sz="0" w:space="0" w:color="auto"/>
                <w:left w:val="none" w:sz="0" w:space="0" w:color="auto"/>
                <w:bottom w:val="none" w:sz="0" w:space="0" w:color="auto"/>
                <w:right w:val="none" w:sz="0" w:space="0" w:color="auto"/>
              </w:divBdr>
            </w:div>
            <w:div w:id="141851315">
              <w:marLeft w:val="0"/>
              <w:marRight w:val="0"/>
              <w:marTop w:val="0"/>
              <w:marBottom w:val="0"/>
              <w:divBdr>
                <w:top w:val="none" w:sz="0" w:space="0" w:color="auto"/>
                <w:left w:val="none" w:sz="0" w:space="0" w:color="auto"/>
                <w:bottom w:val="none" w:sz="0" w:space="0" w:color="auto"/>
                <w:right w:val="none" w:sz="0" w:space="0" w:color="auto"/>
              </w:divBdr>
            </w:div>
            <w:div w:id="144835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68091">
      <w:bodyDiv w:val="1"/>
      <w:marLeft w:val="0"/>
      <w:marRight w:val="0"/>
      <w:marTop w:val="0"/>
      <w:marBottom w:val="0"/>
      <w:divBdr>
        <w:top w:val="none" w:sz="0" w:space="0" w:color="auto"/>
        <w:left w:val="none" w:sz="0" w:space="0" w:color="auto"/>
        <w:bottom w:val="none" w:sz="0" w:space="0" w:color="auto"/>
        <w:right w:val="none" w:sz="0" w:space="0" w:color="auto"/>
      </w:divBdr>
      <w:divsChild>
        <w:div w:id="1684892139">
          <w:marLeft w:val="0"/>
          <w:marRight w:val="0"/>
          <w:marTop w:val="0"/>
          <w:marBottom w:val="0"/>
          <w:divBdr>
            <w:top w:val="none" w:sz="0" w:space="0" w:color="auto"/>
            <w:left w:val="none" w:sz="0" w:space="0" w:color="auto"/>
            <w:bottom w:val="none" w:sz="0" w:space="0" w:color="auto"/>
            <w:right w:val="none" w:sz="0" w:space="0" w:color="auto"/>
          </w:divBdr>
          <w:divsChild>
            <w:div w:id="2088459167">
              <w:marLeft w:val="0"/>
              <w:marRight w:val="0"/>
              <w:marTop w:val="0"/>
              <w:marBottom w:val="0"/>
              <w:divBdr>
                <w:top w:val="none" w:sz="0" w:space="0" w:color="auto"/>
                <w:left w:val="none" w:sz="0" w:space="0" w:color="auto"/>
                <w:bottom w:val="none" w:sz="0" w:space="0" w:color="auto"/>
                <w:right w:val="none" w:sz="0" w:space="0" w:color="auto"/>
              </w:divBdr>
            </w:div>
            <w:div w:id="617831831">
              <w:marLeft w:val="0"/>
              <w:marRight w:val="0"/>
              <w:marTop w:val="0"/>
              <w:marBottom w:val="0"/>
              <w:divBdr>
                <w:top w:val="none" w:sz="0" w:space="0" w:color="auto"/>
                <w:left w:val="none" w:sz="0" w:space="0" w:color="auto"/>
                <w:bottom w:val="none" w:sz="0" w:space="0" w:color="auto"/>
                <w:right w:val="none" w:sz="0" w:space="0" w:color="auto"/>
              </w:divBdr>
            </w:div>
            <w:div w:id="40132103">
              <w:marLeft w:val="0"/>
              <w:marRight w:val="0"/>
              <w:marTop w:val="0"/>
              <w:marBottom w:val="0"/>
              <w:divBdr>
                <w:top w:val="none" w:sz="0" w:space="0" w:color="auto"/>
                <w:left w:val="none" w:sz="0" w:space="0" w:color="auto"/>
                <w:bottom w:val="none" w:sz="0" w:space="0" w:color="auto"/>
                <w:right w:val="none" w:sz="0" w:space="0" w:color="auto"/>
              </w:divBdr>
            </w:div>
            <w:div w:id="2116629648">
              <w:marLeft w:val="0"/>
              <w:marRight w:val="0"/>
              <w:marTop w:val="0"/>
              <w:marBottom w:val="0"/>
              <w:divBdr>
                <w:top w:val="none" w:sz="0" w:space="0" w:color="auto"/>
                <w:left w:val="none" w:sz="0" w:space="0" w:color="auto"/>
                <w:bottom w:val="none" w:sz="0" w:space="0" w:color="auto"/>
                <w:right w:val="none" w:sz="0" w:space="0" w:color="auto"/>
              </w:divBdr>
            </w:div>
            <w:div w:id="140853192">
              <w:marLeft w:val="0"/>
              <w:marRight w:val="0"/>
              <w:marTop w:val="0"/>
              <w:marBottom w:val="0"/>
              <w:divBdr>
                <w:top w:val="none" w:sz="0" w:space="0" w:color="auto"/>
                <w:left w:val="none" w:sz="0" w:space="0" w:color="auto"/>
                <w:bottom w:val="none" w:sz="0" w:space="0" w:color="auto"/>
                <w:right w:val="none" w:sz="0" w:space="0" w:color="auto"/>
              </w:divBdr>
            </w:div>
            <w:div w:id="674038722">
              <w:marLeft w:val="0"/>
              <w:marRight w:val="0"/>
              <w:marTop w:val="0"/>
              <w:marBottom w:val="0"/>
              <w:divBdr>
                <w:top w:val="none" w:sz="0" w:space="0" w:color="auto"/>
                <w:left w:val="none" w:sz="0" w:space="0" w:color="auto"/>
                <w:bottom w:val="none" w:sz="0" w:space="0" w:color="auto"/>
                <w:right w:val="none" w:sz="0" w:space="0" w:color="auto"/>
              </w:divBdr>
            </w:div>
            <w:div w:id="888225177">
              <w:marLeft w:val="0"/>
              <w:marRight w:val="0"/>
              <w:marTop w:val="0"/>
              <w:marBottom w:val="0"/>
              <w:divBdr>
                <w:top w:val="none" w:sz="0" w:space="0" w:color="auto"/>
                <w:left w:val="none" w:sz="0" w:space="0" w:color="auto"/>
                <w:bottom w:val="none" w:sz="0" w:space="0" w:color="auto"/>
                <w:right w:val="none" w:sz="0" w:space="0" w:color="auto"/>
              </w:divBdr>
            </w:div>
            <w:div w:id="1713193477">
              <w:marLeft w:val="0"/>
              <w:marRight w:val="0"/>
              <w:marTop w:val="0"/>
              <w:marBottom w:val="0"/>
              <w:divBdr>
                <w:top w:val="none" w:sz="0" w:space="0" w:color="auto"/>
                <w:left w:val="none" w:sz="0" w:space="0" w:color="auto"/>
                <w:bottom w:val="none" w:sz="0" w:space="0" w:color="auto"/>
                <w:right w:val="none" w:sz="0" w:space="0" w:color="auto"/>
              </w:divBdr>
            </w:div>
            <w:div w:id="1150248300">
              <w:marLeft w:val="0"/>
              <w:marRight w:val="0"/>
              <w:marTop w:val="0"/>
              <w:marBottom w:val="0"/>
              <w:divBdr>
                <w:top w:val="none" w:sz="0" w:space="0" w:color="auto"/>
                <w:left w:val="none" w:sz="0" w:space="0" w:color="auto"/>
                <w:bottom w:val="none" w:sz="0" w:space="0" w:color="auto"/>
                <w:right w:val="none" w:sz="0" w:space="0" w:color="auto"/>
              </w:divBdr>
            </w:div>
            <w:div w:id="1743680807">
              <w:marLeft w:val="0"/>
              <w:marRight w:val="0"/>
              <w:marTop w:val="0"/>
              <w:marBottom w:val="0"/>
              <w:divBdr>
                <w:top w:val="none" w:sz="0" w:space="0" w:color="auto"/>
                <w:left w:val="none" w:sz="0" w:space="0" w:color="auto"/>
                <w:bottom w:val="none" w:sz="0" w:space="0" w:color="auto"/>
                <w:right w:val="none" w:sz="0" w:space="0" w:color="auto"/>
              </w:divBdr>
            </w:div>
            <w:div w:id="2113473694">
              <w:marLeft w:val="0"/>
              <w:marRight w:val="0"/>
              <w:marTop w:val="0"/>
              <w:marBottom w:val="0"/>
              <w:divBdr>
                <w:top w:val="none" w:sz="0" w:space="0" w:color="auto"/>
                <w:left w:val="none" w:sz="0" w:space="0" w:color="auto"/>
                <w:bottom w:val="none" w:sz="0" w:space="0" w:color="auto"/>
                <w:right w:val="none" w:sz="0" w:space="0" w:color="auto"/>
              </w:divBdr>
            </w:div>
            <w:div w:id="313490318">
              <w:marLeft w:val="0"/>
              <w:marRight w:val="0"/>
              <w:marTop w:val="0"/>
              <w:marBottom w:val="0"/>
              <w:divBdr>
                <w:top w:val="none" w:sz="0" w:space="0" w:color="auto"/>
                <w:left w:val="none" w:sz="0" w:space="0" w:color="auto"/>
                <w:bottom w:val="none" w:sz="0" w:space="0" w:color="auto"/>
                <w:right w:val="none" w:sz="0" w:space="0" w:color="auto"/>
              </w:divBdr>
            </w:div>
            <w:div w:id="1089500522">
              <w:marLeft w:val="0"/>
              <w:marRight w:val="0"/>
              <w:marTop w:val="0"/>
              <w:marBottom w:val="0"/>
              <w:divBdr>
                <w:top w:val="none" w:sz="0" w:space="0" w:color="auto"/>
                <w:left w:val="none" w:sz="0" w:space="0" w:color="auto"/>
                <w:bottom w:val="none" w:sz="0" w:space="0" w:color="auto"/>
                <w:right w:val="none" w:sz="0" w:space="0" w:color="auto"/>
              </w:divBdr>
            </w:div>
            <w:div w:id="1375077054">
              <w:marLeft w:val="0"/>
              <w:marRight w:val="0"/>
              <w:marTop w:val="0"/>
              <w:marBottom w:val="0"/>
              <w:divBdr>
                <w:top w:val="none" w:sz="0" w:space="0" w:color="auto"/>
                <w:left w:val="none" w:sz="0" w:space="0" w:color="auto"/>
                <w:bottom w:val="none" w:sz="0" w:space="0" w:color="auto"/>
                <w:right w:val="none" w:sz="0" w:space="0" w:color="auto"/>
              </w:divBdr>
            </w:div>
            <w:div w:id="1632635297">
              <w:marLeft w:val="0"/>
              <w:marRight w:val="0"/>
              <w:marTop w:val="0"/>
              <w:marBottom w:val="0"/>
              <w:divBdr>
                <w:top w:val="none" w:sz="0" w:space="0" w:color="auto"/>
                <w:left w:val="none" w:sz="0" w:space="0" w:color="auto"/>
                <w:bottom w:val="none" w:sz="0" w:space="0" w:color="auto"/>
                <w:right w:val="none" w:sz="0" w:space="0" w:color="auto"/>
              </w:divBdr>
            </w:div>
          </w:divsChild>
        </w:div>
        <w:div w:id="2098668143">
          <w:marLeft w:val="0"/>
          <w:marRight w:val="0"/>
          <w:marTop w:val="0"/>
          <w:marBottom w:val="0"/>
          <w:divBdr>
            <w:top w:val="none" w:sz="0" w:space="0" w:color="auto"/>
            <w:left w:val="none" w:sz="0" w:space="0" w:color="auto"/>
            <w:bottom w:val="none" w:sz="0" w:space="0" w:color="auto"/>
            <w:right w:val="none" w:sz="0" w:space="0" w:color="auto"/>
          </w:divBdr>
          <w:divsChild>
            <w:div w:id="129172476">
              <w:marLeft w:val="0"/>
              <w:marRight w:val="0"/>
              <w:marTop w:val="0"/>
              <w:marBottom w:val="0"/>
              <w:divBdr>
                <w:top w:val="none" w:sz="0" w:space="0" w:color="auto"/>
                <w:left w:val="none" w:sz="0" w:space="0" w:color="auto"/>
                <w:bottom w:val="none" w:sz="0" w:space="0" w:color="auto"/>
                <w:right w:val="none" w:sz="0" w:space="0" w:color="auto"/>
              </w:divBdr>
            </w:div>
            <w:div w:id="1947272446">
              <w:marLeft w:val="0"/>
              <w:marRight w:val="0"/>
              <w:marTop w:val="0"/>
              <w:marBottom w:val="0"/>
              <w:divBdr>
                <w:top w:val="none" w:sz="0" w:space="0" w:color="auto"/>
                <w:left w:val="none" w:sz="0" w:space="0" w:color="auto"/>
                <w:bottom w:val="none" w:sz="0" w:space="0" w:color="auto"/>
                <w:right w:val="none" w:sz="0" w:space="0" w:color="auto"/>
              </w:divBdr>
            </w:div>
            <w:div w:id="209730377">
              <w:marLeft w:val="0"/>
              <w:marRight w:val="0"/>
              <w:marTop w:val="0"/>
              <w:marBottom w:val="0"/>
              <w:divBdr>
                <w:top w:val="none" w:sz="0" w:space="0" w:color="auto"/>
                <w:left w:val="none" w:sz="0" w:space="0" w:color="auto"/>
                <w:bottom w:val="none" w:sz="0" w:space="0" w:color="auto"/>
                <w:right w:val="none" w:sz="0" w:space="0" w:color="auto"/>
              </w:divBdr>
            </w:div>
            <w:div w:id="1356273409">
              <w:marLeft w:val="0"/>
              <w:marRight w:val="0"/>
              <w:marTop w:val="0"/>
              <w:marBottom w:val="0"/>
              <w:divBdr>
                <w:top w:val="none" w:sz="0" w:space="0" w:color="auto"/>
                <w:left w:val="none" w:sz="0" w:space="0" w:color="auto"/>
                <w:bottom w:val="none" w:sz="0" w:space="0" w:color="auto"/>
                <w:right w:val="none" w:sz="0" w:space="0" w:color="auto"/>
              </w:divBdr>
            </w:div>
            <w:div w:id="1748647054">
              <w:marLeft w:val="0"/>
              <w:marRight w:val="0"/>
              <w:marTop w:val="0"/>
              <w:marBottom w:val="0"/>
              <w:divBdr>
                <w:top w:val="none" w:sz="0" w:space="0" w:color="auto"/>
                <w:left w:val="none" w:sz="0" w:space="0" w:color="auto"/>
                <w:bottom w:val="none" w:sz="0" w:space="0" w:color="auto"/>
                <w:right w:val="none" w:sz="0" w:space="0" w:color="auto"/>
              </w:divBdr>
            </w:div>
            <w:div w:id="1555701589">
              <w:marLeft w:val="0"/>
              <w:marRight w:val="0"/>
              <w:marTop w:val="0"/>
              <w:marBottom w:val="0"/>
              <w:divBdr>
                <w:top w:val="none" w:sz="0" w:space="0" w:color="auto"/>
                <w:left w:val="none" w:sz="0" w:space="0" w:color="auto"/>
                <w:bottom w:val="none" w:sz="0" w:space="0" w:color="auto"/>
                <w:right w:val="none" w:sz="0" w:space="0" w:color="auto"/>
              </w:divBdr>
            </w:div>
            <w:div w:id="434525573">
              <w:marLeft w:val="0"/>
              <w:marRight w:val="0"/>
              <w:marTop w:val="0"/>
              <w:marBottom w:val="0"/>
              <w:divBdr>
                <w:top w:val="none" w:sz="0" w:space="0" w:color="auto"/>
                <w:left w:val="none" w:sz="0" w:space="0" w:color="auto"/>
                <w:bottom w:val="none" w:sz="0" w:space="0" w:color="auto"/>
                <w:right w:val="none" w:sz="0" w:space="0" w:color="auto"/>
              </w:divBdr>
            </w:div>
            <w:div w:id="2074308546">
              <w:marLeft w:val="0"/>
              <w:marRight w:val="0"/>
              <w:marTop w:val="0"/>
              <w:marBottom w:val="0"/>
              <w:divBdr>
                <w:top w:val="none" w:sz="0" w:space="0" w:color="auto"/>
                <w:left w:val="none" w:sz="0" w:space="0" w:color="auto"/>
                <w:bottom w:val="none" w:sz="0" w:space="0" w:color="auto"/>
                <w:right w:val="none" w:sz="0" w:space="0" w:color="auto"/>
              </w:divBdr>
            </w:div>
            <w:div w:id="1005131737">
              <w:marLeft w:val="0"/>
              <w:marRight w:val="0"/>
              <w:marTop w:val="0"/>
              <w:marBottom w:val="0"/>
              <w:divBdr>
                <w:top w:val="none" w:sz="0" w:space="0" w:color="auto"/>
                <w:left w:val="none" w:sz="0" w:space="0" w:color="auto"/>
                <w:bottom w:val="none" w:sz="0" w:space="0" w:color="auto"/>
                <w:right w:val="none" w:sz="0" w:space="0" w:color="auto"/>
              </w:divBdr>
            </w:div>
            <w:div w:id="474832538">
              <w:marLeft w:val="0"/>
              <w:marRight w:val="0"/>
              <w:marTop w:val="0"/>
              <w:marBottom w:val="0"/>
              <w:divBdr>
                <w:top w:val="none" w:sz="0" w:space="0" w:color="auto"/>
                <w:left w:val="none" w:sz="0" w:space="0" w:color="auto"/>
                <w:bottom w:val="none" w:sz="0" w:space="0" w:color="auto"/>
                <w:right w:val="none" w:sz="0" w:space="0" w:color="auto"/>
              </w:divBdr>
            </w:div>
            <w:div w:id="1047800334">
              <w:marLeft w:val="0"/>
              <w:marRight w:val="0"/>
              <w:marTop w:val="0"/>
              <w:marBottom w:val="0"/>
              <w:divBdr>
                <w:top w:val="none" w:sz="0" w:space="0" w:color="auto"/>
                <w:left w:val="none" w:sz="0" w:space="0" w:color="auto"/>
                <w:bottom w:val="none" w:sz="0" w:space="0" w:color="auto"/>
                <w:right w:val="none" w:sz="0" w:space="0" w:color="auto"/>
              </w:divBdr>
            </w:div>
            <w:div w:id="2011256069">
              <w:marLeft w:val="0"/>
              <w:marRight w:val="0"/>
              <w:marTop w:val="0"/>
              <w:marBottom w:val="0"/>
              <w:divBdr>
                <w:top w:val="none" w:sz="0" w:space="0" w:color="auto"/>
                <w:left w:val="none" w:sz="0" w:space="0" w:color="auto"/>
                <w:bottom w:val="none" w:sz="0" w:space="0" w:color="auto"/>
                <w:right w:val="none" w:sz="0" w:space="0" w:color="auto"/>
              </w:divBdr>
            </w:div>
            <w:div w:id="815339003">
              <w:marLeft w:val="0"/>
              <w:marRight w:val="0"/>
              <w:marTop w:val="0"/>
              <w:marBottom w:val="0"/>
              <w:divBdr>
                <w:top w:val="none" w:sz="0" w:space="0" w:color="auto"/>
                <w:left w:val="none" w:sz="0" w:space="0" w:color="auto"/>
                <w:bottom w:val="none" w:sz="0" w:space="0" w:color="auto"/>
                <w:right w:val="none" w:sz="0" w:space="0" w:color="auto"/>
              </w:divBdr>
            </w:div>
            <w:div w:id="912928884">
              <w:marLeft w:val="0"/>
              <w:marRight w:val="0"/>
              <w:marTop w:val="0"/>
              <w:marBottom w:val="0"/>
              <w:divBdr>
                <w:top w:val="none" w:sz="0" w:space="0" w:color="auto"/>
                <w:left w:val="none" w:sz="0" w:space="0" w:color="auto"/>
                <w:bottom w:val="none" w:sz="0" w:space="0" w:color="auto"/>
                <w:right w:val="none" w:sz="0" w:space="0" w:color="auto"/>
              </w:divBdr>
            </w:div>
            <w:div w:id="392506315">
              <w:marLeft w:val="0"/>
              <w:marRight w:val="0"/>
              <w:marTop w:val="0"/>
              <w:marBottom w:val="0"/>
              <w:divBdr>
                <w:top w:val="none" w:sz="0" w:space="0" w:color="auto"/>
                <w:left w:val="none" w:sz="0" w:space="0" w:color="auto"/>
                <w:bottom w:val="none" w:sz="0" w:space="0" w:color="auto"/>
                <w:right w:val="none" w:sz="0" w:space="0" w:color="auto"/>
              </w:divBdr>
            </w:div>
            <w:div w:id="259412060">
              <w:marLeft w:val="0"/>
              <w:marRight w:val="0"/>
              <w:marTop w:val="0"/>
              <w:marBottom w:val="0"/>
              <w:divBdr>
                <w:top w:val="none" w:sz="0" w:space="0" w:color="auto"/>
                <w:left w:val="none" w:sz="0" w:space="0" w:color="auto"/>
                <w:bottom w:val="none" w:sz="0" w:space="0" w:color="auto"/>
                <w:right w:val="none" w:sz="0" w:space="0" w:color="auto"/>
              </w:divBdr>
            </w:div>
            <w:div w:id="2003120247">
              <w:marLeft w:val="0"/>
              <w:marRight w:val="0"/>
              <w:marTop w:val="0"/>
              <w:marBottom w:val="0"/>
              <w:divBdr>
                <w:top w:val="none" w:sz="0" w:space="0" w:color="auto"/>
                <w:left w:val="none" w:sz="0" w:space="0" w:color="auto"/>
                <w:bottom w:val="none" w:sz="0" w:space="0" w:color="auto"/>
                <w:right w:val="none" w:sz="0" w:space="0" w:color="auto"/>
              </w:divBdr>
            </w:div>
            <w:div w:id="1498686296">
              <w:marLeft w:val="0"/>
              <w:marRight w:val="0"/>
              <w:marTop w:val="0"/>
              <w:marBottom w:val="0"/>
              <w:divBdr>
                <w:top w:val="none" w:sz="0" w:space="0" w:color="auto"/>
                <w:left w:val="none" w:sz="0" w:space="0" w:color="auto"/>
                <w:bottom w:val="none" w:sz="0" w:space="0" w:color="auto"/>
                <w:right w:val="none" w:sz="0" w:space="0" w:color="auto"/>
              </w:divBdr>
            </w:div>
            <w:div w:id="4094491">
              <w:marLeft w:val="0"/>
              <w:marRight w:val="0"/>
              <w:marTop w:val="0"/>
              <w:marBottom w:val="0"/>
              <w:divBdr>
                <w:top w:val="none" w:sz="0" w:space="0" w:color="auto"/>
                <w:left w:val="none" w:sz="0" w:space="0" w:color="auto"/>
                <w:bottom w:val="none" w:sz="0" w:space="0" w:color="auto"/>
                <w:right w:val="none" w:sz="0" w:space="0" w:color="auto"/>
              </w:divBdr>
            </w:div>
            <w:div w:id="454249534">
              <w:marLeft w:val="0"/>
              <w:marRight w:val="0"/>
              <w:marTop w:val="0"/>
              <w:marBottom w:val="0"/>
              <w:divBdr>
                <w:top w:val="none" w:sz="0" w:space="0" w:color="auto"/>
                <w:left w:val="none" w:sz="0" w:space="0" w:color="auto"/>
                <w:bottom w:val="none" w:sz="0" w:space="0" w:color="auto"/>
                <w:right w:val="none" w:sz="0" w:space="0" w:color="auto"/>
              </w:divBdr>
            </w:div>
          </w:divsChild>
        </w:div>
        <w:div w:id="96338450">
          <w:marLeft w:val="0"/>
          <w:marRight w:val="0"/>
          <w:marTop w:val="0"/>
          <w:marBottom w:val="0"/>
          <w:divBdr>
            <w:top w:val="none" w:sz="0" w:space="0" w:color="auto"/>
            <w:left w:val="none" w:sz="0" w:space="0" w:color="auto"/>
            <w:bottom w:val="none" w:sz="0" w:space="0" w:color="auto"/>
            <w:right w:val="none" w:sz="0" w:space="0" w:color="auto"/>
          </w:divBdr>
          <w:divsChild>
            <w:div w:id="38015984">
              <w:marLeft w:val="0"/>
              <w:marRight w:val="0"/>
              <w:marTop w:val="0"/>
              <w:marBottom w:val="0"/>
              <w:divBdr>
                <w:top w:val="none" w:sz="0" w:space="0" w:color="auto"/>
                <w:left w:val="none" w:sz="0" w:space="0" w:color="auto"/>
                <w:bottom w:val="none" w:sz="0" w:space="0" w:color="auto"/>
                <w:right w:val="none" w:sz="0" w:space="0" w:color="auto"/>
              </w:divBdr>
            </w:div>
            <w:div w:id="1137451942">
              <w:marLeft w:val="0"/>
              <w:marRight w:val="0"/>
              <w:marTop w:val="0"/>
              <w:marBottom w:val="0"/>
              <w:divBdr>
                <w:top w:val="none" w:sz="0" w:space="0" w:color="auto"/>
                <w:left w:val="none" w:sz="0" w:space="0" w:color="auto"/>
                <w:bottom w:val="none" w:sz="0" w:space="0" w:color="auto"/>
                <w:right w:val="none" w:sz="0" w:space="0" w:color="auto"/>
              </w:divBdr>
            </w:div>
            <w:div w:id="771167983">
              <w:marLeft w:val="0"/>
              <w:marRight w:val="0"/>
              <w:marTop w:val="0"/>
              <w:marBottom w:val="0"/>
              <w:divBdr>
                <w:top w:val="none" w:sz="0" w:space="0" w:color="auto"/>
                <w:left w:val="none" w:sz="0" w:space="0" w:color="auto"/>
                <w:bottom w:val="none" w:sz="0" w:space="0" w:color="auto"/>
                <w:right w:val="none" w:sz="0" w:space="0" w:color="auto"/>
              </w:divBdr>
            </w:div>
            <w:div w:id="1843816886">
              <w:marLeft w:val="0"/>
              <w:marRight w:val="0"/>
              <w:marTop w:val="0"/>
              <w:marBottom w:val="0"/>
              <w:divBdr>
                <w:top w:val="none" w:sz="0" w:space="0" w:color="auto"/>
                <w:left w:val="none" w:sz="0" w:space="0" w:color="auto"/>
                <w:bottom w:val="none" w:sz="0" w:space="0" w:color="auto"/>
                <w:right w:val="none" w:sz="0" w:space="0" w:color="auto"/>
              </w:divBdr>
            </w:div>
            <w:div w:id="1447044556">
              <w:marLeft w:val="0"/>
              <w:marRight w:val="0"/>
              <w:marTop w:val="0"/>
              <w:marBottom w:val="0"/>
              <w:divBdr>
                <w:top w:val="none" w:sz="0" w:space="0" w:color="auto"/>
                <w:left w:val="none" w:sz="0" w:space="0" w:color="auto"/>
                <w:bottom w:val="none" w:sz="0" w:space="0" w:color="auto"/>
                <w:right w:val="none" w:sz="0" w:space="0" w:color="auto"/>
              </w:divBdr>
            </w:div>
            <w:div w:id="5400424">
              <w:marLeft w:val="0"/>
              <w:marRight w:val="0"/>
              <w:marTop w:val="0"/>
              <w:marBottom w:val="0"/>
              <w:divBdr>
                <w:top w:val="none" w:sz="0" w:space="0" w:color="auto"/>
                <w:left w:val="none" w:sz="0" w:space="0" w:color="auto"/>
                <w:bottom w:val="none" w:sz="0" w:space="0" w:color="auto"/>
                <w:right w:val="none" w:sz="0" w:space="0" w:color="auto"/>
              </w:divBdr>
            </w:div>
            <w:div w:id="708839444">
              <w:marLeft w:val="0"/>
              <w:marRight w:val="0"/>
              <w:marTop w:val="0"/>
              <w:marBottom w:val="0"/>
              <w:divBdr>
                <w:top w:val="none" w:sz="0" w:space="0" w:color="auto"/>
                <w:left w:val="none" w:sz="0" w:space="0" w:color="auto"/>
                <w:bottom w:val="none" w:sz="0" w:space="0" w:color="auto"/>
                <w:right w:val="none" w:sz="0" w:space="0" w:color="auto"/>
              </w:divBdr>
            </w:div>
            <w:div w:id="245312690">
              <w:marLeft w:val="0"/>
              <w:marRight w:val="0"/>
              <w:marTop w:val="0"/>
              <w:marBottom w:val="0"/>
              <w:divBdr>
                <w:top w:val="none" w:sz="0" w:space="0" w:color="auto"/>
                <w:left w:val="none" w:sz="0" w:space="0" w:color="auto"/>
                <w:bottom w:val="none" w:sz="0" w:space="0" w:color="auto"/>
                <w:right w:val="none" w:sz="0" w:space="0" w:color="auto"/>
              </w:divBdr>
            </w:div>
            <w:div w:id="1023093831">
              <w:marLeft w:val="0"/>
              <w:marRight w:val="0"/>
              <w:marTop w:val="0"/>
              <w:marBottom w:val="0"/>
              <w:divBdr>
                <w:top w:val="none" w:sz="0" w:space="0" w:color="auto"/>
                <w:left w:val="none" w:sz="0" w:space="0" w:color="auto"/>
                <w:bottom w:val="none" w:sz="0" w:space="0" w:color="auto"/>
                <w:right w:val="none" w:sz="0" w:space="0" w:color="auto"/>
              </w:divBdr>
            </w:div>
            <w:div w:id="160198828">
              <w:marLeft w:val="0"/>
              <w:marRight w:val="0"/>
              <w:marTop w:val="0"/>
              <w:marBottom w:val="0"/>
              <w:divBdr>
                <w:top w:val="none" w:sz="0" w:space="0" w:color="auto"/>
                <w:left w:val="none" w:sz="0" w:space="0" w:color="auto"/>
                <w:bottom w:val="none" w:sz="0" w:space="0" w:color="auto"/>
                <w:right w:val="none" w:sz="0" w:space="0" w:color="auto"/>
              </w:divBdr>
            </w:div>
            <w:div w:id="836728097">
              <w:marLeft w:val="0"/>
              <w:marRight w:val="0"/>
              <w:marTop w:val="0"/>
              <w:marBottom w:val="0"/>
              <w:divBdr>
                <w:top w:val="none" w:sz="0" w:space="0" w:color="auto"/>
                <w:left w:val="none" w:sz="0" w:space="0" w:color="auto"/>
                <w:bottom w:val="none" w:sz="0" w:space="0" w:color="auto"/>
                <w:right w:val="none" w:sz="0" w:space="0" w:color="auto"/>
              </w:divBdr>
            </w:div>
            <w:div w:id="342323664">
              <w:marLeft w:val="0"/>
              <w:marRight w:val="0"/>
              <w:marTop w:val="0"/>
              <w:marBottom w:val="0"/>
              <w:divBdr>
                <w:top w:val="none" w:sz="0" w:space="0" w:color="auto"/>
                <w:left w:val="none" w:sz="0" w:space="0" w:color="auto"/>
                <w:bottom w:val="none" w:sz="0" w:space="0" w:color="auto"/>
                <w:right w:val="none" w:sz="0" w:space="0" w:color="auto"/>
              </w:divBdr>
            </w:div>
            <w:div w:id="1403989414">
              <w:marLeft w:val="0"/>
              <w:marRight w:val="0"/>
              <w:marTop w:val="0"/>
              <w:marBottom w:val="0"/>
              <w:divBdr>
                <w:top w:val="none" w:sz="0" w:space="0" w:color="auto"/>
                <w:left w:val="none" w:sz="0" w:space="0" w:color="auto"/>
                <w:bottom w:val="none" w:sz="0" w:space="0" w:color="auto"/>
                <w:right w:val="none" w:sz="0" w:space="0" w:color="auto"/>
              </w:divBdr>
            </w:div>
            <w:div w:id="1418401191">
              <w:marLeft w:val="0"/>
              <w:marRight w:val="0"/>
              <w:marTop w:val="0"/>
              <w:marBottom w:val="0"/>
              <w:divBdr>
                <w:top w:val="none" w:sz="0" w:space="0" w:color="auto"/>
                <w:left w:val="none" w:sz="0" w:space="0" w:color="auto"/>
                <w:bottom w:val="none" w:sz="0" w:space="0" w:color="auto"/>
                <w:right w:val="none" w:sz="0" w:space="0" w:color="auto"/>
              </w:divBdr>
            </w:div>
            <w:div w:id="655307579">
              <w:marLeft w:val="0"/>
              <w:marRight w:val="0"/>
              <w:marTop w:val="0"/>
              <w:marBottom w:val="0"/>
              <w:divBdr>
                <w:top w:val="none" w:sz="0" w:space="0" w:color="auto"/>
                <w:left w:val="none" w:sz="0" w:space="0" w:color="auto"/>
                <w:bottom w:val="none" w:sz="0" w:space="0" w:color="auto"/>
                <w:right w:val="none" w:sz="0" w:space="0" w:color="auto"/>
              </w:divBdr>
            </w:div>
            <w:div w:id="2008048807">
              <w:marLeft w:val="0"/>
              <w:marRight w:val="0"/>
              <w:marTop w:val="0"/>
              <w:marBottom w:val="0"/>
              <w:divBdr>
                <w:top w:val="none" w:sz="0" w:space="0" w:color="auto"/>
                <w:left w:val="none" w:sz="0" w:space="0" w:color="auto"/>
                <w:bottom w:val="none" w:sz="0" w:space="0" w:color="auto"/>
                <w:right w:val="none" w:sz="0" w:space="0" w:color="auto"/>
              </w:divBdr>
            </w:div>
            <w:div w:id="1876000468">
              <w:marLeft w:val="0"/>
              <w:marRight w:val="0"/>
              <w:marTop w:val="0"/>
              <w:marBottom w:val="0"/>
              <w:divBdr>
                <w:top w:val="none" w:sz="0" w:space="0" w:color="auto"/>
                <w:left w:val="none" w:sz="0" w:space="0" w:color="auto"/>
                <w:bottom w:val="none" w:sz="0" w:space="0" w:color="auto"/>
                <w:right w:val="none" w:sz="0" w:space="0" w:color="auto"/>
              </w:divBdr>
            </w:div>
            <w:div w:id="681931076">
              <w:marLeft w:val="0"/>
              <w:marRight w:val="0"/>
              <w:marTop w:val="0"/>
              <w:marBottom w:val="0"/>
              <w:divBdr>
                <w:top w:val="none" w:sz="0" w:space="0" w:color="auto"/>
                <w:left w:val="none" w:sz="0" w:space="0" w:color="auto"/>
                <w:bottom w:val="none" w:sz="0" w:space="0" w:color="auto"/>
                <w:right w:val="none" w:sz="0" w:space="0" w:color="auto"/>
              </w:divBdr>
            </w:div>
            <w:div w:id="1774132016">
              <w:marLeft w:val="0"/>
              <w:marRight w:val="0"/>
              <w:marTop w:val="0"/>
              <w:marBottom w:val="0"/>
              <w:divBdr>
                <w:top w:val="none" w:sz="0" w:space="0" w:color="auto"/>
                <w:left w:val="none" w:sz="0" w:space="0" w:color="auto"/>
                <w:bottom w:val="none" w:sz="0" w:space="0" w:color="auto"/>
                <w:right w:val="none" w:sz="0" w:space="0" w:color="auto"/>
              </w:divBdr>
            </w:div>
            <w:div w:id="200751628">
              <w:marLeft w:val="0"/>
              <w:marRight w:val="0"/>
              <w:marTop w:val="0"/>
              <w:marBottom w:val="0"/>
              <w:divBdr>
                <w:top w:val="none" w:sz="0" w:space="0" w:color="auto"/>
                <w:left w:val="none" w:sz="0" w:space="0" w:color="auto"/>
                <w:bottom w:val="none" w:sz="0" w:space="0" w:color="auto"/>
                <w:right w:val="none" w:sz="0" w:space="0" w:color="auto"/>
              </w:divBdr>
            </w:div>
          </w:divsChild>
        </w:div>
        <w:div w:id="1532184330">
          <w:marLeft w:val="0"/>
          <w:marRight w:val="0"/>
          <w:marTop w:val="0"/>
          <w:marBottom w:val="0"/>
          <w:divBdr>
            <w:top w:val="none" w:sz="0" w:space="0" w:color="auto"/>
            <w:left w:val="none" w:sz="0" w:space="0" w:color="auto"/>
            <w:bottom w:val="none" w:sz="0" w:space="0" w:color="auto"/>
            <w:right w:val="none" w:sz="0" w:space="0" w:color="auto"/>
          </w:divBdr>
          <w:divsChild>
            <w:div w:id="105541036">
              <w:marLeft w:val="0"/>
              <w:marRight w:val="0"/>
              <w:marTop w:val="0"/>
              <w:marBottom w:val="0"/>
              <w:divBdr>
                <w:top w:val="none" w:sz="0" w:space="0" w:color="auto"/>
                <w:left w:val="none" w:sz="0" w:space="0" w:color="auto"/>
                <w:bottom w:val="none" w:sz="0" w:space="0" w:color="auto"/>
                <w:right w:val="none" w:sz="0" w:space="0" w:color="auto"/>
              </w:divBdr>
            </w:div>
            <w:div w:id="257369797">
              <w:marLeft w:val="0"/>
              <w:marRight w:val="0"/>
              <w:marTop w:val="0"/>
              <w:marBottom w:val="0"/>
              <w:divBdr>
                <w:top w:val="none" w:sz="0" w:space="0" w:color="auto"/>
                <w:left w:val="none" w:sz="0" w:space="0" w:color="auto"/>
                <w:bottom w:val="none" w:sz="0" w:space="0" w:color="auto"/>
                <w:right w:val="none" w:sz="0" w:space="0" w:color="auto"/>
              </w:divBdr>
            </w:div>
            <w:div w:id="486476357">
              <w:marLeft w:val="0"/>
              <w:marRight w:val="0"/>
              <w:marTop w:val="0"/>
              <w:marBottom w:val="0"/>
              <w:divBdr>
                <w:top w:val="none" w:sz="0" w:space="0" w:color="auto"/>
                <w:left w:val="none" w:sz="0" w:space="0" w:color="auto"/>
                <w:bottom w:val="none" w:sz="0" w:space="0" w:color="auto"/>
                <w:right w:val="none" w:sz="0" w:space="0" w:color="auto"/>
              </w:divBdr>
            </w:div>
            <w:div w:id="2031644727">
              <w:marLeft w:val="0"/>
              <w:marRight w:val="0"/>
              <w:marTop w:val="0"/>
              <w:marBottom w:val="0"/>
              <w:divBdr>
                <w:top w:val="none" w:sz="0" w:space="0" w:color="auto"/>
                <w:left w:val="none" w:sz="0" w:space="0" w:color="auto"/>
                <w:bottom w:val="none" w:sz="0" w:space="0" w:color="auto"/>
                <w:right w:val="none" w:sz="0" w:space="0" w:color="auto"/>
              </w:divBdr>
            </w:div>
            <w:div w:id="676540723">
              <w:marLeft w:val="0"/>
              <w:marRight w:val="0"/>
              <w:marTop w:val="0"/>
              <w:marBottom w:val="0"/>
              <w:divBdr>
                <w:top w:val="none" w:sz="0" w:space="0" w:color="auto"/>
                <w:left w:val="none" w:sz="0" w:space="0" w:color="auto"/>
                <w:bottom w:val="none" w:sz="0" w:space="0" w:color="auto"/>
                <w:right w:val="none" w:sz="0" w:space="0" w:color="auto"/>
              </w:divBdr>
            </w:div>
            <w:div w:id="1506364392">
              <w:marLeft w:val="0"/>
              <w:marRight w:val="0"/>
              <w:marTop w:val="0"/>
              <w:marBottom w:val="0"/>
              <w:divBdr>
                <w:top w:val="none" w:sz="0" w:space="0" w:color="auto"/>
                <w:left w:val="none" w:sz="0" w:space="0" w:color="auto"/>
                <w:bottom w:val="none" w:sz="0" w:space="0" w:color="auto"/>
                <w:right w:val="none" w:sz="0" w:space="0" w:color="auto"/>
              </w:divBdr>
            </w:div>
            <w:div w:id="798568733">
              <w:marLeft w:val="0"/>
              <w:marRight w:val="0"/>
              <w:marTop w:val="0"/>
              <w:marBottom w:val="0"/>
              <w:divBdr>
                <w:top w:val="none" w:sz="0" w:space="0" w:color="auto"/>
                <w:left w:val="none" w:sz="0" w:space="0" w:color="auto"/>
                <w:bottom w:val="none" w:sz="0" w:space="0" w:color="auto"/>
                <w:right w:val="none" w:sz="0" w:space="0" w:color="auto"/>
              </w:divBdr>
            </w:div>
            <w:div w:id="1242565542">
              <w:marLeft w:val="0"/>
              <w:marRight w:val="0"/>
              <w:marTop w:val="0"/>
              <w:marBottom w:val="0"/>
              <w:divBdr>
                <w:top w:val="none" w:sz="0" w:space="0" w:color="auto"/>
                <w:left w:val="none" w:sz="0" w:space="0" w:color="auto"/>
                <w:bottom w:val="none" w:sz="0" w:space="0" w:color="auto"/>
                <w:right w:val="none" w:sz="0" w:space="0" w:color="auto"/>
              </w:divBdr>
            </w:div>
            <w:div w:id="1900364640">
              <w:marLeft w:val="0"/>
              <w:marRight w:val="0"/>
              <w:marTop w:val="0"/>
              <w:marBottom w:val="0"/>
              <w:divBdr>
                <w:top w:val="none" w:sz="0" w:space="0" w:color="auto"/>
                <w:left w:val="none" w:sz="0" w:space="0" w:color="auto"/>
                <w:bottom w:val="none" w:sz="0" w:space="0" w:color="auto"/>
                <w:right w:val="none" w:sz="0" w:space="0" w:color="auto"/>
              </w:divBdr>
            </w:div>
            <w:div w:id="1802117464">
              <w:marLeft w:val="0"/>
              <w:marRight w:val="0"/>
              <w:marTop w:val="0"/>
              <w:marBottom w:val="0"/>
              <w:divBdr>
                <w:top w:val="none" w:sz="0" w:space="0" w:color="auto"/>
                <w:left w:val="none" w:sz="0" w:space="0" w:color="auto"/>
                <w:bottom w:val="none" w:sz="0" w:space="0" w:color="auto"/>
                <w:right w:val="none" w:sz="0" w:space="0" w:color="auto"/>
              </w:divBdr>
            </w:div>
            <w:div w:id="815877294">
              <w:marLeft w:val="0"/>
              <w:marRight w:val="0"/>
              <w:marTop w:val="0"/>
              <w:marBottom w:val="0"/>
              <w:divBdr>
                <w:top w:val="none" w:sz="0" w:space="0" w:color="auto"/>
                <w:left w:val="none" w:sz="0" w:space="0" w:color="auto"/>
                <w:bottom w:val="none" w:sz="0" w:space="0" w:color="auto"/>
                <w:right w:val="none" w:sz="0" w:space="0" w:color="auto"/>
              </w:divBdr>
            </w:div>
            <w:div w:id="1330643313">
              <w:marLeft w:val="0"/>
              <w:marRight w:val="0"/>
              <w:marTop w:val="0"/>
              <w:marBottom w:val="0"/>
              <w:divBdr>
                <w:top w:val="none" w:sz="0" w:space="0" w:color="auto"/>
                <w:left w:val="none" w:sz="0" w:space="0" w:color="auto"/>
                <w:bottom w:val="none" w:sz="0" w:space="0" w:color="auto"/>
                <w:right w:val="none" w:sz="0" w:space="0" w:color="auto"/>
              </w:divBdr>
            </w:div>
            <w:div w:id="1701785199">
              <w:marLeft w:val="0"/>
              <w:marRight w:val="0"/>
              <w:marTop w:val="0"/>
              <w:marBottom w:val="0"/>
              <w:divBdr>
                <w:top w:val="none" w:sz="0" w:space="0" w:color="auto"/>
                <w:left w:val="none" w:sz="0" w:space="0" w:color="auto"/>
                <w:bottom w:val="none" w:sz="0" w:space="0" w:color="auto"/>
                <w:right w:val="none" w:sz="0" w:space="0" w:color="auto"/>
              </w:divBdr>
            </w:div>
            <w:div w:id="326322360">
              <w:marLeft w:val="0"/>
              <w:marRight w:val="0"/>
              <w:marTop w:val="0"/>
              <w:marBottom w:val="0"/>
              <w:divBdr>
                <w:top w:val="none" w:sz="0" w:space="0" w:color="auto"/>
                <w:left w:val="none" w:sz="0" w:space="0" w:color="auto"/>
                <w:bottom w:val="none" w:sz="0" w:space="0" w:color="auto"/>
                <w:right w:val="none" w:sz="0" w:space="0" w:color="auto"/>
              </w:divBdr>
            </w:div>
            <w:div w:id="726757205">
              <w:marLeft w:val="0"/>
              <w:marRight w:val="0"/>
              <w:marTop w:val="0"/>
              <w:marBottom w:val="0"/>
              <w:divBdr>
                <w:top w:val="none" w:sz="0" w:space="0" w:color="auto"/>
                <w:left w:val="none" w:sz="0" w:space="0" w:color="auto"/>
                <w:bottom w:val="none" w:sz="0" w:space="0" w:color="auto"/>
                <w:right w:val="none" w:sz="0" w:space="0" w:color="auto"/>
              </w:divBdr>
            </w:div>
            <w:div w:id="1014302800">
              <w:marLeft w:val="0"/>
              <w:marRight w:val="0"/>
              <w:marTop w:val="0"/>
              <w:marBottom w:val="0"/>
              <w:divBdr>
                <w:top w:val="none" w:sz="0" w:space="0" w:color="auto"/>
                <w:left w:val="none" w:sz="0" w:space="0" w:color="auto"/>
                <w:bottom w:val="none" w:sz="0" w:space="0" w:color="auto"/>
                <w:right w:val="none" w:sz="0" w:space="0" w:color="auto"/>
              </w:divBdr>
            </w:div>
            <w:div w:id="366217569">
              <w:marLeft w:val="0"/>
              <w:marRight w:val="0"/>
              <w:marTop w:val="0"/>
              <w:marBottom w:val="0"/>
              <w:divBdr>
                <w:top w:val="none" w:sz="0" w:space="0" w:color="auto"/>
                <w:left w:val="none" w:sz="0" w:space="0" w:color="auto"/>
                <w:bottom w:val="none" w:sz="0" w:space="0" w:color="auto"/>
                <w:right w:val="none" w:sz="0" w:space="0" w:color="auto"/>
              </w:divBdr>
            </w:div>
            <w:div w:id="432242345">
              <w:marLeft w:val="0"/>
              <w:marRight w:val="0"/>
              <w:marTop w:val="0"/>
              <w:marBottom w:val="0"/>
              <w:divBdr>
                <w:top w:val="none" w:sz="0" w:space="0" w:color="auto"/>
                <w:left w:val="none" w:sz="0" w:space="0" w:color="auto"/>
                <w:bottom w:val="none" w:sz="0" w:space="0" w:color="auto"/>
                <w:right w:val="none" w:sz="0" w:space="0" w:color="auto"/>
              </w:divBdr>
            </w:div>
            <w:div w:id="277807105">
              <w:marLeft w:val="0"/>
              <w:marRight w:val="0"/>
              <w:marTop w:val="0"/>
              <w:marBottom w:val="0"/>
              <w:divBdr>
                <w:top w:val="none" w:sz="0" w:space="0" w:color="auto"/>
                <w:left w:val="none" w:sz="0" w:space="0" w:color="auto"/>
                <w:bottom w:val="none" w:sz="0" w:space="0" w:color="auto"/>
                <w:right w:val="none" w:sz="0" w:space="0" w:color="auto"/>
              </w:divBdr>
            </w:div>
            <w:div w:id="163984186">
              <w:marLeft w:val="0"/>
              <w:marRight w:val="0"/>
              <w:marTop w:val="0"/>
              <w:marBottom w:val="0"/>
              <w:divBdr>
                <w:top w:val="none" w:sz="0" w:space="0" w:color="auto"/>
                <w:left w:val="none" w:sz="0" w:space="0" w:color="auto"/>
                <w:bottom w:val="none" w:sz="0" w:space="0" w:color="auto"/>
                <w:right w:val="none" w:sz="0" w:space="0" w:color="auto"/>
              </w:divBdr>
            </w:div>
          </w:divsChild>
        </w:div>
        <w:div w:id="1891458357">
          <w:marLeft w:val="0"/>
          <w:marRight w:val="0"/>
          <w:marTop w:val="0"/>
          <w:marBottom w:val="0"/>
          <w:divBdr>
            <w:top w:val="none" w:sz="0" w:space="0" w:color="auto"/>
            <w:left w:val="none" w:sz="0" w:space="0" w:color="auto"/>
            <w:bottom w:val="none" w:sz="0" w:space="0" w:color="auto"/>
            <w:right w:val="none" w:sz="0" w:space="0" w:color="auto"/>
          </w:divBdr>
          <w:divsChild>
            <w:div w:id="13850356">
              <w:marLeft w:val="0"/>
              <w:marRight w:val="0"/>
              <w:marTop w:val="0"/>
              <w:marBottom w:val="0"/>
              <w:divBdr>
                <w:top w:val="none" w:sz="0" w:space="0" w:color="auto"/>
                <w:left w:val="none" w:sz="0" w:space="0" w:color="auto"/>
                <w:bottom w:val="none" w:sz="0" w:space="0" w:color="auto"/>
                <w:right w:val="none" w:sz="0" w:space="0" w:color="auto"/>
              </w:divBdr>
            </w:div>
            <w:div w:id="1871527455">
              <w:marLeft w:val="0"/>
              <w:marRight w:val="0"/>
              <w:marTop w:val="0"/>
              <w:marBottom w:val="0"/>
              <w:divBdr>
                <w:top w:val="none" w:sz="0" w:space="0" w:color="auto"/>
                <w:left w:val="none" w:sz="0" w:space="0" w:color="auto"/>
                <w:bottom w:val="none" w:sz="0" w:space="0" w:color="auto"/>
                <w:right w:val="none" w:sz="0" w:space="0" w:color="auto"/>
              </w:divBdr>
            </w:div>
            <w:div w:id="1079522694">
              <w:marLeft w:val="0"/>
              <w:marRight w:val="0"/>
              <w:marTop w:val="0"/>
              <w:marBottom w:val="0"/>
              <w:divBdr>
                <w:top w:val="none" w:sz="0" w:space="0" w:color="auto"/>
                <w:left w:val="none" w:sz="0" w:space="0" w:color="auto"/>
                <w:bottom w:val="none" w:sz="0" w:space="0" w:color="auto"/>
                <w:right w:val="none" w:sz="0" w:space="0" w:color="auto"/>
              </w:divBdr>
            </w:div>
            <w:div w:id="870727478">
              <w:marLeft w:val="0"/>
              <w:marRight w:val="0"/>
              <w:marTop w:val="0"/>
              <w:marBottom w:val="0"/>
              <w:divBdr>
                <w:top w:val="none" w:sz="0" w:space="0" w:color="auto"/>
                <w:left w:val="none" w:sz="0" w:space="0" w:color="auto"/>
                <w:bottom w:val="none" w:sz="0" w:space="0" w:color="auto"/>
                <w:right w:val="none" w:sz="0" w:space="0" w:color="auto"/>
              </w:divBdr>
            </w:div>
            <w:div w:id="427895881">
              <w:marLeft w:val="0"/>
              <w:marRight w:val="0"/>
              <w:marTop w:val="0"/>
              <w:marBottom w:val="0"/>
              <w:divBdr>
                <w:top w:val="none" w:sz="0" w:space="0" w:color="auto"/>
                <w:left w:val="none" w:sz="0" w:space="0" w:color="auto"/>
                <w:bottom w:val="none" w:sz="0" w:space="0" w:color="auto"/>
                <w:right w:val="none" w:sz="0" w:space="0" w:color="auto"/>
              </w:divBdr>
            </w:div>
            <w:div w:id="375617254">
              <w:marLeft w:val="0"/>
              <w:marRight w:val="0"/>
              <w:marTop w:val="0"/>
              <w:marBottom w:val="0"/>
              <w:divBdr>
                <w:top w:val="none" w:sz="0" w:space="0" w:color="auto"/>
                <w:left w:val="none" w:sz="0" w:space="0" w:color="auto"/>
                <w:bottom w:val="none" w:sz="0" w:space="0" w:color="auto"/>
                <w:right w:val="none" w:sz="0" w:space="0" w:color="auto"/>
              </w:divBdr>
            </w:div>
            <w:div w:id="1967813073">
              <w:marLeft w:val="0"/>
              <w:marRight w:val="0"/>
              <w:marTop w:val="0"/>
              <w:marBottom w:val="0"/>
              <w:divBdr>
                <w:top w:val="none" w:sz="0" w:space="0" w:color="auto"/>
                <w:left w:val="none" w:sz="0" w:space="0" w:color="auto"/>
                <w:bottom w:val="none" w:sz="0" w:space="0" w:color="auto"/>
                <w:right w:val="none" w:sz="0" w:space="0" w:color="auto"/>
              </w:divBdr>
            </w:div>
            <w:div w:id="2000840354">
              <w:marLeft w:val="0"/>
              <w:marRight w:val="0"/>
              <w:marTop w:val="0"/>
              <w:marBottom w:val="0"/>
              <w:divBdr>
                <w:top w:val="none" w:sz="0" w:space="0" w:color="auto"/>
                <w:left w:val="none" w:sz="0" w:space="0" w:color="auto"/>
                <w:bottom w:val="none" w:sz="0" w:space="0" w:color="auto"/>
                <w:right w:val="none" w:sz="0" w:space="0" w:color="auto"/>
              </w:divBdr>
            </w:div>
            <w:div w:id="590620922">
              <w:marLeft w:val="0"/>
              <w:marRight w:val="0"/>
              <w:marTop w:val="0"/>
              <w:marBottom w:val="0"/>
              <w:divBdr>
                <w:top w:val="none" w:sz="0" w:space="0" w:color="auto"/>
                <w:left w:val="none" w:sz="0" w:space="0" w:color="auto"/>
                <w:bottom w:val="none" w:sz="0" w:space="0" w:color="auto"/>
                <w:right w:val="none" w:sz="0" w:space="0" w:color="auto"/>
              </w:divBdr>
            </w:div>
            <w:div w:id="1333951249">
              <w:marLeft w:val="0"/>
              <w:marRight w:val="0"/>
              <w:marTop w:val="0"/>
              <w:marBottom w:val="0"/>
              <w:divBdr>
                <w:top w:val="none" w:sz="0" w:space="0" w:color="auto"/>
                <w:left w:val="none" w:sz="0" w:space="0" w:color="auto"/>
                <w:bottom w:val="none" w:sz="0" w:space="0" w:color="auto"/>
                <w:right w:val="none" w:sz="0" w:space="0" w:color="auto"/>
              </w:divBdr>
            </w:div>
            <w:div w:id="1623416367">
              <w:marLeft w:val="0"/>
              <w:marRight w:val="0"/>
              <w:marTop w:val="0"/>
              <w:marBottom w:val="0"/>
              <w:divBdr>
                <w:top w:val="none" w:sz="0" w:space="0" w:color="auto"/>
                <w:left w:val="none" w:sz="0" w:space="0" w:color="auto"/>
                <w:bottom w:val="none" w:sz="0" w:space="0" w:color="auto"/>
                <w:right w:val="none" w:sz="0" w:space="0" w:color="auto"/>
              </w:divBdr>
            </w:div>
            <w:div w:id="2139646638">
              <w:marLeft w:val="0"/>
              <w:marRight w:val="0"/>
              <w:marTop w:val="0"/>
              <w:marBottom w:val="0"/>
              <w:divBdr>
                <w:top w:val="none" w:sz="0" w:space="0" w:color="auto"/>
                <w:left w:val="none" w:sz="0" w:space="0" w:color="auto"/>
                <w:bottom w:val="none" w:sz="0" w:space="0" w:color="auto"/>
                <w:right w:val="none" w:sz="0" w:space="0" w:color="auto"/>
              </w:divBdr>
            </w:div>
            <w:div w:id="1371688214">
              <w:marLeft w:val="0"/>
              <w:marRight w:val="0"/>
              <w:marTop w:val="0"/>
              <w:marBottom w:val="0"/>
              <w:divBdr>
                <w:top w:val="none" w:sz="0" w:space="0" w:color="auto"/>
                <w:left w:val="none" w:sz="0" w:space="0" w:color="auto"/>
                <w:bottom w:val="none" w:sz="0" w:space="0" w:color="auto"/>
                <w:right w:val="none" w:sz="0" w:space="0" w:color="auto"/>
              </w:divBdr>
            </w:div>
            <w:div w:id="1705670478">
              <w:marLeft w:val="0"/>
              <w:marRight w:val="0"/>
              <w:marTop w:val="0"/>
              <w:marBottom w:val="0"/>
              <w:divBdr>
                <w:top w:val="none" w:sz="0" w:space="0" w:color="auto"/>
                <w:left w:val="none" w:sz="0" w:space="0" w:color="auto"/>
                <w:bottom w:val="none" w:sz="0" w:space="0" w:color="auto"/>
                <w:right w:val="none" w:sz="0" w:space="0" w:color="auto"/>
              </w:divBdr>
            </w:div>
            <w:div w:id="1325359305">
              <w:marLeft w:val="0"/>
              <w:marRight w:val="0"/>
              <w:marTop w:val="0"/>
              <w:marBottom w:val="0"/>
              <w:divBdr>
                <w:top w:val="none" w:sz="0" w:space="0" w:color="auto"/>
                <w:left w:val="none" w:sz="0" w:space="0" w:color="auto"/>
                <w:bottom w:val="none" w:sz="0" w:space="0" w:color="auto"/>
                <w:right w:val="none" w:sz="0" w:space="0" w:color="auto"/>
              </w:divBdr>
            </w:div>
            <w:div w:id="404298221">
              <w:marLeft w:val="0"/>
              <w:marRight w:val="0"/>
              <w:marTop w:val="0"/>
              <w:marBottom w:val="0"/>
              <w:divBdr>
                <w:top w:val="none" w:sz="0" w:space="0" w:color="auto"/>
                <w:left w:val="none" w:sz="0" w:space="0" w:color="auto"/>
                <w:bottom w:val="none" w:sz="0" w:space="0" w:color="auto"/>
                <w:right w:val="none" w:sz="0" w:space="0" w:color="auto"/>
              </w:divBdr>
            </w:div>
            <w:div w:id="482309871">
              <w:marLeft w:val="0"/>
              <w:marRight w:val="0"/>
              <w:marTop w:val="0"/>
              <w:marBottom w:val="0"/>
              <w:divBdr>
                <w:top w:val="none" w:sz="0" w:space="0" w:color="auto"/>
                <w:left w:val="none" w:sz="0" w:space="0" w:color="auto"/>
                <w:bottom w:val="none" w:sz="0" w:space="0" w:color="auto"/>
                <w:right w:val="none" w:sz="0" w:space="0" w:color="auto"/>
              </w:divBdr>
            </w:div>
            <w:div w:id="1598832842">
              <w:marLeft w:val="0"/>
              <w:marRight w:val="0"/>
              <w:marTop w:val="0"/>
              <w:marBottom w:val="0"/>
              <w:divBdr>
                <w:top w:val="none" w:sz="0" w:space="0" w:color="auto"/>
                <w:left w:val="none" w:sz="0" w:space="0" w:color="auto"/>
                <w:bottom w:val="none" w:sz="0" w:space="0" w:color="auto"/>
                <w:right w:val="none" w:sz="0" w:space="0" w:color="auto"/>
              </w:divBdr>
            </w:div>
            <w:div w:id="810943697">
              <w:marLeft w:val="0"/>
              <w:marRight w:val="0"/>
              <w:marTop w:val="0"/>
              <w:marBottom w:val="0"/>
              <w:divBdr>
                <w:top w:val="none" w:sz="0" w:space="0" w:color="auto"/>
                <w:left w:val="none" w:sz="0" w:space="0" w:color="auto"/>
                <w:bottom w:val="none" w:sz="0" w:space="0" w:color="auto"/>
                <w:right w:val="none" w:sz="0" w:space="0" w:color="auto"/>
              </w:divBdr>
            </w:div>
            <w:div w:id="1737974997">
              <w:marLeft w:val="0"/>
              <w:marRight w:val="0"/>
              <w:marTop w:val="0"/>
              <w:marBottom w:val="0"/>
              <w:divBdr>
                <w:top w:val="none" w:sz="0" w:space="0" w:color="auto"/>
                <w:left w:val="none" w:sz="0" w:space="0" w:color="auto"/>
                <w:bottom w:val="none" w:sz="0" w:space="0" w:color="auto"/>
                <w:right w:val="none" w:sz="0" w:space="0" w:color="auto"/>
              </w:divBdr>
            </w:div>
          </w:divsChild>
        </w:div>
        <w:div w:id="553583303">
          <w:marLeft w:val="0"/>
          <w:marRight w:val="0"/>
          <w:marTop w:val="0"/>
          <w:marBottom w:val="0"/>
          <w:divBdr>
            <w:top w:val="none" w:sz="0" w:space="0" w:color="auto"/>
            <w:left w:val="none" w:sz="0" w:space="0" w:color="auto"/>
            <w:bottom w:val="none" w:sz="0" w:space="0" w:color="auto"/>
            <w:right w:val="none" w:sz="0" w:space="0" w:color="auto"/>
          </w:divBdr>
          <w:divsChild>
            <w:div w:id="1734742541">
              <w:marLeft w:val="0"/>
              <w:marRight w:val="0"/>
              <w:marTop w:val="0"/>
              <w:marBottom w:val="0"/>
              <w:divBdr>
                <w:top w:val="none" w:sz="0" w:space="0" w:color="auto"/>
                <w:left w:val="none" w:sz="0" w:space="0" w:color="auto"/>
                <w:bottom w:val="none" w:sz="0" w:space="0" w:color="auto"/>
                <w:right w:val="none" w:sz="0" w:space="0" w:color="auto"/>
              </w:divBdr>
            </w:div>
            <w:div w:id="385301916">
              <w:marLeft w:val="0"/>
              <w:marRight w:val="0"/>
              <w:marTop w:val="0"/>
              <w:marBottom w:val="0"/>
              <w:divBdr>
                <w:top w:val="none" w:sz="0" w:space="0" w:color="auto"/>
                <w:left w:val="none" w:sz="0" w:space="0" w:color="auto"/>
                <w:bottom w:val="none" w:sz="0" w:space="0" w:color="auto"/>
                <w:right w:val="none" w:sz="0" w:space="0" w:color="auto"/>
              </w:divBdr>
            </w:div>
            <w:div w:id="314651879">
              <w:marLeft w:val="0"/>
              <w:marRight w:val="0"/>
              <w:marTop w:val="0"/>
              <w:marBottom w:val="0"/>
              <w:divBdr>
                <w:top w:val="none" w:sz="0" w:space="0" w:color="auto"/>
                <w:left w:val="none" w:sz="0" w:space="0" w:color="auto"/>
                <w:bottom w:val="none" w:sz="0" w:space="0" w:color="auto"/>
                <w:right w:val="none" w:sz="0" w:space="0" w:color="auto"/>
              </w:divBdr>
            </w:div>
            <w:div w:id="2124182378">
              <w:marLeft w:val="0"/>
              <w:marRight w:val="0"/>
              <w:marTop w:val="0"/>
              <w:marBottom w:val="0"/>
              <w:divBdr>
                <w:top w:val="none" w:sz="0" w:space="0" w:color="auto"/>
                <w:left w:val="none" w:sz="0" w:space="0" w:color="auto"/>
                <w:bottom w:val="none" w:sz="0" w:space="0" w:color="auto"/>
                <w:right w:val="none" w:sz="0" w:space="0" w:color="auto"/>
              </w:divBdr>
            </w:div>
            <w:div w:id="267467112">
              <w:marLeft w:val="0"/>
              <w:marRight w:val="0"/>
              <w:marTop w:val="0"/>
              <w:marBottom w:val="0"/>
              <w:divBdr>
                <w:top w:val="none" w:sz="0" w:space="0" w:color="auto"/>
                <w:left w:val="none" w:sz="0" w:space="0" w:color="auto"/>
                <w:bottom w:val="none" w:sz="0" w:space="0" w:color="auto"/>
                <w:right w:val="none" w:sz="0" w:space="0" w:color="auto"/>
              </w:divBdr>
            </w:div>
            <w:div w:id="1816294163">
              <w:marLeft w:val="0"/>
              <w:marRight w:val="0"/>
              <w:marTop w:val="0"/>
              <w:marBottom w:val="0"/>
              <w:divBdr>
                <w:top w:val="none" w:sz="0" w:space="0" w:color="auto"/>
                <w:left w:val="none" w:sz="0" w:space="0" w:color="auto"/>
                <w:bottom w:val="none" w:sz="0" w:space="0" w:color="auto"/>
                <w:right w:val="none" w:sz="0" w:space="0" w:color="auto"/>
              </w:divBdr>
            </w:div>
            <w:div w:id="1444151720">
              <w:marLeft w:val="0"/>
              <w:marRight w:val="0"/>
              <w:marTop w:val="0"/>
              <w:marBottom w:val="0"/>
              <w:divBdr>
                <w:top w:val="none" w:sz="0" w:space="0" w:color="auto"/>
                <w:left w:val="none" w:sz="0" w:space="0" w:color="auto"/>
                <w:bottom w:val="none" w:sz="0" w:space="0" w:color="auto"/>
                <w:right w:val="none" w:sz="0" w:space="0" w:color="auto"/>
              </w:divBdr>
            </w:div>
            <w:div w:id="493106068">
              <w:marLeft w:val="0"/>
              <w:marRight w:val="0"/>
              <w:marTop w:val="0"/>
              <w:marBottom w:val="0"/>
              <w:divBdr>
                <w:top w:val="none" w:sz="0" w:space="0" w:color="auto"/>
                <w:left w:val="none" w:sz="0" w:space="0" w:color="auto"/>
                <w:bottom w:val="none" w:sz="0" w:space="0" w:color="auto"/>
                <w:right w:val="none" w:sz="0" w:space="0" w:color="auto"/>
              </w:divBdr>
            </w:div>
            <w:div w:id="376321916">
              <w:marLeft w:val="0"/>
              <w:marRight w:val="0"/>
              <w:marTop w:val="0"/>
              <w:marBottom w:val="0"/>
              <w:divBdr>
                <w:top w:val="none" w:sz="0" w:space="0" w:color="auto"/>
                <w:left w:val="none" w:sz="0" w:space="0" w:color="auto"/>
                <w:bottom w:val="none" w:sz="0" w:space="0" w:color="auto"/>
                <w:right w:val="none" w:sz="0" w:space="0" w:color="auto"/>
              </w:divBdr>
            </w:div>
            <w:div w:id="1452242552">
              <w:marLeft w:val="0"/>
              <w:marRight w:val="0"/>
              <w:marTop w:val="0"/>
              <w:marBottom w:val="0"/>
              <w:divBdr>
                <w:top w:val="none" w:sz="0" w:space="0" w:color="auto"/>
                <w:left w:val="none" w:sz="0" w:space="0" w:color="auto"/>
                <w:bottom w:val="none" w:sz="0" w:space="0" w:color="auto"/>
                <w:right w:val="none" w:sz="0" w:space="0" w:color="auto"/>
              </w:divBdr>
            </w:div>
            <w:div w:id="1123384513">
              <w:marLeft w:val="0"/>
              <w:marRight w:val="0"/>
              <w:marTop w:val="0"/>
              <w:marBottom w:val="0"/>
              <w:divBdr>
                <w:top w:val="none" w:sz="0" w:space="0" w:color="auto"/>
                <w:left w:val="none" w:sz="0" w:space="0" w:color="auto"/>
                <w:bottom w:val="none" w:sz="0" w:space="0" w:color="auto"/>
                <w:right w:val="none" w:sz="0" w:space="0" w:color="auto"/>
              </w:divBdr>
            </w:div>
            <w:div w:id="471950062">
              <w:marLeft w:val="0"/>
              <w:marRight w:val="0"/>
              <w:marTop w:val="0"/>
              <w:marBottom w:val="0"/>
              <w:divBdr>
                <w:top w:val="none" w:sz="0" w:space="0" w:color="auto"/>
                <w:left w:val="none" w:sz="0" w:space="0" w:color="auto"/>
                <w:bottom w:val="none" w:sz="0" w:space="0" w:color="auto"/>
                <w:right w:val="none" w:sz="0" w:space="0" w:color="auto"/>
              </w:divBdr>
            </w:div>
            <w:div w:id="127403116">
              <w:marLeft w:val="0"/>
              <w:marRight w:val="0"/>
              <w:marTop w:val="0"/>
              <w:marBottom w:val="0"/>
              <w:divBdr>
                <w:top w:val="none" w:sz="0" w:space="0" w:color="auto"/>
                <w:left w:val="none" w:sz="0" w:space="0" w:color="auto"/>
                <w:bottom w:val="none" w:sz="0" w:space="0" w:color="auto"/>
                <w:right w:val="none" w:sz="0" w:space="0" w:color="auto"/>
              </w:divBdr>
            </w:div>
            <w:div w:id="759763153">
              <w:marLeft w:val="0"/>
              <w:marRight w:val="0"/>
              <w:marTop w:val="0"/>
              <w:marBottom w:val="0"/>
              <w:divBdr>
                <w:top w:val="none" w:sz="0" w:space="0" w:color="auto"/>
                <w:left w:val="none" w:sz="0" w:space="0" w:color="auto"/>
                <w:bottom w:val="none" w:sz="0" w:space="0" w:color="auto"/>
                <w:right w:val="none" w:sz="0" w:space="0" w:color="auto"/>
              </w:divBdr>
            </w:div>
            <w:div w:id="1758481864">
              <w:marLeft w:val="0"/>
              <w:marRight w:val="0"/>
              <w:marTop w:val="0"/>
              <w:marBottom w:val="0"/>
              <w:divBdr>
                <w:top w:val="none" w:sz="0" w:space="0" w:color="auto"/>
                <w:left w:val="none" w:sz="0" w:space="0" w:color="auto"/>
                <w:bottom w:val="none" w:sz="0" w:space="0" w:color="auto"/>
                <w:right w:val="none" w:sz="0" w:space="0" w:color="auto"/>
              </w:divBdr>
            </w:div>
            <w:div w:id="2124693731">
              <w:marLeft w:val="0"/>
              <w:marRight w:val="0"/>
              <w:marTop w:val="0"/>
              <w:marBottom w:val="0"/>
              <w:divBdr>
                <w:top w:val="none" w:sz="0" w:space="0" w:color="auto"/>
                <w:left w:val="none" w:sz="0" w:space="0" w:color="auto"/>
                <w:bottom w:val="none" w:sz="0" w:space="0" w:color="auto"/>
                <w:right w:val="none" w:sz="0" w:space="0" w:color="auto"/>
              </w:divBdr>
            </w:div>
            <w:div w:id="1373965843">
              <w:marLeft w:val="0"/>
              <w:marRight w:val="0"/>
              <w:marTop w:val="0"/>
              <w:marBottom w:val="0"/>
              <w:divBdr>
                <w:top w:val="none" w:sz="0" w:space="0" w:color="auto"/>
                <w:left w:val="none" w:sz="0" w:space="0" w:color="auto"/>
                <w:bottom w:val="none" w:sz="0" w:space="0" w:color="auto"/>
                <w:right w:val="none" w:sz="0" w:space="0" w:color="auto"/>
              </w:divBdr>
            </w:div>
            <w:div w:id="1059981657">
              <w:marLeft w:val="0"/>
              <w:marRight w:val="0"/>
              <w:marTop w:val="0"/>
              <w:marBottom w:val="0"/>
              <w:divBdr>
                <w:top w:val="none" w:sz="0" w:space="0" w:color="auto"/>
                <w:left w:val="none" w:sz="0" w:space="0" w:color="auto"/>
                <w:bottom w:val="none" w:sz="0" w:space="0" w:color="auto"/>
                <w:right w:val="none" w:sz="0" w:space="0" w:color="auto"/>
              </w:divBdr>
            </w:div>
            <w:div w:id="316417108">
              <w:marLeft w:val="0"/>
              <w:marRight w:val="0"/>
              <w:marTop w:val="0"/>
              <w:marBottom w:val="0"/>
              <w:divBdr>
                <w:top w:val="none" w:sz="0" w:space="0" w:color="auto"/>
                <w:left w:val="none" w:sz="0" w:space="0" w:color="auto"/>
                <w:bottom w:val="none" w:sz="0" w:space="0" w:color="auto"/>
                <w:right w:val="none" w:sz="0" w:space="0" w:color="auto"/>
              </w:divBdr>
            </w:div>
            <w:div w:id="327632978">
              <w:marLeft w:val="0"/>
              <w:marRight w:val="0"/>
              <w:marTop w:val="0"/>
              <w:marBottom w:val="0"/>
              <w:divBdr>
                <w:top w:val="none" w:sz="0" w:space="0" w:color="auto"/>
                <w:left w:val="none" w:sz="0" w:space="0" w:color="auto"/>
                <w:bottom w:val="none" w:sz="0" w:space="0" w:color="auto"/>
                <w:right w:val="none" w:sz="0" w:space="0" w:color="auto"/>
              </w:divBdr>
            </w:div>
          </w:divsChild>
        </w:div>
        <w:div w:id="835608269">
          <w:marLeft w:val="0"/>
          <w:marRight w:val="0"/>
          <w:marTop w:val="0"/>
          <w:marBottom w:val="0"/>
          <w:divBdr>
            <w:top w:val="none" w:sz="0" w:space="0" w:color="auto"/>
            <w:left w:val="none" w:sz="0" w:space="0" w:color="auto"/>
            <w:bottom w:val="none" w:sz="0" w:space="0" w:color="auto"/>
            <w:right w:val="none" w:sz="0" w:space="0" w:color="auto"/>
          </w:divBdr>
          <w:divsChild>
            <w:div w:id="1564221291">
              <w:marLeft w:val="0"/>
              <w:marRight w:val="0"/>
              <w:marTop w:val="0"/>
              <w:marBottom w:val="0"/>
              <w:divBdr>
                <w:top w:val="none" w:sz="0" w:space="0" w:color="auto"/>
                <w:left w:val="none" w:sz="0" w:space="0" w:color="auto"/>
                <w:bottom w:val="none" w:sz="0" w:space="0" w:color="auto"/>
                <w:right w:val="none" w:sz="0" w:space="0" w:color="auto"/>
              </w:divBdr>
            </w:div>
            <w:div w:id="1673994346">
              <w:marLeft w:val="0"/>
              <w:marRight w:val="0"/>
              <w:marTop w:val="0"/>
              <w:marBottom w:val="0"/>
              <w:divBdr>
                <w:top w:val="none" w:sz="0" w:space="0" w:color="auto"/>
                <w:left w:val="none" w:sz="0" w:space="0" w:color="auto"/>
                <w:bottom w:val="none" w:sz="0" w:space="0" w:color="auto"/>
                <w:right w:val="none" w:sz="0" w:space="0" w:color="auto"/>
              </w:divBdr>
            </w:div>
            <w:div w:id="335495079">
              <w:marLeft w:val="0"/>
              <w:marRight w:val="0"/>
              <w:marTop w:val="0"/>
              <w:marBottom w:val="0"/>
              <w:divBdr>
                <w:top w:val="none" w:sz="0" w:space="0" w:color="auto"/>
                <w:left w:val="none" w:sz="0" w:space="0" w:color="auto"/>
                <w:bottom w:val="none" w:sz="0" w:space="0" w:color="auto"/>
                <w:right w:val="none" w:sz="0" w:space="0" w:color="auto"/>
              </w:divBdr>
            </w:div>
            <w:div w:id="2123986988">
              <w:marLeft w:val="0"/>
              <w:marRight w:val="0"/>
              <w:marTop w:val="0"/>
              <w:marBottom w:val="0"/>
              <w:divBdr>
                <w:top w:val="none" w:sz="0" w:space="0" w:color="auto"/>
                <w:left w:val="none" w:sz="0" w:space="0" w:color="auto"/>
                <w:bottom w:val="none" w:sz="0" w:space="0" w:color="auto"/>
                <w:right w:val="none" w:sz="0" w:space="0" w:color="auto"/>
              </w:divBdr>
            </w:div>
            <w:div w:id="1788306100">
              <w:marLeft w:val="0"/>
              <w:marRight w:val="0"/>
              <w:marTop w:val="0"/>
              <w:marBottom w:val="0"/>
              <w:divBdr>
                <w:top w:val="none" w:sz="0" w:space="0" w:color="auto"/>
                <w:left w:val="none" w:sz="0" w:space="0" w:color="auto"/>
                <w:bottom w:val="none" w:sz="0" w:space="0" w:color="auto"/>
                <w:right w:val="none" w:sz="0" w:space="0" w:color="auto"/>
              </w:divBdr>
            </w:div>
            <w:div w:id="1291673170">
              <w:marLeft w:val="0"/>
              <w:marRight w:val="0"/>
              <w:marTop w:val="0"/>
              <w:marBottom w:val="0"/>
              <w:divBdr>
                <w:top w:val="none" w:sz="0" w:space="0" w:color="auto"/>
                <w:left w:val="none" w:sz="0" w:space="0" w:color="auto"/>
                <w:bottom w:val="none" w:sz="0" w:space="0" w:color="auto"/>
                <w:right w:val="none" w:sz="0" w:space="0" w:color="auto"/>
              </w:divBdr>
            </w:div>
            <w:div w:id="774636334">
              <w:marLeft w:val="0"/>
              <w:marRight w:val="0"/>
              <w:marTop w:val="0"/>
              <w:marBottom w:val="0"/>
              <w:divBdr>
                <w:top w:val="none" w:sz="0" w:space="0" w:color="auto"/>
                <w:left w:val="none" w:sz="0" w:space="0" w:color="auto"/>
                <w:bottom w:val="none" w:sz="0" w:space="0" w:color="auto"/>
                <w:right w:val="none" w:sz="0" w:space="0" w:color="auto"/>
              </w:divBdr>
            </w:div>
            <w:div w:id="265892608">
              <w:marLeft w:val="0"/>
              <w:marRight w:val="0"/>
              <w:marTop w:val="0"/>
              <w:marBottom w:val="0"/>
              <w:divBdr>
                <w:top w:val="none" w:sz="0" w:space="0" w:color="auto"/>
                <w:left w:val="none" w:sz="0" w:space="0" w:color="auto"/>
                <w:bottom w:val="none" w:sz="0" w:space="0" w:color="auto"/>
                <w:right w:val="none" w:sz="0" w:space="0" w:color="auto"/>
              </w:divBdr>
            </w:div>
            <w:div w:id="445541841">
              <w:marLeft w:val="0"/>
              <w:marRight w:val="0"/>
              <w:marTop w:val="0"/>
              <w:marBottom w:val="0"/>
              <w:divBdr>
                <w:top w:val="none" w:sz="0" w:space="0" w:color="auto"/>
                <w:left w:val="none" w:sz="0" w:space="0" w:color="auto"/>
                <w:bottom w:val="none" w:sz="0" w:space="0" w:color="auto"/>
                <w:right w:val="none" w:sz="0" w:space="0" w:color="auto"/>
              </w:divBdr>
            </w:div>
            <w:div w:id="528252811">
              <w:marLeft w:val="0"/>
              <w:marRight w:val="0"/>
              <w:marTop w:val="0"/>
              <w:marBottom w:val="0"/>
              <w:divBdr>
                <w:top w:val="none" w:sz="0" w:space="0" w:color="auto"/>
                <w:left w:val="none" w:sz="0" w:space="0" w:color="auto"/>
                <w:bottom w:val="none" w:sz="0" w:space="0" w:color="auto"/>
                <w:right w:val="none" w:sz="0" w:space="0" w:color="auto"/>
              </w:divBdr>
            </w:div>
            <w:div w:id="686640642">
              <w:marLeft w:val="0"/>
              <w:marRight w:val="0"/>
              <w:marTop w:val="0"/>
              <w:marBottom w:val="0"/>
              <w:divBdr>
                <w:top w:val="none" w:sz="0" w:space="0" w:color="auto"/>
                <w:left w:val="none" w:sz="0" w:space="0" w:color="auto"/>
                <w:bottom w:val="none" w:sz="0" w:space="0" w:color="auto"/>
                <w:right w:val="none" w:sz="0" w:space="0" w:color="auto"/>
              </w:divBdr>
            </w:div>
            <w:div w:id="793065351">
              <w:marLeft w:val="0"/>
              <w:marRight w:val="0"/>
              <w:marTop w:val="0"/>
              <w:marBottom w:val="0"/>
              <w:divBdr>
                <w:top w:val="none" w:sz="0" w:space="0" w:color="auto"/>
                <w:left w:val="none" w:sz="0" w:space="0" w:color="auto"/>
                <w:bottom w:val="none" w:sz="0" w:space="0" w:color="auto"/>
                <w:right w:val="none" w:sz="0" w:space="0" w:color="auto"/>
              </w:divBdr>
            </w:div>
            <w:div w:id="1081491276">
              <w:marLeft w:val="0"/>
              <w:marRight w:val="0"/>
              <w:marTop w:val="0"/>
              <w:marBottom w:val="0"/>
              <w:divBdr>
                <w:top w:val="none" w:sz="0" w:space="0" w:color="auto"/>
                <w:left w:val="none" w:sz="0" w:space="0" w:color="auto"/>
                <w:bottom w:val="none" w:sz="0" w:space="0" w:color="auto"/>
                <w:right w:val="none" w:sz="0" w:space="0" w:color="auto"/>
              </w:divBdr>
            </w:div>
            <w:div w:id="1235821932">
              <w:marLeft w:val="0"/>
              <w:marRight w:val="0"/>
              <w:marTop w:val="0"/>
              <w:marBottom w:val="0"/>
              <w:divBdr>
                <w:top w:val="none" w:sz="0" w:space="0" w:color="auto"/>
                <w:left w:val="none" w:sz="0" w:space="0" w:color="auto"/>
                <w:bottom w:val="none" w:sz="0" w:space="0" w:color="auto"/>
                <w:right w:val="none" w:sz="0" w:space="0" w:color="auto"/>
              </w:divBdr>
            </w:div>
            <w:div w:id="942998378">
              <w:marLeft w:val="0"/>
              <w:marRight w:val="0"/>
              <w:marTop w:val="0"/>
              <w:marBottom w:val="0"/>
              <w:divBdr>
                <w:top w:val="none" w:sz="0" w:space="0" w:color="auto"/>
                <w:left w:val="none" w:sz="0" w:space="0" w:color="auto"/>
                <w:bottom w:val="none" w:sz="0" w:space="0" w:color="auto"/>
                <w:right w:val="none" w:sz="0" w:space="0" w:color="auto"/>
              </w:divBdr>
            </w:div>
            <w:div w:id="1277179667">
              <w:marLeft w:val="0"/>
              <w:marRight w:val="0"/>
              <w:marTop w:val="0"/>
              <w:marBottom w:val="0"/>
              <w:divBdr>
                <w:top w:val="none" w:sz="0" w:space="0" w:color="auto"/>
                <w:left w:val="none" w:sz="0" w:space="0" w:color="auto"/>
                <w:bottom w:val="none" w:sz="0" w:space="0" w:color="auto"/>
                <w:right w:val="none" w:sz="0" w:space="0" w:color="auto"/>
              </w:divBdr>
            </w:div>
            <w:div w:id="403722030">
              <w:marLeft w:val="0"/>
              <w:marRight w:val="0"/>
              <w:marTop w:val="0"/>
              <w:marBottom w:val="0"/>
              <w:divBdr>
                <w:top w:val="none" w:sz="0" w:space="0" w:color="auto"/>
                <w:left w:val="none" w:sz="0" w:space="0" w:color="auto"/>
                <w:bottom w:val="none" w:sz="0" w:space="0" w:color="auto"/>
                <w:right w:val="none" w:sz="0" w:space="0" w:color="auto"/>
              </w:divBdr>
            </w:div>
            <w:div w:id="1648318234">
              <w:marLeft w:val="0"/>
              <w:marRight w:val="0"/>
              <w:marTop w:val="0"/>
              <w:marBottom w:val="0"/>
              <w:divBdr>
                <w:top w:val="none" w:sz="0" w:space="0" w:color="auto"/>
                <w:left w:val="none" w:sz="0" w:space="0" w:color="auto"/>
                <w:bottom w:val="none" w:sz="0" w:space="0" w:color="auto"/>
                <w:right w:val="none" w:sz="0" w:space="0" w:color="auto"/>
              </w:divBdr>
            </w:div>
            <w:div w:id="1013259751">
              <w:marLeft w:val="0"/>
              <w:marRight w:val="0"/>
              <w:marTop w:val="0"/>
              <w:marBottom w:val="0"/>
              <w:divBdr>
                <w:top w:val="none" w:sz="0" w:space="0" w:color="auto"/>
                <w:left w:val="none" w:sz="0" w:space="0" w:color="auto"/>
                <w:bottom w:val="none" w:sz="0" w:space="0" w:color="auto"/>
                <w:right w:val="none" w:sz="0" w:space="0" w:color="auto"/>
              </w:divBdr>
            </w:div>
            <w:div w:id="883910544">
              <w:marLeft w:val="0"/>
              <w:marRight w:val="0"/>
              <w:marTop w:val="0"/>
              <w:marBottom w:val="0"/>
              <w:divBdr>
                <w:top w:val="none" w:sz="0" w:space="0" w:color="auto"/>
                <w:left w:val="none" w:sz="0" w:space="0" w:color="auto"/>
                <w:bottom w:val="none" w:sz="0" w:space="0" w:color="auto"/>
                <w:right w:val="none" w:sz="0" w:space="0" w:color="auto"/>
              </w:divBdr>
            </w:div>
          </w:divsChild>
        </w:div>
        <w:div w:id="2124958147">
          <w:marLeft w:val="0"/>
          <w:marRight w:val="0"/>
          <w:marTop w:val="0"/>
          <w:marBottom w:val="0"/>
          <w:divBdr>
            <w:top w:val="none" w:sz="0" w:space="0" w:color="auto"/>
            <w:left w:val="none" w:sz="0" w:space="0" w:color="auto"/>
            <w:bottom w:val="none" w:sz="0" w:space="0" w:color="auto"/>
            <w:right w:val="none" w:sz="0" w:space="0" w:color="auto"/>
          </w:divBdr>
          <w:divsChild>
            <w:div w:id="270432862">
              <w:marLeft w:val="0"/>
              <w:marRight w:val="0"/>
              <w:marTop w:val="0"/>
              <w:marBottom w:val="0"/>
              <w:divBdr>
                <w:top w:val="none" w:sz="0" w:space="0" w:color="auto"/>
                <w:left w:val="none" w:sz="0" w:space="0" w:color="auto"/>
                <w:bottom w:val="none" w:sz="0" w:space="0" w:color="auto"/>
                <w:right w:val="none" w:sz="0" w:space="0" w:color="auto"/>
              </w:divBdr>
            </w:div>
            <w:div w:id="193470975">
              <w:marLeft w:val="0"/>
              <w:marRight w:val="0"/>
              <w:marTop w:val="0"/>
              <w:marBottom w:val="0"/>
              <w:divBdr>
                <w:top w:val="none" w:sz="0" w:space="0" w:color="auto"/>
                <w:left w:val="none" w:sz="0" w:space="0" w:color="auto"/>
                <w:bottom w:val="none" w:sz="0" w:space="0" w:color="auto"/>
                <w:right w:val="none" w:sz="0" w:space="0" w:color="auto"/>
              </w:divBdr>
            </w:div>
            <w:div w:id="1997151382">
              <w:marLeft w:val="0"/>
              <w:marRight w:val="0"/>
              <w:marTop w:val="0"/>
              <w:marBottom w:val="0"/>
              <w:divBdr>
                <w:top w:val="none" w:sz="0" w:space="0" w:color="auto"/>
                <w:left w:val="none" w:sz="0" w:space="0" w:color="auto"/>
                <w:bottom w:val="none" w:sz="0" w:space="0" w:color="auto"/>
                <w:right w:val="none" w:sz="0" w:space="0" w:color="auto"/>
              </w:divBdr>
            </w:div>
            <w:div w:id="372387347">
              <w:marLeft w:val="0"/>
              <w:marRight w:val="0"/>
              <w:marTop w:val="0"/>
              <w:marBottom w:val="0"/>
              <w:divBdr>
                <w:top w:val="none" w:sz="0" w:space="0" w:color="auto"/>
                <w:left w:val="none" w:sz="0" w:space="0" w:color="auto"/>
                <w:bottom w:val="none" w:sz="0" w:space="0" w:color="auto"/>
                <w:right w:val="none" w:sz="0" w:space="0" w:color="auto"/>
              </w:divBdr>
            </w:div>
            <w:div w:id="1072386085">
              <w:marLeft w:val="0"/>
              <w:marRight w:val="0"/>
              <w:marTop w:val="0"/>
              <w:marBottom w:val="0"/>
              <w:divBdr>
                <w:top w:val="none" w:sz="0" w:space="0" w:color="auto"/>
                <w:left w:val="none" w:sz="0" w:space="0" w:color="auto"/>
                <w:bottom w:val="none" w:sz="0" w:space="0" w:color="auto"/>
                <w:right w:val="none" w:sz="0" w:space="0" w:color="auto"/>
              </w:divBdr>
            </w:div>
            <w:div w:id="1180392517">
              <w:marLeft w:val="0"/>
              <w:marRight w:val="0"/>
              <w:marTop w:val="0"/>
              <w:marBottom w:val="0"/>
              <w:divBdr>
                <w:top w:val="none" w:sz="0" w:space="0" w:color="auto"/>
                <w:left w:val="none" w:sz="0" w:space="0" w:color="auto"/>
                <w:bottom w:val="none" w:sz="0" w:space="0" w:color="auto"/>
                <w:right w:val="none" w:sz="0" w:space="0" w:color="auto"/>
              </w:divBdr>
            </w:div>
            <w:div w:id="1455249022">
              <w:marLeft w:val="0"/>
              <w:marRight w:val="0"/>
              <w:marTop w:val="0"/>
              <w:marBottom w:val="0"/>
              <w:divBdr>
                <w:top w:val="none" w:sz="0" w:space="0" w:color="auto"/>
                <w:left w:val="none" w:sz="0" w:space="0" w:color="auto"/>
                <w:bottom w:val="none" w:sz="0" w:space="0" w:color="auto"/>
                <w:right w:val="none" w:sz="0" w:space="0" w:color="auto"/>
              </w:divBdr>
            </w:div>
            <w:div w:id="766268156">
              <w:marLeft w:val="0"/>
              <w:marRight w:val="0"/>
              <w:marTop w:val="0"/>
              <w:marBottom w:val="0"/>
              <w:divBdr>
                <w:top w:val="none" w:sz="0" w:space="0" w:color="auto"/>
                <w:left w:val="none" w:sz="0" w:space="0" w:color="auto"/>
                <w:bottom w:val="none" w:sz="0" w:space="0" w:color="auto"/>
                <w:right w:val="none" w:sz="0" w:space="0" w:color="auto"/>
              </w:divBdr>
            </w:div>
            <w:div w:id="1716392388">
              <w:marLeft w:val="0"/>
              <w:marRight w:val="0"/>
              <w:marTop w:val="0"/>
              <w:marBottom w:val="0"/>
              <w:divBdr>
                <w:top w:val="none" w:sz="0" w:space="0" w:color="auto"/>
                <w:left w:val="none" w:sz="0" w:space="0" w:color="auto"/>
                <w:bottom w:val="none" w:sz="0" w:space="0" w:color="auto"/>
                <w:right w:val="none" w:sz="0" w:space="0" w:color="auto"/>
              </w:divBdr>
            </w:div>
            <w:div w:id="769932396">
              <w:marLeft w:val="0"/>
              <w:marRight w:val="0"/>
              <w:marTop w:val="0"/>
              <w:marBottom w:val="0"/>
              <w:divBdr>
                <w:top w:val="none" w:sz="0" w:space="0" w:color="auto"/>
                <w:left w:val="none" w:sz="0" w:space="0" w:color="auto"/>
                <w:bottom w:val="none" w:sz="0" w:space="0" w:color="auto"/>
                <w:right w:val="none" w:sz="0" w:space="0" w:color="auto"/>
              </w:divBdr>
            </w:div>
            <w:div w:id="526602469">
              <w:marLeft w:val="0"/>
              <w:marRight w:val="0"/>
              <w:marTop w:val="0"/>
              <w:marBottom w:val="0"/>
              <w:divBdr>
                <w:top w:val="none" w:sz="0" w:space="0" w:color="auto"/>
                <w:left w:val="none" w:sz="0" w:space="0" w:color="auto"/>
                <w:bottom w:val="none" w:sz="0" w:space="0" w:color="auto"/>
                <w:right w:val="none" w:sz="0" w:space="0" w:color="auto"/>
              </w:divBdr>
            </w:div>
            <w:div w:id="1860653729">
              <w:marLeft w:val="0"/>
              <w:marRight w:val="0"/>
              <w:marTop w:val="0"/>
              <w:marBottom w:val="0"/>
              <w:divBdr>
                <w:top w:val="none" w:sz="0" w:space="0" w:color="auto"/>
                <w:left w:val="none" w:sz="0" w:space="0" w:color="auto"/>
                <w:bottom w:val="none" w:sz="0" w:space="0" w:color="auto"/>
                <w:right w:val="none" w:sz="0" w:space="0" w:color="auto"/>
              </w:divBdr>
            </w:div>
            <w:div w:id="946696961">
              <w:marLeft w:val="0"/>
              <w:marRight w:val="0"/>
              <w:marTop w:val="0"/>
              <w:marBottom w:val="0"/>
              <w:divBdr>
                <w:top w:val="none" w:sz="0" w:space="0" w:color="auto"/>
                <w:left w:val="none" w:sz="0" w:space="0" w:color="auto"/>
                <w:bottom w:val="none" w:sz="0" w:space="0" w:color="auto"/>
                <w:right w:val="none" w:sz="0" w:space="0" w:color="auto"/>
              </w:divBdr>
            </w:div>
            <w:div w:id="590817918">
              <w:marLeft w:val="0"/>
              <w:marRight w:val="0"/>
              <w:marTop w:val="0"/>
              <w:marBottom w:val="0"/>
              <w:divBdr>
                <w:top w:val="none" w:sz="0" w:space="0" w:color="auto"/>
                <w:left w:val="none" w:sz="0" w:space="0" w:color="auto"/>
                <w:bottom w:val="none" w:sz="0" w:space="0" w:color="auto"/>
                <w:right w:val="none" w:sz="0" w:space="0" w:color="auto"/>
              </w:divBdr>
            </w:div>
            <w:div w:id="536551585">
              <w:marLeft w:val="0"/>
              <w:marRight w:val="0"/>
              <w:marTop w:val="0"/>
              <w:marBottom w:val="0"/>
              <w:divBdr>
                <w:top w:val="none" w:sz="0" w:space="0" w:color="auto"/>
                <w:left w:val="none" w:sz="0" w:space="0" w:color="auto"/>
                <w:bottom w:val="none" w:sz="0" w:space="0" w:color="auto"/>
                <w:right w:val="none" w:sz="0" w:space="0" w:color="auto"/>
              </w:divBdr>
            </w:div>
            <w:div w:id="1643540206">
              <w:marLeft w:val="0"/>
              <w:marRight w:val="0"/>
              <w:marTop w:val="0"/>
              <w:marBottom w:val="0"/>
              <w:divBdr>
                <w:top w:val="none" w:sz="0" w:space="0" w:color="auto"/>
                <w:left w:val="none" w:sz="0" w:space="0" w:color="auto"/>
                <w:bottom w:val="none" w:sz="0" w:space="0" w:color="auto"/>
                <w:right w:val="none" w:sz="0" w:space="0" w:color="auto"/>
              </w:divBdr>
            </w:div>
            <w:div w:id="2016953013">
              <w:marLeft w:val="0"/>
              <w:marRight w:val="0"/>
              <w:marTop w:val="0"/>
              <w:marBottom w:val="0"/>
              <w:divBdr>
                <w:top w:val="none" w:sz="0" w:space="0" w:color="auto"/>
                <w:left w:val="none" w:sz="0" w:space="0" w:color="auto"/>
                <w:bottom w:val="none" w:sz="0" w:space="0" w:color="auto"/>
                <w:right w:val="none" w:sz="0" w:space="0" w:color="auto"/>
              </w:divBdr>
            </w:div>
            <w:div w:id="1283537279">
              <w:marLeft w:val="0"/>
              <w:marRight w:val="0"/>
              <w:marTop w:val="0"/>
              <w:marBottom w:val="0"/>
              <w:divBdr>
                <w:top w:val="none" w:sz="0" w:space="0" w:color="auto"/>
                <w:left w:val="none" w:sz="0" w:space="0" w:color="auto"/>
                <w:bottom w:val="none" w:sz="0" w:space="0" w:color="auto"/>
                <w:right w:val="none" w:sz="0" w:space="0" w:color="auto"/>
              </w:divBdr>
            </w:div>
            <w:div w:id="1418012658">
              <w:marLeft w:val="0"/>
              <w:marRight w:val="0"/>
              <w:marTop w:val="0"/>
              <w:marBottom w:val="0"/>
              <w:divBdr>
                <w:top w:val="none" w:sz="0" w:space="0" w:color="auto"/>
                <w:left w:val="none" w:sz="0" w:space="0" w:color="auto"/>
                <w:bottom w:val="none" w:sz="0" w:space="0" w:color="auto"/>
                <w:right w:val="none" w:sz="0" w:space="0" w:color="auto"/>
              </w:divBdr>
            </w:div>
            <w:div w:id="898707002">
              <w:marLeft w:val="0"/>
              <w:marRight w:val="0"/>
              <w:marTop w:val="0"/>
              <w:marBottom w:val="0"/>
              <w:divBdr>
                <w:top w:val="none" w:sz="0" w:space="0" w:color="auto"/>
                <w:left w:val="none" w:sz="0" w:space="0" w:color="auto"/>
                <w:bottom w:val="none" w:sz="0" w:space="0" w:color="auto"/>
                <w:right w:val="none" w:sz="0" w:space="0" w:color="auto"/>
              </w:divBdr>
            </w:div>
          </w:divsChild>
        </w:div>
        <w:div w:id="409353937">
          <w:marLeft w:val="0"/>
          <w:marRight w:val="0"/>
          <w:marTop w:val="0"/>
          <w:marBottom w:val="0"/>
          <w:divBdr>
            <w:top w:val="none" w:sz="0" w:space="0" w:color="auto"/>
            <w:left w:val="none" w:sz="0" w:space="0" w:color="auto"/>
            <w:bottom w:val="none" w:sz="0" w:space="0" w:color="auto"/>
            <w:right w:val="none" w:sz="0" w:space="0" w:color="auto"/>
          </w:divBdr>
          <w:divsChild>
            <w:div w:id="1588271520">
              <w:marLeft w:val="0"/>
              <w:marRight w:val="0"/>
              <w:marTop w:val="0"/>
              <w:marBottom w:val="0"/>
              <w:divBdr>
                <w:top w:val="none" w:sz="0" w:space="0" w:color="auto"/>
                <w:left w:val="none" w:sz="0" w:space="0" w:color="auto"/>
                <w:bottom w:val="none" w:sz="0" w:space="0" w:color="auto"/>
                <w:right w:val="none" w:sz="0" w:space="0" w:color="auto"/>
              </w:divBdr>
            </w:div>
            <w:div w:id="662663778">
              <w:marLeft w:val="0"/>
              <w:marRight w:val="0"/>
              <w:marTop w:val="0"/>
              <w:marBottom w:val="0"/>
              <w:divBdr>
                <w:top w:val="none" w:sz="0" w:space="0" w:color="auto"/>
                <w:left w:val="none" w:sz="0" w:space="0" w:color="auto"/>
                <w:bottom w:val="none" w:sz="0" w:space="0" w:color="auto"/>
                <w:right w:val="none" w:sz="0" w:space="0" w:color="auto"/>
              </w:divBdr>
            </w:div>
            <w:div w:id="666592725">
              <w:marLeft w:val="0"/>
              <w:marRight w:val="0"/>
              <w:marTop w:val="0"/>
              <w:marBottom w:val="0"/>
              <w:divBdr>
                <w:top w:val="none" w:sz="0" w:space="0" w:color="auto"/>
                <w:left w:val="none" w:sz="0" w:space="0" w:color="auto"/>
                <w:bottom w:val="none" w:sz="0" w:space="0" w:color="auto"/>
                <w:right w:val="none" w:sz="0" w:space="0" w:color="auto"/>
              </w:divBdr>
            </w:div>
            <w:div w:id="945892725">
              <w:marLeft w:val="0"/>
              <w:marRight w:val="0"/>
              <w:marTop w:val="0"/>
              <w:marBottom w:val="0"/>
              <w:divBdr>
                <w:top w:val="none" w:sz="0" w:space="0" w:color="auto"/>
                <w:left w:val="none" w:sz="0" w:space="0" w:color="auto"/>
                <w:bottom w:val="none" w:sz="0" w:space="0" w:color="auto"/>
                <w:right w:val="none" w:sz="0" w:space="0" w:color="auto"/>
              </w:divBdr>
            </w:div>
            <w:div w:id="832647706">
              <w:marLeft w:val="0"/>
              <w:marRight w:val="0"/>
              <w:marTop w:val="0"/>
              <w:marBottom w:val="0"/>
              <w:divBdr>
                <w:top w:val="none" w:sz="0" w:space="0" w:color="auto"/>
                <w:left w:val="none" w:sz="0" w:space="0" w:color="auto"/>
                <w:bottom w:val="none" w:sz="0" w:space="0" w:color="auto"/>
                <w:right w:val="none" w:sz="0" w:space="0" w:color="auto"/>
              </w:divBdr>
            </w:div>
            <w:div w:id="179396200">
              <w:marLeft w:val="0"/>
              <w:marRight w:val="0"/>
              <w:marTop w:val="0"/>
              <w:marBottom w:val="0"/>
              <w:divBdr>
                <w:top w:val="none" w:sz="0" w:space="0" w:color="auto"/>
                <w:left w:val="none" w:sz="0" w:space="0" w:color="auto"/>
                <w:bottom w:val="none" w:sz="0" w:space="0" w:color="auto"/>
                <w:right w:val="none" w:sz="0" w:space="0" w:color="auto"/>
              </w:divBdr>
            </w:div>
            <w:div w:id="1398818896">
              <w:marLeft w:val="0"/>
              <w:marRight w:val="0"/>
              <w:marTop w:val="0"/>
              <w:marBottom w:val="0"/>
              <w:divBdr>
                <w:top w:val="none" w:sz="0" w:space="0" w:color="auto"/>
                <w:left w:val="none" w:sz="0" w:space="0" w:color="auto"/>
                <w:bottom w:val="none" w:sz="0" w:space="0" w:color="auto"/>
                <w:right w:val="none" w:sz="0" w:space="0" w:color="auto"/>
              </w:divBdr>
            </w:div>
            <w:div w:id="908614212">
              <w:marLeft w:val="0"/>
              <w:marRight w:val="0"/>
              <w:marTop w:val="0"/>
              <w:marBottom w:val="0"/>
              <w:divBdr>
                <w:top w:val="none" w:sz="0" w:space="0" w:color="auto"/>
                <w:left w:val="none" w:sz="0" w:space="0" w:color="auto"/>
                <w:bottom w:val="none" w:sz="0" w:space="0" w:color="auto"/>
                <w:right w:val="none" w:sz="0" w:space="0" w:color="auto"/>
              </w:divBdr>
            </w:div>
            <w:div w:id="203181601">
              <w:marLeft w:val="0"/>
              <w:marRight w:val="0"/>
              <w:marTop w:val="0"/>
              <w:marBottom w:val="0"/>
              <w:divBdr>
                <w:top w:val="none" w:sz="0" w:space="0" w:color="auto"/>
                <w:left w:val="none" w:sz="0" w:space="0" w:color="auto"/>
                <w:bottom w:val="none" w:sz="0" w:space="0" w:color="auto"/>
                <w:right w:val="none" w:sz="0" w:space="0" w:color="auto"/>
              </w:divBdr>
            </w:div>
            <w:div w:id="1506818875">
              <w:marLeft w:val="0"/>
              <w:marRight w:val="0"/>
              <w:marTop w:val="0"/>
              <w:marBottom w:val="0"/>
              <w:divBdr>
                <w:top w:val="none" w:sz="0" w:space="0" w:color="auto"/>
                <w:left w:val="none" w:sz="0" w:space="0" w:color="auto"/>
                <w:bottom w:val="none" w:sz="0" w:space="0" w:color="auto"/>
                <w:right w:val="none" w:sz="0" w:space="0" w:color="auto"/>
              </w:divBdr>
            </w:div>
            <w:div w:id="1388602283">
              <w:marLeft w:val="0"/>
              <w:marRight w:val="0"/>
              <w:marTop w:val="0"/>
              <w:marBottom w:val="0"/>
              <w:divBdr>
                <w:top w:val="none" w:sz="0" w:space="0" w:color="auto"/>
                <w:left w:val="none" w:sz="0" w:space="0" w:color="auto"/>
                <w:bottom w:val="none" w:sz="0" w:space="0" w:color="auto"/>
                <w:right w:val="none" w:sz="0" w:space="0" w:color="auto"/>
              </w:divBdr>
            </w:div>
            <w:div w:id="922101610">
              <w:marLeft w:val="0"/>
              <w:marRight w:val="0"/>
              <w:marTop w:val="0"/>
              <w:marBottom w:val="0"/>
              <w:divBdr>
                <w:top w:val="none" w:sz="0" w:space="0" w:color="auto"/>
                <w:left w:val="none" w:sz="0" w:space="0" w:color="auto"/>
                <w:bottom w:val="none" w:sz="0" w:space="0" w:color="auto"/>
                <w:right w:val="none" w:sz="0" w:space="0" w:color="auto"/>
              </w:divBdr>
            </w:div>
            <w:div w:id="1549142249">
              <w:marLeft w:val="0"/>
              <w:marRight w:val="0"/>
              <w:marTop w:val="0"/>
              <w:marBottom w:val="0"/>
              <w:divBdr>
                <w:top w:val="none" w:sz="0" w:space="0" w:color="auto"/>
                <w:left w:val="none" w:sz="0" w:space="0" w:color="auto"/>
                <w:bottom w:val="none" w:sz="0" w:space="0" w:color="auto"/>
                <w:right w:val="none" w:sz="0" w:space="0" w:color="auto"/>
              </w:divBdr>
            </w:div>
            <w:div w:id="1865942260">
              <w:marLeft w:val="0"/>
              <w:marRight w:val="0"/>
              <w:marTop w:val="0"/>
              <w:marBottom w:val="0"/>
              <w:divBdr>
                <w:top w:val="none" w:sz="0" w:space="0" w:color="auto"/>
                <w:left w:val="none" w:sz="0" w:space="0" w:color="auto"/>
                <w:bottom w:val="none" w:sz="0" w:space="0" w:color="auto"/>
                <w:right w:val="none" w:sz="0" w:space="0" w:color="auto"/>
              </w:divBdr>
            </w:div>
            <w:div w:id="177743363">
              <w:marLeft w:val="0"/>
              <w:marRight w:val="0"/>
              <w:marTop w:val="0"/>
              <w:marBottom w:val="0"/>
              <w:divBdr>
                <w:top w:val="none" w:sz="0" w:space="0" w:color="auto"/>
                <w:left w:val="none" w:sz="0" w:space="0" w:color="auto"/>
                <w:bottom w:val="none" w:sz="0" w:space="0" w:color="auto"/>
                <w:right w:val="none" w:sz="0" w:space="0" w:color="auto"/>
              </w:divBdr>
            </w:div>
            <w:div w:id="1671568423">
              <w:marLeft w:val="0"/>
              <w:marRight w:val="0"/>
              <w:marTop w:val="0"/>
              <w:marBottom w:val="0"/>
              <w:divBdr>
                <w:top w:val="none" w:sz="0" w:space="0" w:color="auto"/>
                <w:left w:val="none" w:sz="0" w:space="0" w:color="auto"/>
                <w:bottom w:val="none" w:sz="0" w:space="0" w:color="auto"/>
                <w:right w:val="none" w:sz="0" w:space="0" w:color="auto"/>
              </w:divBdr>
            </w:div>
            <w:div w:id="1135948108">
              <w:marLeft w:val="0"/>
              <w:marRight w:val="0"/>
              <w:marTop w:val="0"/>
              <w:marBottom w:val="0"/>
              <w:divBdr>
                <w:top w:val="none" w:sz="0" w:space="0" w:color="auto"/>
                <w:left w:val="none" w:sz="0" w:space="0" w:color="auto"/>
                <w:bottom w:val="none" w:sz="0" w:space="0" w:color="auto"/>
                <w:right w:val="none" w:sz="0" w:space="0" w:color="auto"/>
              </w:divBdr>
            </w:div>
            <w:div w:id="1097603850">
              <w:marLeft w:val="0"/>
              <w:marRight w:val="0"/>
              <w:marTop w:val="0"/>
              <w:marBottom w:val="0"/>
              <w:divBdr>
                <w:top w:val="none" w:sz="0" w:space="0" w:color="auto"/>
                <w:left w:val="none" w:sz="0" w:space="0" w:color="auto"/>
                <w:bottom w:val="none" w:sz="0" w:space="0" w:color="auto"/>
                <w:right w:val="none" w:sz="0" w:space="0" w:color="auto"/>
              </w:divBdr>
            </w:div>
            <w:div w:id="1768647664">
              <w:marLeft w:val="0"/>
              <w:marRight w:val="0"/>
              <w:marTop w:val="0"/>
              <w:marBottom w:val="0"/>
              <w:divBdr>
                <w:top w:val="none" w:sz="0" w:space="0" w:color="auto"/>
                <w:left w:val="none" w:sz="0" w:space="0" w:color="auto"/>
                <w:bottom w:val="none" w:sz="0" w:space="0" w:color="auto"/>
                <w:right w:val="none" w:sz="0" w:space="0" w:color="auto"/>
              </w:divBdr>
            </w:div>
            <w:div w:id="1919171198">
              <w:marLeft w:val="0"/>
              <w:marRight w:val="0"/>
              <w:marTop w:val="0"/>
              <w:marBottom w:val="0"/>
              <w:divBdr>
                <w:top w:val="none" w:sz="0" w:space="0" w:color="auto"/>
                <w:left w:val="none" w:sz="0" w:space="0" w:color="auto"/>
                <w:bottom w:val="none" w:sz="0" w:space="0" w:color="auto"/>
                <w:right w:val="none" w:sz="0" w:space="0" w:color="auto"/>
              </w:divBdr>
            </w:div>
          </w:divsChild>
        </w:div>
        <w:div w:id="61145585">
          <w:marLeft w:val="0"/>
          <w:marRight w:val="0"/>
          <w:marTop w:val="0"/>
          <w:marBottom w:val="0"/>
          <w:divBdr>
            <w:top w:val="none" w:sz="0" w:space="0" w:color="auto"/>
            <w:left w:val="none" w:sz="0" w:space="0" w:color="auto"/>
            <w:bottom w:val="none" w:sz="0" w:space="0" w:color="auto"/>
            <w:right w:val="none" w:sz="0" w:space="0" w:color="auto"/>
          </w:divBdr>
          <w:divsChild>
            <w:div w:id="413556215">
              <w:marLeft w:val="0"/>
              <w:marRight w:val="0"/>
              <w:marTop w:val="0"/>
              <w:marBottom w:val="0"/>
              <w:divBdr>
                <w:top w:val="none" w:sz="0" w:space="0" w:color="auto"/>
                <w:left w:val="none" w:sz="0" w:space="0" w:color="auto"/>
                <w:bottom w:val="none" w:sz="0" w:space="0" w:color="auto"/>
                <w:right w:val="none" w:sz="0" w:space="0" w:color="auto"/>
              </w:divBdr>
            </w:div>
            <w:div w:id="175657748">
              <w:marLeft w:val="0"/>
              <w:marRight w:val="0"/>
              <w:marTop w:val="0"/>
              <w:marBottom w:val="0"/>
              <w:divBdr>
                <w:top w:val="none" w:sz="0" w:space="0" w:color="auto"/>
                <w:left w:val="none" w:sz="0" w:space="0" w:color="auto"/>
                <w:bottom w:val="none" w:sz="0" w:space="0" w:color="auto"/>
                <w:right w:val="none" w:sz="0" w:space="0" w:color="auto"/>
              </w:divBdr>
            </w:div>
            <w:div w:id="1377461321">
              <w:marLeft w:val="0"/>
              <w:marRight w:val="0"/>
              <w:marTop w:val="0"/>
              <w:marBottom w:val="0"/>
              <w:divBdr>
                <w:top w:val="none" w:sz="0" w:space="0" w:color="auto"/>
                <w:left w:val="none" w:sz="0" w:space="0" w:color="auto"/>
                <w:bottom w:val="none" w:sz="0" w:space="0" w:color="auto"/>
                <w:right w:val="none" w:sz="0" w:space="0" w:color="auto"/>
              </w:divBdr>
            </w:div>
            <w:div w:id="1989967207">
              <w:marLeft w:val="0"/>
              <w:marRight w:val="0"/>
              <w:marTop w:val="0"/>
              <w:marBottom w:val="0"/>
              <w:divBdr>
                <w:top w:val="none" w:sz="0" w:space="0" w:color="auto"/>
                <w:left w:val="none" w:sz="0" w:space="0" w:color="auto"/>
                <w:bottom w:val="none" w:sz="0" w:space="0" w:color="auto"/>
                <w:right w:val="none" w:sz="0" w:space="0" w:color="auto"/>
              </w:divBdr>
            </w:div>
            <w:div w:id="167641827">
              <w:marLeft w:val="0"/>
              <w:marRight w:val="0"/>
              <w:marTop w:val="0"/>
              <w:marBottom w:val="0"/>
              <w:divBdr>
                <w:top w:val="none" w:sz="0" w:space="0" w:color="auto"/>
                <w:left w:val="none" w:sz="0" w:space="0" w:color="auto"/>
                <w:bottom w:val="none" w:sz="0" w:space="0" w:color="auto"/>
                <w:right w:val="none" w:sz="0" w:space="0" w:color="auto"/>
              </w:divBdr>
            </w:div>
            <w:div w:id="1301686824">
              <w:marLeft w:val="0"/>
              <w:marRight w:val="0"/>
              <w:marTop w:val="0"/>
              <w:marBottom w:val="0"/>
              <w:divBdr>
                <w:top w:val="none" w:sz="0" w:space="0" w:color="auto"/>
                <w:left w:val="none" w:sz="0" w:space="0" w:color="auto"/>
                <w:bottom w:val="none" w:sz="0" w:space="0" w:color="auto"/>
                <w:right w:val="none" w:sz="0" w:space="0" w:color="auto"/>
              </w:divBdr>
            </w:div>
            <w:div w:id="133387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65024">
      <w:bodyDiv w:val="1"/>
      <w:marLeft w:val="0"/>
      <w:marRight w:val="0"/>
      <w:marTop w:val="0"/>
      <w:marBottom w:val="0"/>
      <w:divBdr>
        <w:top w:val="none" w:sz="0" w:space="0" w:color="auto"/>
        <w:left w:val="none" w:sz="0" w:space="0" w:color="auto"/>
        <w:bottom w:val="none" w:sz="0" w:space="0" w:color="auto"/>
        <w:right w:val="none" w:sz="0" w:space="0" w:color="auto"/>
      </w:divBdr>
      <w:divsChild>
        <w:div w:id="1210922241">
          <w:marLeft w:val="0"/>
          <w:marRight w:val="0"/>
          <w:marTop w:val="0"/>
          <w:marBottom w:val="0"/>
          <w:divBdr>
            <w:top w:val="none" w:sz="0" w:space="0" w:color="auto"/>
            <w:left w:val="none" w:sz="0" w:space="0" w:color="auto"/>
            <w:bottom w:val="none" w:sz="0" w:space="0" w:color="auto"/>
            <w:right w:val="none" w:sz="0" w:space="0" w:color="auto"/>
          </w:divBdr>
          <w:divsChild>
            <w:div w:id="968634844">
              <w:marLeft w:val="0"/>
              <w:marRight w:val="0"/>
              <w:marTop w:val="0"/>
              <w:marBottom w:val="0"/>
              <w:divBdr>
                <w:top w:val="none" w:sz="0" w:space="0" w:color="auto"/>
                <w:left w:val="none" w:sz="0" w:space="0" w:color="auto"/>
                <w:bottom w:val="none" w:sz="0" w:space="0" w:color="auto"/>
                <w:right w:val="none" w:sz="0" w:space="0" w:color="auto"/>
              </w:divBdr>
            </w:div>
            <w:div w:id="1470053559">
              <w:marLeft w:val="0"/>
              <w:marRight w:val="0"/>
              <w:marTop w:val="0"/>
              <w:marBottom w:val="0"/>
              <w:divBdr>
                <w:top w:val="none" w:sz="0" w:space="0" w:color="auto"/>
                <w:left w:val="none" w:sz="0" w:space="0" w:color="auto"/>
                <w:bottom w:val="none" w:sz="0" w:space="0" w:color="auto"/>
                <w:right w:val="none" w:sz="0" w:space="0" w:color="auto"/>
              </w:divBdr>
            </w:div>
            <w:div w:id="1316228559">
              <w:marLeft w:val="0"/>
              <w:marRight w:val="0"/>
              <w:marTop w:val="0"/>
              <w:marBottom w:val="0"/>
              <w:divBdr>
                <w:top w:val="none" w:sz="0" w:space="0" w:color="auto"/>
                <w:left w:val="none" w:sz="0" w:space="0" w:color="auto"/>
                <w:bottom w:val="none" w:sz="0" w:space="0" w:color="auto"/>
                <w:right w:val="none" w:sz="0" w:space="0" w:color="auto"/>
              </w:divBdr>
            </w:div>
          </w:divsChild>
        </w:div>
        <w:div w:id="1481655873">
          <w:marLeft w:val="0"/>
          <w:marRight w:val="0"/>
          <w:marTop w:val="0"/>
          <w:marBottom w:val="0"/>
          <w:divBdr>
            <w:top w:val="none" w:sz="0" w:space="0" w:color="auto"/>
            <w:left w:val="none" w:sz="0" w:space="0" w:color="auto"/>
            <w:bottom w:val="none" w:sz="0" w:space="0" w:color="auto"/>
            <w:right w:val="none" w:sz="0" w:space="0" w:color="auto"/>
          </w:divBdr>
          <w:divsChild>
            <w:div w:id="1443190756">
              <w:marLeft w:val="0"/>
              <w:marRight w:val="0"/>
              <w:marTop w:val="0"/>
              <w:marBottom w:val="0"/>
              <w:divBdr>
                <w:top w:val="none" w:sz="0" w:space="0" w:color="auto"/>
                <w:left w:val="none" w:sz="0" w:space="0" w:color="auto"/>
                <w:bottom w:val="none" w:sz="0" w:space="0" w:color="auto"/>
                <w:right w:val="none" w:sz="0" w:space="0" w:color="auto"/>
              </w:divBdr>
            </w:div>
            <w:div w:id="1157767937">
              <w:marLeft w:val="0"/>
              <w:marRight w:val="0"/>
              <w:marTop w:val="0"/>
              <w:marBottom w:val="0"/>
              <w:divBdr>
                <w:top w:val="none" w:sz="0" w:space="0" w:color="auto"/>
                <w:left w:val="none" w:sz="0" w:space="0" w:color="auto"/>
                <w:bottom w:val="none" w:sz="0" w:space="0" w:color="auto"/>
                <w:right w:val="none" w:sz="0" w:space="0" w:color="auto"/>
              </w:divBdr>
            </w:div>
            <w:div w:id="614796513">
              <w:marLeft w:val="0"/>
              <w:marRight w:val="0"/>
              <w:marTop w:val="0"/>
              <w:marBottom w:val="0"/>
              <w:divBdr>
                <w:top w:val="none" w:sz="0" w:space="0" w:color="auto"/>
                <w:left w:val="none" w:sz="0" w:space="0" w:color="auto"/>
                <w:bottom w:val="none" w:sz="0" w:space="0" w:color="auto"/>
                <w:right w:val="none" w:sz="0" w:space="0" w:color="auto"/>
              </w:divBdr>
            </w:div>
            <w:div w:id="466628632">
              <w:marLeft w:val="0"/>
              <w:marRight w:val="0"/>
              <w:marTop w:val="0"/>
              <w:marBottom w:val="0"/>
              <w:divBdr>
                <w:top w:val="none" w:sz="0" w:space="0" w:color="auto"/>
                <w:left w:val="none" w:sz="0" w:space="0" w:color="auto"/>
                <w:bottom w:val="none" w:sz="0" w:space="0" w:color="auto"/>
                <w:right w:val="none" w:sz="0" w:space="0" w:color="auto"/>
              </w:divBdr>
            </w:div>
            <w:div w:id="876628234">
              <w:marLeft w:val="0"/>
              <w:marRight w:val="0"/>
              <w:marTop w:val="0"/>
              <w:marBottom w:val="0"/>
              <w:divBdr>
                <w:top w:val="none" w:sz="0" w:space="0" w:color="auto"/>
                <w:left w:val="none" w:sz="0" w:space="0" w:color="auto"/>
                <w:bottom w:val="none" w:sz="0" w:space="0" w:color="auto"/>
                <w:right w:val="none" w:sz="0" w:space="0" w:color="auto"/>
              </w:divBdr>
            </w:div>
            <w:div w:id="2009286312">
              <w:marLeft w:val="0"/>
              <w:marRight w:val="0"/>
              <w:marTop w:val="0"/>
              <w:marBottom w:val="0"/>
              <w:divBdr>
                <w:top w:val="none" w:sz="0" w:space="0" w:color="auto"/>
                <w:left w:val="none" w:sz="0" w:space="0" w:color="auto"/>
                <w:bottom w:val="none" w:sz="0" w:space="0" w:color="auto"/>
                <w:right w:val="none" w:sz="0" w:space="0" w:color="auto"/>
              </w:divBdr>
            </w:div>
            <w:div w:id="1843621133">
              <w:marLeft w:val="0"/>
              <w:marRight w:val="0"/>
              <w:marTop w:val="0"/>
              <w:marBottom w:val="0"/>
              <w:divBdr>
                <w:top w:val="none" w:sz="0" w:space="0" w:color="auto"/>
                <w:left w:val="none" w:sz="0" w:space="0" w:color="auto"/>
                <w:bottom w:val="none" w:sz="0" w:space="0" w:color="auto"/>
                <w:right w:val="none" w:sz="0" w:space="0" w:color="auto"/>
              </w:divBdr>
            </w:div>
            <w:div w:id="957837744">
              <w:marLeft w:val="0"/>
              <w:marRight w:val="0"/>
              <w:marTop w:val="0"/>
              <w:marBottom w:val="0"/>
              <w:divBdr>
                <w:top w:val="none" w:sz="0" w:space="0" w:color="auto"/>
                <w:left w:val="none" w:sz="0" w:space="0" w:color="auto"/>
                <w:bottom w:val="none" w:sz="0" w:space="0" w:color="auto"/>
                <w:right w:val="none" w:sz="0" w:space="0" w:color="auto"/>
              </w:divBdr>
            </w:div>
            <w:div w:id="962885717">
              <w:marLeft w:val="0"/>
              <w:marRight w:val="0"/>
              <w:marTop w:val="0"/>
              <w:marBottom w:val="0"/>
              <w:divBdr>
                <w:top w:val="none" w:sz="0" w:space="0" w:color="auto"/>
                <w:left w:val="none" w:sz="0" w:space="0" w:color="auto"/>
                <w:bottom w:val="none" w:sz="0" w:space="0" w:color="auto"/>
                <w:right w:val="none" w:sz="0" w:space="0" w:color="auto"/>
              </w:divBdr>
            </w:div>
            <w:div w:id="390806452">
              <w:marLeft w:val="0"/>
              <w:marRight w:val="0"/>
              <w:marTop w:val="0"/>
              <w:marBottom w:val="0"/>
              <w:divBdr>
                <w:top w:val="none" w:sz="0" w:space="0" w:color="auto"/>
                <w:left w:val="none" w:sz="0" w:space="0" w:color="auto"/>
                <w:bottom w:val="none" w:sz="0" w:space="0" w:color="auto"/>
                <w:right w:val="none" w:sz="0" w:space="0" w:color="auto"/>
              </w:divBdr>
            </w:div>
            <w:div w:id="2145541629">
              <w:marLeft w:val="0"/>
              <w:marRight w:val="0"/>
              <w:marTop w:val="0"/>
              <w:marBottom w:val="0"/>
              <w:divBdr>
                <w:top w:val="none" w:sz="0" w:space="0" w:color="auto"/>
                <w:left w:val="none" w:sz="0" w:space="0" w:color="auto"/>
                <w:bottom w:val="none" w:sz="0" w:space="0" w:color="auto"/>
                <w:right w:val="none" w:sz="0" w:space="0" w:color="auto"/>
              </w:divBdr>
            </w:div>
            <w:div w:id="1165972820">
              <w:marLeft w:val="0"/>
              <w:marRight w:val="0"/>
              <w:marTop w:val="0"/>
              <w:marBottom w:val="0"/>
              <w:divBdr>
                <w:top w:val="none" w:sz="0" w:space="0" w:color="auto"/>
                <w:left w:val="none" w:sz="0" w:space="0" w:color="auto"/>
                <w:bottom w:val="none" w:sz="0" w:space="0" w:color="auto"/>
                <w:right w:val="none" w:sz="0" w:space="0" w:color="auto"/>
              </w:divBdr>
            </w:div>
            <w:div w:id="1851411460">
              <w:marLeft w:val="0"/>
              <w:marRight w:val="0"/>
              <w:marTop w:val="0"/>
              <w:marBottom w:val="0"/>
              <w:divBdr>
                <w:top w:val="none" w:sz="0" w:space="0" w:color="auto"/>
                <w:left w:val="none" w:sz="0" w:space="0" w:color="auto"/>
                <w:bottom w:val="none" w:sz="0" w:space="0" w:color="auto"/>
                <w:right w:val="none" w:sz="0" w:space="0" w:color="auto"/>
              </w:divBdr>
            </w:div>
            <w:div w:id="442044632">
              <w:marLeft w:val="0"/>
              <w:marRight w:val="0"/>
              <w:marTop w:val="0"/>
              <w:marBottom w:val="0"/>
              <w:divBdr>
                <w:top w:val="none" w:sz="0" w:space="0" w:color="auto"/>
                <w:left w:val="none" w:sz="0" w:space="0" w:color="auto"/>
                <w:bottom w:val="none" w:sz="0" w:space="0" w:color="auto"/>
                <w:right w:val="none" w:sz="0" w:space="0" w:color="auto"/>
              </w:divBdr>
            </w:div>
            <w:div w:id="1723557252">
              <w:marLeft w:val="0"/>
              <w:marRight w:val="0"/>
              <w:marTop w:val="0"/>
              <w:marBottom w:val="0"/>
              <w:divBdr>
                <w:top w:val="none" w:sz="0" w:space="0" w:color="auto"/>
                <w:left w:val="none" w:sz="0" w:space="0" w:color="auto"/>
                <w:bottom w:val="none" w:sz="0" w:space="0" w:color="auto"/>
                <w:right w:val="none" w:sz="0" w:space="0" w:color="auto"/>
              </w:divBdr>
            </w:div>
            <w:div w:id="1225486720">
              <w:marLeft w:val="0"/>
              <w:marRight w:val="0"/>
              <w:marTop w:val="0"/>
              <w:marBottom w:val="0"/>
              <w:divBdr>
                <w:top w:val="none" w:sz="0" w:space="0" w:color="auto"/>
                <w:left w:val="none" w:sz="0" w:space="0" w:color="auto"/>
                <w:bottom w:val="none" w:sz="0" w:space="0" w:color="auto"/>
                <w:right w:val="none" w:sz="0" w:space="0" w:color="auto"/>
              </w:divBdr>
            </w:div>
            <w:div w:id="674646964">
              <w:marLeft w:val="0"/>
              <w:marRight w:val="0"/>
              <w:marTop w:val="0"/>
              <w:marBottom w:val="0"/>
              <w:divBdr>
                <w:top w:val="none" w:sz="0" w:space="0" w:color="auto"/>
                <w:left w:val="none" w:sz="0" w:space="0" w:color="auto"/>
                <w:bottom w:val="none" w:sz="0" w:space="0" w:color="auto"/>
                <w:right w:val="none" w:sz="0" w:space="0" w:color="auto"/>
              </w:divBdr>
            </w:div>
            <w:div w:id="552694907">
              <w:marLeft w:val="0"/>
              <w:marRight w:val="0"/>
              <w:marTop w:val="0"/>
              <w:marBottom w:val="0"/>
              <w:divBdr>
                <w:top w:val="none" w:sz="0" w:space="0" w:color="auto"/>
                <w:left w:val="none" w:sz="0" w:space="0" w:color="auto"/>
                <w:bottom w:val="none" w:sz="0" w:space="0" w:color="auto"/>
                <w:right w:val="none" w:sz="0" w:space="0" w:color="auto"/>
              </w:divBdr>
            </w:div>
            <w:div w:id="829755482">
              <w:marLeft w:val="0"/>
              <w:marRight w:val="0"/>
              <w:marTop w:val="0"/>
              <w:marBottom w:val="0"/>
              <w:divBdr>
                <w:top w:val="none" w:sz="0" w:space="0" w:color="auto"/>
                <w:left w:val="none" w:sz="0" w:space="0" w:color="auto"/>
                <w:bottom w:val="none" w:sz="0" w:space="0" w:color="auto"/>
                <w:right w:val="none" w:sz="0" w:space="0" w:color="auto"/>
              </w:divBdr>
            </w:div>
            <w:div w:id="898177495">
              <w:marLeft w:val="0"/>
              <w:marRight w:val="0"/>
              <w:marTop w:val="0"/>
              <w:marBottom w:val="0"/>
              <w:divBdr>
                <w:top w:val="none" w:sz="0" w:space="0" w:color="auto"/>
                <w:left w:val="none" w:sz="0" w:space="0" w:color="auto"/>
                <w:bottom w:val="none" w:sz="0" w:space="0" w:color="auto"/>
                <w:right w:val="none" w:sz="0" w:space="0" w:color="auto"/>
              </w:divBdr>
            </w:div>
          </w:divsChild>
        </w:div>
        <w:div w:id="1199666050">
          <w:marLeft w:val="0"/>
          <w:marRight w:val="0"/>
          <w:marTop w:val="0"/>
          <w:marBottom w:val="0"/>
          <w:divBdr>
            <w:top w:val="none" w:sz="0" w:space="0" w:color="auto"/>
            <w:left w:val="none" w:sz="0" w:space="0" w:color="auto"/>
            <w:bottom w:val="none" w:sz="0" w:space="0" w:color="auto"/>
            <w:right w:val="none" w:sz="0" w:space="0" w:color="auto"/>
          </w:divBdr>
          <w:divsChild>
            <w:div w:id="1065838994">
              <w:marLeft w:val="0"/>
              <w:marRight w:val="0"/>
              <w:marTop w:val="0"/>
              <w:marBottom w:val="0"/>
              <w:divBdr>
                <w:top w:val="none" w:sz="0" w:space="0" w:color="auto"/>
                <w:left w:val="none" w:sz="0" w:space="0" w:color="auto"/>
                <w:bottom w:val="none" w:sz="0" w:space="0" w:color="auto"/>
                <w:right w:val="none" w:sz="0" w:space="0" w:color="auto"/>
              </w:divBdr>
            </w:div>
            <w:div w:id="2051765577">
              <w:marLeft w:val="0"/>
              <w:marRight w:val="0"/>
              <w:marTop w:val="0"/>
              <w:marBottom w:val="0"/>
              <w:divBdr>
                <w:top w:val="none" w:sz="0" w:space="0" w:color="auto"/>
                <w:left w:val="none" w:sz="0" w:space="0" w:color="auto"/>
                <w:bottom w:val="none" w:sz="0" w:space="0" w:color="auto"/>
                <w:right w:val="none" w:sz="0" w:space="0" w:color="auto"/>
              </w:divBdr>
            </w:div>
            <w:div w:id="1150903905">
              <w:marLeft w:val="0"/>
              <w:marRight w:val="0"/>
              <w:marTop w:val="0"/>
              <w:marBottom w:val="0"/>
              <w:divBdr>
                <w:top w:val="none" w:sz="0" w:space="0" w:color="auto"/>
                <w:left w:val="none" w:sz="0" w:space="0" w:color="auto"/>
                <w:bottom w:val="none" w:sz="0" w:space="0" w:color="auto"/>
                <w:right w:val="none" w:sz="0" w:space="0" w:color="auto"/>
              </w:divBdr>
            </w:div>
            <w:div w:id="1703552878">
              <w:marLeft w:val="0"/>
              <w:marRight w:val="0"/>
              <w:marTop w:val="0"/>
              <w:marBottom w:val="0"/>
              <w:divBdr>
                <w:top w:val="none" w:sz="0" w:space="0" w:color="auto"/>
                <w:left w:val="none" w:sz="0" w:space="0" w:color="auto"/>
                <w:bottom w:val="none" w:sz="0" w:space="0" w:color="auto"/>
                <w:right w:val="none" w:sz="0" w:space="0" w:color="auto"/>
              </w:divBdr>
            </w:div>
            <w:div w:id="1672248890">
              <w:marLeft w:val="0"/>
              <w:marRight w:val="0"/>
              <w:marTop w:val="0"/>
              <w:marBottom w:val="0"/>
              <w:divBdr>
                <w:top w:val="none" w:sz="0" w:space="0" w:color="auto"/>
                <w:left w:val="none" w:sz="0" w:space="0" w:color="auto"/>
                <w:bottom w:val="none" w:sz="0" w:space="0" w:color="auto"/>
                <w:right w:val="none" w:sz="0" w:space="0" w:color="auto"/>
              </w:divBdr>
            </w:div>
            <w:div w:id="2087649689">
              <w:marLeft w:val="0"/>
              <w:marRight w:val="0"/>
              <w:marTop w:val="0"/>
              <w:marBottom w:val="0"/>
              <w:divBdr>
                <w:top w:val="none" w:sz="0" w:space="0" w:color="auto"/>
                <w:left w:val="none" w:sz="0" w:space="0" w:color="auto"/>
                <w:bottom w:val="none" w:sz="0" w:space="0" w:color="auto"/>
                <w:right w:val="none" w:sz="0" w:space="0" w:color="auto"/>
              </w:divBdr>
            </w:div>
            <w:div w:id="395857981">
              <w:marLeft w:val="0"/>
              <w:marRight w:val="0"/>
              <w:marTop w:val="0"/>
              <w:marBottom w:val="0"/>
              <w:divBdr>
                <w:top w:val="none" w:sz="0" w:space="0" w:color="auto"/>
                <w:left w:val="none" w:sz="0" w:space="0" w:color="auto"/>
                <w:bottom w:val="none" w:sz="0" w:space="0" w:color="auto"/>
                <w:right w:val="none" w:sz="0" w:space="0" w:color="auto"/>
              </w:divBdr>
            </w:div>
            <w:div w:id="1341808774">
              <w:marLeft w:val="0"/>
              <w:marRight w:val="0"/>
              <w:marTop w:val="0"/>
              <w:marBottom w:val="0"/>
              <w:divBdr>
                <w:top w:val="none" w:sz="0" w:space="0" w:color="auto"/>
                <w:left w:val="none" w:sz="0" w:space="0" w:color="auto"/>
                <w:bottom w:val="none" w:sz="0" w:space="0" w:color="auto"/>
                <w:right w:val="none" w:sz="0" w:space="0" w:color="auto"/>
              </w:divBdr>
            </w:div>
            <w:div w:id="851258991">
              <w:marLeft w:val="0"/>
              <w:marRight w:val="0"/>
              <w:marTop w:val="0"/>
              <w:marBottom w:val="0"/>
              <w:divBdr>
                <w:top w:val="none" w:sz="0" w:space="0" w:color="auto"/>
                <w:left w:val="none" w:sz="0" w:space="0" w:color="auto"/>
                <w:bottom w:val="none" w:sz="0" w:space="0" w:color="auto"/>
                <w:right w:val="none" w:sz="0" w:space="0" w:color="auto"/>
              </w:divBdr>
            </w:div>
            <w:div w:id="103696552">
              <w:marLeft w:val="0"/>
              <w:marRight w:val="0"/>
              <w:marTop w:val="0"/>
              <w:marBottom w:val="0"/>
              <w:divBdr>
                <w:top w:val="none" w:sz="0" w:space="0" w:color="auto"/>
                <w:left w:val="none" w:sz="0" w:space="0" w:color="auto"/>
                <w:bottom w:val="none" w:sz="0" w:space="0" w:color="auto"/>
                <w:right w:val="none" w:sz="0" w:space="0" w:color="auto"/>
              </w:divBdr>
            </w:div>
            <w:div w:id="881942566">
              <w:marLeft w:val="0"/>
              <w:marRight w:val="0"/>
              <w:marTop w:val="0"/>
              <w:marBottom w:val="0"/>
              <w:divBdr>
                <w:top w:val="none" w:sz="0" w:space="0" w:color="auto"/>
                <w:left w:val="none" w:sz="0" w:space="0" w:color="auto"/>
                <w:bottom w:val="none" w:sz="0" w:space="0" w:color="auto"/>
                <w:right w:val="none" w:sz="0" w:space="0" w:color="auto"/>
              </w:divBdr>
            </w:div>
            <w:div w:id="814957705">
              <w:marLeft w:val="0"/>
              <w:marRight w:val="0"/>
              <w:marTop w:val="0"/>
              <w:marBottom w:val="0"/>
              <w:divBdr>
                <w:top w:val="none" w:sz="0" w:space="0" w:color="auto"/>
                <w:left w:val="none" w:sz="0" w:space="0" w:color="auto"/>
                <w:bottom w:val="none" w:sz="0" w:space="0" w:color="auto"/>
                <w:right w:val="none" w:sz="0" w:space="0" w:color="auto"/>
              </w:divBdr>
            </w:div>
            <w:div w:id="1190872688">
              <w:marLeft w:val="0"/>
              <w:marRight w:val="0"/>
              <w:marTop w:val="0"/>
              <w:marBottom w:val="0"/>
              <w:divBdr>
                <w:top w:val="none" w:sz="0" w:space="0" w:color="auto"/>
                <w:left w:val="none" w:sz="0" w:space="0" w:color="auto"/>
                <w:bottom w:val="none" w:sz="0" w:space="0" w:color="auto"/>
                <w:right w:val="none" w:sz="0" w:space="0" w:color="auto"/>
              </w:divBdr>
            </w:div>
            <w:div w:id="1017534996">
              <w:marLeft w:val="0"/>
              <w:marRight w:val="0"/>
              <w:marTop w:val="0"/>
              <w:marBottom w:val="0"/>
              <w:divBdr>
                <w:top w:val="none" w:sz="0" w:space="0" w:color="auto"/>
                <w:left w:val="none" w:sz="0" w:space="0" w:color="auto"/>
                <w:bottom w:val="none" w:sz="0" w:space="0" w:color="auto"/>
                <w:right w:val="none" w:sz="0" w:space="0" w:color="auto"/>
              </w:divBdr>
            </w:div>
            <w:div w:id="1244267182">
              <w:marLeft w:val="0"/>
              <w:marRight w:val="0"/>
              <w:marTop w:val="0"/>
              <w:marBottom w:val="0"/>
              <w:divBdr>
                <w:top w:val="none" w:sz="0" w:space="0" w:color="auto"/>
                <w:left w:val="none" w:sz="0" w:space="0" w:color="auto"/>
                <w:bottom w:val="none" w:sz="0" w:space="0" w:color="auto"/>
                <w:right w:val="none" w:sz="0" w:space="0" w:color="auto"/>
              </w:divBdr>
            </w:div>
            <w:div w:id="364185698">
              <w:marLeft w:val="0"/>
              <w:marRight w:val="0"/>
              <w:marTop w:val="0"/>
              <w:marBottom w:val="0"/>
              <w:divBdr>
                <w:top w:val="none" w:sz="0" w:space="0" w:color="auto"/>
                <w:left w:val="none" w:sz="0" w:space="0" w:color="auto"/>
                <w:bottom w:val="none" w:sz="0" w:space="0" w:color="auto"/>
                <w:right w:val="none" w:sz="0" w:space="0" w:color="auto"/>
              </w:divBdr>
            </w:div>
            <w:div w:id="1262294443">
              <w:marLeft w:val="0"/>
              <w:marRight w:val="0"/>
              <w:marTop w:val="0"/>
              <w:marBottom w:val="0"/>
              <w:divBdr>
                <w:top w:val="none" w:sz="0" w:space="0" w:color="auto"/>
                <w:left w:val="none" w:sz="0" w:space="0" w:color="auto"/>
                <w:bottom w:val="none" w:sz="0" w:space="0" w:color="auto"/>
                <w:right w:val="none" w:sz="0" w:space="0" w:color="auto"/>
              </w:divBdr>
            </w:div>
            <w:div w:id="714088399">
              <w:marLeft w:val="0"/>
              <w:marRight w:val="0"/>
              <w:marTop w:val="0"/>
              <w:marBottom w:val="0"/>
              <w:divBdr>
                <w:top w:val="none" w:sz="0" w:space="0" w:color="auto"/>
                <w:left w:val="none" w:sz="0" w:space="0" w:color="auto"/>
                <w:bottom w:val="none" w:sz="0" w:space="0" w:color="auto"/>
                <w:right w:val="none" w:sz="0" w:space="0" w:color="auto"/>
              </w:divBdr>
            </w:div>
            <w:div w:id="1985893105">
              <w:marLeft w:val="0"/>
              <w:marRight w:val="0"/>
              <w:marTop w:val="0"/>
              <w:marBottom w:val="0"/>
              <w:divBdr>
                <w:top w:val="none" w:sz="0" w:space="0" w:color="auto"/>
                <w:left w:val="none" w:sz="0" w:space="0" w:color="auto"/>
                <w:bottom w:val="none" w:sz="0" w:space="0" w:color="auto"/>
                <w:right w:val="none" w:sz="0" w:space="0" w:color="auto"/>
              </w:divBdr>
            </w:div>
            <w:div w:id="656113024">
              <w:marLeft w:val="0"/>
              <w:marRight w:val="0"/>
              <w:marTop w:val="0"/>
              <w:marBottom w:val="0"/>
              <w:divBdr>
                <w:top w:val="none" w:sz="0" w:space="0" w:color="auto"/>
                <w:left w:val="none" w:sz="0" w:space="0" w:color="auto"/>
                <w:bottom w:val="none" w:sz="0" w:space="0" w:color="auto"/>
                <w:right w:val="none" w:sz="0" w:space="0" w:color="auto"/>
              </w:divBdr>
            </w:div>
          </w:divsChild>
        </w:div>
        <w:div w:id="1521357899">
          <w:marLeft w:val="0"/>
          <w:marRight w:val="0"/>
          <w:marTop w:val="0"/>
          <w:marBottom w:val="0"/>
          <w:divBdr>
            <w:top w:val="none" w:sz="0" w:space="0" w:color="auto"/>
            <w:left w:val="none" w:sz="0" w:space="0" w:color="auto"/>
            <w:bottom w:val="none" w:sz="0" w:space="0" w:color="auto"/>
            <w:right w:val="none" w:sz="0" w:space="0" w:color="auto"/>
          </w:divBdr>
          <w:divsChild>
            <w:div w:id="1405176290">
              <w:marLeft w:val="0"/>
              <w:marRight w:val="0"/>
              <w:marTop w:val="0"/>
              <w:marBottom w:val="0"/>
              <w:divBdr>
                <w:top w:val="none" w:sz="0" w:space="0" w:color="auto"/>
                <w:left w:val="none" w:sz="0" w:space="0" w:color="auto"/>
                <w:bottom w:val="none" w:sz="0" w:space="0" w:color="auto"/>
                <w:right w:val="none" w:sz="0" w:space="0" w:color="auto"/>
              </w:divBdr>
            </w:div>
            <w:div w:id="1379429573">
              <w:marLeft w:val="0"/>
              <w:marRight w:val="0"/>
              <w:marTop w:val="0"/>
              <w:marBottom w:val="0"/>
              <w:divBdr>
                <w:top w:val="none" w:sz="0" w:space="0" w:color="auto"/>
                <w:left w:val="none" w:sz="0" w:space="0" w:color="auto"/>
                <w:bottom w:val="none" w:sz="0" w:space="0" w:color="auto"/>
                <w:right w:val="none" w:sz="0" w:space="0" w:color="auto"/>
              </w:divBdr>
            </w:div>
            <w:div w:id="2075423348">
              <w:marLeft w:val="0"/>
              <w:marRight w:val="0"/>
              <w:marTop w:val="0"/>
              <w:marBottom w:val="0"/>
              <w:divBdr>
                <w:top w:val="none" w:sz="0" w:space="0" w:color="auto"/>
                <w:left w:val="none" w:sz="0" w:space="0" w:color="auto"/>
                <w:bottom w:val="none" w:sz="0" w:space="0" w:color="auto"/>
                <w:right w:val="none" w:sz="0" w:space="0" w:color="auto"/>
              </w:divBdr>
            </w:div>
            <w:div w:id="84033338">
              <w:marLeft w:val="0"/>
              <w:marRight w:val="0"/>
              <w:marTop w:val="0"/>
              <w:marBottom w:val="0"/>
              <w:divBdr>
                <w:top w:val="none" w:sz="0" w:space="0" w:color="auto"/>
                <w:left w:val="none" w:sz="0" w:space="0" w:color="auto"/>
                <w:bottom w:val="none" w:sz="0" w:space="0" w:color="auto"/>
                <w:right w:val="none" w:sz="0" w:space="0" w:color="auto"/>
              </w:divBdr>
            </w:div>
            <w:div w:id="50143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47158">
      <w:bodyDiv w:val="1"/>
      <w:marLeft w:val="0"/>
      <w:marRight w:val="0"/>
      <w:marTop w:val="0"/>
      <w:marBottom w:val="0"/>
      <w:divBdr>
        <w:top w:val="none" w:sz="0" w:space="0" w:color="auto"/>
        <w:left w:val="none" w:sz="0" w:space="0" w:color="auto"/>
        <w:bottom w:val="none" w:sz="0" w:space="0" w:color="auto"/>
        <w:right w:val="none" w:sz="0" w:space="0" w:color="auto"/>
      </w:divBdr>
    </w:div>
    <w:div w:id="127480330">
      <w:bodyDiv w:val="1"/>
      <w:marLeft w:val="0"/>
      <w:marRight w:val="0"/>
      <w:marTop w:val="0"/>
      <w:marBottom w:val="0"/>
      <w:divBdr>
        <w:top w:val="none" w:sz="0" w:space="0" w:color="auto"/>
        <w:left w:val="none" w:sz="0" w:space="0" w:color="auto"/>
        <w:bottom w:val="none" w:sz="0" w:space="0" w:color="auto"/>
        <w:right w:val="none" w:sz="0" w:space="0" w:color="auto"/>
      </w:divBdr>
      <w:divsChild>
        <w:div w:id="312757522">
          <w:marLeft w:val="0"/>
          <w:marRight w:val="0"/>
          <w:marTop w:val="0"/>
          <w:marBottom w:val="0"/>
          <w:divBdr>
            <w:top w:val="none" w:sz="0" w:space="0" w:color="auto"/>
            <w:left w:val="none" w:sz="0" w:space="0" w:color="auto"/>
            <w:bottom w:val="none" w:sz="0" w:space="0" w:color="auto"/>
            <w:right w:val="none" w:sz="0" w:space="0" w:color="auto"/>
          </w:divBdr>
          <w:divsChild>
            <w:div w:id="2017607885">
              <w:marLeft w:val="0"/>
              <w:marRight w:val="0"/>
              <w:marTop w:val="0"/>
              <w:marBottom w:val="0"/>
              <w:divBdr>
                <w:top w:val="none" w:sz="0" w:space="0" w:color="auto"/>
                <w:left w:val="none" w:sz="0" w:space="0" w:color="auto"/>
                <w:bottom w:val="none" w:sz="0" w:space="0" w:color="auto"/>
                <w:right w:val="none" w:sz="0" w:space="0" w:color="auto"/>
              </w:divBdr>
            </w:div>
            <w:div w:id="2082826417">
              <w:marLeft w:val="0"/>
              <w:marRight w:val="0"/>
              <w:marTop w:val="0"/>
              <w:marBottom w:val="0"/>
              <w:divBdr>
                <w:top w:val="none" w:sz="0" w:space="0" w:color="auto"/>
                <w:left w:val="none" w:sz="0" w:space="0" w:color="auto"/>
                <w:bottom w:val="none" w:sz="0" w:space="0" w:color="auto"/>
                <w:right w:val="none" w:sz="0" w:space="0" w:color="auto"/>
              </w:divBdr>
            </w:div>
            <w:div w:id="224949362">
              <w:marLeft w:val="0"/>
              <w:marRight w:val="0"/>
              <w:marTop w:val="0"/>
              <w:marBottom w:val="0"/>
              <w:divBdr>
                <w:top w:val="none" w:sz="0" w:space="0" w:color="auto"/>
                <w:left w:val="none" w:sz="0" w:space="0" w:color="auto"/>
                <w:bottom w:val="none" w:sz="0" w:space="0" w:color="auto"/>
                <w:right w:val="none" w:sz="0" w:space="0" w:color="auto"/>
              </w:divBdr>
            </w:div>
            <w:div w:id="437528291">
              <w:marLeft w:val="0"/>
              <w:marRight w:val="0"/>
              <w:marTop w:val="0"/>
              <w:marBottom w:val="0"/>
              <w:divBdr>
                <w:top w:val="none" w:sz="0" w:space="0" w:color="auto"/>
                <w:left w:val="none" w:sz="0" w:space="0" w:color="auto"/>
                <w:bottom w:val="none" w:sz="0" w:space="0" w:color="auto"/>
                <w:right w:val="none" w:sz="0" w:space="0" w:color="auto"/>
              </w:divBdr>
            </w:div>
            <w:div w:id="1559517047">
              <w:marLeft w:val="0"/>
              <w:marRight w:val="0"/>
              <w:marTop w:val="0"/>
              <w:marBottom w:val="0"/>
              <w:divBdr>
                <w:top w:val="none" w:sz="0" w:space="0" w:color="auto"/>
                <w:left w:val="none" w:sz="0" w:space="0" w:color="auto"/>
                <w:bottom w:val="none" w:sz="0" w:space="0" w:color="auto"/>
                <w:right w:val="none" w:sz="0" w:space="0" w:color="auto"/>
              </w:divBdr>
            </w:div>
            <w:div w:id="284699110">
              <w:marLeft w:val="0"/>
              <w:marRight w:val="0"/>
              <w:marTop w:val="0"/>
              <w:marBottom w:val="0"/>
              <w:divBdr>
                <w:top w:val="none" w:sz="0" w:space="0" w:color="auto"/>
                <w:left w:val="none" w:sz="0" w:space="0" w:color="auto"/>
                <w:bottom w:val="none" w:sz="0" w:space="0" w:color="auto"/>
                <w:right w:val="none" w:sz="0" w:space="0" w:color="auto"/>
              </w:divBdr>
            </w:div>
            <w:div w:id="495611689">
              <w:marLeft w:val="0"/>
              <w:marRight w:val="0"/>
              <w:marTop w:val="0"/>
              <w:marBottom w:val="0"/>
              <w:divBdr>
                <w:top w:val="none" w:sz="0" w:space="0" w:color="auto"/>
                <w:left w:val="none" w:sz="0" w:space="0" w:color="auto"/>
                <w:bottom w:val="none" w:sz="0" w:space="0" w:color="auto"/>
                <w:right w:val="none" w:sz="0" w:space="0" w:color="auto"/>
              </w:divBdr>
            </w:div>
            <w:div w:id="313418216">
              <w:marLeft w:val="0"/>
              <w:marRight w:val="0"/>
              <w:marTop w:val="0"/>
              <w:marBottom w:val="0"/>
              <w:divBdr>
                <w:top w:val="none" w:sz="0" w:space="0" w:color="auto"/>
                <w:left w:val="none" w:sz="0" w:space="0" w:color="auto"/>
                <w:bottom w:val="none" w:sz="0" w:space="0" w:color="auto"/>
                <w:right w:val="none" w:sz="0" w:space="0" w:color="auto"/>
              </w:divBdr>
            </w:div>
            <w:div w:id="895435951">
              <w:marLeft w:val="0"/>
              <w:marRight w:val="0"/>
              <w:marTop w:val="0"/>
              <w:marBottom w:val="0"/>
              <w:divBdr>
                <w:top w:val="none" w:sz="0" w:space="0" w:color="auto"/>
                <w:left w:val="none" w:sz="0" w:space="0" w:color="auto"/>
                <w:bottom w:val="none" w:sz="0" w:space="0" w:color="auto"/>
                <w:right w:val="none" w:sz="0" w:space="0" w:color="auto"/>
              </w:divBdr>
            </w:div>
            <w:div w:id="1112286878">
              <w:marLeft w:val="0"/>
              <w:marRight w:val="0"/>
              <w:marTop w:val="0"/>
              <w:marBottom w:val="0"/>
              <w:divBdr>
                <w:top w:val="none" w:sz="0" w:space="0" w:color="auto"/>
                <w:left w:val="none" w:sz="0" w:space="0" w:color="auto"/>
                <w:bottom w:val="none" w:sz="0" w:space="0" w:color="auto"/>
                <w:right w:val="none" w:sz="0" w:space="0" w:color="auto"/>
              </w:divBdr>
            </w:div>
            <w:div w:id="1533684556">
              <w:marLeft w:val="0"/>
              <w:marRight w:val="0"/>
              <w:marTop w:val="0"/>
              <w:marBottom w:val="0"/>
              <w:divBdr>
                <w:top w:val="none" w:sz="0" w:space="0" w:color="auto"/>
                <w:left w:val="none" w:sz="0" w:space="0" w:color="auto"/>
                <w:bottom w:val="none" w:sz="0" w:space="0" w:color="auto"/>
                <w:right w:val="none" w:sz="0" w:space="0" w:color="auto"/>
              </w:divBdr>
            </w:div>
            <w:div w:id="1905138685">
              <w:marLeft w:val="0"/>
              <w:marRight w:val="0"/>
              <w:marTop w:val="0"/>
              <w:marBottom w:val="0"/>
              <w:divBdr>
                <w:top w:val="none" w:sz="0" w:space="0" w:color="auto"/>
                <w:left w:val="none" w:sz="0" w:space="0" w:color="auto"/>
                <w:bottom w:val="none" w:sz="0" w:space="0" w:color="auto"/>
                <w:right w:val="none" w:sz="0" w:space="0" w:color="auto"/>
              </w:divBdr>
            </w:div>
            <w:div w:id="1325205129">
              <w:marLeft w:val="0"/>
              <w:marRight w:val="0"/>
              <w:marTop w:val="0"/>
              <w:marBottom w:val="0"/>
              <w:divBdr>
                <w:top w:val="none" w:sz="0" w:space="0" w:color="auto"/>
                <w:left w:val="none" w:sz="0" w:space="0" w:color="auto"/>
                <w:bottom w:val="none" w:sz="0" w:space="0" w:color="auto"/>
                <w:right w:val="none" w:sz="0" w:space="0" w:color="auto"/>
              </w:divBdr>
            </w:div>
            <w:div w:id="2030253751">
              <w:marLeft w:val="0"/>
              <w:marRight w:val="0"/>
              <w:marTop w:val="0"/>
              <w:marBottom w:val="0"/>
              <w:divBdr>
                <w:top w:val="none" w:sz="0" w:space="0" w:color="auto"/>
                <w:left w:val="none" w:sz="0" w:space="0" w:color="auto"/>
                <w:bottom w:val="none" w:sz="0" w:space="0" w:color="auto"/>
                <w:right w:val="none" w:sz="0" w:space="0" w:color="auto"/>
              </w:divBdr>
            </w:div>
            <w:div w:id="948585991">
              <w:marLeft w:val="0"/>
              <w:marRight w:val="0"/>
              <w:marTop w:val="0"/>
              <w:marBottom w:val="0"/>
              <w:divBdr>
                <w:top w:val="none" w:sz="0" w:space="0" w:color="auto"/>
                <w:left w:val="none" w:sz="0" w:space="0" w:color="auto"/>
                <w:bottom w:val="none" w:sz="0" w:space="0" w:color="auto"/>
                <w:right w:val="none" w:sz="0" w:space="0" w:color="auto"/>
              </w:divBdr>
            </w:div>
          </w:divsChild>
        </w:div>
        <w:div w:id="2018919653">
          <w:marLeft w:val="0"/>
          <w:marRight w:val="0"/>
          <w:marTop w:val="0"/>
          <w:marBottom w:val="0"/>
          <w:divBdr>
            <w:top w:val="none" w:sz="0" w:space="0" w:color="auto"/>
            <w:left w:val="none" w:sz="0" w:space="0" w:color="auto"/>
            <w:bottom w:val="none" w:sz="0" w:space="0" w:color="auto"/>
            <w:right w:val="none" w:sz="0" w:space="0" w:color="auto"/>
          </w:divBdr>
          <w:divsChild>
            <w:div w:id="1006522284">
              <w:marLeft w:val="0"/>
              <w:marRight w:val="0"/>
              <w:marTop w:val="0"/>
              <w:marBottom w:val="0"/>
              <w:divBdr>
                <w:top w:val="none" w:sz="0" w:space="0" w:color="auto"/>
                <w:left w:val="none" w:sz="0" w:space="0" w:color="auto"/>
                <w:bottom w:val="none" w:sz="0" w:space="0" w:color="auto"/>
                <w:right w:val="none" w:sz="0" w:space="0" w:color="auto"/>
              </w:divBdr>
            </w:div>
            <w:div w:id="1639332728">
              <w:marLeft w:val="0"/>
              <w:marRight w:val="0"/>
              <w:marTop w:val="0"/>
              <w:marBottom w:val="0"/>
              <w:divBdr>
                <w:top w:val="none" w:sz="0" w:space="0" w:color="auto"/>
                <w:left w:val="none" w:sz="0" w:space="0" w:color="auto"/>
                <w:bottom w:val="none" w:sz="0" w:space="0" w:color="auto"/>
                <w:right w:val="none" w:sz="0" w:space="0" w:color="auto"/>
              </w:divBdr>
            </w:div>
            <w:div w:id="2096393945">
              <w:marLeft w:val="0"/>
              <w:marRight w:val="0"/>
              <w:marTop w:val="0"/>
              <w:marBottom w:val="0"/>
              <w:divBdr>
                <w:top w:val="none" w:sz="0" w:space="0" w:color="auto"/>
                <w:left w:val="none" w:sz="0" w:space="0" w:color="auto"/>
                <w:bottom w:val="none" w:sz="0" w:space="0" w:color="auto"/>
                <w:right w:val="none" w:sz="0" w:space="0" w:color="auto"/>
              </w:divBdr>
            </w:div>
            <w:div w:id="1549297142">
              <w:marLeft w:val="0"/>
              <w:marRight w:val="0"/>
              <w:marTop w:val="0"/>
              <w:marBottom w:val="0"/>
              <w:divBdr>
                <w:top w:val="none" w:sz="0" w:space="0" w:color="auto"/>
                <w:left w:val="none" w:sz="0" w:space="0" w:color="auto"/>
                <w:bottom w:val="none" w:sz="0" w:space="0" w:color="auto"/>
                <w:right w:val="none" w:sz="0" w:space="0" w:color="auto"/>
              </w:divBdr>
            </w:div>
            <w:div w:id="193080299">
              <w:marLeft w:val="0"/>
              <w:marRight w:val="0"/>
              <w:marTop w:val="0"/>
              <w:marBottom w:val="0"/>
              <w:divBdr>
                <w:top w:val="none" w:sz="0" w:space="0" w:color="auto"/>
                <w:left w:val="none" w:sz="0" w:space="0" w:color="auto"/>
                <w:bottom w:val="none" w:sz="0" w:space="0" w:color="auto"/>
                <w:right w:val="none" w:sz="0" w:space="0" w:color="auto"/>
              </w:divBdr>
            </w:div>
            <w:div w:id="173883225">
              <w:marLeft w:val="0"/>
              <w:marRight w:val="0"/>
              <w:marTop w:val="0"/>
              <w:marBottom w:val="0"/>
              <w:divBdr>
                <w:top w:val="none" w:sz="0" w:space="0" w:color="auto"/>
                <w:left w:val="none" w:sz="0" w:space="0" w:color="auto"/>
                <w:bottom w:val="none" w:sz="0" w:space="0" w:color="auto"/>
                <w:right w:val="none" w:sz="0" w:space="0" w:color="auto"/>
              </w:divBdr>
            </w:div>
            <w:div w:id="102846554">
              <w:marLeft w:val="0"/>
              <w:marRight w:val="0"/>
              <w:marTop w:val="0"/>
              <w:marBottom w:val="0"/>
              <w:divBdr>
                <w:top w:val="none" w:sz="0" w:space="0" w:color="auto"/>
                <w:left w:val="none" w:sz="0" w:space="0" w:color="auto"/>
                <w:bottom w:val="none" w:sz="0" w:space="0" w:color="auto"/>
                <w:right w:val="none" w:sz="0" w:space="0" w:color="auto"/>
              </w:divBdr>
            </w:div>
            <w:div w:id="147287857">
              <w:marLeft w:val="0"/>
              <w:marRight w:val="0"/>
              <w:marTop w:val="0"/>
              <w:marBottom w:val="0"/>
              <w:divBdr>
                <w:top w:val="none" w:sz="0" w:space="0" w:color="auto"/>
                <w:left w:val="none" w:sz="0" w:space="0" w:color="auto"/>
                <w:bottom w:val="none" w:sz="0" w:space="0" w:color="auto"/>
                <w:right w:val="none" w:sz="0" w:space="0" w:color="auto"/>
              </w:divBdr>
            </w:div>
            <w:div w:id="1647931811">
              <w:marLeft w:val="0"/>
              <w:marRight w:val="0"/>
              <w:marTop w:val="0"/>
              <w:marBottom w:val="0"/>
              <w:divBdr>
                <w:top w:val="none" w:sz="0" w:space="0" w:color="auto"/>
                <w:left w:val="none" w:sz="0" w:space="0" w:color="auto"/>
                <w:bottom w:val="none" w:sz="0" w:space="0" w:color="auto"/>
                <w:right w:val="none" w:sz="0" w:space="0" w:color="auto"/>
              </w:divBdr>
            </w:div>
            <w:div w:id="656037063">
              <w:marLeft w:val="0"/>
              <w:marRight w:val="0"/>
              <w:marTop w:val="0"/>
              <w:marBottom w:val="0"/>
              <w:divBdr>
                <w:top w:val="none" w:sz="0" w:space="0" w:color="auto"/>
                <w:left w:val="none" w:sz="0" w:space="0" w:color="auto"/>
                <w:bottom w:val="none" w:sz="0" w:space="0" w:color="auto"/>
                <w:right w:val="none" w:sz="0" w:space="0" w:color="auto"/>
              </w:divBdr>
            </w:div>
            <w:div w:id="602808483">
              <w:marLeft w:val="0"/>
              <w:marRight w:val="0"/>
              <w:marTop w:val="0"/>
              <w:marBottom w:val="0"/>
              <w:divBdr>
                <w:top w:val="none" w:sz="0" w:space="0" w:color="auto"/>
                <w:left w:val="none" w:sz="0" w:space="0" w:color="auto"/>
                <w:bottom w:val="none" w:sz="0" w:space="0" w:color="auto"/>
                <w:right w:val="none" w:sz="0" w:space="0" w:color="auto"/>
              </w:divBdr>
            </w:div>
            <w:div w:id="2008438319">
              <w:marLeft w:val="0"/>
              <w:marRight w:val="0"/>
              <w:marTop w:val="0"/>
              <w:marBottom w:val="0"/>
              <w:divBdr>
                <w:top w:val="none" w:sz="0" w:space="0" w:color="auto"/>
                <w:left w:val="none" w:sz="0" w:space="0" w:color="auto"/>
                <w:bottom w:val="none" w:sz="0" w:space="0" w:color="auto"/>
                <w:right w:val="none" w:sz="0" w:space="0" w:color="auto"/>
              </w:divBdr>
            </w:div>
            <w:div w:id="2018344031">
              <w:marLeft w:val="0"/>
              <w:marRight w:val="0"/>
              <w:marTop w:val="0"/>
              <w:marBottom w:val="0"/>
              <w:divBdr>
                <w:top w:val="none" w:sz="0" w:space="0" w:color="auto"/>
                <w:left w:val="none" w:sz="0" w:space="0" w:color="auto"/>
                <w:bottom w:val="none" w:sz="0" w:space="0" w:color="auto"/>
                <w:right w:val="none" w:sz="0" w:space="0" w:color="auto"/>
              </w:divBdr>
            </w:div>
            <w:div w:id="736440025">
              <w:marLeft w:val="0"/>
              <w:marRight w:val="0"/>
              <w:marTop w:val="0"/>
              <w:marBottom w:val="0"/>
              <w:divBdr>
                <w:top w:val="none" w:sz="0" w:space="0" w:color="auto"/>
                <w:left w:val="none" w:sz="0" w:space="0" w:color="auto"/>
                <w:bottom w:val="none" w:sz="0" w:space="0" w:color="auto"/>
                <w:right w:val="none" w:sz="0" w:space="0" w:color="auto"/>
              </w:divBdr>
            </w:div>
            <w:div w:id="1309549292">
              <w:marLeft w:val="0"/>
              <w:marRight w:val="0"/>
              <w:marTop w:val="0"/>
              <w:marBottom w:val="0"/>
              <w:divBdr>
                <w:top w:val="none" w:sz="0" w:space="0" w:color="auto"/>
                <w:left w:val="none" w:sz="0" w:space="0" w:color="auto"/>
                <w:bottom w:val="none" w:sz="0" w:space="0" w:color="auto"/>
                <w:right w:val="none" w:sz="0" w:space="0" w:color="auto"/>
              </w:divBdr>
            </w:div>
            <w:div w:id="388069786">
              <w:marLeft w:val="0"/>
              <w:marRight w:val="0"/>
              <w:marTop w:val="0"/>
              <w:marBottom w:val="0"/>
              <w:divBdr>
                <w:top w:val="none" w:sz="0" w:space="0" w:color="auto"/>
                <w:left w:val="none" w:sz="0" w:space="0" w:color="auto"/>
                <w:bottom w:val="none" w:sz="0" w:space="0" w:color="auto"/>
                <w:right w:val="none" w:sz="0" w:space="0" w:color="auto"/>
              </w:divBdr>
            </w:div>
            <w:div w:id="219173641">
              <w:marLeft w:val="0"/>
              <w:marRight w:val="0"/>
              <w:marTop w:val="0"/>
              <w:marBottom w:val="0"/>
              <w:divBdr>
                <w:top w:val="none" w:sz="0" w:space="0" w:color="auto"/>
                <w:left w:val="none" w:sz="0" w:space="0" w:color="auto"/>
                <w:bottom w:val="none" w:sz="0" w:space="0" w:color="auto"/>
                <w:right w:val="none" w:sz="0" w:space="0" w:color="auto"/>
              </w:divBdr>
            </w:div>
            <w:div w:id="2062750278">
              <w:marLeft w:val="0"/>
              <w:marRight w:val="0"/>
              <w:marTop w:val="0"/>
              <w:marBottom w:val="0"/>
              <w:divBdr>
                <w:top w:val="none" w:sz="0" w:space="0" w:color="auto"/>
                <w:left w:val="none" w:sz="0" w:space="0" w:color="auto"/>
                <w:bottom w:val="none" w:sz="0" w:space="0" w:color="auto"/>
                <w:right w:val="none" w:sz="0" w:space="0" w:color="auto"/>
              </w:divBdr>
            </w:div>
            <w:div w:id="1035614302">
              <w:marLeft w:val="0"/>
              <w:marRight w:val="0"/>
              <w:marTop w:val="0"/>
              <w:marBottom w:val="0"/>
              <w:divBdr>
                <w:top w:val="none" w:sz="0" w:space="0" w:color="auto"/>
                <w:left w:val="none" w:sz="0" w:space="0" w:color="auto"/>
                <w:bottom w:val="none" w:sz="0" w:space="0" w:color="auto"/>
                <w:right w:val="none" w:sz="0" w:space="0" w:color="auto"/>
              </w:divBdr>
            </w:div>
            <w:div w:id="1371958850">
              <w:marLeft w:val="0"/>
              <w:marRight w:val="0"/>
              <w:marTop w:val="0"/>
              <w:marBottom w:val="0"/>
              <w:divBdr>
                <w:top w:val="none" w:sz="0" w:space="0" w:color="auto"/>
                <w:left w:val="none" w:sz="0" w:space="0" w:color="auto"/>
                <w:bottom w:val="none" w:sz="0" w:space="0" w:color="auto"/>
                <w:right w:val="none" w:sz="0" w:space="0" w:color="auto"/>
              </w:divBdr>
            </w:div>
          </w:divsChild>
        </w:div>
        <w:div w:id="2077777201">
          <w:marLeft w:val="0"/>
          <w:marRight w:val="0"/>
          <w:marTop w:val="0"/>
          <w:marBottom w:val="0"/>
          <w:divBdr>
            <w:top w:val="none" w:sz="0" w:space="0" w:color="auto"/>
            <w:left w:val="none" w:sz="0" w:space="0" w:color="auto"/>
            <w:bottom w:val="none" w:sz="0" w:space="0" w:color="auto"/>
            <w:right w:val="none" w:sz="0" w:space="0" w:color="auto"/>
          </w:divBdr>
          <w:divsChild>
            <w:div w:id="1160124108">
              <w:marLeft w:val="0"/>
              <w:marRight w:val="0"/>
              <w:marTop w:val="0"/>
              <w:marBottom w:val="0"/>
              <w:divBdr>
                <w:top w:val="none" w:sz="0" w:space="0" w:color="auto"/>
                <w:left w:val="none" w:sz="0" w:space="0" w:color="auto"/>
                <w:bottom w:val="none" w:sz="0" w:space="0" w:color="auto"/>
                <w:right w:val="none" w:sz="0" w:space="0" w:color="auto"/>
              </w:divBdr>
            </w:div>
            <w:div w:id="378089350">
              <w:marLeft w:val="0"/>
              <w:marRight w:val="0"/>
              <w:marTop w:val="0"/>
              <w:marBottom w:val="0"/>
              <w:divBdr>
                <w:top w:val="none" w:sz="0" w:space="0" w:color="auto"/>
                <w:left w:val="none" w:sz="0" w:space="0" w:color="auto"/>
                <w:bottom w:val="none" w:sz="0" w:space="0" w:color="auto"/>
                <w:right w:val="none" w:sz="0" w:space="0" w:color="auto"/>
              </w:divBdr>
            </w:div>
            <w:div w:id="1217593910">
              <w:marLeft w:val="0"/>
              <w:marRight w:val="0"/>
              <w:marTop w:val="0"/>
              <w:marBottom w:val="0"/>
              <w:divBdr>
                <w:top w:val="none" w:sz="0" w:space="0" w:color="auto"/>
                <w:left w:val="none" w:sz="0" w:space="0" w:color="auto"/>
                <w:bottom w:val="none" w:sz="0" w:space="0" w:color="auto"/>
                <w:right w:val="none" w:sz="0" w:space="0" w:color="auto"/>
              </w:divBdr>
            </w:div>
            <w:div w:id="867524126">
              <w:marLeft w:val="0"/>
              <w:marRight w:val="0"/>
              <w:marTop w:val="0"/>
              <w:marBottom w:val="0"/>
              <w:divBdr>
                <w:top w:val="none" w:sz="0" w:space="0" w:color="auto"/>
                <w:left w:val="none" w:sz="0" w:space="0" w:color="auto"/>
                <w:bottom w:val="none" w:sz="0" w:space="0" w:color="auto"/>
                <w:right w:val="none" w:sz="0" w:space="0" w:color="auto"/>
              </w:divBdr>
            </w:div>
            <w:div w:id="1449469315">
              <w:marLeft w:val="0"/>
              <w:marRight w:val="0"/>
              <w:marTop w:val="0"/>
              <w:marBottom w:val="0"/>
              <w:divBdr>
                <w:top w:val="none" w:sz="0" w:space="0" w:color="auto"/>
                <w:left w:val="none" w:sz="0" w:space="0" w:color="auto"/>
                <w:bottom w:val="none" w:sz="0" w:space="0" w:color="auto"/>
                <w:right w:val="none" w:sz="0" w:space="0" w:color="auto"/>
              </w:divBdr>
            </w:div>
            <w:div w:id="951983556">
              <w:marLeft w:val="0"/>
              <w:marRight w:val="0"/>
              <w:marTop w:val="0"/>
              <w:marBottom w:val="0"/>
              <w:divBdr>
                <w:top w:val="none" w:sz="0" w:space="0" w:color="auto"/>
                <w:left w:val="none" w:sz="0" w:space="0" w:color="auto"/>
                <w:bottom w:val="none" w:sz="0" w:space="0" w:color="auto"/>
                <w:right w:val="none" w:sz="0" w:space="0" w:color="auto"/>
              </w:divBdr>
            </w:div>
            <w:div w:id="1645889216">
              <w:marLeft w:val="0"/>
              <w:marRight w:val="0"/>
              <w:marTop w:val="0"/>
              <w:marBottom w:val="0"/>
              <w:divBdr>
                <w:top w:val="none" w:sz="0" w:space="0" w:color="auto"/>
                <w:left w:val="none" w:sz="0" w:space="0" w:color="auto"/>
                <w:bottom w:val="none" w:sz="0" w:space="0" w:color="auto"/>
                <w:right w:val="none" w:sz="0" w:space="0" w:color="auto"/>
              </w:divBdr>
            </w:div>
            <w:div w:id="1609508146">
              <w:marLeft w:val="0"/>
              <w:marRight w:val="0"/>
              <w:marTop w:val="0"/>
              <w:marBottom w:val="0"/>
              <w:divBdr>
                <w:top w:val="none" w:sz="0" w:space="0" w:color="auto"/>
                <w:left w:val="none" w:sz="0" w:space="0" w:color="auto"/>
                <w:bottom w:val="none" w:sz="0" w:space="0" w:color="auto"/>
                <w:right w:val="none" w:sz="0" w:space="0" w:color="auto"/>
              </w:divBdr>
            </w:div>
            <w:div w:id="1810513259">
              <w:marLeft w:val="0"/>
              <w:marRight w:val="0"/>
              <w:marTop w:val="0"/>
              <w:marBottom w:val="0"/>
              <w:divBdr>
                <w:top w:val="none" w:sz="0" w:space="0" w:color="auto"/>
                <w:left w:val="none" w:sz="0" w:space="0" w:color="auto"/>
                <w:bottom w:val="none" w:sz="0" w:space="0" w:color="auto"/>
                <w:right w:val="none" w:sz="0" w:space="0" w:color="auto"/>
              </w:divBdr>
            </w:div>
            <w:div w:id="1425759390">
              <w:marLeft w:val="0"/>
              <w:marRight w:val="0"/>
              <w:marTop w:val="0"/>
              <w:marBottom w:val="0"/>
              <w:divBdr>
                <w:top w:val="none" w:sz="0" w:space="0" w:color="auto"/>
                <w:left w:val="none" w:sz="0" w:space="0" w:color="auto"/>
                <w:bottom w:val="none" w:sz="0" w:space="0" w:color="auto"/>
                <w:right w:val="none" w:sz="0" w:space="0" w:color="auto"/>
              </w:divBdr>
            </w:div>
            <w:div w:id="1155103282">
              <w:marLeft w:val="0"/>
              <w:marRight w:val="0"/>
              <w:marTop w:val="0"/>
              <w:marBottom w:val="0"/>
              <w:divBdr>
                <w:top w:val="none" w:sz="0" w:space="0" w:color="auto"/>
                <w:left w:val="none" w:sz="0" w:space="0" w:color="auto"/>
                <w:bottom w:val="none" w:sz="0" w:space="0" w:color="auto"/>
                <w:right w:val="none" w:sz="0" w:space="0" w:color="auto"/>
              </w:divBdr>
            </w:div>
            <w:div w:id="2117942131">
              <w:marLeft w:val="0"/>
              <w:marRight w:val="0"/>
              <w:marTop w:val="0"/>
              <w:marBottom w:val="0"/>
              <w:divBdr>
                <w:top w:val="none" w:sz="0" w:space="0" w:color="auto"/>
                <w:left w:val="none" w:sz="0" w:space="0" w:color="auto"/>
                <w:bottom w:val="none" w:sz="0" w:space="0" w:color="auto"/>
                <w:right w:val="none" w:sz="0" w:space="0" w:color="auto"/>
              </w:divBdr>
            </w:div>
            <w:div w:id="1418819248">
              <w:marLeft w:val="0"/>
              <w:marRight w:val="0"/>
              <w:marTop w:val="0"/>
              <w:marBottom w:val="0"/>
              <w:divBdr>
                <w:top w:val="none" w:sz="0" w:space="0" w:color="auto"/>
                <w:left w:val="none" w:sz="0" w:space="0" w:color="auto"/>
                <w:bottom w:val="none" w:sz="0" w:space="0" w:color="auto"/>
                <w:right w:val="none" w:sz="0" w:space="0" w:color="auto"/>
              </w:divBdr>
            </w:div>
            <w:div w:id="2058898009">
              <w:marLeft w:val="0"/>
              <w:marRight w:val="0"/>
              <w:marTop w:val="0"/>
              <w:marBottom w:val="0"/>
              <w:divBdr>
                <w:top w:val="none" w:sz="0" w:space="0" w:color="auto"/>
                <w:left w:val="none" w:sz="0" w:space="0" w:color="auto"/>
                <w:bottom w:val="none" w:sz="0" w:space="0" w:color="auto"/>
                <w:right w:val="none" w:sz="0" w:space="0" w:color="auto"/>
              </w:divBdr>
            </w:div>
            <w:div w:id="1266234747">
              <w:marLeft w:val="0"/>
              <w:marRight w:val="0"/>
              <w:marTop w:val="0"/>
              <w:marBottom w:val="0"/>
              <w:divBdr>
                <w:top w:val="none" w:sz="0" w:space="0" w:color="auto"/>
                <w:left w:val="none" w:sz="0" w:space="0" w:color="auto"/>
                <w:bottom w:val="none" w:sz="0" w:space="0" w:color="auto"/>
                <w:right w:val="none" w:sz="0" w:space="0" w:color="auto"/>
              </w:divBdr>
            </w:div>
            <w:div w:id="1039934483">
              <w:marLeft w:val="0"/>
              <w:marRight w:val="0"/>
              <w:marTop w:val="0"/>
              <w:marBottom w:val="0"/>
              <w:divBdr>
                <w:top w:val="none" w:sz="0" w:space="0" w:color="auto"/>
                <w:left w:val="none" w:sz="0" w:space="0" w:color="auto"/>
                <w:bottom w:val="none" w:sz="0" w:space="0" w:color="auto"/>
                <w:right w:val="none" w:sz="0" w:space="0" w:color="auto"/>
              </w:divBdr>
            </w:div>
            <w:div w:id="281691866">
              <w:marLeft w:val="0"/>
              <w:marRight w:val="0"/>
              <w:marTop w:val="0"/>
              <w:marBottom w:val="0"/>
              <w:divBdr>
                <w:top w:val="none" w:sz="0" w:space="0" w:color="auto"/>
                <w:left w:val="none" w:sz="0" w:space="0" w:color="auto"/>
                <w:bottom w:val="none" w:sz="0" w:space="0" w:color="auto"/>
                <w:right w:val="none" w:sz="0" w:space="0" w:color="auto"/>
              </w:divBdr>
            </w:div>
            <w:div w:id="1135757109">
              <w:marLeft w:val="0"/>
              <w:marRight w:val="0"/>
              <w:marTop w:val="0"/>
              <w:marBottom w:val="0"/>
              <w:divBdr>
                <w:top w:val="none" w:sz="0" w:space="0" w:color="auto"/>
                <w:left w:val="none" w:sz="0" w:space="0" w:color="auto"/>
                <w:bottom w:val="none" w:sz="0" w:space="0" w:color="auto"/>
                <w:right w:val="none" w:sz="0" w:space="0" w:color="auto"/>
              </w:divBdr>
            </w:div>
            <w:div w:id="1612468397">
              <w:marLeft w:val="0"/>
              <w:marRight w:val="0"/>
              <w:marTop w:val="0"/>
              <w:marBottom w:val="0"/>
              <w:divBdr>
                <w:top w:val="none" w:sz="0" w:space="0" w:color="auto"/>
                <w:left w:val="none" w:sz="0" w:space="0" w:color="auto"/>
                <w:bottom w:val="none" w:sz="0" w:space="0" w:color="auto"/>
                <w:right w:val="none" w:sz="0" w:space="0" w:color="auto"/>
              </w:divBdr>
            </w:div>
            <w:div w:id="1554342645">
              <w:marLeft w:val="0"/>
              <w:marRight w:val="0"/>
              <w:marTop w:val="0"/>
              <w:marBottom w:val="0"/>
              <w:divBdr>
                <w:top w:val="none" w:sz="0" w:space="0" w:color="auto"/>
                <w:left w:val="none" w:sz="0" w:space="0" w:color="auto"/>
                <w:bottom w:val="none" w:sz="0" w:space="0" w:color="auto"/>
                <w:right w:val="none" w:sz="0" w:space="0" w:color="auto"/>
              </w:divBdr>
            </w:div>
          </w:divsChild>
        </w:div>
        <w:div w:id="477302357">
          <w:marLeft w:val="0"/>
          <w:marRight w:val="0"/>
          <w:marTop w:val="0"/>
          <w:marBottom w:val="0"/>
          <w:divBdr>
            <w:top w:val="none" w:sz="0" w:space="0" w:color="auto"/>
            <w:left w:val="none" w:sz="0" w:space="0" w:color="auto"/>
            <w:bottom w:val="none" w:sz="0" w:space="0" w:color="auto"/>
            <w:right w:val="none" w:sz="0" w:space="0" w:color="auto"/>
          </w:divBdr>
          <w:divsChild>
            <w:div w:id="1431966722">
              <w:marLeft w:val="0"/>
              <w:marRight w:val="0"/>
              <w:marTop w:val="0"/>
              <w:marBottom w:val="0"/>
              <w:divBdr>
                <w:top w:val="none" w:sz="0" w:space="0" w:color="auto"/>
                <w:left w:val="none" w:sz="0" w:space="0" w:color="auto"/>
                <w:bottom w:val="none" w:sz="0" w:space="0" w:color="auto"/>
                <w:right w:val="none" w:sz="0" w:space="0" w:color="auto"/>
              </w:divBdr>
            </w:div>
            <w:div w:id="1182819527">
              <w:marLeft w:val="0"/>
              <w:marRight w:val="0"/>
              <w:marTop w:val="0"/>
              <w:marBottom w:val="0"/>
              <w:divBdr>
                <w:top w:val="none" w:sz="0" w:space="0" w:color="auto"/>
                <w:left w:val="none" w:sz="0" w:space="0" w:color="auto"/>
                <w:bottom w:val="none" w:sz="0" w:space="0" w:color="auto"/>
                <w:right w:val="none" w:sz="0" w:space="0" w:color="auto"/>
              </w:divBdr>
            </w:div>
            <w:div w:id="1990550563">
              <w:marLeft w:val="0"/>
              <w:marRight w:val="0"/>
              <w:marTop w:val="0"/>
              <w:marBottom w:val="0"/>
              <w:divBdr>
                <w:top w:val="none" w:sz="0" w:space="0" w:color="auto"/>
                <w:left w:val="none" w:sz="0" w:space="0" w:color="auto"/>
                <w:bottom w:val="none" w:sz="0" w:space="0" w:color="auto"/>
                <w:right w:val="none" w:sz="0" w:space="0" w:color="auto"/>
              </w:divBdr>
            </w:div>
            <w:div w:id="1372606818">
              <w:marLeft w:val="0"/>
              <w:marRight w:val="0"/>
              <w:marTop w:val="0"/>
              <w:marBottom w:val="0"/>
              <w:divBdr>
                <w:top w:val="none" w:sz="0" w:space="0" w:color="auto"/>
                <w:left w:val="none" w:sz="0" w:space="0" w:color="auto"/>
                <w:bottom w:val="none" w:sz="0" w:space="0" w:color="auto"/>
                <w:right w:val="none" w:sz="0" w:space="0" w:color="auto"/>
              </w:divBdr>
            </w:div>
            <w:div w:id="914974401">
              <w:marLeft w:val="0"/>
              <w:marRight w:val="0"/>
              <w:marTop w:val="0"/>
              <w:marBottom w:val="0"/>
              <w:divBdr>
                <w:top w:val="none" w:sz="0" w:space="0" w:color="auto"/>
                <w:left w:val="none" w:sz="0" w:space="0" w:color="auto"/>
                <w:bottom w:val="none" w:sz="0" w:space="0" w:color="auto"/>
                <w:right w:val="none" w:sz="0" w:space="0" w:color="auto"/>
              </w:divBdr>
            </w:div>
            <w:div w:id="1923220856">
              <w:marLeft w:val="0"/>
              <w:marRight w:val="0"/>
              <w:marTop w:val="0"/>
              <w:marBottom w:val="0"/>
              <w:divBdr>
                <w:top w:val="none" w:sz="0" w:space="0" w:color="auto"/>
                <w:left w:val="none" w:sz="0" w:space="0" w:color="auto"/>
                <w:bottom w:val="none" w:sz="0" w:space="0" w:color="auto"/>
                <w:right w:val="none" w:sz="0" w:space="0" w:color="auto"/>
              </w:divBdr>
            </w:div>
            <w:div w:id="1172061320">
              <w:marLeft w:val="0"/>
              <w:marRight w:val="0"/>
              <w:marTop w:val="0"/>
              <w:marBottom w:val="0"/>
              <w:divBdr>
                <w:top w:val="none" w:sz="0" w:space="0" w:color="auto"/>
                <w:left w:val="none" w:sz="0" w:space="0" w:color="auto"/>
                <w:bottom w:val="none" w:sz="0" w:space="0" w:color="auto"/>
                <w:right w:val="none" w:sz="0" w:space="0" w:color="auto"/>
              </w:divBdr>
            </w:div>
            <w:div w:id="21368866">
              <w:marLeft w:val="0"/>
              <w:marRight w:val="0"/>
              <w:marTop w:val="0"/>
              <w:marBottom w:val="0"/>
              <w:divBdr>
                <w:top w:val="none" w:sz="0" w:space="0" w:color="auto"/>
                <w:left w:val="none" w:sz="0" w:space="0" w:color="auto"/>
                <w:bottom w:val="none" w:sz="0" w:space="0" w:color="auto"/>
                <w:right w:val="none" w:sz="0" w:space="0" w:color="auto"/>
              </w:divBdr>
            </w:div>
            <w:div w:id="1301182835">
              <w:marLeft w:val="0"/>
              <w:marRight w:val="0"/>
              <w:marTop w:val="0"/>
              <w:marBottom w:val="0"/>
              <w:divBdr>
                <w:top w:val="none" w:sz="0" w:space="0" w:color="auto"/>
                <w:left w:val="none" w:sz="0" w:space="0" w:color="auto"/>
                <w:bottom w:val="none" w:sz="0" w:space="0" w:color="auto"/>
                <w:right w:val="none" w:sz="0" w:space="0" w:color="auto"/>
              </w:divBdr>
            </w:div>
            <w:div w:id="708648275">
              <w:marLeft w:val="0"/>
              <w:marRight w:val="0"/>
              <w:marTop w:val="0"/>
              <w:marBottom w:val="0"/>
              <w:divBdr>
                <w:top w:val="none" w:sz="0" w:space="0" w:color="auto"/>
                <w:left w:val="none" w:sz="0" w:space="0" w:color="auto"/>
                <w:bottom w:val="none" w:sz="0" w:space="0" w:color="auto"/>
                <w:right w:val="none" w:sz="0" w:space="0" w:color="auto"/>
              </w:divBdr>
            </w:div>
            <w:div w:id="597521037">
              <w:marLeft w:val="0"/>
              <w:marRight w:val="0"/>
              <w:marTop w:val="0"/>
              <w:marBottom w:val="0"/>
              <w:divBdr>
                <w:top w:val="none" w:sz="0" w:space="0" w:color="auto"/>
                <w:left w:val="none" w:sz="0" w:space="0" w:color="auto"/>
                <w:bottom w:val="none" w:sz="0" w:space="0" w:color="auto"/>
                <w:right w:val="none" w:sz="0" w:space="0" w:color="auto"/>
              </w:divBdr>
            </w:div>
            <w:div w:id="271018854">
              <w:marLeft w:val="0"/>
              <w:marRight w:val="0"/>
              <w:marTop w:val="0"/>
              <w:marBottom w:val="0"/>
              <w:divBdr>
                <w:top w:val="none" w:sz="0" w:space="0" w:color="auto"/>
                <w:left w:val="none" w:sz="0" w:space="0" w:color="auto"/>
                <w:bottom w:val="none" w:sz="0" w:space="0" w:color="auto"/>
                <w:right w:val="none" w:sz="0" w:space="0" w:color="auto"/>
              </w:divBdr>
            </w:div>
            <w:div w:id="1289631662">
              <w:marLeft w:val="0"/>
              <w:marRight w:val="0"/>
              <w:marTop w:val="0"/>
              <w:marBottom w:val="0"/>
              <w:divBdr>
                <w:top w:val="none" w:sz="0" w:space="0" w:color="auto"/>
                <w:left w:val="none" w:sz="0" w:space="0" w:color="auto"/>
                <w:bottom w:val="none" w:sz="0" w:space="0" w:color="auto"/>
                <w:right w:val="none" w:sz="0" w:space="0" w:color="auto"/>
              </w:divBdr>
            </w:div>
            <w:div w:id="2035571766">
              <w:marLeft w:val="0"/>
              <w:marRight w:val="0"/>
              <w:marTop w:val="0"/>
              <w:marBottom w:val="0"/>
              <w:divBdr>
                <w:top w:val="none" w:sz="0" w:space="0" w:color="auto"/>
                <w:left w:val="none" w:sz="0" w:space="0" w:color="auto"/>
                <w:bottom w:val="none" w:sz="0" w:space="0" w:color="auto"/>
                <w:right w:val="none" w:sz="0" w:space="0" w:color="auto"/>
              </w:divBdr>
            </w:div>
            <w:div w:id="446896441">
              <w:marLeft w:val="0"/>
              <w:marRight w:val="0"/>
              <w:marTop w:val="0"/>
              <w:marBottom w:val="0"/>
              <w:divBdr>
                <w:top w:val="none" w:sz="0" w:space="0" w:color="auto"/>
                <w:left w:val="none" w:sz="0" w:space="0" w:color="auto"/>
                <w:bottom w:val="none" w:sz="0" w:space="0" w:color="auto"/>
                <w:right w:val="none" w:sz="0" w:space="0" w:color="auto"/>
              </w:divBdr>
            </w:div>
            <w:div w:id="192496505">
              <w:marLeft w:val="0"/>
              <w:marRight w:val="0"/>
              <w:marTop w:val="0"/>
              <w:marBottom w:val="0"/>
              <w:divBdr>
                <w:top w:val="none" w:sz="0" w:space="0" w:color="auto"/>
                <w:left w:val="none" w:sz="0" w:space="0" w:color="auto"/>
                <w:bottom w:val="none" w:sz="0" w:space="0" w:color="auto"/>
                <w:right w:val="none" w:sz="0" w:space="0" w:color="auto"/>
              </w:divBdr>
            </w:div>
            <w:div w:id="968167408">
              <w:marLeft w:val="0"/>
              <w:marRight w:val="0"/>
              <w:marTop w:val="0"/>
              <w:marBottom w:val="0"/>
              <w:divBdr>
                <w:top w:val="none" w:sz="0" w:space="0" w:color="auto"/>
                <w:left w:val="none" w:sz="0" w:space="0" w:color="auto"/>
                <w:bottom w:val="none" w:sz="0" w:space="0" w:color="auto"/>
                <w:right w:val="none" w:sz="0" w:space="0" w:color="auto"/>
              </w:divBdr>
            </w:div>
            <w:div w:id="248083375">
              <w:marLeft w:val="0"/>
              <w:marRight w:val="0"/>
              <w:marTop w:val="0"/>
              <w:marBottom w:val="0"/>
              <w:divBdr>
                <w:top w:val="none" w:sz="0" w:space="0" w:color="auto"/>
                <w:left w:val="none" w:sz="0" w:space="0" w:color="auto"/>
                <w:bottom w:val="none" w:sz="0" w:space="0" w:color="auto"/>
                <w:right w:val="none" w:sz="0" w:space="0" w:color="auto"/>
              </w:divBdr>
            </w:div>
            <w:div w:id="722942919">
              <w:marLeft w:val="0"/>
              <w:marRight w:val="0"/>
              <w:marTop w:val="0"/>
              <w:marBottom w:val="0"/>
              <w:divBdr>
                <w:top w:val="none" w:sz="0" w:space="0" w:color="auto"/>
                <w:left w:val="none" w:sz="0" w:space="0" w:color="auto"/>
                <w:bottom w:val="none" w:sz="0" w:space="0" w:color="auto"/>
                <w:right w:val="none" w:sz="0" w:space="0" w:color="auto"/>
              </w:divBdr>
            </w:div>
            <w:div w:id="1219046647">
              <w:marLeft w:val="0"/>
              <w:marRight w:val="0"/>
              <w:marTop w:val="0"/>
              <w:marBottom w:val="0"/>
              <w:divBdr>
                <w:top w:val="none" w:sz="0" w:space="0" w:color="auto"/>
                <w:left w:val="none" w:sz="0" w:space="0" w:color="auto"/>
                <w:bottom w:val="none" w:sz="0" w:space="0" w:color="auto"/>
                <w:right w:val="none" w:sz="0" w:space="0" w:color="auto"/>
              </w:divBdr>
            </w:div>
          </w:divsChild>
        </w:div>
        <w:div w:id="1825513538">
          <w:marLeft w:val="0"/>
          <w:marRight w:val="0"/>
          <w:marTop w:val="0"/>
          <w:marBottom w:val="0"/>
          <w:divBdr>
            <w:top w:val="none" w:sz="0" w:space="0" w:color="auto"/>
            <w:left w:val="none" w:sz="0" w:space="0" w:color="auto"/>
            <w:bottom w:val="none" w:sz="0" w:space="0" w:color="auto"/>
            <w:right w:val="none" w:sz="0" w:space="0" w:color="auto"/>
          </w:divBdr>
          <w:divsChild>
            <w:div w:id="1649289088">
              <w:marLeft w:val="0"/>
              <w:marRight w:val="0"/>
              <w:marTop w:val="0"/>
              <w:marBottom w:val="0"/>
              <w:divBdr>
                <w:top w:val="none" w:sz="0" w:space="0" w:color="auto"/>
                <w:left w:val="none" w:sz="0" w:space="0" w:color="auto"/>
                <w:bottom w:val="none" w:sz="0" w:space="0" w:color="auto"/>
                <w:right w:val="none" w:sz="0" w:space="0" w:color="auto"/>
              </w:divBdr>
            </w:div>
            <w:div w:id="2146391219">
              <w:marLeft w:val="0"/>
              <w:marRight w:val="0"/>
              <w:marTop w:val="0"/>
              <w:marBottom w:val="0"/>
              <w:divBdr>
                <w:top w:val="none" w:sz="0" w:space="0" w:color="auto"/>
                <w:left w:val="none" w:sz="0" w:space="0" w:color="auto"/>
                <w:bottom w:val="none" w:sz="0" w:space="0" w:color="auto"/>
                <w:right w:val="none" w:sz="0" w:space="0" w:color="auto"/>
              </w:divBdr>
            </w:div>
            <w:div w:id="1795441667">
              <w:marLeft w:val="0"/>
              <w:marRight w:val="0"/>
              <w:marTop w:val="0"/>
              <w:marBottom w:val="0"/>
              <w:divBdr>
                <w:top w:val="none" w:sz="0" w:space="0" w:color="auto"/>
                <w:left w:val="none" w:sz="0" w:space="0" w:color="auto"/>
                <w:bottom w:val="none" w:sz="0" w:space="0" w:color="auto"/>
                <w:right w:val="none" w:sz="0" w:space="0" w:color="auto"/>
              </w:divBdr>
            </w:div>
            <w:div w:id="1135368265">
              <w:marLeft w:val="0"/>
              <w:marRight w:val="0"/>
              <w:marTop w:val="0"/>
              <w:marBottom w:val="0"/>
              <w:divBdr>
                <w:top w:val="none" w:sz="0" w:space="0" w:color="auto"/>
                <w:left w:val="none" w:sz="0" w:space="0" w:color="auto"/>
                <w:bottom w:val="none" w:sz="0" w:space="0" w:color="auto"/>
                <w:right w:val="none" w:sz="0" w:space="0" w:color="auto"/>
              </w:divBdr>
            </w:div>
            <w:div w:id="1711101786">
              <w:marLeft w:val="0"/>
              <w:marRight w:val="0"/>
              <w:marTop w:val="0"/>
              <w:marBottom w:val="0"/>
              <w:divBdr>
                <w:top w:val="none" w:sz="0" w:space="0" w:color="auto"/>
                <w:left w:val="none" w:sz="0" w:space="0" w:color="auto"/>
                <w:bottom w:val="none" w:sz="0" w:space="0" w:color="auto"/>
                <w:right w:val="none" w:sz="0" w:space="0" w:color="auto"/>
              </w:divBdr>
            </w:div>
            <w:div w:id="504519877">
              <w:marLeft w:val="0"/>
              <w:marRight w:val="0"/>
              <w:marTop w:val="0"/>
              <w:marBottom w:val="0"/>
              <w:divBdr>
                <w:top w:val="none" w:sz="0" w:space="0" w:color="auto"/>
                <w:left w:val="none" w:sz="0" w:space="0" w:color="auto"/>
                <w:bottom w:val="none" w:sz="0" w:space="0" w:color="auto"/>
                <w:right w:val="none" w:sz="0" w:space="0" w:color="auto"/>
              </w:divBdr>
            </w:div>
            <w:div w:id="645941596">
              <w:marLeft w:val="0"/>
              <w:marRight w:val="0"/>
              <w:marTop w:val="0"/>
              <w:marBottom w:val="0"/>
              <w:divBdr>
                <w:top w:val="none" w:sz="0" w:space="0" w:color="auto"/>
                <w:left w:val="none" w:sz="0" w:space="0" w:color="auto"/>
                <w:bottom w:val="none" w:sz="0" w:space="0" w:color="auto"/>
                <w:right w:val="none" w:sz="0" w:space="0" w:color="auto"/>
              </w:divBdr>
            </w:div>
            <w:div w:id="1994599371">
              <w:marLeft w:val="0"/>
              <w:marRight w:val="0"/>
              <w:marTop w:val="0"/>
              <w:marBottom w:val="0"/>
              <w:divBdr>
                <w:top w:val="none" w:sz="0" w:space="0" w:color="auto"/>
                <w:left w:val="none" w:sz="0" w:space="0" w:color="auto"/>
                <w:bottom w:val="none" w:sz="0" w:space="0" w:color="auto"/>
                <w:right w:val="none" w:sz="0" w:space="0" w:color="auto"/>
              </w:divBdr>
            </w:div>
            <w:div w:id="821041282">
              <w:marLeft w:val="0"/>
              <w:marRight w:val="0"/>
              <w:marTop w:val="0"/>
              <w:marBottom w:val="0"/>
              <w:divBdr>
                <w:top w:val="none" w:sz="0" w:space="0" w:color="auto"/>
                <w:left w:val="none" w:sz="0" w:space="0" w:color="auto"/>
                <w:bottom w:val="none" w:sz="0" w:space="0" w:color="auto"/>
                <w:right w:val="none" w:sz="0" w:space="0" w:color="auto"/>
              </w:divBdr>
            </w:div>
            <w:div w:id="1178541664">
              <w:marLeft w:val="0"/>
              <w:marRight w:val="0"/>
              <w:marTop w:val="0"/>
              <w:marBottom w:val="0"/>
              <w:divBdr>
                <w:top w:val="none" w:sz="0" w:space="0" w:color="auto"/>
                <w:left w:val="none" w:sz="0" w:space="0" w:color="auto"/>
                <w:bottom w:val="none" w:sz="0" w:space="0" w:color="auto"/>
                <w:right w:val="none" w:sz="0" w:space="0" w:color="auto"/>
              </w:divBdr>
            </w:div>
            <w:div w:id="2010981613">
              <w:marLeft w:val="0"/>
              <w:marRight w:val="0"/>
              <w:marTop w:val="0"/>
              <w:marBottom w:val="0"/>
              <w:divBdr>
                <w:top w:val="none" w:sz="0" w:space="0" w:color="auto"/>
                <w:left w:val="none" w:sz="0" w:space="0" w:color="auto"/>
                <w:bottom w:val="none" w:sz="0" w:space="0" w:color="auto"/>
                <w:right w:val="none" w:sz="0" w:space="0" w:color="auto"/>
              </w:divBdr>
            </w:div>
            <w:div w:id="466628065">
              <w:marLeft w:val="0"/>
              <w:marRight w:val="0"/>
              <w:marTop w:val="0"/>
              <w:marBottom w:val="0"/>
              <w:divBdr>
                <w:top w:val="none" w:sz="0" w:space="0" w:color="auto"/>
                <w:left w:val="none" w:sz="0" w:space="0" w:color="auto"/>
                <w:bottom w:val="none" w:sz="0" w:space="0" w:color="auto"/>
                <w:right w:val="none" w:sz="0" w:space="0" w:color="auto"/>
              </w:divBdr>
            </w:div>
            <w:div w:id="1477140999">
              <w:marLeft w:val="0"/>
              <w:marRight w:val="0"/>
              <w:marTop w:val="0"/>
              <w:marBottom w:val="0"/>
              <w:divBdr>
                <w:top w:val="none" w:sz="0" w:space="0" w:color="auto"/>
                <w:left w:val="none" w:sz="0" w:space="0" w:color="auto"/>
                <w:bottom w:val="none" w:sz="0" w:space="0" w:color="auto"/>
                <w:right w:val="none" w:sz="0" w:space="0" w:color="auto"/>
              </w:divBdr>
            </w:div>
            <w:div w:id="1534422383">
              <w:marLeft w:val="0"/>
              <w:marRight w:val="0"/>
              <w:marTop w:val="0"/>
              <w:marBottom w:val="0"/>
              <w:divBdr>
                <w:top w:val="none" w:sz="0" w:space="0" w:color="auto"/>
                <w:left w:val="none" w:sz="0" w:space="0" w:color="auto"/>
                <w:bottom w:val="none" w:sz="0" w:space="0" w:color="auto"/>
                <w:right w:val="none" w:sz="0" w:space="0" w:color="auto"/>
              </w:divBdr>
            </w:div>
            <w:div w:id="1621183102">
              <w:marLeft w:val="0"/>
              <w:marRight w:val="0"/>
              <w:marTop w:val="0"/>
              <w:marBottom w:val="0"/>
              <w:divBdr>
                <w:top w:val="none" w:sz="0" w:space="0" w:color="auto"/>
                <w:left w:val="none" w:sz="0" w:space="0" w:color="auto"/>
                <w:bottom w:val="none" w:sz="0" w:space="0" w:color="auto"/>
                <w:right w:val="none" w:sz="0" w:space="0" w:color="auto"/>
              </w:divBdr>
            </w:div>
            <w:div w:id="1840727576">
              <w:marLeft w:val="0"/>
              <w:marRight w:val="0"/>
              <w:marTop w:val="0"/>
              <w:marBottom w:val="0"/>
              <w:divBdr>
                <w:top w:val="none" w:sz="0" w:space="0" w:color="auto"/>
                <w:left w:val="none" w:sz="0" w:space="0" w:color="auto"/>
                <w:bottom w:val="none" w:sz="0" w:space="0" w:color="auto"/>
                <w:right w:val="none" w:sz="0" w:space="0" w:color="auto"/>
              </w:divBdr>
            </w:div>
            <w:div w:id="279380852">
              <w:marLeft w:val="0"/>
              <w:marRight w:val="0"/>
              <w:marTop w:val="0"/>
              <w:marBottom w:val="0"/>
              <w:divBdr>
                <w:top w:val="none" w:sz="0" w:space="0" w:color="auto"/>
                <w:left w:val="none" w:sz="0" w:space="0" w:color="auto"/>
                <w:bottom w:val="none" w:sz="0" w:space="0" w:color="auto"/>
                <w:right w:val="none" w:sz="0" w:space="0" w:color="auto"/>
              </w:divBdr>
            </w:div>
            <w:div w:id="1610427262">
              <w:marLeft w:val="0"/>
              <w:marRight w:val="0"/>
              <w:marTop w:val="0"/>
              <w:marBottom w:val="0"/>
              <w:divBdr>
                <w:top w:val="none" w:sz="0" w:space="0" w:color="auto"/>
                <w:left w:val="none" w:sz="0" w:space="0" w:color="auto"/>
                <w:bottom w:val="none" w:sz="0" w:space="0" w:color="auto"/>
                <w:right w:val="none" w:sz="0" w:space="0" w:color="auto"/>
              </w:divBdr>
            </w:div>
            <w:div w:id="891506131">
              <w:marLeft w:val="0"/>
              <w:marRight w:val="0"/>
              <w:marTop w:val="0"/>
              <w:marBottom w:val="0"/>
              <w:divBdr>
                <w:top w:val="none" w:sz="0" w:space="0" w:color="auto"/>
                <w:left w:val="none" w:sz="0" w:space="0" w:color="auto"/>
                <w:bottom w:val="none" w:sz="0" w:space="0" w:color="auto"/>
                <w:right w:val="none" w:sz="0" w:space="0" w:color="auto"/>
              </w:divBdr>
            </w:div>
            <w:div w:id="2055306819">
              <w:marLeft w:val="0"/>
              <w:marRight w:val="0"/>
              <w:marTop w:val="0"/>
              <w:marBottom w:val="0"/>
              <w:divBdr>
                <w:top w:val="none" w:sz="0" w:space="0" w:color="auto"/>
                <w:left w:val="none" w:sz="0" w:space="0" w:color="auto"/>
                <w:bottom w:val="none" w:sz="0" w:space="0" w:color="auto"/>
                <w:right w:val="none" w:sz="0" w:space="0" w:color="auto"/>
              </w:divBdr>
            </w:div>
          </w:divsChild>
        </w:div>
        <w:div w:id="1698503371">
          <w:marLeft w:val="0"/>
          <w:marRight w:val="0"/>
          <w:marTop w:val="0"/>
          <w:marBottom w:val="0"/>
          <w:divBdr>
            <w:top w:val="none" w:sz="0" w:space="0" w:color="auto"/>
            <w:left w:val="none" w:sz="0" w:space="0" w:color="auto"/>
            <w:bottom w:val="none" w:sz="0" w:space="0" w:color="auto"/>
            <w:right w:val="none" w:sz="0" w:space="0" w:color="auto"/>
          </w:divBdr>
          <w:divsChild>
            <w:div w:id="1479692491">
              <w:marLeft w:val="0"/>
              <w:marRight w:val="0"/>
              <w:marTop w:val="0"/>
              <w:marBottom w:val="0"/>
              <w:divBdr>
                <w:top w:val="none" w:sz="0" w:space="0" w:color="auto"/>
                <w:left w:val="none" w:sz="0" w:space="0" w:color="auto"/>
                <w:bottom w:val="none" w:sz="0" w:space="0" w:color="auto"/>
                <w:right w:val="none" w:sz="0" w:space="0" w:color="auto"/>
              </w:divBdr>
            </w:div>
            <w:div w:id="1248879842">
              <w:marLeft w:val="0"/>
              <w:marRight w:val="0"/>
              <w:marTop w:val="0"/>
              <w:marBottom w:val="0"/>
              <w:divBdr>
                <w:top w:val="none" w:sz="0" w:space="0" w:color="auto"/>
                <w:left w:val="none" w:sz="0" w:space="0" w:color="auto"/>
                <w:bottom w:val="none" w:sz="0" w:space="0" w:color="auto"/>
                <w:right w:val="none" w:sz="0" w:space="0" w:color="auto"/>
              </w:divBdr>
            </w:div>
            <w:div w:id="1062220687">
              <w:marLeft w:val="0"/>
              <w:marRight w:val="0"/>
              <w:marTop w:val="0"/>
              <w:marBottom w:val="0"/>
              <w:divBdr>
                <w:top w:val="none" w:sz="0" w:space="0" w:color="auto"/>
                <w:left w:val="none" w:sz="0" w:space="0" w:color="auto"/>
                <w:bottom w:val="none" w:sz="0" w:space="0" w:color="auto"/>
                <w:right w:val="none" w:sz="0" w:space="0" w:color="auto"/>
              </w:divBdr>
            </w:div>
            <w:div w:id="1022366627">
              <w:marLeft w:val="0"/>
              <w:marRight w:val="0"/>
              <w:marTop w:val="0"/>
              <w:marBottom w:val="0"/>
              <w:divBdr>
                <w:top w:val="none" w:sz="0" w:space="0" w:color="auto"/>
                <w:left w:val="none" w:sz="0" w:space="0" w:color="auto"/>
                <w:bottom w:val="none" w:sz="0" w:space="0" w:color="auto"/>
                <w:right w:val="none" w:sz="0" w:space="0" w:color="auto"/>
              </w:divBdr>
            </w:div>
            <w:div w:id="1727414314">
              <w:marLeft w:val="0"/>
              <w:marRight w:val="0"/>
              <w:marTop w:val="0"/>
              <w:marBottom w:val="0"/>
              <w:divBdr>
                <w:top w:val="none" w:sz="0" w:space="0" w:color="auto"/>
                <w:left w:val="none" w:sz="0" w:space="0" w:color="auto"/>
                <w:bottom w:val="none" w:sz="0" w:space="0" w:color="auto"/>
                <w:right w:val="none" w:sz="0" w:space="0" w:color="auto"/>
              </w:divBdr>
            </w:div>
            <w:div w:id="1548175423">
              <w:marLeft w:val="0"/>
              <w:marRight w:val="0"/>
              <w:marTop w:val="0"/>
              <w:marBottom w:val="0"/>
              <w:divBdr>
                <w:top w:val="none" w:sz="0" w:space="0" w:color="auto"/>
                <w:left w:val="none" w:sz="0" w:space="0" w:color="auto"/>
                <w:bottom w:val="none" w:sz="0" w:space="0" w:color="auto"/>
                <w:right w:val="none" w:sz="0" w:space="0" w:color="auto"/>
              </w:divBdr>
            </w:div>
            <w:div w:id="1632861361">
              <w:marLeft w:val="0"/>
              <w:marRight w:val="0"/>
              <w:marTop w:val="0"/>
              <w:marBottom w:val="0"/>
              <w:divBdr>
                <w:top w:val="none" w:sz="0" w:space="0" w:color="auto"/>
                <w:left w:val="none" w:sz="0" w:space="0" w:color="auto"/>
                <w:bottom w:val="none" w:sz="0" w:space="0" w:color="auto"/>
                <w:right w:val="none" w:sz="0" w:space="0" w:color="auto"/>
              </w:divBdr>
            </w:div>
            <w:div w:id="1711763088">
              <w:marLeft w:val="0"/>
              <w:marRight w:val="0"/>
              <w:marTop w:val="0"/>
              <w:marBottom w:val="0"/>
              <w:divBdr>
                <w:top w:val="none" w:sz="0" w:space="0" w:color="auto"/>
                <w:left w:val="none" w:sz="0" w:space="0" w:color="auto"/>
                <w:bottom w:val="none" w:sz="0" w:space="0" w:color="auto"/>
                <w:right w:val="none" w:sz="0" w:space="0" w:color="auto"/>
              </w:divBdr>
            </w:div>
            <w:div w:id="1547713733">
              <w:marLeft w:val="0"/>
              <w:marRight w:val="0"/>
              <w:marTop w:val="0"/>
              <w:marBottom w:val="0"/>
              <w:divBdr>
                <w:top w:val="none" w:sz="0" w:space="0" w:color="auto"/>
                <w:left w:val="none" w:sz="0" w:space="0" w:color="auto"/>
                <w:bottom w:val="none" w:sz="0" w:space="0" w:color="auto"/>
                <w:right w:val="none" w:sz="0" w:space="0" w:color="auto"/>
              </w:divBdr>
            </w:div>
            <w:div w:id="373240686">
              <w:marLeft w:val="0"/>
              <w:marRight w:val="0"/>
              <w:marTop w:val="0"/>
              <w:marBottom w:val="0"/>
              <w:divBdr>
                <w:top w:val="none" w:sz="0" w:space="0" w:color="auto"/>
                <w:left w:val="none" w:sz="0" w:space="0" w:color="auto"/>
                <w:bottom w:val="none" w:sz="0" w:space="0" w:color="auto"/>
                <w:right w:val="none" w:sz="0" w:space="0" w:color="auto"/>
              </w:divBdr>
            </w:div>
            <w:div w:id="1681277778">
              <w:marLeft w:val="0"/>
              <w:marRight w:val="0"/>
              <w:marTop w:val="0"/>
              <w:marBottom w:val="0"/>
              <w:divBdr>
                <w:top w:val="none" w:sz="0" w:space="0" w:color="auto"/>
                <w:left w:val="none" w:sz="0" w:space="0" w:color="auto"/>
                <w:bottom w:val="none" w:sz="0" w:space="0" w:color="auto"/>
                <w:right w:val="none" w:sz="0" w:space="0" w:color="auto"/>
              </w:divBdr>
            </w:div>
            <w:div w:id="1036467591">
              <w:marLeft w:val="0"/>
              <w:marRight w:val="0"/>
              <w:marTop w:val="0"/>
              <w:marBottom w:val="0"/>
              <w:divBdr>
                <w:top w:val="none" w:sz="0" w:space="0" w:color="auto"/>
                <w:left w:val="none" w:sz="0" w:space="0" w:color="auto"/>
                <w:bottom w:val="none" w:sz="0" w:space="0" w:color="auto"/>
                <w:right w:val="none" w:sz="0" w:space="0" w:color="auto"/>
              </w:divBdr>
            </w:div>
            <w:div w:id="591283138">
              <w:marLeft w:val="0"/>
              <w:marRight w:val="0"/>
              <w:marTop w:val="0"/>
              <w:marBottom w:val="0"/>
              <w:divBdr>
                <w:top w:val="none" w:sz="0" w:space="0" w:color="auto"/>
                <w:left w:val="none" w:sz="0" w:space="0" w:color="auto"/>
                <w:bottom w:val="none" w:sz="0" w:space="0" w:color="auto"/>
                <w:right w:val="none" w:sz="0" w:space="0" w:color="auto"/>
              </w:divBdr>
            </w:div>
            <w:div w:id="318268933">
              <w:marLeft w:val="0"/>
              <w:marRight w:val="0"/>
              <w:marTop w:val="0"/>
              <w:marBottom w:val="0"/>
              <w:divBdr>
                <w:top w:val="none" w:sz="0" w:space="0" w:color="auto"/>
                <w:left w:val="none" w:sz="0" w:space="0" w:color="auto"/>
                <w:bottom w:val="none" w:sz="0" w:space="0" w:color="auto"/>
                <w:right w:val="none" w:sz="0" w:space="0" w:color="auto"/>
              </w:divBdr>
            </w:div>
            <w:div w:id="1883009440">
              <w:marLeft w:val="0"/>
              <w:marRight w:val="0"/>
              <w:marTop w:val="0"/>
              <w:marBottom w:val="0"/>
              <w:divBdr>
                <w:top w:val="none" w:sz="0" w:space="0" w:color="auto"/>
                <w:left w:val="none" w:sz="0" w:space="0" w:color="auto"/>
                <w:bottom w:val="none" w:sz="0" w:space="0" w:color="auto"/>
                <w:right w:val="none" w:sz="0" w:space="0" w:color="auto"/>
              </w:divBdr>
            </w:div>
            <w:div w:id="1257707807">
              <w:marLeft w:val="0"/>
              <w:marRight w:val="0"/>
              <w:marTop w:val="0"/>
              <w:marBottom w:val="0"/>
              <w:divBdr>
                <w:top w:val="none" w:sz="0" w:space="0" w:color="auto"/>
                <w:left w:val="none" w:sz="0" w:space="0" w:color="auto"/>
                <w:bottom w:val="none" w:sz="0" w:space="0" w:color="auto"/>
                <w:right w:val="none" w:sz="0" w:space="0" w:color="auto"/>
              </w:divBdr>
            </w:div>
            <w:div w:id="1610116717">
              <w:marLeft w:val="0"/>
              <w:marRight w:val="0"/>
              <w:marTop w:val="0"/>
              <w:marBottom w:val="0"/>
              <w:divBdr>
                <w:top w:val="none" w:sz="0" w:space="0" w:color="auto"/>
                <w:left w:val="none" w:sz="0" w:space="0" w:color="auto"/>
                <w:bottom w:val="none" w:sz="0" w:space="0" w:color="auto"/>
                <w:right w:val="none" w:sz="0" w:space="0" w:color="auto"/>
              </w:divBdr>
            </w:div>
            <w:div w:id="1527325589">
              <w:marLeft w:val="0"/>
              <w:marRight w:val="0"/>
              <w:marTop w:val="0"/>
              <w:marBottom w:val="0"/>
              <w:divBdr>
                <w:top w:val="none" w:sz="0" w:space="0" w:color="auto"/>
                <w:left w:val="none" w:sz="0" w:space="0" w:color="auto"/>
                <w:bottom w:val="none" w:sz="0" w:space="0" w:color="auto"/>
                <w:right w:val="none" w:sz="0" w:space="0" w:color="auto"/>
              </w:divBdr>
            </w:div>
            <w:div w:id="1745491755">
              <w:marLeft w:val="0"/>
              <w:marRight w:val="0"/>
              <w:marTop w:val="0"/>
              <w:marBottom w:val="0"/>
              <w:divBdr>
                <w:top w:val="none" w:sz="0" w:space="0" w:color="auto"/>
                <w:left w:val="none" w:sz="0" w:space="0" w:color="auto"/>
                <w:bottom w:val="none" w:sz="0" w:space="0" w:color="auto"/>
                <w:right w:val="none" w:sz="0" w:space="0" w:color="auto"/>
              </w:divBdr>
            </w:div>
            <w:div w:id="902299824">
              <w:marLeft w:val="0"/>
              <w:marRight w:val="0"/>
              <w:marTop w:val="0"/>
              <w:marBottom w:val="0"/>
              <w:divBdr>
                <w:top w:val="none" w:sz="0" w:space="0" w:color="auto"/>
                <w:left w:val="none" w:sz="0" w:space="0" w:color="auto"/>
                <w:bottom w:val="none" w:sz="0" w:space="0" w:color="auto"/>
                <w:right w:val="none" w:sz="0" w:space="0" w:color="auto"/>
              </w:divBdr>
            </w:div>
          </w:divsChild>
        </w:div>
        <w:div w:id="120658906">
          <w:marLeft w:val="0"/>
          <w:marRight w:val="0"/>
          <w:marTop w:val="0"/>
          <w:marBottom w:val="0"/>
          <w:divBdr>
            <w:top w:val="none" w:sz="0" w:space="0" w:color="auto"/>
            <w:left w:val="none" w:sz="0" w:space="0" w:color="auto"/>
            <w:bottom w:val="none" w:sz="0" w:space="0" w:color="auto"/>
            <w:right w:val="none" w:sz="0" w:space="0" w:color="auto"/>
          </w:divBdr>
          <w:divsChild>
            <w:div w:id="1502886905">
              <w:marLeft w:val="0"/>
              <w:marRight w:val="0"/>
              <w:marTop w:val="0"/>
              <w:marBottom w:val="0"/>
              <w:divBdr>
                <w:top w:val="none" w:sz="0" w:space="0" w:color="auto"/>
                <w:left w:val="none" w:sz="0" w:space="0" w:color="auto"/>
                <w:bottom w:val="none" w:sz="0" w:space="0" w:color="auto"/>
                <w:right w:val="none" w:sz="0" w:space="0" w:color="auto"/>
              </w:divBdr>
            </w:div>
            <w:div w:id="144049839">
              <w:marLeft w:val="0"/>
              <w:marRight w:val="0"/>
              <w:marTop w:val="0"/>
              <w:marBottom w:val="0"/>
              <w:divBdr>
                <w:top w:val="none" w:sz="0" w:space="0" w:color="auto"/>
                <w:left w:val="none" w:sz="0" w:space="0" w:color="auto"/>
                <w:bottom w:val="none" w:sz="0" w:space="0" w:color="auto"/>
                <w:right w:val="none" w:sz="0" w:space="0" w:color="auto"/>
              </w:divBdr>
            </w:div>
            <w:div w:id="1894730262">
              <w:marLeft w:val="0"/>
              <w:marRight w:val="0"/>
              <w:marTop w:val="0"/>
              <w:marBottom w:val="0"/>
              <w:divBdr>
                <w:top w:val="none" w:sz="0" w:space="0" w:color="auto"/>
                <w:left w:val="none" w:sz="0" w:space="0" w:color="auto"/>
                <w:bottom w:val="none" w:sz="0" w:space="0" w:color="auto"/>
                <w:right w:val="none" w:sz="0" w:space="0" w:color="auto"/>
              </w:divBdr>
            </w:div>
            <w:div w:id="1429154381">
              <w:marLeft w:val="0"/>
              <w:marRight w:val="0"/>
              <w:marTop w:val="0"/>
              <w:marBottom w:val="0"/>
              <w:divBdr>
                <w:top w:val="none" w:sz="0" w:space="0" w:color="auto"/>
                <w:left w:val="none" w:sz="0" w:space="0" w:color="auto"/>
                <w:bottom w:val="none" w:sz="0" w:space="0" w:color="auto"/>
                <w:right w:val="none" w:sz="0" w:space="0" w:color="auto"/>
              </w:divBdr>
            </w:div>
            <w:div w:id="121651916">
              <w:marLeft w:val="0"/>
              <w:marRight w:val="0"/>
              <w:marTop w:val="0"/>
              <w:marBottom w:val="0"/>
              <w:divBdr>
                <w:top w:val="none" w:sz="0" w:space="0" w:color="auto"/>
                <w:left w:val="none" w:sz="0" w:space="0" w:color="auto"/>
                <w:bottom w:val="none" w:sz="0" w:space="0" w:color="auto"/>
                <w:right w:val="none" w:sz="0" w:space="0" w:color="auto"/>
              </w:divBdr>
            </w:div>
            <w:div w:id="445392831">
              <w:marLeft w:val="0"/>
              <w:marRight w:val="0"/>
              <w:marTop w:val="0"/>
              <w:marBottom w:val="0"/>
              <w:divBdr>
                <w:top w:val="none" w:sz="0" w:space="0" w:color="auto"/>
                <w:left w:val="none" w:sz="0" w:space="0" w:color="auto"/>
                <w:bottom w:val="none" w:sz="0" w:space="0" w:color="auto"/>
                <w:right w:val="none" w:sz="0" w:space="0" w:color="auto"/>
              </w:divBdr>
            </w:div>
            <w:div w:id="1668364025">
              <w:marLeft w:val="0"/>
              <w:marRight w:val="0"/>
              <w:marTop w:val="0"/>
              <w:marBottom w:val="0"/>
              <w:divBdr>
                <w:top w:val="none" w:sz="0" w:space="0" w:color="auto"/>
                <w:left w:val="none" w:sz="0" w:space="0" w:color="auto"/>
                <w:bottom w:val="none" w:sz="0" w:space="0" w:color="auto"/>
                <w:right w:val="none" w:sz="0" w:space="0" w:color="auto"/>
              </w:divBdr>
            </w:div>
            <w:div w:id="2146465561">
              <w:marLeft w:val="0"/>
              <w:marRight w:val="0"/>
              <w:marTop w:val="0"/>
              <w:marBottom w:val="0"/>
              <w:divBdr>
                <w:top w:val="none" w:sz="0" w:space="0" w:color="auto"/>
                <w:left w:val="none" w:sz="0" w:space="0" w:color="auto"/>
                <w:bottom w:val="none" w:sz="0" w:space="0" w:color="auto"/>
                <w:right w:val="none" w:sz="0" w:space="0" w:color="auto"/>
              </w:divBdr>
            </w:div>
            <w:div w:id="572274062">
              <w:marLeft w:val="0"/>
              <w:marRight w:val="0"/>
              <w:marTop w:val="0"/>
              <w:marBottom w:val="0"/>
              <w:divBdr>
                <w:top w:val="none" w:sz="0" w:space="0" w:color="auto"/>
                <w:left w:val="none" w:sz="0" w:space="0" w:color="auto"/>
                <w:bottom w:val="none" w:sz="0" w:space="0" w:color="auto"/>
                <w:right w:val="none" w:sz="0" w:space="0" w:color="auto"/>
              </w:divBdr>
            </w:div>
            <w:div w:id="412507689">
              <w:marLeft w:val="0"/>
              <w:marRight w:val="0"/>
              <w:marTop w:val="0"/>
              <w:marBottom w:val="0"/>
              <w:divBdr>
                <w:top w:val="none" w:sz="0" w:space="0" w:color="auto"/>
                <w:left w:val="none" w:sz="0" w:space="0" w:color="auto"/>
                <w:bottom w:val="none" w:sz="0" w:space="0" w:color="auto"/>
                <w:right w:val="none" w:sz="0" w:space="0" w:color="auto"/>
              </w:divBdr>
            </w:div>
            <w:div w:id="1923295300">
              <w:marLeft w:val="0"/>
              <w:marRight w:val="0"/>
              <w:marTop w:val="0"/>
              <w:marBottom w:val="0"/>
              <w:divBdr>
                <w:top w:val="none" w:sz="0" w:space="0" w:color="auto"/>
                <w:left w:val="none" w:sz="0" w:space="0" w:color="auto"/>
                <w:bottom w:val="none" w:sz="0" w:space="0" w:color="auto"/>
                <w:right w:val="none" w:sz="0" w:space="0" w:color="auto"/>
              </w:divBdr>
            </w:div>
            <w:div w:id="1276137146">
              <w:marLeft w:val="0"/>
              <w:marRight w:val="0"/>
              <w:marTop w:val="0"/>
              <w:marBottom w:val="0"/>
              <w:divBdr>
                <w:top w:val="none" w:sz="0" w:space="0" w:color="auto"/>
                <w:left w:val="none" w:sz="0" w:space="0" w:color="auto"/>
                <w:bottom w:val="none" w:sz="0" w:space="0" w:color="auto"/>
                <w:right w:val="none" w:sz="0" w:space="0" w:color="auto"/>
              </w:divBdr>
            </w:div>
            <w:div w:id="602736316">
              <w:marLeft w:val="0"/>
              <w:marRight w:val="0"/>
              <w:marTop w:val="0"/>
              <w:marBottom w:val="0"/>
              <w:divBdr>
                <w:top w:val="none" w:sz="0" w:space="0" w:color="auto"/>
                <w:left w:val="none" w:sz="0" w:space="0" w:color="auto"/>
                <w:bottom w:val="none" w:sz="0" w:space="0" w:color="auto"/>
                <w:right w:val="none" w:sz="0" w:space="0" w:color="auto"/>
              </w:divBdr>
            </w:div>
            <w:div w:id="1963147750">
              <w:marLeft w:val="0"/>
              <w:marRight w:val="0"/>
              <w:marTop w:val="0"/>
              <w:marBottom w:val="0"/>
              <w:divBdr>
                <w:top w:val="none" w:sz="0" w:space="0" w:color="auto"/>
                <w:left w:val="none" w:sz="0" w:space="0" w:color="auto"/>
                <w:bottom w:val="none" w:sz="0" w:space="0" w:color="auto"/>
                <w:right w:val="none" w:sz="0" w:space="0" w:color="auto"/>
              </w:divBdr>
            </w:div>
            <w:div w:id="486475513">
              <w:marLeft w:val="0"/>
              <w:marRight w:val="0"/>
              <w:marTop w:val="0"/>
              <w:marBottom w:val="0"/>
              <w:divBdr>
                <w:top w:val="none" w:sz="0" w:space="0" w:color="auto"/>
                <w:left w:val="none" w:sz="0" w:space="0" w:color="auto"/>
                <w:bottom w:val="none" w:sz="0" w:space="0" w:color="auto"/>
                <w:right w:val="none" w:sz="0" w:space="0" w:color="auto"/>
              </w:divBdr>
            </w:div>
            <w:div w:id="1201391">
              <w:marLeft w:val="0"/>
              <w:marRight w:val="0"/>
              <w:marTop w:val="0"/>
              <w:marBottom w:val="0"/>
              <w:divBdr>
                <w:top w:val="none" w:sz="0" w:space="0" w:color="auto"/>
                <w:left w:val="none" w:sz="0" w:space="0" w:color="auto"/>
                <w:bottom w:val="none" w:sz="0" w:space="0" w:color="auto"/>
                <w:right w:val="none" w:sz="0" w:space="0" w:color="auto"/>
              </w:divBdr>
            </w:div>
            <w:div w:id="2014601772">
              <w:marLeft w:val="0"/>
              <w:marRight w:val="0"/>
              <w:marTop w:val="0"/>
              <w:marBottom w:val="0"/>
              <w:divBdr>
                <w:top w:val="none" w:sz="0" w:space="0" w:color="auto"/>
                <w:left w:val="none" w:sz="0" w:space="0" w:color="auto"/>
                <w:bottom w:val="none" w:sz="0" w:space="0" w:color="auto"/>
                <w:right w:val="none" w:sz="0" w:space="0" w:color="auto"/>
              </w:divBdr>
            </w:div>
            <w:div w:id="1991210470">
              <w:marLeft w:val="0"/>
              <w:marRight w:val="0"/>
              <w:marTop w:val="0"/>
              <w:marBottom w:val="0"/>
              <w:divBdr>
                <w:top w:val="none" w:sz="0" w:space="0" w:color="auto"/>
                <w:left w:val="none" w:sz="0" w:space="0" w:color="auto"/>
                <w:bottom w:val="none" w:sz="0" w:space="0" w:color="auto"/>
                <w:right w:val="none" w:sz="0" w:space="0" w:color="auto"/>
              </w:divBdr>
            </w:div>
            <w:div w:id="448204505">
              <w:marLeft w:val="0"/>
              <w:marRight w:val="0"/>
              <w:marTop w:val="0"/>
              <w:marBottom w:val="0"/>
              <w:divBdr>
                <w:top w:val="none" w:sz="0" w:space="0" w:color="auto"/>
                <w:left w:val="none" w:sz="0" w:space="0" w:color="auto"/>
                <w:bottom w:val="none" w:sz="0" w:space="0" w:color="auto"/>
                <w:right w:val="none" w:sz="0" w:space="0" w:color="auto"/>
              </w:divBdr>
            </w:div>
            <w:div w:id="1031564506">
              <w:marLeft w:val="0"/>
              <w:marRight w:val="0"/>
              <w:marTop w:val="0"/>
              <w:marBottom w:val="0"/>
              <w:divBdr>
                <w:top w:val="none" w:sz="0" w:space="0" w:color="auto"/>
                <w:left w:val="none" w:sz="0" w:space="0" w:color="auto"/>
                <w:bottom w:val="none" w:sz="0" w:space="0" w:color="auto"/>
                <w:right w:val="none" w:sz="0" w:space="0" w:color="auto"/>
              </w:divBdr>
            </w:div>
          </w:divsChild>
        </w:div>
        <w:div w:id="1171722339">
          <w:marLeft w:val="0"/>
          <w:marRight w:val="0"/>
          <w:marTop w:val="0"/>
          <w:marBottom w:val="0"/>
          <w:divBdr>
            <w:top w:val="none" w:sz="0" w:space="0" w:color="auto"/>
            <w:left w:val="none" w:sz="0" w:space="0" w:color="auto"/>
            <w:bottom w:val="none" w:sz="0" w:space="0" w:color="auto"/>
            <w:right w:val="none" w:sz="0" w:space="0" w:color="auto"/>
          </w:divBdr>
          <w:divsChild>
            <w:div w:id="1018232905">
              <w:marLeft w:val="0"/>
              <w:marRight w:val="0"/>
              <w:marTop w:val="0"/>
              <w:marBottom w:val="0"/>
              <w:divBdr>
                <w:top w:val="none" w:sz="0" w:space="0" w:color="auto"/>
                <w:left w:val="none" w:sz="0" w:space="0" w:color="auto"/>
                <w:bottom w:val="none" w:sz="0" w:space="0" w:color="auto"/>
                <w:right w:val="none" w:sz="0" w:space="0" w:color="auto"/>
              </w:divBdr>
            </w:div>
            <w:div w:id="2013795805">
              <w:marLeft w:val="0"/>
              <w:marRight w:val="0"/>
              <w:marTop w:val="0"/>
              <w:marBottom w:val="0"/>
              <w:divBdr>
                <w:top w:val="none" w:sz="0" w:space="0" w:color="auto"/>
                <w:left w:val="none" w:sz="0" w:space="0" w:color="auto"/>
                <w:bottom w:val="none" w:sz="0" w:space="0" w:color="auto"/>
                <w:right w:val="none" w:sz="0" w:space="0" w:color="auto"/>
              </w:divBdr>
            </w:div>
            <w:div w:id="668560738">
              <w:marLeft w:val="0"/>
              <w:marRight w:val="0"/>
              <w:marTop w:val="0"/>
              <w:marBottom w:val="0"/>
              <w:divBdr>
                <w:top w:val="none" w:sz="0" w:space="0" w:color="auto"/>
                <w:left w:val="none" w:sz="0" w:space="0" w:color="auto"/>
                <w:bottom w:val="none" w:sz="0" w:space="0" w:color="auto"/>
                <w:right w:val="none" w:sz="0" w:space="0" w:color="auto"/>
              </w:divBdr>
            </w:div>
            <w:div w:id="1318376">
              <w:marLeft w:val="0"/>
              <w:marRight w:val="0"/>
              <w:marTop w:val="0"/>
              <w:marBottom w:val="0"/>
              <w:divBdr>
                <w:top w:val="none" w:sz="0" w:space="0" w:color="auto"/>
                <w:left w:val="none" w:sz="0" w:space="0" w:color="auto"/>
                <w:bottom w:val="none" w:sz="0" w:space="0" w:color="auto"/>
                <w:right w:val="none" w:sz="0" w:space="0" w:color="auto"/>
              </w:divBdr>
            </w:div>
            <w:div w:id="1579092011">
              <w:marLeft w:val="0"/>
              <w:marRight w:val="0"/>
              <w:marTop w:val="0"/>
              <w:marBottom w:val="0"/>
              <w:divBdr>
                <w:top w:val="none" w:sz="0" w:space="0" w:color="auto"/>
                <w:left w:val="none" w:sz="0" w:space="0" w:color="auto"/>
                <w:bottom w:val="none" w:sz="0" w:space="0" w:color="auto"/>
                <w:right w:val="none" w:sz="0" w:space="0" w:color="auto"/>
              </w:divBdr>
            </w:div>
            <w:div w:id="1347487630">
              <w:marLeft w:val="0"/>
              <w:marRight w:val="0"/>
              <w:marTop w:val="0"/>
              <w:marBottom w:val="0"/>
              <w:divBdr>
                <w:top w:val="none" w:sz="0" w:space="0" w:color="auto"/>
                <w:left w:val="none" w:sz="0" w:space="0" w:color="auto"/>
                <w:bottom w:val="none" w:sz="0" w:space="0" w:color="auto"/>
                <w:right w:val="none" w:sz="0" w:space="0" w:color="auto"/>
              </w:divBdr>
            </w:div>
            <w:div w:id="275410112">
              <w:marLeft w:val="0"/>
              <w:marRight w:val="0"/>
              <w:marTop w:val="0"/>
              <w:marBottom w:val="0"/>
              <w:divBdr>
                <w:top w:val="none" w:sz="0" w:space="0" w:color="auto"/>
                <w:left w:val="none" w:sz="0" w:space="0" w:color="auto"/>
                <w:bottom w:val="none" w:sz="0" w:space="0" w:color="auto"/>
                <w:right w:val="none" w:sz="0" w:space="0" w:color="auto"/>
              </w:divBdr>
            </w:div>
            <w:div w:id="919370928">
              <w:marLeft w:val="0"/>
              <w:marRight w:val="0"/>
              <w:marTop w:val="0"/>
              <w:marBottom w:val="0"/>
              <w:divBdr>
                <w:top w:val="none" w:sz="0" w:space="0" w:color="auto"/>
                <w:left w:val="none" w:sz="0" w:space="0" w:color="auto"/>
                <w:bottom w:val="none" w:sz="0" w:space="0" w:color="auto"/>
                <w:right w:val="none" w:sz="0" w:space="0" w:color="auto"/>
              </w:divBdr>
            </w:div>
            <w:div w:id="246965104">
              <w:marLeft w:val="0"/>
              <w:marRight w:val="0"/>
              <w:marTop w:val="0"/>
              <w:marBottom w:val="0"/>
              <w:divBdr>
                <w:top w:val="none" w:sz="0" w:space="0" w:color="auto"/>
                <w:left w:val="none" w:sz="0" w:space="0" w:color="auto"/>
                <w:bottom w:val="none" w:sz="0" w:space="0" w:color="auto"/>
                <w:right w:val="none" w:sz="0" w:space="0" w:color="auto"/>
              </w:divBdr>
            </w:div>
            <w:div w:id="1926840542">
              <w:marLeft w:val="0"/>
              <w:marRight w:val="0"/>
              <w:marTop w:val="0"/>
              <w:marBottom w:val="0"/>
              <w:divBdr>
                <w:top w:val="none" w:sz="0" w:space="0" w:color="auto"/>
                <w:left w:val="none" w:sz="0" w:space="0" w:color="auto"/>
                <w:bottom w:val="none" w:sz="0" w:space="0" w:color="auto"/>
                <w:right w:val="none" w:sz="0" w:space="0" w:color="auto"/>
              </w:divBdr>
            </w:div>
            <w:div w:id="1616860645">
              <w:marLeft w:val="0"/>
              <w:marRight w:val="0"/>
              <w:marTop w:val="0"/>
              <w:marBottom w:val="0"/>
              <w:divBdr>
                <w:top w:val="none" w:sz="0" w:space="0" w:color="auto"/>
                <w:left w:val="none" w:sz="0" w:space="0" w:color="auto"/>
                <w:bottom w:val="none" w:sz="0" w:space="0" w:color="auto"/>
                <w:right w:val="none" w:sz="0" w:space="0" w:color="auto"/>
              </w:divBdr>
            </w:div>
            <w:div w:id="1419054733">
              <w:marLeft w:val="0"/>
              <w:marRight w:val="0"/>
              <w:marTop w:val="0"/>
              <w:marBottom w:val="0"/>
              <w:divBdr>
                <w:top w:val="none" w:sz="0" w:space="0" w:color="auto"/>
                <w:left w:val="none" w:sz="0" w:space="0" w:color="auto"/>
                <w:bottom w:val="none" w:sz="0" w:space="0" w:color="auto"/>
                <w:right w:val="none" w:sz="0" w:space="0" w:color="auto"/>
              </w:divBdr>
            </w:div>
            <w:div w:id="1402485089">
              <w:marLeft w:val="0"/>
              <w:marRight w:val="0"/>
              <w:marTop w:val="0"/>
              <w:marBottom w:val="0"/>
              <w:divBdr>
                <w:top w:val="none" w:sz="0" w:space="0" w:color="auto"/>
                <w:left w:val="none" w:sz="0" w:space="0" w:color="auto"/>
                <w:bottom w:val="none" w:sz="0" w:space="0" w:color="auto"/>
                <w:right w:val="none" w:sz="0" w:space="0" w:color="auto"/>
              </w:divBdr>
            </w:div>
            <w:div w:id="396711659">
              <w:marLeft w:val="0"/>
              <w:marRight w:val="0"/>
              <w:marTop w:val="0"/>
              <w:marBottom w:val="0"/>
              <w:divBdr>
                <w:top w:val="none" w:sz="0" w:space="0" w:color="auto"/>
                <w:left w:val="none" w:sz="0" w:space="0" w:color="auto"/>
                <w:bottom w:val="none" w:sz="0" w:space="0" w:color="auto"/>
                <w:right w:val="none" w:sz="0" w:space="0" w:color="auto"/>
              </w:divBdr>
            </w:div>
            <w:div w:id="1615475049">
              <w:marLeft w:val="0"/>
              <w:marRight w:val="0"/>
              <w:marTop w:val="0"/>
              <w:marBottom w:val="0"/>
              <w:divBdr>
                <w:top w:val="none" w:sz="0" w:space="0" w:color="auto"/>
                <w:left w:val="none" w:sz="0" w:space="0" w:color="auto"/>
                <w:bottom w:val="none" w:sz="0" w:space="0" w:color="auto"/>
                <w:right w:val="none" w:sz="0" w:space="0" w:color="auto"/>
              </w:divBdr>
            </w:div>
            <w:div w:id="91096875">
              <w:marLeft w:val="0"/>
              <w:marRight w:val="0"/>
              <w:marTop w:val="0"/>
              <w:marBottom w:val="0"/>
              <w:divBdr>
                <w:top w:val="none" w:sz="0" w:space="0" w:color="auto"/>
                <w:left w:val="none" w:sz="0" w:space="0" w:color="auto"/>
                <w:bottom w:val="none" w:sz="0" w:space="0" w:color="auto"/>
                <w:right w:val="none" w:sz="0" w:space="0" w:color="auto"/>
              </w:divBdr>
            </w:div>
            <w:div w:id="2011324214">
              <w:marLeft w:val="0"/>
              <w:marRight w:val="0"/>
              <w:marTop w:val="0"/>
              <w:marBottom w:val="0"/>
              <w:divBdr>
                <w:top w:val="none" w:sz="0" w:space="0" w:color="auto"/>
                <w:left w:val="none" w:sz="0" w:space="0" w:color="auto"/>
                <w:bottom w:val="none" w:sz="0" w:space="0" w:color="auto"/>
                <w:right w:val="none" w:sz="0" w:space="0" w:color="auto"/>
              </w:divBdr>
            </w:div>
            <w:div w:id="297607714">
              <w:marLeft w:val="0"/>
              <w:marRight w:val="0"/>
              <w:marTop w:val="0"/>
              <w:marBottom w:val="0"/>
              <w:divBdr>
                <w:top w:val="none" w:sz="0" w:space="0" w:color="auto"/>
                <w:left w:val="none" w:sz="0" w:space="0" w:color="auto"/>
                <w:bottom w:val="none" w:sz="0" w:space="0" w:color="auto"/>
                <w:right w:val="none" w:sz="0" w:space="0" w:color="auto"/>
              </w:divBdr>
            </w:div>
            <w:div w:id="1969044445">
              <w:marLeft w:val="0"/>
              <w:marRight w:val="0"/>
              <w:marTop w:val="0"/>
              <w:marBottom w:val="0"/>
              <w:divBdr>
                <w:top w:val="none" w:sz="0" w:space="0" w:color="auto"/>
                <w:left w:val="none" w:sz="0" w:space="0" w:color="auto"/>
                <w:bottom w:val="none" w:sz="0" w:space="0" w:color="auto"/>
                <w:right w:val="none" w:sz="0" w:space="0" w:color="auto"/>
              </w:divBdr>
            </w:div>
            <w:div w:id="434787703">
              <w:marLeft w:val="0"/>
              <w:marRight w:val="0"/>
              <w:marTop w:val="0"/>
              <w:marBottom w:val="0"/>
              <w:divBdr>
                <w:top w:val="none" w:sz="0" w:space="0" w:color="auto"/>
                <w:left w:val="none" w:sz="0" w:space="0" w:color="auto"/>
                <w:bottom w:val="none" w:sz="0" w:space="0" w:color="auto"/>
                <w:right w:val="none" w:sz="0" w:space="0" w:color="auto"/>
              </w:divBdr>
            </w:div>
          </w:divsChild>
        </w:div>
        <w:div w:id="1132595419">
          <w:marLeft w:val="0"/>
          <w:marRight w:val="0"/>
          <w:marTop w:val="0"/>
          <w:marBottom w:val="0"/>
          <w:divBdr>
            <w:top w:val="none" w:sz="0" w:space="0" w:color="auto"/>
            <w:left w:val="none" w:sz="0" w:space="0" w:color="auto"/>
            <w:bottom w:val="none" w:sz="0" w:space="0" w:color="auto"/>
            <w:right w:val="none" w:sz="0" w:space="0" w:color="auto"/>
          </w:divBdr>
          <w:divsChild>
            <w:div w:id="1431928387">
              <w:marLeft w:val="0"/>
              <w:marRight w:val="0"/>
              <w:marTop w:val="0"/>
              <w:marBottom w:val="0"/>
              <w:divBdr>
                <w:top w:val="none" w:sz="0" w:space="0" w:color="auto"/>
                <w:left w:val="none" w:sz="0" w:space="0" w:color="auto"/>
                <w:bottom w:val="none" w:sz="0" w:space="0" w:color="auto"/>
                <w:right w:val="none" w:sz="0" w:space="0" w:color="auto"/>
              </w:divBdr>
            </w:div>
            <w:div w:id="1236933000">
              <w:marLeft w:val="0"/>
              <w:marRight w:val="0"/>
              <w:marTop w:val="0"/>
              <w:marBottom w:val="0"/>
              <w:divBdr>
                <w:top w:val="none" w:sz="0" w:space="0" w:color="auto"/>
                <w:left w:val="none" w:sz="0" w:space="0" w:color="auto"/>
                <w:bottom w:val="none" w:sz="0" w:space="0" w:color="auto"/>
                <w:right w:val="none" w:sz="0" w:space="0" w:color="auto"/>
              </w:divBdr>
            </w:div>
            <w:div w:id="1062555855">
              <w:marLeft w:val="0"/>
              <w:marRight w:val="0"/>
              <w:marTop w:val="0"/>
              <w:marBottom w:val="0"/>
              <w:divBdr>
                <w:top w:val="none" w:sz="0" w:space="0" w:color="auto"/>
                <w:left w:val="none" w:sz="0" w:space="0" w:color="auto"/>
                <w:bottom w:val="none" w:sz="0" w:space="0" w:color="auto"/>
                <w:right w:val="none" w:sz="0" w:space="0" w:color="auto"/>
              </w:divBdr>
            </w:div>
            <w:div w:id="118036525">
              <w:marLeft w:val="0"/>
              <w:marRight w:val="0"/>
              <w:marTop w:val="0"/>
              <w:marBottom w:val="0"/>
              <w:divBdr>
                <w:top w:val="none" w:sz="0" w:space="0" w:color="auto"/>
                <w:left w:val="none" w:sz="0" w:space="0" w:color="auto"/>
                <w:bottom w:val="none" w:sz="0" w:space="0" w:color="auto"/>
                <w:right w:val="none" w:sz="0" w:space="0" w:color="auto"/>
              </w:divBdr>
            </w:div>
            <w:div w:id="567423532">
              <w:marLeft w:val="0"/>
              <w:marRight w:val="0"/>
              <w:marTop w:val="0"/>
              <w:marBottom w:val="0"/>
              <w:divBdr>
                <w:top w:val="none" w:sz="0" w:space="0" w:color="auto"/>
                <w:left w:val="none" w:sz="0" w:space="0" w:color="auto"/>
                <w:bottom w:val="none" w:sz="0" w:space="0" w:color="auto"/>
                <w:right w:val="none" w:sz="0" w:space="0" w:color="auto"/>
              </w:divBdr>
            </w:div>
            <w:div w:id="197276865">
              <w:marLeft w:val="0"/>
              <w:marRight w:val="0"/>
              <w:marTop w:val="0"/>
              <w:marBottom w:val="0"/>
              <w:divBdr>
                <w:top w:val="none" w:sz="0" w:space="0" w:color="auto"/>
                <w:left w:val="none" w:sz="0" w:space="0" w:color="auto"/>
                <w:bottom w:val="none" w:sz="0" w:space="0" w:color="auto"/>
                <w:right w:val="none" w:sz="0" w:space="0" w:color="auto"/>
              </w:divBdr>
            </w:div>
            <w:div w:id="460194025">
              <w:marLeft w:val="0"/>
              <w:marRight w:val="0"/>
              <w:marTop w:val="0"/>
              <w:marBottom w:val="0"/>
              <w:divBdr>
                <w:top w:val="none" w:sz="0" w:space="0" w:color="auto"/>
                <w:left w:val="none" w:sz="0" w:space="0" w:color="auto"/>
                <w:bottom w:val="none" w:sz="0" w:space="0" w:color="auto"/>
                <w:right w:val="none" w:sz="0" w:space="0" w:color="auto"/>
              </w:divBdr>
            </w:div>
            <w:div w:id="73356674">
              <w:marLeft w:val="0"/>
              <w:marRight w:val="0"/>
              <w:marTop w:val="0"/>
              <w:marBottom w:val="0"/>
              <w:divBdr>
                <w:top w:val="none" w:sz="0" w:space="0" w:color="auto"/>
                <w:left w:val="none" w:sz="0" w:space="0" w:color="auto"/>
                <w:bottom w:val="none" w:sz="0" w:space="0" w:color="auto"/>
                <w:right w:val="none" w:sz="0" w:space="0" w:color="auto"/>
              </w:divBdr>
            </w:div>
            <w:div w:id="1616056360">
              <w:marLeft w:val="0"/>
              <w:marRight w:val="0"/>
              <w:marTop w:val="0"/>
              <w:marBottom w:val="0"/>
              <w:divBdr>
                <w:top w:val="none" w:sz="0" w:space="0" w:color="auto"/>
                <w:left w:val="none" w:sz="0" w:space="0" w:color="auto"/>
                <w:bottom w:val="none" w:sz="0" w:space="0" w:color="auto"/>
                <w:right w:val="none" w:sz="0" w:space="0" w:color="auto"/>
              </w:divBdr>
            </w:div>
            <w:div w:id="1809544810">
              <w:marLeft w:val="0"/>
              <w:marRight w:val="0"/>
              <w:marTop w:val="0"/>
              <w:marBottom w:val="0"/>
              <w:divBdr>
                <w:top w:val="none" w:sz="0" w:space="0" w:color="auto"/>
                <w:left w:val="none" w:sz="0" w:space="0" w:color="auto"/>
                <w:bottom w:val="none" w:sz="0" w:space="0" w:color="auto"/>
                <w:right w:val="none" w:sz="0" w:space="0" w:color="auto"/>
              </w:divBdr>
            </w:div>
            <w:div w:id="1294211727">
              <w:marLeft w:val="0"/>
              <w:marRight w:val="0"/>
              <w:marTop w:val="0"/>
              <w:marBottom w:val="0"/>
              <w:divBdr>
                <w:top w:val="none" w:sz="0" w:space="0" w:color="auto"/>
                <w:left w:val="none" w:sz="0" w:space="0" w:color="auto"/>
                <w:bottom w:val="none" w:sz="0" w:space="0" w:color="auto"/>
                <w:right w:val="none" w:sz="0" w:space="0" w:color="auto"/>
              </w:divBdr>
            </w:div>
            <w:div w:id="882406472">
              <w:marLeft w:val="0"/>
              <w:marRight w:val="0"/>
              <w:marTop w:val="0"/>
              <w:marBottom w:val="0"/>
              <w:divBdr>
                <w:top w:val="none" w:sz="0" w:space="0" w:color="auto"/>
                <w:left w:val="none" w:sz="0" w:space="0" w:color="auto"/>
                <w:bottom w:val="none" w:sz="0" w:space="0" w:color="auto"/>
                <w:right w:val="none" w:sz="0" w:space="0" w:color="auto"/>
              </w:divBdr>
            </w:div>
            <w:div w:id="102306272">
              <w:marLeft w:val="0"/>
              <w:marRight w:val="0"/>
              <w:marTop w:val="0"/>
              <w:marBottom w:val="0"/>
              <w:divBdr>
                <w:top w:val="none" w:sz="0" w:space="0" w:color="auto"/>
                <w:left w:val="none" w:sz="0" w:space="0" w:color="auto"/>
                <w:bottom w:val="none" w:sz="0" w:space="0" w:color="auto"/>
                <w:right w:val="none" w:sz="0" w:space="0" w:color="auto"/>
              </w:divBdr>
            </w:div>
            <w:div w:id="1302344953">
              <w:marLeft w:val="0"/>
              <w:marRight w:val="0"/>
              <w:marTop w:val="0"/>
              <w:marBottom w:val="0"/>
              <w:divBdr>
                <w:top w:val="none" w:sz="0" w:space="0" w:color="auto"/>
                <w:left w:val="none" w:sz="0" w:space="0" w:color="auto"/>
                <w:bottom w:val="none" w:sz="0" w:space="0" w:color="auto"/>
                <w:right w:val="none" w:sz="0" w:space="0" w:color="auto"/>
              </w:divBdr>
            </w:div>
            <w:div w:id="1648362369">
              <w:marLeft w:val="0"/>
              <w:marRight w:val="0"/>
              <w:marTop w:val="0"/>
              <w:marBottom w:val="0"/>
              <w:divBdr>
                <w:top w:val="none" w:sz="0" w:space="0" w:color="auto"/>
                <w:left w:val="none" w:sz="0" w:space="0" w:color="auto"/>
                <w:bottom w:val="none" w:sz="0" w:space="0" w:color="auto"/>
                <w:right w:val="none" w:sz="0" w:space="0" w:color="auto"/>
              </w:divBdr>
            </w:div>
            <w:div w:id="1696347331">
              <w:marLeft w:val="0"/>
              <w:marRight w:val="0"/>
              <w:marTop w:val="0"/>
              <w:marBottom w:val="0"/>
              <w:divBdr>
                <w:top w:val="none" w:sz="0" w:space="0" w:color="auto"/>
                <w:left w:val="none" w:sz="0" w:space="0" w:color="auto"/>
                <w:bottom w:val="none" w:sz="0" w:space="0" w:color="auto"/>
                <w:right w:val="none" w:sz="0" w:space="0" w:color="auto"/>
              </w:divBdr>
            </w:div>
            <w:div w:id="546379158">
              <w:marLeft w:val="0"/>
              <w:marRight w:val="0"/>
              <w:marTop w:val="0"/>
              <w:marBottom w:val="0"/>
              <w:divBdr>
                <w:top w:val="none" w:sz="0" w:space="0" w:color="auto"/>
                <w:left w:val="none" w:sz="0" w:space="0" w:color="auto"/>
                <w:bottom w:val="none" w:sz="0" w:space="0" w:color="auto"/>
                <w:right w:val="none" w:sz="0" w:space="0" w:color="auto"/>
              </w:divBdr>
            </w:div>
            <w:div w:id="379132654">
              <w:marLeft w:val="0"/>
              <w:marRight w:val="0"/>
              <w:marTop w:val="0"/>
              <w:marBottom w:val="0"/>
              <w:divBdr>
                <w:top w:val="none" w:sz="0" w:space="0" w:color="auto"/>
                <w:left w:val="none" w:sz="0" w:space="0" w:color="auto"/>
                <w:bottom w:val="none" w:sz="0" w:space="0" w:color="auto"/>
                <w:right w:val="none" w:sz="0" w:space="0" w:color="auto"/>
              </w:divBdr>
            </w:div>
            <w:div w:id="315653015">
              <w:marLeft w:val="0"/>
              <w:marRight w:val="0"/>
              <w:marTop w:val="0"/>
              <w:marBottom w:val="0"/>
              <w:divBdr>
                <w:top w:val="none" w:sz="0" w:space="0" w:color="auto"/>
                <w:left w:val="none" w:sz="0" w:space="0" w:color="auto"/>
                <w:bottom w:val="none" w:sz="0" w:space="0" w:color="auto"/>
                <w:right w:val="none" w:sz="0" w:space="0" w:color="auto"/>
              </w:divBdr>
            </w:div>
            <w:div w:id="688337061">
              <w:marLeft w:val="0"/>
              <w:marRight w:val="0"/>
              <w:marTop w:val="0"/>
              <w:marBottom w:val="0"/>
              <w:divBdr>
                <w:top w:val="none" w:sz="0" w:space="0" w:color="auto"/>
                <w:left w:val="none" w:sz="0" w:space="0" w:color="auto"/>
                <w:bottom w:val="none" w:sz="0" w:space="0" w:color="auto"/>
                <w:right w:val="none" w:sz="0" w:space="0" w:color="auto"/>
              </w:divBdr>
            </w:div>
          </w:divsChild>
        </w:div>
        <w:div w:id="364671164">
          <w:marLeft w:val="0"/>
          <w:marRight w:val="0"/>
          <w:marTop w:val="0"/>
          <w:marBottom w:val="0"/>
          <w:divBdr>
            <w:top w:val="none" w:sz="0" w:space="0" w:color="auto"/>
            <w:left w:val="none" w:sz="0" w:space="0" w:color="auto"/>
            <w:bottom w:val="none" w:sz="0" w:space="0" w:color="auto"/>
            <w:right w:val="none" w:sz="0" w:space="0" w:color="auto"/>
          </w:divBdr>
          <w:divsChild>
            <w:div w:id="911089642">
              <w:marLeft w:val="0"/>
              <w:marRight w:val="0"/>
              <w:marTop w:val="0"/>
              <w:marBottom w:val="0"/>
              <w:divBdr>
                <w:top w:val="none" w:sz="0" w:space="0" w:color="auto"/>
                <w:left w:val="none" w:sz="0" w:space="0" w:color="auto"/>
                <w:bottom w:val="none" w:sz="0" w:space="0" w:color="auto"/>
                <w:right w:val="none" w:sz="0" w:space="0" w:color="auto"/>
              </w:divBdr>
            </w:div>
            <w:div w:id="1142578895">
              <w:marLeft w:val="0"/>
              <w:marRight w:val="0"/>
              <w:marTop w:val="0"/>
              <w:marBottom w:val="0"/>
              <w:divBdr>
                <w:top w:val="none" w:sz="0" w:space="0" w:color="auto"/>
                <w:left w:val="none" w:sz="0" w:space="0" w:color="auto"/>
                <w:bottom w:val="none" w:sz="0" w:space="0" w:color="auto"/>
                <w:right w:val="none" w:sz="0" w:space="0" w:color="auto"/>
              </w:divBdr>
            </w:div>
            <w:div w:id="1536389528">
              <w:marLeft w:val="0"/>
              <w:marRight w:val="0"/>
              <w:marTop w:val="0"/>
              <w:marBottom w:val="0"/>
              <w:divBdr>
                <w:top w:val="none" w:sz="0" w:space="0" w:color="auto"/>
                <w:left w:val="none" w:sz="0" w:space="0" w:color="auto"/>
                <w:bottom w:val="none" w:sz="0" w:space="0" w:color="auto"/>
                <w:right w:val="none" w:sz="0" w:space="0" w:color="auto"/>
              </w:divBdr>
            </w:div>
            <w:div w:id="387387922">
              <w:marLeft w:val="0"/>
              <w:marRight w:val="0"/>
              <w:marTop w:val="0"/>
              <w:marBottom w:val="0"/>
              <w:divBdr>
                <w:top w:val="none" w:sz="0" w:space="0" w:color="auto"/>
                <w:left w:val="none" w:sz="0" w:space="0" w:color="auto"/>
                <w:bottom w:val="none" w:sz="0" w:space="0" w:color="auto"/>
                <w:right w:val="none" w:sz="0" w:space="0" w:color="auto"/>
              </w:divBdr>
            </w:div>
            <w:div w:id="316228943">
              <w:marLeft w:val="0"/>
              <w:marRight w:val="0"/>
              <w:marTop w:val="0"/>
              <w:marBottom w:val="0"/>
              <w:divBdr>
                <w:top w:val="none" w:sz="0" w:space="0" w:color="auto"/>
                <w:left w:val="none" w:sz="0" w:space="0" w:color="auto"/>
                <w:bottom w:val="none" w:sz="0" w:space="0" w:color="auto"/>
                <w:right w:val="none" w:sz="0" w:space="0" w:color="auto"/>
              </w:divBdr>
            </w:div>
            <w:div w:id="848982029">
              <w:marLeft w:val="0"/>
              <w:marRight w:val="0"/>
              <w:marTop w:val="0"/>
              <w:marBottom w:val="0"/>
              <w:divBdr>
                <w:top w:val="none" w:sz="0" w:space="0" w:color="auto"/>
                <w:left w:val="none" w:sz="0" w:space="0" w:color="auto"/>
                <w:bottom w:val="none" w:sz="0" w:space="0" w:color="auto"/>
                <w:right w:val="none" w:sz="0" w:space="0" w:color="auto"/>
              </w:divBdr>
            </w:div>
            <w:div w:id="1720204906">
              <w:marLeft w:val="0"/>
              <w:marRight w:val="0"/>
              <w:marTop w:val="0"/>
              <w:marBottom w:val="0"/>
              <w:divBdr>
                <w:top w:val="none" w:sz="0" w:space="0" w:color="auto"/>
                <w:left w:val="none" w:sz="0" w:space="0" w:color="auto"/>
                <w:bottom w:val="none" w:sz="0" w:space="0" w:color="auto"/>
                <w:right w:val="none" w:sz="0" w:space="0" w:color="auto"/>
              </w:divBdr>
            </w:div>
            <w:div w:id="1138255492">
              <w:marLeft w:val="0"/>
              <w:marRight w:val="0"/>
              <w:marTop w:val="0"/>
              <w:marBottom w:val="0"/>
              <w:divBdr>
                <w:top w:val="none" w:sz="0" w:space="0" w:color="auto"/>
                <w:left w:val="none" w:sz="0" w:space="0" w:color="auto"/>
                <w:bottom w:val="none" w:sz="0" w:space="0" w:color="auto"/>
                <w:right w:val="none" w:sz="0" w:space="0" w:color="auto"/>
              </w:divBdr>
            </w:div>
            <w:div w:id="1782383513">
              <w:marLeft w:val="0"/>
              <w:marRight w:val="0"/>
              <w:marTop w:val="0"/>
              <w:marBottom w:val="0"/>
              <w:divBdr>
                <w:top w:val="none" w:sz="0" w:space="0" w:color="auto"/>
                <w:left w:val="none" w:sz="0" w:space="0" w:color="auto"/>
                <w:bottom w:val="none" w:sz="0" w:space="0" w:color="auto"/>
                <w:right w:val="none" w:sz="0" w:space="0" w:color="auto"/>
              </w:divBdr>
            </w:div>
            <w:div w:id="447967274">
              <w:marLeft w:val="0"/>
              <w:marRight w:val="0"/>
              <w:marTop w:val="0"/>
              <w:marBottom w:val="0"/>
              <w:divBdr>
                <w:top w:val="none" w:sz="0" w:space="0" w:color="auto"/>
                <w:left w:val="none" w:sz="0" w:space="0" w:color="auto"/>
                <w:bottom w:val="none" w:sz="0" w:space="0" w:color="auto"/>
                <w:right w:val="none" w:sz="0" w:space="0" w:color="auto"/>
              </w:divBdr>
            </w:div>
            <w:div w:id="421611149">
              <w:marLeft w:val="0"/>
              <w:marRight w:val="0"/>
              <w:marTop w:val="0"/>
              <w:marBottom w:val="0"/>
              <w:divBdr>
                <w:top w:val="none" w:sz="0" w:space="0" w:color="auto"/>
                <w:left w:val="none" w:sz="0" w:space="0" w:color="auto"/>
                <w:bottom w:val="none" w:sz="0" w:space="0" w:color="auto"/>
                <w:right w:val="none" w:sz="0" w:space="0" w:color="auto"/>
              </w:divBdr>
            </w:div>
            <w:div w:id="757479496">
              <w:marLeft w:val="0"/>
              <w:marRight w:val="0"/>
              <w:marTop w:val="0"/>
              <w:marBottom w:val="0"/>
              <w:divBdr>
                <w:top w:val="none" w:sz="0" w:space="0" w:color="auto"/>
                <w:left w:val="none" w:sz="0" w:space="0" w:color="auto"/>
                <w:bottom w:val="none" w:sz="0" w:space="0" w:color="auto"/>
                <w:right w:val="none" w:sz="0" w:space="0" w:color="auto"/>
              </w:divBdr>
            </w:div>
            <w:div w:id="1088892126">
              <w:marLeft w:val="0"/>
              <w:marRight w:val="0"/>
              <w:marTop w:val="0"/>
              <w:marBottom w:val="0"/>
              <w:divBdr>
                <w:top w:val="none" w:sz="0" w:space="0" w:color="auto"/>
                <w:left w:val="none" w:sz="0" w:space="0" w:color="auto"/>
                <w:bottom w:val="none" w:sz="0" w:space="0" w:color="auto"/>
                <w:right w:val="none" w:sz="0" w:space="0" w:color="auto"/>
              </w:divBdr>
            </w:div>
            <w:div w:id="502355598">
              <w:marLeft w:val="0"/>
              <w:marRight w:val="0"/>
              <w:marTop w:val="0"/>
              <w:marBottom w:val="0"/>
              <w:divBdr>
                <w:top w:val="none" w:sz="0" w:space="0" w:color="auto"/>
                <w:left w:val="none" w:sz="0" w:space="0" w:color="auto"/>
                <w:bottom w:val="none" w:sz="0" w:space="0" w:color="auto"/>
                <w:right w:val="none" w:sz="0" w:space="0" w:color="auto"/>
              </w:divBdr>
            </w:div>
            <w:div w:id="945038409">
              <w:marLeft w:val="0"/>
              <w:marRight w:val="0"/>
              <w:marTop w:val="0"/>
              <w:marBottom w:val="0"/>
              <w:divBdr>
                <w:top w:val="none" w:sz="0" w:space="0" w:color="auto"/>
                <w:left w:val="none" w:sz="0" w:space="0" w:color="auto"/>
                <w:bottom w:val="none" w:sz="0" w:space="0" w:color="auto"/>
                <w:right w:val="none" w:sz="0" w:space="0" w:color="auto"/>
              </w:divBdr>
            </w:div>
            <w:div w:id="326713027">
              <w:marLeft w:val="0"/>
              <w:marRight w:val="0"/>
              <w:marTop w:val="0"/>
              <w:marBottom w:val="0"/>
              <w:divBdr>
                <w:top w:val="none" w:sz="0" w:space="0" w:color="auto"/>
                <w:left w:val="none" w:sz="0" w:space="0" w:color="auto"/>
                <w:bottom w:val="none" w:sz="0" w:space="0" w:color="auto"/>
                <w:right w:val="none" w:sz="0" w:space="0" w:color="auto"/>
              </w:divBdr>
            </w:div>
            <w:div w:id="1392002127">
              <w:marLeft w:val="0"/>
              <w:marRight w:val="0"/>
              <w:marTop w:val="0"/>
              <w:marBottom w:val="0"/>
              <w:divBdr>
                <w:top w:val="none" w:sz="0" w:space="0" w:color="auto"/>
                <w:left w:val="none" w:sz="0" w:space="0" w:color="auto"/>
                <w:bottom w:val="none" w:sz="0" w:space="0" w:color="auto"/>
                <w:right w:val="none" w:sz="0" w:space="0" w:color="auto"/>
              </w:divBdr>
            </w:div>
            <w:div w:id="1752123186">
              <w:marLeft w:val="0"/>
              <w:marRight w:val="0"/>
              <w:marTop w:val="0"/>
              <w:marBottom w:val="0"/>
              <w:divBdr>
                <w:top w:val="none" w:sz="0" w:space="0" w:color="auto"/>
                <w:left w:val="none" w:sz="0" w:space="0" w:color="auto"/>
                <w:bottom w:val="none" w:sz="0" w:space="0" w:color="auto"/>
                <w:right w:val="none" w:sz="0" w:space="0" w:color="auto"/>
              </w:divBdr>
            </w:div>
            <w:div w:id="1553423123">
              <w:marLeft w:val="0"/>
              <w:marRight w:val="0"/>
              <w:marTop w:val="0"/>
              <w:marBottom w:val="0"/>
              <w:divBdr>
                <w:top w:val="none" w:sz="0" w:space="0" w:color="auto"/>
                <w:left w:val="none" w:sz="0" w:space="0" w:color="auto"/>
                <w:bottom w:val="none" w:sz="0" w:space="0" w:color="auto"/>
                <w:right w:val="none" w:sz="0" w:space="0" w:color="auto"/>
              </w:divBdr>
            </w:div>
            <w:div w:id="954168862">
              <w:marLeft w:val="0"/>
              <w:marRight w:val="0"/>
              <w:marTop w:val="0"/>
              <w:marBottom w:val="0"/>
              <w:divBdr>
                <w:top w:val="none" w:sz="0" w:space="0" w:color="auto"/>
                <w:left w:val="none" w:sz="0" w:space="0" w:color="auto"/>
                <w:bottom w:val="none" w:sz="0" w:space="0" w:color="auto"/>
                <w:right w:val="none" w:sz="0" w:space="0" w:color="auto"/>
              </w:divBdr>
            </w:div>
          </w:divsChild>
        </w:div>
        <w:div w:id="289096062">
          <w:marLeft w:val="0"/>
          <w:marRight w:val="0"/>
          <w:marTop w:val="0"/>
          <w:marBottom w:val="0"/>
          <w:divBdr>
            <w:top w:val="none" w:sz="0" w:space="0" w:color="auto"/>
            <w:left w:val="none" w:sz="0" w:space="0" w:color="auto"/>
            <w:bottom w:val="none" w:sz="0" w:space="0" w:color="auto"/>
            <w:right w:val="none" w:sz="0" w:space="0" w:color="auto"/>
          </w:divBdr>
          <w:divsChild>
            <w:div w:id="62721141">
              <w:marLeft w:val="0"/>
              <w:marRight w:val="0"/>
              <w:marTop w:val="0"/>
              <w:marBottom w:val="0"/>
              <w:divBdr>
                <w:top w:val="none" w:sz="0" w:space="0" w:color="auto"/>
                <w:left w:val="none" w:sz="0" w:space="0" w:color="auto"/>
                <w:bottom w:val="none" w:sz="0" w:space="0" w:color="auto"/>
                <w:right w:val="none" w:sz="0" w:space="0" w:color="auto"/>
              </w:divBdr>
            </w:div>
            <w:div w:id="9142181">
              <w:marLeft w:val="0"/>
              <w:marRight w:val="0"/>
              <w:marTop w:val="0"/>
              <w:marBottom w:val="0"/>
              <w:divBdr>
                <w:top w:val="none" w:sz="0" w:space="0" w:color="auto"/>
                <w:left w:val="none" w:sz="0" w:space="0" w:color="auto"/>
                <w:bottom w:val="none" w:sz="0" w:space="0" w:color="auto"/>
                <w:right w:val="none" w:sz="0" w:space="0" w:color="auto"/>
              </w:divBdr>
            </w:div>
            <w:div w:id="1545290775">
              <w:marLeft w:val="0"/>
              <w:marRight w:val="0"/>
              <w:marTop w:val="0"/>
              <w:marBottom w:val="0"/>
              <w:divBdr>
                <w:top w:val="none" w:sz="0" w:space="0" w:color="auto"/>
                <w:left w:val="none" w:sz="0" w:space="0" w:color="auto"/>
                <w:bottom w:val="none" w:sz="0" w:space="0" w:color="auto"/>
                <w:right w:val="none" w:sz="0" w:space="0" w:color="auto"/>
              </w:divBdr>
            </w:div>
            <w:div w:id="1697001764">
              <w:marLeft w:val="0"/>
              <w:marRight w:val="0"/>
              <w:marTop w:val="0"/>
              <w:marBottom w:val="0"/>
              <w:divBdr>
                <w:top w:val="none" w:sz="0" w:space="0" w:color="auto"/>
                <w:left w:val="none" w:sz="0" w:space="0" w:color="auto"/>
                <w:bottom w:val="none" w:sz="0" w:space="0" w:color="auto"/>
                <w:right w:val="none" w:sz="0" w:space="0" w:color="auto"/>
              </w:divBdr>
            </w:div>
            <w:div w:id="214976793">
              <w:marLeft w:val="0"/>
              <w:marRight w:val="0"/>
              <w:marTop w:val="0"/>
              <w:marBottom w:val="0"/>
              <w:divBdr>
                <w:top w:val="none" w:sz="0" w:space="0" w:color="auto"/>
                <w:left w:val="none" w:sz="0" w:space="0" w:color="auto"/>
                <w:bottom w:val="none" w:sz="0" w:space="0" w:color="auto"/>
                <w:right w:val="none" w:sz="0" w:space="0" w:color="auto"/>
              </w:divBdr>
            </w:div>
            <w:div w:id="1428188015">
              <w:marLeft w:val="0"/>
              <w:marRight w:val="0"/>
              <w:marTop w:val="0"/>
              <w:marBottom w:val="0"/>
              <w:divBdr>
                <w:top w:val="none" w:sz="0" w:space="0" w:color="auto"/>
                <w:left w:val="none" w:sz="0" w:space="0" w:color="auto"/>
                <w:bottom w:val="none" w:sz="0" w:space="0" w:color="auto"/>
                <w:right w:val="none" w:sz="0" w:space="0" w:color="auto"/>
              </w:divBdr>
            </w:div>
            <w:div w:id="800421956">
              <w:marLeft w:val="0"/>
              <w:marRight w:val="0"/>
              <w:marTop w:val="0"/>
              <w:marBottom w:val="0"/>
              <w:divBdr>
                <w:top w:val="none" w:sz="0" w:space="0" w:color="auto"/>
                <w:left w:val="none" w:sz="0" w:space="0" w:color="auto"/>
                <w:bottom w:val="none" w:sz="0" w:space="0" w:color="auto"/>
                <w:right w:val="none" w:sz="0" w:space="0" w:color="auto"/>
              </w:divBdr>
            </w:div>
            <w:div w:id="1674868066">
              <w:marLeft w:val="0"/>
              <w:marRight w:val="0"/>
              <w:marTop w:val="0"/>
              <w:marBottom w:val="0"/>
              <w:divBdr>
                <w:top w:val="none" w:sz="0" w:space="0" w:color="auto"/>
                <w:left w:val="none" w:sz="0" w:space="0" w:color="auto"/>
                <w:bottom w:val="none" w:sz="0" w:space="0" w:color="auto"/>
                <w:right w:val="none" w:sz="0" w:space="0" w:color="auto"/>
              </w:divBdr>
            </w:div>
            <w:div w:id="1803304529">
              <w:marLeft w:val="0"/>
              <w:marRight w:val="0"/>
              <w:marTop w:val="0"/>
              <w:marBottom w:val="0"/>
              <w:divBdr>
                <w:top w:val="none" w:sz="0" w:space="0" w:color="auto"/>
                <w:left w:val="none" w:sz="0" w:space="0" w:color="auto"/>
                <w:bottom w:val="none" w:sz="0" w:space="0" w:color="auto"/>
                <w:right w:val="none" w:sz="0" w:space="0" w:color="auto"/>
              </w:divBdr>
            </w:div>
            <w:div w:id="145655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8771">
      <w:bodyDiv w:val="1"/>
      <w:marLeft w:val="0"/>
      <w:marRight w:val="0"/>
      <w:marTop w:val="0"/>
      <w:marBottom w:val="0"/>
      <w:divBdr>
        <w:top w:val="none" w:sz="0" w:space="0" w:color="auto"/>
        <w:left w:val="none" w:sz="0" w:space="0" w:color="auto"/>
        <w:bottom w:val="none" w:sz="0" w:space="0" w:color="auto"/>
        <w:right w:val="none" w:sz="0" w:space="0" w:color="auto"/>
      </w:divBdr>
      <w:divsChild>
        <w:div w:id="2013943947">
          <w:marLeft w:val="0"/>
          <w:marRight w:val="0"/>
          <w:marTop w:val="0"/>
          <w:marBottom w:val="0"/>
          <w:divBdr>
            <w:top w:val="none" w:sz="0" w:space="0" w:color="auto"/>
            <w:left w:val="none" w:sz="0" w:space="0" w:color="auto"/>
            <w:bottom w:val="none" w:sz="0" w:space="0" w:color="auto"/>
            <w:right w:val="none" w:sz="0" w:space="0" w:color="auto"/>
          </w:divBdr>
          <w:divsChild>
            <w:div w:id="546069933">
              <w:marLeft w:val="0"/>
              <w:marRight w:val="0"/>
              <w:marTop w:val="0"/>
              <w:marBottom w:val="0"/>
              <w:divBdr>
                <w:top w:val="none" w:sz="0" w:space="0" w:color="auto"/>
                <w:left w:val="none" w:sz="0" w:space="0" w:color="auto"/>
                <w:bottom w:val="none" w:sz="0" w:space="0" w:color="auto"/>
                <w:right w:val="none" w:sz="0" w:space="0" w:color="auto"/>
              </w:divBdr>
            </w:div>
            <w:div w:id="1398280939">
              <w:marLeft w:val="0"/>
              <w:marRight w:val="0"/>
              <w:marTop w:val="0"/>
              <w:marBottom w:val="0"/>
              <w:divBdr>
                <w:top w:val="none" w:sz="0" w:space="0" w:color="auto"/>
                <w:left w:val="none" w:sz="0" w:space="0" w:color="auto"/>
                <w:bottom w:val="none" w:sz="0" w:space="0" w:color="auto"/>
                <w:right w:val="none" w:sz="0" w:space="0" w:color="auto"/>
              </w:divBdr>
            </w:div>
            <w:div w:id="802164173">
              <w:marLeft w:val="0"/>
              <w:marRight w:val="0"/>
              <w:marTop w:val="0"/>
              <w:marBottom w:val="0"/>
              <w:divBdr>
                <w:top w:val="none" w:sz="0" w:space="0" w:color="auto"/>
                <w:left w:val="none" w:sz="0" w:space="0" w:color="auto"/>
                <w:bottom w:val="none" w:sz="0" w:space="0" w:color="auto"/>
                <w:right w:val="none" w:sz="0" w:space="0" w:color="auto"/>
              </w:divBdr>
            </w:div>
          </w:divsChild>
        </w:div>
        <w:div w:id="1606308344">
          <w:marLeft w:val="0"/>
          <w:marRight w:val="0"/>
          <w:marTop w:val="0"/>
          <w:marBottom w:val="0"/>
          <w:divBdr>
            <w:top w:val="none" w:sz="0" w:space="0" w:color="auto"/>
            <w:left w:val="none" w:sz="0" w:space="0" w:color="auto"/>
            <w:bottom w:val="none" w:sz="0" w:space="0" w:color="auto"/>
            <w:right w:val="none" w:sz="0" w:space="0" w:color="auto"/>
          </w:divBdr>
          <w:divsChild>
            <w:div w:id="1381245514">
              <w:marLeft w:val="0"/>
              <w:marRight w:val="0"/>
              <w:marTop w:val="0"/>
              <w:marBottom w:val="0"/>
              <w:divBdr>
                <w:top w:val="none" w:sz="0" w:space="0" w:color="auto"/>
                <w:left w:val="none" w:sz="0" w:space="0" w:color="auto"/>
                <w:bottom w:val="none" w:sz="0" w:space="0" w:color="auto"/>
                <w:right w:val="none" w:sz="0" w:space="0" w:color="auto"/>
              </w:divBdr>
            </w:div>
            <w:div w:id="1457479821">
              <w:marLeft w:val="0"/>
              <w:marRight w:val="0"/>
              <w:marTop w:val="0"/>
              <w:marBottom w:val="0"/>
              <w:divBdr>
                <w:top w:val="none" w:sz="0" w:space="0" w:color="auto"/>
                <w:left w:val="none" w:sz="0" w:space="0" w:color="auto"/>
                <w:bottom w:val="none" w:sz="0" w:space="0" w:color="auto"/>
                <w:right w:val="none" w:sz="0" w:space="0" w:color="auto"/>
              </w:divBdr>
            </w:div>
            <w:div w:id="1778057609">
              <w:marLeft w:val="0"/>
              <w:marRight w:val="0"/>
              <w:marTop w:val="0"/>
              <w:marBottom w:val="0"/>
              <w:divBdr>
                <w:top w:val="none" w:sz="0" w:space="0" w:color="auto"/>
                <w:left w:val="none" w:sz="0" w:space="0" w:color="auto"/>
                <w:bottom w:val="none" w:sz="0" w:space="0" w:color="auto"/>
                <w:right w:val="none" w:sz="0" w:space="0" w:color="auto"/>
              </w:divBdr>
            </w:div>
            <w:div w:id="754864664">
              <w:marLeft w:val="0"/>
              <w:marRight w:val="0"/>
              <w:marTop w:val="0"/>
              <w:marBottom w:val="0"/>
              <w:divBdr>
                <w:top w:val="none" w:sz="0" w:space="0" w:color="auto"/>
                <w:left w:val="none" w:sz="0" w:space="0" w:color="auto"/>
                <w:bottom w:val="none" w:sz="0" w:space="0" w:color="auto"/>
                <w:right w:val="none" w:sz="0" w:space="0" w:color="auto"/>
              </w:divBdr>
            </w:div>
            <w:div w:id="333412702">
              <w:marLeft w:val="0"/>
              <w:marRight w:val="0"/>
              <w:marTop w:val="0"/>
              <w:marBottom w:val="0"/>
              <w:divBdr>
                <w:top w:val="none" w:sz="0" w:space="0" w:color="auto"/>
                <w:left w:val="none" w:sz="0" w:space="0" w:color="auto"/>
                <w:bottom w:val="none" w:sz="0" w:space="0" w:color="auto"/>
                <w:right w:val="none" w:sz="0" w:space="0" w:color="auto"/>
              </w:divBdr>
            </w:div>
            <w:div w:id="1553928076">
              <w:marLeft w:val="0"/>
              <w:marRight w:val="0"/>
              <w:marTop w:val="0"/>
              <w:marBottom w:val="0"/>
              <w:divBdr>
                <w:top w:val="none" w:sz="0" w:space="0" w:color="auto"/>
                <w:left w:val="none" w:sz="0" w:space="0" w:color="auto"/>
                <w:bottom w:val="none" w:sz="0" w:space="0" w:color="auto"/>
                <w:right w:val="none" w:sz="0" w:space="0" w:color="auto"/>
              </w:divBdr>
            </w:div>
            <w:div w:id="989987116">
              <w:marLeft w:val="0"/>
              <w:marRight w:val="0"/>
              <w:marTop w:val="0"/>
              <w:marBottom w:val="0"/>
              <w:divBdr>
                <w:top w:val="none" w:sz="0" w:space="0" w:color="auto"/>
                <w:left w:val="none" w:sz="0" w:space="0" w:color="auto"/>
                <w:bottom w:val="none" w:sz="0" w:space="0" w:color="auto"/>
                <w:right w:val="none" w:sz="0" w:space="0" w:color="auto"/>
              </w:divBdr>
            </w:div>
            <w:div w:id="765617747">
              <w:marLeft w:val="0"/>
              <w:marRight w:val="0"/>
              <w:marTop w:val="0"/>
              <w:marBottom w:val="0"/>
              <w:divBdr>
                <w:top w:val="none" w:sz="0" w:space="0" w:color="auto"/>
                <w:left w:val="none" w:sz="0" w:space="0" w:color="auto"/>
                <w:bottom w:val="none" w:sz="0" w:space="0" w:color="auto"/>
                <w:right w:val="none" w:sz="0" w:space="0" w:color="auto"/>
              </w:divBdr>
            </w:div>
            <w:div w:id="214513151">
              <w:marLeft w:val="0"/>
              <w:marRight w:val="0"/>
              <w:marTop w:val="0"/>
              <w:marBottom w:val="0"/>
              <w:divBdr>
                <w:top w:val="none" w:sz="0" w:space="0" w:color="auto"/>
                <w:left w:val="none" w:sz="0" w:space="0" w:color="auto"/>
                <w:bottom w:val="none" w:sz="0" w:space="0" w:color="auto"/>
                <w:right w:val="none" w:sz="0" w:space="0" w:color="auto"/>
              </w:divBdr>
            </w:div>
            <w:div w:id="2002780648">
              <w:marLeft w:val="0"/>
              <w:marRight w:val="0"/>
              <w:marTop w:val="0"/>
              <w:marBottom w:val="0"/>
              <w:divBdr>
                <w:top w:val="none" w:sz="0" w:space="0" w:color="auto"/>
                <w:left w:val="none" w:sz="0" w:space="0" w:color="auto"/>
                <w:bottom w:val="none" w:sz="0" w:space="0" w:color="auto"/>
                <w:right w:val="none" w:sz="0" w:space="0" w:color="auto"/>
              </w:divBdr>
            </w:div>
            <w:div w:id="673532748">
              <w:marLeft w:val="0"/>
              <w:marRight w:val="0"/>
              <w:marTop w:val="0"/>
              <w:marBottom w:val="0"/>
              <w:divBdr>
                <w:top w:val="none" w:sz="0" w:space="0" w:color="auto"/>
                <w:left w:val="none" w:sz="0" w:space="0" w:color="auto"/>
                <w:bottom w:val="none" w:sz="0" w:space="0" w:color="auto"/>
                <w:right w:val="none" w:sz="0" w:space="0" w:color="auto"/>
              </w:divBdr>
            </w:div>
            <w:div w:id="795804333">
              <w:marLeft w:val="0"/>
              <w:marRight w:val="0"/>
              <w:marTop w:val="0"/>
              <w:marBottom w:val="0"/>
              <w:divBdr>
                <w:top w:val="none" w:sz="0" w:space="0" w:color="auto"/>
                <w:left w:val="none" w:sz="0" w:space="0" w:color="auto"/>
                <w:bottom w:val="none" w:sz="0" w:space="0" w:color="auto"/>
                <w:right w:val="none" w:sz="0" w:space="0" w:color="auto"/>
              </w:divBdr>
            </w:div>
            <w:div w:id="966661552">
              <w:marLeft w:val="0"/>
              <w:marRight w:val="0"/>
              <w:marTop w:val="0"/>
              <w:marBottom w:val="0"/>
              <w:divBdr>
                <w:top w:val="none" w:sz="0" w:space="0" w:color="auto"/>
                <w:left w:val="none" w:sz="0" w:space="0" w:color="auto"/>
                <w:bottom w:val="none" w:sz="0" w:space="0" w:color="auto"/>
                <w:right w:val="none" w:sz="0" w:space="0" w:color="auto"/>
              </w:divBdr>
            </w:div>
            <w:div w:id="594047796">
              <w:marLeft w:val="0"/>
              <w:marRight w:val="0"/>
              <w:marTop w:val="0"/>
              <w:marBottom w:val="0"/>
              <w:divBdr>
                <w:top w:val="none" w:sz="0" w:space="0" w:color="auto"/>
                <w:left w:val="none" w:sz="0" w:space="0" w:color="auto"/>
                <w:bottom w:val="none" w:sz="0" w:space="0" w:color="auto"/>
                <w:right w:val="none" w:sz="0" w:space="0" w:color="auto"/>
              </w:divBdr>
            </w:div>
            <w:div w:id="2121027056">
              <w:marLeft w:val="0"/>
              <w:marRight w:val="0"/>
              <w:marTop w:val="0"/>
              <w:marBottom w:val="0"/>
              <w:divBdr>
                <w:top w:val="none" w:sz="0" w:space="0" w:color="auto"/>
                <w:left w:val="none" w:sz="0" w:space="0" w:color="auto"/>
                <w:bottom w:val="none" w:sz="0" w:space="0" w:color="auto"/>
                <w:right w:val="none" w:sz="0" w:space="0" w:color="auto"/>
              </w:divBdr>
            </w:div>
            <w:div w:id="1169364579">
              <w:marLeft w:val="0"/>
              <w:marRight w:val="0"/>
              <w:marTop w:val="0"/>
              <w:marBottom w:val="0"/>
              <w:divBdr>
                <w:top w:val="none" w:sz="0" w:space="0" w:color="auto"/>
                <w:left w:val="none" w:sz="0" w:space="0" w:color="auto"/>
                <w:bottom w:val="none" w:sz="0" w:space="0" w:color="auto"/>
                <w:right w:val="none" w:sz="0" w:space="0" w:color="auto"/>
              </w:divBdr>
            </w:div>
            <w:div w:id="1127816411">
              <w:marLeft w:val="0"/>
              <w:marRight w:val="0"/>
              <w:marTop w:val="0"/>
              <w:marBottom w:val="0"/>
              <w:divBdr>
                <w:top w:val="none" w:sz="0" w:space="0" w:color="auto"/>
                <w:left w:val="none" w:sz="0" w:space="0" w:color="auto"/>
                <w:bottom w:val="none" w:sz="0" w:space="0" w:color="auto"/>
                <w:right w:val="none" w:sz="0" w:space="0" w:color="auto"/>
              </w:divBdr>
            </w:div>
            <w:div w:id="1478181300">
              <w:marLeft w:val="0"/>
              <w:marRight w:val="0"/>
              <w:marTop w:val="0"/>
              <w:marBottom w:val="0"/>
              <w:divBdr>
                <w:top w:val="none" w:sz="0" w:space="0" w:color="auto"/>
                <w:left w:val="none" w:sz="0" w:space="0" w:color="auto"/>
                <w:bottom w:val="none" w:sz="0" w:space="0" w:color="auto"/>
                <w:right w:val="none" w:sz="0" w:space="0" w:color="auto"/>
              </w:divBdr>
            </w:div>
            <w:div w:id="1458523917">
              <w:marLeft w:val="0"/>
              <w:marRight w:val="0"/>
              <w:marTop w:val="0"/>
              <w:marBottom w:val="0"/>
              <w:divBdr>
                <w:top w:val="none" w:sz="0" w:space="0" w:color="auto"/>
                <w:left w:val="none" w:sz="0" w:space="0" w:color="auto"/>
                <w:bottom w:val="none" w:sz="0" w:space="0" w:color="auto"/>
                <w:right w:val="none" w:sz="0" w:space="0" w:color="auto"/>
              </w:divBdr>
            </w:div>
            <w:div w:id="959918276">
              <w:marLeft w:val="0"/>
              <w:marRight w:val="0"/>
              <w:marTop w:val="0"/>
              <w:marBottom w:val="0"/>
              <w:divBdr>
                <w:top w:val="none" w:sz="0" w:space="0" w:color="auto"/>
                <w:left w:val="none" w:sz="0" w:space="0" w:color="auto"/>
                <w:bottom w:val="none" w:sz="0" w:space="0" w:color="auto"/>
                <w:right w:val="none" w:sz="0" w:space="0" w:color="auto"/>
              </w:divBdr>
            </w:div>
          </w:divsChild>
        </w:div>
        <w:div w:id="996690584">
          <w:marLeft w:val="0"/>
          <w:marRight w:val="0"/>
          <w:marTop w:val="0"/>
          <w:marBottom w:val="0"/>
          <w:divBdr>
            <w:top w:val="none" w:sz="0" w:space="0" w:color="auto"/>
            <w:left w:val="none" w:sz="0" w:space="0" w:color="auto"/>
            <w:bottom w:val="none" w:sz="0" w:space="0" w:color="auto"/>
            <w:right w:val="none" w:sz="0" w:space="0" w:color="auto"/>
          </w:divBdr>
        </w:div>
        <w:div w:id="970984447">
          <w:marLeft w:val="0"/>
          <w:marRight w:val="0"/>
          <w:marTop w:val="0"/>
          <w:marBottom w:val="0"/>
          <w:divBdr>
            <w:top w:val="none" w:sz="0" w:space="0" w:color="auto"/>
            <w:left w:val="none" w:sz="0" w:space="0" w:color="auto"/>
            <w:bottom w:val="none" w:sz="0" w:space="0" w:color="auto"/>
            <w:right w:val="none" w:sz="0" w:space="0" w:color="auto"/>
          </w:divBdr>
        </w:div>
        <w:div w:id="1158115780">
          <w:marLeft w:val="0"/>
          <w:marRight w:val="0"/>
          <w:marTop w:val="0"/>
          <w:marBottom w:val="0"/>
          <w:divBdr>
            <w:top w:val="none" w:sz="0" w:space="0" w:color="auto"/>
            <w:left w:val="none" w:sz="0" w:space="0" w:color="auto"/>
            <w:bottom w:val="none" w:sz="0" w:space="0" w:color="auto"/>
            <w:right w:val="none" w:sz="0" w:space="0" w:color="auto"/>
          </w:divBdr>
        </w:div>
      </w:divsChild>
    </w:div>
    <w:div w:id="149639703">
      <w:bodyDiv w:val="1"/>
      <w:marLeft w:val="0"/>
      <w:marRight w:val="0"/>
      <w:marTop w:val="0"/>
      <w:marBottom w:val="0"/>
      <w:divBdr>
        <w:top w:val="none" w:sz="0" w:space="0" w:color="auto"/>
        <w:left w:val="none" w:sz="0" w:space="0" w:color="auto"/>
        <w:bottom w:val="none" w:sz="0" w:space="0" w:color="auto"/>
        <w:right w:val="none" w:sz="0" w:space="0" w:color="auto"/>
      </w:divBdr>
      <w:divsChild>
        <w:div w:id="2076009809">
          <w:marLeft w:val="0"/>
          <w:marRight w:val="0"/>
          <w:marTop w:val="0"/>
          <w:marBottom w:val="0"/>
          <w:divBdr>
            <w:top w:val="none" w:sz="0" w:space="0" w:color="auto"/>
            <w:left w:val="none" w:sz="0" w:space="0" w:color="auto"/>
            <w:bottom w:val="none" w:sz="0" w:space="0" w:color="auto"/>
            <w:right w:val="none" w:sz="0" w:space="0" w:color="auto"/>
          </w:divBdr>
          <w:divsChild>
            <w:div w:id="1037975527">
              <w:marLeft w:val="0"/>
              <w:marRight w:val="0"/>
              <w:marTop w:val="0"/>
              <w:marBottom w:val="0"/>
              <w:divBdr>
                <w:top w:val="none" w:sz="0" w:space="0" w:color="auto"/>
                <w:left w:val="none" w:sz="0" w:space="0" w:color="auto"/>
                <w:bottom w:val="none" w:sz="0" w:space="0" w:color="auto"/>
                <w:right w:val="none" w:sz="0" w:space="0" w:color="auto"/>
              </w:divBdr>
            </w:div>
            <w:div w:id="653410704">
              <w:marLeft w:val="0"/>
              <w:marRight w:val="0"/>
              <w:marTop w:val="0"/>
              <w:marBottom w:val="0"/>
              <w:divBdr>
                <w:top w:val="none" w:sz="0" w:space="0" w:color="auto"/>
                <w:left w:val="none" w:sz="0" w:space="0" w:color="auto"/>
                <w:bottom w:val="none" w:sz="0" w:space="0" w:color="auto"/>
                <w:right w:val="none" w:sz="0" w:space="0" w:color="auto"/>
              </w:divBdr>
            </w:div>
            <w:div w:id="2143185835">
              <w:marLeft w:val="0"/>
              <w:marRight w:val="0"/>
              <w:marTop w:val="0"/>
              <w:marBottom w:val="0"/>
              <w:divBdr>
                <w:top w:val="none" w:sz="0" w:space="0" w:color="auto"/>
                <w:left w:val="none" w:sz="0" w:space="0" w:color="auto"/>
                <w:bottom w:val="none" w:sz="0" w:space="0" w:color="auto"/>
                <w:right w:val="none" w:sz="0" w:space="0" w:color="auto"/>
              </w:divBdr>
            </w:div>
            <w:div w:id="676809068">
              <w:marLeft w:val="0"/>
              <w:marRight w:val="0"/>
              <w:marTop w:val="0"/>
              <w:marBottom w:val="0"/>
              <w:divBdr>
                <w:top w:val="none" w:sz="0" w:space="0" w:color="auto"/>
                <w:left w:val="none" w:sz="0" w:space="0" w:color="auto"/>
                <w:bottom w:val="none" w:sz="0" w:space="0" w:color="auto"/>
                <w:right w:val="none" w:sz="0" w:space="0" w:color="auto"/>
              </w:divBdr>
            </w:div>
            <w:div w:id="1848669435">
              <w:marLeft w:val="0"/>
              <w:marRight w:val="0"/>
              <w:marTop w:val="0"/>
              <w:marBottom w:val="0"/>
              <w:divBdr>
                <w:top w:val="none" w:sz="0" w:space="0" w:color="auto"/>
                <w:left w:val="none" w:sz="0" w:space="0" w:color="auto"/>
                <w:bottom w:val="none" w:sz="0" w:space="0" w:color="auto"/>
                <w:right w:val="none" w:sz="0" w:space="0" w:color="auto"/>
              </w:divBdr>
            </w:div>
            <w:div w:id="2050034149">
              <w:marLeft w:val="0"/>
              <w:marRight w:val="0"/>
              <w:marTop w:val="0"/>
              <w:marBottom w:val="0"/>
              <w:divBdr>
                <w:top w:val="none" w:sz="0" w:space="0" w:color="auto"/>
                <w:left w:val="none" w:sz="0" w:space="0" w:color="auto"/>
                <w:bottom w:val="none" w:sz="0" w:space="0" w:color="auto"/>
                <w:right w:val="none" w:sz="0" w:space="0" w:color="auto"/>
              </w:divBdr>
            </w:div>
            <w:div w:id="246160391">
              <w:marLeft w:val="0"/>
              <w:marRight w:val="0"/>
              <w:marTop w:val="0"/>
              <w:marBottom w:val="0"/>
              <w:divBdr>
                <w:top w:val="none" w:sz="0" w:space="0" w:color="auto"/>
                <w:left w:val="none" w:sz="0" w:space="0" w:color="auto"/>
                <w:bottom w:val="none" w:sz="0" w:space="0" w:color="auto"/>
                <w:right w:val="none" w:sz="0" w:space="0" w:color="auto"/>
              </w:divBdr>
            </w:div>
            <w:div w:id="2175443">
              <w:marLeft w:val="0"/>
              <w:marRight w:val="0"/>
              <w:marTop w:val="0"/>
              <w:marBottom w:val="0"/>
              <w:divBdr>
                <w:top w:val="none" w:sz="0" w:space="0" w:color="auto"/>
                <w:left w:val="none" w:sz="0" w:space="0" w:color="auto"/>
                <w:bottom w:val="none" w:sz="0" w:space="0" w:color="auto"/>
                <w:right w:val="none" w:sz="0" w:space="0" w:color="auto"/>
              </w:divBdr>
            </w:div>
            <w:div w:id="1961035825">
              <w:marLeft w:val="0"/>
              <w:marRight w:val="0"/>
              <w:marTop w:val="0"/>
              <w:marBottom w:val="0"/>
              <w:divBdr>
                <w:top w:val="none" w:sz="0" w:space="0" w:color="auto"/>
                <w:left w:val="none" w:sz="0" w:space="0" w:color="auto"/>
                <w:bottom w:val="none" w:sz="0" w:space="0" w:color="auto"/>
                <w:right w:val="none" w:sz="0" w:space="0" w:color="auto"/>
              </w:divBdr>
            </w:div>
            <w:div w:id="713503884">
              <w:marLeft w:val="0"/>
              <w:marRight w:val="0"/>
              <w:marTop w:val="0"/>
              <w:marBottom w:val="0"/>
              <w:divBdr>
                <w:top w:val="none" w:sz="0" w:space="0" w:color="auto"/>
                <w:left w:val="none" w:sz="0" w:space="0" w:color="auto"/>
                <w:bottom w:val="none" w:sz="0" w:space="0" w:color="auto"/>
                <w:right w:val="none" w:sz="0" w:space="0" w:color="auto"/>
              </w:divBdr>
            </w:div>
            <w:div w:id="1816989233">
              <w:marLeft w:val="0"/>
              <w:marRight w:val="0"/>
              <w:marTop w:val="0"/>
              <w:marBottom w:val="0"/>
              <w:divBdr>
                <w:top w:val="none" w:sz="0" w:space="0" w:color="auto"/>
                <w:left w:val="none" w:sz="0" w:space="0" w:color="auto"/>
                <w:bottom w:val="none" w:sz="0" w:space="0" w:color="auto"/>
                <w:right w:val="none" w:sz="0" w:space="0" w:color="auto"/>
              </w:divBdr>
            </w:div>
            <w:div w:id="1075205082">
              <w:marLeft w:val="0"/>
              <w:marRight w:val="0"/>
              <w:marTop w:val="0"/>
              <w:marBottom w:val="0"/>
              <w:divBdr>
                <w:top w:val="none" w:sz="0" w:space="0" w:color="auto"/>
                <w:left w:val="none" w:sz="0" w:space="0" w:color="auto"/>
                <w:bottom w:val="none" w:sz="0" w:space="0" w:color="auto"/>
                <w:right w:val="none" w:sz="0" w:space="0" w:color="auto"/>
              </w:divBdr>
            </w:div>
            <w:div w:id="783112052">
              <w:marLeft w:val="0"/>
              <w:marRight w:val="0"/>
              <w:marTop w:val="0"/>
              <w:marBottom w:val="0"/>
              <w:divBdr>
                <w:top w:val="none" w:sz="0" w:space="0" w:color="auto"/>
                <w:left w:val="none" w:sz="0" w:space="0" w:color="auto"/>
                <w:bottom w:val="none" w:sz="0" w:space="0" w:color="auto"/>
                <w:right w:val="none" w:sz="0" w:space="0" w:color="auto"/>
              </w:divBdr>
            </w:div>
            <w:div w:id="71434370">
              <w:marLeft w:val="0"/>
              <w:marRight w:val="0"/>
              <w:marTop w:val="0"/>
              <w:marBottom w:val="0"/>
              <w:divBdr>
                <w:top w:val="none" w:sz="0" w:space="0" w:color="auto"/>
                <w:left w:val="none" w:sz="0" w:space="0" w:color="auto"/>
                <w:bottom w:val="none" w:sz="0" w:space="0" w:color="auto"/>
                <w:right w:val="none" w:sz="0" w:space="0" w:color="auto"/>
              </w:divBdr>
            </w:div>
            <w:div w:id="1912815235">
              <w:marLeft w:val="0"/>
              <w:marRight w:val="0"/>
              <w:marTop w:val="0"/>
              <w:marBottom w:val="0"/>
              <w:divBdr>
                <w:top w:val="none" w:sz="0" w:space="0" w:color="auto"/>
                <w:left w:val="none" w:sz="0" w:space="0" w:color="auto"/>
                <w:bottom w:val="none" w:sz="0" w:space="0" w:color="auto"/>
                <w:right w:val="none" w:sz="0" w:space="0" w:color="auto"/>
              </w:divBdr>
            </w:div>
            <w:div w:id="85930027">
              <w:marLeft w:val="0"/>
              <w:marRight w:val="0"/>
              <w:marTop w:val="0"/>
              <w:marBottom w:val="0"/>
              <w:divBdr>
                <w:top w:val="none" w:sz="0" w:space="0" w:color="auto"/>
                <w:left w:val="none" w:sz="0" w:space="0" w:color="auto"/>
                <w:bottom w:val="none" w:sz="0" w:space="0" w:color="auto"/>
                <w:right w:val="none" w:sz="0" w:space="0" w:color="auto"/>
              </w:divBdr>
            </w:div>
          </w:divsChild>
        </w:div>
        <w:div w:id="1627078487">
          <w:marLeft w:val="0"/>
          <w:marRight w:val="0"/>
          <w:marTop w:val="0"/>
          <w:marBottom w:val="0"/>
          <w:divBdr>
            <w:top w:val="none" w:sz="0" w:space="0" w:color="auto"/>
            <w:left w:val="none" w:sz="0" w:space="0" w:color="auto"/>
            <w:bottom w:val="none" w:sz="0" w:space="0" w:color="auto"/>
            <w:right w:val="none" w:sz="0" w:space="0" w:color="auto"/>
          </w:divBdr>
          <w:divsChild>
            <w:div w:id="1779565965">
              <w:marLeft w:val="0"/>
              <w:marRight w:val="0"/>
              <w:marTop w:val="0"/>
              <w:marBottom w:val="0"/>
              <w:divBdr>
                <w:top w:val="none" w:sz="0" w:space="0" w:color="auto"/>
                <w:left w:val="none" w:sz="0" w:space="0" w:color="auto"/>
                <w:bottom w:val="none" w:sz="0" w:space="0" w:color="auto"/>
                <w:right w:val="none" w:sz="0" w:space="0" w:color="auto"/>
              </w:divBdr>
            </w:div>
            <w:div w:id="2024285140">
              <w:marLeft w:val="0"/>
              <w:marRight w:val="0"/>
              <w:marTop w:val="0"/>
              <w:marBottom w:val="0"/>
              <w:divBdr>
                <w:top w:val="none" w:sz="0" w:space="0" w:color="auto"/>
                <w:left w:val="none" w:sz="0" w:space="0" w:color="auto"/>
                <w:bottom w:val="none" w:sz="0" w:space="0" w:color="auto"/>
                <w:right w:val="none" w:sz="0" w:space="0" w:color="auto"/>
              </w:divBdr>
            </w:div>
            <w:div w:id="1934586917">
              <w:marLeft w:val="0"/>
              <w:marRight w:val="0"/>
              <w:marTop w:val="0"/>
              <w:marBottom w:val="0"/>
              <w:divBdr>
                <w:top w:val="none" w:sz="0" w:space="0" w:color="auto"/>
                <w:left w:val="none" w:sz="0" w:space="0" w:color="auto"/>
                <w:bottom w:val="none" w:sz="0" w:space="0" w:color="auto"/>
                <w:right w:val="none" w:sz="0" w:space="0" w:color="auto"/>
              </w:divBdr>
            </w:div>
            <w:div w:id="1358852718">
              <w:marLeft w:val="0"/>
              <w:marRight w:val="0"/>
              <w:marTop w:val="0"/>
              <w:marBottom w:val="0"/>
              <w:divBdr>
                <w:top w:val="none" w:sz="0" w:space="0" w:color="auto"/>
                <w:left w:val="none" w:sz="0" w:space="0" w:color="auto"/>
                <w:bottom w:val="none" w:sz="0" w:space="0" w:color="auto"/>
                <w:right w:val="none" w:sz="0" w:space="0" w:color="auto"/>
              </w:divBdr>
            </w:div>
            <w:div w:id="66998334">
              <w:marLeft w:val="0"/>
              <w:marRight w:val="0"/>
              <w:marTop w:val="0"/>
              <w:marBottom w:val="0"/>
              <w:divBdr>
                <w:top w:val="none" w:sz="0" w:space="0" w:color="auto"/>
                <w:left w:val="none" w:sz="0" w:space="0" w:color="auto"/>
                <w:bottom w:val="none" w:sz="0" w:space="0" w:color="auto"/>
                <w:right w:val="none" w:sz="0" w:space="0" w:color="auto"/>
              </w:divBdr>
            </w:div>
            <w:div w:id="2086953003">
              <w:marLeft w:val="0"/>
              <w:marRight w:val="0"/>
              <w:marTop w:val="0"/>
              <w:marBottom w:val="0"/>
              <w:divBdr>
                <w:top w:val="none" w:sz="0" w:space="0" w:color="auto"/>
                <w:left w:val="none" w:sz="0" w:space="0" w:color="auto"/>
                <w:bottom w:val="none" w:sz="0" w:space="0" w:color="auto"/>
                <w:right w:val="none" w:sz="0" w:space="0" w:color="auto"/>
              </w:divBdr>
            </w:div>
            <w:div w:id="76169170">
              <w:marLeft w:val="0"/>
              <w:marRight w:val="0"/>
              <w:marTop w:val="0"/>
              <w:marBottom w:val="0"/>
              <w:divBdr>
                <w:top w:val="none" w:sz="0" w:space="0" w:color="auto"/>
                <w:left w:val="none" w:sz="0" w:space="0" w:color="auto"/>
                <w:bottom w:val="none" w:sz="0" w:space="0" w:color="auto"/>
                <w:right w:val="none" w:sz="0" w:space="0" w:color="auto"/>
              </w:divBdr>
            </w:div>
            <w:div w:id="2121221288">
              <w:marLeft w:val="0"/>
              <w:marRight w:val="0"/>
              <w:marTop w:val="0"/>
              <w:marBottom w:val="0"/>
              <w:divBdr>
                <w:top w:val="none" w:sz="0" w:space="0" w:color="auto"/>
                <w:left w:val="none" w:sz="0" w:space="0" w:color="auto"/>
                <w:bottom w:val="none" w:sz="0" w:space="0" w:color="auto"/>
                <w:right w:val="none" w:sz="0" w:space="0" w:color="auto"/>
              </w:divBdr>
            </w:div>
            <w:div w:id="1784694264">
              <w:marLeft w:val="0"/>
              <w:marRight w:val="0"/>
              <w:marTop w:val="0"/>
              <w:marBottom w:val="0"/>
              <w:divBdr>
                <w:top w:val="none" w:sz="0" w:space="0" w:color="auto"/>
                <w:left w:val="none" w:sz="0" w:space="0" w:color="auto"/>
                <w:bottom w:val="none" w:sz="0" w:space="0" w:color="auto"/>
                <w:right w:val="none" w:sz="0" w:space="0" w:color="auto"/>
              </w:divBdr>
            </w:div>
            <w:div w:id="139809048">
              <w:marLeft w:val="0"/>
              <w:marRight w:val="0"/>
              <w:marTop w:val="0"/>
              <w:marBottom w:val="0"/>
              <w:divBdr>
                <w:top w:val="none" w:sz="0" w:space="0" w:color="auto"/>
                <w:left w:val="none" w:sz="0" w:space="0" w:color="auto"/>
                <w:bottom w:val="none" w:sz="0" w:space="0" w:color="auto"/>
                <w:right w:val="none" w:sz="0" w:space="0" w:color="auto"/>
              </w:divBdr>
            </w:div>
            <w:div w:id="923995909">
              <w:marLeft w:val="0"/>
              <w:marRight w:val="0"/>
              <w:marTop w:val="0"/>
              <w:marBottom w:val="0"/>
              <w:divBdr>
                <w:top w:val="none" w:sz="0" w:space="0" w:color="auto"/>
                <w:left w:val="none" w:sz="0" w:space="0" w:color="auto"/>
                <w:bottom w:val="none" w:sz="0" w:space="0" w:color="auto"/>
                <w:right w:val="none" w:sz="0" w:space="0" w:color="auto"/>
              </w:divBdr>
            </w:div>
            <w:div w:id="1056658625">
              <w:marLeft w:val="0"/>
              <w:marRight w:val="0"/>
              <w:marTop w:val="0"/>
              <w:marBottom w:val="0"/>
              <w:divBdr>
                <w:top w:val="none" w:sz="0" w:space="0" w:color="auto"/>
                <w:left w:val="none" w:sz="0" w:space="0" w:color="auto"/>
                <w:bottom w:val="none" w:sz="0" w:space="0" w:color="auto"/>
                <w:right w:val="none" w:sz="0" w:space="0" w:color="auto"/>
              </w:divBdr>
            </w:div>
            <w:div w:id="377513314">
              <w:marLeft w:val="0"/>
              <w:marRight w:val="0"/>
              <w:marTop w:val="0"/>
              <w:marBottom w:val="0"/>
              <w:divBdr>
                <w:top w:val="none" w:sz="0" w:space="0" w:color="auto"/>
                <w:left w:val="none" w:sz="0" w:space="0" w:color="auto"/>
                <w:bottom w:val="none" w:sz="0" w:space="0" w:color="auto"/>
                <w:right w:val="none" w:sz="0" w:space="0" w:color="auto"/>
              </w:divBdr>
            </w:div>
            <w:div w:id="7432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57143">
      <w:bodyDiv w:val="1"/>
      <w:marLeft w:val="0"/>
      <w:marRight w:val="0"/>
      <w:marTop w:val="0"/>
      <w:marBottom w:val="0"/>
      <w:divBdr>
        <w:top w:val="none" w:sz="0" w:space="0" w:color="auto"/>
        <w:left w:val="none" w:sz="0" w:space="0" w:color="auto"/>
        <w:bottom w:val="none" w:sz="0" w:space="0" w:color="auto"/>
        <w:right w:val="none" w:sz="0" w:space="0" w:color="auto"/>
      </w:divBdr>
      <w:divsChild>
        <w:div w:id="877400880">
          <w:marLeft w:val="0"/>
          <w:marRight w:val="0"/>
          <w:marTop w:val="0"/>
          <w:marBottom w:val="0"/>
          <w:divBdr>
            <w:top w:val="none" w:sz="0" w:space="0" w:color="auto"/>
            <w:left w:val="none" w:sz="0" w:space="0" w:color="auto"/>
            <w:bottom w:val="none" w:sz="0" w:space="0" w:color="auto"/>
            <w:right w:val="none" w:sz="0" w:space="0" w:color="auto"/>
          </w:divBdr>
          <w:divsChild>
            <w:div w:id="1556550485">
              <w:marLeft w:val="0"/>
              <w:marRight w:val="0"/>
              <w:marTop w:val="0"/>
              <w:marBottom w:val="0"/>
              <w:divBdr>
                <w:top w:val="none" w:sz="0" w:space="0" w:color="auto"/>
                <w:left w:val="none" w:sz="0" w:space="0" w:color="auto"/>
                <w:bottom w:val="none" w:sz="0" w:space="0" w:color="auto"/>
                <w:right w:val="none" w:sz="0" w:space="0" w:color="auto"/>
              </w:divBdr>
            </w:div>
            <w:div w:id="427233646">
              <w:marLeft w:val="0"/>
              <w:marRight w:val="0"/>
              <w:marTop w:val="0"/>
              <w:marBottom w:val="0"/>
              <w:divBdr>
                <w:top w:val="none" w:sz="0" w:space="0" w:color="auto"/>
                <w:left w:val="none" w:sz="0" w:space="0" w:color="auto"/>
                <w:bottom w:val="none" w:sz="0" w:space="0" w:color="auto"/>
                <w:right w:val="none" w:sz="0" w:space="0" w:color="auto"/>
              </w:divBdr>
            </w:div>
            <w:div w:id="1857421393">
              <w:marLeft w:val="0"/>
              <w:marRight w:val="0"/>
              <w:marTop w:val="0"/>
              <w:marBottom w:val="0"/>
              <w:divBdr>
                <w:top w:val="none" w:sz="0" w:space="0" w:color="auto"/>
                <w:left w:val="none" w:sz="0" w:space="0" w:color="auto"/>
                <w:bottom w:val="none" w:sz="0" w:space="0" w:color="auto"/>
                <w:right w:val="none" w:sz="0" w:space="0" w:color="auto"/>
              </w:divBdr>
            </w:div>
            <w:div w:id="545606024">
              <w:marLeft w:val="0"/>
              <w:marRight w:val="0"/>
              <w:marTop w:val="0"/>
              <w:marBottom w:val="0"/>
              <w:divBdr>
                <w:top w:val="none" w:sz="0" w:space="0" w:color="auto"/>
                <w:left w:val="none" w:sz="0" w:space="0" w:color="auto"/>
                <w:bottom w:val="none" w:sz="0" w:space="0" w:color="auto"/>
                <w:right w:val="none" w:sz="0" w:space="0" w:color="auto"/>
              </w:divBdr>
            </w:div>
            <w:div w:id="460652801">
              <w:marLeft w:val="0"/>
              <w:marRight w:val="0"/>
              <w:marTop w:val="0"/>
              <w:marBottom w:val="0"/>
              <w:divBdr>
                <w:top w:val="none" w:sz="0" w:space="0" w:color="auto"/>
                <w:left w:val="none" w:sz="0" w:space="0" w:color="auto"/>
                <w:bottom w:val="none" w:sz="0" w:space="0" w:color="auto"/>
                <w:right w:val="none" w:sz="0" w:space="0" w:color="auto"/>
              </w:divBdr>
            </w:div>
            <w:div w:id="425686646">
              <w:marLeft w:val="0"/>
              <w:marRight w:val="0"/>
              <w:marTop w:val="0"/>
              <w:marBottom w:val="0"/>
              <w:divBdr>
                <w:top w:val="none" w:sz="0" w:space="0" w:color="auto"/>
                <w:left w:val="none" w:sz="0" w:space="0" w:color="auto"/>
                <w:bottom w:val="none" w:sz="0" w:space="0" w:color="auto"/>
                <w:right w:val="none" w:sz="0" w:space="0" w:color="auto"/>
              </w:divBdr>
            </w:div>
            <w:div w:id="944771483">
              <w:marLeft w:val="0"/>
              <w:marRight w:val="0"/>
              <w:marTop w:val="0"/>
              <w:marBottom w:val="0"/>
              <w:divBdr>
                <w:top w:val="none" w:sz="0" w:space="0" w:color="auto"/>
                <w:left w:val="none" w:sz="0" w:space="0" w:color="auto"/>
                <w:bottom w:val="none" w:sz="0" w:space="0" w:color="auto"/>
                <w:right w:val="none" w:sz="0" w:space="0" w:color="auto"/>
              </w:divBdr>
            </w:div>
            <w:div w:id="890535580">
              <w:marLeft w:val="0"/>
              <w:marRight w:val="0"/>
              <w:marTop w:val="0"/>
              <w:marBottom w:val="0"/>
              <w:divBdr>
                <w:top w:val="none" w:sz="0" w:space="0" w:color="auto"/>
                <w:left w:val="none" w:sz="0" w:space="0" w:color="auto"/>
                <w:bottom w:val="none" w:sz="0" w:space="0" w:color="auto"/>
                <w:right w:val="none" w:sz="0" w:space="0" w:color="auto"/>
              </w:divBdr>
            </w:div>
            <w:div w:id="1506242698">
              <w:marLeft w:val="0"/>
              <w:marRight w:val="0"/>
              <w:marTop w:val="0"/>
              <w:marBottom w:val="0"/>
              <w:divBdr>
                <w:top w:val="none" w:sz="0" w:space="0" w:color="auto"/>
                <w:left w:val="none" w:sz="0" w:space="0" w:color="auto"/>
                <w:bottom w:val="none" w:sz="0" w:space="0" w:color="auto"/>
                <w:right w:val="none" w:sz="0" w:space="0" w:color="auto"/>
              </w:divBdr>
            </w:div>
            <w:div w:id="724913107">
              <w:marLeft w:val="0"/>
              <w:marRight w:val="0"/>
              <w:marTop w:val="0"/>
              <w:marBottom w:val="0"/>
              <w:divBdr>
                <w:top w:val="none" w:sz="0" w:space="0" w:color="auto"/>
                <w:left w:val="none" w:sz="0" w:space="0" w:color="auto"/>
                <w:bottom w:val="none" w:sz="0" w:space="0" w:color="auto"/>
                <w:right w:val="none" w:sz="0" w:space="0" w:color="auto"/>
              </w:divBdr>
            </w:div>
            <w:div w:id="1092243909">
              <w:marLeft w:val="0"/>
              <w:marRight w:val="0"/>
              <w:marTop w:val="0"/>
              <w:marBottom w:val="0"/>
              <w:divBdr>
                <w:top w:val="none" w:sz="0" w:space="0" w:color="auto"/>
                <w:left w:val="none" w:sz="0" w:space="0" w:color="auto"/>
                <w:bottom w:val="none" w:sz="0" w:space="0" w:color="auto"/>
                <w:right w:val="none" w:sz="0" w:space="0" w:color="auto"/>
              </w:divBdr>
            </w:div>
            <w:div w:id="1013846098">
              <w:marLeft w:val="0"/>
              <w:marRight w:val="0"/>
              <w:marTop w:val="0"/>
              <w:marBottom w:val="0"/>
              <w:divBdr>
                <w:top w:val="none" w:sz="0" w:space="0" w:color="auto"/>
                <w:left w:val="none" w:sz="0" w:space="0" w:color="auto"/>
                <w:bottom w:val="none" w:sz="0" w:space="0" w:color="auto"/>
                <w:right w:val="none" w:sz="0" w:space="0" w:color="auto"/>
              </w:divBdr>
            </w:div>
            <w:div w:id="481893401">
              <w:marLeft w:val="0"/>
              <w:marRight w:val="0"/>
              <w:marTop w:val="0"/>
              <w:marBottom w:val="0"/>
              <w:divBdr>
                <w:top w:val="none" w:sz="0" w:space="0" w:color="auto"/>
                <w:left w:val="none" w:sz="0" w:space="0" w:color="auto"/>
                <w:bottom w:val="none" w:sz="0" w:space="0" w:color="auto"/>
                <w:right w:val="none" w:sz="0" w:space="0" w:color="auto"/>
              </w:divBdr>
            </w:div>
            <w:div w:id="1220365511">
              <w:marLeft w:val="0"/>
              <w:marRight w:val="0"/>
              <w:marTop w:val="0"/>
              <w:marBottom w:val="0"/>
              <w:divBdr>
                <w:top w:val="none" w:sz="0" w:space="0" w:color="auto"/>
                <w:left w:val="none" w:sz="0" w:space="0" w:color="auto"/>
                <w:bottom w:val="none" w:sz="0" w:space="0" w:color="auto"/>
                <w:right w:val="none" w:sz="0" w:space="0" w:color="auto"/>
              </w:divBdr>
            </w:div>
            <w:div w:id="205676506">
              <w:marLeft w:val="0"/>
              <w:marRight w:val="0"/>
              <w:marTop w:val="0"/>
              <w:marBottom w:val="0"/>
              <w:divBdr>
                <w:top w:val="none" w:sz="0" w:space="0" w:color="auto"/>
                <w:left w:val="none" w:sz="0" w:space="0" w:color="auto"/>
                <w:bottom w:val="none" w:sz="0" w:space="0" w:color="auto"/>
                <w:right w:val="none" w:sz="0" w:space="0" w:color="auto"/>
              </w:divBdr>
            </w:div>
            <w:div w:id="2046517363">
              <w:marLeft w:val="0"/>
              <w:marRight w:val="0"/>
              <w:marTop w:val="0"/>
              <w:marBottom w:val="0"/>
              <w:divBdr>
                <w:top w:val="none" w:sz="0" w:space="0" w:color="auto"/>
                <w:left w:val="none" w:sz="0" w:space="0" w:color="auto"/>
                <w:bottom w:val="none" w:sz="0" w:space="0" w:color="auto"/>
                <w:right w:val="none" w:sz="0" w:space="0" w:color="auto"/>
              </w:divBdr>
            </w:div>
          </w:divsChild>
        </w:div>
        <w:div w:id="1563980138">
          <w:marLeft w:val="0"/>
          <w:marRight w:val="0"/>
          <w:marTop w:val="0"/>
          <w:marBottom w:val="0"/>
          <w:divBdr>
            <w:top w:val="none" w:sz="0" w:space="0" w:color="auto"/>
            <w:left w:val="none" w:sz="0" w:space="0" w:color="auto"/>
            <w:bottom w:val="none" w:sz="0" w:space="0" w:color="auto"/>
            <w:right w:val="none" w:sz="0" w:space="0" w:color="auto"/>
          </w:divBdr>
          <w:divsChild>
            <w:div w:id="622227175">
              <w:marLeft w:val="0"/>
              <w:marRight w:val="0"/>
              <w:marTop w:val="0"/>
              <w:marBottom w:val="0"/>
              <w:divBdr>
                <w:top w:val="none" w:sz="0" w:space="0" w:color="auto"/>
                <w:left w:val="none" w:sz="0" w:space="0" w:color="auto"/>
                <w:bottom w:val="none" w:sz="0" w:space="0" w:color="auto"/>
                <w:right w:val="none" w:sz="0" w:space="0" w:color="auto"/>
              </w:divBdr>
            </w:div>
            <w:div w:id="1321538723">
              <w:marLeft w:val="0"/>
              <w:marRight w:val="0"/>
              <w:marTop w:val="0"/>
              <w:marBottom w:val="0"/>
              <w:divBdr>
                <w:top w:val="none" w:sz="0" w:space="0" w:color="auto"/>
                <w:left w:val="none" w:sz="0" w:space="0" w:color="auto"/>
                <w:bottom w:val="none" w:sz="0" w:space="0" w:color="auto"/>
                <w:right w:val="none" w:sz="0" w:space="0" w:color="auto"/>
              </w:divBdr>
            </w:div>
            <w:div w:id="774638730">
              <w:marLeft w:val="0"/>
              <w:marRight w:val="0"/>
              <w:marTop w:val="0"/>
              <w:marBottom w:val="0"/>
              <w:divBdr>
                <w:top w:val="none" w:sz="0" w:space="0" w:color="auto"/>
                <w:left w:val="none" w:sz="0" w:space="0" w:color="auto"/>
                <w:bottom w:val="none" w:sz="0" w:space="0" w:color="auto"/>
                <w:right w:val="none" w:sz="0" w:space="0" w:color="auto"/>
              </w:divBdr>
            </w:div>
            <w:div w:id="298464586">
              <w:marLeft w:val="0"/>
              <w:marRight w:val="0"/>
              <w:marTop w:val="0"/>
              <w:marBottom w:val="0"/>
              <w:divBdr>
                <w:top w:val="none" w:sz="0" w:space="0" w:color="auto"/>
                <w:left w:val="none" w:sz="0" w:space="0" w:color="auto"/>
                <w:bottom w:val="none" w:sz="0" w:space="0" w:color="auto"/>
                <w:right w:val="none" w:sz="0" w:space="0" w:color="auto"/>
              </w:divBdr>
            </w:div>
            <w:div w:id="1694267155">
              <w:marLeft w:val="0"/>
              <w:marRight w:val="0"/>
              <w:marTop w:val="0"/>
              <w:marBottom w:val="0"/>
              <w:divBdr>
                <w:top w:val="none" w:sz="0" w:space="0" w:color="auto"/>
                <w:left w:val="none" w:sz="0" w:space="0" w:color="auto"/>
                <w:bottom w:val="none" w:sz="0" w:space="0" w:color="auto"/>
                <w:right w:val="none" w:sz="0" w:space="0" w:color="auto"/>
              </w:divBdr>
            </w:div>
            <w:div w:id="827205899">
              <w:marLeft w:val="0"/>
              <w:marRight w:val="0"/>
              <w:marTop w:val="0"/>
              <w:marBottom w:val="0"/>
              <w:divBdr>
                <w:top w:val="none" w:sz="0" w:space="0" w:color="auto"/>
                <w:left w:val="none" w:sz="0" w:space="0" w:color="auto"/>
                <w:bottom w:val="none" w:sz="0" w:space="0" w:color="auto"/>
                <w:right w:val="none" w:sz="0" w:space="0" w:color="auto"/>
              </w:divBdr>
            </w:div>
            <w:div w:id="981542214">
              <w:marLeft w:val="0"/>
              <w:marRight w:val="0"/>
              <w:marTop w:val="0"/>
              <w:marBottom w:val="0"/>
              <w:divBdr>
                <w:top w:val="none" w:sz="0" w:space="0" w:color="auto"/>
                <w:left w:val="none" w:sz="0" w:space="0" w:color="auto"/>
                <w:bottom w:val="none" w:sz="0" w:space="0" w:color="auto"/>
                <w:right w:val="none" w:sz="0" w:space="0" w:color="auto"/>
              </w:divBdr>
            </w:div>
            <w:div w:id="141582797">
              <w:marLeft w:val="0"/>
              <w:marRight w:val="0"/>
              <w:marTop w:val="0"/>
              <w:marBottom w:val="0"/>
              <w:divBdr>
                <w:top w:val="none" w:sz="0" w:space="0" w:color="auto"/>
                <w:left w:val="none" w:sz="0" w:space="0" w:color="auto"/>
                <w:bottom w:val="none" w:sz="0" w:space="0" w:color="auto"/>
                <w:right w:val="none" w:sz="0" w:space="0" w:color="auto"/>
              </w:divBdr>
            </w:div>
            <w:div w:id="413009973">
              <w:marLeft w:val="0"/>
              <w:marRight w:val="0"/>
              <w:marTop w:val="0"/>
              <w:marBottom w:val="0"/>
              <w:divBdr>
                <w:top w:val="none" w:sz="0" w:space="0" w:color="auto"/>
                <w:left w:val="none" w:sz="0" w:space="0" w:color="auto"/>
                <w:bottom w:val="none" w:sz="0" w:space="0" w:color="auto"/>
                <w:right w:val="none" w:sz="0" w:space="0" w:color="auto"/>
              </w:divBdr>
            </w:div>
            <w:div w:id="1178738751">
              <w:marLeft w:val="0"/>
              <w:marRight w:val="0"/>
              <w:marTop w:val="0"/>
              <w:marBottom w:val="0"/>
              <w:divBdr>
                <w:top w:val="none" w:sz="0" w:space="0" w:color="auto"/>
                <w:left w:val="none" w:sz="0" w:space="0" w:color="auto"/>
                <w:bottom w:val="none" w:sz="0" w:space="0" w:color="auto"/>
                <w:right w:val="none" w:sz="0" w:space="0" w:color="auto"/>
              </w:divBdr>
            </w:div>
            <w:div w:id="335304313">
              <w:marLeft w:val="0"/>
              <w:marRight w:val="0"/>
              <w:marTop w:val="0"/>
              <w:marBottom w:val="0"/>
              <w:divBdr>
                <w:top w:val="none" w:sz="0" w:space="0" w:color="auto"/>
                <w:left w:val="none" w:sz="0" w:space="0" w:color="auto"/>
                <w:bottom w:val="none" w:sz="0" w:space="0" w:color="auto"/>
                <w:right w:val="none" w:sz="0" w:space="0" w:color="auto"/>
              </w:divBdr>
            </w:div>
            <w:div w:id="97679989">
              <w:marLeft w:val="0"/>
              <w:marRight w:val="0"/>
              <w:marTop w:val="0"/>
              <w:marBottom w:val="0"/>
              <w:divBdr>
                <w:top w:val="none" w:sz="0" w:space="0" w:color="auto"/>
                <w:left w:val="none" w:sz="0" w:space="0" w:color="auto"/>
                <w:bottom w:val="none" w:sz="0" w:space="0" w:color="auto"/>
                <w:right w:val="none" w:sz="0" w:space="0" w:color="auto"/>
              </w:divBdr>
            </w:div>
            <w:div w:id="2068798592">
              <w:marLeft w:val="0"/>
              <w:marRight w:val="0"/>
              <w:marTop w:val="0"/>
              <w:marBottom w:val="0"/>
              <w:divBdr>
                <w:top w:val="none" w:sz="0" w:space="0" w:color="auto"/>
                <w:left w:val="none" w:sz="0" w:space="0" w:color="auto"/>
                <w:bottom w:val="none" w:sz="0" w:space="0" w:color="auto"/>
                <w:right w:val="none" w:sz="0" w:space="0" w:color="auto"/>
              </w:divBdr>
            </w:div>
            <w:div w:id="851995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5011">
      <w:bodyDiv w:val="1"/>
      <w:marLeft w:val="0"/>
      <w:marRight w:val="0"/>
      <w:marTop w:val="0"/>
      <w:marBottom w:val="0"/>
      <w:divBdr>
        <w:top w:val="none" w:sz="0" w:space="0" w:color="auto"/>
        <w:left w:val="none" w:sz="0" w:space="0" w:color="auto"/>
        <w:bottom w:val="none" w:sz="0" w:space="0" w:color="auto"/>
        <w:right w:val="none" w:sz="0" w:space="0" w:color="auto"/>
      </w:divBdr>
    </w:div>
    <w:div w:id="188644582">
      <w:bodyDiv w:val="1"/>
      <w:marLeft w:val="0"/>
      <w:marRight w:val="0"/>
      <w:marTop w:val="0"/>
      <w:marBottom w:val="0"/>
      <w:divBdr>
        <w:top w:val="none" w:sz="0" w:space="0" w:color="auto"/>
        <w:left w:val="none" w:sz="0" w:space="0" w:color="auto"/>
        <w:bottom w:val="none" w:sz="0" w:space="0" w:color="auto"/>
        <w:right w:val="none" w:sz="0" w:space="0" w:color="auto"/>
      </w:divBdr>
    </w:div>
    <w:div w:id="279840973">
      <w:bodyDiv w:val="1"/>
      <w:marLeft w:val="0"/>
      <w:marRight w:val="0"/>
      <w:marTop w:val="0"/>
      <w:marBottom w:val="0"/>
      <w:divBdr>
        <w:top w:val="none" w:sz="0" w:space="0" w:color="auto"/>
        <w:left w:val="none" w:sz="0" w:space="0" w:color="auto"/>
        <w:bottom w:val="none" w:sz="0" w:space="0" w:color="auto"/>
        <w:right w:val="none" w:sz="0" w:space="0" w:color="auto"/>
      </w:divBdr>
      <w:divsChild>
        <w:div w:id="13725260">
          <w:marLeft w:val="0"/>
          <w:marRight w:val="0"/>
          <w:marTop w:val="0"/>
          <w:marBottom w:val="0"/>
          <w:divBdr>
            <w:top w:val="none" w:sz="0" w:space="0" w:color="auto"/>
            <w:left w:val="none" w:sz="0" w:space="0" w:color="auto"/>
            <w:bottom w:val="none" w:sz="0" w:space="0" w:color="auto"/>
            <w:right w:val="none" w:sz="0" w:space="0" w:color="auto"/>
          </w:divBdr>
          <w:divsChild>
            <w:div w:id="822352292">
              <w:marLeft w:val="0"/>
              <w:marRight w:val="0"/>
              <w:marTop w:val="0"/>
              <w:marBottom w:val="0"/>
              <w:divBdr>
                <w:top w:val="none" w:sz="0" w:space="0" w:color="auto"/>
                <w:left w:val="none" w:sz="0" w:space="0" w:color="auto"/>
                <w:bottom w:val="none" w:sz="0" w:space="0" w:color="auto"/>
                <w:right w:val="none" w:sz="0" w:space="0" w:color="auto"/>
              </w:divBdr>
            </w:div>
            <w:div w:id="436415833">
              <w:marLeft w:val="0"/>
              <w:marRight w:val="0"/>
              <w:marTop w:val="0"/>
              <w:marBottom w:val="0"/>
              <w:divBdr>
                <w:top w:val="none" w:sz="0" w:space="0" w:color="auto"/>
                <w:left w:val="none" w:sz="0" w:space="0" w:color="auto"/>
                <w:bottom w:val="none" w:sz="0" w:space="0" w:color="auto"/>
                <w:right w:val="none" w:sz="0" w:space="0" w:color="auto"/>
              </w:divBdr>
            </w:div>
            <w:div w:id="341590809">
              <w:marLeft w:val="0"/>
              <w:marRight w:val="0"/>
              <w:marTop w:val="0"/>
              <w:marBottom w:val="0"/>
              <w:divBdr>
                <w:top w:val="none" w:sz="0" w:space="0" w:color="auto"/>
                <w:left w:val="none" w:sz="0" w:space="0" w:color="auto"/>
                <w:bottom w:val="none" w:sz="0" w:space="0" w:color="auto"/>
                <w:right w:val="none" w:sz="0" w:space="0" w:color="auto"/>
              </w:divBdr>
            </w:div>
            <w:div w:id="1005981927">
              <w:marLeft w:val="0"/>
              <w:marRight w:val="0"/>
              <w:marTop w:val="0"/>
              <w:marBottom w:val="0"/>
              <w:divBdr>
                <w:top w:val="none" w:sz="0" w:space="0" w:color="auto"/>
                <w:left w:val="none" w:sz="0" w:space="0" w:color="auto"/>
                <w:bottom w:val="none" w:sz="0" w:space="0" w:color="auto"/>
                <w:right w:val="none" w:sz="0" w:space="0" w:color="auto"/>
              </w:divBdr>
            </w:div>
          </w:divsChild>
        </w:div>
        <w:div w:id="1928685886">
          <w:marLeft w:val="0"/>
          <w:marRight w:val="0"/>
          <w:marTop w:val="0"/>
          <w:marBottom w:val="0"/>
          <w:divBdr>
            <w:top w:val="none" w:sz="0" w:space="0" w:color="auto"/>
            <w:left w:val="none" w:sz="0" w:space="0" w:color="auto"/>
            <w:bottom w:val="none" w:sz="0" w:space="0" w:color="auto"/>
            <w:right w:val="none" w:sz="0" w:space="0" w:color="auto"/>
          </w:divBdr>
        </w:div>
      </w:divsChild>
    </w:div>
    <w:div w:id="301427117">
      <w:bodyDiv w:val="1"/>
      <w:marLeft w:val="0"/>
      <w:marRight w:val="0"/>
      <w:marTop w:val="0"/>
      <w:marBottom w:val="0"/>
      <w:divBdr>
        <w:top w:val="none" w:sz="0" w:space="0" w:color="auto"/>
        <w:left w:val="none" w:sz="0" w:space="0" w:color="auto"/>
        <w:bottom w:val="none" w:sz="0" w:space="0" w:color="auto"/>
        <w:right w:val="none" w:sz="0" w:space="0" w:color="auto"/>
      </w:divBdr>
    </w:div>
    <w:div w:id="349837654">
      <w:bodyDiv w:val="1"/>
      <w:marLeft w:val="0"/>
      <w:marRight w:val="0"/>
      <w:marTop w:val="0"/>
      <w:marBottom w:val="0"/>
      <w:divBdr>
        <w:top w:val="none" w:sz="0" w:space="0" w:color="auto"/>
        <w:left w:val="none" w:sz="0" w:space="0" w:color="auto"/>
        <w:bottom w:val="none" w:sz="0" w:space="0" w:color="auto"/>
        <w:right w:val="none" w:sz="0" w:space="0" w:color="auto"/>
      </w:divBdr>
    </w:div>
    <w:div w:id="362830021">
      <w:bodyDiv w:val="1"/>
      <w:marLeft w:val="0"/>
      <w:marRight w:val="0"/>
      <w:marTop w:val="0"/>
      <w:marBottom w:val="0"/>
      <w:divBdr>
        <w:top w:val="none" w:sz="0" w:space="0" w:color="auto"/>
        <w:left w:val="none" w:sz="0" w:space="0" w:color="auto"/>
        <w:bottom w:val="none" w:sz="0" w:space="0" w:color="auto"/>
        <w:right w:val="none" w:sz="0" w:space="0" w:color="auto"/>
      </w:divBdr>
      <w:divsChild>
        <w:div w:id="271398392">
          <w:marLeft w:val="0"/>
          <w:marRight w:val="0"/>
          <w:marTop w:val="0"/>
          <w:marBottom w:val="0"/>
          <w:divBdr>
            <w:top w:val="none" w:sz="0" w:space="0" w:color="auto"/>
            <w:left w:val="none" w:sz="0" w:space="0" w:color="auto"/>
            <w:bottom w:val="none" w:sz="0" w:space="0" w:color="auto"/>
            <w:right w:val="none" w:sz="0" w:space="0" w:color="auto"/>
          </w:divBdr>
          <w:divsChild>
            <w:div w:id="809978258">
              <w:marLeft w:val="0"/>
              <w:marRight w:val="0"/>
              <w:marTop w:val="0"/>
              <w:marBottom w:val="0"/>
              <w:divBdr>
                <w:top w:val="none" w:sz="0" w:space="0" w:color="auto"/>
                <w:left w:val="none" w:sz="0" w:space="0" w:color="auto"/>
                <w:bottom w:val="none" w:sz="0" w:space="0" w:color="auto"/>
                <w:right w:val="none" w:sz="0" w:space="0" w:color="auto"/>
              </w:divBdr>
            </w:div>
            <w:div w:id="828524971">
              <w:marLeft w:val="0"/>
              <w:marRight w:val="0"/>
              <w:marTop w:val="0"/>
              <w:marBottom w:val="0"/>
              <w:divBdr>
                <w:top w:val="none" w:sz="0" w:space="0" w:color="auto"/>
                <w:left w:val="none" w:sz="0" w:space="0" w:color="auto"/>
                <w:bottom w:val="none" w:sz="0" w:space="0" w:color="auto"/>
                <w:right w:val="none" w:sz="0" w:space="0" w:color="auto"/>
              </w:divBdr>
            </w:div>
            <w:div w:id="624626530">
              <w:marLeft w:val="0"/>
              <w:marRight w:val="0"/>
              <w:marTop w:val="0"/>
              <w:marBottom w:val="0"/>
              <w:divBdr>
                <w:top w:val="none" w:sz="0" w:space="0" w:color="auto"/>
                <w:left w:val="none" w:sz="0" w:space="0" w:color="auto"/>
                <w:bottom w:val="none" w:sz="0" w:space="0" w:color="auto"/>
                <w:right w:val="none" w:sz="0" w:space="0" w:color="auto"/>
              </w:divBdr>
            </w:div>
            <w:div w:id="1510826779">
              <w:marLeft w:val="0"/>
              <w:marRight w:val="0"/>
              <w:marTop w:val="0"/>
              <w:marBottom w:val="0"/>
              <w:divBdr>
                <w:top w:val="none" w:sz="0" w:space="0" w:color="auto"/>
                <w:left w:val="none" w:sz="0" w:space="0" w:color="auto"/>
                <w:bottom w:val="none" w:sz="0" w:space="0" w:color="auto"/>
                <w:right w:val="none" w:sz="0" w:space="0" w:color="auto"/>
              </w:divBdr>
            </w:div>
            <w:div w:id="915942595">
              <w:marLeft w:val="0"/>
              <w:marRight w:val="0"/>
              <w:marTop w:val="0"/>
              <w:marBottom w:val="0"/>
              <w:divBdr>
                <w:top w:val="none" w:sz="0" w:space="0" w:color="auto"/>
                <w:left w:val="none" w:sz="0" w:space="0" w:color="auto"/>
                <w:bottom w:val="none" w:sz="0" w:space="0" w:color="auto"/>
                <w:right w:val="none" w:sz="0" w:space="0" w:color="auto"/>
              </w:divBdr>
            </w:div>
            <w:div w:id="443502731">
              <w:marLeft w:val="0"/>
              <w:marRight w:val="0"/>
              <w:marTop w:val="0"/>
              <w:marBottom w:val="0"/>
              <w:divBdr>
                <w:top w:val="none" w:sz="0" w:space="0" w:color="auto"/>
                <w:left w:val="none" w:sz="0" w:space="0" w:color="auto"/>
                <w:bottom w:val="none" w:sz="0" w:space="0" w:color="auto"/>
                <w:right w:val="none" w:sz="0" w:space="0" w:color="auto"/>
              </w:divBdr>
            </w:div>
            <w:div w:id="460879580">
              <w:marLeft w:val="0"/>
              <w:marRight w:val="0"/>
              <w:marTop w:val="0"/>
              <w:marBottom w:val="0"/>
              <w:divBdr>
                <w:top w:val="none" w:sz="0" w:space="0" w:color="auto"/>
                <w:left w:val="none" w:sz="0" w:space="0" w:color="auto"/>
                <w:bottom w:val="none" w:sz="0" w:space="0" w:color="auto"/>
                <w:right w:val="none" w:sz="0" w:space="0" w:color="auto"/>
              </w:divBdr>
            </w:div>
            <w:div w:id="262541248">
              <w:marLeft w:val="0"/>
              <w:marRight w:val="0"/>
              <w:marTop w:val="0"/>
              <w:marBottom w:val="0"/>
              <w:divBdr>
                <w:top w:val="none" w:sz="0" w:space="0" w:color="auto"/>
                <w:left w:val="none" w:sz="0" w:space="0" w:color="auto"/>
                <w:bottom w:val="none" w:sz="0" w:space="0" w:color="auto"/>
                <w:right w:val="none" w:sz="0" w:space="0" w:color="auto"/>
              </w:divBdr>
            </w:div>
            <w:div w:id="1196848386">
              <w:marLeft w:val="0"/>
              <w:marRight w:val="0"/>
              <w:marTop w:val="0"/>
              <w:marBottom w:val="0"/>
              <w:divBdr>
                <w:top w:val="none" w:sz="0" w:space="0" w:color="auto"/>
                <w:left w:val="none" w:sz="0" w:space="0" w:color="auto"/>
                <w:bottom w:val="none" w:sz="0" w:space="0" w:color="auto"/>
                <w:right w:val="none" w:sz="0" w:space="0" w:color="auto"/>
              </w:divBdr>
            </w:div>
            <w:div w:id="1102260456">
              <w:marLeft w:val="0"/>
              <w:marRight w:val="0"/>
              <w:marTop w:val="0"/>
              <w:marBottom w:val="0"/>
              <w:divBdr>
                <w:top w:val="none" w:sz="0" w:space="0" w:color="auto"/>
                <w:left w:val="none" w:sz="0" w:space="0" w:color="auto"/>
                <w:bottom w:val="none" w:sz="0" w:space="0" w:color="auto"/>
                <w:right w:val="none" w:sz="0" w:space="0" w:color="auto"/>
              </w:divBdr>
            </w:div>
            <w:div w:id="933132282">
              <w:marLeft w:val="0"/>
              <w:marRight w:val="0"/>
              <w:marTop w:val="0"/>
              <w:marBottom w:val="0"/>
              <w:divBdr>
                <w:top w:val="none" w:sz="0" w:space="0" w:color="auto"/>
                <w:left w:val="none" w:sz="0" w:space="0" w:color="auto"/>
                <w:bottom w:val="none" w:sz="0" w:space="0" w:color="auto"/>
                <w:right w:val="none" w:sz="0" w:space="0" w:color="auto"/>
              </w:divBdr>
            </w:div>
            <w:div w:id="972177891">
              <w:marLeft w:val="0"/>
              <w:marRight w:val="0"/>
              <w:marTop w:val="0"/>
              <w:marBottom w:val="0"/>
              <w:divBdr>
                <w:top w:val="none" w:sz="0" w:space="0" w:color="auto"/>
                <w:left w:val="none" w:sz="0" w:space="0" w:color="auto"/>
                <w:bottom w:val="none" w:sz="0" w:space="0" w:color="auto"/>
                <w:right w:val="none" w:sz="0" w:space="0" w:color="auto"/>
              </w:divBdr>
            </w:div>
            <w:div w:id="1333803055">
              <w:marLeft w:val="0"/>
              <w:marRight w:val="0"/>
              <w:marTop w:val="0"/>
              <w:marBottom w:val="0"/>
              <w:divBdr>
                <w:top w:val="none" w:sz="0" w:space="0" w:color="auto"/>
                <w:left w:val="none" w:sz="0" w:space="0" w:color="auto"/>
                <w:bottom w:val="none" w:sz="0" w:space="0" w:color="auto"/>
                <w:right w:val="none" w:sz="0" w:space="0" w:color="auto"/>
              </w:divBdr>
            </w:div>
            <w:div w:id="1117258166">
              <w:marLeft w:val="0"/>
              <w:marRight w:val="0"/>
              <w:marTop w:val="0"/>
              <w:marBottom w:val="0"/>
              <w:divBdr>
                <w:top w:val="none" w:sz="0" w:space="0" w:color="auto"/>
                <w:left w:val="none" w:sz="0" w:space="0" w:color="auto"/>
                <w:bottom w:val="none" w:sz="0" w:space="0" w:color="auto"/>
                <w:right w:val="none" w:sz="0" w:space="0" w:color="auto"/>
              </w:divBdr>
            </w:div>
            <w:div w:id="561140592">
              <w:marLeft w:val="0"/>
              <w:marRight w:val="0"/>
              <w:marTop w:val="0"/>
              <w:marBottom w:val="0"/>
              <w:divBdr>
                <w:top w:val="none" w:sz="0" w:space="0" w:color="auto"/>
                <w:left w:val="none" w:sz="0" w:space="0" w:color="auto"/>
                <w:bottom w:val="none" w:sz="0" w:space="0" w:color="auto"/>
                <w:right w:val="none" w:sz="0" w:space="0" w:color="auto"/>
              </w:divBdr>
            </w:div>
            <w:div w:id="1457406394">
              <w:marLeft w:val="0"/>
              <w:marRight w:val="0"/>
              <w:marTop w:val="0"/>
              <w:marBottom w:val="0"/>
              <w:divBdr>
                <w:top w:val="none" w:sz="0" w:space="0" w:color="auto"/>
                <w:left w:val="none" w:sz="0" w:space="0" w:color="auto"/>
                <w:bottom w:val="none" w:sz="0" w:space="0" w:color="auto"/>
                <w:right w:val="none" w:sz="0" w:space="0" w:color="auto"/>
              </w:divBdr>
            </w:div>
            <w:div w:id="531267322">
              <w:marLeft w:val="0"/>
              <w:marRight w:val="0"/>
              <w:marTop w:val="0"/>
              <w:marBottom w:val="0"/>
              <w:divBdr>
                <w:top w:val="none" w:sz="0" w:space="0" w:color="auto"/>
                <w:left w:val="none" w:sz="0" w:space="0" w:color="auto"/>
                <w:bottom w:val="none" w:sz="0" w:space="0" w:color="auto"/>
                <w:right w:val="none" w:sz="0" w:space="0" w:color="auto"/>
              </w:divBdr>
            </w:div>
            <w:div w:id="1505120540">
              <w:marLeft w:val="0"/>
              <w:marRight w:val="0"/>
              <w:marTop w:val="0"/>
              <w:marBottom w:val="0"/>
              <w:divBdr>
                <w:top w:val="none" w:sz="0" w:space="0" w:color="auto"/>
                <w:left w:val="none" w:sz="0" w:space="0" w:color="auto"/>
                <w:bottom w:val="none" w:sz="0" w:space="0" w:color="auto"/>
                <w:right w:val="none" w:sz="0" w:space="0" w:color="auto"/>
              </w:divBdr>
            </w:div>
            <w:div w:id="533930678">
              <w:marLeft w:val="0"/>
              <w:marRight w:val="0"/>
              <w:marTop w:val="0"/>
              <w:marBottom w:val="0"/>
              <w:divBdr>
                <w:top w:val="none" w:sz="0" w:space="0" w:color="auto"/>
                <w:left w:val="none" w:sz="0" w:space="0" w:color="auto"/>
                <w:bottom w:val="none" w:sz="0" w:space="0" w:color="auto"/>
                <w:right w:val="none" w:sz="0" w:space="0" w:color="auto"/>
              </w:divBdr>
            </w:div>
            <w:div w:id="1497846720">
              <w:marLeft w:val="0"/>
              <w:marRight w:val="0"/>
              <w:marTop w:val="0"/>
              <w:marBottom w:val="0"/>
              <w:divBdr>
                <w:top w:val="none" w:sz="0" w:space="0" w:color="auto"/>
                <w:left w:val="none" w:sz="0" w:space="0" w:color="auto"/>
                <w:bottom w:val="none" w:sz="0" w:space="0" w:color="auto"/>
                <w:right w:val="none" w:sz="0" w:space="0" w:color="auto"/>
              </w:divBdr>
            </w:div>
          </w:divsChild>
        </w:div>
        <w:div w:id="486897273">
          <w:marLeft w:val="0"/>
          <w:marRight w:val="0"/>
          <w:marTop w:val="0"/>
          <w:marBottom w:val="0"/>
          <w:divBdr>
            <w:top w:val="none" w:sz="0" w:space="0" w:color="auto"/>
            <w:left w:val="none" w:sz="0" w:space="0" w:color="auto"/>
            <w:bottom w:val="none" w:sz="0" w:space="0" w:color="auto"/>
            <w:right w:val="none" w:sz="0" w:space="0" w:color="auto"/>
          </w:divBdr>
          <w:divsChild>
            <w:div w:id="560364241">
              <w:marLeft w:val="0"/>
              <w:marRight w:val="0"/>
              <w:marTop w:val="0"/>
              <w:marBottom w:val="0"/>
              <w:divBdr>
                <w:top w:val="none" w:sz="0" w:space="0" w:color="auto"/>
                <w:left w:val="none" w:sz="0" w:space="0" w:color="auto"/>
                <w:bottom w:val="none" w:sz="0" w:space="0" w:color="auto"/>
                <w:right w:val="none" w:sz="0" w:space="0" w:color="auto"/>
              </w:divBdr>
            </w:div>
            <w:div w:id="194780589">
              <w:marLeft w:val="0"/>
              <w:marRight w:val="0"/>
              <w:marTop w:val="0"/>
              <w:marBottom w:val="0"/>
              <w:divBdr>
                <w:top w:val="none" w:sz="0" w:space="0" w:color="auto"/>
                <w:left w:val="none" w:sz="0" w:space="0" w:color="auto"/>
                <w:bottom w:val="none" w:sz="0" w:space="0" w:color="auto"/>
                <w:right w:val="none" w:sz="0" w:space="0" w:color="auto"/>
              </w:divBdr>
            </w:div>
            <w:div w:id="149296311">
              <w:marLeft w:val="0"/>
              <w:marRight w:val="0"/>
              <w:marTop w:val="0"/>
              <w:marBottom w:val="0"/>
              <w:divBdr>
                <w:top w:val="none" w:sz="0" w:space="0" w:color="auto"/>
                <w:left w:val="none" w:sz="0" w:space="0" w:color="auto"/>
                <w:bottom w:val="none" w:sz="0" w:space="0" w:color="auto"/>
                <w:right w:val="none" w:sz="0" w:space="0" w:color="auto"/>
              </w:divBdr>
            </w:div>
            <w:div w:id="2073379771">
              <w:marLeft w:val="0"/>
              <w:marRight w:val="0"/>
              <w:marTop w:val="0"/>
              <w:marBottom w:val="0"/>
              <w:divBdr>
                <w:top w:val="none" w:sz="0" w:space="0" w:color="auto"/>
                <w:left w:val="none" w:sz="0" w:space="0" w:color="auto"/>
                <w:bottom w:val="none" w:sz="0" w:space="0" w:color="auto"/>
                <w:right w:val="none" w:sz="0" w:space="0" w:color="auto"/>
              </w:divBdr>
            </w:div>
            <w:div w:id="695425354">
              <w:marLeft w:val="0"/>
              <w:marRight w:val="0"/>
              <w:marTop w:val="0"/>
              <w:marBottom w:val="0"/>
              <w:divBdr>
                <w:top w:val="none" w:sz="0" w:space="0" w:color="auto"/>
                <w:left w:val="none" w:sz="0" w:space="0" w:color="auto"/>
                <w:bottom w:val="none" w:sz="0" w:space="0" w:color="auto"/>
                <w:right w:val="none" w:sz="0" w:space="0" w:color="auto"/>
              </w:divBdr>
            </w:div>
            <w:div w:id="1373845898">
              <w:marLeft w:val="0"/>
              <w:marRight w:val="0"/>
              <w:marTop w:val="0"/>
              <w:marBottom w:val="0"/>
              <w:divBdr>
                <w:top w:val="none" w:sz="0" w:space="0" w:color="auto"/>
                <w:left w:val="none" w:sz="0" w:space="0" w:color="auto"/>
                <w:bottom w:val="none" w:sz="0" w:space="0" w:color="auto"/>
                <w:right w:val="none" w:sz="0" w:space="0" w:color="auto"/>
              </w:divBdr>
            </w:div>
            <w:div w:id="160002705">
              <w:marLeft w:val="0"/>
              <w:marRight w:val="0"/>
              <w:marTop w:val="0"/>
              <w:marBottom w:val="0"/>
              <w:divBdr>
                <w:top w:val="none" w:sz="0" w:space="0" w:color="auto"/>
                <w:left w:val="none" w:sz="0" w:space="0" w:color="auto"/>
                <w:bottom w:val="none" w:sz="0" w:space="0" w:color="auto"/>
                <w:right w:val="none" w:sz="0" w:space="0" w:color="auto"/>
              </w:divBdr>
            </w:div>
            <w:div w:id="428621939">
              <w:marLeft w:val="0"/>
              <w:marRight w:val="0"/>
              <w:marTop w:val="0"/>
              <w:marBottom w:val="0"/>
              <w:divBdr>
                <w:top w:val="none" w:sz="0" w:space="0" w:color="auto"/>
                <w:left w:val="none" w:sz="0" w:space="0" w:color="auto"/>
                <w:bottom w:val="none" w:sz="0" w:space="0" w:color="auto"/>
                <w:right w:val="none" w:sz="0" w:space="0" w:color="auto"/>
              </w:divBdr>
            </w:div>
            <w:div w:id="1006326059">
              <w:marLeft w:val="0"/>
              <w:marRight w:val="0"/>
              <w:marTop w:val="0"/>
              <w:marBottom w:val="0"/>
              <w:divBdr>
                <w:top w:val="none" w:sz="0" w:space="0" w:color="auto"/>
                <w:left w:val="none" w:sz="0" w:space="0" w:color="auto"/>
                <w:bottom w:val="none" w:sz="0" w:space="0" w:color="auto"/>
                <w:right w:val="none" w:sz="0" w:space="0" w:color="auto"/>
              </w:divBdr>
            </w:div>
            <w:div w:id="216942714">
              <w:marLeft w:val="0"/>
              <w:marRight w:val="0"/>
              <w:marTop w:val="0"/>
              <w:marBottom w:val="0"/>
              <w:divBdr>
                <w:top w:val="none" w:sz="0" w:space="0" w:color="auto"/>
                <w:left w:val="none" w:sz="0" w:space="0" w:color="auto"/>
                <w:bottom w:val="none" w:sz="0" w:space="0" w:color="auto"/>
                <w:right w:val="none" w:sz="0" w:space="0" w:color="auto"/>
              </w:divBdr>
            </w:div>
            <w:div w:id="1751002861">
              <w:marLeft w:val="0"/>
              <w:marRight w:val="0"/>
              <w:marTop w:val="0"/>
              <w:marBottom w:val="0"/>
              <w:divBdr>
                <w:top w:val="none" w:sz="0" w:space="0" w:color="auto"/>
                <w:left w:val="none" w:sz="0" w:space="0" w:color="auto"/>
                <w:bottom w:val="none" w:sz="0" w:space="0" w:color="auto"/>
                <w:right w:val="none" w:sz="0" w:space="0" w:color="auto"/>
              </w:divBdr>
            </w:div>
            <w:div w:id="1653942950">
              <w:marLeft w:val="0"/>
              <w:marRight w:val="0"/>
              <w:marTop w:val="0"/>
              <w:marBottom w:val="0"/>
              <w:divBdr>
                <w:top w:val="none" w:sz="0" w:space="0" w:color="auto"/>
                <w:left w:val="none" w:sz="0" w:space="0" w:color="auto"/>
                <w:bottom w:val="none" w:sz="0" w:space="0" w:color="auto"/>
                <w:right w:val="none" w:sz="0" w:space="0" w:color="auto"/>
              </w:divBdr>
            </w:div>
            <w:div w:id="1648391026">
              <w:marLeft w:val="0"/>
              <w:marRight w:val="0"/>
              <w:marTop w:val="0"/>
              <w:marBottom w:val="0"/>
              <w:divBdr>
                <w:top w:val="none" w:sz="0" w:space="0" w:color="auto"/>
                <w:left w:val="none" w:sz="0" w:space="0" w:color="auto"/>
                <w:bottom w:val="none" w:sz="0" w:space="0" w:color="auto"/>
                <w:right w:val="none" w:sz="0" w:space="0" w:color="auto"/>
              </w:divBdr>
            </w:div>
            <w:div w:id="1117061251">
              <w:marLeft w:val="0"/>
              <w:marRight w:val="0"/>
              <w:marTop w:val="0"/>
              <w:marBottom w:val="0"/>
              <w:divBdr>
                <w:top w:val="none" w:sz="0" w:space="0" w:color="auto"/>
                <w:left w:val="none" w:sz="0" w:space="0" w:color="auto"/>
                <w:bottom w:val="none" w:sz="0" w:space="0" w:color="auto"/>
                <w:right w:val="none" w:sz="0" w:space="0" w:color="auto"/>
              </w:divBdr>
            </w:div>
            <w:div w:id="912666896">
              <w:marLeft w:val="0"/>
              <w:marRight w:val="0"/>
              <w:marTop w:val="0"/>
              <w:marBottom w:val="0"/>
              <w:divBdr>
                <w:top w:val="none" w:sz="0" w:space="0" w:color="auto"/>
                <w:left w:val="none" w:sz="0" w:space="0" w:color="auto"/>
                <w:bottom w:val="none" w:sz="0" w:space="0" w:color="auto"/>
                <w:right w:val="none" w:sz="0" w:space="0" w:color="auto"/>
              </w:divBdr>
            </w:div>
            <w:div w:id="1323048443">
              <w:marLeft w:val="0"/>
              <w:marRight w:val="0"/>
              <w:marTop w:val="0"/>
              <w:marBottom w:val="0"/>
              <w:divBdr>
                <w:top w:val="none" w:sz="0" w:space="0" w:color="auto"/>
                <w:left w:val="none" w:sz="0" w:space="0" w:color="auto"/>
                <w:bottom w:val="none" w:sz="0" w:space="0" w:color="auto"/>
                <w:right w:val="none" w:sz="0" w:space="0" w:color="auto"/>
              </w:divBdr>
            </w:div>
            <w:div w:id="1915236546">
              <w:marLeft w:val="0"/>
              <w:marRight w:val="0"/>
              <w:marTop w:val="0"/>
              <w:marBottom w:val="0"/>
              <w:divBdr>
                <w:top w:val="none" w:sz="0" w:space="0" w:color="auto"/>
                <w:left w:val="none" w:sz="0" w:space="0" w:color="auto"/>
                <w:bottom w:val="none" w:sz="0" w:space="0" w:color="auto"/>
                <w:right w:val="none" w:sz="0" w:space="0" w:color="auto"/>
              </w:divBdr>
            </w:div>
            <w:div w:id="1370226829">
              <w:marLeft w:val="0"/>
              <w:marRight w:val="0"/>
              <w:marTop w:val="0"/>
              <w:marBottom w:val="0"/>
              <w:divBdr>
                <w:top w:val="none" w:sz="0" w:space="0" w:color="auto"/>
                <w:left w:val="none" w:sz="0" w:space="0" w:color="auto"/>
                <w:bottom w:val="none" w:sz="0" w:space="0" w:color="auto"/>
                <w:right w:val="none" w:sz="0" w:space="0" w:color="auto"/>
              </w:divBdr>
            </w:div>
            <w:div w:id="1123502382">
              <w:marLeft w:val="0"/>
              <w:marRight w:val="0"/>
              <w:marTop w:val="0"/>
              <w:marBottom w:val="0"/>
              <w:divBdr>
                <w:top w:val="none" w:sz="0" w:space="0" w:color="auto"/>
                <w:left w:val="none" w:sz="0" w:space="0" w:color="auto"/>
                <w:bottom w:val="none" w:sz="0" w:space="0" w:color="auto"/>
                <w:right w:val="none" w:sz="0" w:space="0" w:color="auto"/>
              </w:divBdr>
            </w:div>
            <w:div w:id="285435268">
              <w:marLeft w:val="0"/>
              <w:marRight w:val="0"/>
              <w:marTop w:val="0"/>
              <w:marBottom w:val="0"/>
              <w:divBdr>
                <w:top w:val="none" w:sz="0" w:space="0" w:color="auto"/>
                <w:left w:val="none" w:sz="0" w:space="0" w:color="auto"/>
                <w:bottom w:val="none" w:sz="0" w:space="0" w:color="auto"/>
                <w:right w:val="none" w:sz="0" w:space="0" w:color="auto"/>
              </w:divBdr>
            </w:div>
          </w:divsChild>
        </w:div>
        <w:div w:id="1894656500">
          <w:marLeft w:val="0"/>
          <w:marRight w:val="0"/>
          <w:marTop w:val="0"/>
          <w:marBottom w:val="0"/>
          <w:divBdr>
            <w:top w:val="none" w:sz="0" w:space="0" w:color="auto"/>
            <w:left w:val="none" w:sz="0" w:space="0" w:color="auto"/>
            <w:bottom w:val="none" w:sz="0" w:space="0" w:color="auto"/>
            <w:right w:val="none" w:sz="0" w:space="0" w:color="auto"/>
          </w:divBdr>
          <w:divsChild>
            <w:div w:id="472677665">
              <w:marLeft w:val="0"/>
              <w:marRight w:val="0"/>
              <w:marTop w:val="0"/>
              <w:marBottom w:val="0"/>
              <w:divBdr>
                <w:top w:val="none" w:sz="0" w:space="0" w:color="auto"/>
                <w:left w:val="none" w:sz="0" w:space="0" w:color="auto"/>
                <w:bottom w:val="none" w:sz="0" w:space="0" w:color="auto"/>
                <w:right w:val="none" w:sz="0" w:space="0" w:color="auto"/>
              </w:divBdr>
            </w:div>
            <w:div w:id="2041591841">
              <w:marLeft w:val="0"/>
              <w:marRight w:val="0"/>
              <w:marTop w:val="0"/>
              <w:marBottom w:val="0"/>
              <w:divBdr>
                <w:top w:val="none" w:sz="0" w:space="0" w:color="auto"/>
                <w:left w:val="none" w:sz="0" w:space="0" w:color="auto"/>
                <w:bottom w:val="none" w:sz="0" w:space="0" w:color="auto"/>
                <w:right w:val="none" w:sz="0" w:space="0" w:color="auto"/>
              </w:divBdr>
            </w:div>
            <w:div w:id="1111163086">
              <w:marLeft w:val="0"/>
              <w:marRight w:val="0"/>
              <w:marTop w:val="0"/>
              <w:marBottom w:val="0"/>
              <w:divBdr>
                <w:top w:val="none" w:sz="0" w:space="0" w:color="auto"/>
                <w:left w:val="none" w:sz="0" w:space="0" w:color="auto"/>
                <w:bottom w:val="none" w:sz="0" w:space="0" w:color="auto"/>
                <w:right w:val="none" w:sz="0" w:space="0" w:color="auto"/>
              </w:divBdr>
            </w:div>
            <w:div w:id="2040547129">
              <w:marLeft w:val="0"/>
              <w:marRight w:val="0"/>
              <w:marTop w:val="0"/>
              <w:marBottom w:val="0"/>
              <w:divBdr>
                <w:top w:val="none" w:sz="0" w:space="0" w:color="auto"/>
                <w:left w:val="none" w:sz="0" w:space="0" w:color="auto"/>
                <w:bottom w:val="none" w:sz="0" w:space="0" w:color="auto"/>
                <w:right w:val="none" w:sz="0" w:space="0" w:color="auto"/>
              </w:divBdr>
            </w:div>
            <w:div w:id="27074724">
              <w:marLeft w:val="0"/>
              <w:marRight w:val="0"/>
              <w:marTop w:val="0"/>
              <w:marBottom w:val="0"/>
              <w:divBdr>
                <w:top w:val="none" w:sz="0" w:space="0" w:color="auto"/>
                <w:left w:val="none" w:sz="0" w:space="0" w:color="auto"/>
                <w:bottom w:val="none" w:sz="0" w:space="0" w:color="auto"/>
                <w:right w:val="none" w:sz="0" w:space="0" w:color="auto"/>
              </w:divBdr>
            </w:div>
            <w:div w:id="954485490">
              <w:marLeft w:val="0"/>
              <w:marRight w:val="0"/>
              <w:marTop w:val="0"/>
              <w:marBottom w:val="0"/>
              <w:divBdr>
                <w:top w:val="none" w:sz="0" w:space="0" w:color="auto"/>
                <w:left w:val="none" w:sz="0" w:space="0" w:color="auto"/>
                <w:bottom w:val="none" w:sz="0" w:space="0" w:color="auto"/>
                <w:right w:val="none" w:sz="0" w:space="0" w:color="auto"/>
              </w:divBdr>
            </w:div>
            <w:div w:id="1171944059">
              <w:marLeft w:val="0"/>
              <w:marRight w:val="0"/>
              <w:marTop w:val="0"/>
              <w:marBottom w:val="0"/>
              <w:divBdr>
                <w:top w:val="none" w:sz="0" w:space="0" w:color="auto"/>
                <w:left w:val="none" w:sz="0" w:space="0" w:color="auto"/>
                <w:bottom w:val="none" w:sz="0" w:space="0" w:color="auto"/>
                <w:right w:val="none" w:sz="0" w:space="0" w:color="auto"/>
              </w:divBdr>
            </w:div>
            <w:div w:id="62871130">
              <w:marLeft w:val="0"/>
              <w:marRight w:val="0"/>
              <w:marTop w:val="0"/>
              <w:marBottom w:val="0"/>
              <w:divBdr>
                <w:top w:val="none" w:sz="0" w:space="0" w:color="auto"/>
                <w:left w:val="none" w:sz="0" w:space="0" w:color="auto"/>
                <w:bottom w:val="none" w:sz="0" w:space="0" w:color="auto"/>
                <w:right w:val="none" w:sz="0" w:space="0" w:color="auto"/>
              </w:divBdr>
            </w:div>
            <w:div w:id="136849402">
              <w:marLeft w:val="0"/>
              <w:marRight w:val="0"/>
              <w:marTop w:val="0"/>
              <w:marBottom w:val="0"/>
              <w:divBdr>
                <w:top w:val="none" w:sz="0" w:space="0" w:color="auto"/>
                <w:left w:val="none" w:sz="0" w:space="0" w:color="auto"/>
                <w:bottom w:val="none" w:sz="0" w:space="0" w:color="auto"/>
                <w:right w:val="none" w:sz="0" w:space="0" w:color="auto"/>
              </w:divBdr>
            </w:div>
            <w:div w:id="762724254">
              <w:marLeft w:val="0"/>
              <w:marRight w:val="0"/>
              <w:marTop w:val="0"/>
              <w:marBottom w:val="0"/>
              <w:divBdr>
                <w:top w:val="none" w:sz="0" w:space="0" w:color="auto"/>
                <w:left w:val="none" w:sz="0" w:space="0" w:color="auto"/>
                <w:bottom w:val="none" w:sz="0" w:space="0" w:color="auto"/>
                <w:right w:val="none" w:sz="0" w:space="0" w:color="auto"/>
              </w:divBdr>
            </w:div>
            <w:div w:id="888616074">
              <w:marLeft w:val="0"/>
              <w:marRight w:val="0"/>
              <w:marTop w:val="0"/>
              <w:marBottom w:val="0"/>
              <w:divBdr>
                <w:top w:val="none" w:sz="0" w:space="0" w:color="auto"/>
                <w:left w:val="none" w:sz="0" w:space="0" w:color="auto"/>
                <w:bottom w:val="none" w:sz="0" w:space="0" w:color="auto"/>
                <w:right w:val="none" w:sz="0" w:space="0" w:color="auto"/>
              </w:divBdr>
            </w:div>
            <w:div w:id="1758945175">
              <w:marLeft w:val="0"/>
              <w:marRight w:val="0"/>
              <w:marTop w:val="0"/>
              <w:marBottom w:val="0"/>
              <w:divBdr>
                <w:top w:val="none" w:sz="0" w:space="0" w:color="auto"/>
                <w:left w:val="none" w:sz="0" w:space="0" w:color="auto"/>
                <w:bottom w:val="none" w:sz="0" w:space="0" w:color="auto"/>
                <w:right w:val="none" w:sz="0" w:space="0" w:color="auto"/>
              </w:divBdr>
            </w:div>
            <w:div w:id="1081947722">
              <w:marLeft w:val="0"/>
              <w:marRight w:val="0"/>
              <w:marTop w:val="0"/>
              <w:marBottom w:val="0"/>
              <w:divBdr>
                <w:top w:val="none" w:sz="0" w:space="0" w:color="auto"/>
                <w:left w:val="none" w:sz="0" w:space="0" w:color="auto"/>
                <w:bottom w:val="none" w:sz="0" w:space="0" w:color="auto"/>
                <w:right w:val="none" w:sz="0" w:space="0" w:color="auto"/>
              </w:divBdr>
            </w:div>
            <w:div w:id="390349912">
              <w:marLeft w:val="0"/>
              <w:marRight w:val="0"/>
              <w:marTop w:val="0"/>
              <w:marBottom w:val="0"/>
              <w:divBdr>
                <w:top w:val="none" w:sz="0" w:space="0" w:color="auto"/>
                <w:left w:val="none" w:sz="0" w:space="0" w:color="auto"/>
                <w:bottom w:val="none" w:sz="0" w:space="0" w:color="auto"/>
                <w:right w:val="none" w:sz="0" w:space="0" w:color="auto"/>
              </w:divBdr>
            </w:div>
            <w:div w:id="146897191">
              <w:marLeft w:val="0"/>
              <w:marRight w:val="0"/>
              <w:marTop w:val="0"/>
              <w:marBottom w:val="0"/>
              <w:divBdr>
                <w:top w:val="none" w:sz="0" w:space="0" w:color="auto"/>
                <w:left w:val="none" w:sz="0" w:space="0" w:color="auto"/>
                <w:bottom w:val="none" w:sz="0" w:space="0" w:color="auto"/>
                <w:right w:val="none" w:sz="0" w:space="0" w:color="auto"/>
              </w:divBdr>
            </w:div>
            <w:div w:id="1818065138">
              <w:marLeft w:val="0"/>
              <w:marRight w:val="0"/>
              <w:marTop w:val="0"/>
              <w:marBottom w:val="0"/>
              <w:divBdr>
                <w:top w:val="none" w:sz="0" w:space="0" w:color="auto"/>
                <w:left w:val="none" w:sz="0" w:space="0" w:color="auto"/>
                <w:bottom w:val="none" w:sz="0" w:space="0" w:color="auto"/>
                <w:right w:val="none" w:sz="0" w:space="0" w:color="auto"/>
              </w:divBdr>
            </w:div>
            <w:div w:id="1965191893">
              <w:marLeft w:val="0"/>
              <w:marRight w:val="0"/>
              <w:marTop w:val="0"/>
              <w:marBottom w:val="0"/>
              <w:divBdr>
                <w:top w:val="none" w:sz="0" w:space="0" w:color="auto"/>
                <w:left w:val="none" w:sz="0" w:space="0" w:color="auto"/>
                <w:bottom w:val="none" w:sz="0" w:space="0" w:color="auto"/>
                <w:right w:val="none" w:sz="0" w:space="0" w:color="auto"/>
              </w:divBdr>
            </w:div>
            <w:div w:id="251161036">
              <w:marLeft w:val="0"/>
              <w:marRight w:val="0"/>
              <w:marTop w:val="0"/>
              <w:marBottom w:val="0"/>
              <w:divBdr>
                <w:top w:val="none" w:sz="0" w:space="0" w:color="auto"/>
                <w:left w:val="none" w:sz="0" w:space="0" w:color="auto"/>
                <w:bottom w:val="none" w:sz="0" w:space="0" w:color="auto"/>
                <w:right w:val="none" w:sz="0" w:space="0" w:color="auto"/>
              </w:divBdr>
            </w:div>
            <w:div w:id="1778985305">
              <w:marLeft w:val="0"/>
              <w:marRight w:val="0"/>
              <w:marTop w:val="0"/>
              <w:marBottom w:val="0"/>
              <w:divBdr>
                <w:top w:val="none" w:sz="0" w:space="0" w:color="auto"/>
                <w:left w:val="none" w:sz="0" w:space="0" w:color="auto"/>
                <w:bottom w:val="none" w:sz="0" w:space="0" w:color="auto"/>
                <w:right w:val="none" w:sz="0" w:space="0" w:color="auto"/>
              </w:divBdr>
            </w:div>
            <w:div w:id="1229613016">
              <w:marLeft w:val="0"/>
              <w:marRight w:val="0"/>
              <w:marTop w:val="0"/>
              <w:marBottom w:val="0"/>
              <w:divBdr>
                <w:top w:val="none" w:sz="0" w:space="0" w:color="auto"/>
                <w:left w:val="none" w:sz="0" w:space="0" w:color="auto"/>
                <w:bottom w:val="none" w:sz="0" w:space="0" w:color="auto"/>
                <w:right w:val="none" w:sz="0" w:space="0" w:color="auto"/>
              </w:divBdr>
            </w:div>
          </w:divsChild>
        </w:div>
        <w:div w:id="1199270463">
          <w:marLeft w:val="0"/>
          <w:marRight w:val="0"/>
          <w:marTop w:val="0"/>
          <w:marBottom w:val="0"/>
          <w:divBdr>
            <w:top w:val="none" w:sz="0" w:space="0" w:color="auto"/>
            <w:left w:val="none" w:sz="0" w:space="0" w:color="auto"/>
            <w:bottom w:val="none" w:sz="0" w:space="0" w:color="auto"/>
            <w:right w:val="none" w:sz="0" w:space="0" w:color="auto"/>
          </w:divBdr>
          <w:divsChild>
            <w:div w:id="210116953">
              <w:marLeft w:val="0"/>
              <w:marRight w:val="0"/>
              <w:marTop w:val="0"/>
              <w:marBottom w:val="0"/>
              <w:divBdr>
                <w:top w:val="none" w:sz="0" w:space="0" w:color="auto"/>
                <w:left w:val="none" w:sz="0" w:space="0" w:color="auto"/>
                <w:bottom w:val="none" w:sz="0" w:space="0" w:color="auto"/>
                <w:right w:val="none" w:sz="0" w:space="0" w:color="auto"/>
              </w:divBdr>
            </w:div>
            <w:div w:id="1425806790">
              <w:marLeft w:val="0"/>
              <w:marRight w:val="0"/>
              <w:marTop w:val="0"/>
              <w:marBottom w:val="0"/>
              <w:divBdr>
                <w:top w:val="none" w:sz="0" w:space="0" w:color="auto"/>
                <w:left w:val="none" w:sz="0" w:space="0" w:color="auto"/>
                <w:bottom w:val="none" w:sz="0" w:space="0" w:color="auto"/>
                <w:right w:val="none" w:sz="0" w:space="0" w:color="auto"/>
              </w:divBdr>
            </w:div>
            <w:div w:id="1577937813">
              <w:marLeft w:val="0"/>
              <w:marRight w:val="0"/>
              <w:marTop w:val="0"/>
              <w:marBottom w:val="0"/>
              <w:divBdr>
                <w:top w:val="none" w:sz="0" w:space="0" w:color="auto"/>
                <w:left w:val="none" w:sz="0" w:space="0" w:color="auto"/>
                <w:bottom w:val="none" w:sz="0" w:space="0" w:color="auto"/>
                <w:right w:val="none" w:sz="0" w:space="0" w:color="auto"/>
              </w:divBdr>
            </w:div>
            <w:div w:id="1490634343">
              <w:marLeft w:val="0"/>
              <w:marRight w:val="0"/>
              <w:marTop w:val="0"/>
              <w:marBottom w:val="0"/>
              <w:divBdr>
                <w:top w:val="none" w:sz="0" w:space="0" w:color="auto"/>
                <w:left w:val="none" w:sz="0" w:space="0" w:color="auto"/>
                <w:bottom w:val="none" w:sz="0" w:space="0" w:color="auto"/>
                <w:right w:val="none" w:sz="0" w:space="0" w:color="auto"/>
              </w:divBdr>
            </w:div>
            <w:div w:id="84108716">
              <w:marLeft w:val="0"/>
              <w:marRight w:val="0"/>
              <w:marTop w:val="0"/>
              <w:marBottom w:val="0"/>
              <w:divBdr>
                <w:top w:val="none" w:sz="0" w:space="0" w:color="auto"/>
                <w:left w:val="none" w:sz="0" w:space="0" w:color="auto"/>
                <w:bottom w:val="none" w:sz="0" w:space="0" w:color="auto"/>
                <w:right w:val="none" w:sz="0" w:space="0" w:color="auto"/>
              </w:divBdr>
            </w:div>
            <w:div w:id="808403662">
              <w:marLeft w:val="0"/>
              <w:marRight w:val="0"/>
              <w:marTop w:val="0"/>
              <w:marBottom w:val="0"/>
              <w:divBdr>
                <w:top w:val="none" w:sz="0" w:space="0" w:color="auto"/>
                <w:left w:val="none" w:sz="0" w:space="0" w:color="auto"/>
                <w:bottom w:val="none" w:sz="0" w:space="0" w:color="auto"/>
                <w:right w:val="none" w:sz="0" w:space="0" w:color="auto"/>
              </w:divBdr>
            </w:div>
            <w:div w:id="1733893945">
              <w:marLeft w:val="0"/>
              <w:marRight w:val="0"/>
              <w:marTop w:val="0"/>
              <w:marBottom w:val="0"/>
              <w:divBdr>
                <w:top w:val="none" w:sz="0" w:space="0" w:color="auto"/>
                <w:left w:val="none" w:sz="0" w:space="0" w:color="auto"/>
                <w:bottom w:val="none" w:sz="0" w:space="0" w:color="auto"/>
                <w:right w:val="none" w:sz="0" w:space="0" w:color="auto"/>
              </w:divBdr>
            </w:div>
            <w:div w:id="1870559297">
              <w:marLeft w:val="0"/>
              <w:marRight w:val="0"/>
              <w:marTop w:val="0"/>
              <w:marBottom w:val="0"/>
              <w:divBdr>
                <w:top w:val="none" w:sz="0" w:space="0" w:color="auto"/>
                <w:left w:val="none" w:sz="0" w:space="0" w:color="auto"/>
                <w:bottom w:val="none" w:sz="0" w:space="0" w:color="auto"/>
                <w:right w:val="none" w:sz="0" w:space="0" w:color="auto"/>
              </w:divBdr>
            </w:div>
            <w:div w:id="1924219841">
              <w:marLeft w:val="0"/>
              <w:marRight w:val="0"/>
              <w:marTop w:val="0"/>
              <w:marBottom w:val="0"/>
              <w:divBdr>
                <w:top w:val="none" w:sz="0" w:space="0" w:color="auto"/>
                <w:left w:val="none" w:sz="0" w:space="0" w:color="auto"/>
                <w:bottom w:val="none" w:sz="0" w:space="0" w:color="auto"/>
                <w:right w:val="none" w:sz="0" w:space="0" w:color="auto"/>
              </w:divBdr>
            </w:div>
            <w:div w:id="640768432">
              <w:marLeft w:val="0"/>
              <w:marRight w:val="0"/>
              <w:marTop w:val="0"/>
              <w:marBottom w:val="0"/>
              <w:divBdr>
                <w:top w:val="none" w:sz="0" w:space="0" w:color="auto"/>
                <w:left w:val="none" w:sz="0" w:space="0" w:color="auto"/>
                <w:bottom w:val="none" w:sz="0" w:space="0" w:color="auto"/>
                <w:right w:val="none" w:sz="0" w:space="0" w:color="auto"/>
              </w:divBdr>
            </w:div>
            <w:div w:id="1445348152">
              <w:marLeft w:val="0"/>
              <w:marRight w:val="0"/>
              <w:marTop w:val="0"/>
              <w:marBottom w:val="0"/>
              <w:divBdr>
                <w:top w:val="none" w:sz="0" w:space="0" w:color="auto"/>
                <w:left w:val="none" w:sz="0" w:space="0" w:color="auto"/>
                <w:bottom w:val="none" w:sz="0" w:space="0" w:color="auto"/>
                <w:right w:val="none" w:sz="0" w:space="0" w:color="auto"/>
              </w:divBdr>
            </w:div>
            <w:div w:id="148913404">
              <w:marLeft w:val="0"/>
              <w:marRight w:val="0"/>
              <w:marTop w:val="0"/>
              <w:marBottom w:val="0"/>
              <w:divBdr>
                <w:top w:val="none" w:sz="0" w:space="0" w:color="auto"/>
                <w:left w:val="none" w:sz="0" w:space="0" w:color="auto"/>
                <w:bottom w:val="none" w:sz="0" w:space="0" w:color="auto"/>
                <w:right w:val="none" w:sz="0" w:space="0" w:color="auto"/>
              </w:divBdr>
            </w:div>
            <w:div w:id="657347751">
              <w:marLeft w:val="0"/>
              <w:marRight w:val="0"/>
              <w:marTop w:val="0"/>
              <w:marBottom w:val="0"/>
              <w:divBdr>
                <w:top w:val="none" w:sz="0" w:space="0" w:color="auto"/>
                <w:left w:val="none" w:sz="0" w:space="0" w:color="auto"/>
                <w:bottom w:val="none" w:sz="0" w:space="0" w:color="auto"/>
                <w:right w:val="none" w:sz="0" w:space="0" w:color="auto"/>
              </w:divBdr>
            </w:div>
            <w:div w:id="1026949464">
              <w:marLeft w:val="0"/>
              <w:marRight w:val="0"/>
              <w:marTop w:val="0"/>
              <w:marBottom w:val="0"/>
              <w:divBdr>
                <w:top w:val="none" w:sz="0" w:space="0" w:color="auto"/>
                <w:left w:val="none" w:sz="0" w:space="0" w:color="auto"/>
                <w:bottom w:val="none" w:sz="0" w:space="0" w:color="auto"/>
                <w:right w:val="none" w:sz="0" w:space="0" w:color="auto"/>
              </w:divBdr>
            </w:div>
            <w:div w:id="535390421">
              <w:marLeft w:val="0"/>
              <w:marRight w:val="0"/>
              <w:marTop w:val="0"/>
              <w:marBottom w:val="0"/>
              <w:divBdr>
                <w:top w:val="none" w:sz="0" w:space="0" w:color="auto"/>
                <w:left w:val="none" w:sz="0" w:space="0" w:color="auto"/>
                <w:bottom w:val="none" w:sz="0" w:space="0" w:color="auto"/>
                <w:right w:val="none" w:sz="0" w:space="0" w:color="auto"/>
              </w:divBdr>
            </w:div>
            <w:div w:id="1375698125">
              <w:marLeft w:val="0"/>
              <w:marRight w:val="0"/>
              <w:marTop w:val="0"/>
              <w:marBottom w:val="0"/>
              <w:divBdr>
                <w:top w:val="none" w:sz="0" w:space="0" w:color="auto"/>
                <w:left w:val="none" w:sz="0" w:space="0" w:color="auto"/>
                <w:bottom w:val="none" w:sz="0" w:space="0" w:color="auto"/>
                <w:right w:val="none" w:sz="0" w:space="0" w:color="auto"/>
              </w:divBdr>
            </w:div>
            <w:div w:id="655113272">
              <w:marLeft w:val="0"/>
              <w:marRight w:val="0"/>
              <w:marTop w:val="0"/>
              <w:marBottom w:val="0"/>
              <w:divBdr>
                <w:top w:val="none" w:sz="0" w:space="0" w:color="auto"/>
                <w:left w:val="none" w:sz="0" w:space="0" w:color="auto"/>
                <w:bottom w:val="none" w:sz="0" w:space="0" w:color="auto"/>
                <w:right w:val="none" w:sz="0" w:space="0" w:color="auto"/>
              </w:divBdr>
            </w:div>
            <w:div w:id="298464405">
              <w:marLeft w:val="0"/>
              <w:marRight w:val="0"/>
              <w:marTop w:val="0"/>
              <w:marBottom w:val="0"/>
              <w:divBdr>
                <w:top w:val="none" w:sz="0" w:space="0" w:color="auto"/>
                <w:left w:val="none" w:sz="0" w:space="0" w:color="auto"/>
                <w:bottom w:val="none" w:sz="0" w:space="0" w:color="auto"/>
                <w:right w:val="none" w:sz="0" w:space="0" w:color="auto"/>
              </w:divBdr>
            </w:div>
            <w:div w:id="1776516407">
              <w:marLeft w:val="0"/>
              <w:marRight w:val="0"/>
              <w:marTop w:val="0"/>
              <w:marBottom w:val="0"/>
              <w:divBdr>
                <w:top w:val="none" w:sz="0" w:space="0" w:color="auto"/>
                <w:left w:val="none" w:sz="0" w:space="0" w:color="auto"/>
                <w:bottom w:val="none" w:sz="0" w:space="0" w:color="auto"/>
                <w:right w:val="none" w:sz="0" w:space="0" w:color="auto"/>
              </w:divBdr>
            </w:div>
            <w:div w:id="1922788712">
              <w:marLeft w:val="0"/>
              <w:marRight w:val="0"/>
              <w:marTop w:val="0"/>
              <w:marBottom w:val="0"/>
              <w:divBdr>
                <w:top w:val="none" w:sz="0" w:space="0" w:color="auto"/>
                <w:left w:val="none" w:sz="0" w:space="0" w:color="auto"/>
                <w:bottom w:val="none" w:sz="0" w:space="0" w:color="auto"/>
                <w:right w:val="none" w:sz="0" w:space="0" w:color="auto"/>
              </w:divBdr>
            </w:div>
          </w:divsChild>
        </w:div>
        <w:div w:id="1530413810">
          <w:marLeft w:val="0"/>
          <w:marRight w:val="0"/>
          <w:marTop w:val="0"/>
          <w:marBottom w:val="0"/>
          <w:divBdr>
            <w:top w:val="none" w:sz="0" w:space="0" w:color="auto"/>
            <w:left w:val="none" w:sz="0" w:space="0" w:color="auto"/>
            <w:bottom w:val="none" w:sz="0" w:space="0" w:color="auto"/>
            <w:right w:val="none" w:sz="0" w:space="0" w:color="auto"/>
          </w:divBdr>
          <w:divsChild>
            <w:div w:id="1887444965">
              <w:marLeft w:val="0"/>
              <w:marRight w:val="0"/>
              <w:marTop w:val="0"/>
              <w:marBottom w:val="0"/>
              <w:divBdr>
                <w:top w:val="none" w:sz="0" w:space="0" w:color="auto"/>
                <w:left w:val="none" w:sz="0" w:space="0" w:color="auto"/>
                <w:bottom w:val="none" w:sz="0" w:space="0" w:color="auto"/>
                <w:right w:val="none" w:sz="0" w:space="0" w:color="auto"/>
              </w:divBdr>
            </w:div>
            <w:div w:id="1494685095">
              <w:marLeft w:val="0"/>
              <w:marRight w:val="0"/>
              <w:marTop w:val="0"/>
              <w:marBottom w:val="0"/>
              <w:divBdr>
                <w:top w:val="none" w:sz="0" w:space="0" w:color="auto"/>
                <w:left w:val="none" w:sz="0" w:space="0" w:color="auto"/>
                <w:bottom w:val="none" w:sz="0" w:space="0" w:color="auto"/>
                <w:right w:val="none" w:sz="0" w:space="0" w:color="auto"/>
              </w:divBdr>
            </w:div>
            <w:div w:id="403576481">
              <w:marLeft w:val="0"/>
              <w:marRight w:val="0"/>
              <w:marTop w:val="0"/>
              <w:marBottom w:val="0"/>
              <w:divBdr>
                <w:top w:val="none" w:sz="0" w:space="0" w:color="auto"/>
                <w:left w:val="none" w:sz="0" w:space="0" w:color="auto"/>
                <w:bottom w:val="none" w:sz="0" w:space="0" w:color="auto"/>
                <w:right w:val="none" w:sz="0" w:space="0" w:color="auto"/>
              </w:divBdr>
            </w:div>
            <w:div w:id="1536653391">
              <w:marLeft w:val="0"/>
              <w:marRight w:val="0"/>
              <w:marTop w:val="0"/>
              <w:marBottom w:val="0"/>
              <w:divBdr>
                <w:top w:val="none" w:sz="0" w:space="0" w:color="auto"/>
                <w:left w:val="none" w:sz="0" w:space="0" w:color="auto"/>
                <w:bottom w:val="none" w:sz="0" w:space="0" w:color="auto"/>
                <w:right w:val="none" w:sz="0" w:space="0" w:color="auto"/>
              </w:divBdr>
            </w:div>
            <w:div w:id="1182477346">
              <w:marLeft w:val="0"/>
              <w:marRight w:val="0"/>
              <w:marTop w:val="0"/>
              <w:marBottom w:val="0"/>
              <w:divBdr>
                <w:top w:val="none" w:sz="0" w:space="0" w:color="auto"/>
                <w:left w:val="none" w:sz="0" w:space="0" w:color="auto"/>
                <w:bottom w:val="none" w:sz="0" w:space="0" w:color="auto"/>
                <w:right w:val="none" w:sz="0" w:space="0" w:color="auto"/>
              </w:divBdr>
            </w:div>
            <w:div w:id="443699139">
              <w:marLeft w:val="0"/>
              <w:marRight w:val="0"/>
              <w:marTop w:val="0"/>
              <w:marBottom w:val="0"/>
              <w:divBdr>
                <w:top w:val="none" w:sz="0" w:space="0" w:color="auto"/>
                <w:left w:val="none" w:sz="0" w:space="0" w:color="auto"/>
                <w:bottom w:val="none" w:sz="0" w:space="0" w:color="auto"/>
                <w:right w:val="none" w:sz="0" w:space="0" w:color="auto"/>
              </w:divBdr>
            </w:div>
            <w:div w:id="2078748305">
              <w:marLeft w:val="0"/>
              <w:marRight w:val="0"/>
              <w:marTop w:val="0"/>
              <w:marBottom w:val="0"/>
              <w:divBdr>
                <w:top w:val="none" w:sz="0" w:space="0" w:color="auto"/>
                <w:left w:val="none" w:sz="0" w:space="0" w:color="auto"/>
                <w:bottom w:val="none" w:sz="0" w:space="0" w:color="auto"/>
                <w:right w:val="none" w:sz="0" w:space="0" w:color="auto"/>
              </w:divBdr>
            </w:div>
            <w:div w:id="7415465">
              <w:marLeft w:val="0"/>
              <w:marRight w:val="0"/>
              <w:marTop w:val="0"/>
              <w:marBottom w:val="0"/>
              <w:divBdr>
                <w:top w:val="none" w:sz="0" w:space="0" w:color="auto"/>
                <w:left w:val="none" w:sz="0" w:space="0" w:color="auto"/>
                <w:bottom w:val="none" w:sz="0" w:space="0" w:color="auto"/>
                <w:right w:val="none" w:sz="0" w:space="0" w:color="auto"/>
              </w:divBdr>
            </w:div>
            <w:div w:id="1237282454">
              <w:marLeft w:val="0"/>
              <w:marRight w:val="0"/>
              <w:marTop w:val="0"/>
              <w:marBottom w:val="0"/>
              <w:divBdr>
                <w:top w:val="none" w:sz="0" w:space="0" w:color="auto"/>
                <w:left w:val="none" w:sz="0" w:space="0" w:color="auto"/>
                <w:bottom w:val="none" w:sz="0" w:space="0" w:color="auto"/>
                <w:right w:val="none" w:sz="0" w:space="0" w:color="auto"/>
              </w:divBdr>
            </w:div>
            <w:div w:id="141387996">
              <w:marLeft w:val="0"/>
              <w:marRight w:val="0"/>
              <w:marTop w:val="0"/>
              <w:marBottom w:val="0"/>
              <w:divBdr>
                <w:top w:val="none" w:sz="0" w:space="0" w:color="auto"/>
                <w:left w:val="none" w:sz="0" w:space="0" w:color="auto"/>
                <w:bottom w:val="none" w:sz="0" w:space="0" w:color="auto"/>
                <w:right w:val="none" w:sz="0" w:space="0" w:color="auto"/>
              </w:divBdr>
            </w:div>
            <w:div w:id="113866893">
              <w:marLeft w:val="0"/>
              <w:marRight w:val="0"/>
              <w:marTop w:val="0"/>
              <w:marBottom w:val="0"/>
              <w:divBdr>
                <w:top w:val="none" w:sz="0" w:space="0" w:color="auto"/>
                <w:left w:val="none" w:sz="0" w:space="0" w:color="auto"/>
                <w:bottom w:val="none" w:sz="0" w:space="0" w:color="auto"/>
                <w:right w:val="none" w:sz="0" w:space="0" w:color="auto"/>
              </w:divBdr>
            </w:div>
            <w:div w:id="320735809">
              <w:marLeft w:val="0"/>
              <w:marRight w:val="0"/>
              <w:marTop w:val="0"/>
              <w:marBottom w:val="0"/>
              <w:divBdr>
                <w:top w:val="none" w:sz="0" w:space="0" w:color="auto"/>
                <w:left w:val="none" w:sz="0" w:space="0" w:color="auto"/>
                <w:bottom w:val="none" w:sz="0" w:space="0" w:color="auto"/>
                <w:right w:val="none" w:sz="0" w:space="0" w:color="auto"/>
              </w:divBdr>
            </w:div>
            <w:div w:id="453139687">
              <w:marLeft w:val="0"/>
              <w:marRight w:val="0"/>
              <w:marTop w:val="0"/>
              <w:marBottom w:val="0"/>
              <w:divBdr>
                <w:top w:val="none" w:sz="0" w:space="0" w:color="auto"/>
                <w:left w:val="none" w:sz="0" w:space="0" w:color="auto"/>
                <w:bottom w:val="none" w:sz="0" w:space="0" w:color="auto"/>
                <w:right w:val="none" w:sz="0" w:space="0" w:color="auto"/>
              </w:divBdr>
            </w:div>
            <w:div w:id="445781023">
              <w:marLeft w:val="0"/>
              <w:marRight w:val="0"/>
              <w:marTop w:val="0"/>
              <w:marBottom w:val="0"/>
              <w:divBdr>
                <w:top w:val="none" w:sz="0" w:space="0" w:color="auto"/>
                <w:left w:val="none" w:sz="0" w:space="0" w:color="auto"/>
                <w:bottom w:val="none" w:sz="0" w:space="0" w:color="auto"/>
                <w:right w:val="none" w:sz="0" w:space="0" w:color="auto"/>
              </w:divBdr>
            </w:div>
            <w:div w:id="1484930595">
              <w:marLeft w:val="0"/>
              <w:marRight w:val="0"/>
              <w:marTop w:val="0"/>
              <w:marBottom w:val="0"/>
              <w:divBdr>
                <w:top w:val="none" w:sz="0" w:space="0" w:color="auto"/>
                <w:left w:val="none" w:sz="0" w:space="0" w:color="auto"/>
                <w:bottom w:val="none" w:sz="0" w:space="0" w:color="auto"/>
                <w:right w:val="none" w:sz="0" w:space="0" w:color="auto"/>
              </w:divBdr>
            </w:div>
            <w:div w:id="338578746">
              <w:marLeft w:val="0"/>
              <w:marRight w:val="0"/>
              <w:marTop w:val="0"/>
              <w:marBottom w:val="0"/>
              <w:divBdr>
                <w:top w:val="none" w:sz="0" w:space="0" w:color="auto"/>
                <w:left w:val="none" w:sz="0" w:space="0" w:color="auto"/>
                <w:bottom w:val="none" w:sz="0" w:space="0" w:color="auto"/>
                <w:right w:val="none" w:sz="0" w:space="0" w:color="auto"/>
              </w:divBdr>
            </w:div>
            <w:div w:id="1275821870">
              <w:marLeft w:val="0"/>
              <w:marRight w:val="0"/>
              <w:marTop w:val="0"/>
              <w:marBottom w:val="0"/>
              <w:divBdr>
                <w:top w:val="none" w:sz="0" w:space="0" w:color="auto"/>
                <w:left w:val="none" w:sz="0" w:space="0" w:color="auto"/>
                <w:bottom w:val="none" w:sz="0" w:space="0" w:color="auto"/>
                <w:right w:val="none" w:sz="0" w:space="0" w:color="auto"/>
              </w:divBdr>
            </w:div>
            <w:div w:id="425468591">
              <w:marLeft w:val="0"/>
              <w:marRight w:val="0"/>
              <w:marTop w:val="0"/>
              <w:marBottom w:val="0"/>
              <w:divBdr>
                <w:top w:val="none" w:sz="0" w:space="0" w:color="auto"/>
                <w:left w:val="none" w:sz="0" w:space="0" w:color="auto"/>
                <w:bottom w:val="none" w:sz="0" w:space="0" w:color="auto"/>
                <w:right w:val="none" w:sz="0" w:space="0" w:color="auto"/>
              </w:divBdr>
            </w:div>
            <w:div w:id="213735053">
              <w:marLeft w:val="0"/>
              <w:marRight w:val="0"/>
              <w:marTop w:val="0"/>
              <w:marBottom w:val="0"/>
              <w:divBdr>
                <w:top w:val="none" w:sz="0" w:space="0" w:color="auto"/>
                <w:left w:val="none" w:sz="0" w:space="0" w:color="auto"/>
                <w:bottom w:val="none" w:sz="0" w:space="0" w:color="auto"/>
                <w:right w:val="none" w:sz="0" w:space="0" w:color="auto"/>
              </w:divBdr>
            </w:div>
            <w:div w:id="2004503086">
              <w:marLeft w:val="0"/>
              <w:marRight w:val="0"/>
              <w:marTop w:val="0"/>
              <w:marBottom w:val="0"/>
              <w:divBdr>
                <w:top w:val="none" w:sz="0" w:space="0" w:color="auto"/>
                <w:left w:val="none" w:sz="0" w:space="0" w:color="auto"/>
                <w:bottom w:val="none" w:sz="0" w:space="0" w:color="auto"/>
                <w:right w:val="none" w:sz="0" w:space="0" w:color="auto"/>
              </w:divBdr>
            </w:div>
          </w:divsChild>
        </w:div>
        <w:div w:id="450976651">
          <w:marLeft w:val="0"/>
          <w:marRight w:val="0"/>
          <w:marTop w:val="0"/>
          <w:marBottom w:val="0"/>
          <w:divBdr>
            <w:top w:val="none" w:sz="0" w:space="0" w:color="auto"/>
            <w:left w:val="none" w:sz="0" w:space="0" w:color="auto"/>
            <w:bottom w:val="none" w:sz="0" w:space="0" w:color="auto"/>
            <w:right w:val="none" w:sz="0" w:space="0" w:color="auto"/>
          </w:divBdr>
          <w:divsChild>
            <w:div w:id="1488859706">
              <w:marLeft w:val="0"/>
              <w:marRight w:val="0"/>
              <w:marTop w:val="0"/>
              <w:marBottom w:val="0"/>
              <w:divBdr>
                <w:top w:val="none" w:sz="0" w:space="0" w:color="auto"/>
                <w:left w:val="none" w:sz="0" w:space="0" w:color="auto"/>
                <w:bottom w:val="none" w:sz="0" w:space="0" w:color="auto"/>
                <w:right w:val="none" w:sz="0" w:space="0" w:color="auto"/>
              </w:divBdr>
            </w:div>
            <w:div w:id="1705598131">
              <w:marLeft w:val="0"/>
              <w:marRight w:val="0"/>
              <w:marTop w:val="0"/>
              <w:marBottom w:val="0"/>
              <w:divBdr>
                <w:top w:val="none" w:sz="0" w:space="0" w:color="auto"/>
                <w:left w:val="none" w:sz="0" w:space="0" w:color="auto"/>
                <w:bottom w:val="none" w:sz="0" w:space="0" w:color="auto"/>
                <w:right w:val="none" w:sz="0" w:space="0" w:color="auto"/>
              </w:divBdr>
            </w:div>
            <w:div w:id="2019500022">
              <w:marLeft w:val="0"/>
              <w:marRight w:val="0"/>
              <w:marTop w:val="0"/>
              <w:marBottom w:val="0"/>
              <w:divBdr>
                <w:top w:val="none" w:sz="0" w:space="0" w:color="auto"/>
                <w:left w:val="none" w:sz="0" w:space="0" w:color="auto"/>
                <w:bottom w:val="none" w:sz="0" w:space="0" w:color="auto"/>
                <w:right w:val="none" w:sz="0" w:space="0" w:color="auto"/>
              </w:divBdr>
            </w:div>
            <w:div w:id="539169049">
              <w:marLeft w:val="0"/>
              <w:marRight w:val="0"/>
              <w:marTop w:val="0"/>
              <w:marBottom w:val="0"/>
              <w:divBdr>
                <w:top w:val="none" w:sz="0" w:space="0" w:color="auto"/>
                <w:left w:val="none" w:sz="0" w:space="0" w:color="auto"/>
                <w:bottom w:val="none" w:sz="0" w:space="0" w:color="auto"/>
                <w:right w:val="none" w:sz="0" w:space="0" w:color="auto"/>
              </w:divBdr>
            </w:div>
            <w:div w:id="1831679734">
              <w:marLeft w:val="0"/>
              <w:marRight w:val="0"/>
              <w:marTop w:val="0"/>
              <w:marBottom w:val="0"/>
              <w:divBdr>
                <w:top w:val="none" w:sz="0" w:space="0" w:color="auto"/>
                <w:left w:val="none" w:sz="0" w:space="0" w:color="auto"/>
                <w:bottom w:val="none" w:sz="0" w:space="0" w:color="auto"/>
                <w:right w:val="none" w:sz="0" w:space="0" w:color="auto"/>
              </w:divBdr>
            </w:div>
            <w:div w:id="394936748">
              <w:marLeft w:val="0"/>
              <w:marRight w:val="0"/>
              <w:marTop w:val="0"/>
              <w:marBottom w:val="0"/>
              <w:divBdr>
                <w:top w:val="none" w:sz="0" w:space="0" w:color="auto"/>
                <w:left w:val="none" w:sz="0" w:space="0" w:color="auto"/>
                <w:bottom w:val="none" w:sz="0" w:space="0" w:color="auto"/>
                <w:right w:val="none" w:sz="0" w:space="0" w:color="auto"/>
              </w:divBdr>
            </w:div>
            <w:div w:id="1246762935">
              <w:marLeft w:val="0"/>
              <w:marRight w:val="0"/>
              <w:marTop w:val="0"/>
              <w:marBottom w:val="0"/>
              <w:divBdr>
                <w:top w:val="none" w:sz="0" w:space="0" w:color="auto"/>
                <w:left w:val="none" w:sz="0" w:space="0" w:color="auto"/>
                <w:bottom w:val="none" w:sz="0" w:space="0" w:color="auto"/>
                <w:right w:val="none" w:sz="0" w:space="0" w:color="auto"/>
              </w:divBdr>
            </w:div>
            <w:div w:id="1256742016">
              <w:marLeft w:val="0"/>
              <w:marRight w:val="0"/>
              <w:marTop w:val="0"/>
              <w:marBottom w:val="0"/>
              <w:divBdr>
                <w:top w:val="none" w:sz="0" w:space="0" w:color="auto"/>
                <w:left w:val="none" w:sz="0" w:space="0" w:color="auto"/>
                <w:bottom w:val="none" w:sz="0" w:space="0" w:color="auto"/>
                <w:right w:val="none" w:sz="0" w:space="0" w:color="auto"/>
              </w:divBdr>
            </w:div>
            <w:div w:id="872809050">
              <w:marLeft w:val="0"/>
              <w:marRight w:val="0"/>
              <w:marTop w:val="0"/>
              <w:marBottom w:val="0"/>
              <w:divBdr>
                <w:top w:val="none" w:sz="0" w:space="0" w:color="auto"/>
                <w:left w:val="none" w:sz="0" w:space="0" w:color="auto"/>
                <w:bottom w:val="none" w:sz="0" w:space="0" w:color="auto"/>
                <w:right w:val="none" w:sz="0" w:space="0" w:color="auto"/>
              </w:divBdr>
            </w:div>
            <w:div w:id="1157069266">
              <w:marLeft w:val="0"/>
              <w:marRight w:val="0"/>
              <w:marTop w:val="0"/>
              <w:marBottom w:val="0"/>
              <w:divBdr>
                <w:top w:val="none" w:sz="0" w:space="0" w:color="auto"/>
                <w:left w:val="none" w:sz="0" w:space="0" w:color="auto"/>
                <w:bottom w:val="none" w:sz="0" w:space="0" w:color="auto"/>
                <w:right w:val="none" w:sz="0" w:space="0" w:color="auto"/>
              </w:divBdr>
            </w:div>
            <w:div w:id="50228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453331">
      <w:bodyDiv w:val="1"/>
      <w:marLeft w:val="0"/>
      <w:marRight w:val="0"/>
      <w:marTop w:val="0"/>
      <w:marBottom w:val="0"/>
      <w:divBdr>
        <w:top w:val="none" w:sz="0" w:space="0" w:color="auto"/>
        <w:left w:val="none" w:sz="0" w:space="0" w:color="auto"/>
        <w:bottom w:val="none" w:sz="0" w:space="0" w:color="auto"/>
        <w:right w:val="none" w:sz="0" w:space="0" w:color="auto"/>
      </w:divBdr>
      <w:divsChild>
        <w:div w:id="949776992">
          <w:marLeft w:val="0"/>
          <w:marRight w:val="0"/>
          <w:marTop w:val="0"/>
          <w:marBottom w:val="0"/>
          <w:divBdr>
            <w:top w:val="none" w:sz="0" w:space="0" w:color="auto"/>
            <w:left w:val="none" w:sz="0" w:space="0" w:color="auto"/>
            <w:bottom w:val="none" w:sz="0" w:space="0" w:color="auto"/>
            <w:right w:val="none" w:sz="0" w:space="0" w:color="auto"/>
          </w:divBdr>
          <w:divsChild>
            <w:div w:id="2016300361">
              <w:marLeft w:val="0"/>
              <w:marRight w:val="0"/>
              <w:marTop w:val="0"/>
              <w:marBottom w:val="0"/>
              <w:divBdr>
                <w:top w:val="none" w:sz="0" w:space="0" w:color="auto"/>
                <w:left w:val="none" w:sz="0" w:space="0" w:color="auto"/>
                <w:bottom w:val="none" w:sz="0" w:space="0" w:color="auto"/>
                <w:right w:val="none" w:sz="0" w:space="0" w:color="auto"/>
              </w:divBdr>
            </w:div>
            <w:div w:id="2111269032">
              <w:marLeft w:val="0"/>
              <w:marRight w:val="0"/>
              <w:marTop w:val="0"/>
              <w:marBottom w:val="0"/>
              <w:divBdr>
                <w:top w:val="none" w:sz="0" w:space="0" w:color="auto"/>
                <w:left w:val="none" w:sz="0" w:space="0" w:color="auto"/>
                <w:bottom w:val="none" w:sz="0" w:space="0" w:color="auto"/>
                <w:right w:val="none" w:sz="0" w:space="0" w:color="auto"/>
              </w:divBdr>
            </w:div>
            <w:div w:id="1344430741">
              <w:marLeft w:val="0"/>
              <w:marRight w:val="0"/>
              <w:marTop w:val="0"/>
              <w:marBottom w:val="0"/>
              <w:divBdr>
                <w:top w:val="none" w:sz="0" w:space="0" w:color="auto"/>
                <w:left w:val="none" w:sz="0" w:space="0" w:color="auto"/>
                <w:bottom w:val="none" w:sz="0" w:space="0" w:color="auto"/>
                <w:right w:val="none" w:sz="0" w:space="0" w:color="auto"/>
              </w:divBdr>
            </w:div>
            <w:div w:id="2053722202">
              <w:marLeft w:val="0"/>
              <w:marRight w:val="0"/>
              <w:marTop w:val="0"/>
              <w:marBottom w:val="0"/>
              <w:divBdr>
                <w:top w:val="none" w:sz="0" w:space="0" w:color="auto"/>
                <w:left w:val="none" w:sz="0" w:space="0" w:color="auto"/>
                <w:bottom w:val="none" w:sz="0" w:space="0" w:color="auto"/>
                <w:right w:val="none" w:sz="0" w:space="0" w:color="auto"/>
              </w:divBdr>
            </w:div>
            <w:div w:id="803012705">
              <w:marLeft w:val="0"/>
              <w:marRight w:val="0"/>
              <w:marTop w:val="0"/>
              <w:marBottom w:val="0"/>
              <w:divBdr>
                <w:top w:val="none" w:sz="0" w:space="0" w:color="auto"/>
                <w:left w:val="none" w:sz="0" w:space="0" w:color="auto"/>
                <w:bottom w:val="none" w:sz="0" w:space="0" w:color="auto"/>
                <w:right w:val="none" w:sz="0" w:space="0" w:color="auto"/>
              </w:divBdr>
            </w:div>
            <w:div w:id="378633264">
              <w:marLeft w:val="0"/>
              <w:marRight w:val="0"/>
              <w:marTop w:val="0"/>
              <w:marBottom w:val="0"/>
              <w:divBdr>
                <w:top w:val="none" w:sz="0" w:space="0" w:color="auto"/>
                <w:left w:val="none" w:sz="0" w:space="0" w:color="auto"/>
                <w:bottom w:val="none" w:sz="0" w:space="0" w:color="auto"/>
                <w:right w:val="none" w:sz="0" w:space="0" w:color="auto"/>
              </w:divBdr>
            </w:div>
            <w:div w:id="1723863294">
              <w:marLeft w:val="0"/>
              <w:marRight w:val="0"/>
              <w:marTop w:val="0"/>
              <w:marBottom w:val="0"/>
              <w:divBdr>
                <w:top w:val="none" w:sz="0" w:space="0" w:color="auto"/>
                <w:left w:val="none" w:sz="0" w:space="0" w:color="auto"/>
                <w:bottom w:val="none" w:sz="0" w:space="0" w:color="auto"/>
                <w:right w:val="none" w:sz="0" w:space="0" w:color="auto"/>
              </w:divBdr>
            </w:div>
            <w:div w:id="1763182001">
              <w:marLeft w:val="0"/>
              <w:marRight w:val="0"/>
              <w:marTop w:val="0"/>
              <w:marBottom w:val="0"/>
              <w:divBdr>
                <w:top w:val="none" w:sz="0" w:space="0" w:color="auto"/>
                <w:left w:val="none" w:sz="0" w:space="0" w:color="auto"/>
                <w:bottom w:val="none" w:sz="0" w:space="0" w:color="auto"/>
                <w:right w:val="none" w:sz="0" w:space="0" w:color="auto"/>
              </w:divBdr>
            </w:div>
            <w:div w:id="1784425546">
              <w:marLeft w:val="0"/>
              <w:marRight w:val="0"/>
              <w:marTop w:val="0"/>
              <w:marBottom w:val="0"/>
              <w:divBdr>
                <w:top w:val="none" w:sz="0" w:space="0" w:color="auto"/>
                <w:left w:val="none" w:sz="0" w:space="0" w:color="auto"/>
                <w:bottom w:val="none" w:sz="0" w:space="0" w:color="auto"/>
                <w:right w:val="none" w:sz="0" w:space="0" w:color="auto"/>
              </w:divBdr>
            </w:div>
            <w:div w:id="436365280">
              <w:marLeft w:val="0"/>
              <w:marRight w:val="0"/>
              <w:marTop w:val="0"/>
              <w:marBottom w:val="0"/>
              <w:divBdr>
                <w:top w:val="none" w:sz="0" w:space="0" w:color="auto"/>
                <w:left w:val="none" w:sz="0" w:space="0" w:color="auto"/>
                <w:bottom w:val="none" w:sz="0" w:space="0" w:color="auto"/>
                <w:right w:val="none" w:sz="0" w:space="0" w:color="auto"/>
              </w:divBdr>
            </w:div>
            <w:div w:id="1493257604">
              <w:marLeft w:val="0"/>
              <w:marRight w:val="0"/>
              <w:marTop w:val="0"/>
              <w:marBottom w:val="0"/>
              <w:divBdr>
                <w:top w:val="none" w:sz="0" w:space="0" w:color="auto"/>
                <w:left w:val="none" w:sz="0" w:space="0" w:color="auto"/>
                <w:bottom w:val="none" w:sz="0" w:space="0" w:color="auto"/>
                <w:right w:val="none" w:sz="0" w:space="0" w:color="auto"/>
              </w:divBdr>
            </w:div>
            <w:div w:id="1624193614">
              <w:marLeft w:val="0"/>
              <w:marRight w:val="0"/>
              <w:marTop w:val="0"/>
              <w:marBottom w:val="0"/>
              <w:divBdr>
                <w:top w:val="none" w:sz="0" w:space="0" w:color="auto"/>
                <w:left w:val="none" w:sz="0" w:space="0" w:color="auto"/>
                <w:bottom w:val="none" w:sz="0" w:space="0" w:color="auto"/>
                <w:right w:val="none" w:sz="0" w:space="0" w:color="auto"/>
              </w:divBdr>
            </w:div>
            <w:div w:id="1439837581">
              <w:marLeft w:val="0"/>
              <w:marRight w:val="0"/>
              <w:marTop w:val="0"/>
              <w:marBottom w:val="0"/>
              <w:divBdr>
                <w:top w:val="none" w:sz="0" w:space="0" w:color="auto"/>
                <w:left w:val="none" w:sz="0" w:space="0" w:color="auto"/>
                <w:bottom w:val="none" w:sz="0" w:space="0" w:color="auto"/>
                <w:right w:val="none" w:sz="0" w:space="0" w:color="auto"/>
              </w:divBdr>
            </w:div>
            <w:div w:id="869075128">
              <w:marLeft w:val="0"/>
              <w:marRight w:val="0"/>
              <w:marTop w:val="0"/>
              <w:marBottom w:val="0"/>
              <w:divBdr>
                <w:top w:val="none" w:sz="0" w:space="0" w:color="auto"/>
                <w:left w:val="none" w:sz="0" w:space="0" w:color="auto"/>
                <w:bottom w:val="none" w:sz="0" w:space="0" w:color="auto"/>
                <w:right w:val="none" w:sz="0" w:space="0" w:color="auto"/>
              </w:divBdr>
            </w:div>
            <w:div w:id="1036854958">
              <w:marLeft w:val="0"/>
              <w:marRight w:val="0"/>
              <w:marTop w:val="0"/>
              <w:marBottom w:val="0"/>
              <w:divBdr>
                <w:top w:val="none" w:sz="0" w:space="0" w:color="auto"/>
                <w:left w:val="none" w:sz="0" w:space="0" w:color="auto"/>
                <w:bottom w:val="none" w:sz="0" w:space="0" w:color="auto"/>
                <w:right w:val="none" w:sz="0" w:space="0" w:color="auto"/>
              </w:divBdr>
            </w:div>
            <w:div w:id="97527214">
              <w:marLeft w:val="0"/>
              <w:marRight w:val="0"/>
              <w:marTop w:val="0"/>
              <w:marBottom w:val="0"/>
              <w:divBdr>
                <w:top w:val="none" w:sz="0" w:space="0" w:color="auto"/>
                <w:left w:val="none" w:sz="0" w:space="0" w:color="auto"/>
                <w:bottom w:val="none" w:sz="0" w:space="0" w:color="auto"/>
                <w:right w:val="none" w:sz="0" w:space="0" w:color="auto"/>
              </w:divBdr>
            </w:div>
            <w:div w:id="302734463">
              <w:marLeft w:val="0"/>
              <w:marRight w:val="0"/>
              <w:marTop w:val="0"/>
              <w:marBottom w:val="0"/>
              <w:divBdr>
                <w:top w:val="none" w:sz="0" w:space="0" w:color="auto"/>
                <w:left w:val="none" w:sz="0" w:space="0" w:color="auto"/>
                <w:bottom w:val="none" w:sz="0" w:space="0" w:color="auto"/>
                <w:right w:val="none" w:sz="0" w:space="0" w:color="auto"/>
              </w:divBdr>
            </w:div>
            <w:div w:id="570578117">
              <w:marLeft w:val="0"/>
              <w:marRight w:val="0"/>
              <w:marTop w:val="0"/>
              <w:marBottom w:val="0"/>
              <w:divBdr>
                <w:top w:val="none" w:sz="0" w:space="0" w:color="auto"/>
                <w:left w:val="none" w:sz="0" w:space="0" w:color="auto"/>
                <w:bottom w:val="none" w:sz="0" w:space="0" w:color="auto"/>
                <w:right w:val="none" w:sz="0" w:space="0" w:color="auto"/>
              </w:divBdr>
            </w:div>
          </w:divsChild>
        </w:div>
        <w:div w:id="494302333">
          <w:marLeft w:val="0"/>
          <w:marRight w:val="0"/>
          <w:marTop w:val="0"/>
          <w:marBottom w:val="0"/>
          <w:divBdr>
            <w:top w:val="none" w:sz="0" w:space="0" w:color="auto"/>
            <w:left w:val="none" w:sz="0" w:space="0" w:color="auto"/>
            <w:bottom w:val="none" w:sz="0" w:space="0" w:color="auto"/>
            <w:right w:val="none" w:sz="0" w:space="0" w:color="auto"/>
          </w:divBdr>
          <w:divsChild>
            <w:div w:id="1266424682">
              <w:marLeft w:val="0"/>
              <w:marRight w:val="0"/>
              <w:marTop w:val="0"/>
              <w:marBottom w:val="0"/>
              <w:divBdr>
                <w:top w:val="none" w:sz="0" w:space="0" w:color="auto"/>
                <w:left w:val="none" w:sz="0" w:space="0" w:color="auto"/>
                <w:bottom w:val="none" w:sz="0" w:space="0" w:color="auto"/>
                <w:right w:val="none" w:sz="0" w:space="0" w:color="auto"/>
              </w:divBdr>
            </w:div>
            <w:div w:id="1328243776">
              <w:marLeft w:val="0"/>
              <w:marRight w:val="0"/>
              <w:marTop w:val="0"/>
              <w:marBottom w:val="0"/>
              <w:divBdr>
                <w:top w:val="none" w:sz="0" w:space="0" w:color="auto"/>
                <w:left w:val="none" w:sz="0" w:space="0" w:color="auto"/>
                <w:bottom w:val="none" w:sz="0" w:space="0" w:color="auto"/>
                <w:right w:val="none" w:sz="0" w:space="0" w:color="auto"/>
              </w:divBdr>
            </w:div>
            <w:div w:id="532042693">
              <w:marLeft w:val="0"/>
              <w:marRight w:val="0"/>
              <w:marTop w:val="0"/>
              <w:marBottom w:val="0"/>
              <w:divBdr>
                <w:top w:val="none" w:sz="0" w:space="0" w:color="auto"/>
                <w:left w:val="none" w:sz="0" w:space="0" w:color="auto"/>
                <w:bottom w:val="none" w:sz="0" w:space="0" w:color="auto"/>
                <w:right w:val="none" w:sz="0" w:space="0" w:color="auto"/>
              </w:divBdr>
            </w:div>
            <w:div w:id="1892182783">
              <w:marLeft w:val="0"/>
              <w:marRight w:val="0"/>
              <w:marTop w:val="0"/>
              <w:marBottom w:val="0"/>
              <w:divBdr>
                <w:top w:val="none" w:sz="0" w:space="0" w:color="auto"/>
                <w:left w:val="none" w:sz="0" w:space="0" w:color="auto"/>
                <w:bottom w:val="none" w:sz="0" w:space="0" w:color="auto"/>
                <w:right w:val="none" w:sz="0" w:space="0" w:color="auto"/>
              </w:divBdr>
            </w:div>
            <w:div w:id="356472130">
              <w:marLeft w:val="0"/>
              <w:marRight w:val="0"/>
              <w:marTop w:val="0"/>
              <w:marBottom w:val="0"/>
              <w:divBdr>
                <w:top w:val="none" w:sz="0" w:space="0" w:color="auto"/>
                <w:left w:val="none" w:sz="0" w:space="0" w:color="auto"/>
                <w:bottom w:val="none" w:sz="0" w:space="0" w:color="auto"/>
                <w:right w:val="none" w:sz="0" w:space="0" w:color="auto"/>
              </w:divBdr>
            </w:div>
            <w:div w:id="1432042178">
              <w:marLeft w:val="0"/>
              <w:marRight w:val="0"/>
              <w:marTop w:val="0"/>
              <w:marBottom w:val="0"/>
              <w:divBdr>
                <w:top w:val="none" w:sz="0" w:space="0" w:color="auto"/>
                <w:left w:val="none" w:sz="0" w:space="0" w:color="auto"/>
                <w:bottom w:val="none" w:sz="0" w:space="0" w:color="auto"/>
                <w:right w:val="none" w:sz="0" w:space="0" w:color="auto"/>
              </w:divBdr>
            </w:div>
            <w:div w:id="684940463">
              <w:marLeft w:val="0"/>
              <w:marRight w:val="0"/>
              <w:marTop w:val="0"/>
              <w:marBottom w:val="0"/>
              <w:divBdr>
                <w:top w:val="none" w:sz="0" w:space="0" w:color="auto"/>
                <w:left w:val="none" w:sz="0" w:space="0" w:color="auto"/>
                <w:bottom w:val="none" w:sz="0" w:space="0" w:color="auto"/>
                <w:right w:val="none" w:sz="0" w:space="0" w:color="auto"/>
              </w:divBdr>
            </w:div>
            <w:div w:id="9532785">
              <w:marLeft w:val="0"/>
              <w:marRight w:val="0"/>
              <w:marTop w:val="0"/>
              <w:marBottom w:val="0"/>
              <w:divBdr>
                <w:top w:val="none" w:sz="0" w:space="0" w:color="auto"/>
                <w:left w:val="none" w:sz="0" w:space="0" w:color="auto"/>
                <w:bottom w:val="none" w:sz="0" w:space="0" w:color="auto"/>
                <w:right w:val="none" w:sz="0" w:space="0" w:color="auto"/>
              </w:divBdr>
            </w:div>
            <w:div w:id="261492597">
              <w:marLeft w:val="0"/>
              <w:marRight w:val="0"/>
              <w:marTop w:val="0"/>
              <w:marBottom w:val="0"/>
              <w:divBdr>
                <w:top w:val="none" w:sz="0" w:space="0" w:color="auto"/>
                <w:left w:val="none" w:sz="0" w:space="0" w:color="auto"/>
                <w:bottom w:val="none" w:sz="0" w:space="0" w:color="auto"/>
                <w:right w:val="none" w:sz="0" w:space="0" w:color="auto"/>
              </w:divBdr>
            </w:div>
            <w:div w:id="1903715411">
              <w:marLeft w:val="0"/>
              <w:marRight w:val="0"/>
              <w:marTop w:val="0"/>
              <w:marBottom w:val="0"/>
              <w:divBdr>
                <w:top w:val="none" w:sz="0" w:space="0" w:color="auto"/>
                <w:left w:val="none" w:sz="0" w:space="0" w:color="auto"/>
                <w:bottom w:val="none" w:sz="0" w:space="0" w:color="auto"/>
                <w:right w:val="none" w:sz="0" w:space="0" w:color="auto"/>
              </w:divBdr>
            </w:div>
            <w:div w:id="1520654710">
              <w:marLeft w:val="0"/>
              <w:marRight w:val="0"/>
              <w:marTop w:val="0"/>
              <w:marBottom w:val="0"/>
              <w:divBdr>
                <w:top w:val="none" w:sz="0" w:space="0" w:color="auto"/>
                <w:left w:val="none" w:sz="0" w:space="0" w:color="auto"/>
                <w:bottom w:val="none" w:sz="0" w:space="0" w:color="auto"/>
                <w:right w:val="none" w:sz="0" w:space="0" w:color="auto"/>
              </w:divBdr>
            </w:div>
            <w:div w:id="928464869">
              <w:marLeft w:val="0"/>
              <w:marRight w:val="0"/>
              <w:marTop w:val="0"/>
              <w:marBottom w:val="0"/>
              <w:divBdr>
                <w:top w:val="none" w:sz="0" w:space="0" w:color="auto"/>
                <w:left w:val="none" w:sz="0" w:space="0" w:color="auto"/>
                <w:bottom w:val="none" w:sz="0" w:space="0" w:color="auto"/>
                <w:right w:val="none" w:sz="0" w:space="0" w:color="auto"/>
              </w:divBdr>
            </w:div>
            <w:div w:id="653679742">
              <w:marLeft w:val="0"/>
              <w:marRight w:val="0"/>
              <w:marTop w:val="0"/>
              <w:marBottom w:val="0"/>
              <w:divBdr>
                <w:top w:val="none" w:sz="0" w:space="0" w:color="auto"/>
                <w:left w:val="none" w:sz="0" w:space="0" w:color="auto"/>
                <w:bottom w:val="none" w:sz="0" w:space="0" w:color="auto"/>
                <w:right w:val="none" w:sz="0" w:space="0" w:color="auto"/>
              </w:divBdr>
            </w:div>
            <w:div w:id="808863011">
              <w:marLeft w:val="0"/>
              <w:marRight w:val="0"/>
              <w:marTop w:val="0"/>
              <w:marBottom w:val="0"/>
              <w:divBdr>
                <w:top w:val="none" w:sz="0" w:space="0" w:color="auto"/>
                <w:left w:val="none" w:sz="0" w:space="0" w:color="auto"/>
                <w:bottom w:val="none" w:sz="0" w:space="0" w:color="auto"/>
                <w:right w:val="none" w:sz="0" w:space="0" w:color="auto"/>
              </w:divBdr>
            </w:div>
            <w:div w:id="2103140647">
              <w:marLeft w:val="0"/>
              <w:marRight w:val="0"/>
              <w:marTop w:val="0"/>
              <w:marBottom w:val="0"/>
              <w:divBdr>
                <w:top w:val="none" w:sz="0" w:space="0" w:color="auto"/>
                <w:left w:val="none" w:sz="0" w:space="0" w:color="auto"/>
                <w:bottom w:val="none" w:sz="0" w:space="0" w:color="auto"/>
                <w:right w:val="none" w:sz="0" w:space="0" w:color="auto"/>
              </w:divBdr>
            </w:div>
            <w:div w:id="578566822">
              <w:marLeft w:val="0"/>
              <w:marRight w:val="0"/>
              <w:marTop w:val="0"/>
              <w:marBottom w:val="0"/>
              <w:divBdr>
                <w:top w:val="none" w:sz="0" w:space="0" w:color="auto"/>
                <w:left w:val="none" w:sz="0" w:space="0" w:color="auto"/>
                <w:bottom w:val="none" w:sz="0" w:space="0" w:color="auto"/>
                <w:right w:val="none" w:sz="0" w:space="0" w:color="auto"/>
              </w:divBdr>
            </w:div>
            <w:div w:id="405612697">
              <w:marLeft w:val="0"/>
              <w:marRight w:val="0"/>
              <w:marTop w:val="0"/>
              <w:marBottom w:val="0"/>
              <w:divBdr>
                <w:top w:val="none" w:sz="0" w:space="0" w:color="auto"/>
                <w:left w:val="none" w:sz="0" w:space="0" w:color="auto"/>
                <w:bottom w:val="none" w:sz="0" w:space="0" w:color="auto"/>
                <w:right w:val="none" w:sz="0" w:space="0" w:color="auto"/>
              </w:divBdr>
            </w:div>
            <w:div w:id="470094328">
              <w:marLeft w:val="0"/>
              <w:marRight w:val="0"/>
              <w:marTop w:val="0"/>
              <w:marBottom w:val="0"/>
              <w:divBdr>
                <w:top w:val="none" w:sz="0" w:space="0" w:color="auto"/>
                <w:left w:val="none" w:sz="0" w:space="0" w:color="auto"/>
                <w:bottom w:val="none" w:sz="0" w:space="0" w:color="auto"/>
                <w:right w:val="none" w:sz="0" w:space="0" w:color="auto"/>
              </w:divBdr>
            </w:div>
            <w:div w:id="1810125942">
              <w:marLeft w:val="0"/>
              <w:marRight w:val="0"/>
              <w:marTop w:val="0"/>
              <w:marBottom w:val="0"/>
              <w:divBdr>
                <w:top w:val="none" w:sz="0" w:space="0" w:color="auto"/>
                <w:left w:val="none" w:sz="0" w:space="0" w:color="auto"/>
                <w:bottom w:val="none" w:sz="0" w:space="0" w:color="auto"/>
                <w:right w:val="none" w:sz="0" w:space="0" w:color="auto"/>
              </w:divBdr>
            </w:div>
            <w:div w:id="165506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202537">
      <w:bodyDiv w:val="1"/>
      <w:marLeft w:val="0"/>
      <w:marRight w:val="0"/>
      <w:marTop w:val="0"/>
      <w:marBottom w:val="0"/>
      <w:divBdr>
        <w:top w:val="none" w:sz="0" w:space="0" w:color="auto"/>
        <w:left w:val="none" w:sz="0" w:space="0" w:color="auto"/>
        <w:bottom w:val="none" w:sz="0" w:space="0" w:color="auto"/>
        <w:right w:val="none" w:sz="0" w:space="0" w:color="auto"/>
      </w:divBdr>
      <w:divsChild>
        <w:div w:id="591208016">
          <w:marLeft w:val="0"/>
          <w:marRight w:val="0"/>
          <w:marTop w:val="0"/>
          <w:marBottom w:val="0"/>
          <w:divBdr>
            <w:top w:val="none" w:sz="0" w:space="0" w:color="auto"/>
            <w:left w:val="none" w:sz="0" w:space="0" w:color="auto"/>
            <w:bottom w:val="none" w:sz="0" w:space="0" w:color="auto"/>
            <w:right w:val="none" w:sz="0" w:space="0" w:color="auto"/>
          </w:divBdr>
          <w:divsChild>
            <w:div w:id="1814760844">
              <w:marLeft w:val="0"/>
              <w:marRight w:val="0"/>
              <w:marTop w:val="0"/>
              <w:marBottom w:val="0"/>
              <w:divBdr>
                <w:top w:val="none" w:sz="0" w:space="0" w:color="auto"/>
                <w:left w:val="none" w:sz="0" w:space="0" w:color="auto"/>
                <w:bottom w:val="none" w:sz="0" w:space="0" w:color="auto"/>
                <w:right w:val="none" w:sz="0" w:space="0" w:color="auto"/>
              </w:divBdr>
            </w:div>
            <w:div w:id="1150755931">
              <w:marLeft w:val="0"/>
              <w:marRight w:val="0"/>
              <w:marTop w:val="0"/>
              <w:marBottom w:val="0"/>
              <w:divBdr>
                <w:top w:val="none" w:sz="0" w:space="0" w:color="auto"/>
                <w:left w:val="none" w:sz="0" w:space="0" w:color="auto"/>
                <w:bottom w:val="none" w:sz="0" w:space="0" w:color="auto"/>
                <w:right w:val="none" w:sz="0" w:space="0" w:color="auto"/>
              </w:divBdr>
            </w:div>
            <w:div w:id="1843009374">
              <w:marLeft w:val="0"/>
              <w:marRight w:val="0"/>
              <w:marTop w:val="0"/>
              <w:marBottom w:val="0"/>
              <w:divBdr>
                <w:top w:val="none" w:sz="0" w:space="0" w:color="auto"/>
                <w:left w:val="none" w:sz="0" w:space="0" w:color="auto"/>
                <w:bottom w:val="none" w:sz="0" w:space="0" w:color="auto"/>
                <w:right w:val="none" w:sz="0" w:space="0" w:color="auto"/>
              </w:divBdr>
            </w:div>
            <w:div w:id="1009987819">
              <w:marLeft w:val="0"/>
              <w:marRight w:val="0"/>
              <w:marTop w:val="0"/>
              <w:marBottom w:val="0"/>
              <w:divBdr>
                <w:top w:val="none" w:sz="0" w:space="0" w:color="auto"/>
                <w:left w:val="none" w:sz="0" w:space="0" w:color="auto"/>
                <w:bottom w:val="none" w:sz="0" w:space="0" w:color="auto"/>
                <w:right w:val="none" w:sz="0" w:space="0" w:color="auto"/>
              </w:divBdr>
            </w:div>
            <w:div w:id="210195482">
              <w:marLeft w:val="0"/>
              <w:marRight w:val="0"/>
              <w:marTop w:val="0"/>
              <w:marBottom w:val="0"/>
              <w:divBdr>
                <w:top w:val="none" w:sz="0" w:space="0" w:color="auto"/>
                <w:left w:val="none" w:sz="0" w:space="0" w:color="auto"/>
                <w:bottom w:val="none" w:sz="0" w:space="0" w:color="auto"/>
                <w:right w:val="none" w:sz="0" w:space="0" w:color="auto"/>
              </w:divBdr>
            </w:div>
            <w:div w:id="733702966">
              <w:marLeft w:val="0"/>
              <w:marRight w:val="0"/>
              <w:marTop w:val="0"/>
              <w:marBottom w:val="0"/>
              <w:divBdr>
                <w:top w:val="none" w:sz="0" w:space="0" w:color="auto"/>
                <w:left w:val="none" w:sz="0" w:space="0" w:color="auto"/>
                <w:bottom w:val="none" w:sz="0" w:space="0" w:color="auto"/>
                <w:right w:val="none" w:sz="0" w:space="0" w:color="auto"/>
              </w:divBdr>
            </w:div>
            <w:div w:id="1235506584">
              <w:marLeft w:val="0"/>
              <w:marRight w:val="0"/>
              <w:marTop w:val="0"/>
              <w:marBottom w:val="0"/>
              <w:divBdr>
                <w:top w:val="none" w:sz="0" w:space="0" w:color="auto"/>
                <w:left w:val="none" w:sz="0" w:space="0" w:color="auto"/>
                <w:bottom w:val="none" w:sz="0" w:space="0" w:color="auto"/>
                <w:right w:val="none" w:sz="0" w:space="0" w:color="auto"/>
              </w:divBdr>
            </w:div>
            <w:div w:id="1274631668">
              <w:marLeft w:val="0"/>
              <w:marRight w:val="0"/>
              <w:marTop w:val="0"/>
              <w:marBottom w:val="0"/>
              <w:divBdr>
                <w:top w:val="none" w:sz="0" w:space="0" w:color="auto"/>
                <w:left w:val="none" w:sz="0" w:space="0" w:color="auto"/>
                <w:bottom w:val="none" w:sz="0" w:space="0" w:color="auto"/>
                <w:right w:val="none" w:sz="0" w:space="0" w:color="auto"/>
              </w:divBdr>
            </w:div>
            <w:div w:id="266038948">
              <w:marLeft w:val="0"/>
              <w:marRight w:val="0"/>
              <w:marTop w:val="0"/>
              <w:marBottom w:val="0"/>
              <w:divBdr>
                <w:top w:val="none" w:sz="0" w:space="0" w:color="auto"/>
                <w:left w:val="none" w:sz="0" w:space="0" w:color="auto"/>
                <w:bottom w:val="none" w:sz="0" w:space="0" w:color="auto"/>
                <w:right w:val="none" w:sz="0" w:space="0" w:color="auto"/>
              </w:divBdr>
            </w:div>
          </w:divsChild>
        </w:div>
        <w:div w:id="1034430602">
          <w:marLeft w:val="0"/>
          <w:marRight w:val="0"/>
          <w:marTop w:val="0"/>
          <w:marBottom w:val="0"/>
          <w:divBdr>
            <w:top w:val="none" w:sz="0" w:space="0" w:color="auto"/>
            <w:left w:val="none" w:sz="0" w:space="0" w:color="auto"/>
            <w:bottom w:val="none" w:sz="0" w:space="0" w:color="auto"/>
            <w:right w:val="none" w:sz="0" w:space="0" w:color="auto"/>
          </w:divBdr>
          <w:divsChild>
            <w:div w:id="1092162150">
              <w:marLeft w:val="0"/>
              <w:marRight w:val="0"/>
              <w:marTop w:val="0"/>
              <w:marBottom w:val="0"/>
              <w:divBdr>
                <w:top w:val="none" w:sz="0" w:space="0" w:color="auto"/>
                <w:left w:val="none" w:sz="0" w:space="0" w:color="auto"/>
                <w:bottom w:val="none" w:sz="0" w:space="0" w:color="auto"/>
                <w:right w:val="none" w:sz="0" w:space="0" w:color="auto"/>
              </w:divBdr>
            </w:div>
            <w:div w:id="1564414665">
              <w:marLeft w:val="0"/>
              <w:marRight w:val="0"/>
              <w:marTop w:val="0"/>
              <w:marBottom w:val="0"/>
              <w:divBdr>
                <w:top w:val="none" w:sz="0" w:space="0" w:color="auto"/>
                <w:left w:val="none" w:sz="0" w:space="0" w:color="auto"/>
                <w:bottom w:val="none" w:sz="0" w:space="0" w:color="auto"/>
                <w:right w:val="none" w:sz="0" w:space="0" w:color="auto"/>
              </w:divBdr>
            </w:div>
            <w:div w:id="1842508413">
              <w:marLeft w:val="0"/>
              <w:marRight w:val="0"/>
              <w:marTop w:val="0"/>
              <w:marBottom w:val="0"/>
              <w:divBdr>
                <w:top w:val="none" w:sz="0" w:space="0" w:color="auto"/>
                <w:left w:val="none" w:sz="0" w:space="0" w:color="auto"/>
                <w:bottom w:val="none" w:sz="0" w:space="0" w:color="auto"/>
                <w:right w:val="none" w:sz="0" w:space="0" w:color="auto"/>
              </w:divBdr>
            </w:div>
            <w:div w:id="1206605351">
              <w:marLeft w:val="0"/>
              <w:marRight w:val="0"/>
              <w:marTop w:val="0"/>
              <w:marBottom w:val="0"/>
              <w:divBdr>
                <w:top w:val="none" w:sz="0" w:space="0" w:color="auto"/>
                <w:left w:val="none" w:sz="0" w:space="0" w:color="auto"/>
                <w:bottom w:val="none" w:sz="0" w:space="0" w:color="auto"/>
                <w:right w:val="none" w:sz="0" w:space="0" w:color="auto"/>
              </w:divBdr>
            </w:div>
            <w:div w:id="1247420865">
              <w:marLeft w:val="0"/>
              <w:marRight w:val="0"/>
              <w:marTop w:val="0"/>
              <w:marBottom w:val="0"/>
              <w:divBdr>
                <w:top w:val="none" w:sz="0" w:space="0" w:color="auto"/>
                <w:left w:val="none" w:sz="0" w:space="0" w:color="auto"/>
                <w:bottom w:val="none" w:sz="0" w:space="0" w:color="auto"/>
                <w:right w:val="none" w:sz="0" w:space="0" w:color="auto"/>
              </w:divBdr>
            </w:div>
            <w:div w:id="208035296">
              <w:marLeft w:val="0"/>
              <w:marRight w:val="0"/>
              <w:marTop w:val="0"/>
              <w:marBottom w:val="0"/>
              <w:divBdr>
                <w:top w:val="none" w:sz="0" w:space="0" w:color="auto"/>
                <w:left w:val="none" w:sz="0" w:space="0" w:color="auto"/>
                <w:bottom w:val="none" w:sz="0" w:space="0" w:color="auto"/>
                <w:right w:val="none" w:sz="0" w:space="0" w:color="auto"/>
              </w:divBdr>
            </w:div>
            <w:div w:id="623772633">
              <w:marLeft w:val="0"/>
              <w:marRight w:val="0"/>
              <w:marTop w:val="0"/>
              <w:marBottom w:val="0"/>
              <w:divBdr>
                <w:top w:val="none" w:sz="0" w:space="0" w:color="auto"/>
                <w:left w:val="none" w:sz="0" w:space="0" w:color="auto"/>
                <w:bottom w:val="none" w:sz="0" w:space="0" w:color="auto"/>
                <w:right w:val="none" w:sz="0" w:space="0" w:color="auto"/>
              </w:divBdr>
            </w:div>
            <w:div w:id="681860646">
              <w:marLeft w:val="0"/>
              <w:marRight w:val="0"/>
              <w:marTop w:val="0"/>
              <w:marBottom w:val="0"/>
              <w:divBdr>
                <w:top w:val="none" w:sz="0" w:space="0" w:color="auto"/>
                <w:left w:val="none" w:sz="0" w:space="0" w:color="auto"/>
                <w:bottom w:val="none" w:sz="0" w:space="0" w:color="auto"/>
                <w:right w:val="none" w:sz="0" w:space="0" w:color="auto"/>
              </w:divBdr>
            </w:div>
            <w:div w:id="772826354">
              <w:marLeft w:val="0"/>
              <w:marRight w:val="0"/>
              <w:marTop w:val="0"/>
              <w:marBottom w:val="0"/>
              <w:divBdr>
                <w:top w:val="none" w:sz="0" w:space="0" w:color="auto"/>
                <w:left w:val="none" w:sz="0" w:space="0" w:color="auto"/>
                <w:bottom w:val="none" w:sz="0" w:space="0" w:color="auto"/>
                <w:right w:val="none" w:sz="0" w:space="0" w:color="auto"/>
              </w:divBdr>
            </w:div>
            <w:div w:id="1761173115">
              <w:marLeft w:val="0"/>
              <w:marRight w:val="0"/>
              <w:marTop w:val="0"/>
              <w:marBottom w:val="0"/>
              <w:divBdr>
                <w:top w:val="none" w:sz="0" w:space="0" w:color="auto"/>
                <w:left w:val="none" w:sz="0" w:space="0" w:color="auto"/>
                <w:bottom w:val="none" w:sz="0" w:space="0" w:color="auto"/>
                <w:right w:val="none" w:sz="0" w:space="0" w:color="auto"/>
              </w:divBdr>
            </w:div>
            <w:div w:id="1922399510">
              <w:marLeft w:val="0"/>
              <w:marRight w:val="0"/>
              <w:marTop w:val="0"/>
              <w:marBottom w:val="0"/>
              <w:divBdr>
                <w:top w:val="none" w:sz="0" w:space="0" w:color="auto"/>
                <w:left w:val="none" w:sz="0" w:space="0" w:color="auto"/>
                <w:bottom w:val="none" w:sz="0" w:space="0" w:color="auto"/>
                <w:right w:val="none" w:sz="0" w:space="0" w:color="auto"/>
              </w:divBdr>
            </w:div>
            <w:div w:id="1761288615">
              <w:marLeft w:val="0"/>
              <w:marRight w:val="0"/>
              <w:marTop w:val="0"/>
              <w:marBottom w:val="0"/>
              <w:divBdr>
                <w:top w:val="none" w:sz="0" w:space="0" w:color="auto"/>
                <w:left w:val="none" w:sz="0" w:space="0" w:color="auto"/>
                <w:bottom w:val="none" w:sz="0" w:space="0" w:color="auto"/>
                <w:right w:val="none" w:sz="0" w:space="0" w:color="auto"/>
              </w:divBdr>
            </w:div>
            <w:div w:id="480460905">
              <w:marLeft w:val="0"/>
              <w:marRight w:val="0"/>
              <w:marTop w:val="0"/>
              <w:marBottom w:val="0"/>
              <w:divBdr>
                <w:top w:val="none" w:sz="0" w:space="0" w:color="auto"/>
                <w:left w:val="none" w:sz="0" w:space="0" w:color="auto"/>
                <w:bottom w:val="none" w:sz="0" w:space="0" w:color="auto"/>
                <w:right w:val="none" w:sz="0" w:space="0" w:color="auto"/>
              </w:divBdr>
            </w:div>
            <w:div w:id="1963613010">
              <w:marLeft w:val="0"/>
              <w:marRight w:val="0"/>
              <w:marTop w:val="0"/>
              <w:marBottom w:val="0"/>
              <w:divBdr>
                <w:top w:val="none" w:sz="0" w:space="0" w:color="auto"/>
                <w:left w:val="none" w:sz="0" w:space="0" w:color="auto"/>
                <w:bottom w:val="none" w:sz="0" w:space="0" w:color="auto"/>
                <w:right w:val="none" w:sz="0" w:space="0" w:color="auto"/>
              </w:divBdr>
            </w:div>
            <w:div w:id="989099440">
              <w:marLeft w:val="0"/>
              <w:marRight w:val="0"/>
              <w:marTop w:val="0"/>
              <w:marBottom w:val="0"/>
              <w:divBdr>
                <w:top w:val="none" w:sz="0" w:space="0" w:color="auto"/>
                <w:left w:val="none" w:sz="0" w:space="0" w:color="auto"/>
                <w:bottom w:val="none" w:sz="0" w:space="0" w:color="auto"/>
                <w:right w:val="none" w:sz="0" w:space="0" w:color="auto"/>
              </w:divBdr>
            </w:div>
            <w:div w:id="214465722">
              <w:marLeft w:val="0"/>
              <w:marRight w:val="0"/>
              <w:marTop w:val="0"/>
              <w:marBottom w:val="0"/>
              <w:divBdr>
                <w:top w:val="none" w:sz="0" w:space="0" w:color="auto"/>
                <w:left w:val="none" w:sz="0" w:space="0" w:color="auto"/>
                <w:bottom w:val="none" w:sz="0" w:space="0" w:color="auto"/>
                <w:right w:val="none" w:sz="0" w:space="0" w:color="auto"/>
              </w:divBdr>
            </w:div>
            <w:div w:id="589854710">
              <w:marLeft w:val="0"/>
              <w:marRight w:val="0"/>
              <w:marTop w:val="0"/>
              <w:marBottom w:val="0"/>
              <w:divBdr>
                <w:top w:val="none" w:sz="0" w:space="0" w:color="auto"/>
                <w:left w:val="none" w:sz="0" w:space="0" w:color="auto"/>
                <w:bottom w:val="none" w:sz="0" w:space="0" w:color="auto"/>
                <w:right w:val="none" w:sz="0" w:space="0" w:color="auto"/>
              </w:divBdr>
            </w:div>
            <w:div w:id="250236766">
              <w:marLeft w:val="0"/>
              <w:marRight w:val="0"/>
              <w:marTop w:val="0"/>
              <w:marBottom w:val="0"/>
              <w:divBdr>
                <w:top w:val="none" w:sz="0" w:space="0" w:color="auto"/>
                <w:left w:val="none" w:sz="0" w:space="0" w:color="auto"/>
                <w:bottom w:val="none" w:sz="0" w:space="0" w:color="auto"/>
                <w:right w:val="none" w:sz="0" w:space="0" w:color="auto"/>
              </w:divBdr>
            </w:div>
            <w:div w:id="1110199769">
              <w:marLeft w:val="0"/>
              <w:marRight w:val="0"/>
              <w:marTop w:val="0"/>
              <w:marBottom w:val="0"/>
              <w:divBdr>
                <w:top w:val="none" w:sz="0" w:space="0" w:color="auto"/>
                <w:left w:val="none" w:sz="0" w:space="0" w:color="auto"/>
                <w:bottom w:val="none" w:sz="0" w:space="0" w:color="auto"/>
                <w:right w:val="none" w:sz="0" w:space="0" w:color="auto"/>
              </w:divBdr>
            </w:div>
            <w:div w:id="1503474947">
              <w:marLeft w:val="0"/>
              <w:marRight w:val="0"/>
              <w:marTop w:val="0"/>
              <w:marBottom w:val="0"/>
              <w:divBdr>
                <w:top w:val="none" w:sz="0" w:space="0" w:color="auto"/>
                <w:left w:val="none" w:sz="0" w:space="0" w:color="auto"/>
                <w:bottom w:val="none" w:sz="0" w:space="0" w:color="auto"/>
                <w:right w:val="none" w:sz="0" w:space="0" w:color="auto"/>
              </w:divBdr>
            </w:div>
          </w:divsChild>
        </w:div>
        <w:div w:id="1519926453">
          <w:marLeft w:val="0"/>
          <w:marRight w:val="0"/>
          <w:marTop w:val="0"/>
          <w:marBottom w:val="0"/>
          <w:divBdr>
            <w:top w:val="none" w:sz="0" w:space="0" w:color="auto"/>
            <w:left w:val="none" w:sz="0" w:space="0" w:color="auto"/>
            <w:bottom w:val="none" w:sz="0" w:space="0" w:color="auto"/>
            <w:right w:val="none" w:sz="0" w:space="0" w:color="auto"/>
          </w:divBdr>
          <w:divsChild>
            <w:div w:id="1259633042">
              <w:marLeft w:val="0"/>
              <w:marRight w:val="0"/>
              <w:marTop w:val="0"/>
              <w:marBottom w:val="0"/>
              <w:divBdr>
                <w:top w:val="none" w:sz="0" w:space="0" w:color="auto"/>
                <w:left w:val="none" w:sz="0" w:space="0" w:color="auto"/>
                <w:bottom w:val="none" w:sz="0" w:space="0" w:color="auto"/>
                <w:right w:val="none" w:sz="0" w:space="0" w:color="auto"/>
              </w:divBdr>
            </w:div>
            <w:div w:id="196818661">
              <w:marLeft w:val="0"/>
              <w:marRight w:val="0"/>
              <w:marTop w:val="0"/>
              <w:marBottom w:val="0"/>
              <w:divBdr>
                <w:top w:val="none" w:sz="0" w:space="0" w:color="auto"/>
                <w:left w:val="none" w:sz="0" w:space="0" w:color="auto"/>
                <w:bottom w:val="none" w:sz="0" w:space="0" w:color="auto"/>
                <w:right w:val="none" w:sz="0" w:space="0" w:color="auto"/>
              </w:divBdr>
            </w:div>
            <w:div w:id="1121266726">
              <w:marLeft w:val="0"/>
              <w:marRight w:val="0"/>
              <w:marTop w:val="0"/>
              <w:marBottom w:val="0"/>
              <w:divBdr>
                <w:top w:val="none" w:sz="0" w:space="0" w:color="auto"/>
                <w:left w:val="none" w:sz="0" w:space="0" w:color="auto"/>
                <w:bottom w:val="none" w:sz="0" w:space="0" w:color="auto"/>
                <w:right w:val="none" w:sz="0" w:space="0" w:color="auto"/>
              </w:divBdr>
            </w:div>
            <w:div w:id="930742797">
              <w:marLeft w:val="0"/>
              <w:marRight w:val="0"/>
              <w:marTop w:val="0"/>
              <w:marBottom w:val="0"/>
              <w:divBdr>
                <w:top w:val="none" w:sz="0" w:space="0" w:color="auto"/>
                <w:left w:val="none" w:sz="0" w:space="0" w:color="auto"/>
                <w:bottom w:val="none" w:sz="0" w:space="0" w:color="auto"/>
                <w:right w:val="none" w:sz="0" w:space="0" w:color="auto"/>
              </w:divBdr>
            </w:div>
            <w:div w:id="1178886805">
              <w:marLeft w:val="0"/>
              <w:marRight w:val="0"/>
              <w:marTop w:val="0"/>
              <w:marBottom w:val="0"/>
              <w:divBdr>
                <w:top w:val="none" w:sz="0" w:space="0" w:color="auto"/>
                <w:left w:val="none" w:sz="0" w:space="0" w:color="auto"/>
                <w:bottom w:val="none" w:sz="0" w:space="0" w:color="auto"/>
                <w:right w:val="none" w:sz="0" w:space="0" w:color="auto"/>
              </w:divBdr>
            </w:div>
            <w:div w:id="643196344">
              <w:marLeft w:val="0"/>
              <w:marRight w:val="0"/>
              <w:marTop w:val="0"/>
              <w:marBottom w:val="0"/>
              <w:divBdr>
                <w:top w:val="none" w:sz="0" w:space="0" w:color="auto"/>
                <w:left w:val="none" w:sz="0" w:space="0" w:color="auto"/>
                <w:bottom w:val="none" w:sz="0" w:space="0" w:color="auto"/>
                <w:right w:val="none" w:sz="0" w:space="0" w:color="auto"/>
              </w:divBdr>
            </w:div>
            <w:div w:id="1282688247">
              <w:marLeft w:val="0"/>
              <w:marRight w:val="0"/>
              <w:marTop w:val="0"/>
              <w:marBottom w:val="0"/>
              <w:divBdr>
                <w:top w:val="none" w:sz="0" w:space="0" w:color="auto"/>
                <w:left w:val="none" w:sz="0" w:space="0" w:color="auto"/>
                <w:bottom w:val="none" w:sz="0" w:space="0" w:color="auto"/>
                <w:right w:val="none" w:sz="0" w:space="0" w:color="auto"/>
              </w:divBdr>
            </w:div>
            <w:div w:id="1481774934">
              <w:marLeft w:val="0"/>
              <w:marRight w:val="0"/>
              <w:marTop w:val="0"/>
              <w:marBottom w:val="0"/>
              <w:divBdr>
                <w:top w:val="none" w:sz="0" w:space="0" w:color="auto"/>
                <w:left w:val="none" w:sz="0" w:space="0" w:color="auto"/>
                <w:bottom w:val="none" w:sz="0" w:space="0" w:color="auto"/>
                <w:right w:val="none" w:sz="0" w:space="0" w:color="auto"/>
              </w:divBdr>
            </w:div>
            <w:div w:id="1312637564">
              <w:marLeft w:val="0"/>
              <w:marRight w:val="0"/>
              <w:marTop w:val="0"/>
              <w:marBottom w:val="0"/>
              <w:divBdr>
                <w:top w:val="none" w:sz="0" w:space="0" w:color="auto"/>
                <w:left w:val="none" w:sz="0" w:space="0" w:color="auto"/>
                <w:bottom w:val="none" w:sz="0" w:space="0" w:color="auto"/>
                <w:right w:val="none" w:sz="0" w:space="0" w:color="auto"/>
              </w:divBdr>
            </w:div>
            <w:div w:id="1671910490">
              <w:marLeft w:val="0"/>
              <w:marRight w:val="0"/>
              <w:marTop w:val="0"/>
              <w:marBottom w:val="0"/>
              <w:divBdr>
                <w:top w:val="none" w:sz="0" w:space="0" w:color="auto"/>
                <w:left w:val="none" w:sz="0" w:space="0" w:color="auto"/>
                <w:bottom w:val="none" w:sz="0" w:space="0" w:color="auto"/>
                <w:right w:val="none" w:sz="0" w:space="0" w:color="auto"/>
              </w:divBdr>
            </w:div>
            <w:div w:id="604844676">
              <w:marLeft w:val="0"/>
              <w:marRight w:val="0"/>
              <w:marTop w:val="0"/>
              <w:marBottom w:val="0"/>
              <w:divBdr>
                <w:top w:val="none" w:sz="0" w:space="0" w:color="auto"/>
                <w:left w:val="none" w:sz="0" w:space="0" w:color="auto"/>
                <w:bottom w:val="none" w:sz="0" w:space="0" w:color="auto"/>
                <w:right w:val="none" w:sz="0" w:space="0" w:color="auto"/>
              </w:divBdr>
            </w:div>
            <w:div w:id="2038696955">
              <w:marLeft w:val="0"/>
              <w:marRight w:val="0"/>
              <w:marTop w:val="0"/>
              <w:marBottom w:val="0"/>
              <w:divBdr>
                <w:top w:val="none" w:sz="0" w:space="0" w:color="auto"/>
                <w:left w:val="none" w:sz="0" w:space="0" w:color="auto"/>
                <w:bottom w:val="none" w:sz="0" w:space="0" w:color="auto"/>
                <w:right w:val="none" w:sz="0" w:space="0" w:color="auto"/>
              </w:divBdr>
            </w:div>
            <w:div w:id="266275305">
              <w:marLeft w:val="0"/>
              <w:marRight w:val="0"/>
              <w:marTop w:val="0"/>
              <w:marBottom w:val="0"/>
              <w:divBdr>
                <w:top w:val="none" w:sz="0" w:space="0" w:color="auto"/>
                <w:left w:val="none" w:sz="0" w:space="0" w:color="auto"/>
                <w:bottom w:val="none" w:sz="0" w:space="0" w:color="auto"/>
                <w:right w:val="none" w:sz="0" w:space="0" w:color="auto"/>
              </w:divBdr>
            </w:div>
            <w:div w:id="1935239405">
              <w:marLeft w:val="0"/>
              <w:marRight w:val="0"/>
              <w:marTop w:val="0"/>
              <w:marBottom w:val="0"/>
              <w:divBdr>
                <w:top w:val="none" w:sz="0" w:space="0" w:color="auto"/>
                <w:left w:val="none" w:sz="0" w:space="0" w:color="auto"/>
                <w:bottom w:val="none" w:sz="0" w:space="0" w:color="auto"/>
                <w:right w:val="none" w:sz="0" w:space="0" w:color="auto"/>
              </w:divBdr>
            </w:div>
            <w:div w:id="246112159">
              <w:marLeft w:val="0"/>
              <w:marRight w:val="0"/>
              <w:marTop w:val="0"/>
              <w:marBottom w:val="0"/>
              <w:divBdr>
                <w:top w:val="none" w:sz="0" w:space="0" w:color="auto"/>
                <w:left w:val="none" w:sz="0" w:space="0" w:color="auto"/>
                <w:bottom w:val="none" w:sz="0" w:space="0" w:color="auto"/>
                <w:right w:val="none" w:sz="0" w:space="0" w:color="auto"/>
              </w:divBdr>
            </w:div>
            <w:div w:id="538780096">
              <w:marLeft w:val="0"/>
              <w:marRight w:val="0"/>
              <w:marTop w:val="0"/>
              <w:marBottom w:val="0"/>
              <w:divBdr>
                <w:top w:val="none" w:sz="0" w:space="0" w:color="auto"/>
                <w:left w:val="none" w:sz="0" w:space="0" w:color="auto"/>
                <w:bottom w:val="none" w:sz="0" w:space="0" w:color="auto"/>
                <w:right w:val="none" w:sz="0" w:space="0" w:color="auto"/>
              </w:divBdr>
            </w:div>
            <w:div w:id="1231888054">
              <w:marLeft w:val="0"/>
              <w:marRight w:val="0"/>
              <w:marTop w:val="0"/>
              <w:marBottom w:val="0"/>
              <w:divBdr>
                <w:top w:val="none" w:sz="0" w:space="0" w:color="auto"/>
                <w:left w:val="none" w:sz="0" w:space="0" w:color="auto"/>
                <w:bottom w:val="none" w:sz="0" w:space="0" w:color="auto"/>
                <w:right w:val="none" w:sz="0" w:space="0" w:color="auto"/>
              </w:divBdr>
            </w:div>
            <w:div w:id="517082896">
              <w:marLeft w:val="0"/>
              <w:marRight w:val="0"/>
              <w:marTop w:val="0"/>
              <w:marBottom w:val="0"/>
              <w:divBdr>
                <w:top w:val="none" w:sz="0" w:space="0" w:color="auto"/>
                <w:left w:val="none" w:sz="0" w:space="0" w:color="auto"/>
                <w:bottom w:val="none" w:sz="0" w:space="0" w:color="auto"/>
                <w:right w:val="none" w:sz="0" w:space="0" w:color="auto"/>
              </w:divBdr>
            </w:div>
            <w:div w:id="1101493156">
              <w:marLeft w:val="0"/>
              <w:marRight w:val="0"/>
              <w:marTop w:val="0"/>
              <w:marBottom w:val="0"/>
              <w:divBdr>
                <w:top w:val="none" w:sz="0" w:space="0" w:color="auto"/>
                <w:left w:val="none" w:sz="0" w:space="0" w:color="auto"/>
                <w:bottom w:val="none" w:sz="0" w:space="0" w:color="auto"/>
                <w:right w:val="none" w:sz="0" w:space="0" w:color="auto"/>
              </w:divBdr>
            </w:div>
            <w:div w:id="1949847470">
              <w:marLeft w:val="0"/>
              <w:marRight w:val="0"/>
              <w:marTop w:val="0"/>
              <w:marBottom w:val="0"/>
              <w:divBdr>
                <w:top w:val="none" w:sz="0" w:space="0" w:color="auto"/>
                <w:left w:val="none" w:sz="0" w:space="0" w:color="auto"/>
                <w:bottom w:val="none" w:sz="0" w:space="0" w:color="auto"/>
                <w:right w:val="none" w:sz="0" w:space="0" w:color="auto"/>
              </w:divBdr>
            </w:div>
          </w:divsChild>
        </w:div>
        <w:div w:id="1716345319">
          <w:marLeft w:val="0"/>
          <w:marRight w:val="0"/>
          <w:marTop w:val="0"/>
          <w:marBottom w:val="0"/>
          <w:divBdr>
            <w:top w:val="none" w:sz="0" w:space="0" w:color="auto"/>
            <w:left w:val="none" w:sz="0" w:space="0" w:color="auto"/>
            <w:bottom w:val="none" w:sz="0" w:space="0" w:color="auto"/>
            <w:right w:val="none" w:sz="0" w:space="0" w:color="auto"/>
          </w:divBdr>
          <w:divsChild>
            <w:div w:id="79835055">
              <w:marLeft w:val="0"/>
              <w:marRight w:val="0"/>
              <w:marTop w:val="0"/>
              <w:marBottom w:val="0"/>
              <w:divBdr>
                <w:top w:val="none" w:sz="0" w:space="0" w:color="auto"/>
                <w:left w:val="none" w:sz="0" w:space="0" w:color="auto"/>
                <w:bottom w:val="none" w:sz="0" w:space="0" w:color="auto"/>
                <w:right w:val="none" w:sz="0" w:space="0" w:color="auto"/>
              </w:divBdr>
            </w:div>
            <w:div w:id="1766031201">
              <w:marLeft w:val="0"/>
              <w:marRight w:val="0"/>
              <w:marTop w:val="0"/>
              <w:marBottom w:val="0"/>
              <w:divBdr>
                <w:top w:val="none" w:sz="0" w:space="0" w:color="auto"/>
                <w:left w:val="none" w:sz="0" w:space="0" w:color="auto"/>
                <w:bottom w:val="none" w:sz="0" w:space="0" w:color="auto"/>
                <w:right w:val="none" w:sz="0" w:space="0" w:color="auto"/>
              </w:divBdr>
            </w:div>
            <w:div w:id="122387578">
              <w:marLeft w:val="0"/>
              <w:marRight w:val="0"/>
              <w:marTop w:val="0"/>
              <w:marBottom w:val="0"/>
              <w:divBdr>
                <w:top w:val="none" w:sz="0" w:space="0" w:color="auto"/>
                <w:left w:val="none" w:sz="0" w:space="0" w:color="auto"/>
                <w:bottom w:val="none" w:sz="0" w:space="0" w:color="auto"/>
                <w:right w:val="none" w:sz="0" w:space="0" w:color="auto"/>
              </w:divBdr>
            </w:div>
            <w:div w:id="807015144">
              <w:marLeft w:val="0"/>
              <w:marRight w:val="0"/>
              <w:marTop w:val="0"/>
              <w:marBottom w:val="0"/>
              <w:divBdr>
                <w:top w:val="none" w:sz="0" w:space="0" w:color="auto"/>
                <w:left w:val="none" w:sz="0" w:space="0" w:color="auto"/>
                <w:bottom w:val="none" w:sz="0" w:space="0" w:color="auto"/>
                <w:right w:val="none" w:sz="0" w:space="0" w:color="auto"/>
              </w:divBdr>
            </w:div>
            <w:div w:id="1891259643">
              <w:marLeft w:val="0"/>
              <w:marRight w:val="0"/>
              <w:marTop w:val="0"/>
              <w:marBottom w:val="0"/>
              <w:divBdr>
                <w:top w:val="none" w:sz="0" w:space="0" w:color="auto"/>
                <w:left w:val="none" w:sz="0" w:space="0" w:color="auto"/>
                <w:bottom w:val="none" w:sz="0" w:space="0" w:color="auto"/>
                <w:right w:val="none" w:sz="0" w:space="0" w:color="auto"/>
              </w:divBdr>
            </w:div>
            <w:div w:id="1403789845">
              <w:marLeft w:val="0"/>
              <w:marRight w:val="0"/>
              <w:marTop w:val="0"/>
              <w:marBottom w:val="0"/>
              <w:divBdr>
                <w:top w:val="none" w:sz="0" w:space="0" w:color="auto"/>
                <w:left w:val="none" w:sz="0" w:space="0" w:color="auto"/>
                <w:bottom w:val="none" w:sz="0" w:space="0" w:color="auto"/>
                <w:right w:val="none" w:sz="0" w:space="0" w:color="auto"/>
              </w:divBdr>
            </w:div>
            <w:div w:id="1113280260">
              <w:marLeft w:val="0"/>
              <w:marRight w:val="0"/>
              <w:marTop w:val="0"/>
              <w:marBottom w:val="0"/>
              <w:divBdr>
                <w:top w:val="none" w:sz="0" w:space="0" w:color="auto"/>
                <w:left w:val="none" w:sz="0" w:space="0" w:color="auto"/>
                <w:bottom w:val="none" w:sz="0" w:space="0" w:color="auto"/>
                <w:right w:val="none" w:sz="0" w:space="0" w:color="auto"/>
              </w:divBdr>
            </w:div>
            <w:div w:id="1801650830">
              <w:marLeft w:val="0"/>
              <w:marRight w:val="0"/>
              <w:marTop w:val="0"/>
              <w:marBottom w:val="0"/>
              <w:divBdr>
                <w:top w:val="none" w:sz="0" w:space="0" w:color="auto"/>
                <w:left w:val="none" w:sz="0" w:space="0" w:color="auto"/>
                <w:bottom w:val="none" w:sz="0" w:space="0" w:color="auto"/>
                <w:right w:val="none" w:sz="0" w:space="0" w:color="auto"/>
              </w:divBdr>
            </w:div>
            <w:div w:id="1171483977">
              <w:marLeft w:val="0"/>
              <w:marRight w:val="0"/>
              <w:marTop w:val="0"/>
              <w:marBottom w:val="0"/>
              <w:divBdr>
                <w:top w:val="none" w:sz="0" w:space="0" w:color="auto"/>
                <w:left w:val="none" w:sz="0" w:space="0" w:color="auto"/>
                <w:bottom w:val="none" w:sz="0" w:space="0" w:color="auto"/>
                <w:right w:val="none" w:sz="0" w:space="0" w:color="auto"/>
              </w:divBdr>
            </w:div>
            <w:div w:id="758141465">
              <w:marLeft w:val="0"/>
              <w:marRight w:val="0"/>
              <w:marTop w:val="0"/>
              <w:marBottom w:val="0"/>
              <w:divBdr>
                <w:top w:val="none" w:sz="0" w:space="0" w:color="auto"/>
                <w:left w:val="none" w:sz="0" w:space="0" w:color="auto"/>
                <w:bottom w:val="none" w:sz="0" w:space="0" w:color="auto"/>
                <w:right w:val="none" w:sz="0" w:space="0" w:color="auto"/>
              </w:divBdr>
            </w:div>
            <w:div w:id="1397047573">
              <w:marLeft w:val="0"/>
              <w:marRight w:val="0"/>
              <w:marTop w:val="0"/>
              <w:marBottom w:val="0"/>
              <w:divBdr>
                <w:top w:val="none" w:sz="0" w:space="0" w:color="auto"/>
                <w:left w:val="none" w:sz="0" w:space="0" w:color="auto"/>
                <w:bottom w:val="none" w:sz="0" w:space="0" w:color="auto"/>
                <w:right w:val="none" w:sz="0" w:space="0" w:color="auto"/>
              </w:divBdr>
            </w:div>
            <w:div w:id="110319017">
              <w:marLeft w:val="0"/>
              <w:marRight w:val="0"/>
              <w:marTop w:val="0"/>
              <w:marBottom w:val="0"/>
              <w:divBdr>
                <w:top w:val="none" w:sz="0" w:space="0" w:color="auto"/>
                <w:left w:val="none" w:sz="0" w:space="0" w:color="auto"/>
                <w:bottom w:val="none" w:sz="0" w:space="0" w:color="auto"/>
                <w:right w:val="none" w:sz="0" w:space="0" w:color="auto"/>
              </w:divBdr>
            </w:div>
            <w:div w:id="1703675149">
              <w:marLeft w:val="0"/>
              <w:marRight w:val="0"/>
              <w:marTop w:val="0"/>
              <w:marBottom w:val="0"/>
              <w:divBdr>
                <w:top w:val="none" w:sz="0" w:space="0" w:color="auto"/>
                <w:left w:val="none" w:sz="0" w:space="0" w:color="auto"/>
                <w:bottom w:val="none" w:sz="0" w:space="0" w:color="auto"/>
                <w:right w:val="none" w:sz="0" w:space="0" w:color="auto"/>
              </w:divBdr>
            </w:div>
            <w:div w:id="1487359653">
              <w:marLeft w:val="0"/>
              <w:marRight w:val="0"/>
              <w:marTop w:val="0"/>
              <w:marBottom w:val="0"/>
              <w:divBdr>
                <w:top w:val="none" w:sz="0" w:space="0" w:color="auto"/>
                <w:left w:val="none" w:sz="0" w:space="0" w:color="auto"/>
                <w:bottom w:val="none" w:sz="0" w:space="0" w:color="auto"/>
                <w:right w:val="none" w:sz="0" w:space="0" w:color="auto"/>
              </w:divBdr>
            </w:div>
            <w:div w:id="474378288">
              <w:marLeft w:val="0"/>
              <w:marRight w:val="0"/>
              <w:marTop w:val="0"/>
              <w:marBottom w:val="0"/>
              <w:divBdr>
                <w:top w:val="none" w:sz="0" w:space="0" w:color="auto"/>
                <w:left w:val="none" w:sz="0" w:space="0" w:color="auto"/>
                <w:bottom w:val="none" w:sz="0" w:space="0" w:color="auto"/>
                <w:right w:val="none" w:sz="0" w:space="0" w:color="auto"/>
              </w:divBdr>
            </w:div>
            <w:div w:id="389497439">
              <w:marLeft w:val="0"/>
              <w:marRight w:val="0"/>
              <w:marTop w:val="0"/>
              <w:marBottom w:val="0"/>
              <w:divBdr>
                <w:top w:val="none" w:sz="0" w:space="0" w:color="auto"/>
                <w:left w:val="none" w:sz="0" w:space="0" w:color="auto"/>
                <w:bottom w:val="none" w:sz="0" w:space="0" w:color="auto"/>
                <w:right w:val="none" w:sz="0" w:space="0" w:color="auto"/>
              </w:divBdr>
            </w:div>
            <w:div w:id="1341352562">
              <w:marLeft w:val="0"/>
              <w:marRight w:val="0"/>
              <w:marTop w:val="0"/>
              <w:marBottom w:val="0"/>
              <w:divBdr>
                <w:top w:val="none" w:sz="0" w:space="0" w:color="auto"/>
                <w:left w:val="none" w:sz="0" w:space="0" w:color="auto"/>
                <w:bottom w:val="none" w:sz="0" w:space="0" w:color="auto"/>
                <w:right w:val="none" w:sz="0" w:space="0" w:color="auto"/>
              </w:divBdr>
            </w:div>
            <w:div w:id="1659458144">
              <w:marLeft w:val="0"/>
              <w:marRight w:val="0"/>
              <w:marTop w:val="0"/>
              <w:marBottom w:val="0"/>
              <w:divBdr>
                <w:top w:val="none" w:sz="0" w:space="0" w:color="auto"/>
                <w:left w:val="none" w:sz="0" w:space="0" w:color="auto"/>
                <w:bottom w:val="none" w:sz="0" w:space="0" w:color="auto"/>
                <w:right w:val="none" w:sz="0" w:space="0" w:color="auto"/>
              </w:divBdr>
            </w:div>
            <w:div w:id="1201430561">
              <w:marLeft w:val="0"/>
              <w:marRight w:val="0"/>
              <w:marTop w:val="0"/>
              <w:marBottom w:val="0"/>
              <w:divBdr>
                <w:top w:val="none" w:sz="0" w:space="0" w:color="auto"/>
                <w:left w:val="none" w:sz="0" w:space="0" w:color="auto"/>
                <w:bottom w:val="none" w:sz="0" w:space="0" w:color="auto"/>
                <w:right w:val="none" w:sz="0" w:space="0" w:color="auto"/>
              </w:divBdr>
            </w:div>
            <w:div w:id="1171991928">
              <w:marLeft w:val="0"/>
              <w:marRight w:val="0"/>
              <w:marTop w:val="0"/>
              <w:marBottom w:val="0"/>
              <w:divBdr>
                <w:top w:val="none" w:sz="0" w:space="0" w:color="auto"/>
                <w:left w:val="none" w:sz="0" w:space="0" w:color="auto"/>
                <w:bottom w:val="none" w:sz="0" w:space="0" w:color="auto"/>
                <w:right w:val="none" w:sz="0" w:space="0" w:color="auto"/>
              </w:divBdr>
            </w:div>
          </w:divsChild>
        </w:div>
        <w:div w:id="819493640">
          <w:marLeft w:val="0"/>
          <w:marRight w:val="0"/>
          <w:marTop w:val="0"/>
          <w:marBottom w:val="0"/>
          <w:divBdr>
            <w:top w:val="none" w:sz="0" w:space="0" w:color="auto"/>
            <w:left w:val="none" w:sz="0" w:space="0" w:color="auto"/>
            <w:bottom w:val="none" w:sz="0" w:space="0" w:color="auto"/>
            <w:right w:val="none" w:sz="0" w:space="0" w:color="auto"/>
          </w:divBdr>
          <w:divsChild>
            <w:div w:id="1328480754">
              <w:marLeft w:val="0"/>
              <w:marRight w:val="0"/>
              <w:marTop w:val="0"/>
              <w:marBottom w:val="0"/>
              <w:divBdr>
                <w:top w:val="none" w:sz="0" w:space="0" w:color="auto"/>
                <w:left w:val="none" w:sz="0" w:space="0" w:color="auto"/>
                <w:bottom w:val="none" w:sz="0" w:space="0" w:color="auto"/>
                <w:right w:val="none" w:sz="0" w:space="0" w:color="auto"/>
              </w:divBdr>
            </w:div>
            <w:div w:id="776363678">
              <w:marLeft w:val="0"/>
              <w:marRight w:val="0"/>
              <w:marTop w:val="0"/>
              <w:marBottom w:val="0"/>
              <w:divBdr>
                <w:top w:val="none" w:sz="0" w:space="0" w:color="auto"/>
                <w:left w:val="none" w:sz="0" w:space="0" w:color="auto"/>
                <w:bottom w:val="none" w:sz="0" w:space="0" w:color="auto"/>
                <w:right w:val="none" w:sz="0" w:space="0" w:color="auto"/>
              </w:divBdr>
            </w:div>
            <w:div w:id="1135222518">
              <w:marLeft w:val="0"/>
              <w:marRight w:val="0"/>
              <w:marTop w:val="0"/>
              <w:marBottom w:val="0"/>
              <w:divBdr>
                <w:top w:val="none" w:sz="0" w:space="0" w:color="auto"/>
                <w:left w:val="none" w:sz="0" w:space="0" w:color="auto"/>
                <w:bottom w:val="none" w:sz="0" w:space="0" w:color="auto"/>
                <w:right w:val="none" w:sz="0" w:space="0" w:color="auto"/>
              </w:divBdr>
            </w:div>
            <w:div w:id="225074229">
              <w:marLeft w:val="0"/>
              <w:marRight w:val="0"/>
              <w:marTop w:val="0"/>
              <w:marBottom w:val="0"/>
              <w:divBdr>
                <w:top w:val="none" w:sz="0" w:space="0" w:color="auto"/>
                <w:left w:val="none" w:sz="0" w:space="0" w:color="auto"/>
                <w:bottom w:val="none" w:sz="0" w:space="0" w:color="auto"/>
                <w:right w:val="none" w:sz="0" w:space="0" w:color="auto"/>
              </w:divBdr>
            </w:div>
            <w:div w:id="1860002255">
              <w:marLeft w:val="0"/>
              <w:marRight w:val="0"/>
              <w:marTop w:val="0"/>
              <w:marBottom w:val="0"/>
              <w:divBdr>
                <w:top w:val="none" w:sz="0" w:space="0" w:color="auto"/>
                <w:left w:val="none" w:sz="0" w:space="0" w:color="auto"/>
                <w:bottom w:val="none" w:sz="0" w:space="0" w:color="auto"/>
                <w:right w:val="none" w:sz="0" w:space="0" w:color="auto"/>
              </w:divBdr>
            </w:div>
            <w:div w:id="534971318">
              <w:marLeft w:val="0"/>
              <w:marRight w:val="0"/>
              <w:marTop w:val="0"/>
              <w:marBottom w:val="0"/>
              <w:divBdr>
                <w:top w:val="none" w:sz="0" w:space="0" w:color="auto"/>
                <w:left w:val="none" w:sz="0" w:space="0" w:color="auto"/>
                <w:bottom w:val="none" w:sz="0" w:space="0" w:color="auto"/>
                <w:right w:val="none" w:sz="0" w:space="0" w:color="auto"/>
              </w:divBdr>
            </w:div>
            <w:div w:id="509411769">
              <w:marLeft w:val="0"/>
              <w:marRight w:val="0"/>
              <w:marTop w:val="0"/>
              <w:marBottom w:val="0"/>
              <w:divBdr>
                <w:top w:val="none" w:sz="0" w:space="0" w:color="auto"/>
                <w:left w:val="none" w:sz="0" w:space="0" w:color="auto"/>
                <w:bottom w:val="none" w:sz="0" w:space="0" w:color="auto"/>
                <w:right w:val="none" w:sz="0" w:space="0" w:color="auto"/>
              </w:divBdr>
            </w:div>
            <w:div w:id="1667854303">
              <w:marLeft w:val="0"/>
              <w:marRight w:val="0"/>
              <w:marTop w:val="0"/>
              <w:marBottom w:val="0"/>
              <w:divBdr>
                <w:top w:val="none" w:sz="0" w:space="0" w:color="auto"/>
                <w:left w:val="none" w:sz="0" w:space="0" w:color="auto"/>
                <w:bottom w:val="none" w:sz="0" w:space="0" w:color="auto"/>
                <w:right w:val="none" w:sz="0" w:space="0" w:color="auto"/>
              </w:divBdr>
            </w:div>
            <w:div w:id="1631127250">
              <w:marLeft w:val="0"/>
              <w:marRight w:val="0"/>
              <w:marTop w:val="0"/>
              <w:marBottom w:val="0"/>
              <w:divBdr>
                <w:top w:val="none" w:sz="0" w:space="0" w:color="auto"/>
                <w:left w:val="none" w:sz="0" w:space="0" w:color="auto"/>
                <w:bottom w:val="none" w:sz="0" w:space="0" w:color="auto"/>
                <w:right w:val="none" w:sz="0" w:space="0" w:color="auto"/>
              </w:divBdr>
            </w:div>
            <w:div w:id="703481716">
              <w:marLeft w:val="0"/>
              <w:marRight w:val="0"/>
              <w:marTop w:val="0"/>
              <w:marBottom w:val="0"/>
              <w:divBdr>
                <w:top w:val="none" w:sz="0" w:space="0" w:color="auto"/>
                <w:left w:val="none" w:sz="0" w:space="0" w:color="auto"/>
                <w:bottom w:val="none" w:sz="0" w:space="0" w:color="auto"/>
                <w:right w:val="none" w:sz="0" w:space="0" w:color="auto"/>
              </w:divBdr>
            </w:div>
            <w:div w:id="1462920611">
              <w:marLeft w:val="0"/>
              <w:marRight w:val="0"/>
              <w:marTop w:val="0"/>
              <w:marBottom w:val="0"/>
              <w:divBdr>
                <w:top w:val="none" w:sz="0" w:space="0" w:color="auto"/>
                <w:left w:val="none" w:sz="0" w:space="0" w:color="auto"/>
                <w:bottom w:val="none" w:sz="0" w:space="0" w:color="auto"/>
                <w:right w:val="none" w:sz="0" w:space="0" w:color="auto"/>
              </w:divBdr>
            </w:div>
            <w:div w:id="1196230457">
              <w:marLeft w:val="0"/>
              <w:marRight w:val="0"/>
              <w:marTop w:val="0"/>
              <w:marBottom w:val="0"/>
              <w:divBdr>
                <w:top w:val="none" w:sz="0" w:space="0" w:color="auto"/>
                <w:left w:val="none" w:sz="0" w:space="0" w:color="auto"/>
                <w:bottom w:val="none" w:sz="0" w:space="0" w:color="auto"/>
                <w:right w:val="none" w:sz="0" w:space="0" w:color="auto"/>
              </w:divBdr>
            </w:div>
            <w:div w:id="2109539657">
              <w:marLeft w:val="0"/>
              <w:marRight w:val="0"/>
              <w:marTop w:val="0"/>
              <w:marBottom w:val="0"/>
              <w:divBdr>
                <w:top w:val="none" w:sz="0" w:space="0" w:color="auto"/>
                <w:left w:val="none" w:sz="0" w:space="0" w:color="auto"/>
                <w:bottom w:val="none" w:sz="0" w:space="0" w:color="auto"/>
                <w:right w:val="none" w:sz="0" w:space="0" w:color="auto"/>
              </w:divBdr>
            </w:div>
            <w:div w:id="2027828722">
              <w:marLeft w:val="0"/>
              <w:marRight w:val="0"/>
              <w:marTop w:val="0"/>
              <w:marBottom w:val="0"/>
              <w:divBdr>
                <w:top w:val="none" w:sz="0" w:space="0" w:color="auto"/>
                <w:left w:val="none" w:sz="0" w:space="0" w:color="auto"/>
                <w:bottom w:val="none" w:sz="0" w:space="0" w:color="auto"/>
                <w:right w:val="none" w:sz="0" w:space="0" w:color="auto"/>
              </w:divBdr>
            </w:div>
            <w:div w:id="1520268167">
              <w:marLeft w:val="0"/>
              <w:marRight w:val="0"/>
              <w:marTop w:val="0"/>
              <w:marBottom w:val="0"/>
              <w:divBdr>
                <w:top w:val="none" w:sz="0" w:space="0" w:color="auto"/>
                <w:left w:val="none" w:sz="0" w:space="0" w:color="auto"/>
                <w:bottom w:val="none" w:sz="0" w:space="0" w:color="auto"/>
                <w:right w:val="none" w:sz="0" w:space="0" w:color="auto"/>
              </w:divBdr>
            </w:div>
            <w:div w:id="2076969870">
              <w:marLeft w:val="0"/>
              <w:marRight w:val="0"/>
              <w:marTop w:val="0"/>
              <w:marBottom w:val="0"/>
              <w:divBdr>
                <w:top w:val="none" w:sz="0" w:space="0" w:color="auto"/>
                <w:left w:val="none" w:sz="0" w:space="0" w:color="auto"/>
                <w:bottom w:val="none" w:sz="0" w:space="0" w:color="auto"/>
                <w:right w:val="none" w:sz="0" w:space="0" w:color="auto"/>
              </w:divBdr>
            </w:div>
            <w:div w:id="1646668323">
              <w:marLeft w:val="0"/>
              <w:marRight w:val="0"/>
              <w:marTop w:val="0"/>
              <w:marBottom w:val="0"/>
              <w:divBdr>
                <w:top w:val="none" w:sz="0" w:space="0" w:color="auto"/>
                <w:left w:val="none" w:sz="0" w:space="0" w:color="auto"/>
                <w:bottom w:val="none" w:sz="0" w:space="0" w:color="auto"/>
                <w:right w:val="none" w:sz="0" w:space="0" w:color="auto"/>
              </w:divBdr>
            </w:div>
            <w:div w:id="1186746407">
              <w:marLeft w:val="0"/>
              <w:marRight w:val="0"/>
              <w:marTop w:val="0"/>
              <w:marBottom w:val="0"/>
              <w:divBdr>
                <w:top w:val="none" w:sz="0" w:space="0" w:color="auto"/>
                <w:left w:val="none" w:sz="0" w:space="0" w:color="auto"/>
                <w:bottom w:val="none" w:sz="0" w:space="0" w:color="auto"/>
                <w:right w:val="none" w:sz="0" w:space="0" w:color="auto"/>
              </w:divBdr>
            </w:div>
            <w:div w:id="1713964073">
              <w:marLeft w:val="0"/>
              <w:marRight w:val="0"/>
              <w:marTop w:val="0"/>
              <w:marBottom w:val="0"/>
              <w:divBdr>
                <w:top w:val="none" w:sz="0" w:space="0" w:color="auto"/>
                <w:left w:val="none" w:sz="0" w:space="0" w:color="auto"/>
                <w:bottom w:val="none" w:sz="0" w:space="0" w:color="auto"/>
                <w:right w:val="none" w:sz="0" w:space="0" w:color="auto"/>
              </w:divBdr>
            </w:div>
            <w:div w:id="1377699798">
              <w:marLeft w:val="0"/>
              <w:marRight w:val="0"/>
              <w:marTop w:val="0"/>
              <w:marBottom w:val="0"/>
              <w:divBdr>
                <w:top w:val="none" w:sz="0" w:space="0" w:color="auto"/>
                <w:left w:val="none" w:sz="0" w:space="0" w:color="auto"/>
                <w:bottom w:val="none" w:sz="0" w:space="0" w:color="auto"/>
                <w:right w:val="none" w:sz="0" w:space="0" w:color="auto"/>
              </w:divBdr>
            </w:div>
          </w:divsChild>
        </w:div>
        <w:div w:id="437799018">
          <w:marLeft w:val="0"/>
          <w:marRight w:val="0"/>
          <w:marTop w:val="0"/>
          <w:marBottom w:val="0"/>
          <w:divBdr>
            <w:top w:val="none" w:sz="0" w:space="0" w:color="auto"/>
            <w:left w:val="none" w:sz="0" w:space="0" w:color="auto"/>
            <w:bottom w:val="none" w:sz="0" w:space="0" w:color="auto"/>
            <w:right w:val="none" w:sz="0" w:space="0" w:color="auto"/>
          </w:divBdr>
          <w:divsChild>
            <w:div w:id="107046774">
              <w:marLeft w:val="0"/>
              <w:marRight w:val="0"/>
              <w:marTop w:val="0"/>
              <w:marBottom w:val="0"/>
              <w:divBdr>
                <w:top w:val="none" w:sz="0" w:space="0" w:color="auto"/>
                <w:left w:val="none" w:sz="0" w:space="0" w:color="auto"/>
                <w:bottom w:val="none" w:sz="0" w:space="0" w:color="auto"/>
                <w:right w:val="none" w:sz="0" w:space="0" w:color="auto"/>
              </w:divBdr>
            </w:div>
            <w:div w:id="329799284">
              <w:marLeft w:val="0"/>
              <w:marRight w:val="0"/>
              <w:marTop w:val="0"/>
              <w:marBottom w:val="0"/>
              <w:divBdr>
                <w:top w:val="none" w:sz="0" w:space="0" w:color="auto"/>
                <w:left w:val="none" w:sz="0" w:space="0" w:color="auto"/>
                <w:bottom w:val="none" w:sz="0" w:space="0" w:color="auto"/>
                <w:right w:val="none" w:sz="0" w:space="0" w:color="auto"/>
              </w:divBdr>
            </w:div>
            <w:div w:id="1858808035">
              <w:marLeft w:val="0"/>
              <w:marRight w:val="0"/>
              <w:marTop w:val="0"/>
              <w:marBottom w:val="0"/>
              <w:divBdr>
                <w:top w:val="none" w:sz="0" w:space="0" w:color="auto"/>
                <w:left w:val="none" w:sz="0" w:space="0" w:color="auto"/>
                <w:bottom w:val="none" w:sz="0" w:space="0" w:color="auto"/>
                <w:right w:val="none" w:sz="0" w:space="0" w:color="auto"/>
              </w:divBdr>
            </w:div>
            <w:div w:id="357242237">
              <w:marLeft w:val="0"/>
              <w:marRight w:val="0"/>
              <w:marTop w:val="0"/>
              <w:marBottom w:val="0"/>
              <w:divBdr>
                <w:top w:val="none" w:sz="0" w:space="0" w:color="auto"/>
                <w:left w:val="none" w:sz="0" w:space="0" w:color="auto"/>
                <w:bottom w:val="none" w:sz="0" w:space="0" w:color="auto"/>
                <w:right w:val="none" w:sz="0" w:space="0" w:color="auto"/>
              </w:divBdr>
            </w:div>
            <w:div w:id="1527518375">
              <w:marLeft w:val="0"/>
              <w:marRight w:val="0"/>
              <w:marTop w:val="0"/>
              <w:marBottom w:val="0"/>
              <w:divBdr>
                <w:top w:val="none" w:sz="0" w:space="0" w:color="auto"/>
                <w:left w:val="none" w:sz="0" w:space="0" w:color="auto"/>
                <w:bottom w:val="none" w:sz="0" w:space="0" w:color="auto"/>
                <w:right w:val="none" w:sz="0" w:space="0" w:color="auto"/>
              </w:divBdr>
            </w:div>
            <w:div w:id="1180505429">
              <w:marLeft w:val="0"/>
              <w:marRight w:val="0"/>
              <w:marTop w:val="0"/>
              <w:marBottom w:val="0"/>
              <w:divBdr>
                <w:top w:val="none" w:sz="0" w:space="0" w:color="auto"/>
                <w:left w:val="none" w:sz="0" w:space="0" w:color="auto"/>
                <w:bottom w:val="none" w:sz="0" w:space="0" w:color="auto"/>
                <w:right w:val="none" w:sz="0" w:space="0" w:color="auto"/>
              </w:divBdr>
            </w:div>
            <w:div w:id="1639610049">
              <w:marLeft w:val="0"/>
              <w:marRight w:val="0"/>
              <w:marTop w:val="0"/>
              <w:marBottom w:val="0"/>
              <w:divBdr>
                <w:top w:val="none" w:sz="0" w:space="0" w:color="auto"/>
                <w:left w:val="none" w:sz="0" w:space="0" w:color="auto"/>
                <w:bottom w:val="none" w:sz="0" w:space="0" w:color="auto"/>
                <w:right w:val="none" w:sz="0" w:space="0" w:color="auto"/>
              </w:divBdr>
            </w:div>
            <w:div w:id="1218392923">
              <w:marLeft w:val="0"/>
              <w:marRight w:val="0"/>
              <w:marTop w:val="0"/>
              <w:marBottom w:val="0"/>
              <w:divBdr>
                <w:top w:val="none" w:sz="0" w:space="0" w:color="auto"/>
                <w:left w:val="none" w:sz="0" w:space="0" w:color="auto"/>
                <w:bottom w:val="none" w:sz="0" w:space="0" w:color="auto"/>
                <w:right w:val="none" w:sz="0" w:space="0" w:color="auto"/>
              </w:divBdr>
            </w:div>
            <w:div w:id="703141143">
              <w:marLeft w:val="0"/>
              <w:marRight w:val="0"/>
              <w:marTop w:val="0"/>
              <w:marBottom w:val="0"/>
              <w:divBdr>
                <w:top w:val="none" w:sz="0" w:space="0" w:color="auto"/>
                <w:left w:val="none" w:sz="0" w:space="0" w:color="auto"/>
                <w:bottom w:val="none" w:sz="0" w:space="0" w:color="auto"/>
                <w:right w:val="none" w:sz="0" w:space="0" w:color="auto"/>
              </w:divBdr>
            </w:div>
            <w:div w:id="1434398470">
              <w:marLeft w:val="0"/>
              <w:marRight w:val="0"/>
              <w:marTop w:val="0"/>
              <w:marBottom w:val="0"/>
              <w:divBdr>
                <w:top w:val="none" w:sz="0" w:space="0" w:color="auto"/>
                <w:left w:val="none" w:sz="0" w:space="0" w:color="auto"/>
                <w:bottom w:val="none" w:sz="0" w:space="0" w:color="auto"/>
                <w:right w:val="none" w:sz="0" w:space="0" w:color="auto"/>
              </w:divBdr>
            </w:div>
            <w:div w:id="903838721">
              <w:marLeft w:val="0"/>
              <w:marRight w:val="0"/>
              <w:marTop w:val="0"/>
              <w:marBottom w:val="0"/>
              <w:divBdr>
                <w:top w:val="none" w:sz="0" w:space="0" w:color="auto"/>
                <w:left w:val="none" w:sz="0" w:space="0" w:color="auto"/>
                <w:bottom w:val="none" w:sz="0" w:space="0" w:color="auto"/>
                <w:right w:val="none" w:sz="0" w:space="0" w:color="auto"/>
              </w:divBdr>
            </w:div>
            <w:div w:id="1972980404">
              <w:marLeft w:val="0"/>
              <w:marRight w:val="0"/>
              <w:marTop w:val="0"/>
              <w:marBottom w:val="0"/>
              <w:divBdr>
                <w:top w:val="none" w:sz="0" w:space="0" w:color="auto"/>
                <w:left w:val="none" w:sz="0" w:space="0" w:color="auto"/>
                <w:bottom w:val="none" w:sz="0" w:space="0" w:color="auto"/>
                <w:right w:val="none" w:sz="0" w:space="0" w:color="auto"/>
              </w:divBdr>
            </w:div>
            <w:div w:id="1015498851">
              <w:marLeft w:val="0"/>
              <w:marRight w:val="0"/>
              <w:marTop w:val="0"/>
              <w:marBottom w:val="0"/>
              <w:divBdr>
                <w:top w:val="none" w:sz="0" w:space="0" w:color="auto"/>
                <w:left w:val="none" w:sz="0" w:space="0" w:color="auto"/>
                <w:bottom w:val="none" w:sz="0" w:space="0" w:color="auto"/>
                <w:right w:val="none" w:sz="0" w:space="0" w:color="auto"/>
              </w:divBdr>
            </w:div>
            <w:div w:id="1630016341">
              <w:marLeft w:val="0"/>
              <w:marRight w:val="0"/>
              <w:marTop w:val="0"/>
              <w:marBottom w:val="0"/>
              <w:divBdr>
                <w:top w:val="none" w:sz="0" w:space="0" w:color="auto"/>
                <w:left w:val="none" w:sz="0" w:space="0" w:color="auto"/>
                <w:bottom w:val="none" w:sz="0" w:space="0" w:color="auto"/>
                <w:right w:val="none" w:sz="0" w:space="0" w:color="auto"/>
              </w:divBdr>
            </w:div>
            <w:div w:id="609699644">
              <w:marLeft w:val="0"/>
              <w:marRight w:val="0"/>
              <w:marTop w:val="0"/>
              <w:marBottom w:val="0"/>
              <w:divBdr>
                <w:top w:val="none" w:sz="0" w:space="0" w:color="auto"/>
                <w:left w:val="none" w:sz="0" w:space="0" w:color="auto"/>
                <w:bottom w:val="none" w:sz="0" w:space="0" w:color="auto"/>
                <w:right w:val="none" w:sz="0" w:space="0" w:color="auto"/>
              </w:divBdr>
            </w:div>
            <w:div w:id="2040621070">
              <w:marLeft w:val="0"/>
              <w:marRight w:val="0"/>
              <w:marTop w:val="0"/>
              <w:marBottom w:val="0"/>
              <w:divBdr>
                <w:top w:val="none" w:sz="0" w:space="0" w:color="auto"/>
                <w:left w:val="none" w:sz="0" w:space="0" w:color="auto"/>
                <w:bottom w:val="none" w:sz="0" w:space="0" w:color="auto"/>
                <w:right w:val="none" w:sz="0" w:space="0" w:color="auto"/>
              </w:divBdr>
            </w:div>
            <w:div w:id="5209320">
              <w:marLeft w:val="0"/>
              <w:marRight w:val="0"/>
              <w:marTop w:val="0"/>
              <w:marBottom w:val="0"/>
              <w:divBdr>
                <w:top w:val="none" w:sz="0" w:space="0" w:color="auto"/>
                <w:left w:val="none" w:sz="0" w:space="0" w:color="auto"/>
                <w:bottom w:val="none" w:sz="0" w:space="0" w:color="auto"/>
                <w:right w:val="none" w:sz="0" w:space="0" w:color="auto"/>
              </w:divBdr>
            </w:div>
            <w:div w:id="1654093767">
              <w:marLeft w:val="0"/>
              <w:marRight w:val="0"/>
              <w:marTop w:val="0"/>
              <w:marBottom w:val="0"/>
              <w:divBdr>
                <w:top w:val="none" w:sz="0" w:space="0" w:color="auto"/>
                <w:left w:val="none" w:sz="0" w:space="0" w:color="auto"/>
                <w:bottom w:val="none" w:sz="0" w:space="0" w:color="auto"/>
                <w:right w:val="none" w:sz="0" w:space="0" w:color="auto"/>
              </w:divBdr>
            </w:div>
            <w:div w:id="1013536888">
              <w:marLeft w:val="0"/>
              <w:marRight w:val="0"/>
              <w:marTop w:val="0"/>
              <w:marBottom w:val="0"/>
              <w:divBdr>
                <w:top w:val="none" w:sz="0" w:space="0" w:color="auto"/>
                <w:left w:val="none" w:sz="0" w:space="0" w:color="auto"/>
                <w:bottom w:val="none" w:sz="0" w:space="0" w:color="auto"/>
                <w:right w:val="none" w:sz="0" w:space="0" w:color="auto"/>
              </w:divBdr>
            </w:div>
            <w:div w:id="86923027">
              <w:marLeft w:val="0"/>
              <w:marRight w:val="0"/>
              <w:marTop w:val="0"/>
              <w:marBottom w:val="0"/>
              <w:divBdr>
                <w:top w:val="none" w:sz="0" w:space="0" w:color="auto"/>
                <w:left w:val="none" w:sz="0" w:space="0" w:color="auto"/>
                <w:bottom w:val="none" w:sz="0" w:space="0" w:color="auto"/>
                <w:right w:val="none" w:sz="0" w:space="0" w:color="auto"/>
              </w:divBdr>
            </w:div>
          </w:divsChild>
        </w:div>
        <w:div w:id="796414585">
          <w:marLeft w:val="0"/>
          <w:marRight w:val="0"/>
          <w:marTop w:val="0"/>
          <w:marBottom w:val="0"/>
          <w:divBdr>
            <w:top w:val="none" w:sz="0" w:space="0" w:color="auto"/>
            <w:left w:val="none" w:sz="0" w:space="0" w:color="auto"/>
            <w:bottom w:val="none" w:sz="0" w:space="0" w:color="auto"/>
            <w:right w:val="none" w:sz="0" w:space="0" w:color="auto"/>
          </w:divBdr>
          <w:divsChild>
            <w:div w:id="1534731653">
              <w:marLeft w:val="0"/>
              <w:marRight w:val="0"/>
              <w:marTop w:val="0"/>
              <w:marBottom w:val="0"/>
              <w:divBdr>
                <w:top w:val="none" w:sz="0" w:space="0" w:color="auto"/>
                <w:left w:val="none" w:sz="0" w:space="0" w:color="auto"/>
                <w:bottom w:val="none" w:sz="0" w:space="0" w:color="auto"/>
                <w:right w:val="none" w:sz="0" w:space="0" w:color="auto"/>
              </w:divBdr>
            </w:div>
            <w:div w:id="2132674657">
              <w:marLeft w:val="0"/>
              <w:marRight w:val="0"/>
              <w:marTop w:val="0"/>
              <w:marBottom w:val="0"/>
              <w:divBdr>
                <w:top w:val="none" w:sz="0" w:space="0" w:color="auto"/>
                <w:left w:val="none" w:sz="0" w:space="0" w:color="auto"/>
                <w:bottom w:val="none" w:sz="0" w:space="0" w:color="auto"/>
                <w:right w:val="none" w:sz="0" w:space="0" w:color="auto"/>
              </w:divBdr>
            </w:div>
            <w:div w:id="794760155">
              <w:marLeft w:val="0"/>
              <w:marRight w:val="0"/>
              <w:marTop w:val="0"/>
              <w:marBottom w:val="0"/>
              <w:divBdr>
                <w:top w:val="none" w:sz="0" w:space="0" w:color="auto"/>
                <w:left w:val="none" w:sz="0" w:space="0" w:color="auto"/>
                <w:bottom w:val="none" w:sz="0" w:space="0" w:color="auto"/>
                <w:right w:val="none" w:sz="0" w:space="0" w:color="auto"/>
              </w:divBdr>
            </w:div>
            <w:div w:id="1411849506">
              <w:marLeft w:val="0"/>
              <w:marRight w:val="0"/>
              <w:marTop w:val="0"/>
              <w:marBottom w:val="0"/>
              <w:divBdr>
                <w:top w:val="none" w:sz="0" w:space="0" w:color="auto"/>
                <w:left w:val="none" w:sz="0" w:space="0" w:color="auto"/>
                <w:bottom w:val="none" w:sz="0" w:space="0" w:color="auto"/>
                <w:right w:val="none" w:sz="0" w:space="0" w:color="auto"/>
              </w:divBdr>
            </w:div>
            <w:div w:id="563952100">
              <w:marLeft w:val="0"/>
              <w:marRight w:val="0"/>
              <w:marTop w:val="0"/>
              <w:marBottom w:val="0"/>
              <w:divBdr>
                <w:top w:val="none" w:sz="0" w:space="0" w:color="auto"/>
                <w:left w:val="none" w:sz="0" w:space="0" w:color="auto"/>
                <w:bottom w:val="none" w:sz="0" w:space="0" w:color="auto"/>
                <w:right w:val="none" w:sz="0" w:space="0" w:color="auto"/>
              </w:divBdr>
            </w:div>
            <w:div w:id="1632977757">
              <w:marLeft w:val="0"/>
              <w:marRight w:val="0"/>
              <w:marTop w:val="0"/>
              <w:marBottom w:val="0"/>
              <w:divBdr>
                <w:top w:val="none" w:sz="0" w:space="0" w:color="auto"/>
                <w:left w:val="none" w:sz="0" w:space="0" w:color="auto"/>
                <w:bottom w:val="none" w:sz="0" w:space="0" w:color="auto"/>
                <w:right w:val="none" w:sz="0" w:space="0" w:color="auto"/>
              </w:divBdr>
            </w:div>
            <w:div w:id="520776025">
              <w:marLeft w:val="0"/>
              <w:marRight w:val="0"/>
              <w:marTop w:val="0"/>
              <w:marBottom w:val="0"/>
              <w:divBdr>
                <w:top w:val="none" w:sz="0" w:space="0" w:color="auto"/>
                <w:left w:val="none" w:sz="0" w:space="0" w:color="auto"/>
                <w:bottom w:val="none" w:sz="0" w:space="0" w:color="auto"/>
                <w:right w:val="none" w:sz="0" w:space="0" w:color="auto"/>
              </w:divBdr>
            </w:div>
            <w:div w:id="1211111447">
              <w:marLeft w:val="0"/>
              <w:marRight w:val="0"/>
              <w:marTop w:val="0"/>
              <w:marBottom w:val="0"/>
              <w:divBdr>
                <w:top w:val="none" w:sz="0" w:space="0" w:color="auto"/>
                <w:left w:val="none" w:sz="0" w:space="0" w:color="auto"/>
                <w:bottom w:val="none" w:sz="0" w:space="0" w:color="auto"/>
                <w:right w:val="none" w:sz="0" w:space="0" w:color="auto"/>
              </w:divBdr>
            </w:div>
            <w:div w:id="289436819">
              <w:marLeft w:val="0"/>
              <w:marRight w:val="0"/>
              <w:marTop w:val="0"/>
              <w:marBottom w:val="0"/>
              <w:divBdr>
                <w:top w:val="none" w:sz="0" w:space="0" w:color="auto"/>
                <w:left w:val="none" w:sz="0" w:space="0" w:color="auto"/>
                <w:bottom w:val="none" w:sz="0" w:space="0" w:color="auto"/>
                <w:right w:val="none" w:sz="0" w:space="0" w:color="auto"/>
              </w:divBdr>
            </w:div>
            <w:div w:id="1136099212">
              <w:marLeft w:val="0"/>
              <w:marRight w:val="0"/>
              <w:marTop w:val="0"/>
              <w:marBottom w:val="0"/>
              <w:divBdr>
                <w:top w:val="none" w:sz="0" w:space="0" w:color="auto"/>
                <w:left w:val="none" w:sz="0" w:space="0" w:color="auto"/>
                <w:bottom w:val="none" w:sz="0" w:space="0" w:color="auto"/>
                <w:right w:val="none" w:sz="0" w:space="0" w:color="auto"/>
              </w:divBdr>
            </w:div>
            <w:div w:id="922683237">
              <w:marLeft w:val="0"/>
              <w:marRight w:val="0"/>
              <w:marTop w:val="0"/>
              <w:marBottom w:val="0"/>
              <w:divBdr>
                <w:top w:val="none" w:sz="0" w:space="0" w:color="auto"/>
                <w:left w:val="none" w:sz="0" w:space="0" w:color="auto"/>
                <w:bottom w:val="none" w:sz="0" w:space="0" w:color="auto"/>
                <w:right w:val="none" w:sz="0" w:space="0" w:color="auto"/>
              </w:divBdr>
            </w:div>
            <w:div w:id="134106718">
              <w:marLeft w:val="0"/>
              <w:marRight w:val="0"/>
              <w:marTop w:val="0"/>
              <w:marBottom w:val="0"/>
              <w:divBdr>
                <w:top w:val="none" w:sz="0" w:space="0" w:color="auto"/>
                <w:left w:val="none" w:sz="0" w:space="0" w:color="auto"/>
                <w:bottom w:val="none" w:sz="0" w:space="0" w:color="auto"/>
                <w:right w:val="none" w:sz="0" w:space="0" w:color="auto"/>
              </w:divBdr>
            </w:div>
            <w:div w:id="1273366006">
              <w:marLeft w:val="0"/>
              <w:marRight w:val="0"/>
              <w:marTop w:val="0"/>
              <w:marBottom w:val="0"/>
              <w:divBdr>
                <w:top w:val="none" w:sz="0" w:space="0" w:color="auto"/>
                <w:left w:val="none" w:sz="0" w:space="0" w:color="auto"/>
                <w:bottom w:val="none" w:sz="0" w:space="0" w:color="auto"/>
                <w:right w:val="none" w:sz="0" w:space="0" w:color="auto"/>
              </w:divBdr>
            </w:div>
            <w:div w:id="1311516504">
              <w:marLeft w:val="0"/>
              <w:marRight w:val="0"/>
              <w:marTop w:val="0"/>
              <w:marBottom w:val="0"/>
              <w:divBdr>
                <w:top w:val="none" w:sz="0" w:space="0" w:color="auto"/>
                <w:left w:val="none" w:sz="0" w:space="0" w:color="auto"/>
                <w:bottom w:val="none" w:sz="0" w:space="0" w:color="auto"/>
                <w:right w:val="none" w:sz="0" w:space="0" w:color="auto"/>
              </w:divBdr>
            </w:div>
            <w:div w:id="933825611">
              <w:marLeft w:val="0"/>
              <w:marRight w:val="0"/>
              <w:marTop w:val="0"/>
              <w:marBottom w:val="0"/>
              <w:divBdr>
                <w:top w:val="none" w:sz="0" w:space="0" w:color="auto"/>
                <w:left w:val="none" w:sz="0" w:space="0" w:color="auto"/>
                <w:bottom w:val="none" w:sz="0" w:space="0" w:color="auto"/>
                <w:right w:val="none" w:sz="0" w:space="0" w:color="auto"/>
              </w:divBdr>
            </w:div>
            <w:div w:id="1757628909">
              <w:marLeft w:val="0"/>
              <w:marRight w:val="0"/>
              <w:marTop w:val="0"/>
              <w:marBottom w:val="0"/>
              <w:divBdr>
                <w:top w:val="none" w:sz="0" w:space="0" w:color="auto"/>
                <w:left w:val="none" w:sz="0" w:space="0" w:color="auto"/>
                <w:bottom w:val="none" w:sz="0" w:space="0" w:color="auto"/>
                <w:right w:val="none" w:sz="0" w:space="0" w:color="auto"/>
              </w:divBdr>
            </w:div>
            <w:div w:id="133986373">
              <w:marLeft w:val="0"/>
              <w:marRight w:val="0"/>
              <w:marTop w:val="0"/>
              <w:marBottom w:val="0"/>
              <w:divBdr>
                <w:top w:val="none" w:sz="0" w:space="0" w:color="auto"/>
                <w:left w:val="none" w:sz="0" w:space="0" w:color="auto"/>
                <w:bottom w:val="none" w:sz="0" w:space="0" w:color="auto"/>
                <w:right w:val="none" w:sz="0" w:space="0" w:color="auto"/>
              </w:divBdr>
            </w:div>
            <w:div w:id="570383145">
              <w:marLeft w:val="0"/>
              <w:marRight w:val="0"/>
              <w:marTop w:val="0"/>
              <w:marBottom w:val="0"/>
              <w:divBdr>
                <w:top w:val="none" w:sz="0" w:space="0" w:color="auto"/>
                <w:left w:val="none" w:sz="0" w:space="0" w:color="auto"/>
                <w:bottom w:val="none" w:sz="0" w:space="0" w:color="auto"/>
                <w:right w:val="none" w:sz="0" w:space="0" w:color="auto"/>
              </w:divBdr>
            </w:div>
            <w:div w:id="1190993367">
              <w:marLeft w:val="0"/>
              <w:marRight w:val="0"/>
              <w:marTop w:val="0"/>
              <w:marBottom w:val="0"/>
              <w:divBdr>
                <w:top w:val="none" w:sz="0" w:space="0" w:color="auto"/>
                <w:left w:val="none" w:sz="0" w:space="0" w:color="auto"/>
                <w:bottom w:val="none" w:sz="0" w:space="0" w:color="auto"/>
                <w:right w:val="none" w:sz="0" w:space="0" w:color="auto"/>
              </w:divBdr>
            </w:div>
            <w:div w:id="1167137692">
              <w:marLeft w:val="0"/>
              <w:marRight w:val="0"/>
              <w:marTop w:val="0"/>
              <w:marBottom w:val="0"/>
              <w:divBdr>
                <w:top w:val="none" w:sz="0" w:space="0" w:color="auto"/>
                <w:left w:val="none" w:sz="0" w:space="0" w:color="auto"/>
                <w:bottom w:val="none" w:sz="0" w:space="0" w:color="auto"/>
                <w:right w:val="none" w:sz="0" w:space="0" w:color="auto"/>
              </w:divBdr>
            </w:div>
          </w:divsChild>
        </w:div>
        <w:div w:id="823622434">
          <w:marLeft w:val="0"/>
          <w:marRight w:val="0"/>
          <w:marTop w:val="0"/>
          <w:marBottom w:val="0"/>
          <w:divBdr>
            <w:top w:val="none" w:sz="0" w:space="0" w:color="auto"/>
            <w:left w:val="none" w:sz="0" w:space="0" w:color="auto"/>
            <w:bottom w:val="none" w:sz="0" w:space="0" w:color="auto"/>
            <w:right w:val="none" w:sz="0" w:space="0" w:color="auto"/>
          </w:divBdr>
          <w:divsChild>
            <w:div w:id="1261530259">
              <w:marLeft w:val="0"/>
              <w:marRight w:val="0"/>
              <w:marTop w:val="0"/>
              <w:marBottom w:val="0"/>
              <w:divBdr>
                <w:top w:val="none" w:sz="0" w:space="0" w:color="auto"/>
                <w:left w:val="none" w:sz="0" w:space="0" w:color="auto"/>
                <w:bottom w:val="none" w:sz="0" w:space="0" w:color="auto"/>
                <w:right w:val="none" w:sz="0" w:space="0" w:color="auto"/>
              </w:divBdr>
            </w:div>
            <w:div w:id="899292131">
              <w:marLeft w:val="0"/>
              <w:marRight w:val="0"/>
              <w:marTop w:val="0"/>
              <w:marBottom w:val="0"/>
              <w:divBdr>
                <w:top w:val="none" w:sz="0" w:space="0" w:color="auto"/>
                <w:left w:val="none" w:sz="0" w:space="0" w:color="auto"/>
                <w:bottom w:val="none" w:sz="0" w:space="0" w:color="auto"/>
                <w:right w:val="none" w:sz="0" w:space="0" w:color="auto"/>
              </w:divBdr>
            </w:div>
            <w:div w:id="1740055886">
              <w:marLeft w:val="0"/>
              <w:marRight w:val="0"/>
              <w:marTop w:val="0"/>
              <w:marBottom w:val="0"/>
              <w:divBdr>
                <w:top w:val="none" w:sz="0" w:space="0" w:color="auto"/>
                <w:left w:val="none" w:sz="0" w:space="0" w:color="auto"/>
                <w:bottom w:val="none" w:sz="0" w:space="0" w:color="auto"/>
                <w:right w:val="none" w:sz="0" w:space="0" w:color="auto"/>
              </w:divBdr>
            </w:div>
            <w:div w:id="797063394">
              <w:marLeft w:val="0"/>
              <w:marRight w:val="0"/>
              <w:marTop w:val="0"/>
              <w:marBottom w:val="0"/>
              <w:divBdr>
                <w:top w:val="none" w:sz="0" w:space="0" w:color="auto"/>
                <w:left w:val="none" w:sz="0" w:space="0" w:color="auto"/>
                <w:bottom w:val="none" w:sz="0" w:space="0" w:color="auto"/>
                <w:right w:val="none" w:sz="0" w:space="0" w:color="auto"/>
              </w:divBdr>
            </w:div>
            <w:div w:id="1416441553">
              <w:marLeft w:val="0"/>
              <w:marRight w:val="0"/>
              <w:marTop w:val="0"/>
              <w:marBottom w:val="0"/>
              <w:divBdr>
                <w:top w:val="none" w:sz="0" w:space="0" w:color="auto"/>
                <w:left w:val="none" w:sz="0" w:space="0" w:color="auto"/>
                <w:bottom w:val="none" w:sz="0" w:space="0" w:color="auto"/>
                <w:right w:val="none" w:sz="0" w:space="0" w:color="auto"/>
              </w:divBdr>
            </w:div>
            <w:div w:id="1104419140">
              <w:marLeft w:val="0"/>
              <w:marRight w:val="0"/>
              <w:marTop w:val="0"/>
              <w:marBottom w:val="0"/>
              <w:divBdr>
                <w:top w:val="none" w:sz="0" w:space="0" w:color="auto"/>
                <w:left w:val="none" w:sz="0" w:space="0" w:color="auto"/>
                <w:bottom w:val="none" w:sz="0" w:space="0" w:color="auto"/>
                <w:right w:val="none" w:sz="0" w:space="0" w:color="auto"/>
              </w:divBdr>
            </w:div>
            <w:div w:id="1012875289">
              <w:marLeft w:val="0"/>
              <w:marRight w:val="0"/>
              <w:marTop w:val="0"/>
              <w:marBottom w:val="0"/>
              <w:divBdr>
                <w:top w:val="none" w:sz="0" w:space="0" w:color="auto"/>
                <w:left w:val="none" w:sz="0" w:space="0" w:color="auto"/>
                <w:bottom w:val="none" w:sz="0" w:space="0" w:color="auto"/>
                <w:right w:val="none" w:sz="0" w:space="0" w:color="auto"/>
              </w:divBdr>
            </w:div>
            <w:div w:id="52823859">
              <w:marLeft w:val="0"/>
              <w:marRight w:val="0"/>
              <w:marTop w:val="0"/>
              <w:marBottom w:val="0"/>
              <w:divBdr>
                <w:top w:val="none" w:sz="0" w:space="0" w:color="auto"/>
                <w:left w:val="none" w:sz="0" w:space="0" w:color="auto"/>
                <w:bottom w:val="none" w:sz="0" w:space="0" w:color="auto"/>
                <w:right w:val="none" w:sz="0" w:space="0" w:color="auto"/>
              </w:divBdr>
            </w:div>
            <w:div w:id="1697534541">
              <w:marLeft w:val="0"/>
              <w:marRight w:val="0"/>
              <w:marTop w:val="0"/>
              <w:marBottom w:val="0"/>
              <w:divBdr>
                <w:top w:val="none" w:sz="0" w:space="0" w:color="auto"/>
                <w:left w:val="none" w:sz="0" w:space="0" w:color="auto"/>
                <w:bottom w:val="none" w:sz="0" w:space="0" w:color="auto"/>
                <w:right w:val="none" w:sz="0" w:space="0" w:color="auto"/>
              </w:divBdr>
            </w:div>
            <w:div w:id="2081751911">
              <w:marLeft w:val="0"/>
              <w:marRight w:val="0"/>
              <w:marTop w:val="0"/>
              <w:marBottom w:val="0"/>
              <w:divBdr>
                <w:top w:val="none" w:sz="0" w:space="0" w:color="auto"/>
                <w:left w:val="none" w:sz="0" w:space="0" w:color="auto"/>
                <w:bottom w:val="none" w:sz="0" w:space="0" w:color="auto"/>
                <w:right w:val="none" w:sz="0" w:space="0" w:color="auto"/>
              </w:divBdr>
            </w:div>
            <w:div w:id="465857492">
              <w:marLeft w:val="0"/>
              <w:marRight w:val="0"/>
              <w:marTop w:val="0"/>
              <w:marBottom w:val="0"/>
              <w:divBdr>
                <w:top w:val="none" w:sz="0" w:space="0" w:color="auto"/>
                <w:left w:val="none" w:sz="0" w:space="0" w:color="auto"/>
                <w:bottom w:val="none" w:sz="0" w:space="0" w:color="auto"/>
                <w:right w:val="none" w:sz="0" w:space="0" w:color="auto"/>
              </w:divBdr>
            </w:div>
            <w:div w:id="589503394">
              <w:marLeft w:val="0"/>
              <w:marRight w:val="0"/>
              <w:marTop w:val="0"/>
              <w:marBottom w:val="0"/>
              <w:divBdr>
                <w:top w:val="none" w:sz="0" w:space="0" w:color="auto"/>
                <w:left w:val="none" w:sz="0" w:space="0" w:color="auto"/>
                <w:bottom w:val="none" w:sz="0" w:space="0" w:color="auto"/>
                <w:right w:val="none" w:sz="0" w:space="0" w:color="auto"/>
              </w:divBdr>
            </w:div>
            <w:div w:id="263273074">
              <w:marLeft w:val="0"/>
              <w:marRight w:val="0"/>
              <w:marTop w:val="0"/>
              <w:marBottom w:val="0"/>
              <w:divBdr>
                <w:top w:val="none" w:sz="0" w:space="0" w:color="auto"/>
                <w:left w:val="none" w:sz="0" w:space="0" w:color="auto"/>
                <w:bottom w:val="none" w:sz="0" w:space="0" w:color="auto"/>
                <w:right w:val="none" w:sz="0" w:space="0" w:color="auto"/>
              </w:divBdr>
            </w:div>
            <w:div w:id="1772043681">
              <w:marLeft w:val="0"/>
              <w:marRight w:val="0"/>
              <w:marTop w:val="0"/>
              <w:marBottom w:val="0"/>
              <w:divBdr>
                <w:top w:val="none" w:sz="0" w:space="0" w:color="auto"/>
                <w:left w:val="none" w:sz="0" w:space="0" w:color="auto"/>
                <w:bottom w:val="none" w:sz="0" w:space="0" w:color="auto"/>
                <w:right w:val="none" w:sz="0" w:space="0" w:color="auto"/>
              </w:divBdr>
            </w:div>
            <w:div w:id="187647663">
              <w:marLeft w:val="0"/>
              <w:marRight w:val="0"/>
              <w:marTop w:val="0"/>
              <w:marBottom w:val="0"/>
              <w:divBdr>
                <w:top w:val="none" w:sz="0" w:space="0" w:color="auto"/>
                <w:left w:val="none" w:sz="0" w:space="0" w:color="auto"/>
                <w:bottom w:val="none" w:sz="0" w:space="0" w:color="auto"/>
                <w:right w:val="none" w:sz="0" w:space="0" w:color="auto"/>
              </w:divBdr>
            </w:div>
            <w:div w:id="1290163042">
              <w:marLeft w:val="0"/>
              <w:marRight w:val="0"/>
              <w:marTop w:val="0"/>
              <w:marBottom w:val="0"/>
              <w:divBdr>
                <w:top w:val="none" w:sz="0" w:space="0" w:color="auto"/>
                <w:left w:val="none" w:sz="0" w:space="0" w:color="auto"/>
                <w:bottom w:val="none" w:sz="0" w:space="0" w:color="auto"/>
                <w:right w:val="none" w:sz="0" w:space="0" w:color="auto"/>
              </w:divBdr>
            </w:div>
            <w:div w:id="1382940721">
              <w:marLeft w:val="0"/>
              <w:marRight w:val="0"/>
              <w:marTop w:val="0"/>
              <w:marBottom w:val="0"/>
              <w:divBdr>
                <w:top w:val="none" w:sz="0" w:space="0" w:color="auto"/>
                <w:left w:val="none" w:sz="0" w:space="0" w:color="auto"/>
                <w:bottom w:val="none" w:sz="0" w:space="0" w:color="auto"/>
                <w:right w:val="none" w:sz="0" w:space="0" w:color="auto"/>
              </w:divBdr>
            </w:div>
            <w:div w:id="1294605071">
              <w:marLeft w:val="0"/>
              <w:marRight w:val="0"/>
              <w:marTop w:val="0"/>
              <w:marBottom w:val="0"/>
              <w:divBdr>
                <w:top w:val="none" w:sz="0" w:space="0" w:color="auto"/>
                <w:left w:val="none" w:sz="0" w:space="0" w:color="auto"/>
                <w:bottom w:val="none" w:sz="0" w:space="0" w:color="auto"/>
                <w:right w:val="none" w:sz="0" w:space="0" w:color="auto"/>
              </w:divBdr>
            </w:div>
            <w:div w:id="710618725">
              <w:marLeft w:val="0"/>
              <w:marRight w:val="0"/>
              <w:marTop w:val="0"/>
              <w:marBottom w:val="0"/>
              <w:divBdr>
                <w:top w:val="none" w:sz="0" w:space="0" w:color="auto"/>
                <w:left w:val="none" w:sz="0" w:space="0" w:color="auto"/>
                <w:bottom w:val="none" w:sz="0" w:space="0" w:color="auto"/>
                <w:right w:val="none" w:sz="0" w:space="0" w:color="auto"/>
              </w:divBdr>
            </w:div>
            <w:div w:id="1260866166">
              <w:marLeft w:val="0"/>
              <w:marRight w:val="0"/>
              <w:marTop w:val="0"/>
              <w:marBottom w:val="0"/>
              <w:divBdr>
                <w:top w:val="none" w:sz="0" w:space="0" w:color="auto"/>
                <w:left w:val="none" w:sz="0" w:space="0" w:color="auto"/>
                <w:bottom w:val="none" w:sz="0" w:space="0" w:color="auto"/>
                <w:right w:val="none" w:sz="0" w:space="0" w:color="auto"/>
              </w:divBdr>
            </w:div>
          </w:divsChild>
        </w:div>
        <w:div w:id="1651786515">
          <w:marLeft w:val="0"/>
          <w:marRight w:val="0"/>
          <w:marTop w:val="0"/>
          <w:marBottom w:val="0"/>
          <w:divBdr>
            <w:top w:val="none" w:sz="0" w:space="0" w:color="auto"/>
            <w:left w:val="none" w:sz="0" w:space="0" w:color="auto"/>
            <w:bottom w:val="none" w:sz="0" w:space="0" w:color="auto"/>
            <w:right w:val="none" w:sz="0" w:space="0" w:color="auto"/>
          </w:divBdr>
          <w:divsChild>
            <w:div w:id="356784405">
              <w:marLeft w:val="0"/>
              <w:marRight w:val="0"/>
              <w:marTop w:val="0"/>
              <w:marBottom w:val="0"/>
              <w:divBdr>
                <w:top w:val="none" w:sz="0" w:space="0" w:color="auto"/>
                <w:left w:val="none" w:sz="0" w:space="0" w:color="auto"/>
                <w:bottom w:val="none" w:sz="0" w:space="0" w:color="auto"/>
                <w:right w:val="none" w:sz="0" w:space="0" w:color="auto"/>
              </w:divBdr>
            </w:div>
            <w:div w:id="701440522">
              <w:marLeft w:val="0"/>
              <w:marRight w:val="0"/>
              <w:marTop w:val="0"/>
              <w:marBottom w:val="0"/>
              <w:divBdr>
                <w:top w:val="none" w:sz="0" w:space="0" w:color="auto"/>
                <w:left w:val="none" w:sz="0" w:space="0" w:color="auto"/>
                <w:bottom w:val="none" w:sz="0" w:space="0" w:color="auto"/>
                <w:right w:val="none" w:sz="0" w:space="0" w:color="auto"/>
              </w:divBdr>
            </w:div>
            <w:div w:id="978606245">
              <w:marLeft w:val="0"/>
              <w:marRight w:val="0"/>
              <w:marTop w:val="0"/>
              <w:marBottom w:val="0"/>
              <w:divBdr>
                <w:top w:val="none" w:sz="0" w:space="0" w:color="auto"/>
                <w:left w:val="none" w:sz="0" w:space="0" w:color="auto"/>
                <w:bottom w:val="none" w:sz="0" w:space="0" w:color="auto"/>
                <w:right w:val="none" w:sz="0" w:space="0" w:color="auto"/>
              </w:divBdr>
            </w:div>
            <w:div w:id="873881781">
              <w:marLeft w:val="0"/>
              <w:marRight w:val="0"/>
              <w:marTop w:val="0"/>
              <w:marBottom w:val="0"/>
              <w:divBdr>
                <w:top w:val="none" w:sz="0" w:space="0" w:color="auto"/>
                <w:left w:val="none" w:sz="0" w:space="0" w:color="auto"/>
                <w:bottom w:val="none" w:sz="0" w:space="0" w:color="auto"/>
                <w:right w:val="none" w:sz="0" w:space="0" w:color="auto"/>
              </w:divBdr>
            </w:div>
            <w:div w:id="1348291662">
              <w:marLeft w:val="0"/>
              <w:marRight w:val="0"/>
              <w:marTop w:val="0"/>
              <w:marBottom w:val="0"/>
              <w:divBdr>
                <w:top w:val="none" w:sz="0" w:space="0" w:color="auto"/>
                <w:left w:val="none" w:sz="0" w:space="0" w:color="auto"/>
                <w:bottom w:val="none" w:sz="0" w:space="0" w:color="auto"/>
                <w:right w:val="none" w:sz="0" w:space="0" w:color="auto"/>
              </w:divBdr>
            </w:div>
            <w:div w:id="1925645867">
              <w:marLeft w:val="0"/>
              <w:marRight w:val="0"/>
              <w:marTop w:val="0"/>
              <w:marBottom w:val="0"/>
              <w:divBdr>
                <w:top w:val="none" w:sz="0" w:space="0" w:color="auto"/>
                <w:left w:val="none" w:sz="0" w:space="0" w:color="auto"/>
                <w:bottom w:val="none" w:sz="0" w:space="0" w:color="auto"/>
                <w:right w:val="none" w:sz="0" w:space="0" w:color="auto"/>
              </w:divBdr>
            </w:div>
            <w:div w:id="1734624520">
              <w:marLeft w:val="0"/>
              <w:marRight w:val="0"/>
              <w:marTop w:val="0"/>
              <w:marBottom w:val="0"/>
              <w:divBdr>
                <w:top w:val="none" w:sz="0" w:space="0" w:color="auto"/>
                <w:left w:val="none" w:sz="0" w:space="0" w:color="auto"/>
                <w:bottom w:val="none" w:sz="0" w:space="0" w:color="auto"/>
                <w:right w:val="none" w:sz="0" w:space="0" w:color="auto"/>
              </w:divBdr>
            </w:div>
            <w:div w:id="581447212">
              <w:marLeft w:val="0"/>
              <w:marRight w:val="0"/>
              <w:marTop w:val="0"/>
              <w:marBottom w:val="0"/>
              <w:divBdr>
                <w:top w:val="none" w:sz="0" w:space="0" w:color="auto"/>
                <w:left w:val="none" w:sz="0" w:space="0" w:color="auto"/>
                <w:bottom w:val="none" w:sz="0" w:space="0" w:color="auto"/>
                <w:right w:val="none" w:sz="0" w:space="0" w:color="auto"/>
              </w:divBdr>
            </w:div>
            <w:div w:id="2039962427">
              <w:marLeft w:val="0"/>
              <w:marRight w:val="0"/>
              <w:marTop w:val="0"/>
              <w:marBottom w:val="0"/>
              <w:divBdr>
                <w:top w:val="none" w:sz="0" w:space="0" w:color="auto"/>
                <w:left w:val="none" w:sz="0" w:space="0" w:color="auto"/>
                <w:bottom w:val="none" w:sz="0" w:space="0" w:color="auto"/>
                <w:right w:val="none" w:sz="0" w:space="0" w:color="auto"/>
              </w:divBdr>
            </w:div>
            <w:div w:id="1797866342">
              <w:marLeft w:val="0"/>
              <w:marRight w:val="0"/>
              <w:marTop w:val="0"/>
              <w:marBottom w:val="0"/>
              <w:divBdr>
                <w:top w:val="none" w:sz="0" w:space="0" w:color="auto"/>
                <w:left w:val="none" w:sz="0" w:space="0" w:color="auto"/>
                <w:bottom w:val="none" w:sz="0" w:space="0" w:color="auto"/>
                <w:right w:val="none" w:sz="0" w:space="0" w:color="auto"/>
              </w:divBdr>
            </w:div>
            <w:div w:id="249852358">
              <w:marLeft w:val="0"/>
              <w:marRight w:val="0"/>
              <w:marTop w:val="0"/>
              <w:marBottom w:val="0"/>
              <w:divBdr>
                <w:top w:val="none" w:sz="0" w:space="0" w:color="auto"/>
                <w:left w:val="none" w:sz="0" w:space="0" w:color="auto"/>
                <w:bottom w:val="none" w:sz="0" w:space="0" w:color="auto"/>
                <w:right w:val="none" w:sz="0" w:space="0" w:color="auto"/>
              </w:divBdr>
            </w:div>
            <w:div w:id="910426691">
              <w:marLeft w:val="0"/>
              <w:marRight w:val="0"/>
              <w:marTop w:val="0"/>
              <w:marBottom w:val="0"/>
              <w:divBdr>
                <w:top w:val="none" w:sz="0" w:space="0" w:color="auto"/>
                <w:left w:val="none" w:sz="0" w:space="0" w:color="auto"/>
                <w:bottom w:val="none" w:sz="0" w:space="0" w:color="auto"/>
                <w:right w:val="none" w:sz="0" w:space="0" w:color="auto"/>
              </w:divBdr>
            </w:div>
            <w:div w:id="1702585802">
              <w:marLeft w:val="0"/>
              <w:marRight w:val="0"/>
              <w:marTop w:val="0"/>
              <w:marBottom w:val="0"/>
              <w:divBdr>
                <w:top w:val="none" w:sz="0" w:space="0" w:color="auto"/>
                <w:left w:val="none" w:sz="0" w:space="0" w:color="auto"/>
                <w:bottom w:val="none" w:sz="0" w:space="0" w:color="auto"/>
                <w:right w:val="none" w:sz="0" w:space="0" w:color="auto"/>
              </w:divBdr>
            </w:div>
            <w:div w:id="1027215524">
              <w:marLeft w:val="0"/>
              <w:marRight w:val="0"/>
              <w:marTop w:val="0"/>
              <w:marBottom w:val="0"/>
              <w:divBdr>
                <w:top w:val="none" w:sz="0" w:space="0" w:color="auto"/>
                <w:left w:val="none" w:sz="0" w:space="0" w:color="auto"/>
                <w:bottom w:val="none" w:sz="0" w:space="0" w:color="auto"/>
                <w:right w:val="none" w:sz="0" w:space="0" w:color="auto"/>
              </w:divBdr>
            </w:div>
            <w:div w:id="892041771">
              <w:marLeft w:val="0"/>
              <w:marRight w:val="0"/>
              <w:marTop w:val="0"/>
              <w:marBottom w:val="0"/>
              <w:divBdr>
                <w:top w:val="none" w:sz="0" w:space="0" w:color="auto"/>
                <w:left w:val="none" w:sz="0" w:space="0" w:color="auto"/>
                <w:bottom w:val="none" w:sz="0" w:space="0" w:color="auto"/>
                <w:right w:val="none" w:sz="0" w:space="0" w:color="auto"/>
              </w:divBdr>
            </w:div>
            <w:div w:id="823933441">
              <w:marLeft w:val="0"/>
              <w:marRight w:val="0"/>
              <w:marTop w:val="0"/>
              <w:marBottom w:val="0"/>
              <w:divBdr>
                <w:top w:val="none" w:sz="0" w:space="0" w:color="auto"/>
                <w:left w:val="none" w:sz="0" w:space="0" w:color="auto"/>
                <w:bottom w:val="none" w:sz="0" w:space="0" w:color="auto"/>
                <w:right w:val="none" w:sz="0" w:space="0" w:color="auto"/>
              </w:divBdr>
            </w:div>
            <w:div w:id="1210143651">
              <w:marLeft w:val="0"/>
              <w:marRight w:val="0"/>
              <w:marTop w:val="0"/>
              <w:marBottom w:val="0"/>
              <w:divBdr>
                <w:top w:val="none" w:sz="0" w:space="0" w:color="auto"/>
                <w:left w:val="none" w:sz="0" w:space="0" w:color="auto"/>
                <w:bottom w:val="none" w:sz="0" w:space="0" w:color="auto"/>
                <w:right w:val="none" w:sz="0" w:space="0" w:color="auto"/>
              </w:divBdr>
            </w:div>
            <w:div w:id="1534264523">
              <w:marLeft w:val="0"/>
              <w:marRight w:val="0"/>
              <w:marTop w:val="0"/>
              <w:marBottom w:val="0"/>
              <w:divBdr>
                <w:top w:val="none" w:sz="0" w:space="0" w:color="auto"/>
                <w:left w:val="none" w:sz="0" w:space="0" w:color="auto"/>
                <w:bottom w:val="none" w:sz="0" w:space="0" w:color="auto"/>
                <w:right w:val="none" w:sz="0" w:space="0" w:color="auto"/>
              </w:divBdr>
            </w:div>
            <w:div w:id="851525864">
              <w:marLeft w:val="0"/>
              <w:marRight w:val="0"/>
              <w:marTop w:val="0"/>
              <w:marBottom w:val="0"/>
              <w:divBdr>
                <w:top w:val="none" w:sz="0" w:space="0" w:color="auto"/>
                <w:left w:val="none" w:sz="0" w:space="0" w:color="auto"/>
                <w:bottom w:val="none" w:sz="0" w:space="0" w:color="auto"/>
                <w:right w:val="none" w:sz="0" w:space="0" w:color="auto"/>
              </w:divBdr>
            </w:div>
            <w:div w:id="2093817921">
              <w:marLeft w:val="0"/>
              <w:marRight w:val="0"/>
              <w:marTop w:val="0"/>
              <w:marBottom w:val="0"/>
              <w:divBdr>
                <w:top w:val="none" w:sz="0" w:space="0" w:color="auto"/>
                <w:left w:val="none" w:sz="0" w:space="0" w:color="auto"/>
                <w:bottom w:val="none" w:sz="0" w:space="0" w:color="auto"/>
                <w:right w:val="none" w:sz="0" w:space="0" w:color="auto"/>
              </w:divBdr>
            </w:div>
          </w:divsChild>
        </w:div>
        <w:div w:id="1855731746">
          <w:marLeft w:val="0"/>
          <w:marRight w:val="0"/>
          <w:marTop w:val="0"/>
          <w:marBottom w:val="0"/>
          <w:divBdr>
            <w:top w:val="none" w:sz="0" w:space="0" w:color="auto"/>
            <w:left w:val="none" w:sz="0" w:space="0" w:color="auto"/>
            <w:bottom w:val="none" w:sz="0" w:space="0" w:color="auto"/>
            <w:right w:val="none" w:sz="0" w:space="0" w:color="auto"/>
          </w:divBdr>
          <w:divsChild>
            <w:div w:id="858397225">
              <w:marLeft w:val="0"/>
              <w:marRight w:val="0"/>
              <w:marTop w:val="0"/>
              <w:marBottom w:val="0"/>
              <w:divBdr>
                <w:top w:val="none" w:sz="0" w:space="0" w:color="auto"/>
                <w:left w:val="none" w:sz="0" w:space="0" w:color="auto"/>
                <w:bottom w:val="none" w:sz="0" w:space="0" w:color="auto"/>
                <w:right w:val="none" w:sz="0" w:space="0" w:color="auto"/>
              </w:divBdr>
            </w:div>
            <w:div w:id="1237320504">
              <w:marLeft w:val="0"/>
              <w:marRight w:val="0"/>
              <w:marTop w:val="0"/>
              <w:marBottom w:val="0"/>
              <w:divBdr>
                <w:top w:val="none" w:sz="0" w:space="0" w:color="auto"/>
                <w:left w:val="none" w:sz="0" w:space="0" w:color="auto"/>
                <w:bottom w:val="none" w:sz="0" w:space="0" w:color="auto"/>
                <w:right w:val="none" w:sz="0" w:space="0" w:color="auto"/>
              </w:divBdr>
            </w:div>
            <w:div w:id="1736732252">
              <w:marLeft w:val="0"/>
              <w:marRight w:val="0"/>
              <w:marTop w:val="0"/>
              <w:marBottom w:val="0"/>
              <w:divBdr>
                <w:top w:val="none" w:sz="0" w:space="0" w:color="auto"/>
                <w:left w:val="none" w:sz="0" w:space="0" w:color="auto"/>
                <w:bottom w:val="none" w:sz="0" w:space="0" w:color="auto"/>
                <w:right w:val="none" w:sz="0" w:space="0" w:color="auto"/>
              </w:divBdr>
            </w:div>
            <w:div w:id="357780101">
              <w:marLeft w:val="0"/>
              <w:marRight w:val="0"/>
              <w:marTop w:val="0"/>
              <w:marBottom w:val="0"/>
              <w:divBdr>
                <w:top w:val="none" w:sz="0" w:space="0" w:color="auto"/>
                <w:left w:val="none" w:sz="0" w:space="0" w:color="auto"/>
                <w:bottom w:val="none" w:sz="0" w:space="0" w:color="auto"/>
                <w:right w:val="none" w:sz="0" w:space="0" w:color="auto"/>
              </w:divBdr>
            </w:div>
            <w:div w:id="164975455">
              <w:marLeft w:val="0"/>
              <w:marRight w:val="0"/>
              <w:marTop w:val="0"/>
              <w:marBottom w:val="0"/>
              <w:divBdr>
                <w:top w:val="none" w:sz="0" w:space="0" w:color="auto"/>
                <w:left w:val="none" w:sz="0" w:space="0" w:color="auto"/>
                <w:bottom w:val="none" w:sz="0" w:space="0" w:color="auto"/>
                <w:right w:val="none" w:sz="0" w:space="0" w:color="auto"/>
              </w:divBdr>
            </w:div>
            <w:div w:id="432088097">
              <w:marLeft w:val="0"/>
              <w:marRight w:val="0"/>
              <w:marTop w:val="0"/>
              <w:marBottom w:val="0"/>
              <w:divBdr>
                <w:top w:val="none" w:sz="0" w:space="0" w:color="auto"/>
                <w:left w:val="none" w:sz="0" w:space="0" w:color="auto"/>
                <w:bottom w:val="none" w:sz="0" w:space="0" w:color="auto"/>
                <w:right w:val="none" w:sz="0" w:space="0" w:color="auto"/>
              </w:divBdr>
            </w:div>
            <w:div w:id="361829979">
              <w:marLeft w:val="0"/>
              <w:marRight w:val="0"/>
              <w:marTop w:val="0"/>
              <w:marBottom w:val="0"/>
              <w:divBdr>
                <w:top w:val="none" w:sz="0" w:space="0" w:color="auto"/>
                <w:left w:val="none" w:sz="0" w:space="0" w:color="auto"/>
                <w:bottom w:val="none" w:sz="0" w:space="0" w:color="auto"/>
                <w:right w:val="none" w:sz="0" w:space="0" w:color="auto"/>
              </w:divBdr>
            </w:div>
            <w:div w:id="1167482668">
              <w:marLeft w:val="0"/>
              <w:marRight w:val="0"/>
              <w:marTop w:val="0"/>
              <w:marBottom w:val="0"/>
              <w:divBdr>
                <w:top w:val="none" w:sz="0" w:space="0" w:color="auto"/>
                <w:left w:val="none" w:sz="0" w:space="0" w:color="auto"/>
                <w:bottom w:val="none" w:sz="0" w:space="0" w:color="auto"/>
                <w:right w:val="none" w:sz="0" w:space="0" w:color="auto"/>
              </w:divBdr>
            </w:div>
            <w:div w:id="690378195">
              <w:marLeft w:val="0"/>
              <w:marRight w:val="0"/>
              <w:marTop w:val="0"/>
              <w:marBottom w:val="0"/>
              <w:divBdr>
                <w:top w:val="none" w:sz="0" w:space="0" w:color="auto"/>
                <w:left w:val="none" w:sz="0" w:space="0" w:color="auto"/>
                <w:bottom w:val="none" w:sz="0" w:space="0" w:color="auto"/>
                <w:right w:val="none" w:sz="0" w:space="0" w:color="auto"/>
              </w:divBdr>
            </w:div>
            <w:div w:id="608702087">
              <w:marLeft w:val="0"/>
              <w:marRight w:val="0"/>
              <w:marTop w:val="0"/>
              <w:marBottom w:val="0"/>
              <w:divBdr>
                <w:top w:val="none" w:sz="0" w:space="0" w:color="auto"/>
                <w:left w:val="none" w:sz="0" w:space="0" w:color="auto"/>
                <w:bottom w:val="none" w:sz="0" w:space="0" w:color="auto"/>
                <w:right w:val="none" w:sz="0" w:space="0" w:color="auto"/>
              </w:divBdr>
            </w:div>
            <w:div w:id="119232532">
              <w:marLeft w:val="0"/>
              <w:marRight w:val="0"/>
              <w:marTop w:val="0"/>
              <w:marBottom w:val="0"/>
              <w:divBdr>
                <w:top w:val="none" w:sz="0" w:space="0" w:color="auto"/>
                <w:left w:val="none" w:sz="0" w:space="0" w:color="auto"/>
                <w:bottom w:val="none" w:sz="0" w:space="0" w:color="auto"/>
                <w:right w:val="none" w:sz="0" w:space="0" w:color="auto"/>
              </w:divBdr>
            </w:div>
            <w:div w:id="1902251651">
              <w:marLeft w:val="0"/>
              <w:marRight w:val="0"/>
              <w:marTop w:val="0"/>
              <w:marBottom w:val="0"/>
              <w:divBdr>
                <w:top w:val="none" w:sz="0" w:space="0" w:color="auto"/>
                <w:left w:val="none" w:sz="0" w:space="0" w:color="auto"/>
                <w:bottom w:val="none" w:sz="0" w:space="0" w:color="auto"/>
                <w:right w:val="none" w:sz="0" w:space="0" w:color="auto"/>
              </w:divBdr>
            </w:div>
            <w:div w:id="500120447">
              <w:marLeft w:val="0"/>
              <w:marRight w:val="0"/>
              <w:marTop w:val="0"/>
              <w:marBottom w:val="0"/>
              <w:divBdr>
                <w:top w:val="none" w:sz="0" w:space="0" w:color="auto"/>
                <w:left w:val="none" w:sz="0" w:space="0" w:color="auto"/>
                <w:bottom w:val="none" w:sz="0" w:space="0" w:color="auto"/>
                <w:right w:val="none" w:sz="0" w:space="0" w:color="auto"/>
              </w:divBdr>
            </w:div>
            <w:div w:id="525215556">
              <w:marLeft w:val="0"/>
              <w:marRight w:val="0"/>
              <w:marTop w:val="0"/>
              <w:marBottom w:val="0"/>
              <w:divBdr>
                <w:top w:val="none" w:sz="0" w:space="0" w:color="auto"/>
                <w:left w:val="none" w:sz="0" w:space="0" w:color="auto"/>
                <w:bottom w:val="none" w:sz="0" w:space="0" w:color="auto"/>
                <w:right w:val="none" w:sz="0" w:space="0" w:color="auto"/>
              </w:divBdr>
            </w:div>
            <w:div w:id="1977025954">
              <w:marLeft w:val="0"/>
              <w:marRight w:val="0"/>
              <w:marTop w:val="0"/>
              <w:marBottom w:val="0"/>
              <w:divBdr>
                <w:top w:val="none" w:sz="0" w:space="0" w:color="auto"/>
                <w:left w:val="none" w:sz="0" w:space="0" w:color="auto"/>
                <w:bottom w:val="none" w:sz="0" w:space="0" w:color="auto"/>
                <w:right w:val="none" w:sz="0" w:space="0" w:color="auto"/>
              </w:divBdr>
            </w:div>
            <w:div w:id="464542537">
              <w:marLeft w:val="0"/>
              <w:marRight w:val="0"/>
              <w:marTop w:val="0"/>
              <w:marBottom w:val="0"/>
              <w:divBdr>
                <w:top w:val="none" w:sz="0" w:space="0" w:color="auto"/>
                <w:left w:val="none" w:sz="0" w:space="0" w:color="auto"/>
                <w:bottom w:val="none" w:sz="0" w:space="0" w:color="auto"/>
                <w:right w:val="none" w:sz="0" w:space="0" w:color="auto"/>
              </w:divBdr>
            </w:div>
            <w:div w:id="558250761">
              <w:marLeft w:val="0"/>
              <w:marRight w:val="0"/>
              <w:marTop w:val="0"/>
              <w:marBottom w:val="0"/>
              <w:divBdr>
                <w:top w:val="none" w:sz="0" w:space="0" w:color="auto"/>
                <w:left w:val="none" w:sz="0" w:space="0" w:color="auto"/>
                <w:bottom w:val="none" w:sz="0" w:space="0" w:color="auto"/>
                <w:right w:val="none" w:sz="0" w:space="0" w:color="auto"/>
              </w:divBdr>
            </w:div>
            <w:div w:id="141874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437444">
      <w:bodyDiv w:val="1"/>
      <w:marLeft w:val="0"/>
      <w:marRight w:val="0"/>
      <w:marTop w:val="0"/>
      <w:marBottom w:val="0"/>
      <w:divBdr>
        <w:top w:val="none" w:sz="0" w:space="0" w:color="auto"/>
        <w:left w:val="none" w:sz="0" w:space="0" w:color="auto"/>
        <w:bottom w:val="none" w:sz="0" w:space="0" w:color="auto"/>
        <w:right w:val="none" w:sz="0" w:space="0" w:color="auto"/>
      </w:divBdr>
      <w:divsChild>
        <w:div w:id="1982297445">
          <w:marLeft w:val="0"/>
          <w:marRight w:val="0"/>
          <w:marTop w:val="0"/>
          <w:marBottom w:val="0"/>
          <w:divBdr>
            <w:top w:val="none" w:sz="0" w:space="0" w:color="auto"/>
            <w:left w:val="none" w:sz="0" w:space="0" w:color="auto"/>
            <w:bottom w:val="none" w:sz="0" w:space="0" w:color="auto"/>
            <w:right w:val="none" w:sz="0" w:space="0" w:color="auto"/>
          </w:divBdr>
          <w:divsChild>
            <w:div w:id="1192452124">
              <w:marLeft w:val="0"/>
              <w:marRight w:val="0"/>
              <w:marTop w:val="0"/>
              <w:marBottom w:val="0"/>
              <w:divBdr>
                <w:top w:val="none" w:sz="0" w:space="0" w:color="auto"/>
                <w:left w:val="none" w:sz="0" w:space="0" w:color="auto"/>
                <w:bottom w:val="none" w:sz="0" w:space="0" w:color="auto"/>
                <w:right w:val="none" w:sz="0" w:space="0" w:color="auto"/>
              </w:divBdr>
            </w:div>
            <w:div w:id="1208152">
              <w:marLeft w:val="0"/>
              <w:marRight w:val="0"/>
              <w:marTop w:val="0"/>
              <w:marBottom w:val="0"/>
              <w:divBdr>
                <w:top w:val="none" w:sz="0" w:space="0" w:color="auto"/>
                <w:left w:val="none" w:sz="0" w:space="0" w:color="auto"/>
                <w:bottom w:val="none" w:sz="0" w:space="0" w:color="auto"/>
                <w:right w:val="none" w:sz="0" w:space="0" w:color="auto"/>
              </w:divBdr>
            </w:div>
            <w:div w:id="631207138">
              <w:marLeft w:val="0"/>
              <w:marRight w:val="0"/>
              <w:marTop w:val="0"/>
              <w:marBottom w:val="0"/>
              <w:divBdr>
                <w:top w:val="none" w:sz="0" w:space="0" w:color="auto"/>
                <w:left w:val="none" w:sz="0" w:space="0" w:color="auto"/>
                <w:bottom w:val="none" w:sz="0" w:space="0" w:color="auto"/>
                <w:right w:val="none" w:sz="0" w:space="0" w:color="auto"/>
              </w:divBdr>
            </w:div>
            <w:div w:id="679704206">
              <w:marLeft w:val="0"/>
              <w:marRight w:val="0"/>
              <w:marTop w:val="0"/>
              <w:marBottom w:val="0"/>
              <w:divBdr>
                <w:top w:val="none" w:sz="0" w:space="0" w:color="auto"/>
                <w:left w:val="none" w:sz="0" w:space="0" w:color="auto"/>
                <w:bottom w:val="none" w:sz="0" w:space="0" w:color="auto"/>
                <w:right w:val="none" w:sz="0" w:space="0" w:color="auto"/>
              </w:divBdr>
            </w:div>
            <w:div w:id="496772759">
              <w:marLeft w:val="0"/>
              <w:marRight w:val="0"/>
              <w:marTop w:val="0"/>
              <w:marBottom w:val="0"/>
              <w:divBdr>
                <w:top w:val="none" w:sz="0" w:space="0" w:color="auto"/>
                <w:left w:val="none" w:sz="0" w:space="0" w:color="auto"/>
                <w:bottom w:val="none" w:sz="0" w:space="0" w:color="auto"/>
                <w:right w:val="none" w:sz="0" w:space="0" w:color="auto"/>
              </w:divBdr>
            </w:div>
            <w:div w:id="435295366">
              <w:marLeft w:val="0"/>
              <w:marRight w:val="0"/>
              <w:marTop w:val="0"/>
              <w:marBottom w:val="0"/>
              <w:divBdr>
                <w:top w:val="none" w:sz="0" w:space="0" w:color="auto"/>
                <w:left w:val="none" w:sz="0" w:space="0" w:color="auto"/>
                <w:bottom w:val="none" w:sz="0" w:space="0" w:color="auto"/>
                <w:right w:val="none" w:sz="0" w:space="0" w:color="auto"/>
              </w:divBdr>
            </w:div>
            <w:div w:id="698431153">
              <w:marLeft w:val="0"/>
              <w:marRight w:val="0"/>
              <w:marTop w:val="0"/>
              <w:marBottom w:val="0"/>
              <w:divBdr>
                <w:top w:val="none" w:sz="0" w:space="0" w:color="auto"/>
                <w:left w:val="none" w:sz="0" w:space="0" w:color="auto"/>
                <w:bottom w:val="none" w:sz="0" w:space="0" w:color="auto"/>
                <w:right w:val="none" w:sz="0" w:space="0" w:color="auto"/>
              </w:divBdr>
            </w:div>
            <w:div w:id="235674010">
              <w:marLeft w:val="0"/>
              <w:marRight w:val="0"/>
              <w:marTop w:val="0"/>
              <w:marBottom w:val="0"/>
              <w:divBdr>
                <w:top w:val="none" w:sz="0" w:space="0" w:color="auto"/>
                <w:left w:val="none" w:sz="0" w:space="0" w:color="auto"/>
                <w:bottom w:val="none" w:sz="0" w:space="0" w:color="auto"/>
                <w:right w:val="none" w:sz="0" w:space="0" w:color="auto"/>
              </w:divBdr>
            </w:div>
            <w:div w:id="1663699548">
              <w:marLeft w:val="0"/>
              <w:marRight w:val="0"/>
              <w:marTop w:val="0"/>
              <w:marBottom w:val="0"/>
              <w:divBdr>
                <w:top w:val="none" w:sz="0" w:space="0" w:color="auto"/>
                <w:left w:val="none" w:sz="0" w:space="0" w:color="auto"/>
                <w:bottom w:val="none" w:sz="0" w:space="0" w:color="auto"/>
                <w:right w:val="none" w:sz="0" w:space="0" w:color="auto"/>
              </w:divBdr>
            </w:div>
          </w:divsChild>
        </w:div>
        <w:div w:id="490951460">
          <w:marLeft w:val="0"/>
          <w:marRight w:val="0"/>
          <w:marTop w:val="0"/>
          <w:marBottom w:val="0"/>
          <w:divBdr>
            <w:top w:val="none" w:sz="0" w:space="0" w:color="auto"/>
            <w:left w:val="none" w:sz="0" w:space="0" w:color="auto"/>
            <w:bottom w:val="none" w:sz="0" w:space="0" w:color="auto"/>
            <w:right w:val="none" w:sz="0" w:space="0" w:color="auto"/>
          </w:divBdr>
          <w:divsChild>
            <w:div w:id="781729185">
              <w:marLeft w:val="0"/>
              <w:marRight w:val="0"/>
              <w:marTop w:val="0"/>
              <w:marBottom w:val="0"/>
              <w:divBdr>
                <w:top w:val="none" w:sz="0" w:space="0" w:color="auto"/>
                <w:left w:val="none" w:sz="0" w:space="0" w:color="auto"/>
                <w:bottom w:val="none" w:sz="0" w:space="0" w:color="auto"/>
                <w:right w:val="none" w:sz="0" w:space="0" w:color="auto"/>
              </w:divBdr>
            </w:div>
            <w:div w:id="267540509">
              <w:marLeft w:val="0"/>
              <w:marRight w:val="0"/>
              <w:marTop w:val="0"/>
              <w:marBottom w:val="0"/>
              <w:divBdr>
                <w:top w:val="none" w:sz="0" w:space="0" w:color="auto"/>
                <w:left w:val="none" w:sz="0" w:space="0" w:color="auto"/>
                <w:bottom w:val="none" w:sz="0" w:space="0" w:color="auto"/>
                <w:right w:val="none" w:sz="0" w:space="0" w:color="auto"/>
              </w:divBdr>
            </w:div>
            <w:div w:id="1384524021">
              <w:marLeft w:val="0"/>
              <w:marRight w:val="0"/>
              <w:marTop w:val="0"/>
              <w:marBottom w:val="0"/>
              <w:divBdr>
                <w:top w:val="none" w:sz="0" w:space="0" w:color="auto"/>
                <w:left w:val="none" w:sz="0" w:space="0" w:color="auto"/>
                <w:bottom w:val="none" w:sz="0" w:space="0" w:color="auto"/>
                <w:right w:val="none" w:sz="0" w:space="0" w:color="auto"/>
              </w:divBdr>
            </w:div>
            <w:div w:id="1550342868">
              <w:marLeft w:val="0"/>
              <w:marRight w:val="0"/>
              <w:marTop w:val="0"/>
              <w:marBottom w:val="0"/>
              <w:divBdr>
                <w:top w:val="none" w:sz="0" w:space="0" w:color="auto"/>
                <w:left w:val="none" w:sz="0" w:space="0" w:color="auto"/>
                <w:bottom w:val="none" w:sz="0" w:space="0" w:color="auto"/>
                <w:right w:val="none" w:sz="0" w:space="0" w:color="auto"/>
              </w:divBdr>
            </w:div>
            <w:div w:id="322125536">
              <w:marLeft w:val="0"/>
              <w:marRight w:val="0"/>
              <w:marTop w:val="0"/>
              <w:marBottom w:val="0"/>
              <w:divBdr>
                <w:top w:val="none" w:sz="0" w:space="0" w:color="auto"/>
                <w:left w:val="none" w:sz="0" w:space="0" w:color="auto"/>
                <w:bottom w:val="none" w:sz="0" w:space="0" w:color="auto"/>
                <w:right w:val="none" w:sz="0" w:space="0" w:color="auto"/>
              </w:divBdr>
            </w:div>
            <w:div w:id="1794397888">
              <w:marLeft w:val="0"/>
              <w:marRight w:val="0"/>
              <w:marTop w:val="0"/>
              <w:marBottom w:val="0"/>
              <w:divBdr>
                <w:top w:val="none" w:sz="0" w:space="0" w:color="auto"/>
                <w:left w:val="none" w:sz="0" w:space="0" w:color="auto"/>
                <w:bottom w:val="none" w:sz="0" w:space="0" w:color="auto"/>
                <w:right w:val="none" w:sz="0" w:space="0" w:color="auto"/>
              </w:divBdr>
            </w:div>
            <w:div w:id="546642958">
              <w:marLeft w:val="0"/>
              <w:marRight w:val="0"/>
              <w:marTop w:val="0"/>
              <w:marBottom w:val="0"/>
              <w:divBdr>
                <w:top w:val="none" w:sz="0" w:space="0" w:color="auto"/>
                <w:left w:val="none" w:sz="0" w:space="0" w:color="auto"/>
                <w:bottom w:val="none" w:sz="0" w:space="0" w:color="auto"/>
                <w:right w:val="none" w:sz="0" w:space="0" w:color="auto"/>
              </w:divBdr>
            </w:div>
            <w:div w:id="1511600163">
              <w:marLeft w:val="0"/>
              <w:marRight w:val="0"/>
              <w:marTop w:val="0"/>
              <w:marBottom w:val="0"/>
              <w:divBdr>
                <w:top w:val="none" w:sz="0" w:space="0" w:color="auto"/>
                <w:left w:val="none" w:sz="0" w:space="0" w:color="auto"/>
                <w:bottom w:val="none" w:sz="0" w:space="0" w:color="auto"/>
                <w:right w:val="none" w:sz="0" w:space="0" w:color="auto"/>
              </w:divBdr>
            </w:div>
            <w:div w:id="2105956297">
              <w:marLeft w:val="0"/>
              <w:marRight w:val="0"/>
              <w:marTop w:val="0"/>
              <w:marBottom w:val="0"/>
              <w:divBdr>
                <w:top w:val="none" w:sz="0" w:space="0" w:color="auto"/>
                <w:left w:val="none" w:sz="0" w:space="0" w:color="auto"/>
                <w:bottom w:val="none" w:sz="0" w:space="0" w:color="auto"/>
                <w:right w:val="none" w:sz="0" w:space="0" w:color="auto"/>
              </w:divBdr>
            </w:div>
            <w:div w:id="1715960517">
              <w:marLeft w:val="0"/>
              <w:marRight w:val="0"/>
              <w:marTop w:val="0"/>
              <w:marBottom w:val="0"/>
              <w:divBdr>
                <w:top w:val="none" w:sz="0" w:space="0" w:color="auto"/>
                <w:left w:val="none" w:sz="0" w:space="0" w:color="auto"/>
                <w:bottom w:val="none" w:sz="0" w:space="0" w:color="auto"/>
                <w:right w:val="none" w:sz="0" w:space="0" w:color="auto"/>
              </w:divBdr>
            </w:div>
            <w:div w:id="1946882313">
              <w:marLeft w:val="0"/>
              <w:marRight w:val="0"/>
              <w:marTop w:val="0"/>
              <w:marBottom w:val="0"/>
              <w:divBdr>
                <w:top w:val="none" w:sz="0" w:space="0" w:color="auto"/>
                <w:left w:val="none" w:sz="0" w:space="0" w:color="auto"/>
                <w:bottom w:val="none" w:sz="0" w:space="0" w:color="auto"/>
                <w:right w:val="none" w:sz="0" w:space="0" w:color="auto"/>
              </w:divBdr>
            </w:div>
            <w:div w:id="49191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585288">
      <w:bodyDiv w:val="1"/>
      <w:marLeft w:val="0"/>
      <w:marRight w:val="0"/>
      <w:marTop w:val="0"/>
      <w:marBottom w:val="0"/>
      <w:divBdr>
        <w:top w:val="none" w:sz="0" w:space="0" w:color="auto"/>
        <w:left w:val="none" w:sz="0" w:space="0" w:color="auto"/>
        <w:bottom w:val="none" w:sz="0" w:space="0" w:color="auto"/>
        <w:right w:val="none" w:sz="0" w:space="0" w:color="auto"/>
      </w:divBdr>
      <w:divsChild>
        <w:div w:id="1997145611">
          <w:marLeft w:val="0"/>
          <w:marRight w:val="0"/>
          <w:marTop w:val="0"/>
          <w:marBottom w:val="0"/>
          <w:divBdr>
            <w:top w:val="none" w:sz="0" w:space="0" w:color="auto"/>
            <w:left w:val="none" w:sz="0" w:space="0" w:color="auto"/>
            <w:bottom w:val="none" w:sz="0" w:space="0" w:color="auto"/>
            <w:right w:val="none" w:sz="0" w:space="0" w:color="auto"/>
          </w:divBdr>
          <w:divsChild>
            <w:div w:id="738989299">
              <w:marLeft w:val="0"/>
              <w:marRight w:val="0"/>
              <w:marTop w:val="0"/>
              <w:marBottom w:val="0"/>
              <w:divBdr>
                <w:top w:val="none" w:sz="0" w:space="0" w:color="auto"/>
                <w:left w:val="none" w:sz="0" w:space="0" w:color="auto"/>
                <w:bottom w:val="none" w:sz="0" w:space="0" w:color="auto"/>
                <w:right w:val="none" w:sz="0" w:space="0" w:color="auto"/>
              </w:divBdr>
            </w:div>
            <w:div w:id="942152282">
              <w:marLeft w:val="0"/>
              <w:marRight w:val="0"/>
              <w:marTop w:val="0"/>
              <w:marBottom w:val="0"/>
              <w:divBdr>
                <w:top w:val="none" w:sz="0" w:space="0" w:color="auto"/>
                <w:left w:val="none" w:sz="0" w:space="0" w:color="auto"/>
                <w:bottom w:val="none" w:sz="0" w:space="0" w:color="auto"/>
                <w:right w:val="none" w:sz="0" w:space="0" w:color="auto"/>
              </w:divBdr>
            </w:div>
            <w:div w:id="552040641">
              <w:marLeft w:val="0"/>
              <w:marRight w:val="0"/>
              <w:marTop w:val="0"/>
              <w:marBottom w:val="0"/>
              <w:divBdr>
                <w:top w:val="none" w:sz="0" w:space="0" w:color="auto"/>
                <w:left w:val="none" w:sz="0" w:space="0" w:color="auto"/>
                <w:bottom w:val="none" w:sz="0" w:space="0" w:color="auto"/>
                <w:right w:val="none" w:sz="0" w:space="0" w:color="auto"/>
              </w:divBdr>
            </w:div>
            <w:div w:id="354307948">
              <w:marLeft w:val="0"/>
              <w:marRight w:val="0"/>
              <w:marTop w:val="0"/>
              <w:marBottom w:val="0"/>
              <w:divBdr>
                <w:top w:val="none" w:sz="0" w:space="0" w:color="auto"/>
                <w:left w:val="none" w:sz="0" w:space="0" w:color="auto"/>
                <w:bottom w:val="none" w:sz="0" w:space="0" w:color="auto"/>
                <w:right w:val="none" w:sz="0" w:space="0" w:color="auto"/>
              </w:divBdr>
            </w:div>
            <w:div w:id="940532114">
              <w:marLeft w:val="0"/>
              <w:marRight w:val="0"/>
              <w:marTop w:val="0"/>
              <w:marBottom w:val="0"/>
              <w:divBdr>
                <w:top w:val="none" w:sz="0" w:space="0" w:color="auto"/>
                <w:left w:val="none" w:sz="0" w:space="0" w:color="auto"/>
                <w:bottom w:val="none" w:sz="0" w:space="0" w:color="auto"/>
                <w:right w:val="none" w:sz="0" w:space="0" w:color="auto"/>
              </w:divBdr>
            </w:div>
            <w:div w:id="915283141">
              <w:marLeft w:val="0"/>
              <w:marRight w:val="0"/>
              <w:marTop w:val="0"/>
              <w:marBottom w:val="0"/>
              <w:divBdr>
                <w:top w:val="none" w:sz="0" w:space="0" w:color="auto"/>
                <w:left w:val="none" w:sz="0" w:space="0" w:color="auto"/>
                <w:bottom w:val="none" w:sz="0" w:space="0" w:color="auto"/>
                <w:right w:val="none" w:sz="0" w:space="0" w:color="auto"/>
              </w:divBdr>
            </w:div>
            <w:div w:id="894854979">
              <w:marLeft w:val="0"/>
              <w:marRight w:val="0"/>
              <w:marTop w:val="0"/>
              <w:marBottom w:val="0"/>
              <w:divBdr>
                <w:top w:val="none" w:sz="0" w:space="0" w:color="auto"/>
                <w:left w:val="none" w:sz="0" w:space="0" w:color="auto"/>
                <w:bottom w:val="none" w:sz="0" w:space="0" w:color="auto"/>
                <w:right w:val="none" w:sz="0" w:space="0" w:color="auto"/>
              </w:divBdr>
            </w:div>
            <w:div w:id="1356006000">
              <w:marLeft w:val="0"/>
              <w:marRight w:val="0"/>
              <w:marTop w:val="0"/>
              <w:marBottom w:val="0"/>
              <w:divBdr>
                <w:top w:val="none" w:sz="0" w:space="0" w:color="auto"/>
                <w:left w:val="none" w:sz="0" w:space="0" w:color="auto"/>
                <w:bottom w:val="none" w:sz="0" w:space="0" w:color="auto"/>
                <w:right w:val="none" w:sz="0" w:space="0" w:color="auto"/>
              </w:divBdr>
            </w:div>
            <w:div w:id="625742197">
              <w:marLeft w:val="0"/>
              <w:marRight w:val="0"/>
              <w:marTop w:val="0"/>
              <w:marBottom w:val="0"/>
              <w:divBdr>
                <w:top w:val="none" w:sz="0" w:space="0" w:color="auto"/>
                <w:left w:val="none" w:sz="0" w:space="0" w:color="auto"/>
                <w:bottom w:val="none" w:sz="0" w:space="0" w:color="auto"/>
                <w:right w:val="none" w:sz="0" w:space="0" w:color="auto"/>
              </w:divBdr>
            </w:div>
            <w:div w:id="817109340">
              <w:marLeft w:val="0"/>
              <w:marRight w:val="0"/>
              <w:marTop w:val="0"/>
              <w:marBottom w:val="0"/>
              <w:divBdr>
                <w:top w:val="none" w:sz="0" w:space="0" w:color="auto"/>
                <w:left w:val="none" w:sz="0" w:space="0" w:color="auto"/>
                <w:bottom w:val="none" w:sz="0" w:space="0" w:color="auto"/>
                <w:right w:val="none" w:sz="0" w:space="0" w:color="auto"/>
              </w:divBdr>
            </w:div>
            <w:div w:id="1100023591">
              <w:marLeft w:val="0"/>
              <w:marRight w:val="0"/>
              <w:marTop w:val="0"/>
              <w:marBottom w:val="0"/>
              <w:divBdr>
                <w:top w:val="none" w:sz="0" w:space="0" w:color="auto"/>
                <w:left w:val="none" w:sz="0" w:space="0" w:color="auto"/>
                <w:bottom w:val="none" w:sz="0" w:space="0" w:color="auto"/>
                <w:right w:val="none" w:sz="0" w:space="0" w:color="auto"/>
              </w:divBdr>
            </w:div>
            <w:div w:id="1573544820">
              <w:marLeft w:val="0"/>
              <w:marRight w:val="0"/>
              <w:marTop w:val="0"/>
              <w:marBottom w:val="0"/>
              <w:divBdr>
                <w:top w:val="none" w:sz="0" w:space="0" w:color="auto"/>
                <w:left w:val="none" w:sz="0" w:space="0" w:color="auto"/>
                <w:bottom w:val="none" w:sz="0" w:space="0" w:color="auto"/>
                <w:right w:val="none" w:sz="0" w:space="0" w:color="auto"/>
              </w:divBdr>
            </w:div>
            <w:div w:id="1798839301">
              <w:marLeft w:val="0"/>
              <w:marRight w:val="0"/>
              <w:marTop w:val="0"/>
              <w:marBottom w:val="0"/>
              <w:divBdr>
                <w:top w:val="none" w:sz="0" w:space="0" w:color="auto"/>
                <w:left w:val="none" w:sz="0" w:space="0" w:color="auto"/>
                <w:bottom w:val="none" w:sz="0" w:space="0" w:color="auto"/>
                <w:right w:val="none" w:sz="0" w:space="0" w:color="auto"/>
              </w:divBdr>
            </w:div>
            <w:div w:id="180752231">
              <w:marLeft w:val="0"/>
              <w:marRight w:val="0"/>
              <w:marTop w:val="0"/>
              <w:marBottom w:val="0"/>
              <w:divBdr>
                <w:top w:val="none" w:sz="0" w:space="0" w:color="auto"/>
                <w:left w:val="none" w:sz="0" w:space="0" w:color="auto"/>
                <w:bottom w:val="none" w:sz="0" w:space="0" w:color="auto"/>
                <w:right w:val="none" w:sz="0" w:space="0" w:color="auto"/>
              </w:divBdr>
            </w:div>
            <w:div w:id="2074500286">
              <w:marLeft w:val="0"/>
              <w:marRight w:val="0"/>
              <w:marTop w:val="0"/>
              <w:marBottom w:val="0"/>
              <w:divBdr>
                <w:top w:val="none" w:sz="0" w:space="0" w:color="auto"/>
                <w:left w:val="none" w:sz="0" w:space="0" w:color="auto"/>
                <w:bottom w:val="none" w:sz="0" w:space="0" w:color="auto"/>
                <w:right w:val="none" w:sz="0" w:space="0" w:color="auto"/>
              </w:divBdr>
            </w:div>
            <w:div w:id="1371419331">
              <w:marLeft w:val="0"/>
              <w:marRight w:val="0"/>
              <w:marTop w:val="0"/>
              <w:marBottom w:val="0"/>
              <w:divBdr>
                <w:top w:val="none" w:sz="0" w:space="0" w:color="auto"/>
                <w:left w:val="none" w:sz="0" w:space="0" w:color="auto"/>
                <w:bottom w:val="none" w:sz="0" w:space="0" w:color="auto"/>
                <w:right w:val="none" w:sz="0" w:space="0" w:color="auto"/>
              </w:divBdr>
            </w:div>
          </w:divsChild>
        </w:div>
        <w:div w:id="509181531">
          <w:marLeft w:val="0"/>
          <w:marRight w:val="0"/>
          <w:marTop w:val="0"/>
          <w:marBottom w:val="0"/>
          <w:divBdr>
            <w:top w:val="none" w:sz="0" w:space="0" w:color="auto"/>
            <w:left w:val="none" w:sz="0" w:space="0" w:color="auto"/>
            <w:bottom w:val="none" w:sz="0" w:space="0" w:color="auto"/>
            <w:right w:val="none" w:sz="0" w:space="0" w:color="auto"/>
          </w:divBdr>
          <w:divsChild>
            <w:div w:id="2144888716">
              <w:marLeft w:val="0"/>
              <w:marRight w:val="0"/>
              <w:marTop w:val="0"/>
              <w:marBottom w:val="0"/>
              <w:divBdr>
                <w:top w:val="none" w:sz="0" w:space="0" w:color="auto"/>
                <w:left w:val="none" w:sz="0" w:space="0" w:color="auto"/>
                <w:bottom w:val="none" w:sz="0" w:space="0" w:color="auto"/>
                <w:right w:val="none" w:sz="0" w:space="0" w:color="auto"/>
              </w:divBdr>
            </w:div>
            <w:div w:id="1142580299">
              <w:marLeft w:val="0"/>
              <w:marRight w:val="0"/>
              <w:marTop w:val="0"/>
              <w:marBottom w:val="0"/>
              <w:divBdr>
                <w:top w:val="none" w:sz="0" w:space="0" w:color="auto"/>
                <w:left w:val="none" w:sz="0" w:space="0" w:color="auto"/>
                <w:bottom w:val="none" w:sz="0" w:space="0" w:color="auto"/>
                <w:right w:val="none" w:sz="0" w:space="0" w:color="auto"/>
              </w:divBdr>
            </w:div>
            <w:div w:id="1218712174">
              <w:marLeft w:val="0"/>
              <w:marRight w:val="0"/>
              <w:marTop w:val="0"/>
              <w:marBottom w:val="0"/>
              <w:divBdr>
                <w:top w:val="none" w:sz="0" w:space="0" w:color="auto"/>
                <w:left w:val="none" w:sz="0" w:space="0" w:color="auto"/>
                <w:bottom w:val="none" w:sz="0" w:space="0" w:color="auto"/>
                <w:right w:val="none" w:sz="0" w:space="0" w:color="auto"/>
              </w:divBdr>
            </w:div>
            <w:div w:id="1546986121">
              <w:marLeft w:val="0"/>
              <w:marRight w:val="0"/>
              <w:marTop w:val="0"/>
              <w:marBottom w:val="0"/>
              <w:divBdr>
                <w:top w:val="none" w:sz="0" w:space="0" w:color="auto"/>
                <w:left w:val="none" w:sz="0" w:space="0" w:color="auto"/>
                <w:bottom w:val="none" w:sz="0" w:space="0" w:color="auto"/>
                <w:right w:val="none" w:sz="0" w:space="0" w:color="auto"/>
              </w:divBdr>
            </w:div>
            <w:div w:id="567541909">
              <w:marLeft w:val="0"/>
              <w:marRight w:val="0"/>
              <w:marTop w:val="0"/>
              <w:marBottom w:val="0"/>
              <w:divBdr>
                <w:top w:val="none" w:sz="0" w:space="0" w:color="auto"/>
                <w:left w:val="none" w:sz="0" w:space="0" w:color="auto"/>
                <w:bottom w:val="none" w:sz="0" w:space="0" w:color="auto"/>
                <w:right w:val="none" w:sz="0" w:space="0" w:color="auto"/>
              </w:divBdr>
            </w:div>
            <w:div w:id="1040857620">
              <w:marLeft w:val="0"/>
              <w:marRight w:val="0"/>
              <w:marTop w:val="0"/>
              <w:marBottom w:val="0"/>
              <w:divBdr>
                <w:top w:val="none" w:sz="0" w:space="0" w:color="auto"/>
                <w:left w:val="none" w:sz="0" w:space="0" w:color="auto"/>
                <w:bottom w:val="none" w:sz="0" w:space="0" w:color="auto"/>
                <w:right w:val="none" w:sz="0" w:space="0" w:color="auto"/>
              </w:divBdr>
            </w:div>
            <w:div w:id="835388655">
              <w:marLeft w:val="0"/>
              <w:marRight w:val="0"/>
              <w:marTop w:val="0"/>
              <w:marBottom w:val="0"/>
              <w:divBdr>
                <w:top w:val="none" w:sz="0" w:space="0" w:color="auto"/>
                <w:left w:val="none" w:sz="0" w:space="0" w:color="auto"/>
                <w:bottom w:val="none" w:sz="0" w:space="0" w:color="auto"/>
                <w:right w:val="none" w:sz="0" w:space="0" w:color="auto"/>
              </w:divBdr>
            </w:div>
            <w:div w:id="834305177">
              <w:marLeft w:val="0"/>
              <w:marRight w:val="0"/>
              <w:marTop w:val="0"/>
              <w:marBottom w:val="0"/>
              <w:divBdr>
                <w:top w:val="none" w:sz="0" w:space="0" w:color="auto"/>
                <w:left w:val="none" w:sz="0" w:space="0" w:color="auto"/>
                <w:bottom w:val="none" w:sz="0" w:space="0" w:color="auto"/>
                <w:right w:val="none" w:sz="0" w:space="0" w:color="auto"/>
              </w:divBdr>
            </w:div>
            <w:div w:id="633943845">
              <w:marLeft w:val="0"/>
              <w:marRight w:val="0"/>
              <w:marTop w:val="0"/>
              <w:marBottom w:val="0"/>
              <w:divBdr>
                <w:top w:val="none" w:sz="0" w:space="0" w:color="auto"/>
                <w:left w:val="none" w:sz="0" w:space="0" w:color="auto"/>
                <w:bottom w:val="none" w:sz="0" w:space="0" w:color="auto"/>
                <w:right w:val="none" w:sz="0" w:space="0" w:color="auto"/>
              </w:divBdr>
            </w:div>
            <w:div w:id="711883634">
              <w:marLeft w:val="0"/>
              <w:marRight w:val="0"/>
              <w:marTop w:val="0"/>
              <w:marBottom w:val="0"/>
              <w:divBdr>
                <w:top w:val="none" w:sz="0" w:space="0" w:color="auto"/>
                <w:left w:val="none" w:sz="0" w:space="0" w:color="auto"/>
                <w:bottom w:val="none" w:sz="0" w:space="0" w:color="auto"/>
                <w:right w:val="none" w:sz="0" w:space="0" w:color="auto"/>
              </w:divBdr>
            </w:div>
            <w:div w:id="352345071">
              <w:marLeft w:val="0"/>
              <w:marRight w:val="0"/>
              <w:marTop w:val="0"/>
              <w:marBottom w:val="0"/>
              <w:divBdr>
                <w:top w:val="none" w:sz="0" w:space="0" w:color="auto"/>
                <w:left w:val="none" w:sz="0" w:space="0" w:color="auto"/>
                <w:bottom w:val="none" w:sz="0" w:space="0" w:color="auto"/>
                <w:right w:val="none" w:sz="0" w:space="0" w:color="auto"/>
              </w:divBdr>
            </w:div>
            <w:div w:id="1673684980">
              <w:marLeft w:val="0"/>
              <w:marRight w:val="0"/>
              <w:marTop w:val="0"/>
              <w:marBottom w:val="0"/>
              <w:divBdr>
                <w:top w:val="none" w:sz="0" w:space="0" w:color="auto"/>
                <w:left w:val="none" w:sz="0" w:space="0" w:color="auto"/>
                <w:bottom w:val="none" w:sz="0" w:space="0" w:color="auto"/>
                <w:right w:val="none" w:sz="0" w:space="0" w:color="auto"/>
              </w:divBdr>
            </w:div>
            <w:div w:id="1451626273">
              <w:marLeft w:val="0"/>
              <w:marRight w:val="0"/>
              <w:marTop w:val="0"/>
              <w:marBottom w:val="0"/>
              <w:divBdr>
                <w:top w:val="none" w:sz="0" w:space="0" w:color="auto"/>
                <w:left w:val="none" w:sz="0" w:space="0" w:color="auto"/>
                <w:bottom w:val="none" w:sz="0" w:space="0" w:color="auto"/>
                <w:right w:val="none" w:sz="0" w:space="0" w:color="auto"/>
              </w:divBdr>
            </w:div>
            <w:div w:id="1033574214">
              <w:marLeft w:val="0"/>
              <w:marRight w:val="0"/>
              <w:marTop w:val="0"/>
              <w:marBottom w:val="0"/>
              <w:divBdr>
                <w:top w:val="none" w:sz="0" w:space="0" w:color="auto"/>
                <w:left w:val="none" w:sz="0" w:space="0" w:color="auto"/>
                <w:bottom w:val="none" w:sz="0" w:space="0" w:color="auto"/>
                <w:right w:val="none" w:sz="0" w:space="0" w:color="auto"/>
              </w:divBdr>
            </w:div>
            <w:div w:id="330328160">
              <w:marLeft w:val="0"/>
              <w:marRight w:val="0"/>
              <w:marTop w:val="0"/>
              <w:marBottom w:val="0"/>
              <w:divBdr>
                <w:top w:val="none" w:sz="0" w:space="0" w:color="auto"/>
                <w:left w:val="none" w:sz="0" w:space="0" w:color="auto"/>
                <w:bottom w:val="none" w:sz="0" w:space="0" w:color="auto"/>
                <w:right w:val="none" w:sz="0" w:space="0" w:color="auto"/>
              </w:divBdr>
            </w:div>
            <w:div w:id="1077941451">
              <w:marLeft w:val="0"/>
              <w:marRight w:val="0"/>
              <w:marTop w:val="0"/>
              <w:marBottom w:val="0"/>
              <w:divBdr>
                <w:top w:val="none" w:sz="0" w:space="0" w:color="auto"/>
                <w:left w:val="none" w:sz="0" w:space="0" w:color="auto"/>
                <w:bottom w:val="none" w:sz="0" w:space="0" w:color="auto"/>
                <w:right w:val="none" w:sz="0" w:space="0" w:color="auto"/>
              </w:divBdr>
            </w:div>
            <w:div w:id="121106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598260">
      <w:bodyDiv w:val="1"/>
      <w:marLeft w:val="0"/>
      <w:marRight w:val="0"/>
      <w:marTop w:val="0"/>
      <w:marBottom w:val="0"/>
      <w:divBdr>
        <w:top w:val="none" w:sz="0" w:space="0" w:color="auto"/>
        <w:left w:val="none" w:sz="0" w:space="0" w:color="auto"/>
        <w:bottom w:val="none" w:sz="0" w:space="0" w:color="auto"/>
        <w:right w:val="none" w:sz="0" w:space="0" w:color="auto"/>
      </w:divBdr>
    </w:div>
    <w:div w:id="444426725">
      <w:bodyDiv w:val="1"/>
      <w:marLeft w:val="0"/>
      <w:marRight w:val="0"/>
      <w:marTop w:val="0"/>
      <w:marBottom w:val="0"/>
      <w:divBdr>
        <w:top w:val="none" w:sz="0" w:space="0" w:color="auto"/>
        <w:left w:val="none" w:sz="0" w:space="0" w:color="auto"/>
        <w:bottom w:val="none" w:sz="0" w:space="0" w:color="auto"/>
        <w:right w:val="none" w:sz="0" w:space="0" w:color="auto"/>
      </w:divBdr>
    </w:div>
    <w:div w:id="479542473">
      <w:bodyDiv w:val="1"/>
      <w:marLeft w:val="0"/>
      <w:marRight w:val="0"/>
      <w:marTop w:val="0"/>
      <w:marBottom w:val="0"/>
      <w:divBdr>
        <w:top w:val="none" w:sz="0" w:space="0" w:color="auto"/>
        <w:left w:val="none" w:sz="0" w:space="0" w:color="auto"/>
        <w:bottom w:val="none" w:sz="0" w:space="0" w:color="auto"/>
        <w:right w:val="none" w:sz="0" w:space="0" w:color="auto"/>
      </w:divBdr>
    </w:div>
    <w:div w:id="480001556">
      <w:bodyDiv w:val="1"/>
      <w:marLeft w:val="0"/>
      <w:marRight w:val="0"/>
      <w:marTop w:val="0"/>
      <w:marBottom w:val="0"/>
      <w:divBdr>
        <w:top w:val="none" w:sz="0" w:space="0" w:color="auto"/>
        <w:left w:val="none" w:sz="0" w:space="0" w:color="auto"/>
        <w:bottom w:val="none" w:sz="0" w:space="0" w:color="auto"/>
        <w:right w:val="none" w:sz="0" w:space="0" w:color="auto"/>
      </w:divBdr>
      <w:divsChild>
        <w:div w:id="703091043">
          <w:marLeft w:val="0"/>
          <w:marRight w:val="0"/>
          <w:marTop w:val="0"/>
          <w:marBottom w:val="0"/>
          <w:divBdr>
            <w:top w:val="none" w:sz="0" w:space="0" w:color="auto"/>
            <w:left w:val="none" w:sz="0" w:space="0" w:color="auto"/>
            <w:bottom w:val="none" w:sz="0" w:space="0" w:color="auto"/>
            <w:right w:val="none" w:sz="0" w:space="0" w:color="auto"/>
          </w:divBdr>
          <w:divsChild>
            <w:div w:id="999386695">
              <w:marLeft w:val="0"/>
              <w:marRight w:val="0"/>
              <w:marTop w:val="0"/>
              <w:marBottom w:val="0"/>
              <w:divBdr>
                <w:top w:val="none" w:sz="0" w:space="0" w:color="auto"/>
                <w:left w:val="none" w:sz="0" w:space="0" w:color="auto"/>
                <w:bottom w:val="none" w:sz="0" w:space="0" w:color="auto"/>
                <w:right w:val="none" w:sz="0" w:space="0" w:color="auto"/>
              </w:divBdr>
            </w:div>
            <w:div w:id="996150565">
              <w:marLeft w:val="0"/>
              <w:marRight w:val="0"/>
              <w:marTop w:val="0"/>
              <w:marBottom w:val="0"/>
              <w:divBdr>
                <w:top w:val="none" w:sz="0" w:space="0" w:color="auto"/>
                <w:left w:val="none" w:sz="0" w:space="0" w:color="auto"/>
                <w:bottom w:val="none" w:sz="0" w:space="0" w:color="auto"/>
                <w:right w:val="none" w:sz="0" w:space="0" w:color="auto"/>
              </w:divBdr>
            </w:div>
            <w:div w:id="1405564447">
              <w:marLeft w:val="0"/>
              <w:marRight w:val="0"/>
              <w:marTop w:val="0"/>
              <w:marBottom w:val="0"/>
              <w:divBdr>
                <w:top w:val="none" w:sz="0" w:space="0" w:color="auto"/>
                <w:left w:val="none" w:sz="0" w:space="0" w:color="auto"/>
                <w:bottom w:val="none" w:sz="0" w:space="0" w:color="auto"/>
                <w:right w:val="none" w:sz="0" w:space="0" w:color="auto"/>
              </w:divBdr>
            </w:div>
            <w:div w:id="1450246283">
              <w:marLeft w:val="0"/>
              <w:marRight w:val="0"/>
              <w:marTop w:val="0"/>
              <w:marBottom w:val="0"/>
              <w:divBdr>
                <w:top w:val="none" w:sz="0" w:space="0" w:color="auto"/>
                <w:left w:val="none" w:sz="0" w:space="0" w:color="auto"/>
                <w:bottom w:val="none" w:sz="0" w:space="0" w:color="auto"/>
                <w:right w:val="none" w:sz="0" w:space="0" w:color="auto"/>
              </w:divBdr>
            </w:div>
            <w:div w:id="1852600449">
              <w:marLeft w:val="0"/>
              <w:marRight w:val="0"/>
              <w:marTop w:val="0"/>
              <w:marBottom w:val="0"/>
              <w:divBdr>
                <w:top w:val="none" w:sz="0" w:space="0" w:color="auto"/>
                <w:left w:val="none" w:sz="0" w:space="0" w:color="auto"/>
                <w:bottom w:val="none" w:sz="0" w:space="0" w:color="auto"/>
                <w:right w:val="none" w:sz="0" w:space="0" w:color="auto"/>
              </w:divBdr>
            </w:div>
            <w:div w:id="956987790">
              <w:marLeft w:val="0"/>
              <w:marRight w:val="0"/>
              <w:marTop w:val="0"/>
              <w:marBottom w:val="0"/>
              <w:divBdr>
                <w:top w:val="none" w:sz="0" w:space="0" w:color="auto"/>
                <w:left w:val="none" w:sz="0" w:space="0" w:color="auto"/>
                <w:bottom w:val="none" w:sz="0" w:space="0" w:color="auto"/>
                <w:right w:val="none" w:sz="0" w:space="0" w:color="auto"/>
              </w:divBdr>
            </w:div>
            <w:div w:id="1874034158">
              <w:marLeft w:val="0"/>
              <w:marRight w:val="0"/>
              <w:marTop w:val="0"/>
              <w:marBottom w:val="0"/>
              <w:divBdr>
                <w:top w:val="none" w:sz="0" w:space="0" w:color="auto"/>
                <w:left w:val="none" w:sz="0" w:space="0" w:color="auto"/>
                <w:bottom w:val="none" w:sz="0" w:space="0" w:color="auto"/>
                <w:right w:val="none" w:sz="0" w:space="0" w:color="auto"/>
              </w:divBdr>
            </w:div>
            <w:div w:id="1018119151">
              <w:marLeft w:val="0"/>
              <w:marRight w:val="0"/>
              <w:marTop w:val="0"/>
              <w:marBottom w:val="0"/>
              <w:divBdr>
                <w:top w:val="none" w:sz="0" w:space="0" w:color="auto"/>
                <w:left w:val="none" w:sz="0" w:space="0" w:color="auto"/>
                <w:bottom w:val="none" w:sz="0" w:space="0" w:color="auto"/>
                <w:right w:val="none" w:sz="0" w:space="0" w:color="auto"/>
              </w:divBdr>
            </w:div>
            <w:div w:id="1195071036">
              <w:marLeft w:val="0"/>
              <w:marRight w:val="0"/>
              <w:marTop w:val="0"/>
              <w:marBottom w:val="0"/>
              <w:divBdr>
                <w:top w:val="none" w:sz="0" w:space="0" w:color="auto"/>
                <w:left w:val="none" w:sz="0" w:space="0" w:color="auto"/>
                <w:bottom w:val="none" w:sz="0" w:space="0" w:color="auto"/>
                <w:right w:val="none" w:sz="0" w:space="0" w:color="auto"/>
              </w:divBdr>
            </w:div>
            <w:div w:id="1546798857">
              <w:marLeft w:val="0"/>
              <w:marRight w:val="0"/>
              <w:marTop w:val="0"/>
              <w:marBottom w:val="0"/>
              <w:divBdr>
                <w:top w:val="none" w:sz="0" w:space="0" w:color="auto"/>
                <w:left w:val="none" w:sz="0" w:space="0" w:color="auto"/>
                <w:bottom w:val="none" w:sz="0" w:space="0" w:color="auto"/>
                <w:right w:val="none" w:sz="0" w:space="0" w:color="auto"/>
              </w:divBdr>
            </w:div>
            <w:div w:id="829952576">
              <w:marLeft w:val="0"/>
              <w:marRight w:val="0"/>
              <w:marTop w:val="0"/>
              <w:marBottom w:val="0"/>
              <w:divBdr>
                <w:top w:val="none" w:sz="0" w:space="0" w:color="auto"/>
                <w:left w:val="none" w:sz="0" w:space="0" w:color="auto"/>
                <w:bottom w:val="none" w:sz="0" w:space="0" w:color="auto"/>
                <w:right w:val="none" w:sz="0" w:space="0" w:color="auto"/>
              </w:divBdr>
            </w:div>
          </w:divsChild>
        </w:div>
        <w:div w:id="978799143">
          <w:marLeft w:val="0"/>
          <w:marRight w:val="0"/>
          <w:marTop w:val="0"/>
          <w:marBottom w:val="0"/>
          <w:divBdr>
            <w:top w:val="none" w:sz="0" w:space="0" w:color="auto"/>
            <w:left w:val="none" w:sz="0" w:space="0" w:color="auto"/>
            <w:bottom w:val="none" w:sz="0" w:space="0" w:color="auto"/>
            <w:right w:val="none" w:sz="0" w:space="0" w:color="auto"/>
          </w:divBdr>
          <w:divsChild>
            <w:div w:id="1649632310">
              <w:marLeft w:val="0"/>
              <w:marRight w:val="0"/>
              <w:marTop w:val="0"/>
              <w:marBottom w:val="0"/>
              <w:divBdr>
                <w:top w:val="none" w:sz="0" w:space="0" w:color="auto"/>
                <w:left w:val="none" w:sz="0" w:space="0" w:color="auto"/>
                <w:bottom w:val="none" w:sz="0" w:space="0" w:color="auto"/>
                <w:right w:val="none" w:sz="0" w:space="0" w:color="auto"/>
              </w:divBdr>
            </w:div>
            <w:div w:id="195698844">
              <w:marLeft w:val="0"/>
              <w:marRight w:val="0"/>
              <w:marTop w:val="0"/>
              <w:marBottom w:val="0"/>
              <w:divBdr>
                <w:top w:val="none" w:sz="0" w:space="0" w:color="auto"/>
                <w:left w:val="none" w:sz="0" w:space="0" w:color="auto"/>
                <w:bottom w:val="none" w:sz="0" w:space="0" w:color="auto"/>
                <w:right w:val="none" w:sz="0" w:space="0" w:color="auto"/>
              </w:divBdr>
            </w:div>
            <w:div w:id="1910191071">
              <w:marLeft w:val="0"/>
              <w:marRight w:val="0"/>
              <w:marTop w:val="0"/>
              <w:marBottom w:val="0"/>
              <w:divBdr>
                <w:top w:val="none" w:sz="0" w:space="0" w:color="auto"/>
                <w:left w:val="none" w:sz="0" w:space="0" w:color="auto"/>
                <w:bottom w:val="none" w:sz="0" w:space="0" w:color="auto"/>
                <w:right w:val="none" w:sz="0" w:space="0" w:color="auto"/>
              </w:divBdr>
            </w:div>
            <w:div w:id="1684237636">
              <w:marLeft w:val="0"/>
              <w:marRight w:val="0"/>
              <w:marTop w:val="0"/>
              <w:marBottom w:val="0"/>
              <w:divBdr>
                <w:top w:val="none" w:sz="0" w:space="0" w:color="auto"/>
                <w:left w:val="none" w:sz="0" w:space="0" w:color="auto"/>
                <w:bottom w:val="none" w:sz="0" w:space="0" w:color="auto"/>
                <w:right w:val="none" w:sz="0" w:space="0" w:color="auto"/>
              </w:divBdr>
            </w:div>
            <w:div w:id="337118589">
              <w:marLeft w:val="0"/>
              <w:marRight w:val="0"/>
              <w:marTop w:val="0"/>
              <w:marBottom w:val="0"/>
              <w:divBdr>
                <w:top w:val="none" w:sz="0" w:space="0" w:color="auto"/>
                <w:left w:val="none" w:sz="0" w:space="0" w:color="auto"/>
                <w:bottom w:val="none" w:sz="0" w:space="0" w:color="auto"/>
                <w:right w:val="none" w:sz="0" w:space="0" w:color="auto"/>
              </w:divBdr>
            </w:div>
            <w:div w:id="34699881">
              <w:marLeft w:val="0"/>
              <w:marRight w:val="0"/>
              <w:marTop w:val="0"/>
              <w:marBottom w:val="0"/>
              <w:divBdr>
                <w:top w:val="none" w:sz="0" w:space="0" w:color="auto"/>
                <w:left w:val="none" w:sz="0" w:space="0" w:color="auto"/>
                <w:bottom w:val="none" w:sz="0" w:space="0" w:color="auto"/>
                <w:right w:val="none" w:sz="0" w:space="0" w:color="auto"/>
              </w:divBdr>
            </w:div>
            <w:div w:id="417213866">
              <w:marLeft w:val="0"/>
              <w:marRight w:val="0"/>
              <w:marTop w:val="0"/>
              <w:marBottom w:val="0"/>
              <w:divBdr>
                <w:top w:val="none" w:sz="0" w:space="0" w:color="auto"/>
                <w:left w:val="none" w:sz="0" w:space="0" w:color="auto"/>
                <w:bottom w:val="none" w:sz="0" w:space="0" w:color="auto"/>
                <w:right w:val="none" w:sz="0" w:space="0" w:color="auto"/>
              </w:divBdr>
            </w:div>
            <w:div w:id="286162801">
              <w:marLeft w:val="0"/>
              <w:marRight w:val="0"/>
              <w:marTop w:val="0"/>
              <w:marBottom w:val="0"/>
              <w:divBdr>
                <w:top w:val="none" w:sz="0" w:space="0" w:color="auto"/>
                <w:left w:val="none" w:sz="0" w:space="0" w:color="auto"/>
                <w:bottom w:val="none" w:sz="0" w:space="0" w:color="auto"/>
                <w:right w:val="none" w:sz="0" w:space="0" w:color="auto"/>
              </w:divBdr>
            </w:div>
            <w:div w:id="1128353807">
              <w:marLeft w:val="0"/>
              <w:marRight w:val="0"/>
              <w:marTop w:val="0"/>
              <w:marBottom w:val="0"/>
              <w:divBdr>
                <w:top w:val="none" w:sz="0" w:space="0" w:color="auto"/>
                <w:left w:val="none" w:sz="0" w:space="0" w:color="auto"/>
                <w:bottom w:val="none" w:sz="0" w:space="0" w:color="auto"/>
                <w:right w:val="none" w:sz="0" w:space="0" w:color="auto"/>
              </w:divBdr>
            </w:div>
            <w:div w:id="1890652375">
              <w:marLeft w:val="0"/>
              <w:marRight w:val="0"/>
              <w:marTop w:val="0"/>
              <w:marBottom w:val="0"/>
              <w:divBdr>
                <w:top w:val="none" w:sz="0" w:space="0" w:color="auto"/>
                <w:left w:val="none" w:sz="0" w:space="0" w:color="auto"/>
                <w:bottom w:val="none" w:sz="0" w:space="0" w:color="auto"/>
                <w:right w:val="none" w:sz="0" w:space="0" w:color="auto"/>
              </w:divBdr>
            </w:div>
            <w:div w:id="383212865">
              <w:marLeft w:val="0"/>
              <w:marRight w:val="0"/>
              <w:marTop w:val="0"/>
              <w:marBottom w:val="0"/>
              <w:divBdr>
                <w:top w:val="none" w:sz="0" w:space="0" w:color="auto"/>
                <w:left w:val="none" w:sz="0" w:space="0" w:color="auto"/>
                <w:bottom w:val="none" w:sz="0" w:space="0" w:color="auto"/>
                <w:right w:val="none" w:sz="0" w:space="0" w:color="auto"/>
              </w:divBdr>
            </w:div>
            <w:div w:id="514882200">
              <w:marLeft w:val="0"/>
              <w:marRight w:val="0"/>
              <w:marTop w:val="0"/>
              <w:marBottom w:val="0"/>
              <w:divBdr>
                <w:top w:val="none" w:sz="0" w:space="0" w:color="auto"/>
                <w:left w:val="none" w:sz="0" w:space="0" w:color="auto"/>
                <w:bottom w:val="none" w:sz="0" w:space="0" w:color="auto"/>
                <w:right w:val="none" w:sz="0" w:space="0" w:color="auto"/>
              </w:divBdr>
            </w:div>
            <w:div w:id="383333745">
              <w:marLeft w:val="0"/>
              <w:marRight w:val="0"/>
              <w:marTop w:val="0"/>
              <w:marBottom w:val="0"/>
              <w:divBdr>
                <w:top w:val="none" w:sz="0" w:space="0" w:color="auto"/>
                <w:left w:val="none" w:sz="0" w:space="0" w:color="auto"/>
                <w:bottom w:val="none" w:sz="0" w:space="0" w:color="auto"/>
                <w:right w:val="none" w:sz="0" w:space="0" w:color="auto"/>
              </w:divBdr>
            </w:div>
            <w:div w:id="293214816">
              <w:marLeft w:val="0"/>
              <w:marRight w:val="0"/>
              <w:marTop w:val="0"/>
              <w:marBottom w:val="0"/>
              <w:divBdr>
                <w:top w:val="none" w:sz="0" w:space="0" w:color="auto"/>
                <w:left w:val="none" w:sz="0" w:space="0" w:color="auto"/>
                <w:bottom w:val="none" w:sz="0" w:space="0" w:color="auto"/>
                <w:right w:val="none" w:sz="0" w:space="0" w:color="auto"/>
              </w:divBdr>
            </w:div>
            <w:div w:id="988442487">
              <w:marLeft w:val="0"/>
              <w:marRight w:val="0"/>
              <w:marTop w:val="0"/>
              <w:marBottom w:val="0"/>
              <w:divBdr>
                <w:top w:val="none" w:sz="0" w:space="0" w:color="auto"/>
                <w:left w:val="none" w:sz="0" w:space="0" w:color="auto"/>
                <w:bottom w:val="none" w:sz="0" w:space="0" w:color="auto"/>
                <w:right w:val="none" w:sz="0" w:space="0" w:color="auto"/>
              </w:divBdr>
            </w:div>
            <w:div w:id="1535658084">
              <w:marLeft w:val="0"/>
              <w:marRight w:val="0"/>
              <w:marTop w:val="0"/>
              <w:marBottom w:val="0"/>
              <w:divBdr>
                <w:top w:val="none" w:sz="0" w:space="0" w:color="auto"/>
                <w:left w:val="none" w:sz="0" w:space="0" w:color="auto"/>
                <w:bottom w:val="none" w:sz="0" w:space="0" w:color="auto"/>
                <w:right w:val="none" w:sz="0" w:space="0" w:color="auto"/>
              </w:divBdr>
            </w:div>
            <w:div w:id="1234049049">
              <w:marLeft w:val="0"/>
              <w:marRight w:val="0"/>
              <w:marTop w:val="0"/>
              <w:marBottom w:val="0"/>
              <w:divBdr>
                <w:top w:val="none" w:sz="0" w:space="0" w:color="auto"/>
                <w:left w:val="none" w:sz="0" w:space="0" w:color="auto"/>
                <w:bottom w:val="none" w:sz="0" w:space="0" w:color="auto"/>
                <w:right w:val="none" w:sz="0" w:space="0" w:color="auto"/>
              </w:divBdr>
            </w:div>
            <w:div w:id="1813982874">
              <w:marLeft w:val="0"/>
              <w:marRight w:val="0"/>
              <w:marTop w:val="0"/>
              <w:marBottom w:val="0"/>
              <w:divBdr>
                <w:top w:val="none" w:sz="0" w:space="0" w:color="auto"/>
                <w:left w:val="none" w:sz="0" w:space="0" w:color="auto"/>
                <w:bottom w:val="none" w:sz="0" w:space="0" w:color="auto"/>
                <w:right w:val="none" w:sz="0" w:space="0" w:color="auto"/>
              </w:divBdr>
            </w:div>
            <w:div w:id="1758136475">
              <w:marLeft w:val="0"/>
              <w:marRight w:val="0"/>
              <w:marTop w:val="0"/>
              <w:marBottom w:val="0"/>
              <w:divBdr>
                <w:top w:val="none" w:sz="0" w:space="0" w:color="auto"/>
                <w:left w:val="none" w:sz="0" w:space="0" w:color="auto"/>
                <w:bottom w:val="none" w:sz="0" w:space="0" w:color="auto"/>
                <w:right w:val="none" w:sz="0" w:space="0" w:color="auto"/>
              </w:divBdr>
            </w:div>
            <w:div w:id="1042167600">
              <w:marLeft w:val="0"/>
              <w:marRight w:val="0"/>
              <w:marTop w:val="0"/>
              <w:marBottom w:val="0"/>
              <w:divBdr>
                <w:top w:val="none" w:sz="0" w:space="0" w:color="auto"/>
                <w:left w:val="none" w:sz="0" w:space="0" w:color="auto"/>
                <w:bottom w:val="none" w:sz="0" w:space="0" w:color="auto"/>
                <w:right w:val="none" w:sz="0" w:space="0" w:color="auto"/>
              </w:divBdr>
            </w:div>
          </w:divsChild>
        </w:div>
        <w:div w:id="703867261">
          <w:marLeft w:val="0"/>
          <w:marRight w:val="0"/>
          <w:marTop w:val="0"/>
          <w:marBottom w:val="0"/>
          <w:divBdr>
            <w:top w:val="none" w:sz="0" w:space="0" w:color="auto"/>
            <w:left w:val="none" w:sz="0" w:space="0" w:color="auto"/>
            <w:bottom w:val="none" w:sz="0" w:space="0" w:color="auto"/>
            <w:right w:val="none" w:sz="0" w:space="0" w:color="auto"/>
          </w:divBdr>
          <w:divsChild>
            <w:div w:id="1629780940">
              <w:marLeft w:val="0"/>
              <w:marRight w:val="0"/>
              <w:marTop w:val="0"/>
              <w:marBottom w:val="0"/>
              <w:divBdr>
                <w:top w:val="none" w:sz="0" w:space="0" w:color="auto"/>
                <w:left w:val="none" w:sz="0" w:space="0" w:color="auto"/>
                <w:bottom w:val="none" w:sz="0" w:space="0" w:color="auto"/>
                <w:right w:val="none" w:sz="0" w:space="0" w:color="auto"/>
              </w:divBdr>
            </w:div>
            <w:div w:id="1984188891">
              <w:marLeft w:val="0"/>
              <w:marRight w:val="0"/>
              <w:marTop w:val="0"/>
              <w:marBottom w:val="0"/>
              <w:divBdr>
                <w:top w:val="none" w:sz="0" w:space="0" w:color="auto"/>
                <w:left w:val="none" w:sz="0" w:space="0" w:color="auto"/>
                <w:bottom w:val="none" w:sz="0" w:space="0" w:color="auto"/>
                <w:right w:val="none" w:sz="0" w:space="0" w:color="auto"/>
              </w:divBdr>
            </w:div>
            <w:div w:id="2031297872">
              <w:marLeft w:val="0"/>
              <w:marRight w:val="0"/>
              <w:marTop w:val="0"/>
              <w:marBottom w:val="0"/>
              <w:divBdr>
                <w:top w:val="none" w:sz="0" w:space="0" w:color="auto"/>
                <w:left w:val="none" w:sz="0" w:space="0" w:color="auto"/>
                <w:bottom w:val="none" w:sz="0" w:space="0" w:color="auto"/>
                <w:right w:val="none" w:sz="0" w:space="0" w:color="auto"/>
              </w:divBdr>
            </w:div>
            <w:div w:id="74252369">
              <w:marLeft w:val="0"/>
              <w:marRight w:val="0"/>
              <w:marTop w:val="0"/>
              <w:marBottom w:val="0"/>
              <w:divBdr>
                <w:top w:val="none" w:sz="0" w:space="0" w:color="auto"/>
                <w:left w:val="none" w:sz="0" w:space="0" w:color="auto"/>
                <w:bottom w:val="none" w:sz="0" w:space="0" w:color="auto"/>
                <w:right w:val="none" w:sz="0" w:space="0" w:color="auto"/>
              </w:divBdr>
            </w:div>
            <w:div w:id="857234345">
              <w:marLeft w:val="0"/>
              <w:marRight w:val="0"/>
              <w:marTop w:val="0"/>
              <w:marBottom w:val="0"/>
              <w:divBdr>
                <w:top w:val="none" w:sz="0" w:space="0" w:color="auto"/>
                <w:left w:val="none" w:sz="0" w:space="0" w:color="auto"/>
                <w:bottom w:val="none" w:sz="0" w:space="0" w:color="auto"/>
                <w:right w:val="none" w:sz="0" w:space="0" w:color="auto"/>
              </w:divBdr>
            </w:div>
            <w:div w:id="1434865593">
              <w:marLeft w:val="0"/>
              <w:marRight w:val="0"/>
              <w:marTop w:val="0"/>
              <w:marBottom w:val="0"/>
              <w:divBdr>
                <w:top w:val="none" w:sz="0" w:space="0" w:color="auto"/>
                <w:left w:val="none" w:sz="0" w:space="0" w:color="auto"/>
                <w:bottom w:val="none" w:sz="0" w:space="0" w:color="auto"/>
                <w:right w:val="none" w:sz="0" w:space="0" w:color="auto"/>
              </w:divBdr>
            </w:div>
            <w:div w:id="357857014">
              <w:marLeft w:val="0"/>
              <w:marRight w:val="0"/>
              <w:marTop w:val="0"/>
              <w:marBottom w:val="0"/>
              <w:divBdr>
                <w:top w:val="none" w:sz="0" w:space="0" w:color="auto"/>
                <w:left w:val="none" w:sz="0" w:space="0" w:color="auto"/>
                <w:bottom w:val="none" w:sz="0" w:space="0" w:color="auto"/>
                <w:right w:val="none" w:sz="0" w:space="0" w:color="auto"/>
              </w:divBdr>
            </w:div>
            <w:div w:id="1364093647">
              <w:marLeft w:val="0"/>
              <w:marRight w:val="0"/>
              <w:marTop w:val="0"/>
              <w:marBottom w:val="0"/>
              <w:divBdr>
                <w:top w:val="none" w:sz="0" w:space="0" w:color="auto"/>
                <w:left w:val="none" w:sz="0" w:space="0" w:color="auto"/>
                <w:bottom w:val="none" w:sz="0" w:space="0" w:color="auto"/>
                <w:right w:val="none" w:sz="0" w:space="0" w:color="auto"/>
              </w:divBdr>
            </w:div>
            <w:div w:id="488786099">
              <w:marLeft w:val="0"/>
              <w:marRight w:val="0"/>
              <w:marTop w:val="0"/>
              <w:marBottom w:val="0"/>
              <w:divBdr>
                <w:top w:val="none" w:sz="0" w:space="0" w:color="auto"/>
                <w:left w:val="none" w:sz="0" w:space="0" w:color="auto"/>
                <w:bottom w:val="none" w:sz="0" w:space="0" w:color="auto"/>
                <w:right w:val="none" w:sz="0" w:space="0" w:color="auto"/>
              </w:divBdr>
            </w:div>
            <w:div w:id="2025472843">
              <w:marLeft w:val="0"/>
              <w:marRight w:val="0"/>
              <w:marTop w:val="0"/>
              <w:marBottom w:val="0"/>
              <w:divBdr>
                <w:top w:val="none" w:sz="0" w:space="0" w:color="auto"/>
                <w:left w:val="none" w:sz="0" w:space="0" w:color="auto"/>
                <w:bottom w:val="none" w:sz="0" w:space="0" w:color="auto"/>
                <w:right w:val="none" w:sz="0" w:space="0" w:color="auto"/>
              </w:divBdr>
            </w:div>
            <w:div w:id="1165173114">
              <w:marLeft w:val="0"/>
              <w:marRight w:val="0"/>
              <w:marTop w:val="0"/>
              <w:marBottom w:val="0"/>
              <w:divBdr>
                <w:top w:val="none" w:sz="0" w:space="0" w:color="auto"/>
                <w:left w:val="none" w:sz="0" w:space="0" w:color="auto"/>
                <w:bottom w:val="none" w:sz="0" w:space="0" w:color="auto"/>
                <w:right w:val="none" w:sz="0" w:space="0" w:color="auto"/>
              </w:divBdr>
            </w:div>
            <w:div w:id="1744907195">
              <w:marLeft w:val="0"/>
              <w:marRight w:val="0"/>
              <w:marTop w:val="0"/>
              <w:marBottom w:val="0"/>
              <w:divBdr>
                <w:top w:val="none" w:sz="0" w:space="0" w:color="auto"/>
                <w:left w:val="none" w:sz="0" w:space="0" w:color="auto"/>
                <w:bottom w:val="none" w:sz="0" w:space="0" w:color="auto"/>
                <w:right w:val="none" w:sz="0" w:space="0" w:color="auto"/>
              </w:divBdr>
            </w:div>
            <w:div w:id="246771664">
              <w:marLeft w:val="0"/>
              <w:marRight w:val="0"/>
              <w:marTop w:val="0"/>
              <w:marBottom w:val="0"/>
              <w:divBdr>
                <w:top w:val="none" w:sz="0" w:space="0" w:color="auto"/>
                <w:left w:val="none" w:sz="0" w:space="0" w:color="auto"/>
                <w:bottom w:val="none" w:sz="0" w:space="0" w:color="auto"/>
                <w:right w:val="none" w:sz="0" w:space="0" w:color="auto"/>
              </w:divBdr>
            </w:div>
            <w:div w:id="60251585">
              <w:marLeft w:val="0"/>
              <w:marRight w:val="0"/>
              <w:marTop w:val="0"/>
              <w:marBottom w:val="0"/>
              <w:divBdr>
                <w:top w:val="none" w:sz="0" w:space="0" w:color="auto"/>
                <w:left w:val="none" w:sz="0" w:space="0" w:color="auto"/>
                <w:bottom w:val="none" w:sz="0" w:space="0" w:color="auto"/>
                <w:right w:val="none" w:sz="0" w:space="0" w:color="auto"/>
              </w:divBdr>
            </w:div>
            <w:div w:id="1805542008">
              <w:marLeft w:val="0"/>
              <w:marRight w:val="0"/>
              <w:marTop w:val="0"/>
              <w:marBottom w:val="0"/>
              <w:divBdr>
                <w:top w:val="none" w:sz="0" w:space="0" w:color="auto"/>
                <w:left w:val="none" w:sz="0" w:space="0" w:color="auto"/>
                <w:bottom w:val="none" w:sz="0" w:space="0" w:color="auto"/>
                <w:right w:val="none" w:sz="0" w:space="0" w:color="auto"/>
              </w:divBdr>
            </w:div>
            <w:div w:id="556281630">
              <w:marLeft w:val="0"/>
              <w:marRight w:val="0"/>
              <w:marTop w:val="0"/>
              <w:marBottom w:val="0"/>
              <w:divBdr>
                <w:top w:val="none" w:sz="0" w:space="0" w:color="auto"/>
                <w:left w:val="none" w:sz="0" w:space="0" w:color="auto"/>
                <w:bottom w:val="none" w:sz="0" w:space="0" w:color="auto"/>
                <w:right w:val="none" w:sz="0" w:space="0" w:color="auto"/>
              </w:divBdr>
            </w:div>
            <w:div w:id="2007777648">
              <w:marLeft w:val="0"/>
              <w:marRight w:val="0"/>
              <w:marTop w:val="0"/>
              <w:marBottom w:val="0"/>
              <w:divBdr>
                <w:top w:val="none" w:sz="0" w:space="0" w:color="auto"/>
                <w:left w:val="none" w:sz="0" w:space="0" w:color="auto"/>
                <w:bottom w:val="none" w:sz="0" w:space="0" w:color="auto"/>
                <w:right w:val="none" w:sz="0" w:space="0" w:color="auto"/>
              </w:divBdr>
            </w:div>
            <w:div w:id="919824759">
              <w:marLeft w:val="0"/>
              <w:marRight w:val="0"/>
              <w:marTop w:val="0"/>
              <w:marBottom w:val="0"/>
              <w:divBdr>
                <w:top w:val="none" w:sz="0" w:space="0" w:color="auto"/>
                <w:left w:val="none" w:sz="0" w:space="0" w:color="auto"/>
                <w:bottom w:val="none" w:sz="0" w:space="0" w:color="auto"/>
                <w:right w:val="none" w:sz="0" w:space="0" w:color="auto"/>
              </w:divBdr>
            </w:div>
            <w:div w:id="933829823">
              <w:marLeft w:val="0"/>
              <w:marRight w:val="0"/>
              <w:marTop w:val="0"/>
              <w:marBottom w:val="0"/>
              <w:divBdr>
                <w:top w:val="none" w:sz="0" w:space="0" w:color="auto"/>
                <w:left w:val="none" w:sz="0" w:space="0" w:color="auto"/>
                <w:bottom w:val="none" w:sz="0" w:space="0" w:color="auto"/>
                <w:right w:val="none" w:sz="0" w:space="0" w:color="auto"/>
              </w:divBdr>
            </w:div>
            <w:div w:id="958143935">
              <w:marLeft w:val="0"/>
              <w:marRight w:val="0"/>
              <w:marTop w:val="0"/>
              <w:marBottom w:val="0"/>
              <w:divBdr>
                <w:top w:val="none" w:sz="0" w:space="0" w:color="auto"/>
                <w:left w:val="none" w:sz="0" w:space="0" w:color="auto"/>
                <w:bottom w:val="none" w:sz="0" w:space="0" w:color="auto"/>
                <w:right w:val="none" w:sz="0" w:space="0" w:color="auto"/>
              </w:divBdr>
            </w:div>
          </w:divsChild>
        </w:div>
        <w:div w:id="627593269">
          <w:marLeft w:val="0"/>
          <w:marRight w:val="0"/>
          <w:marTop w:val="0"/>
          <w:marBottom w:val="0"/>
          <w:divBdr>
            <w:top w:val="none" w:sz="0" w:space="0" w:color="auto"/>
            <w:left w:val="none" w:sz="0" w:space="0" w:color="auto"/>
            <w:bottom w:val="none" w:sz="0" w:space="0" w:color="auto"/>
            <w:right w:val="none" w:sz="0" w:space="0" w:color="auto"/>
          </w:divBdr>
          <w:divsChild>
            <w:div w:id="1295528504">
              <w:marLeft w:val="0"/>
              <w:marRight w:val="0"/>
              <w:marTop w:val="0"/>
              <w:marBottom w:val="0"/>
              <w:divBdr>
                <w:top w:val="none" w:sz="0" w:space="0" w:color="auto"/>
                <w:left w:val="none" w:sz="0" w:space="0" w:color="auto"/>
                <w:bottom w:val="none" w:sz="0" w:space="0" w:color="auto"/>
                <w:right w:val="none" w:sz="0" w:space="0" w:color="auto"/>
              </w:divBdr>
            </w:div>
            <w:div w:id="571039247">
              <w:marLeft w:val="0"/>
              <w:marRight w:val="0"/>
              <w:marTop w:val="0"/>
              <w:marBottom w:val="0"/>
              <w:divBdr>
                <w:top w:val="none" w:sz="0" w:space="0" w:color="auto"/>
                <w:left w:val="none" w:sz="0" w:space="0" w:color="auto"/>
                <w:bottom w:val="none" w:sz="0" w:space="0" w:color="auto"/>
                <w:right w:val="none" w:sz="0" w:space="0" w:color="auto"/>
              </w:divBdr>
            </w:div>
            <w:div w:id="1510484529">
              <w:marLeft w:val="0"/>
              <w:marRight w:val="0"/>
              <w:marTop w:val="0"/>
              <w:marBottom w:val="0"/>
              <w:divBdr>
                <w:top w:val="none" w:sz="0" w:space="0" w:color="auto"/>
                <w:left w:val="none" w:sz="0" w:space="0" w:color="auto"/>
                <w:bottom w:val="none" w:sz="0" w:space="0" w:color="auto"/>
                <w:right w:val="none" w:sz="0" w:space="0" w:color="auto"/>
              </w:divBdr>
            </w:div>
            <w:div w:id="1031106219">
              <w:marLeft w:val="0"/>
              <w:marRight w:val="0"/>
              <w:marTop w:val="0"/>
              <w:marBottom w:val="0"/>
              <w:divBdr>
                <w:top w:val="none" w:sz="0" w:space="0" w:color="auto"/>
                <w:left w:val="none" w:sz="0" w:space="0" w:color="auto"/>
                <w:bottom w:val="none" w:sz="0" w:space="0" w:color="auto"/>
                <w:right w:val="none" w:sz="0" w:space="0" w:color="auto"/>
              </w:divBdr>
            </w:div>
            <w:div w:id="799491472">
              <w:marLeft w:val="0"/>
              <w:marRight w:val="0"/>
              <w:marTop w:val="0"/>
              <w:marBottom w:val="0"/>
              <w:divBdr>
                <w:top w:val="none" w:sz="0" w:space="0" w:color="auto"/>
                <w:left w:val="none" w:sz="0" w:space="0" w:color="auto"/>
                <w:bottom w:val="none" w:sz="0" w:space="0" w:color="auto"/>
                <w:right w:val="none" w:sz="0" w:space="0" w:color="auto"/>
              </w:divBdr>
            </w:div>
            <w:div w:id="125196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609102">
      <w:bodyDiv w:val="1"/>
      <w:marLeft w:val="0"/>
      <w:marRight w:val="0"/>
      <w:marTop w:val="0"/>
      <w:marBottom w:val="0"/>
      <w:divBdr>
        <w:top w:val="none" w:sz="0" w:space="0" w:color="auto"/>
        <w:left w:val="none" w:sz="0" w:space="0" w:color="auto"/>
        <w:bottom w:val="none" w:sz="0" w:space="0" w:color="auto"/>
        <w:right w:val="none" w:sz="0" w:space="0" w:color="auto"/>
      </w:divBdr>
      <w:divsChild>
        <w:div w:id="662901384">
          <w:marLeft w:val="0"/>
          <w:marRight w:val="0"/>
          <w:marTop w:val="0"/>
          <w:marBottom w:val="0"/>
          <w:divBdr>
            <w:top w:val="none" w:sz="0" w:space="0" w:color="auto"/>
            <w:left w:val="none" w:sz="0" w:space="0" w:color="auto"/>
            <w:bottom w:val="none" w:sz="0" w:space="0" w:color="auto"/>
            <w:right w:val="none" w:sz="0" w:space="0" w:color="auto"/>
          </w:divBdr>
          <w:divsChild>
            <w:div w:id="52702040">
              <w:marLeft w:val="0"/>
              <w:marRight w:val="0"/>
              <w:marTop w:val="0"/>
              <w:marBottom w:val="0"/>
              <w:divBdr>
                <w:top w:val="none" w:sz="0" w:space="0" w:color="auto"/>
                <w:left w:val="none" w:sz="0" w:space="0" w:color="auto"/>
                <w:bottom w:val="none" w:sz="0" w:space="0" w:color="auto"/>
                <w:right w:val="none" w:sz="0" w:space="0" w:color="auto"/>
              </w:divBdr>
            </w:div>
            <w:div w:id="1652563718">
              <w:marLeft w:val="0"/>
              <w:marRight w:val="0"/>
              <w:marTop w:val="0"/>
              <w:marBottom w:val="0"/>
              <w:divBdr>
                <w:top w:val="none" w:sz="0" w:space="0" w:color="auto"/>
                <w:left w:val="none" w:sz="0" w:space="0" w:color="auto"/>
                <w:bottom w:val="none" w:sz="0" w:space="0" w:color="auto"/>
                <w:right w:val="none" w:sz="0" w:space="0" w:color="auto"/>
              </w:divBdr>
            </w:div>
            <w:div w:id="118882806">
              <w:marLeft w:val="0"/>
              <w:marRight w:val="0"/>
              <w:marTop w:val="0"/>
              <w:marBottom w:val="0"/>
              <w:divBdr>
                <w:top w:val="none" w:sz="0" w:space="0" w:color="auto"/>
                <w:left w:val="none" w:sz="0" w:space="0" w:color="auto"/>
                <w:bottom w:val="none" w:sz="0" w:space="0" w:color="auto"/>
                <w:right w:val="none" w:sz="0" w:space="0" w:color="auto"/>
              </w:divBdr>
            </w:div>
            <w:div w:id="670839917">
              <w:marLeft w:val="0"/>
              <w:marRight w:val="0"/>
              <w:marTop w:val="0"/>
              <w:marBottom w:val="0"/>
              <w:divBdr>
                <w:top w:val="none" w:sz="0" w:space="0" w:color="auto"/>
                <w:left w:val="none" w:sz="0" w:space="0" w:color="auto"/>
                <w:bottom w:val="none" w:sz="0" w:space="0" w:color="auto"/>
                <w:right w:val="none" w:sz="0" w:space="0" w:color="auto"/>
              </w:divBdr>
            </w:div>
            <w:div w:id="738750589">
              <w:marLeft w:val="0"/>
              <w:marRight w:val="0"/>
              <w:marTop w:val="0"/>
              <w:marBottom w:val="0"/>
              <w:divBdr>
                <w:top w:val="none" w:sz="0" w:space="0" w:color="auto"/>
                <w:left w:val="none" w:sz="0" w:space="0" w:color="auto"/>
                <w:bottom w:val="none" w:sz="0" w:space="0" w:color="auto"/>
                <w:right w:val="none" w:sz="0" w:space="0" w:color="auto"/>
              </w:divBdr>
            </w:div>
            <w:div w:id="382796868">
              <w:marLeft w:val="0"/>
              <w:marRight w:val="0"/>
              <w:marTop w:val="0"/>
              <w:marBottom w:val="0"/>
              <w:divBdr>
                <w:top w:val="none" w:sz="0" w:space="0" w:color="auto"/>
                <w:left w:val="none" w:sz="0" w:space="0" w:color="auto"/>
                <w:bottom w:val="none" w:sz="0" w:space="0" w:color="auto"/>
                <w:right w:val="none" w:sz="0" w:space="0" w:color="auto"/>
              </w:divBdr>
            </w:div>
            <w:div w:id="656617468">
              <w:marLeft w:val="0"/>
              <w:marRight w:val="0"/>
              <w:marTop w:val="0"/>
              <w:marBottom w:val="0"/>
              <w:divBdr>
                <w:top w:val="none" w:sz="0" w:space="0" w:color="auto"/>
                <w:left w:val="none" w:sz="0" w:space="0" w:color="auto"/>
                <w:bottom w:val="none" w:sz="0" w:space="0" w:color="auto"/>
                <w:right w:val="none" w:sz="0" w:space="0" w:color="auto"/>
              </w:divBdr>
            </w:div>
            <w:div w:id="941693066">
              <w:marLeft w:val="0"/>
              <w:marRight w:val="0"/>
              <w:marTop w:val="0"/>
              <w:marBottom w:val="0"/>
              <w:divBdr>
                <w:top w:val="none" w:sz="0" w:space="0" w:color="auto"/>
                <w:left w:val="none" w:sz="0" w:space="0" w:color="auto"/>
                <w:bottom w:val="none" w:sz="0" w:space="0" w:color="auto"/>
                <w:right w:val="none" w:sz="0" w:space="0" w:color="auto"/>
              </w:divBdr>
            </w:div>
            <w:div w:id="343361565">
              <w:marLeft w:val="0"/>
              <w:marRight w:val="0"/>
              <w:marTop w:val="0"/>
              <w:marBottom w:val="0"/>
              <w:divBdr>
                <w:top w:val="none" w:sz="0" w:space="0" w:color="auto"/>
                <w:left w:val="none" w:sz="0" w:space="0" w:color="auto"/>
                <w:bottom w:val="none" w:sz="0" w:space="0" w:color="auto"/>
                <w:right w:val="none" w:sz="0" w:space="0" w:color="auto"/>
              </w:divBdr>
            </w:div>
            <w:div w:id="1645968130">
              <w:marLeft w:val="0"/>
              <w:marRight w:val="0"/>
              <w:marTop w:val="0"/>
              <w:marBottom w:val="0"/>
              <w:divBdr>
                <w:top w:val="none" w:sz="0" w:space="0" w:color="auto"/>
                <w:left w:val="none" w:sz="0" w:space="0" w:color="auto"/>
                <w:bottom w:val="none" w:sz="0" w:space="0" w:color="auto"/>
                <w:right w:val="none" w:sz="0" w:space="0" w:color="auto"/>
              </w:divBdr>
            </w:div>
            <w:div w:id="1810976412">
              <w:marLeft w:val="0"/>
              <w:marRight w:val="0"/>
              <w:marTop w:val="0"/>
              <w:marBottom w:val="0"/>
              <w:divBdr>
                <w:top w:val="none" w:sz="0" w:space="0" w:color="auto"/>
                <w:left w:val="none" w:sz="0" w:space="0" w:color="auto"/>
                <w:bottom w:val="none" w:sz="0" w:space="0" w:color="auto"/>
                <w:right w:val="none" w:sz="0" w:space="0" w:color="auto"/>
              </w:divBdr>
            </w:div>
            <w:div w:id="1018889757">
              <w:marLeft w:val="0"/>
              <w:marRight w:val="0"/>
              <w:marTop w:val="0"/>
              <w:marBottom w:val="0"/>
              <w:divBdr>
                <w:top w:val="none" w:sz="0" w:space="0" w:color="auto"/>
                <w:left w:val="none" w:sz="0" w:space="0" w:color="auto"/>
                <w:bottom w:val="none" w:sz="0" w:space="0" w:color="auto"/>
                <w:right w:val="none" w:sz="0" w:space="0" w:color="auto"/>
              </w:divBdr>
            </w:div>
            <w:div w:id="296178857">
              <w:marLeft w:val="0"/>
              <w:marRight w:val="0"/>
              <w:marTop w:val="0"/>
              <w:marBottom w:val="0"/>
              <w:divBdr>
                <w:top w:val="none" w:sz="0" w:space="0" w:color="auto"/>
                <w:left w:val="none" w:sz="0" w:space="0" w:color="auto"/>
                <w:bottom w:val="none" w:sz="0" w:space="0" w:color="auto"/>
                <w:right w:val="none" w:sz="0" w:space="0" w:color="auto"/>
              </w:divBdr>
            </w:div>
            <w:div w:id="254096663">
              <w:marLeft w:val="0"/>
              <w:marRight w:val="0"/>
              <w:marTop w:val="0"/>
              <w:marBottom w:val="0"/>
              <w:divBdr>
                <w:top w:val="none" w:sz="0" w:space="0" w:color="auto"/>
                <w:left w:val="none" w:sz="0" w:space="0" w:color="auto"/>
                <w:bottom w:val="none" w:sz="0" w:space="0" w:color="auto"/>
                <w:right w:val="none" w:sz="0" w:space="0" w:color="auto"/>
              </w:divBdr>
            </w:div>
            <w:div w:id="1278758574">
              <w:marLeft w:val="0"/>
              <w:marRight w:val="0"/>
              <w:marTop w:val="0"/>
              <w:marBottom w:val="0"/>
              <w:divBdr>
                <w:top w:val="none" w:sz="0" w:space="0" w:color="auto"/>
                <w:left w:val="none" w:sz="0" w:space="0" w:color="auto"/>
                <w:bottom w:val="none" w:sz="0" w:space="0" w:color="auto"/>
                <w:right w:val="none" w:sz="0" w:space="0" w:color="auto"/>
              </w:divBdr>
            </w:div>
            <w:div w:id="970744243">
              <w:marLeft w:val="0"/>
              <w:marRight w:val="0"/>
              <w:marTop w:val="0"/>
              <w:marBottom w:val="0"/>
              <w:divBdr>
                <w:top w:val="none" w:sz="0" w:space="0" w:color="auto"/>
                <w:left w:val="none" w:sz="0" w:space="0" w:color="auto"/>
                <w:bottom w:val="none" w:sz="0" w:space="0" w:color="auto"/>
                <w:right w:val="none" w:sz="0" w:space="0" w:color="auto"/>
              </w:divBdr>
            </w:div>
          </w:divsChild>
        </w:div>
        <w:div w:id="1895461833">
          <w:marLeft w:val="0"/>
          <w:marRight w:val="0"/>
          <w:marTop w:val="0"/>
          <w:marBottom w:val="0"/>
          <w:divBdr>
            <w:top w:val="none" w:sz="0" w:space="0" w:color="auto"/>
            <w:left w:val="none" w:sz="0" w:space="0" w:color="auto"/>
            <w:bottom w:val="none" w:sz="0" w:space="0" w:color="auto"/>
            <w:right w:val="none" w:sz="0" w:space="0" w:color="auto"/>
          </w:divBdr>
          <w:divsChild>
            <w:div w:id="622855557">
              <w:marLeft w:val="0"/>
              <w:marRight w:val="0"/>
              <w:marTop w:val="0"/>
              <w:marBottom w:val="0"/>
              <w:divBdr>
                <w:top w:val="none" w:sz="0" w:space="0" w:color="auto"/>
                <w:left w:val="none" w:sz="0" w:space="0" w:color="auto"/>
                <w:bottom w:val="none" w:sz="0" w:space="0" w:color="auto"/>
                <w:right w:val="none" w:sz="0" w:space="0" w:color="auto"/>
              </w:divBdr>
            </w:div>
            <w:div w:id="148599252">
              <w:marLeft w:val="0"/>
              <w:marRight w:val="0"/>
              <w:marTop w:val="0"/>
              <w:marBottom w:val="0"/>
              <w:divBdr>
                <w:top w:val="none" w:sz="0" w:space="0" w:color="auto"/>
                <w:left w:val="none" w:sz="0" w:space="0" w:color="auto"/>
                <w:bottom w:val="none" w:sz="0" w:space="0" w:color="auto"/>
                <w:right w:val="none" w:sz="0" w:space="0" w:color="auto"/>
              </w:divBdr>
            </w:div>
            <w:div w:id="2137212814">
              <w:marLeft w:val="0"/>
              <w:marRight w:val="0"/>
              <w:marTop w:val="0"/>
              <w:marBottom w:val="0"/>
              <w:divBdr>
                <w:top w:val="none" w:sz="0" w:space="0" w:color="auto"/>
                <w:left w:val="none" w:sz="0" w:space="0" w:color="auto"/>
                <w:bottom w:val="none" w:sz="0" w:space="0" w:color="auto"/>
                <w:right w:val="none" w:sz="0" w:space="0" w:color="auto"/>
              </w:divBdr>
            </w:div>
            <w:div w:id="1033577256">
              <w:marLeft w:val="0"/>
              <w:marRight w:val="0"/>
              <w:marTop w:val="0"/>
              <w:marBottom w:val="0"/>
              <w:divBdr>
                <w:top w:val="none" w:sz="0" w:space="0" w:color="auto"/>
                <w:left w:val="none" w:sz="0" w:space="0" w:color="auto"/>
                <w:bottom w:val="none" w:sz="0" w:space="0" w:color="auto"/>
                <w:right w:val="none" w:sz="0" w:space="0" w:color="auto"/>
              </w:divBdr>
            </w:div>
            <w:div w:id="1005086085">
              <w:marLeft w:val="0"/>
              <w:marRight w:val="0"/>
              <w:marTop w:val="0"/>
              <w:marBottom w:val="0"/>
              <w:divBdr>
                <w:top w:val="none" w:sz="0" w:space="0" w:color="auto"/>
                <w:left w:val="none" w:sz="0" w:space="0" w:color="auto"/>
                <w:bottom w:val="none" w:sz="0" w:space="0" w:color="auto"/>
                <w:right w:val="none" w:sz="0" w:space="0" w:color="auto"/>
              </w:divBdr>
            </w:div>
            <w:div w:id="1543251480">
              <w:marLeft w:val="0"/>
              <w:marRight w:val="0"/>
              <w:marTop w:val="0"/>
              <w:marBottom w:val="0"/>
              <w:divBdr>
                <w:top w:val="none" w:sz="0" w:space="0" w:color="auto"/>
                <w:left w:val="none" w:sz="0" w:space="0" w:color="auto"/>
                <w:bottom w:val="none" w:sz="0" w:space="0" w:color="auto"/>
                <w:right w:val="none" w:sz="0" w:space="0" w:color="auto"/>
              </w:divBdr>
            </w:div>
            <w:div w:id="591476348">
              <w:marLeft w:val="0"/>
              <w:marRight w:val="0"/>
              <w:marTop w:val="0"/>
              <w:marBottom w:val="0"/>
              <w:divBdr>
                <w:top w:val="none" w:sz="0" w:space="0" w:color="auto"/>
                <w:left w:val="none" w:sz="0" w:space="0" w:color="auto"/>
                <w:bottom w:val="none" w:sz="0" w:space="0" w:color="auto"/>
                <w:right w:val="none" w:sz="0" w:space="0" w:color="auto"/>
              </w:divBdr>
            </w:div>
            <w:div w:id="1039860489">
              <w:marLeft w:val="0"/>
              <w:marRight w:val="0"/>
              <w:marTop w:val="0"/>
              <w:marBottom w:val="0"/>
              <w:divBdr>
                <w:top w:val="none" w:sz="0" w:space="0" w:color="auto"/>
                <w:left w:val="none" w:sz="0" w:space="0" w:color="auto"/>
                <w:bottom w:val="none" w:sz="0" w:space="0" w:color="auto"/>
                <w:right w:val="none" w:sz="0" w:space="0" w:color="auto"/>
              </w:divBdr>
            </w:div>
            <w:div w:id="279384426">
              <w:marLeft w:val="0"/>
              <w:marRight w:val="0"/>
              <w:marTop w:val="0"/>
              <w:marBottom w:val="0"/>
              <w:divBdr>
                <w:top w:val="none" w:sz="0" w:space="0" w:color="auto"/>
                <w:left w:val="none" w:sz="0" w:space="0" w:color="auto"/>
                <w:bottom w:val="none" w:sz="0" w:space="0" w:color="auto"/>
                <w:right w:val="none" w:sz="0" w:space="0" w:color="auto"/>
              </w:divBdr>
            </w:div>
            <w:div w:id="1751852234">
              <w:marLeft w:val="0"/>
              <w:marRight w:val="0"/>
              <w:marTop w:val="0"/>
              <w:marBottom w:val="0"/>
              <w:divBdr>
                <w:top w:val="none" w:sz="0" w:space="0" w:color="auto"/>
                <w:left w:val="none" w:sz="0" w:space="0" w:color="auto"/>
                <w:bottom w:val="none" w:sz="0" w:space="0" w:color="auto"/>
                <w:right w:val="none" w:sz="0" w:space="0" w:color="auto"/>
              </w:divBdr>
            </w:div>
            <w:div w:id="352459288">
              <w:marLeft w:val="0"/>
              <w:marRight w:val="0"/>
              <w:marTop w:val="0"/>
              <w:marBottom w:val="0"/>
              <w:divBdr>
                <w:top w:val="none" w:sz="0" w:space="0" w:color="auto"/>
                <w:left w:val="none" w:sz="0" w:space="0" w:color="auto"/>
                <w:bottom w:val="none" w:sz="0" w:space="0" w:color="auto"/>
                <w:right w:val="none" w:sz="0" w:space="0" w:color="auto"/>
              </w:divBdr>
            </w:div>
            <w:div w:id="1550730344">
              <w:marLeft w:val="0"/>
              <w:marRight w:val="0"/>
              <w:marTop w:val="0"/>
              <w:marBottom w:val="0"/>
              <w:divBdr>
                <w:top w:val="none" w:sz="0" w:space="0" w:color="auto"/>
                <w:left w:val="none" w:sz="0" w:space="0" w:color="auto"/>
                <w:bottom w:val="none" w:sz="0" w:space="0" w:color="auto"/>
                <w:right w:val="none" w:sz="0" w:space="0" w:color="auto"/>
              </w:divBdr>
            </w:div>
            <w:div w:id="369427600">
              <w:marLeft w:val="0"/>
              <w:marRight w:val="0"/>
              <w:marTop w:val="0"/>
              <w:marBottom w:val="0"/>
              <w:divBdr>
                <w:top w:val="none" w:sz="0" w:space="0" w:color="auto"/>
                <w:left w:val="none" w:sz="0" w:space="0" w:color="auto"/>
                <w:bottom w:val="none" w:sz="0" w:space="0" w:color="auto"/>
                <w:right w:val="none" w:sz="0" w:space="0" w:color="auto"/>
              </w:divBdr>
            </w:div>
            <w:div w:id="742920756">
              <w:marLeft w:val="0"/>
              <w:marRight w:val="0"/>
              <w:marTop w:val="0"/>
              <w:marBottom w:val="0"/>
              <w:divBdr>
                <w:top w:val="none" w:sz="0" w:space="0" w:color="auto"/>
                <w:left w:val="none" w:sz="0" w:space="0" w:color="auto"/>
                <w:bottom w:val="none" w:sz="0" w:space="0" w:color="auto"/>
                <w:right w:val="none" w:sz="0" w:space="0" w:color="auto"/>
              </w:divBdr>
            </w:div>
            <w:div w:id="1244099311">
              <w:marLeft w:val="0"/>
              <w:marRight w:val="0"/>
              <w:marTop w:val="0"/>
              <w:marBottom w:val="0"/>
              <w:divBdr>
                <w:top w:val="none" w:sz="0" w:space="0" w:color="auto"/>
                <w:left w:val="none" w:sz="0" w:space="0" w:color="auto"/>
                <w:bottom w:val="none" w:sz="0" w:space="0" w:color="auto"/>
                <w:right w:val="none" w:sz="0" w:space="0" w:color="auto"/>
              </w:divBdr>
            </w:div>
            <w:div w:id="487328384">
              <w:marLeft w:val="0"/>
              <w:marRight w:val="0"/>
              <w:marTop w:val="0"/>
              <w:marBottom w:val="0"/>
              <w:divBdr>
                <w:top w:val="none" w:sz="0" w:space="0" w:color="auto"/>
                <w:left w:val="none" w:sz="0" w:space="0" w:color="auto"/>
                <w:bottom w:val="none" w:sz="0" w:space="0" w:color="auto"/>
                <w:right w:val="none" w:sz="0" w:space="0" w:color="auto"/>
              </w:divBdr>
            </w:div>
            <w:div w:id="168729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648574">
      <w:bodyDiv w:val="1"/>
      <w:marLeft w:val="0"/>
      <w:marRight w:val="0"/>
      <w:marTop w:val="0"/>
      <w:marBottom w:val="0"/>
      <w:divBdr>
        <w:top w:val="none" w:sz="0" w:space="0" w:color="auto"/>
        <w:left w:val="none" w:sz="0" w:space="0" w:color="auto"/>
        <w:bottom w:val="none" w:sz="0" w:space="0" w:color="auto"/>
        <w:right w:val="none" w:sz="0" w:space="0" w:color="auto"/>
      </w:divBdr>
      <w:divsChild>
        <w:div w:id="1413770547">
          <w:marLeft w:val="0"/>
          <w:marRight w:val="0"/>
          <w:marTop w:val="0"/>
          <w:marBottom w:val="0"/>
          <w:divBdr>
            <w:top w:val="none" w:sz="0" w:space="0" w:color="auto"/>
            <w:left w:val="none" w:sz="0" w:space="0" w:color="auto"/>
            <w:bottom w:val="none" w:sz="0" w:space="0" w:color="auto"/>
            <w:right w:val="none" w:sz="0" w:space="0" w:color="auto"/>
          </w:divBdr>
          <w:divsChild>
            <w:div w:id="1671911494">
              <w:marLeft w:val="0"/>
              <w:marRight w:val="0"/>
              <w:marTop w:val="0"/>
              <w:marBottom w:val="0"/>
              <w:divBdr>
                <w:top w:val="none" w:sz="0" w:space="0" w:color="auto"/>
                <w:left w:val="none" w:sz="0" w:space="0" w:color="auto"/>
                <w:bottom w:val="none" w:sz="0" w:space="0" w:color="auto"/>
                <w:right w:val="none" w:sz="0" w:space="0" w:color="auto"/>
              </w:divBdr>
            </w:div>
            <w:div w:id="1348293914">
              <w:marLeft w:val="0"/>
              <w:marRight w:val="0"/>
              <w:marTop w:val="0"/>
              <w:marBottom w:val="0"/>
              <w:divBdr>
                <w:top w:val="none" w:sz="0" w:space="0" w:color="auto"/>
                <w:left w:val="none" w:sz="0" w:space="0" w:color="auto"/>
                <w:bottom w:val="none" w:sz="0" w:space="0" w:color="auto"/>
                <w:right w:val="none" w:sz="0" w:space="0" w:color="auto"/>
              </w:divBdr>
            </w:div>
            <w:div w:id="1426610040">
              <w:marLeft w:val="0"/>
              <w:marRight w:val="0"/>
              <w:marTop w:val="0"/>
              <w:marBottom w:val="0"/>
              <w:divBdr>
                <w:top w:val="none" w:sz="0" w:space="0" w:color="auto"/>
                <w:left w:val="none" w:sz="0" w:space="0" w:color="auto"/>
                <w:bottom w:val="none" w:sz="0" w:space="0" w:color="auto"/>
                <w:right w:val="none" w:sz="0" w:space="0" w:color="auto"/>
              </w:divBdr>
            </w:div>
            <w:div w:id="1271281280">
              <w:marLeft w:val="0"/>
              <w:marRight w:val="0"/>
              <w:marTop w:val="0"/>
              <w:marBottom w:val="0"/>
              <w:divBdr>
                <w:top w:val="none" w:sz="0" w:space="0" w:color="auto"/>
                <w:left w:val="none" w:sz="0" w:space="0" w:color="auto"/>
                <w:bottom w:val="none" w:sz="0" w:space="0" w:color="auto"/>
                <w:right w:val="none" w:sz="0" w:space="0" w:color="auto"/>
              </w:divBdr>
            </w:div>
          </w:divsChild>
        </w:div>
        <w:div w:id="1825126962">
          <w:marLeft w:val="0"/>
          <w:marRight w:val="0"/>
          <w:marTop w:val="0"/>
          <w:marBottom w:val="0"/>
          <w:divBdr>
            <w:top w:val="none" w:sz="0" w:space="0" w:color="auto"/>
            <w:left w:val="none" w:sz="0" w:space="0" w:color="auto"/>
            <w:bottom w:val="none" w:sz="0" w:space="0" w:color="auto"/>
            <w:right w:val="none" w:sz="0" w:space="0" w:color="auto"/>
          </w:divBdr>
        </w:div>
      </w:divsChild>
    </w:div>
    <w:div w:id="553010332">
      <w:bodyDiv w:val="1"/>
      <w:marLeft w:val="0"/>
      <w:marRight w:val="0"/>
      <w:marTop w:val="0"/>
      <w:marBottom w:val="0"/>
      <w:divBdr>
        <w:top w:val="none" w:sz="0" w:space="0" w:color="auto"/>
        <w:left w:val="none" w:sz="0" w:space="0" w:color="auto"/>
        <w:bottom w:val="none" w:sz="0" w:space="0" w:color="auto"/>
        <w:right w:val="none" w:sz="0" w:space="0" w:color="auto"/>
      </w:divBdr>
      <w:divsChild>
        <w:div w:id="186604349">
          <w:marLeft w:val="0"/>
          <w:marRight w:val="0"/>
          <w:marTop w:val="0"/>
          <w:marBottom w:val="0"/>
          <w:divBdr>
            <w:top w:val="none" w:sz="0" w:space="0" w:color="auto"/>
            <w:left w:val="none" w:sz="0" w:space="0" w:color="auto"/>
            <w:bottom w:val="none" w:sz="0" w:space="0" w:color="auto"/>
            <w:right w:val="none" w:sz="0" w:space="0" w:color="auto"/>
          </w:divBdr>
          <w:divsChild>
            <w:div w:id="1047414335">
              <w:marLeft w:val="0"/>
              <w:marRight w:val="0"/>
              <w:marTop w:val="0"/>
              <w:marBottom w:val="0"/>
              <w:divBdr>
                <w:top w:val="none" w:sz="0" w:space="0" w:color="auto"/>
                <w:left w:val="none" w:sz="0" w:space="0" w:color="auto"/>
                <w:bottom w:val="none" w:sz="0" w:space="0" w:color="auto"/>
                <w:right w:val="none" w:sz="0" w:space="0" w:color="auto"/>
              </w:divBdr>
            </w:div>
            <w:div w:id="664431680">
              <w:marLeft w:val="0"/>
              <w:marRight w:val="0"/>
              <w:marTop w:val="0"/>
              <w:marBottom w:val="0"/>
              <w:divBdr>
                <w:top w:val="none" w:sz="0" w:space="0" w:color="auto"/>
                <w:left w:val="none" w:sz="0" w:space="0" w:color="auto"/>
                <w:bottom w:val="none" w:sz="0" w:space="0" w:color="auto"/>
                <w:right w:val="none" w:sz="0" w:space="0" w:color="auto"/>
              </w:divBdr>
            </w:div>
            <w:div w:id="1606158735">
              <w:marLeft w:val="0"/>
              <w:marRight w:val="0"/>
              <w:marTop w:val="0"/>
              <w:marBottom w:val="0"/>
              <w:divBdr>
                <w:top w:val="none" w:sz="0" w:space="0" w:color="auto"/>
                <w:left w:val="none" w:sz="0" w:space="0" w:color="auto"/>
                <w:bottom w:val="none" w:sz="0" w:space="0" w:color="auto"/>
                <w:right w:val="none" w:sz="0" w:space="0" w:color="auto"/>
              </w:divBdr>
            </w:div>
            <w:div w:id="582835006">
              <w:marLeft w:val="0"/>
              <w:marRight w:val="0"/>
              <w:marTop w:val="0"/>
              <w:marBottom w:val="0"/>
              <w:divBdr>
                <w:top w:val="none" w:sz="0" w:space="0" w:color="auto"/>
                <w:left w:val="none" w:sz="0" w:space="0" w:color="auto"/>
                <w:bottom w:val="none" w:sz="0" w:space="0" w:color="auto"/>
                <w:right w:val="none" w:sz="0" w:space="0" w:color="auto"/>
              </w:divBdr>
            </w:div>
            <w:div w:id="1286933753">
              <w:marLeft w:val="0"/>
              <w:marRight w:val="0"/>
              <w:marTop w:val="0"/>
              <w:marBottom w:val="0"/>
              <w:divBdr>
                <w:top w:val="none" w:sz="0" w:space="0" w:color="auto"/>
                <w:left w:val="none" w:sz="0" w:space="0" w:color="auto"/>
                <w:bottom w:val="none" w:sz="0" w:space="0" w:color="auto"/>
                <w:right w:val="none" w:sz="0" w:space="0" w:color="auto"/>
              </w:divBdr>
            </w:div>
            <w:div w:id="1502307224">
              <w:marLeft w:val="0"/>
              <w:marRight w:val="0"/>
              <w:marTop w:val="0"/>
              <w:marBottom w:val="0"/>
              <w:divBdr>
                <w:top w:val="none" w:sz="0" w:space="0" w:color="auto"/>
                <w:left w:val="none" w:sz="0" w:space="0" w:color="auto"/>
                <w:bottom w:val="none" w:sz="0" w:space="0" w:color="auto"/>
                <w:right w:val="none" w:sz="0" w:space="0" w:color="auto"/>
              </w:divBdr>
            </w:div>
            <w:div w:id="1853686817">
              <w:marLeft w:val="0"/>
              <w:marRight w:val="0"/>
              <w:marTop w:val="0"/>
              <w:marBottom w:val="0"/>
              <w:divBdr>
                <w:top w:val="none" w:sz="0" w:space="0" w:color="auto"/>
                <w:left w:val="none" w:sz="0" w:space="0" w:color="auto"/>
                <w:bottom w:val="none" w:sz="0" w:space="0" w:color="auto"/>
                <w:right w:val="none" w:sz="0" w:space="0" w:color="auto"/>
              </w:divBdr>
            </w:div>
            <w:div w:id="1593078120">
              <w:marLeft w:val="0"/>
              <w:marRight w:val="0"/>
              <w:marTop w:val="0"/>
              <w:marBottom w:val="0"/>
              <w:divBdr>
                <w:top w:val="none" w:sz="0" w:space="0" w:color="auto"/>
                <w:left w:val="none" w:sz="0" w:space="0" w:color="auto"/>
                <w:bottom w:val="none" w:sz="0" w:space="0" w:color="auto"/>
                <w:right w:val="none" w:sz="0" w:space="0" w:color="auto"/>
              </w:divBdr>
            </w:div>
            <w:div w:id="1522472424">
              <w:marLeft w:val="0"/>
              <w:marRight w:val="0"/>
              <w:marTop w:val="0"/>
              <w:marBottom w:val="0"/>
              <w:divBdr>
                <w:top w:val="none" w:sz="0" w:space="0" w:color="auto"/>
                <w:left w:val="none" w:sz="0" w:space="0" w:color="auto"/>
                <w:bottom w:val="none" w:sz="0" w:space="0" w:color="auto"/>
                <w:right w:val="none" w:sz="0" w:space="0" w:color="auto"/>
              </w:divBdr>
            </w:div>
            <w:div w:id="1172992342">
              <w:marLeft w:val="0"/>
              <w:marRight w:val="0"/>
              <w:marTop w:val="0"/>
              <w:marBottom w:val="0"/>
              <w:divBdr>
                <w:top w:val="none" w:sz="0" w:space="0" w:color="auto"/>
                <w:left w:val="none" w:sz="0" w:space="0" w:color="auto"/>
                <w:bottom w:val="none" w:sz="0" w:space="0" w:color="auto"/>
                <w:right w:val="none" w:sz="0" w:space="0" w:color="auto"/>
              </w:divBdr>
            </w:div>
            <w:div w:id="805004287">
              <w:marLeft w:val="0"/>
              <w:marRight w:val="0"/>
              <w:marTop w:val="0"/>
              <w:marBottom w:val="0"/>
              <w:divBdr>
                <w:top w:val="none" w:sz="0" w:space="0" w:color="auto"/>
                <w:left w:val="none" w:sz="0" w:space="0" w:color="auto"/>
                <w:bottom w:val="none" w:sz="0" w:space="0" w:color="auto"/>
                <w:right w:val="none" w:sz="0" w:space="0" w:color="auto"/>
              </w:divBdr>
            </w:div>
            <w:div w:id="1740517216">
              <w:marLeft w:val="0"/>
              <w:marRight w:val="0"/>
              <w:marTop w:val="0"/>
              <w:marBottom w:val="0"/>
              <w:divBdr>
                <w:top w:val="none" w:sz="0" w:space="0" w:color="auto"/>
                <w:left w:val="none" w:sz="0" w:space="0" w:color="auto"/>
                <w:bottom w:val="none" w:sz="0" w:space="0" w:color="auto"/>
                <w:right w:val="none" w:sz="0" w:space="0" w:color="auto"/>
              </w:divBdr>
            </w:div>
            <w:div w:id="1635794762">
              <w:marLeft w:val="0"/>
              <w:marRight w:val="0"/>
              <w:marTop w:val="0"/>
              <w:marBottom w:val="0"/>
              <w:divBdr>
                <w:top w:val="none" w:sz="0" w:space="0" w:color="auto"/>
                <w:left w:val="none" w:sz="0" w:space="0" w:color="auto"/>
                <w:bottom w:val="none" w:sz="0" w:space="0" w:color="auto"/>
                <w:right w:val="none" w:sz="0" w:space="0" w:color="auto"/>
              </w:divBdr>
            </w:div>
            <w:div w:id="1009914518">
              <w:marLeft w:val="0"/>
              <w:marRight w:val="0"/>
              <w:marTop w:val="0"/>
              <w:marBottom w:val="0"/>
              <w:divBdr>
                <w:top w:val="none" w:sz="0" w:space="0" w:color="auto"/>
                <w:left w:val="none" w:sz="0" w:space="0" w:color="auto"/>
                <w:bottom w:val="none" w:sz="0" w:space="0" w:color="auto"/>
                <w:right w:val="none" w:sz="0" w:space="0" w:color="auto"/>
              </w:divBdr>
            </w:div>
            <w:div w:id="482550647">
              <w:marLeft w:val="0"/>
              <w:marRight w:val="0"/>
              <w:marTop w:val="0"/>
              <w:marBottom w:val="0"/>
              <w:divBdr>
                <w:top w:val="none" w:sz="0" w:space="0" w:color="auto"/>
                <w:left w:val="none" w:sz="0" w:space="0" w:color="auto"/>
                <w:bottom w:val="none" w:sz="0" w:space="0" w:color="auto"/>
                <w:right w:val="none" w:sz="0" w:space="0" w:color="auto"/>
              </w:divBdr>
            </w:div>
            <w:div w:id="1516576973">
              <w:marLeft w:val="0"/>
              <w:marRight w:val="0"/>
              <w:marTop w:val="0"/>
              <w:marBottom w:val="0"/>
              <w:divBdr>
                <w:top w:val="none" w:sz="0" w:space="0" w:color="auto"/>
                <w:left w:val="none" w:sz="0" w:space="0" w:color="auto"/>
                <w:bottom w:val="none" w:sz="0" w:space="0" w:color="auto"/>
                <w:right w:val="none" w:sz="0" w:space="0" w:color="auto"/>
              </w:divBdr>
            </w:div>
            <w:div w:id="1592808842">
              <w:marLeft w:val="0"/>
              <w:marRight w:val="0"/>
              <w:marTop w:val="0"/>
              <w:marBottom w:val="0"/>
              <w:divBdr>
                <w:top w:val="none" w:sz="0" w:space="0" w:color="auto"/>
                <w:left w:val="none" w:sz="0" w:space="0" w:color="auto"/>
                <w:bottom w:val="none" w:sz="0" w:space="0" w:color="auto"/>
                <w:right w:val="none" w:sz="0" w:space="0" w:color="auto"/>
              </w:divBdr>
            </w:div>
            <w:div w:id="201019896">
              <w:marLeft w:val="0"/>
              <w:marRight w:val="0"/>
              <w:marTop w:val="0"/>
              <w:marBottom w:val="0"/>
              <w:divBdr>
                <w:top w:val="none" w:sz="0" w:space="0" w:color="auto"/>
                <w:left w:val="none" w:sz="0" w:space="0" w:color="auto"/>
                <w:bottom w:val="none" w:sz="0" w:space="0" w:color="auto"/>
                <w:right w:val="none" w:sz="0" w:space="0" w:color="auto"/>
              </w:divBdr>
            </w:div>
            <w:div w:id="1729261351">
              <w:marLeft w:val="0"/>
              <w:marRight w:val="0"/>
              <w:marTop w:val="0"/>
              <w:marBottom w:val="0"/>
              <w:divBdr>
                <w:top w:val="none" w:sz="0" w:space="0" w:color="auto"/>
                <w:left w:val="none" w:sz="0" w:space="0" w:color="auto"/>
                <w:bottom w:val="none" w:sz="0" w:space="0" w:color="auto"/>
                <w:right w:val="none" w:sz="0" w:space="0" w:color="auto"/>
              </w:divBdr>
            </w:div>
            <w:div w:id="347022582">
              <w:marLeft w:val="0"/>
              <w:marRight w:val="0"/>
              <w:marTop w:val="0"/>
              <w:marBottom w:val="0"/>
              <w:divBdr>
                <w:top w:val="none" w:sz="0" w:space="0" w:color="auto"/>
                <w:left w:val="none" w:sz="0" w:space="0" w:color="auto"/>
                <w:bottom w:val="none" w:sz="0" w:space="0" w:color="auto"/>
                <w:right w:val="none" w:sz="0" w:space="0" w:color="auto"/>
              </w:divBdr>
            </w:div>
          </w:divsChild>
        </w:div>
        <w:div w:id="102115547">
          <w:marLeft w:val="0"/>
          <w:marRight w:val="0"/>
          <w:marTop w:val="0"/>
          <w:marBottom w:val="0"/>
          <w:divBdr>
            <w:top w:val="none" w:sz="0" w:space="0" w:color="auto"/>
            <w:left w:val="none" w:sz="0" w:space="0" w:color="auto"/>
            <w:bottom w:val="none" w:sz="0" w:space="0" w:color="auto"/>
            <w:right w:val="none" w:sz="0" w:space="0" w:color="auto"/>
          </w:divBdr>
          <w:divsChild>
            <w:div w:id="1016270016">
              <w:marLeft w:val="0"/>
              <w:marRight w:val="0"/>
              <w:marTop w:val="0"/>
              <w:marBottom w:val="0"/>
              <w:divBdr>
                <w:top w:val="none" w:sz="0" w:space="0" w:color="auto"/>
                <w:left w:val="none" w:sz="0" w:space="0" w:color="auto"/>
                <w:bottom w:val="none" w:sz="0" w:space="0" w:color="auto"/>
                <w:right w:val="none" w:sz="0" w:space="0" w:color="auto"/>
              </w:divBdr>
            </w:div>
            <w:div w:id="56246355">
              <w:marLeft w:val="0"/>
              <w:marRight w:val="0"/>
              <w:marTop w:val="0"/>
              <w:marBottom w:val="0"/>
              <w:divBdr>
                <w:top w:val="none" w:sz="0" w:space="0" w:color="auto"/>
                <w:left w:val="none" w:sz="0" w:space="0" w:color="auto"/>
                <w:bottom w:val="none" w:sz="0" w:space="0" w:color="auto"/>
                <w:right w:val="none" w:sz="0" w:space="0" w:color="auto"/>
              </w:divBdr>
            </w:div>
            <w:div w:id="167446012">
              <w:marLeft w:val="0"/>
              <w:marRight w:val="0"/>
              <w:marTop w:val="0"/>
              <w:marBottom w:val="0"/>
              <w:divBdr>
                <w:top w:val="none" w:sz="0" w:space="0" w:color="auto"/>
                <w:left w:val="none" w:sz="0" w:space="0" w:color="auto"/>
                <w:bottom w:val="none" w:sz="0" w:space="0" w:color="auto"/>
                <w:right w:val="none" w:sz="0" w:space="0" w:color="auto"/>
              </w:divBdr>
            </w:div>
            <w:div w:id="1613585807">
              <w:marLeft w:val="0"/>
              <w:marRight w:val="0"/>
              <w:marTop w:val="0"/>
              <w:marBottom w:val="0"/>
              <w:divBdr>
                <w:top w:val="none" w:sz="0" w:space="0" w:color="auto"/>
                <w:left w:val="none" w:sz="0" w:space="0" w:color="auto"/>
                <w:bottom w:val="none" w:sz="0" w:space="0" w:color="auto"/>
                <w:right w:val="none" w:sz="0" w:space="0" w:color="auto"/>
              </w:divBdr>
            </w:div>
            <w:div w:id="464466918">
              <w:marLeft w:val="0"/>
              <w:marRight w:val="0"/>
              <w:marTop w:val="0"/>
              <w:marBottom w:val="0"/>
              <w:divBdr>
                <w:top w:val="none" w:sz="0" w:space="0" w:color="auto"/>
                <w:left w:val="none" w:sz="0" w:space="0" w:color="auto"/>
                <w:bottom w:val="none" w:sz="0" w:space="0" w:color="auto"/>
                <w:right w:val="none" w:sz="0" w:space="0" w:color="auto"/>
              </w:divBdr>
            </w:div>
            <w:div w:id="2070423867">
              <w:marLeft w:val="0"/>
              <w:marRight w:val="0"/>
              <w:marTop w:val="0"/>
              <w:marBottom w:val="0"/>
              <w:divBdr>
                <w:top w:val="none" w:sz="0" w:space="0" w:color="auto"/>
                <w:left w:val="none" w:sz="0" w:space="0" w:color="auto"/>
                <w:bottom w:val="none" w:sz="0" w:space="0" w:color="auto"/>
                <w:right w:val="none" w:sz="0" w:space="0" w:color="auto"/>
              </w:divBdr>
            </w:div>
            <w:div w:id="1560557692">
              <w:marLeft w:val="0"/>
              <w:marRight w:val="0"/>
              <w:marTop w:val="0"/>
              <w:marBottom w:val="0"/>
              <w:divBdr>
                <w:top w:val="none" w:sz="0" w:space="0" w:color="auto"/>
                <w:left w:val="none" w:sz="0" w:space="0" w:color="auto"/>
                <w:bottom w:val="none" w:sz="0" w:space="0" w:color="auto"/>
                <w:right w:val="none" w:sz="0" w:space="0" w:color="auto"/>
              </w:divBdr>
            </w:div>
            <w:div w:id="78530177">
              <w:marLeft w:val="0"/>
              <w:marRight w:val="0"/>
              <w:marTop w:val="0"/>
              <w:marBottom w:val="0"/>
              <w:divBdr>
                <w:top w:val="none" w:sz="0" w:space="0" w:color="auto"/>
                <w:left w:val="none" w:sz="0" w:space="0" w:color="auto"/>
                <w:bottom w:val="none" w:sz="0" w:space="0" w:color="auto"/>
                <w:right w:val="none" w:sz="0" w:space="0" w:color="auto"/>
              </w:divBdr>
            </w:div>
            <w:div w:id="666784154">
              <w:marLeft w:val="0"/>
              <w:marRight w:val="0"/>
              <w:marTop w:val="0"/>
              <w:marBottom w:val="0"/>
              <w:divBdr>
                <w:top w:val="none" w:sz="0" w:space="0" w:color="auto"/>
                <w:left w:val="none" w:sz="0" w:space="0" w:color="auto"/>
                <w:bottom w:val="none" w:sz="0" w:space="0" w:color="auto"/>
                <w:right w:val="none" w:sz="0" w:space="0" w:color="auto"/>
              </w:divBdr>
            </w:div>
            <w:div w:id="526792952">
              <w:marLeft w:val="0"/>
              <w:marRight w:val="0"/>
              <w:marTop w:val="0"/>
              <w:marBottom w:val="0"/>
              <w:divBdr>
                <w:top w:val="none" w:sz="0" w:space="0" w:color="auto"/>
                <w:left w:val="none" w:sz="0" w:space="0" w:color="auto"/>
                <w:bottom w:val="none" w:sz="0" w:space="0" w:color="auto"/>
                <w:right w:val="none" w:sz="0" w:space="0" w:color="auto"/>
              </w:divBdr>
            </w:div>
            <w:div w:id="1658922998">
              <w:marLeft w:val="0"/>
              <w:marRight w:val="0"/>
              <w:marTop w:val="0"/>
              <w:marBottom w:val="0"/>
              <w:divBdr>
                <w:top w:val="none" w:sz="0" w:space="0" w:color="auto"/>
                <w:left w:val="none" w:sz="0" w:space="0" w:color="auto"/>
                <w:bottom w:val="none" w:sz="0" w:space="0" w:color="auto"/>
                <w:right w:val="none" w:sz="0" w:space="0" w:color="auto"/>
              </w:divBdr>
            </w:div>
            <w:div w:id="1774353185">
              <w:marLeft w:val="0"/>
              <w:marRight w:val="0"/>
              <w:marTop w:val="0"/>
              <w:marBottom w:val="0"/>
              <w:divBdr>
                <w:top w:val="none" w:sz="0" w:space="0" w:color="auto"/>
                <w:left w:val="none" w:sz="0" w:space="0" w:color="auto"/>
                <w:bottom w:val="none" w:sz="0" w:space="0" w:color="auto"/>
                <w:right w:val="none" w:sz="0" w:space="0" w:color="auto"/>
              </w:divBdr>
            </w:div>
            <w:div w:id="323510967">
              <w:marLeft w:val="0"/>
              <w:marRight w:val="0"/>
              <w:marTop w:val="0"/>
              <w:marBottom w:val="0"/>
              <w:divBdr>
                <w:top w:val="none" w:sz="0" w:space="0" w:color="auto"/>
                <w:left w:val="none" w:sz="0" w:space="0" w:color="auto"/>
                <w:bottom w:val="none" w:sz="0" w:space="0" w:color="auto"/>
                <w:right w:val="none" w:sz="0" w:space="0" w:color="auto"/>
              </w:divBdr>
            </w:div>
            <w:div w:id="136804377">
              <w:marLeft w:val="0"/>
              <w:marRight w:val="0"/>
              <w:marTop w:val="0"/>
              <w:marBottom w:val="0"/>
              <w:divBdr>
                <w:top w:val="none" w:sz="0" w:space="0" w:color="auto"/>
                <w:left w:val="none" w:sz="0" w:space="0" w:color="auto"/>
                <w:bottom w:val="none" w:sz="0" w:space="0" w:color="auto"/>
                <w:right w:val="none" w:sz="0" w:space="0" w:color="auto"/>
              </w:divBdr>
            </w:div>
            <w:div w:id="1302418270">
              <w:marLeft w:val="0"/>
              <w:marRight w:val="0"/>
              <w:marTop w:val="0"/>
              <w:marBottom w:val="0"/>
              <w:divBdr>
                <w:top w:val="none" w:sz="0" w:space="0" w:color="auto"/>
                <w:left w:val="none" w:sz="0" w:space="0" w:color="auto"/>
                <w:bottom w:val="none" w:sz="0" w:space="0" w:color="auto"/>
                <w:right w:val="none" w:sz="0" w:space="0" w:color="auto"/>
              </w:divBdr>
            </w:div>
            <w:div w:id="237448999">
              <w:marLeft w:val="0"/>
              <w:marRight w:val="0"/>
              <w:marTop w:val="0"/>
              <w:marBottom w:val="0"/>
              <w:divBdr>
                <w:top w:val="none" w:sz="0" w:space="0" w:color="auto"/>
                <w:left w:val="none" w:sz="0" w:space="0" w:color="auto"/>
                <w:bottom w:val="none" w:sz="0" w:space="0" w:color="auto"/>
                <w:right w:val="none" w:sz="0" w:space="0" w:color="auto"/>
              </w:divBdr>
            </w:div>
            <w:div w:id="2133017833">
              <w:marLeft w:val="0"/>
              <w:marRight w:val="0"/>
              <w:marTop w:val="0"/>
              <w:marBottom w:val="0"/>
              <w:divBdr>
                <w:top w:val="none" w:sz="0" w:space="0" w:color="auto"/>
                <w:left w:val="none" w:sz="0" w:space="0" w:color="auto"/>
                <w:bottom w:val="none" w:sz="0" w:space="0" w:color="auto"/>
                <w:right w:val="none" w:sz="0" w:space="0" w:color="auto"/>
              </w:divBdr>
            </w:div>
            <w:div w:id="1060590517">
              <w:marLeft w:val="0"/>
              <w:marRight w:val="0"/>
              <w:marTop w:val="0"/>
              <w:marBottom w:val="0"/>
              <w:divBdr>
                <w:top w:val="none" w:sz="0" w:space="0" w:color="auto"/>
                <w:left w:val="none" w:sz="0" w:space="0" w:color="auto"/>
                <w:bottom w:val="none" w:sz="0" w:space="0" w:color="auto"/>
                <w:right w:val="none" w:sz="0" w:space="0" w:color="auto"/>
              </w:divBdr>
            </w:div>
            <w:div w:id="1882329200">
              <w:marLeft w:val="0"/>
              <w:marRight w:val="0"/>
              <w:marTop w:val="0"/>
              <w:marBottom w:val="0"/>
              <w:divBdr>
                <w:top w:val="none" w:sz="0" w:space="0" w:color="auto"/>
                <w:left w:val="none" w:sz="0" w:space="0" w:color="auto"/>
                <w:bottom w:val="none" w:sz="0" w:space="0" w:color="auto"/>
                <w:right w:val="none" w:sz="0" w:space="0" w:color="auto"/>
              </w:divBdr>
            </w:div>
            <w:div w:id="379088323">
              <w:marLeft w:val="0"/>
              <w:marRight w:val="0"/>
              <w:marTop w:val="0"/>
              <w:marBottom w:val="0"/>
              <w:divBdr>
                <w:top w:val="none" w:sz="0" w:space="0" w:color="auto"/>
                <w:left w:val="none" w:sz="0" w:space="0" w:color="auto"/>
                <w:bottom w:val="none" w:sz="0" w:space="0" w:color="auto"/>
                <w:right w:val="none" w:sz="0" w:space="0" w:color="auto"/>
              </w:divBdr>
            </w:div>
          </w:divsChild>
        </w:div>
        <w:div w:id="242108385">
          <w:marLeft w:val="0"/>
          <w:marRight w:val="0"/>
          <w:marTop w:val="0"/>
          <w:marBottom w:val="0"/>
          <w:divBdr>
            <w:top w:val="none" w:sz="0" w:space="0" w:color="auto"/>
            <w:left w:val="none" w:sz="0" w:space="0" w:color="auto"/>
            <w:bottom w:val="none" w:sz="0" w:space="0" w:color="auto"/>
            <w:right w:val="none" w:sz="0" w:space="0" w:color="auto"/>
          </w:divBdr>
          <w:divsChild>
            <w:div w:id="1427924362">
              <w:marLeft w:val="0"/>
              <w:marRight w:val="0"/>
              <w:marTop w:val="0"/>
              <w:marBottom w:val="0"/>
              <w:divBdr>
                <w:top w:val="none" w:sz="0" w:space="0" w:color="auto"/>
                <w:left w:val="none" w:sz="0" w:space="0" w:color="auto"/>
                <w:bottom w:val="none" w:sz="0" w:space="0" w:color="auto"/>
                <w:right w:val="none" w:sz="0" w:space="0" w:color="auto"/>
              </w:divBdr>
            </w:div>
            <w:div w:id="2057388843">
              <w:marLeft w:val="0"/>
              <w:marRight w:val="0"/>
              <w:marTop w:val="0"/>
              <w:marBottom w:val="0"/>
              <w:divBdr>
                <w:top w:val="none" w:sz="0" w:space="0" w:color="auto"/>
                <w:left w:val="none" w:sz="0" w:space="0" w:color="auto"/>
                <w:bottom w:val="none" w:sz="0" w:space="0" w:color="auto"/>
                <w:right w:val="none" w:sz="0" w:space="0" w:color="auto"/>
              </w:divBdr>
            </w:div>
            <w:div w:id="741831224">
              <w:marLeft w:val="0"/>
              <w:marRight w:val="0"/>
              <w:marTop w:val="0"/>
              <w:marBottom w:val="0"/>
              <w:divBdr>
                <w:top w:val="none" w:sz="0" w:space="0" w:color="auto"/>
                <w:left w:val="none" w:sz="0" w:space="0" w:color="auto"/>
                <w:bottom w:val="none" w:sz="0" w:space="0" w:color="auto"/>
                <w:right w:val="none" w:sz="0" w:space="0" w:color="auto"/>
              </w:divBdr>
            </w:div>
            <w:div w:id="163474620">
              <w:marLeft w:val="0"/>
              <w:marRight w:val="0"/>
              <w:marTop w:val="0"/>
              <w:marBottom w:val="0"/>
              <w:divBdr>
                <w:top w:val="none" w:sz="0" w:space="0" w:color="auto"/>
                <w:left w:val="none" w:sz="0" w:space="0" w:color="auto"/>
                <w:bottom w:val="none" w:sz="0" w:space="0" w:color="auto"/>
                <w:right w:val="none" w:sz="0" w:space="0" w:color="auto"/>
              </w:divBdr>
            </w:div>
            <w:div w:id="248856423">
              <w:marLeft w:val="0"/>
              <w:marRight w:val="0"/>
              <w:marTop w:val="0"/>
              <w:marBottom w:val="0"/>
              <w:divBdr>
                <w:top w:val="none" w:sz="0" w:space="0" w:color="auto"/>
                <w:left w:val="none" w:sz="0" w:space="0" w:color="auto"/>
                <w:bottom w:val="none" w:sz="0" w:space="0" w:color="auto"/>
                <w:right w:val="none" w:sz="0" w:space="0" w:color="auto"/>
              </w:divBdr>
            </w:div>
            <w:div w:id="947198100">
              <w:marLeft w:val="0"/>
              <w:marRight w:val="0"/>
              <w:marTop w:val="0"/>
              <w:marBottom w:val="0"/>
              <w:divBdr>
                <w:top w:val="none" w:sz="0" w:space="0" w:color="auto"/>
                <w:left w:val="none" w:sz="0" w:space="0" w:color="auto"/>
                <w:bottom w:val="none" w:sz="0" w:space="0" w:color="auto"/>
                <w:right w:val="none" w:sz="0" w:space="0" w:color="auto"/>
              </w:divBdr>
            </w:div>
            <w:div w:id="1868786289">
              <w:marLeft w:val="0"/>
              <w:marRight w:val="0"/>
              <w:marTop w:val="0"/>
              <w:marBottom w:val="0"/>
              <w:divBdr>
                <w:top w:val="none" w:sz="0" w:space="0" w:color="auto"/>
                <w:left w:val="none" w:sz="0" w:space="0" w:color="auto"/>
                <w:bottom w:val="none" w:sz="0" w:space="0" w:color="auto"/>
                <w:right w:val="none" w:sz="0" w:space="0" w:color="auto"/>
              </w:divBdr>
            </w:div>
            <w:div w:id="621419029">
              <w:marLeft w:val="0"/>
              <w:marRight w:val="0"/>
              <w:marTop w:val="0"/>
              <w:marBottom w:val="0"/>
              <w:divBdr>
                <w:top w:val="none" w:sz="0" w:space="0" w:color="auto"/>
                <w:left w:val="none" w:sz="0" w:space="0" w:color="auto"/>
                <w:bottom w:val="none" w:sz="0" w:space="0" w:color="auto"/>
                <w:right w:val="none" w:sz="0" w:space="0" w:color="auto"/>
              </w:divBdr>
            </w:div>
            <w:div w:id="1898544630">
              <w:marLeft w:val="0"/>
              <w:marRight w:val="0"/>
              <w:marTop w:val="0"/>
              <w:marBottom w:val="0"/>
              <w:divBdr>
                <w:top w:val="none" w:sz="0" w:space="0" w:color="auto"/>
                <w:left w:val="none" w:sz="0" w:space="0" w:color="auto"/>
                <w:bottom w:val="none" w:sz="0" w:space="0" w:color="auto"/>
                <w:right w:val="none" w:sz="0" w:space="0" w:color="auto"/>
              </w:divBdr>
            </w:div>
            <w:div w:id="115416599">
              <w:marLeft w:val="0"/>
              <w:marRight w:val="0"/>
              <w:marTop w:val="0"/>
              <w:marBottom w:val="0"/>
              <w:divBdr>
                <w:top w:val="none" w:sz="0" w:space="0" w:color="auto"/>
                <w:left w:val="none" w:sz="0" w:space="0" w:color="auto"/>
                <w:bottom w:val="none" w:sz="0" w:space="0" w:color="auto"/>
                <w:right w:val="none" w:sz="0" w:space="0" w:color="auto"/>
              </w:divBdr>
            </w:div>
            <w:div w:id="1614314883">
              <w:marLeft w:val="0"/>
              <w:marRight w:val="0"/>
              <w:marTop w:val="0"/>
              <w:marBottom w:val="0"/>
              <w:divBdr>
                <w:top w:val="none" w:sz="0" w:space="0" w:color="auto"/>
                <w:left w:val="none" w:sz="0" w:space="0" w:color="auto"/>
                <w:bottom w:val="none" w:sz="0" w:space="0" w:color="auto"/>
                <w:right w:val="none" w:sz="0" w:space="0" w:color="auto"/>
              </w:divBdr>
            </w:div>
            <w:div w:id="624234829">
              <w:marLeft w:val="0"/>
              <w:marRight w:val="0"/>
              <w:marTop w:val="0"/>
              <w:marBottom w:val="0"/>
              <w:divBdr>
                <w:top w:val="none" w:sz="0" w:space="0" w:color="auto"/>
                <w:left w:val="none" w:sz="0" w:space="0" w:color="auto"/>
                <w:bottom w:val="none" w:sz="0" w:space="0" w:color="auto"/>
                <w:right w:val="none" w:sz="0" w:space="0" w:color="auto"/>
              </w:divBdr>
            </w:div>
            <w:div w:id="1314914383">
              <w:marLeft w:val="0"/>
              <w:marRight w:val="0"/>
              <w:marTop w:val="0"/>
              <w:marBottom w:val="0"/>
              <w:divBdr>
                <w:top w:val="none" w:sz="0" w:space="0" w:color="auto"/>
                <w:left w:val="none" w:sz="0" w:space="0" w:color="auto"/>
                <w:bottom w:val="none" w:sz="0" w:space="0" w:color="auto"/>
                <w:right w:val="none" w:sz="0" w:space="0" w:color="auto"/>
              </w:divBdr>
            </w:div>
            <w:div w:id="1455514924">
              <w:marLeft w:val="0"/>
              <w:marRight w:val="0"/>
              <w:marTop w:val="0"/>
              <w:marBottom w:val="0"/>
              <w:divBdr>
                <w:top w:val="none" w:sz="0" w:space="0" w:color="auto"/>
                <w:left w:val="none" w:sz="0" w:space="0" w:color="auto"/>
                <w:bottom w:val="none" w:sz="0" w:space="0" w:color="auto"/>
                <w:right w:val="none" w:sz="0" w:space="0" w:color="auto"/>
              </w:divBdr>
            </w:div>
            <w:div w:id="2111967960">
              <w:marLeft w:val="0"/>
              <w:marRight w:val="0"/>
              <w:marTop w:val="0"/>
              <w:marBottom w:val="0"/>
              <w:divBdr>
                <w:top w:val="none" w:sz="0" w:space="0" w:color="auto"/>
                <w:left w:val="none" w:sz="0" w:space="0" w:color="auto"/>
                <w:bottom w:val="none" w:sz="0" w:space="0" w:color="auto"/>
                <w:right w:val="none" w:sz="0" w:space="0" w:color="auto"/>
              </w:divBdr>
            </w:div>
            <w:div w:id="1731004112">
              <w:marLeft w:val="0"/>
              <w:marRight w:val="0"/>
              <w:marTop w:val="0"/>
              <w:marBottom w:val="0"/>
              <w:divBdr>
                <w:top w:val="none" w:sz="0" w:space="0" w:color="auto"/>
                <w:left w:val="none" w:sz="0" w:space="0" w:color="auto"/>
                <w:bottom w:val="none" w:sz="0" w:space="0" w:color="auto"/>
                <w:right w:val="none" w:sz="0" w:space="0" w:color="auto"/>
              </w:divBdr>
            </w:div>
            <w:div w:id="1922178558">
              <w:marLeft w:val="0"/>
              <w:marRight w:val="0"/>
              <w:marTop w:val="0"/>
              <w:marBottom w:val="0"/>
              <w:divBdr>
                <w:top w:val="none" w:sz="0" w:space="0" w:color="auto"/>
                <w:left w:val="none" w:sz="0" w:space="0" w:color="auto"/>
                <w:bottom w:val="none" w:sz="0" w:space="0" w:color="auto"/>
                <w:right w:val="none" w:sz="0" w:space="0" w:color="auto"/>
              </w:divBdr>
            </w:div>
            <w:div w:id="905722426">
              <w:marLeft w:val="0"/>
              <w:marRight w:val="0"/>
              <w:marTop w:val="0"/>
              <w:marBottom w:val="0"/>
              <w:divBdr>
                <w:top w:val="none" w:sz="0" w:space="0" w:color="auto"/>
                <w:left w:val="none" w:sz="0" w:space="0" w:color="auto"/>
                <w:bottom w:val="none" w:sz="0" w:space="0" w:color="auto"/>
                <w:right w:val="none" w:sz="0" w:space="0" w:color="auto"/>
              </w:divBdr>
            </w:div>
            <w:div w:id="1493332188">
              <w:marLeft w:val="0"/>
              <w:marRight w:val="0"/>
              <w:marTop w:val="0"/>
              <w:marBottom w:val="0"/>
              <w:divBdr>
                <w:top w:val="none" w:sz="0" w:space="0" w:color="auto"/>
                <w:left w:val="none" w:sz="0" w:space="0" w:color="auto"/>
                <w:bottom w:val="none" w:sz="0" w:space="0" w:color="auto"/>
                <w:right w:val="none" w:sz="0" w:space="0" w:color="auto"/>
              </w:divBdr>
            </w:div>
            <w:div w:id="1347243928">
              <w:marLeft w:val="0"/>
              <w:marRight w:val="0"/>
              <w:marTop w:val="0"/>
              <w:marBottom w:val="0"/>
              <w:divBdr>
                <w:top w:val="none" w:sz="0" w:space="0" w:color="auto"/>
                <w:left w:val="none" w:sz="0" w:space="0" w:color="auto"/>
                <w:bottom w:val="none" w:sz="0" w:space="0" w:color="auto"/>
                <w:right w:val="none" w:sz="0" w:space="0" w:color="auto"/>
              </w:divBdr>
            </w:div>
          </w:divsChild>
        </w:div>
        <w:div w:id="1490367023">
          <w:marLeft w:val="0"/>
          <w:marRight w:val="0"/>
          <w:marTop w:val="0"/>
          <w:marBottom w:val="0"/>
          <w:divBdr>
            <w:top w:val="none" w:sz="0" w:space="0" w:color="auto"/>
            <w:left w:val="none" w:sz="0" w:space="0" w:color="auto"/>
            <w:bottom w:val="none" w:sz="0" w:space="0" w:color="auto"/>
            <w:right w:val="none" w:sz="0" w:space="0" w:color="auto"/>
          </w:divBdr>
          <w:divsChild>
            <w:div w:id="658652872">
              <w:marLeft w:val="0"/>
              <w:marRight w:val="0"/>
              <w:marTop w:val="0"/>
              <w:marBottom w:val="0"/>
              <w:divBdr>
                <w:top w:val="none" w:sz="0" w:space="0" w:color="auto"/>
                <w:left w:val="none" w:sz="0" w:space="0" w:color="auto"/>
                <w:bottom w:val="none" w:sz="0" w:space="0" w:color="auto"/>
                <w:right w:val="none" w:sz="0" w:space="0" w:color="auto"/>
              </w:divBdr>
            </w:div>
            <w:div w:id="467094847">
              <w:marLeft w:val="0"/>
              <w:marRight w:val="0"/>
              <w:marTop w:val="0"/>
              <w:marBottom w:val="0"/>
              <w:divBdr>
                <w:top w:val="none" w:sz="0" w:space="0" w:color="auto"/>
                <w:left w:val="none" w:sz="0" w:space="0" w:color="auto"/>
                <w:bottom w:val="none" w:sz="0" w:space="0" w:color="auto"/>
                <w:right w:val="none" w:sz="0" w:space="0" w:color="auto"/>
              </w:divBdr>
            </w:div>
            <w:div w:id="88162669">
              <w:marLeft w:val="0"/>
              <w:marRight w:val="0"/>
              <w:marTop w:val="0"/>
              <w:marBottom w:val="0"/>
              <w:divBdr>
                <w:top w:val="none" w:sz="0" w:space="0" w:color="auto"/>
                <w:left w:val="none" w:sz="0" w:space="0" w:color="auto"/>
                <w:bottom w:val="none" w:sz="0" w:space="0" w:color="auto"/>
                <w:right w:val="none" w:sz="0" w:space="0" w:color="auto"/>
              </w:divBdr>
            </w:div>
            <w:div w:id="50154722">
              <w:marLeft w:val="0"/>
              <w:marRight w:val="0"/>
              <w:marTop w:val="0"/>
              <w:marBottom w:val="0"/>
              <w:divBdr>
                <w:top w:val="none" w:sz="0" w:space="0" w:color="auto"/>
                <w:left w:val="none" w:sz="0" w:space="0" w:color="auto"/>
                <w:bottom w:val="none" w:sz="0" w:space="0" w:color="auto"/>
                <w:right w:val="none" w:sz="0" w:space="0" w:color="auto"/>
              </w:divBdr>
            </w:div>
            <w:div w:id="581838647">
              <w:marLeft w:val="0"/>
              <w:marRight w:val="0"/>
              <w:marTop w:val="0"/>
              <w:marBottom w:val="0"/>
              <w:divBdr>
                <w:top w:val="none" w:sz="0" w:space="0" w:color="auto"/>
                <w:left w:val="none" w:sz="0" w:space="0" w:color="auto"/>
                <w:bottom w:val="none" w:sz="0" w:space="0" w:color="auto"/>
                <w:right w:val="none" w:sz="0" w:space="0" w:color="auto"/>
              </w:divBdr>
            </w:div>
            <w:div w:id="108397831">
              <w:marLeft w:val="0"/>
              <w:marRight w:val="0"/>
              <w:marTop w:val="0"/>
              <w:marBottom w:val="0"/>
              <w:divBdr>
                <w:top w:val="none" w:sz="0" w:space="0" w:color="auto"/>
                <w:left w:val="none" w:sz="0" w:space="0" w:color="auto"/>
                <w:bottom w:val="none" w:sz="0" w:space="0" w:color="auto"/>
                <w:right w:val="none" w:sz="0" w:space="0" w:color="auto"/>
              </w:divBdr>
            </w:div>
            <w:div w:id="1510944728">
              <w:marLeft w:val="0"/>
              <w:marRight w:val="0"/>
              <w:marTop w:val="0"/>
              <w:marBottom w:val="0"/>
              <w:divBdr>
                <w:top w:val="none" w:sz="0" w:space="0" w:color="auto"/>
                <w:left w:val="none" w:sz="0" w:space="0" w:color="auto"/>
                <w:bottom w:val="none" w:sz="0" w:space="0" w:color="auto"/>
                <w:right w:val="none" w:sz="0" w:space="0" w:color="auto"/>
              </w:divBdr>
            </w:div>
            <w:div w:id="2118137007">
              <w:marLeft w:val="0"/>
              <w:marRight w:val="0"/>
              <w:marTop w:val="0"/>
              <w:marBottom w:val="0"/>
              <w:divBdr>
                <w:top w:val="none" w:sz="0" w:space="0" w:color="auto"/>
                <w:left w:val="none" w:sz="0" w:space="0" w:color="auto"/>
                <w:bottom w:val="none" w:sz="0" w:space="0" w:color="auto"/>
                <w:right w:val="none" w:sz="0" w:space="0" w:color="auto"/>
              </w:divBdr>
            </w:div>
            <w:div w:id="1083256931">
              <w:marLeft w:val="0"/>
              <w:marRight w:val="0"/>
              <w:marTop w:val="0"/>
              <w:marBottom w:val="0"/>
              <w:divBdr>
                <w:top w:val="none" w:sz="0" w:space="0" w:color="auto"/>
                <w:left w:val="none" w:sz="0" w:space="0" w:color="auto"/>
                <w:bottom w:val="none" w:sz="0" w:space="0" w:color="auto"/>
                <w:right w:val="none" w:sz="0" w:space="0" w:color="auto"/>
              </w:divBdr>
            </w:div>
            <w:div w:id="826435407">
              <w:marLeft w:val="0"/>
              <w:marRight w:val="0"/>
              <w:marTop w:val="0"/>
              <w:marBottom w:val="0"/>
              <w:divBdr>
                <w:top w:val="none" w:sz="0" w:space="0" w:color="auto"/>
                <w:left w:val="none" w:sz="0" w:space="0" w:color="auto"/>
                <w:bottom w:val="none" w:sz="0" w:space="0" w:color="auto"/>
                <w:right w:val="none" w:sz="0" w:space="0" w:color="auto"/>
              </w:divBdr>
            </w:div>
            <w:div w:id="1185707944">
              <w:marLeft w:val="0"/>
              <w:marRight w:val="0"/>
              <w:marTop w:val="0"/>
              <w:marBottom w:val="0"/>
              <w:divBdr>
                <w:top w:val="none" w:sz="0" w:space="0" w:color="auto"/>
                <w:left w:val="none" w:sz="0" w:space="0" w:color="auto"/>
                <w:bottom w:val="none" w:sz="0" w:space="0" w:color="auto"/>
                <w:right w:val="none" w:sz="0" w:space="0" w:color="auto"/>
              </w:divBdr>
            </w:div>
            <w:div w:id="84543317">
              <w:marLeft w:val="0"/>
              <w:marRight w:val="0"/>
              <w:marTop w:val="0"/>
              <w:marBottom w:val="0"/>
              <w:divBdr>
                <w:top w:val="none" w:sz="0" w:space="0" w:color="auto"/>
                <w:left w:val="none" w:sz="0" w:space="0" w:color="auto"/>
                <w:bottom w:val="none" w:sz="0" w:space="0" w:color="auto"/>
                <w:right w:val="none" w:sz="0" w:space="0" w:color="auto"/>
              </w:divBdr>
            </w:div>
            <w:div w:id="1054501998">
              <w:marLeft w:val="0"/>
              <w:marRight w:val="0"/>
              <w:marTop w:val="0"/>
              <w:marBottom w:val="0"/>
              <w:divBdr>
                <w:top w:val="none" w:sz="0" w:space="0" w:color="auto"/>
                <w:left w:val="none" w:sz="0" w:space="0" w:color="auto"/>
                <w:bottom w:val="none" w:sz="0" w:space="0" w:color="auto"/>
                <w:right w:val="none" w:sz="0" w:space="0" w:color="auto"/>
              </w:divBdr>
            </w:div>
            <w:div w:id="1540973373">
              <w:marLeft w:val="0"/>
              <w:marRight w:val="0"/>
              <w:marTop w:val="0"/>
              <w:marBottom w:val="0"/>
              <w:divBdr>
                <w:top w:val="none" w:sz="0" w:space="0" w:color="auto"/>
                <w:left w:val="none" w:sz="0" w:space="0" w:color="auto"/>
                <w:bottom w:val="none" w:sz="0" w:space="0" w:color="auto"/>
                <w:right w:val="none" w:sz="0" w:space="0" w:color="auto"/>
              </w:divBdr>
            </w:div>
            <w:div w:id="436485646">
              <w:marLeft w:val="0"/>
              <w:marRight w:val="0"/>
              <w:marTop w:val="0"/>
              <w:marBottom w:val="0"/>
              <w:divBdr>
                <w:top w:val="none" w:sz="0" w:space="0" w:color="auto"/>
                <w:left w:val="none" w:sz="0" w:space="0" w:color="auto"/>
                <w:bottom w:val="none" w:sz="0" w:space="0" w:color="auto"/>
                <w:right w:val="none" w:sz="0" w:space="0" w:color="auto"/>
              </w:divBdr>
            </w:div>
            <w:div w:id="818500456">
              <w:marLeft w:val="0"/>
              <w:marRight w:val="0"/>
              <w:marTop w:val="0"/>
              <w:marBottom w:val="0"/>
              <w:divBdr>
                <w:top w:val="none" w:sz="0" w:space="0" w:color="auto"/>
                <w:left w:val="none" w:sz="0" w:space="0" w:color="auto"/>
                <w:bottom w:val="none" w:sz="0" w:space="0" w:color="auto"/>
                <w:right w:val="none" w:sz="0" w:space="0" w:color="auto"/>
              </w:divBdr>
            </w:div>
            <w:div w:id="628707835">
              <w:marLeft w:val="0"/>
              <w:marRight w:val="0"/>
              <w:marTop w:val="0"/>
              <w:marBottom w:val="0"/>
              <w:divBdr>
                <w:top w:val="none" w:sz="0" w:space="0" w:color="auto"/>
                <w:left w:val="none" w:sz="0" w:space="0" w:color="auto"/>
                <w:bottom w:val="none" w:sz="0" w:space="0" w:color="auto"/>
                <w:right w:val="none" w:sz="0" w:space="0" w:color="auto"/>
              </w:divBdr>
            </w:div>
            <w:div w:id="1287396522">
              <w:marLeft w:val="0"/>
              <w:marRight w:val="0"/>
              <w:marTop w:val="0"/>
              <w:marBottom w:val="0"/>
              <w:divBdr>
                <w:top w:val="none" w:sz="0" w:space="0" w:color="auto"/>
                <w:left w:val="none" w:sz="0" w:space="0" w:color="auto"/>
                <w:bottom w:val="none" w:sz="0" w:space="0" w:color="auto"/>
                <w:right w:val="none" w:sz="0" w:space="0" w:color="auto"/>
              </w:divBdr>
            </w:div>
            <w:div w:id="954213382">
              <w:marLeft w:val="0"/>
              <w:marRight w:val="0"/>
              <w:marTop w:val="0"/>
              <w:marBottom w:val="0"/>
              <w:divBdr>
                <w:top w:val="none" w:sz="0" w:space="0" w:color="auto"/>
                <w:left w:val="none" w:sz="0" w:space="0" w:color="auto"/>
                <w:bottom w:val="none" w:sz="0" w:space="0" w:color="auto"/>
                <w:right w:val="none" w:sz="0" w:space="0" w:color="auto"/>
              </w:divBdr>
            </w:div>
            <w:div w:id="843469712">
              <w:marLeft w:val="0"/>
              <w:marRight w:val="0"/>
              <w:marTop w:val="0"/>
              <w:marBottom w:val="0"/>
              <w:divBdr>
                <w:top w:val="none" w:sz="0" w:space="0" w:color="auto"/>
                <w:left w:val="none" w:sz="0" w:space="0" w:color="auto"/>
                <w:bottom w:val="none" w:sz="0" w:space="0" w:color="auto"/>
                <w:right w:val="none" w:sz="0" w:space="0" w:color="auto"/>
              </w:divBdr>
            </w:div>
          </w:divsChild>
        </w:div>
        <w:div w:id="1989165018">
          <w:marLeft w:val="0"/>
          <w:marRight w:val="0"/>
          <w:marTop w:val="0"/>
          <w:marBottom w:val="0"/>
          <w:divBdr>
            <w:top w:val="none" w:sz="0" w:space="0" w:color="auto"/>
            <w:left w:val="none" w:sz="0" w:space="0" w:color="auto"/>
            <w:bottom w:val="none" w:sz="0" w:space="0" w:color="auto"/>
            <w:right w:val="none" w:sz="0" w:space="0" w:color="auto"/>
          </w:divBdr>
          <w:divsChild>
            <w:div w:id="1529948023">
              <w:marLeft w:val="0"/>
              <w:marRight w:val="0"/>
              <w:marTop w:val="0"/>
              <w:marBottom w:val="0"/>
              <w:divBdr>
                <w:top w:val="none" w:sz="0" w:space="0" w:color="auto"/>
                <w:left w:val="none" w:sz="0" w:space="0" w:color="auto"/>
                <w:bottom w:val="none" w:sz="0" w:space="0" w:color="auto"/>
                <w:right w:val="none" w:sz="0" w:space="0" w:color="auto"/>
              </w:divBdr>
            </w:div>
            <w:div w:id="2092500948">
              <w:marLeft w:val="0"/>
              <w:marRight w:val="0"/>
              <w:marTop w:val="0"/>
              <w:marBottom w:val="0"/>
              <w:divBdr>
                <w:top w:val="none" w:sz="0" w:space="0" w:color="auto"/>
                <w:left w:val="none" w:sz="0" w:space="0" w:color="auto"/>
                <w:bottom w:val="none" w:sz="0" w:space="0" w:color="auto"/>
                <w:right w:val="none" w:sz="0" w:space="0" w:color="auto"/>
              </w:divBdr>
            </w:div>
            <w:div w:id="905066405">
              <w:marLeft w:val="0"/>
              <w:marRight w:val="0"/>
              <w:marTop w:val="0"/>
              <w:marBottom w:val="0"/>
              <w:divBdr>
                <w:top w:val="none" w:sz="0" w:space="0" w:color="auto"/>
                <w:left w:val="none" w:sz="0" w:space="0" w:color="auto"/>
                <w:bottom w:val="none" w:sz="0" w:space="0" w:color="auto"/>
                <w:right w:val="none" w:sz="0" w:space="0" w:color="auto"/>
              </w:divBdr>
            </w:div>
            <w:div w:id="938950575">
              <w:marLeft w:val="0"/>
              <w:marRight w:val="0"/>
              <w:marTop w:val="0"/>
              <w:marBottom w:val="0"/>
              <w:divBdr>
                <w:top w:val="none" w:sz="0" w:space="0" w:color="auto"/>
                <w:left w:val="none" w:sz="0" w:space="0" w:color="auto"/>
                <w:bottom w:val="none" w:sz="0" w:space="0" w:color="auto"/>
                <w:right w:val="none" w:sz="0" w:space="0" w:color="auto"/>
              </w:divBdr>
            </w:div>
            <w:div w:id="465633734">
              <w:marLeft w:val="0"/>
              <w:marRight w:val="0"/>
              <w:marTop w:val="0"/>
              <w:marBottom w:val="0"/>
              <w:divBdr>
                <w:top w:val="none" w:sz="0" w:space="0" w:color="auto"/>
                <w:left w:val="none" w:sz="0" w:space="0" w:color="auto"/>
                <w:bottom w:val="none" w:sz="0" w:space="0" w:color="auto"/>
                <w:right w:val="none" w:sz="0" w:space="0" w:color="auto"/>
              </w:divBdr>
            </w:div>
            <w:div w:id="1518615887">
              <w:marLeft w:val="0"/>
              <w:marRight w:val="0"/>
              <w:marTop w:val="0"/>
              <w:marBottom w:val="0"/>
              <w:divBdr>
                <w:top w:val="none" w:sz="0" w:space="0" w:color="auto"/>
                <w:left w:val="none" w:sz="0" w:space="0" w:color="auto"/>
                <w:bottom w:val="none" w:sz="0" w:space="0" w:color="auto"/>
                <w:right w:val="none" w:sz="0" w:space="0" w:color="auto"/>
              </w:divBdr>
            </w:div>
            <w:div w:id="365562791">
              <w:marLeft w:val="0"/>
              <w:marRight w:val="0"/>
              <w:marTop w:val="0"/>
              <w:marBottom w:val="0"/>
              <w:divBdr>
                <w:top w:val="none" w:sz="0" w:space="0" w:color="auto"/>
                <w:left w:val="none" w:sz="0" w:space="0" w:color="auto"/>
                <w:bottom w:val="none" w:sz="0" w:space="0" w:color="auto"/>
                <w:right w:val="none" w:sz="0" w:space="0" w:color="auto"/>
              </w:divBdr>
            </w:div>
            <w:div w:id="1407023556">
              <w:marLeft w:val="0"/>
              <w:marRight w:val="0"/>
              <w:marTop w:val="0"/>
              <w:marBottom w:val="0"/>
              <w:divBdr>
                <w:top w:val="none" w:sz="0" w:space="0" w:color="auto"/>
                <w:left w:val="none" w:sz="0" w:space="0" w:color="auto"/>
                <w:bottom w:val="none" w:sz="0" w:space="0" w:color="auto"/>
                <w:right w:val="none" w:sz="0" w:space="0" w:color="auto"/>
              </w:divBdr>
            </w:div>
            <w:div w:id="1722631838">
              <w:marLeft w:val="0"/>
              <w:marRight w:val="0"/>
              <w:marTop w:val="0"/>
              <w:marBottom w:val="0"/>
              <w:divBdr>
                <w:top w:val="none" w:sz="0" w:space="0" w:color="auto"/>
                <w:left w:val="none" w:sz="0" w:space="0" w:color="auto"/>
                <w:bottom w:val="none" w:sz="0" w:space="0" w:color="auto"/>
                <w:right w:val="none" w:sz="0" w:space="0" w:color="auto"/>
              </w:divBdr>
            </w:div>
            <w:div w:id="490873753">
              <w:marLeft w:val="0"/>
              <w:marRight w:val="0"/>
              <w:marTop w:val="0"/>
              <w:marBottom w:val="0"/>
              <w:divBdr>
                <w:top w:val="none" w:sz="0" w:space="0" w:color="auto"/>
                <w:left w:val="none" w:sz="0" w:space="0" w:color="auto"/>
                <w:bottom w:val="none" w:sz="0" w:space="0" w:color="auto"/>
                <w:right w:val="none" w:sz="0" w:space="0" w:color="auto"/>
              </w:divBdr>
            </w:div>
            <w:div w:id="1539321405">
              <w:marLeft w:val="0"/>
              <w:marRight w:val="0"/>
              <w:marTop w:val="0"/>
              <w:marBottom w:val="0"/>
              <w:divBdr>
                <w:top w:val="none" w:sz="0" w:space="0" w:color="auto"/>
                <w:left w:val="none" w:sz="0" w:space="0" w:color="auto"/>
                <w:bottom w:val="none" w:sz="0" w:space="0" w:color="auto"/>
                <w:right w:val="none" w:sz="0" w:space="0" w:color="auto"/>
              </w:divBdr>
            </w:div>
            <w:div w:id="1945383716">
              <w:marLeft w:val="0"/>
              <w:marRight w:val="0"/>
              <w:marTop w:val="0"/>
              <w:marBottom w:val="0"/>
              <w:divBdr>
                <w:top w:val="none" w:sz="0" w:space="0" w:color="auto"/>
                <w:left w:val="none" w:sz="0" w:space="0" w:color="auto"/>
                <w:bottom w:val="none" w:sz="0" w:space="0" w:color="auto"/>
                <w:right w:val="none" w:sz="0" w:space="0" w:color="auto"/>
              </w:divBdr>
            </w:div>
            <w:div w:id="1917321543">
              <w:marLeft w:val="0"/>
              <w:marRight w:val="0"/>
              <w:marTop w:val="0"/>
              <w:marBottom w:val="0"/>
              <w:divBdr>
                <w:top w:val="none" w:sz="0" w:space="0" w:color="auto"/>
                <w:left w:val="none" w:sz="0" w:space="0" w:color="auto"/>
                <w:bottom w:val="none" w:sz="0" w:space="0" w:color="auto"/>
                <w:right w:val="none" w:sz="0" w:space="0" w:color="auto"/>
              </w:divBdr>
            </w:div>
            <w:div w:id="2024624207">
              <w:marLeft w:val="0"/>
              <w:marRight w:val="0"/>
              <w:marTop w:val="0"/>
              <w:marBottom w:val="0"/>
              <w:divBdr>
                <w:top w:val="none" w:sz="0" w:space="0" w:color="auto"/>
                <w:left w:val="none" w:sz="0" w:space="0" w:color="auto"/>
                <w:bottom w:val="none" w:sz="0" w:space="0" w:color="auto"/>
                <w:right w:val="none" w:sz="0" w:space="0" w:color="auto"/>
              </w:divBdr>
            </w:div>
            <w:div w:id="976648150">
              <w:marLeft w:val="0"/>
              <w:marRight w:val="0"/>
              <w:marTop w:val="0"/>
              <w:marBottom w:val="0"/>
              <w:divBdr>
                <w:top w:val="none" w:sz="0" w:space="0" w:color="auto"/>
                <w:left w:val="none" w:sz="0" w:space="0" w:color="auto"/>
                <w:bottom w:val="none" w:sz="0" w:space="0" w:color="auto"/>
                <w:right w:val="none" w:sz="0" w:space="0" w:color="auto"/>
              </w:divBdr>
            </w:div>
            <w:div w:id="726416435">
              <w:marLeft w:val="0"/>
              <w:marRight w:val="0"/>
              <w:marTop w:val="0"/>
              <w:marBottom w:val="0"/>
              <w:divBdr>
                <w:top w:val="none" w:sz="0" w:space="0" w:color="auto"/>
                <w:left w:val="none" w:sz="0" w:space="0" w:color="auto"/>
                <w:bottom w:val="none" w:sz="0" w:space="0" w:color="auto"/>
                <w:right w:val="none" w:sz="0" w:space="0" w:color="auto"/>
              </w:divBdr>
            </w:div>
            <w:div w:id="781876252">
              <w:marLeft w:val="0"/>
              <w:marRight w:val="0"/>
              <w:marTop w:val="0"/>
              <w:marBottom w:val="0"/>
              <w:divBdr>
                <w:top w:val="none" w:sz="0" w:space="0" w:color="auto"/>
                <w:left w:val="none" w:sz="0" w:space="0" w:color="auto"/>
                <w:bottom w:val="none" w:sz="0" w:space="0" w:color="auto"/>
                <w:right w:val="none" w:sz="0" w:space="0" w:color="auto"/>
              </w:divBdr>
            </w:div>
            <w:div w:id="965811585">
              <w:marLeft w:val="0"/>
              <w:marRight w:val="0"/>
              <w:marTop w:val="0"/>
              <w:marBottom w:val="0"/>
              <w:divBdr>
                <w:top w:val="none" w:sz="0" w:space="0" w:color="auto"/>
                <w:left w:val="none" w:sz="0" w:space="0" w:color="auto"/>
                <w:bottom w:val="none" w:sz="0" w:space="0" w:color="auto"/>
                <w:right w:val="none" w:sz="0" w:space="0" w:color="auto"/>
              </w:divBdr>
            </w:div>
            <w:div w:id="2016686068">
              <w:marLeft w:val="0"/>
              <w:marRight w:val="0"/>
              <w:marTop w:val="0"/>
              <w:marBottom w:val="0"/>
              <w:divBdr>
                <w:top w:val="none" w:sz="0" w:space="0" w:color="auto"/>
                <w:left w:val="none" w:sz="0" w:space="0" w:color="auto"/>
                <w:bottom w:val="none" w:sz="0" w:space="0" w:color="auto"/>
                <w:right w:val="none" w:sz="0" w:space="0" w:color="auto"/>
              </w:divBdr>
            </w:div>
            <w:div w:id="1250000524">
              <w:marLeft w:val="0"/>
              <w:marRight w:val="0"/>
              <w:marTop w:val="0"/>
              <w:marBottom w:val="0"/>
              <w:divBdr>
                <w:top w:val="none" w:sz="0" w:space="0" w:color="auto"/>
                <w:left w:val="none" w:sz="0" w:space="0" w:color="auto"/>
                <w:bottom w:val="none" w:sz="0" w:space="0" w:color="auto"/>
                <w:right w:val="none" w:sz="0" w:space="0" w:color="auto"/>
              </w:divBdr>
            </w:div>
          </w:divsChild>
        </w:div>
        <w:div w:id="1271430233">
          <w:marLeft w:val="0"/>
          <w:marRight w:val="0"/>
          <w:marTop w:val="0"/>
          <w:marBottom w:val="0"/>
          <w:divBdr>
            <w:top w:val="none" w:sz="0" w:space="0" w:color="auto"/>
            <w:left w:val="none" w:sz="0" w:space="0" w:color="auto"/>
            <w:bottom w:val="none" w:sz="0" w:space="0" w:color="auto"/>
            <w:right w:val="none" w:sz="0" w:space="0" w:color="auto"/>
          </w:divBdr>
          <w:divsChild>
            <w:div w:id="139467847">
              <w:marLeft w:val="0"/>
              <w:marRight w:val="0"/>
              <w:marTop w:val="0"/>
              <w:marBottom w:val="0"/>
              <w:divBdr>
                <w:top w:val="none" w:sz="0" w:space="0" w:color="auto"/>
                <w:left w:val="none" w:sz="0" w:space="0" w:color="auto"/>
                <w:bottom w:val="none" w:sz="0" w:space="0" w:color="auto"/>
                <w:right w:val="none" w:sz="0" w:space="0" w:color="auto"/>
              </w:divBdr>
            </w:div>
            <w:div w:id="1762407805">
              <w:marLeft w:val="0"/>
              <w:marRight w:val="0"/>
              <w:marTop w:val="0"/>
              <w:marBottom w:val="0"/>
              <w:divBdr>
                <w:top w:val="none" w:sz="0" w:space="0" w:color="auto"/>
                <w:left w:val="none" w:sz="0" w:space="0" w:color="auto"/>
                <w:bottom w:val="none" w:sz="0" w:space="0" w:color="auto"/>
                <w:right w:val="none" w:sz="0" w:space="0" w:color="auto"/>
              </w:divBdr>
            </w:div>
            <w:div w:id="1999726795">
              <w:marLeft w:val="0"/>
              <w:marRight w:val="0"/>
              <w:marTop w:val="0"/>
              <w:marBottom w:val="0"/>
              <w:divBdr>
                <w:top w:val="none" w:sz="0" w:space="0" w:color="auto"/>
                <w:left w:val="none" w:sz="0" w:space="0" w:color="auto"/>
                <w:bottom w:val="none" w:sz="0" w:space="0" w:color="auto"/>
                <w:right w:val="none" w:sz="0" w:space="0" w:color="auto"/>
              </w:divBdr>
            </w:div>
            <w:div w:id="1805997307">
              <w:marLeft w:val="0"/>
              <w:marRight w:val="0"/>
              <w:marTop w:val="0"/>
              <w:marBottom w:val="0"/>
              <w:divBdr>
                <w:top w:val="none" w:sz="0" w:space="0" w:color="auto"/>
                <w:left w:val="none" w:sz="0" w:space="0" w:color="auto"/>
                <w:bottom w:val="none" w:sz="0" w:space="0" w:color="auto"/>
                <w:right w:val="none" w:sz="0" w:space="0" w:color="auto"/>
              </w:divBdr>
            </w:div>
            <w:div w:id="937248255">
              <w:marLeft w:val="0"/>
              <w:marRight w:val="0"/>
              <w:marTop w:val="0"/>
              <w:marBottom w:val="0"/>
              <w:divBdr>
                <w:top w:val="none" w:sz="0" w:space="0" w:color="auto"/>
                <w:left w:val="none" w:sz="0" w:space="0" w:color="auto"/>
                <w:bottom w:val="none" w:sz="0" w:space="0" w:color="auto"/>
                <w:right w:val="none" w:sz="0" w:space="0" w:color="auto"/>
              </w:divBdr>
            </w:div>
            <w:div w:id="947661818">
              <w:marLeft w:val="0"/>
              <w:marRight w:val="0"/>
              <w:marTop w:val="0"/>
              <w:marBottom w:val="0"/>
              <w:divBdr>
                <w:top w:val="none" w:sz="0" w:space="0" w:color="auto"/>
                <w:left w:val="none" w:sz="0" w:space="0" w:color="auto"/>
                <w:bottom w:val="none" w:sz="0" w:space="0" w:color="auto"/>
                <w:right w:val="none" w:sz="0" w:space="0" w:color="auto"/>
              </w:divBdr>
            </w:div>
            <w:div w:id="539174074">
              <w:marLeft w:val="0"/>
              <w:marRight w:val="0"/>
              <w:marTop w:val="0"/>
              <w:marBottom w:val="0"/>
              <w:divBdr>
                <w:top w:val="none" w:sz="0" w:space="0" w:color="auto"/>
                <w:left w:val="none" w:sz="0" w:space="0" w:color="auto"/>
                <w:bottom w:val="none" w:sz="0" w:space="0" w:color="auto"/>
                <w:right w:val="none" w:sz="0" w:space="0" w:color="auto"/>
              </w:divBdr>
            </w:div>
            <w:div w:id="381516324">
              <w:marLeft w:val="0"/>
              <w:marRight w:val="0"/>
              <w:marTop w:val="0"/>
              <w:marBottom w:val="0"/>
              <w:divBdr>
                <w:top w:val="none" w:sz="0" w:space="0" w:color="auto"/>
                <w:left w:val="none" w:sz="0" w:space="0" w:color="auto"/>
                <w:bottom w:val="none" w:sz="0" w:space="0" w:color="auto"/>
                <w:right w:val="none" w:sz="0" w:space="0" w:color="auto"/>
              </w:divBdr>
            </w:div>
            <w:div w:id="1439252813">
              <w:marLeft w:val="0"/>
              <w:marRight w:val="0"/>
              <w:marTop w:val="0"/>
              <w:marBottom w:val="0"/>
              <w:divBdr>
                <w:top w:val="none" w:sz="0" w:space="0" w:color="auto"/>
                <w:left w:val="none" w:sz="0" w:space="0" w:color="auto"/>
                <w:bottom w:val="none" w:sz="0" w:space="0" w:color="auto"/>
                <w:right w:val="none" w:sz="0" w:space="0" w:color="auto"/>
              </w:divBdr>
            </w:div>
            <w:div w:id="1018577336">
              <w:marLeft w:val="0"/>
              <w:marRight w:val="0"/>
              <w:marTop w:val="0"/>
              <w:marBottom w:val="0"/>
              <w:divBdr>
                <w:top w:val="none" w:sz="0" w:space="0" w:color="auto"/>
                <w:left w:val="none" w:sz="0" w:space="0" w:color="auto"/>
                <w:bottom w:val="none" w:sz="0" w:space="0" w:color="auto"/>
                <w:right w:val="none" w:sz="0" w:space="0" w:color="auto"/>
              </w:divBdr>
            </w:div>
            <w:div w:id="104210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992266">
      <w:bodyDiv w:val="1"/>
      <w:marLeft w:val="0"/>
      <w:marRight w:val="0"/>
      <w:marTop w:val="0"/>
      <w:marBottom w:val="0"/>
      <w:divBdr>
        <w:top w:val="none" w:sz="0" w:space="0" w:color="auto"/>
        <w:left w:val="none" w:sz="0" w:space="0" w:color="auto"/>
        <w:bottom w:val="none" w:sz="0" w:space="0" w:color="auto"/>
        <w:right w:val="none" w:sz="0" w:space="0" w:color="auto"/>
      </w:divBdr>
      <w:divsChild>
        <w:div w:id="1082264683">
          <w:marLeft w:val="0"/>
          <w:marRight w:val="0"/>
          <w:marTop w:val="0"/>
          <w:marBottom w:val="0"/>
          <w:divBdr>
            <w:top w:val="none" w:sz="0" w:space="0" w:color="auto"/>
            <w:left w:val="none" w:sz="0" w:space="0" w:color="auto"/>
            <w:bottom w:val="none" w:sz="0" w:space="0" w:color="auto"/>
            <w:right w:val="none" w:sz="0" w:space="0" w:color="auto"/>
          </w:divBdr>
          <w:divsChild>
            <w:div w:id="1946306510">
              <w:marLeft w:val="0"/>
              <w:marRight w:val="0"/>
              <w:marTop w:val="0"/>
              <w:marBottom w:val="0"/>
              <w:divBdr>
                <w:top w:val="none" w:sz="0" w:space="0" w:color="auto"/>
                <w:left w:val="none" w:sz="0" w:space="0" w:color="auto"/>
                <w:bottom w:val="none" w:sz="0" w:space="0" w:color="auto"/>
                <w:right w:val="none" w:sz="0" w:space="0" w:color="auto"/>
              </w:divBdr>
            </w:div>
            <w:div w:id="462114537">
              <w:marLeft w:val="0"/>
              <w:marRight w:val="0"/>
              <w:marTop w:val="0"/>
              <w:marBottom w:val="0"/>
              <w:divBdr>
                <w:top w:val="none" w:sz="0" w:space="0" w:color="auto"/>
                <w:left w:val="none" w:sz="0" w:space="0" w:color="auto"/>
                <w:bottom w:val="none" w:sz="0" w:space="0" w:color="auto"/>
                <w:right w:val="none" w:sz="0" w:space="0" w:color="auto"/>
              </w:divBdr>
            </w:div>
            <w:div w:id="1162232287">
              <w:marLeft w:val="0"/>
              <w:marRight w:val="0"/>
              <w:marTop w:val="0"/>
              <w:marBottom w:val="0"/>
              <w:divBdr>
                <w:top w:val="none" w:sz="0" w:space="0" w:color="auto"/>
                <w:left w:val="none" w:sz="0" w:space="0" w:color="auto"/>
                <w:bottom w:val="none" w:sz="0" w:space="0" w:color="auto"/>
                <w:right w:val="none" w:sz="0" w:space="0" w:color="auto"/>
              </w:divBdr>
            </w:div>
            <w:div w:id="1378238220">
              <w:marLeft w:val="0"/>
              <w:marRight w:val="0"/>
              <w:marTop w:val="0"/>
              <w:marBottom w:val="0"/>
              <w:divBdr>
                <w:top w:val="none" w:sz="0" w:space="0" w:color="auto"/>
                <w:left w:val="none" w:sz="0" w:space="0" w:color="auto"/>
                <w:bottom w:val="none" w:sz="0" w:space="0" w:color="auto"/>
                <w:right w:val="none" w:sz="0" w:space="0" w:color="auto"/>
              </w:divBdr>
            </w:div>
            <w:div w:id="1962345841">
              <w:marLeft w:val="0"/>
              <w:marRight w:val="0"/>
              <w:marTop w:val="0"/>
              <w:marBottom w:val="0"/>
              <w:divBdr>
                <w:top w:val="none" w:sz="0" w:space="0" w:color="auto"/>
                <w:left w:val="none" w:sz="0" w:space="0" w:color="auto"/>
                <w:bottom w:val="none" w:sz="0" w:space="0" w:color="auto"/>
                <w:right w:val="none" w:sz="0" w:space="0" w:color="auto"/>
              </w:divBdr>
            </w:div>
            <w:div w:id="1316377921">
              <w:marLeft w:val="0"/>
              <w:marRight w:val="0"/>
              <w:marTop w:val="0"/>
              <w:marBottom w:val="0"/>
              <w:divBdr>
                <w:top w:val="none" w:sz="0" w:space="0" w:color="auto"/>
                <w:left w:val="none" w:sz="0" w:space="0" w:color="auto"/>
                <w:bottom w:val="none" w:sz="0" w:space="0" w:color="auto"/>
                <w:right w:val="none" w:sz="0" w:space="0" w:color="auto"/>
              </w:divBdr>
            </w:div>
            <w:div w:id="218176232">
              <w:marLeft w:val="0"/>
              <w:marRight w:val="0"/>
              <w:marTop w:val="0"/>
              <w:marBottom w:val="0"/>
              <w:divBdr>
                <w:top w:val="none" w:sz="0" w:space="0" w:color="auto"/>
                <w:left w:val="none" w:sz="0" w:space="0" w:color="auto"/>
                <w:bottom w:val="none" w:sz="0" w:space="0" w:color="auto"/>
                <w:right w:val="none" w:sz="0" w:space="0" w:color="auto"/>
              </w:divBdr>
            </w:div>
            <w:div w:id="244339336">
              <w:marLeft w:val="0"/>
              <w:marRight w:val="0"/>
              <w:marTop w:val="0"/>
              <w:marBottom w:val="0"/>
              <w:divBdr>
                <w:top w:val="none" w:sz="0" w:space="0" w:color="auto"/>
                <w:left w:val="none" w:sz="0" w:space="0" w:color="auto"/>
                <w:bottom w:val="none" w:sz="0" w:space="0" w:color="auto"/>
                <w:right w:val="none" w:sz="0" w:space="0" w:color="auto"/>
              </w:divBdr>
            </w:div>
            <w:div w:id="1476222479">
              <w:marLeft w:val="0"/>
              <w:marRight w:val="0"/>
              <w:marTop w:val="0"/>
              <w:marBottom w:val="0"/>
              <w:divBdr>
                <w:top w:val="none" w:sz="0" w:space="0" w:color="auto"/>
                <w:left w:val="none" w:sz="0" w:space="0" w:color="auto"/>
                <w:bottom w:val="none" w:sz="0" w:space="0" w:color="auto"/>
                <w:right w:val="none" w:sz="0" w:space="0" w:color="auto"/>
              </w:divBdr>
            </w:div>
            <w:div w:id="586309744">
              <w:marLeft w:val="0"/>
              <w:marRight w:val="0"/>
              <w:marTop w:val="0"/>
              <w:marBottom w:val="0"/>
              <w:divBdr>
                <w:top w:val="none" w:sz="0" w:space="0" w:color="auto"/>
                <w:left w:val="none" w:sz="0" w:space="0" w:color="auto"/>
                <w:bottom w:val="none" w:sz="0" w:space="0" w:color="auto"/>
                <w:right w:val="none" w:sz="0" w:space="0" w:color="auto"/>
              </w:divBdr>
            </w:div>
            <w:div w:id="2093160135">
              <w:marLeft w:val="0"/>
              <w:marRight w:val="0"/>
              <w:marTop w:val="0"/>
              <w:marBottom w:val="0"/>
              <w:divBdr>
                <w:top w:val="none" w:sz="0" w:space="0" w:color="auto"/>
                <w:left w:val="none" w:sz="0" w:space="0" w:color="auto"/>
                <w:bottom w:val="none" w:sz="0" w:space="0" w:color="auto"/>
                <w:right w:val="none" w:sz="0" w:space="0" w:color="auto"/>
              </w:divBdr>
            </w:div>
            <w:div w:id="585068161">
              <w:marLeft w:val="0"/>
              <w:marRight w:val="0"/>
              <w:marTop w:val="0"/>
              <w:marBottom w:val="0"/>
              <w:divBdr>
                <w:top w:val="none" w:sz="0" w:space="0" w:color="auto"/>
                <w:left w:val="none" w:sz="0" w:space="0" w:color="auto"/>
                <w:bottom w:val="none" w:sz="0" w:space="0" w:color="auto"/>
                <w:right w:val="none" w:sz="0" w:space="0" w:color="auto"/>
              </w:divBdr>
            </w:div>
            <w:div w:id="1222785322">
              <w:marLeft w:val="0"/>
              <w:marRight w:val="0"/>
              <w:marTop w:val="0"/>
              <w:marBottom w:val="0"/>
              <w:divBdr>
                <w:top w:val="none" w:sz="0" w:space="0" w:color="auto"/>
                <w:left w:val="none" w:sz="0" w:space="0" w:color="auto"/>
                <w:bottom w:val="none" w:sz="0" w:space="0" w:color="auto"/>
                <w:right w:val="none" w:sz="0" w:space="0" w:color="auto"/>
              </w:divBdr>
            </w:div>
            <w:div w:id="1362586450">
              <w:marLeft w:val="0"/>
              <w:marRight w:val="0"/>
              <w:marTop w:val="0"/>
              <w:marBottom w:val="0"/>
              <w:divBdr>
                <w:top w:val="none" w:sz="0" w:space="0" w:color="auto"/>
                <w:left w:val="none" w:sz="0" w:space="0" w:color="auto"/>
                <w:bottom w:val="none" w:sz="0" w:space="0" w:color="auto"/>
                <w:right w:val="none" w:sz="0" w:space="0" w:color="auto"/>
              </w:divBdr>
            </w:div>
          </w:divsChild>
        </w:div>
        <w:div w:id="1372338285">
          <w:marLeft w:val="0"/>
          <w:marRight w:val="0"/>
          <w:marTop w:val="0"/>
          <w:marBottom w:val="0"/>
          <w:divBdr>
            <w:top w:val="none" w:sz="0" w:space="0" w:color="auto"/>
            <w:left w:val="none" w:sz="0" w:space="0" w:color="auto"/>
            <w:bottom w:val="none" w:sz="0" w:space="0" w:color="auto"/>
            <w:right w:val="none" w:sz="0" w:space="0" w:color="auto"/>
          </w:divBdr>
          <w:divsChild>
            <w:div w:id="55008090">
              <w:marLeft w:val="0"/>
              <w:marRight w:val="0"/>
              <w:marTop w:val="0"/>
              <w:marBottom w:val="0"/>
              <w:divBdr>
                <w:top w:val="none" w:sz="0" w:space="0" w:color="auto"/>
                <w:left w:val="none" w:sz="0" w:space="0" w:color="auto"/>
                <w:bottom w:val="none" w:sz="0" w:space="0" w:color="auto"/>
                <w:right w:val="none" w:sz="0" w:space="0" w:color="auto"/>
              </w:divBdr>
            </w:div>
            <w:div w:id="1642230001">
              <w:marLeft w:val="0"/>
              <w:marRight w:val="0"/>
              <w:marTop w:val="0"/>
              <w:marBottom w:val="0"/>
              <w:divBdr>
                <w:top w:val="none" w:sz="0" w:space="0" w:color="auto"/>
                <w:left w:val="none" w:sz="0" w:space="0" w:color="auto"/>
                <w:bottom w:val="none" w:sz="0" w:space="0" w:color="auto"/>
                <w:right w:val="none" w:sz="0" w:space="0" w:color="auto"/>
              </w:divBdr>
            </w:div>
            <w:div w:id="1849248044">
              <w:marLeft w:val="0"/>
              <w:marRight w:val="0"/>
              <w:marTop w:val="0"/>
              <w:marBottom w:val="0"/>
              <w:divBdr>
                <w:top w:val="none" w:sz="0" w:space="0" w:color="auto"/>
                <w:left w:val="none" w:sz="0" w:space="0" w:color="auto"/>
                <w:bottom w:val="none" w:sz="0" w:space="0" w:color="auto"/>
                <w:right w:val="none" w:sz="0" w:space="0" w:color="auto"/>
              </w:divBdr>
            </w:div>
            <w:div w:id="1333608267">
              <w:marLeft w:val="0"/>
              <w:marRight w:val="0"/>
              <w:marTop w:val="0"/>
              <w:marBottom w:val="0"/>
              <w:divBdr>
                <w:top w:val="none" w:sz="0" w:space="0" w:color="auto"/>
                <w:left w:val="none" w:sz="0" w:space="0" w:color="auto"/>
                <w:bottom w:val="none" w:sz="0" w:space="0" w:color="auto"/>
                <w:right w:val="none" w:sz="0" w:space="0" w:color="auto"/>
              </w:divBdr>
            </w:div>
            <w:div w:id="1091707547">
              <w:marLeft w:val="0"/>
              <w:marRight w:val="0"/>
              <w:marTop w:val="0"/>
              <w:marBottom w:val="0"/>
              <w:divBdr>
                <w:top w:val="none" w:sz="0" w:space="0" w:color="auto"/>
                <w:left w:val="none" w:sz="0" w:space="0" w:color="auto"/>
                <w:bottom w:val="none" w:sz="0" w:space="0" w:color="auto"/>
                <w:right w:val="none" w:sz="0" w:space="0" w:color="auto"/>
              </w:divBdr>
            </w:div>
            <w:div w:id="1088886695">
              <w:marLeft w:val="0"/>
              <w:marRight w:val="0"/>
              <w:marTop w:val="0"/>
              <w:marBottom w:val="0"/>
              <w:divBdr>
                <w:top w:val="none" w:sz="0" w:space="0" w:color="auto"/>
                <w:left w:val="none" w:sz="0" w:space="0" w:color="auto"/>
                <w:bottom w:val="none" w:sz="0" w:space="0" w:color="auto"/>
                <w:right w:val="none" w:sz="0" w:space="0" w:color="auto"/>
              </w:divBdr>
            </w:div>
            <w:div w:id="552429452">
              <w:marLeft w:val="0"/>
              <w:marRight w:val="0"/>
              <w:marTop w:val="0"/>
              <w:marBottom w:val="0"/>
              <w:divBdr>
                <w:top w:val="none" w:sz="0" w:space="0" w:color="auto"/>
                <w:left w:val="none" w:sz="0" w:space="0" w:color="auto"/>
                <w:bottom w:val="none" w:sz="0" w:space="0" w:color="auto"/>
                <w:right w:val="none" w:sz="0" w:space="0" w:color="auto"/>
              </w:divBdr>
            </w:div>
            <w:div w:id="687635870">
              <w:marLeft w:val="0"/>
              <w:marRight w:val="0"/>
              <w:marTop w:val="0"/>
              <w:marBottom w:val="0"/>
              <w:divBdr>
                <w:top w:val="none" w:sz="0" w:space="0" w:color="auto"/>
                <w:left w:val="none" w:sz="0" w:space="0" w:color="auto"/>
                <w:bottom w:val="none" w:sz="0" w:space="0" w:color="auto"/>
                <w:right w:val="none" w:sz="0" w:space="0" w:color="auto"/>
              </w:divBdr>
            </w:div>
            <w:div w:id="747189919">
              <w:marLeft w:val="0"/>
              <w:marRight w:val="0"/>
              <w:marTop w:val="0"/>
              <w:marBottom w:val="0"/>
              <w:divBdr>
                <w:top w:val="none" w:sz="0" w:space="0" w:color="auto"/>
                <w:left w:val="none" w:sz="0" w:space="0" w:color="auto"/>
                <w:bottom w:val="none" w:sz="0" w:space="0" w:color="auto"/>
                <w:right w:val="none" w:sz="0" w:space="0" w:color="auto"/>
              </w:divBdr>
            </w:div>
            <w:div w:id="1529485018">
              <w:marLeft w:val="0"/>
              <w:marRight w:val="0"/>
              <w:marTop w:val="0"/>
              <w:marBottom w:val="0"/>
              <w:divBdr>
                <w:top w:val="none" w:sz="0" w:space="0" w:color="auto"/>
                <w:left w:val="none" w:sz="0" w:space="0" w:color="auto"/>
                <w:bottom w:val="none" w:sz="0" w:space="0" w:color="auto"/>
                <w:right w:val="none" w:sz="0" w:space="0" w:color="auto"/>
              </w:divBdr>
            </w:div>
            <w:div w:id="249314312">
              <w:marLeft w:val="0"/>
              <w:marRight w:val="0"/>
              <w:marTop w:val="0"/>
              <w:marBottom w:val="0"/>
              <w:divBdr>
                <w:top w:val="none" w:sz="0" w:space="0" w:color="auto"/>
                <w:left w:val="none" w:sz="0" w:space="0" w:color="auto"/>
                <w:bottom w:val="none" w:sz="0" w:space="0" w:color="auto"/>
                <w:right w:val="none" w:sz="0" w:space="0" w:color="auto"/>
              </w:divBdr>
            </w:div>
            <w:div w:id="1663971091">
              <w:marLeft w:val="0"/>
              <w:marRight w:val="0"/>
              <w:marTop w:val="0"/>
              <w:marBottom w:val="0"/>
              <w:divBdr>
                <w:top w:val="none" w:sz="0" w:space="0" w:color="auto"/>
                <w:left w:val="none" w:sz="0" w:space="0" w:color="auto"/>
                <w:bottom w:val="none" w:sz="0" w:space="0" w:color="auto"/>
                <w:right w:val="none" w:sz="0" w:space="0" w:color="auto"/>
              </w:divBdr>
            </w:div>
            <w:div w:id="1485246020">
              <w:marLeft w:val="0"/>
              <w:marRight w:val="0"/>
              <w:marTop w:val="0"/>
              <w:marBottom w:val="0"/>
              <w:divBdr>
                <w:top w:val="none" w:sz="0" w:space="0" w:color="auto"/>
                <w:left w:val="none" w:sz="0" w:space="0" w:color="auto"/>
                <w:bottom w:val="none" w:sz="0" w:space="0" w:color="auto"/>
                <w:right w:val="none" w:sz="0" w:space="0" w:color="auto"/>
              </w:divBdr>
            </w:div>
            <w:div w:id="1441995469">
              <w:marLeft w:val="0"/>
              <w:marRight w:val="0"/>
              <w:marTop w:val="0"/>
              <w:marBottom w:val="0"/>
              <w:divBdr>
                <w:top w:val="none" w:sz="0" w:space="0" w:color="auto"/>
                <w:left w:val="none" w:sz="0" w:space="0" w:color="auto"/>
                <w:bottom w:val="none" w:sz="0" w:space="0" w:color="auto"/>
                <w:right w:val="none" w:sz="0" w:space="0" w:color="auto"/>
              </w:divBdr>
            </w:div>
            <w:div w:id="1255435311">
              <w:marLeft w:val="0"/>
              <w:marRight w:val="0"/>
              <w:marTop w:val="0"/>
              <w:marBottom w:val="0"/>
              <w:divBdr>
                <w:top w:val="none" w:sz="0" w:space="0" w:color="auto"/>
                <w:left w:val="none" w:sz="0" w:space="0" w:color="auto"/>
                <w:bottom w:val="none" w:sz="0" w:space="0" w:color="auto"/>
                <w:right w:val="none" w:sz="0" w:space="0" w:color="auto"/>
              </w:divBdr>
            </w:div>
            <w:div w:id="1172911743">
              <w:marLeft w:val="0"/>
              <w:marRight w:val="0"/>
              <w:marTop w:val="0"/>
              <w:marBottom w:val="0"/>
              <w:divBdr>
                <w:top w:val="none" w:sz="0" w:space="0" w:color="auto"/>
                <w:left w:val="none" w:sz="0" w:space="0" w:color="auto"/>
                <w:bottom w:val="none" w:sz="0" w:space="0" w:color="auto"/>
                <w:right w:val="none" w:sz="0" w:space="0" w:color="auto"/>
              </w:divBdr>
            </w:div>
            <w:div w:id="1398816472">
              <w:marLeft w:val="0"/>
              <w:marRight w:val="0"/>
              <w:marTop w:val="0"/>
              <w:marBottom w:val="0"/>
              <w:divBdr>
                <w:top w:val="none" w:sz="0" w:space="0" w:color="auto"/>
                <w:left w:val="none" w:sz="0" w:space="0" w:color="auto"/>
                <w:bottom w:val="none" w:sz="0" w:space="0" w:color="auto"/>
                <w:right w:val="none" w:sz="0" w:space="0" w:color="auto"/>
              </w:divBdr>
            </w:div>
            <w:div w:id="1995136096">
              <w:marLeft w:val="0"/>
              <w:marRight w:val="0"/>
              <w:marTop w:val="0"/>
              <w:marBottom w:val="0"/>
              <w:divBdr>
                <w:top w:val="none" w:sz="0" w:space="0" w:color="auto"/>
                <w:left w:val="none" w:sz="0" w:space="0" w:color="auto"/>
                <w:bottom w:val="none" w:sz="0" w:space="0" w:color="auto"/>
                <w:right w:val="none" w:sz="0" w:space="0" w:color="auto"/>
              </w:divBdr>
            </w:div>
            <w:div w:id="2116247597">
              <w:marLeft w:val="0"/>
              <w:marRight w:val="0"/>
              <w:marTop w:val="0"/>
              <w:marBottom w:val="0"/>
              <w:divBdr>
                <w:top w:val="none" w:sz="0" w:space="0" w:color="auto"/>
                <w:left w:val="none" w:sz="0" w:space="0" w:color="auto"/>
                <w:bottom w:val="none" w:sz="0" w:space="0" w:color="auto"/>
                <w:right w:val="none" w:sz="0" w:space="0" w:color="auto"/>
              </w:divBdr>
            </w:div>
            <w:div w:id="1230186150">
              <w:marLeft w:val="0"/>
              <w:marRight w:val="0"/>
              <w:marTop w:val="0"/>
              <w:marBottom w:val="0"/>
              <w:divBdr>
                <w:top w:val="none" w:sz="0" w:space="0" w:color="auto"/>
                <w:left w:val="none" w:sz="0" w:space="0" w:color="auto"/>
                <w:bottom w:val="none" w:sz="0" w:space="0" w:color="auto"/>
                <w:right w:val="none" w:sz="0" w:space="0" w:color="auto"/>
              </w:divBdr>
            </w:div>
          </w:divsChild>
        </w:div>
        <w:div w:id="1262765850">
          <w:marLeft w:val="0"/>
          <w:marRight w:val="0"/>
          <w:marTop w:val="0"/>
          <w:marBottom w:val="0"/>
          <w:divBdr>
            <w:top w:val="none" w:sz="0" w:space="0" w:color="auto"/>
            <w:left w:val="none" w:sz="0" w:space="0" w:color="auto"/>
            <w:bottom w:val="none" w:sz="0" w:space="0" w:color="auto"/>
            <w:right w:val="none" w:sz="0" w:space="0" w:color="auto"/>
          </w:divBdr>
          <w:divsChild>
            <w:div w:id="746148498">
              <w:marLeft w:val="0"/>
              <w:marRight w:val="0"/>
              <w:marTop w:val="0"/>
              <w:marBottom w:val="0"/>
              <w:divBdr>
                <w:top w:val="none" w:sz="0" w:space="0" w:color="auto"/>
                <w:left w:val="none" w:sz="0" w:space="0" w:color="auto"/>
                <w:bottom w:val="none" w:sz="0" w:space="0" w:color="auto"/>
                <w:right w:val="none" w:sz="0" w:space="0" w:color="auto"/>
              </w:divBdr>
            </w:div>
            <w:div w:id="956956747">
              <w:marLeft w:val="0"/>
              <w:marRight w:val="0"/>
              <w:marTop w:val="0"/>
              <w:marBottom w:val="0"/>
              <w:divBdr>
                <w:top w:val="none" w:sz="0" w:space="0" w:color="auto"/>
                <w:left w:val="none" w:sz="0" w:space="0" w:color="auto"/>
                <w:bottom w:val="none" w:sz="0" w:space="0" w:color="auto"/>
                <w:right w:val="none" w:sz="0" w:space="0" w:color="auto"/>
              </w:divBdr>
            </w:div>
            <w:div w:id="893272283">
              <w:marLeft w:val="0"/>
              <w:marRight w:val="0"/>
              <w:marTop w:val="0"/>
              <w:marBottom w:val="0"/>
              <w:divBdr>
                <w:top w:val="none" w:sz="0" w:space="0" w:color="auto"/>
                <w:left w:val="none" w:sz="0" w:space="0" w:color="auto"/>
                <w:bottom w:val="none" w:sz="0" w:space="0" w:color="auto"/>
                <w:right w:val="none" w:sz="0" w:space="0" w:color="auto"/>
              </w:divBdr>
            </w:div>
            <w:div w:id="757602212">
              <w:marLeft w:val="0"/>
              <w:marRight w:val="0"/>
              <w:marTop w:val="0"/>
              <w:marBottom w:val="0"/>
              <w:divBdr>
                <w:top w:val="none" w:sz="0" w:space="0" w:color="auto"/>
                <w:left w:val="none" w:sz="0" w:space="0" w:color="auto"/>
                <w:bottom w:val="none" w:sz="0" w:space="0" w:color="auto"/>
                <w:right w:val="none" w:sz="0" w:space="0" w:color="auto"/>
              </w:divBdr>
            </w:div>
            <w:div w:id="241909526">
              <w:marLeft w:val="0"/>
              <w:marRight w:val="0"/>
              <w:marTop w:val="0"/>
              <w:marBottom w:val="0"/>
              <w:divBdr>
                <w:top w:val="none" w:sz="0" w:space="0" w:color="auto"/>
                <w:left w:val="none" w:sz="0" w:space="0" w:color="auto"/>
                <w:bottom w:val="none" w:sz="0" w:space="0" w:color="auto"/>
                <w:right w:val="none" w:sz="0" w:space="0" w:color="auto"/>
              </w:divBdr>
            </w:div>
            <w:div w:id="2081053905">
              <w:marLeft w:val="0"/>
              <w:marRight w:val="0"/>
              <w:marTop w:val="0"/>
              <w:marBottom w:val="0"/>
              <w:divBdr>
                <w:top w:val="none" w:sz="0" w:space="0" w:color="auto"/>
                <w:left w:val="none" w:sz="0" w:space="0" w:color="auto"/>
                <w:bottom w:val="none" w:sz="0" w:space="0" w:color="auto"/>
                <w:right w:val="none" w:sz="0" w:space="0" w:color="auto"/>
              </w:divBdr>
            </w:div>
            <w:div w:id="1413821489">
              <w:marLeft w:val="0"/>
              <w:marRight w:val="0"/>
              <w:marTop w:val="0"/>
              <w:marBottom w:val="0"/>
              <w:divBdr>
                <w:top w:val="none" w:sz="0" w:space="0" w:color="auto"/>
                <w:left w:val="none" w:sz="0" w:space="0" w:color="auto"/>
                <w:bottom w:val="none" w:sz="0" w:space="0" w:color="auto"/>
                <w:right w:val="none" w:sz="0" w:space="0" w:color="auto"/>
              </w:divBdr>
            </w:div>
            <w:div w:id="437604854">
              <w:marLeft w:val="0"/>
              <w:marRight w:val="0"/>
              <w:marTop w:val="0"/>
              <w:marBottom w:val="0"/>
              <w:divBdr>
                <w:top w:val="none" w:sz="0" w:space="0" w:color="auto"/>
                <w:left w:val="none" w:sz="0" w:space="0" w:color="auto"/>
                <w:bottom w:val="none" w:sz="0" w:space="0" w:color="auto"/>
                <w:right w:val="none" w:sz="0" w:space="0" w:color="auto"/>
              </w:divBdr>
            </w:div>
            <w:div w:id="684943017">
              <w:marLeft w:val="0"/>
              <w:marRight w:val="0"/>
              <w:marTop w:val="0"/>
              <w:marBottom w:val="0"/>
              <w:divBdr>
                <w:top w:val="none" w:sz="0" w:space="0" w:color="auto"/>
                <w:left w:val="none" w:sz="0" w:space="0" w:color="auto"/>
                <w:bottom w:val="none" w:sz="0" w:space="0" w:color="auto"/>
                <w:right w:val="none" w:sz="0" w:space="0" w:color="auto"/>
              </w:divBdr>
            </w:div>
            <w:div w:id="104925492">
              <w:marLeft w:val="0"/>
              <w:marRight w:val="0"/>
              <w:marTop w:val="0"/>
              <w:marBottom w:val="0"/>
              <w:divBdr>
                <w:top w:val="none" w:sz="0" w:space="0" w:color="auto"/>
                <w:left w:val="none" w:sz="0" w:space="0" w:color="auto"/>
                <w:bottom w:val="none" w:sz="0" w:space="0" w:color="auto"/>
                <w:right w:val="none" w:sz="0" w:space="0" w:color="auto"/>
              </w:divBdr>
            </w:div>
            <w:div w:id="467433673">
              <w:marLeft w:val="0"/>
              <w:marRight w:val="0"/>
              <w:marTop w:val="0"/>
              <w:marBottom w:val="0"/>
              <w:divBdr>
                <w:top w:val="none" w:sz="0" w:space="0" w:color="auto"/>
                <w:left w:val="none" w:sz="0" w:space="0" w:color="auto"/>
                <w:bottom w:val="none" w:sz="0" w:space="0" w:color="auto"/>
                <w:right w:val="none" w:sz="0" w:space="0" w:color="auto"/>
              </w:divBdr>
            </w:div>
            <w:div w:id="1949697176">
              <w:marLeft w:val="0"/>
              <w:marRight w:val="0"/>
              <w:marTop w:val="0"/>
              <w:marBottom w:val="0"/>
              <w:divBdr>
                <w:top w:val="none" w:sz="0" w:space="0" w:color="auto"/>
                <w:left w:val="none" w:sz="0" w:space="0" w:color="auto"/>
                <w:bottom w:val="none" w:sz="0" w:space="0" w:color="auto"/>
                <w:right w:val="none" w:sz="0" w:space="0" w:color="auto"/>
              </w:divBdr>
            </w:div>
            <w:div w:id="1196847094">
              <w:marLeft w:val="0"/>
              <w:marRight w:val="0"/>
              <w:marTop w:val="0"/>
              <w:marBottom w:val="0"/>
              <w:divBdr>
                <w:top w:val="none" w:sz="0" w:space="0" w:color="auto"/>
                <w:left w:val="none" w:sz="0" w:space="0" w:color="auto"/>
                <w:bottom w:val="none" w:sz="0" w:space="0" w:color="auto"/>
                <w:right w:val="none" w:sz="0" w:space="0" w:color="auto"/>
              </w:divBdr>
            </w:div>
            <w:div w:id="599341344">
              <w:marLeft w:val="0"/>
              <w:marRight w:val="0"/>
              <w:marTop w:val="0"/>
              <w:marBottom w:val="0"/>
              <w:divBdr>
                <w:top w:val="none" w:sz="0" w:space="0" w:color="auto"/>
                <w:left w:val="none" w:sz="0" w:space="0" w:color="auto"/>
                <w:bottom w:val="none" w:sz="0" w:space="0" w:color="auto"/>
                <w:right w:val="none" w:sz="0" w:space="0" w:color="auto"/>
              </w:divBdr>
            </w:div>
            <w:div w:id="1809084368">
              <w:marLeft w:val="0"/>
              <w:marRight w:val="0"/>
              <w:marTop w:val="0"/>
              <w:marBottom w:val="0"/>
              <w:divBdr>
                <w:top w:val="none" w:sz="0" w:space="0" w:color="auto"/>
                <w:left w:val="none" w:sz="0" w:space="0" w:color="auto"/>
                <w:bottom w:val="none" w:sz="0" w:space="0" w:color="auto"/>
                <w:right w:val="none" w:sz="0" w:space="0" w:color="auto"/>
              </w:divBdr>
            </w:div>
            <w:div w:id="597180108">
              <w:marLeft w:val="0"/>
              <w:marRight w:val="0"/>
              <w:marTop w:val="0"/>
              <w:marBottom w:val="0"/>
              <w:divBdr>
                <w:top w:val="none" w:sz="0" w:space="0" w:color="auto"/>
                <w:left w:val="none" w:sz="0" w:space="0" w:color="auto"/>
                <w:bottom w:val="none" w:sz="0" w:space="0" w:color="auto"/>
                <w:right w:val="none" w:sz="0" w:space="0" w:color="auto"/>
              </w:divBdr>
            </w:div>
            <w:div w:id="729235966">
              <w:marLeft w:val="0"/>
              <w:marRight w:val="0"/>
              <w:marTop w:val="0"/>
              <w:marBottom w:val="0"/>
              <w:divBdr>
                <w:top w:val="none" w:sz="0" w:space="0" w:color="auto"/>
                <w:left w:val="none" w:sz="0" w:space="0" w:color="auto"/>
                <w:bottom w:val="none" w:sz="0" w:space="0" w:color="auto"/>
                <w:right w:val="none" w:sz="0" w:space="0" w:color="auto"/>
              </w:divBdr>
            </w:div>
            <w:div w:id="1878155512">
              <w:marLeft w:val="0"/>
              <w:marRight w:val="0"/>
              <w:marTop w:val="0"/>
              <w:marBottom w:val="0"/>
              <w:divBdr>
                <w:top w:val="none" w:sz="0" w:space="0" w:color="auto"/>
                <w:left w:val="none" w:sz="0" w:space="0" w:color="auto"/>
                <w:bottom w:val="none" w:sz="0" w:space="0" w:color="auto"/>
                <w:right w:val="none" w:sz="0" w:space="0" w:color="auto"/>
              </w:divBdr>
            </w:div>
            <w:div w:id="898321487">
              <w:marLeft w:val="0"/>
              <w:marRight w:val="0"/>
              <w:marTop w:val="0"/>
              <w:marBottom w:val="0"/>
              <w:divBdr>
                <w:top w:val="none" w:sz="0" w:space="0" w:color="auto"/>
                <w:left w:val="none" w:sz="0" w:space="0" w:color="auto"/>
                <w:bottom w:val="none" w:sz="0" w:space="0" w:color="auto"/>
                <w:right w:val="none" w:sz="0" w:space="0" w:color="auto"/>
              </w:divBdr>
            </w:div>
            <w:div w:id="1353726588">
              <w:marLeft w:val="0"/>
              <w:marRight w:val="0"/>
              <w:marTop w:val="0"/>
              <w:marBottom w:val="0"/>
              <w:divBdr>
                <w:top w:val="none" w:sz="0" w:space="0" w:color="auto"/>
                <w:left w:val="none" w:sz="0" w:space="0" w:color="auto"/>
                <w:bottom w:val="none" w:sz="0" w:space="0" w:color="auto"/>
                <w:right w:val="none" w:sz="0" w:space="0" w:color="auto"/>
              </w:divBdr>
            </w:div>
          </w:divsChild>
        </w:div>
        <w:div w:id="203762475">
          <w:marLeft w:val="0"/>
          <w:marRight w:val="0"/>
          <w:marTop w:val="0"/>
          <w:marBottom w:val="0"/>
          <w:divBdr>
            <w:top w:val="none" w:sz="0" w:space="0" w:color="auto"/>
            <w:left w:val="none" w:sz="0" w:space="0" w:color="auto"/>
            <w:bottom w:val="none" w:sz="0" w:space="0" w:color="auto"/>
            <w:right w:val="none" w:sz="0" w:space="0" w:color="auto"/>
          </w:divBdr>
          <w:divsChild>
            <w:div w:id="489902766">
              <w:marLeft w:val="0"/>
              <w:marRight w:val="0"/>
              <w:marTop w:val="0"/>
              <w:marBottom w:val="0"/>
              <w:divBdr>
                <w:top w:val="none" w:sz="0" w:space="0" w:color="auto"/>
                <w:left w:val="none" w:sz="0" w:space="0" w:color="auto"/>
                <w:bottom w:val="none" w:sz="0" w:space="0" w:color="auto"/>
                <w:right w:val="none" w:sz="0" w:space="0" w:color="auto"/>
              </w:divBdr>
            </w:div>
            <w:div w:id="1599673663">
              <w:marLeft w:val="0"/>
              <w:marRight w:val="0"/>
              <w:marTop w:val="0"/>
              <w:marBottom w:val="0"/>
              <w:divBdr>
                <w:top w:val="none" w:sz="0" w:space="0" w:color="auto"/>
                <w:left w:val="none" w:sz="0" w:space="0" w:color="auto"/>
                <w:bottom w:val="none" w:sz="0" w:space="0" w:color="auto"/>
                <w:right w:val="none" w:sz="0" w:space="0" w:color="auto"/>
              </w:divBdr>
            </w:div>
            <w:div w:id="605231167">
              <w:marLeft w:val="0"/>
              <w:marRight w:val="0"/>
              <w:marTop w:val="0"/>
              <w:marBottom w:val="0"/>
              <w:divBdr>
                <w:top w:val="none" w:sz="0" w:space="0" w:color="auto"/>
                <w:left w:val="none" w:sz="0" w:space="0" w:color="auto"/>
                <w:bottom w:val="none" w:sz="0" w:space="0" w:color="auto"/>
                <w:right w:val="none" w:sz="0" w:space="0" w:color="auto"/>
              </w:divBdr>
            </w:div>
            <w:div w:id="865022090">
              <w:marLeft w:val="0"/>
              <w:marRight w:val="0"/>
              <w:marTop w:val="0"/>
              <w:marBottom w:val="0"/>
              <w:divBdr>
                <w:top w:val="none" w:sz="0" w:space="0" w:color="auto"/>
                <w:left w:val="none" w:sz="0" w:space="0" w:color="auto"/>
                <w:bottom w:val="none" w:sz="0" w:space="0" w:color="auto"/>
                <w:right w:val="none" w:sz="0" w:space="0" w:color="auto"/>
              </w:divBdr>
            </w:div>
            <w:div w:id="95763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150954">
      <w:bodyDiv w:val="1"/>
      <w:marLeft w:val="0"/>
      <w:marRight w:val="0"/>
      <w:marTop w:val="0"/>
      <w:marBottom w:val="0"/>
      <w:divBdr>
        <w:top w:val="none" w:sz="0" w:space="0" w:color="auto"/>
        <w:left w:val="none" w:sz="0" w:space="0" w:color="auto"/>
        <w:bottom w:val="none" w:sz="0" w:space="0" w:color="auto"/>
        <w:right w:val="none" w:sz="0" w:space="0" w:color="auto"/>
      </w:divBdr>
      <w:divsChild>
        <w:div w:id="1494099862">
          <w:marLeft w:val="0"/>
          <w:marRight w:val="0"/>
          <w:marTop w:val="0"/>
          <w:marBottom w:val="0"/>
          <w:divBdr>
            <w:top w:val="none" w:sz="0" w:space="0" w:color="auto"/>
            <w:left w:val="none" w:sz="0" w:space="0" w:color="auto"/>
            <w:bottom w:val="none" w:sz="0" w:space="0" w:color="auto"/>
            <w:right w:val="none" w:sz="0" w:space="0" w:color="auto"/>
          </w:divBdr>
          <w:divsChild>
            <w:div w:id="1564679164">
              <w:marLeft w:val="0"/>
              <w:marRight w:val="0"/>
              <w:marTop w:val="0"/>
              <w:marBottom w:val="0"/>
              <w:divBdr>
                <w:top w:val="none" w:sz="0" w:space="0" w:color="auto"/>
                <w:left w:val="none" w:sz="0" w:space="0" w:color="auto"/>
                <w:bottom w:val="none" w:sz="0" w:space="0" w:color="auto"/>
                <w:right w:val="none" w:sz="0" w:space="0" w:color="auto"/>
              </w:divBdr>
            </w:div>
            <w:div w:id="1009718564">
              <w:marLeft w:val="0"/>
              <w:marRight w:val="0"/>
              <w:marTop w:val="0"/>
              <w:marBottom w:val="0"/>
              <w:divBdr>
                <w:top w:val="none" w:sz="0" w:space="0" w:color="auto"/>
                <w:left w:val="none" w:sz="0" w:space="0" w:color="auto"/>
                <w:bottom w:val="none" w:sz="0" w:space="0" w:color="auto"/>
                <w:right w:val="none" w:sz="0" w:space="0" w:color="auto"/>
              </w:divBdr>
            </w:div>
            <w:div w:id="1224176667">
              <w:marLeft w:val="0"/>
              <w:marRight w:val="0"/>
              <w:marTop w:val="0"/>
              <w:marBottom w:val="0"/>
              <w:divBdr>
                <w:top w:val="none" w:sz="0" w:space="0" w:color="auto"/>
                <w:left w:val="none" w:sz="0" w:space="0" w:color="auto"/>
                <w:bottom w:val="none" w:sz="0" w:space="0" w:color="auto"/>
                <w:right w:val="none" w:sz="0" w:space="0" w:color="auto"/>
              </w:divBdr>
            </w:div>
            <w:div w:id="946930681">
              <w:marLeft w:val="0"/>
              <w:marRight w:val="0"/>
              <w:marTop w:val="0"/>
              <w:marBottom w:val="0"/>
              <w:divBdr>
                <w:top w:val="none" w:sz="0" w:space="0" w:color="auto"/>
                <w:left w:val="none" w:sz="0" w:space="0" w:color="auto"/>
                <w:bottom w:val="none" w:sz="0" w:space="0" w:color="auto"/>
                <w:right w:val="none" w:sz="0" w:space="0" w:color="auto"/>
              </w:divBdr>
            </w:div>
            <w:div w:id="457720055">
              <w:marLeft w:val="0"/>
              <w:marRight w:val="0"/>
              <w:marTop w:val="0"/>
              <w:marBottom w:val="0"/>
              <w:divBdr>
                <w:top w:val="none" w:sz="0" w:space="0" w:color="auto"/>
                <w:left w:val="none" w:sz="0" w:space="0" w:color="auto"/>
                <w:bottom w:val="none" w:sz="0" w:space="0" w:color="auto"/>
                <w:right w:val="none" w:sz="0" w:space="0" w:color="auto"/>
              </w:divBdr>
            </w:div>
            <w:div w:id="2124226956">
              <w:marLeft w:val="0"/>
              <w:marRight w:val="0"/>
              <w:marTop w:val="0"/>
              <w:marBottom w:val="0"/>
              <w:divBdr>
                <w:top w:val="none" w:sz="0" w:space="0" w:color="auto"/>
                <w:left w:val="none" w:sz="0" w:space="0" w:color="auto"/>
                <w:bottom w:val="none" w:sz="0" w:space="0" w:color="auto"/>
                <w:right w:val="none" w:sz="0" w:space="0" w:color="auto"/>
              </w:divBdr>
            </w:div>
            <w:div w:id="2043164595">
              <w:marLeft w:val="0"/>
              <w:marRight w:val="0"/>
              <w:marTop w:val="0"/>
              <w:marBottom w:val="0"/>
              <w:divBdr>
                <w:top w:val="none" w:sz="0" w:space="0" w:color="auto"/>
                <w:left w:val="none" w:sz="0" w:space="0" w:color="auto"/>
                <w:bottom w:val="none" w:sz="0" w:space="0" w:color="auto"/>
                <w:right w:val="none" w:sz="0" w:space="0" w:color="auto"/>
              </w:divBdr>
            </w:div>
            <w:div w:id="694159487">
              <w:marLeft w:val="0"/>
              <w:marRight w:val="0"/>
              <w:marTop w:val="0"/>
              <w:marBottom w:val="0"/>
              <w:divBdr>
                <w:top w:val="none" w:sz="0" w:space="0" w:color="auto"/>
                <w:left w:val="none" w:sz="0" w:space="0" w:color="auto"/>
                <w:bottom w:val="none" w:sz="0" w:space="0" w:color="auto"/>
                <w:right w:val="none" w:sz="0" w:space="0" w:color="auto"/>
              </w:divBdr>
            </w:div>
            <w:div w:id="2059813365">
              <w:marLeft w:val="0"/>
              <w:marRight w:val="0"/>
              <w:marTop w:val="0"/>
              <w:marBottom w:val="0"/>
              <w:divBdr>
                <w:top w:val="none" w:sz="0" w:space="0" w:color="auto"/>
                <w:left w:val="none" w:sz="0" w:space="0" w:color="auto"/>
                <w:bottom w:val="none" w:sz="0" w:space="0" w:color="auto"/>
                <w:right w:val="none" w:sz="0" w:space="0" w:color="auto"/>
              </w:divBdr>
            </w:div>
            <w:div w:id="1694840529">
              <w:marLeft w:val="0"/>
              <w:marRight w:val="0"/>
              <w:marTop w:val="0"/>
              <w:marBottom w:val="0"/>
              <w:divBdr>
                <w:top w:val="none" w:sz="0" w:space="0" w:color="auto"/>
                <w:left w:val="none" w:sz="0" w:space="0" w:color="auto"/>
                <w:bottom w:val="none" w:sz="0" w:space="0" w:color="auto"/>
                <w:right w:val="none" w:sz="0" w:space="0" w:color="auto"/>
              </w:divBdr>
            </w:div>
            <w:div w:id="494028539">
              <w:marLeft w:val="0"/>
              <w:marRight w:val="0"/>
              <w:marTop w:val="0"/>
              <w:marBottom w:val="0"/>
              <w:divBdr>
                <w:top w:val="none" w:sz="0" w:space="0" w:color="auto"/>
                <w:left w:val="none" w:sz="0" w:space="0" w:color="auto"/>
                <w:bottom w:val="none" w:sz="0" w:space="0" w:color="auto"/>
                <w:right w:val="none" w:sz="0" w:space="0" w:color="auto"/>
              </w:divBdr>
            </w:div>
            <w:div w:id="234051785">
              <w:marLeft w:val="0"/>
              <w:marRight w:val="0"/>
              <w:marTop w:val="0"/>
              <w:marBottom w:val="0"/>
              <w:divBdr>
                <w:top w:val="none" w:sz="0" w:space="0" w:color="auto"/>
                <w:left w:val="none" w:sz="0" w:space="0" w:color="auto"/>
                <w:bottom w:val="none" w:sz="0" w:space="0" w:color="auto"/>
                <w:right w:val="none" w:sz="0" w:space="0" w:color="auto"/>
              </w:divBdr>
            </w:div>
            <w:div w:id="376974101">
              <w:marLeft w:val="0"/>
              <w:marRight w:val="0"/>
              <w:marTop w:val="0"/>
              <w:marBottom w:val="0"/>
              <w:divBdr>
                <w:top w:val="none" w:sz="0" w:space="0" w:color="auto"/>
                <w:left w:val="none" w:sz="0" w:space="0" w:color="auto"/>
                <w:bottom w:val="none" w:sz="0" w:space="0" w:color="auto"/>
                <w:right w:val="none" w:sz="0" w:space="0" w:color="auto"/>
              </w:divBdr>
            </w:div>
          </w:divsChild>
        </w:div>
        <w:div w:id="95294820">
          <w:marLeft w:val="0"/>
          <w:marRight w:val="0"/>
          <w:marTop w:val="0"/>
          <w:marBottom w:val="0"/>
          <w:divBdr>
            <w:top w:val="none" w:sz="0" w:space="0" w:color="auto"/>
            <w:left w:val="none" w:sz="0" w:space="0" w:color="auto"/>
            <w:bottom w:val="none" w:sz="0" w:space="0" w:color="auto"/>
            <w:right w:val="none" w:sz="0" w:space="0" w:color="auto"/>
          </w:divBdr>
          <w:divsChild>
            <w:div w:id="1471092532">
              <w:marLeft w:val="0"/>
              <w:marRight w:val="0"/>
              <w:marTop w:val="0"/>
              <w:marBottom w:val="0"/>
              <w:divBdr>
                <w:top w:val="none" w:sz="0" w:space="0" w:color="auto"/>
                <w:left w:val="none" w:sz="0" w:space="0" w:color="auto"/>
                <w:bottom w:val="none" w:sz="0" w:space="0" w:color="auto"/>
                <w:right w:val="none" w:sz="0" w:space="0" w:color="auto"/>
              </w:divBdr>
            </w:div>
            <w:div w:id="1386640809">
              <w:marLeft w:val="0"/>
              <w:marRight w:val="0"/>
              <w:marTop w:val="0"/>
              <w:marBottom w:val="0"/>
              <w:divBdr>
                <w:top w:val="none" w:sz="0" w:space="0" w:color="auto"/>
                <w:left w:val="none" w:sz="0" w:space="0" w:color="auto"/>
                <w:bottom w:val="none" w:sz="0" w:space="0" w:color="auto"/>
                <w:right w:val="none" w:sz="0" w:space="0" w:color="auto"/>
              </w:divBdr>
            </w:div>
            <w:div w:id="1876580847">
              <w:marLeft w:val="0"/>
              <w:marRight w:val="0"/>
              <w:marTop w:val="0"/>
              <w:marBottom w:val="0"/>
              <w:divBdr>
                <w:top w:val="none" w:sz="0" w:space="0" w:color="auto"/>
                <w:left w:val="none" w:sz="0" w:space="0" w:color="auto"/>
                <w:bottom w:val="none" w:sz="0" w:space="0" w:color="auto"/>
                <w:right w:val="none" w:sz="0" w:space="0" w:color="auto"/>
              </w:divBdr>
            </w:div>
            <w:div w:id="488402876">
              <w:marLeft w:val="0"/>
              <w:marRight w:val="0"/>
              <w:marTop w:val="0"/>
              <w:marBottom w:val="0"/>
              <w:divBdr>
                <w:top w:val="none" w:sz="0" w:space="0" w:color="auto"/>
                <w:left w:val="none" w:sz="0" w:space="0" w:color="auto"/>
                <w:bottom w:val="none" w:sz="0" w:space="0" w:color="auto"/>
                <w:right w:val="none" w:sz="0" w:space="0" w:color="auto"/>
              </w:divBdr>
            </w:div>
            <w:div w:id="538977163">
              <w:marLeft w:val="0"/>
              <w:marRight w:val="0"/>
              <w:marTop w:val="0"/>
              <w:marBottom w:val="0"/>
              <w:divBdr>
                <w:top w:val="none" w:sz="0" w:space="0" w:color="auto"/>
                <w:left w:val="none" w:sz="0" w:space="0" w:color="auto"/>
                <w:bottom w:val="none" w:sz="0" w:space="0" w:color="auto"/>
                <w:right w:val="none" w:sz="0" w:space="0" w:color="auto"/>
              </w:divBdr>
            </w:div>
            <w:div w:id="71508441">
              <w:marLeft w:val="0"/>
              <w:marRight w:val="0"/>
              <w:marTop w:val="0"/>
              <w:marBottom w:val="0"/>
              <w:divBdr>
                <w:top w:val="none" w:sz="0" w:space="0" w:color="auto"/>
                <w:left w:val="none" w:sz="0" w:space="0" w:color="auto"/>
                <w:bottom w:val="none" w:sz="0" w:space="0" w:color="auto"/>
                <w:right w:val="none" w:sz="0" w:space="0" w:color="auto"/>
              </w:divBdr>
            </w:div>
            <w:div w:id="1700352072">
              <w:marLeft w:val="0"/>
              <w:marRight w:val="0"/>
              <w:marTop w:val="0"/>
              <w:marBottom w:val="0"/>
              <w:divBdr>
                <w:top w:val="none" w:sz="0" w:space="0" w:color="auto"/>
                <w:left w:val="none" w:sz="0" w:space="0" w:color="auto"/>
                <w:bottom w:val="none" w:sz="0" w:space="0" w:color="auto"/>
                <w:right w:val="none" w:sz="0" w:space="0" w:color="auto"/>
              </w:divBdr>
            </w:div>
            <w:div w:id="1293445161">
              <w:marLeft w:val="0"/>
              <w:marRight w:val="0"/>
              <w:marTop w:val="0"/>
              <w:marBottom w:val="0"/>
              <w:divBdr>
                <w:top w:val="none" w:sz="0" w:space="0" w:color="auto"/>
                <w:left w:val="none" w:sz="0" w:space="0" w:color="auto"/>
                <w:bottom w:val="none" w:sz="0" w:space="0" w:color="auto"/>
                <w:right w:val="none" w:sz="0" w:space="0" w:color="auto"/>
              </w:divBdr>
            </w:div>
            <w:div w:id="753010778">
              <w:marLeft w:val="0"/>
              <w:marRight w:val="0"/>
              <w:marTop w:val="0"/>
              <w:marBottom w:val="0"/>
              <w:divBdr>
                <w:top w:val="none" w:sz="0" w:space="0" w:color="auto"/>
                <w:left w:val="none" w:sz="0" w:space="0" w:color="auto"/>
                <w:bottom w:val="none" w:sz="0" w:space="0" w:color="auto"/>
                <w:right w:val="none" w:sz="0" w:space="0" w:color="auto"/>
              </w:divBdr>
            </w:div>
            <w:div w:id="1287934463">
              <w:marLeft w:val="0"/>
              <w:marRight w:val="0"/>
              <w:marTop w:val="0"/>
              <w:marBottom w:val="0"/>
              <w:divBdr>
                <w:top w:val="none" w:sz="0" w:space="0" w:color="auto"/>
                <w:left w:val="none" w:sz="0" w:space="0" w:color="auto"/>
                <w:bottom w:val="none" w:sz="0" w:space="0" w:color="auto"/>
                <w:right w:val="none" w:sz="0" w:space="0" w:color="auto"/>
              </w:divBdr>
            </w:div>
            <w:div w:id="1921014290">
              <w:marLeft w:val="0"/>
              <w:marRight w:val="0"/>
              <w:marTop w:val="0"/>
              <w:marBottom w:val="0"/>
              <w:divBdr>
                <w:top w:val="none" w:sz="0" w:space="0" w:color="auto"/>
                <w:left w:val="none" w:sz="0" w:space="0" w:color="auto"/>
                <w:bottom w:val="none" w:sz="0" w:space="0" w:color="auto"/>
                <w:right w:val="none" w:sz="0" w:space="0" w:color="auto"/>
              </w:divBdr>
            </w:div>
            <w:div w:id="1075316790">
              <w:marLeft w:val="0"/>
              <w:marRight w:val="0"/>
              <w:marTop w:val="0"/>
              <w:marBottom w:val="0"/>
              <w:divBdr>
                <w:top w:val="none" w:sz="0" w:space="0" w:color="auto"/>
                <w:left w:val="none" w:sz="0" w:space="0" w:color="auto"/>
                <w:bottom w:val="none" w:sz="0" w:space="0" w:color="auto"/>
                <w:right w:val="none" w:sz="0" w:space="0" w:color="auto"/>
              </w:divBdr>
            </w:div>
            <w:div w:id="1857041335">
              <w:marLeft w:val="0"/>
              <w:marRight w:val="0"/>
              <w:marTop w:val="0"/>
              <w:marBottom w:val="0"/>
              <w:divBdr>
                <w:top w:val="none" w:sz="0" w:space="0" w:color="auto"/>
                <w:left w:val="none" w:sz="0" w:space="0" w:color="auto"/>
                <w:bottom w:val="none" w:sz="0" w:space="0" w:color="auto"/>
                <w:right w:val="none" w:sz="0" w:space="0" w:color="auto"/>
              </w:divBdr>
            </w:div>
            <w:div w:id="134226143">
              <w:marLeft w:val="0"/>
              <w:marRight w:val="0"/>
              <w:marTop w:val="0"/>
              <w:marBottom w:val="0"/>
              <w:divBdr>
                <w:top w:val="none" w:sz="0" w:space="0" w:color="auto"/>
                <w:left w:val="none" w:sz="0" w:space="0" w:color="auto"/>
                <w:bottom w:val="none" w:sz="0" w:space="0" w:color="auto"/>
                <w:right w:val="none" w:sz="0" w:space="0" w:color="auto"/>
              </w:divBdr>
            </w:div>
            <w:div w:id="910894788">
              <w:marLeft w:val="0"/>
              <w:marRight w:val="0"/>
              <w:marTop w:val="0"/>
              <w:marBottom w:val="0"/>
              <w:divBdr>
                <w:top w:val="none" w:sz="0" w:space="0" w:color="auto"/>
                <w:left w:val="none" w:sz="0" w:space="0" w:color="auto"/>
                <w:bottom w:val="none" w:sz="0" w:space="0" w:color="auto"/>
                <w:right w:val="none" w:sz="0" w:space="0" w:color="auto"/>
              </w:divBdr>
            </w:div>
            <w:div w:id="540939724">
              <w:marLeft w:val="0"/>
              <w:marRight w:val="0"/>
              <w:marTop w:val="0"/>
              <w:marBottom w:val="0"/>
              <w:divBdr>
                <w:top w:val="none" w:sz="0" w:space="0" w:color="auto"/>
                <w:left w:val="none" w:sz="0" w:space="0" w:color="auto"/>
                <w:bottom w:val="none" w:sz="0" w:space="0" w:color="auto"/>
                <w:right w:val="none" w:sz="0" w:space="0" w:color="auto"/>
              </w:divBdr>
            </w:div>
            <w:div w:id="1390423732">
              <w:marLeft w:val="0"/>
              <w:marRight w:val="0"/>
              <w:marTop w:val="0"/>
              <w:marBottom w:val="0"/>
              <w:divBdr>
                <w:top w:val="none" w:sz="0" w:space="0" w:color="auto"/>
                <w:left w:val="none" w:sz="0" w:space="0" w:color="auto"/>
                <w:bottom w:val="none" w:sz="0" w:space="0" w:color="auto"/>
                <w:right w:val="none" w:sz="0" w:space="0" w:color="auto"/>
              </w:divBdr>
            </w:div>
            <w:div w:id="94710896">
              <w:marLeft w:val="0"/>
              <w:marRight w:val="0"/>
              <w:marTop w:val="0"/>
              <w:marBottom w:val="0"/>
              <w:divBdr>
                <w:top w:val="none" w:sz="0" w:space="0" w:color="auto"/>
                <w:left w:val="none" w:sz="0" w:space="0" w:color="auto"/>
                <w:bottom w:val="none" w:sz="0" w:space="0" w:color="auto"/>
                <w:right w:val="none" w:sz="0" w:space="0" w:color="auto"/>
              </w:divBdr>
            </w:div>
            <w:div w:id="943683951">
              <w:marLeft w:val="0"/>
              <w:marRight w:val="0"/>
              <w:marTop w:val="0"/>
              <w:marBottom w:val="0"/>
              <w:divBdr>
                <w:top w:val="none" w:sz="0" w:space="0" w:color="auto"/>
                <w:left w:val="none" w:sz="0" w:space="0" w:color="auto"/>
                <w:bottom w:val="none" w:sz="0" w:space="0" w:color="auto"/>
                <w:right w:val="none" w:sz="0" w:space="0" w:color="auto"/>
              </w:divBdr>
            </w:div>
            <w:div w:id="342898548">
              <w:marLeft w:val="0"/>
              <w:marRight w:val="0"/>
              <w:marTop w:val="0"/>
              <w:marBottom w:val="0"/>
              <w:divBdr>
                <w:top w:val="none" w:sz="0" w:space="0" w:color="auto"/>
                <w:left w:val="none" w:sz="0" w:space="0" w:color="auto"/>
                <w:bottom w:val="none" w:sz="0" w:space="0" w:color="auto"/>
                <w:right w:val="none" w:sz="0" w:space="0" w:color="auto"/>
              </w:divBdr>
            </w:div>
          </w:divsChild>
        </w:div>
        <w:div w:id="185532814">
          <w:marLeft w:val="0"/>
          <w:marRight w:val="0"/>
          <w:marTop w:val="0"/>
          <w:marBottom w:val="0"/>
          <w:divBdr>
            <w:top w:val="none" w:sz="0" w:space="0" w:color="auto"/>
            <w:left w:val="none" w:sz="0" w:space="0" w:color="auto"/>
            <w:bottom w:val="none" w:sz="0" w:space="0" w:color="auto"/>
            <w:right w:val="none" w:sz="0" w:space="0" w:color="auto"/>
          </w:divBdr>
          <w:divsChild>
            <w:div w:id="715542532">
              <w:marLeft w:val="0"/>
              <w:marRight w:val="0"/>
              <w:marTop w:val="0"/>
              <w:marBottom w:val="0"/>
              <w:divBdr>
                <w:top w:val="none" w:sz="0" w:space="0" w:color="auto"/>
                <w:left w:val="none" w:sz="0" w:space="0" w:color="auto"/>
                <w:bottom w:val="none" w:sz="0" w:space="0" w:color="auto"/>
                <w:right w:val="none" w:sz="0" w:space="0" w:color="auto"/>
              </w:divBdr>
            </w:div>
            <w:div w:id="12415020">
              <w:marLeft w:val="0"/>
              <w:marRight w:val="0"/>
              <w:marTop w:val="0"/>
              <w:marBottom w:val="0"/>
              <w:divBdr>
                <w:top w:val="none" w:sz="0" w:space="0" w:color="auto"/>
                <w:left w:val="none" w:sz="0" w:space="0" w:color="auto"/>
                <w:bottom w:val="none" w:sz="0" w:space="0" w:color="auto"/>
                <w:right w:val="none" w:sz="0" w:space="0" w:color="auto"/>
              </w:divBdr>
            </w:div>
            <w:div w:id="566454450">
              <w:marLeft w:val="0"/>
              <w:marRight w:val="0"/>
              <w:marTop w:val="0"/>
              <w:marBottom w:val="0"/>
              <w:divBdr>
                <w:top w:val="none" w:sz="0" w:space="0" w:color="auto"/>
                <w:left w:val="none" w:sz="0" w:space="0" w:color="auto"/>
                <w:bottom w:val="none" w:sz="0" w:space="0" w:color="auto"/>
                <w:right w:val="none" w:sz="0" w:space="0" w:color="auto"/>
              </w:divBdr>
            </w:div>
            <w:div w:id="455029051">
              <w:marLeft w:val="0"/>
              <w:marRight w:val="0"/>
              <w:marTop w:val="0"/>
              <w:marBottom w:val="0"/>
              <w:divBdr>
                <w:top w:val="none" w:sz="0" w:space="0" w:color="auto"/>
                <w:left w:val="none" w:sz="0" w:space="0" w:color="auto"/>
                <w:bottom w:val="none" w:sz="0" w:space="0" w:color="auto"/>
                <w:right w:val="none" w:sz="0" w:space="0" w:color="auto"/>
              </w:divBdr>
            </w:div>
            <w:div w:id="1656296792">
              <w:marLeft w:val="0"/>
              <w:marRight w:val="0"/>
              <w:marTop w:val="0"/>
              <w:marBottom w:val="0"/>
              <w:divBdr>
                <w:top w:val="none" w:sz="0" w:space="0" w:color="auto"/>
                <w:left w:val="none" w:sz="0" w:space="0" w:color="auto"/>
                <w:bottom w:val="none" w:sz="0" w:space="0" w:color="auto"/>
                <w:right w:val="none" w:sz="0" w:space="0" w:color="auto"/>
              </w:divBdr>
            </w:div>
            <w:div w:id="2034722652">
              <w:marLeft w:val="0"/>
              <w:marRight w:val="0"/>
              <w:marTop w:val="0"/>
              <w:marBottom w:val="0"/>
              <w:divBdr>
                <w:top w:val="none" w:sz="0" w:space="0" w:color="auto"/>
                <w:left w:val="none" w:sz="0" w:space="0" w:color="auto"/>
                <w:bottom w:val="none" w:sz="0" w:space="0" w:color="auto"/>
                <w:right w:val="none" w:sz="0" w:space="0" w:color="auto"/>
              </w:divBdr>
            </w:div>
            <w:div w:id="1562978417">
              <w:marLeft w:val="0"/>
              <w:marRight w:val="0"/>
              <w:marTop w:val="0"/>
              <w:marBottom w:val="0"/>
              <w:divBdr>
                <w:top w:val="none" w:sz="0" w:space="0" w:color="auto"/>
                <w:left w:val="none" w:sz="0" w:space="0" w:color="auto"/>
                <w:bottom w:val="none" w:sz="0" w:space="0" w:color="auto"/>
                <w:right w:val="none" w:sz="0" w:space="0" w:color="auto"/>
              </w:divBdr>
            </w:div>
            <w:div w:id="1418551099">
              <w:marLeft w:val="0"/>
              <w:marRight w:val="0"/>
              <w:marTop w:val="0"/>
              <w:marBottom w:val="0"/>
              <w:divBdr>
                <w:top w:val="none" w:sz="0" w:space="0" w:color="auto"/>
                <w:left w:val="none" w:sz="0" w:space="0" w:color="auto"/>
                <w:bottom w:val="none" w:sz="0" w:space="0" w:color="auto"/>
                <w:right w:val="none" w:sz="0" w:space="0" w:color="auto"/>
              </w:divBdr>
            </w:div>
            <w:div w:id="265119041">
              <w:marLeft w:val="0"/>
              <w:marRight w:val="0"/>
              <w:marTop w:val="0"/>
              <w:marBottom w:val="0"/>
              <w:divBdr>
                <w:top w:val="none" w:sz="0" w:space="0" w:color="auto"/>
                <w:left w:val="none" w:sz="0" w:space="0" w:color="auto"/>
                <w:bottom w:val="none" w:sz="0" w:space="0" w:color="auto"/>
                <w:right w:val="none" w:sz="0" w:space="0" w:color="auto"/>
              </w:divBdr>
            </w:div>
            <w:div w:id="181667847">
              <w:marLeft w:val="0"/>
              <w:marRight w:val="0"/>
              <w:marTop w:val="0"/>
              <w:marBottom w:val="0"/>
              <w:divBdr>
                <w:top w:val="none" w:sz="0" w:space="0" w:color="auto"/>
                <w:left w:val="none" w:sz="0" w:space="0" w:color="auto"/>
                <w:bottom w:val="none" w:sz="0" w:space="0" w:color="auto"/>
                <w:right w:val="none" w:sz="0" w:space="0" w:color="auto"/>
              </w:divBdr>
            </w:div>
            <w:div w:id="19086415">
              <w:marLeft w:val="0"/>
              <w:marRight w:val="0"/>
              <w:marTop w:val="0"/>
              <w:marBottom w:val="0"/>
              <w:divBdr>
                <w:top w:val="none" w:sz="0" w:space="0" w:color="auto"/>
                <w:left w:val="none" w:sz="0" w:space="0" w:color="auto"/>
                <w:bottom w:val="none" w:sz="0" w:space="0" w:color="auto"/>
                <w:right w:val="none" w:sz="0" w:space="0" w:color="auto"/>
              </w:divBdr>
            </w:div>
            <w:div w:id="808934792">
              <w:marLeft w:val="0"/>
              <w:marRight w:val="0"/>
              <w:marTop w:val="0"/>
              <w:marBottom w:val="0"/>
              <w:divBdr>
                <w:top w:val="none" w:sz="0" w:space="0" w:color="auto"/>
                <w:left w:val="none" w:sz="0" w:space="0" w:color="auto"/>
                <w:bottom w:val="none" w:sz="0" w:space="0" w:color="auto"/>
                <w:right w:val="none" w:sz="0" w:space="0" w:color="auto"/>
              </w:divBdr>
            </w:div>
            <w:div w:id="144461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252245">
      <w:bodyDiv w:val="1"/>
      <w:marLeft w:val="0"/>
      <w:marRight w:val="0"/>
      <w:marTop w:val="0"/>
      <w:marBottom w:val="0"/>
      <w:divBdr>
        <w:top w:val="none" w:sz="0" w:space="0" w:color="auto"/>
        <w:left w:val="none" w:sz="0" w:space="0" w:color="auto"/>
        <w:bottom w:val="none" w:sz="0" w:space="0" w:color="auto"/>
        <w:right w:val="none" w:sz="0" w:space="0" w:color="auto"/>
      </w:divBdr>
      <w:divsChild>
        <w:div w:id="812454025">
          <w:marLeft w:val="0"/>
          <w:marRight w:val="0"/>
          <w:marTop w:val="0"/>
          <w:marBottom w:val="0"/>
          <w:divBdr>
            <w:top w:val="none" w:sz="0" w:space="0" w:color="auto"/>
            <w:left w:val="none" w:sz="0" w:space="0" w:color="auto"/>
            <w:bottom w:val="none" w:sz="0" w:space="0" w:color="auto"/>
            <w:right w:val="none" w:sz="0" w:space="0" w:color="auto"/>
          </w:divBdr>
          <w:divsChild>
            <w:div w:id="1346786258">
              <w:marLeft w:val="0"/>
              <w:marRight w:val="0"/>
              <w:marTop w:val="0"/>
              <w:marBottom w:val="0"/>
              <w:divBdr>
                <w:top w:val="none" w:sz="0" w:space="0" w:color="auto"/>
                <w:left w:val="none" w:sz="0" w:space="0" w:color="auto"/>
                <w:bottom w:val="none" w:sz="0" w:space="0" w:color="auto"/>
                <w:right w:val="none" w:sz="0" w:space="0" w:color="auto"/>
              </w:divBdr>
            </w:div>
            <w:div w:id="1714695974">
              <w:marLeft w:val="0"/>
              <w:marRight w:val="0"/>
              <w:marTop w:val="0"/>
              <w:marBottom w:val="0"/>
              <w:divBdr>
                <w:top w:val="none" w:sz="0" w:space="0" w:color="auto"/>
                <w:left w:val="none" w:sz="0" w:space="0" w:color="auto"/>
                <w:bottom w:val="none" w:sz="0" w:space="0" w:color="auto"/>
                <w:right w:val="none" w:sz="0" w:space="0" w:color="auto"/>
              </w:divBdr>
            </w:div>
            <w:div w:id="721321679">
              <w:marLeft w:val="0"/>
              <w:marRight w:val="0"/>
              <w:marTop w:val="0"/>
              <w:marBottom w:val="0"/>
              <w:divBdr>
                <w:top w:val="none" w:sz="0" w:space="0" w:color="auto"/>
                <w:left w:val="none" w:sz="0" w:space="0" w:color="auto"/>
                <w:bottom w:val="none" w:sz="0" w:space="0" w:color="auto"/>
                <w:right w:val="none" w:sz="0" w:space="0" w:color="auto"/>
              </w:divBdr>
            </w:div>
            <w:div w:id="1285036722">
              <w:marLeft w:val="0"/>
              <w:marRight w:val="0"/>
              <w:marTop w:val="0"/>
              <w:marBottom w:val="0"/>
              <w:divBdr>
                <w:top w:val="none" w:sz="0" w:space="0" w:color="auto"/>
                <w:left w:val="none" w:sz="0" w:space="0" w:color="auto"/>
                <w:bottom w:val="none" w:sz="0" w:space="0" w:color="auto"/>
                <w:right w:val="none" w:sz="0" w:space="0" w:color="auto"/>
              </w:divBdr>
            </w:div>
            <w:div w:id="957298871">
              <w:marLeft w:val="0"/>
              <w:marRight w:val="0"/>
              <w:marTop w:val="0"/>
              <w:marBottom w:val="0"/>
              <w:divBdr>
                <w:top w:val="none" w:sz="0" w:space="0" w:color="auto"/>
                <w:left w:val="none" w:sz="0" w:space="0" w:color="auto"/>
                <w:bottom w:val="none" w:sz="0" w:space="0" w:color="auto"/>
                <w:right w:val="none" w:sz="0" w:space="0" w:color="auto"/>
              </w:divBdr>
            </w:div>
            <w:div w:id="1506704067">
              <w:marLeft w:val="0"/>
              <w:marRight w:val="0"/>
              <w:marTop w:val="0"/>
              <w:marBottom w:val="0"/>
              <w:divBdr>
                <w:top w:val="none" w:sz="0" w:space="0" w:color="auto"/>
                <w:left w:val="none" w:sz="0" w:space="0" w:color="auto"/>
                <w:bottom w:val="none" w:sz="0" w:space="0" w:color="auto"/>
                <w:right w:val="none" w:sz="0" w:space="0" w:color="auto"/>
              </w:divBdr>
            </w:div>
            <w:div w:id="1165317056">
              <w:marLeft w:val="0"/>
              <w:marRight w:val="0"/>
              <w:marTop w:val="0"/>
              <w:marBottom w:val="0"/>
              <w:divBdr>
                <w:top w:val="none" w:sz="0" w:space="0" w:color="auto"/>
                <w:left w:val="none" w:sz="0" w:space="0" w:color="auto"/>
                <w:bottom w:val="none" w:sz="0" w:space="0" w:color="auto"/>
                <w:right w:val="none" w:sz="0" w:space="0" w:color="auto"/>
              </w:divBdr>
            </w:div>
            <w:div w:id="5207892">
              <w:marLeft w:val="0"/>
              <w:marRight w:val="0"/>
              <w:marTop w:val="0"/>
              <w:marBottom w:val="0"/>
              <w:divBdr>
                <w:top w:val="none" w:sz="0" w:space="0" w:color="auto"/>
                <w:left w:val="none" w:sz="0" w:space="0" w:color="auto"/>
                <w:bottom w:val="none" w:sz="0" w:space="0" w:color="auto"/>
                <w:right w:val="none" w:sz="0" w:space="0" w:color="auto"/>
              </w:divBdr>
            </w:div>
            <w:div w:id="1933927149">
              <w:marLeft w:val="0"/>
              <w:marRight w:val="0"/>
              <w:marTop w:val="0"/>
              <w:marBottom w:val="0"/>
              <w:divBdr>
                <w:top w:val="none" w:sz="0" w:space="0" w:color="auto"/>
                <w:left w:val="none" w:sz="0" w:space="0" w:color="auto"/>
                <w:bottom w:val="none" w:sz="0" w:space="0" w:color="auto"/>
                <w:right w:val="none" w:sz="0" w:space="0" w:color="auto"/>
              </w:divBdr>
            </w:div>
            <w:div w:id="1026373207">
              <w:marLeft w:val="0"/>
              <w:marRight w:val="0"/>
              <w:marTop w:val="0"/>
              <w:marBottom w:val="0"/>
              <w:divBdr>
                <w:top w:val="none" w:sz="0" w:space="0" w:color="auto"/>
                <w:left w:val="none" w:sz="0" w:space="0" w:color="auto"/>
                <w:bottom w:val="none" w:sz="0" w:space="0" w:color="auto"/>
                <w:right w:val="none" w:sz="0" w:space="0" w:color="auto"/>
              </w:divBdr>
            </w:div>
          </w:divsChild>
        </w:div>
        <w:div w:id="1315177749">
          <w:marLeft w:val="0"/>
          <w:marRight w:val="0"/>
          <w:marTop w:val="0"/>
          <w:marBottom w:val="0"/>
          <w:divBdr>
            <w:top w:val="none" w:sz="0" w:space="0" w:color="auto"/>
            <w:left w:val="none" w:sz="0" w:space="0" w:color="auto"/>
            <w:bottom w:val="none" w:sz="0" w:space="0" w:color="auto"/>
            <w:right w:val="none" w:sz="0" w:space="0" w:color="auto"/>
          </w:divBdr>
          <w:divsChild>
            <w:div w:id="1397704185">
              <w:marLeft w:val="0"/>
              <w:marRight w:val="0"/>
              <w:marTop w:val="0"/>
              <w:marBottom w:val="0"/>
              <w:divBdr>
                <w:top w:val="none" w:sz="0" w:space="0" w:color="auto"/>
                <w:left w:val="none" w:sz="0" w:space="0" w:color="auto"/>
                <w:bottom w:val="none" w:sz="0" w:space="0" w:color="auto"/>
                <w:right w:val="none" w:sz="0" w:space="0" w:color="auto"/>
              </w:divBdr>
            </w:div>
            <w:div w:id="219680527">
              <w:marLeft w:val="0"/>
              <w:marRight w:val="0"/>
              <w:marTop w:val="0"/>
              <w:marBottom w:val="0"/>
              <w:divBdr>
                <w:top w:val="none" w:sz="0" w:space="0" w:color="auto"/>
                <w:left w:val="none" w:sz="0" w:space="0" w:color="auto"/>
                <w:bottom w:val="none" w:sz="0" w:space="0" w:color="auto"/>
                <w:right w:val="none" w:sz="0" w:space="0" w:color="auto"/>
              </w:divBdr>
            </w:div>
            <w:div w:id="974606899">
              <w:marLeft w:val="0"/>
              <w:marRight w:val="0"/>
              <w:marTop w:val="0"/>
              <w:marBottom w:val="0"/>
              <w:divBdr>
                <w:top w:val="none" w:sz="0" w:space="0" w:color="auto"/>
                <w:left w:val="none" w:sz="0" w:space="0" w:color="auto"/>
                <w:bottom w:val="none" w:sz="0" w:space="0" w:color="auto"/>
                <w:right w:val="none" w:sz="0" w:space="0" w:color="auto"/>
              </w:divBdr>
            </w:div>
            <w:div w:id="513541424">
              <w:marLeft w:val="0"/>
              <w:marRight w:val="0"/>
              <w:marTop w:val="0"/>
              <w:marBottom w:val="0"/>
              <w:divBdr>
                <w:top w:val="none" w:sz="0" w:space="0" w:color="auto"/>
                <w:left w:val="none" w:sz="0" w:space="0" w:color="auto"/>
                <w:bottom w:val="none" w:sz="0" w:space="0" w:color="auto"/>
                <w:right w:val="none" w:sz="0" w:space="0" w:color="auto"/>
              </w:divBdr>
            </w:div>
            <w:div w:id="339282459">
              <w:marLeft w:val="0"/>
              <w:marRight w:val="0"/>
              <w:marTop w:val="0"/>
              <w:marBottom w:val="0"/>
              <w:divBdr>
                <w:top w:val="none" w:sz="0" w:space="0" w:color="auto"/>
                <w:left w:val="none" w:sz="0" w:space="0" w:color="auto"/>
                <w:bottom w:val="none" w:sz="0" w:space="0" w:color="auto"/>
                <w:right w:val="none" w:sz="0" w:space="0" w:color="auto"/>
              </w:divBdr>
            </w:div>
            <w:div w:id="880282483">
              <w:marLeft w:val="0"/>
              <w:marRight w:val="0"/>
              <w:marTop w:val="0"/>
              <w:marBottom w:val="0"/>
              <w:divBdr>
                <w:top w:val="none" w:sz="0" w:space="0" w:color="auto"/>
                <w:left w:val="none" w:sz="0" w:space="0" w:color="auto"/>
                <w:bottom w:val="none" w:sz="0" w:space="0" w:color="auto"/>
                <w:right w:val="none" w:sz="0" w:space="0" w:color="auto"/>
              </w:divBdr>
            </w:div>
            <w:div w:id="1151867379">
              <w:marLeft w:val="0"/>
              <w:marRight w:val="0"/>
              <w:marTop w:val="0"/>
              <w:marBottom w:val="0"/>
              <w:divBdr>
                <w:top w:val="none" w:sz="0" w:space="0" w:color="auto"/>
                <w:left w:val="none" w:sz="0" w:space="0" w:color="auto"/>
                <w:bottom w:val="none" w:sz="0" w:space="0" w:color="auto"/>
                <w:right w:val="none" w:sz="0" w:space="0" w:color="auto"/>
              </w:divBdr>
            </w:div>
            <w:div w:id="116417219">
              <w:marLeft w:val="0"/>
              <w:marRight w:val="0"/>
              <w:marTop w:val="0"/>
              <w:marBottom w:val="0"/>
              <w:divBdr>
                <w:top w:val="none" w:sz="0" w:space="0" w:color="auto"/>
                <w:left w:val="none" w:sz="0" w:space="0" w:color="auto"/>
                <w:bottom w:val="none" w:sz="0" w:space="0" w:color="auto"/>
                <w:right w:val="none" w:sz="0" w:space="0" w:color="auto"/>
              </w:divBdr>
            </w:div>
            <w:div w:id="2101219278">
              <w:marLeft w:val="0"/>
              <w:marRight w:val="0"/>
              <w:marTop w:val="0"/>
              <w:marBottom w:val="0"/>
              <w:divBdr>
                <w:top w:val="none" w:sz="0" w:space="0" w:color="auto"/>
                <w:left w:val="none" w:sz="0" w:space="0" w:color="auto"/>
                <w:bottom w:val="none" w:sz="0" w:space="0" w:color="auto"/>
                <w:right w:val="none" w:sz="0" w:space="0" w:color="auto"/>
              </w:divBdr>
            </w:div>
            <w:div w:id="1676496768">
              <w:marLeft w:val="0"/>
              <w:marRight w:val="0"/>
              <w:marTop w:val="0"/>
              <w:marBottom w:val="0"/>
              <w:divBdr>
                <w:top w:val="none" w:sz="0" w:space="0" w:color="auto"/>
                <w:left w:val="none" w:sz="0" w:space="0" w:color="auto"/>
                <w:bottom w:val="none" w:sz="0" w:space="0" w:color="auto"/>
                <w:right w:val="none" w:sz="0" w:space="0" w:color="auto"/>
              </w:divBdr>
            </w:div>
            <w:div w:id="241911845">
              <w:marLeft w:val="0"/>
              <w:marRight w:val="0"/>
              <w:marTop w:val="0"/>
              <w:marBottom w:val="0"/>
              <w:divBdr>
                <w:top w:val="none" w:sz="0" w:space="0" w:color="auto"/>
                <w:left w:val="none" w:sz="0" w:space="0" w:color="auto"/>
                <w:bottom w:val="none" w:sz="0" w:space="0" w:color="auto"/>
                <w:right w:val="none" w:sz="0" w:space="0" w:color="auto"/>
              </w:divBdr>
            </w:div>
            <w:div w:id="1329947300">
              <w:marLeft w:val="0"/>
              <w:marRight w:val="0"/>
              <w:marTop w:val="0"/>
              <w:marBottom w:val="0"/>
              <w:divBdr>
                <w:top w:val="none" w:sz="0" w:space="0" w:color="auto"/>
                <w:left w:val="none" w:sz="0" w:space="0" w:color="auto"/>
                <w:bottom w:val="none" w:sz="0" w:space="0" w:color="auto"/>
                <w:right w:val="none" w:sz="0" w:space="0" w:color="auto"/>
              </w:divBdr>
            </w:div>
            <w:div w:id="1136020636">
              <w:marLeft w:val="0"/>
              <w:marRight w:val="0"/>
              <w:marTop w:val="0"/>
              <w:marBottom w:val="0"/>
              <w:divBdr>
                <w:top w:val="none" w:sz="0" w:space="0" w:color="auto"/>
                <w:left w:val="none" w:sz="0" w:space="0" w:color="auto"/>
                <w:bottom w:val="none" w:sz="0" w:space="0" w:color="auto"/>
                <w:right w:val="none" w:sz="0" w:space="0" w:color="auto"/>
              </w:divBdr>
            </w:div>
            <w:div w:id="379550798">
              <w:marLeft w:val="0"/>
              <w:marRight w:val="0"/>
              <w:marTop w:val="0"/>
              <w:marBottom w:val="0"/>
              <w:divBdr>
                <w:top w:val="none" w:sz="0" w:space="0" w:color="auto"/>
                <w:left w:val="none" w:sz="0" w:space="0" w:color="auto"/>
                <w:bottom w:val="none" w:sz="0" w:space="0" w:color="auto"/>
                <w:right w:val="none" w:sz="0" w:space="0" w:color="auto"/>
              </w:divBdr>
            </w:div>
            <w:div w:id="1882092995">
              <w:marLeft w:val="0"/>
              <w:marRight w:val="0"/>
              <w:marTop w:val="0"/>
              <w:marBottom w:val="0"/>
              <w:divBdr>
                <w:top w:val="none" w:sz="0" w:space="0" w:color="auto"/>
                <w:left w:val="none" w:sz="0" w:space="0" w:color="auto"/>
                <w:bottom w:val="none" w:sz="0" w:space="0" w:color="auto"/>
                <w:right w:val="none" w:sz="0" w:space="0" w:color="auto"/>
              </w:divBdr>
            </w:div>
            <w:div w:id="1631089887">
              <w:marLeft w:val="0"/>
              <w:marRight w:val="0"/>
              <w:marTop w:val="0"/>
              <w:marBottom w:val="0"/>
              <w:divBdr>
                <w:top w:val="none" w:sz="0" w:space="0" w:color="auto"/>
                <w:left w:val="none" w:sz="0" w:space="0" w:color="auto"/>
                <w:bottom w:val="none" w:sz="0" w:space="0" w:color="auto"/>
                <w:right w:val="none" w:sz="0" w:space="0" w:color="auto"/>
              </w:divBdr>
            </w:div>
            <w:div w:id="1079525758">
              <w:marLeft w:val="0"/>
              <w:marRight w:val="0"/>
              <w:marTop w:val="0"/>
              <w:marBottom w:val="0"/>
              <w:divBdr>
                <w:top w:val="none" w:sz="0" w:space="0" w:color="auto"/>
                <w:left w:val="none" w:sz="0" w:space="0" w:color="auto"/>
                <w:bottom w:val="none" w:sz="0" w:space="0" w:color="auto"/>
                <w:right w:val="none" w:sz="0" w:space="0" w:color="auto"/>
              </w:divBdr>
            </w:div>
            <w:div w:id="407385907">
              <w:marLeft w:val="0"/>
              <w:marRight w:val="0"/>
              <w:marTop w:val="0"/>
              <w:marBottom w:val="0"/>
              <w:divBdr>
                <w:top w:val="none" w:sz="0" w:space="0" w:color="auto"/>
                <w:left w:val="none" w:sz="0" w:space="0" w:color="auto"/>
                <w:bottom w:val="none" w:sz="0" w:space="0" w:color="auto"/>
                <w:right w:val="none" w:sz="0" w:space="0" w:color="auto"/>
              </w:divBdr>
            </w:div>
            <w:div w:id="877623091">
              <w:marLeft w:val="0"/>
              <w:marRight w:val="0"/>
              <w:marTop w:val="0"/>
              <w:marBottom w:val="0"/>
              <w:divBdr>
                <w:top w:val="none" w:sz="0" w:space="0" w:color="auto"/>
                <w:left w:val="none" w:sz="0" w:space="0" w:color="auto"/>
                <w:bottom w:val="none" w:sz="0" w:space="0" w:color="auto"/>
                <w:right w:val="none" w:sz="0" w:space="0" w:color="auto"/>
              </w:divBdr>
            </w:div>
            <w:div w:id="438531376">
              <w:marLeft w:val="0"/>
              <w:marRight w:val="0"/>
              <w:marTop w:val="0"/>
              <w:marBottom w:val="0"/>
              <w:divBdr>
                <w:top w:val="none" w:sz="0" w:space="0" w:color="auto"/>
                <w:left w:val="none" w:sz="0" w:space="0" w:color="auto"/>
                <w:bottom w:val="none" w:sz="0" w:space="0" w:color="auto"/>
                <w:right w:val="none" w:sz="0" w:space="0" w:color="auto"/>
              </w:divBdr>
            </w:div>
          </w:divsChild>
        </w:div>
        <w:div w:id="1859658980">
          <w:marLeft w:val="0"/>
          <w:marRight w:val="0"/>
          <w:marTop w:val="0"/>
          <w:marBottom w:val="0"/>
          <w:divBdr>
            <w:top w:val="none" w:sz="0" w:space="0" w:color="auto"/>
            <w:left w:val="none" w:sz="0" w:space="0" w:color="auto"/>
            <w:bottom w:val="none" w:sz="0" w:space="0" w:color="auto"/>
            <w:right w:val="none" w:sz="0" w:space="0" w:color="auto"/>
          </w:divBdr>
          <w:divsChild>
            <w:div w:id="2119640237">
              <w:marLeft w:val="0"/>
              <w:marRight w:val="0"/>
              <w:marTop w:val="0"/>
              <w:marBottom w:val="0"/>
              <w:divBdr>
                <w:top w:val="none" w:sz="0" w:space="0" w:color="auto"/>
                <w:left w:val="none" w:sz="0" w:space="0" w:color="auto"/>
                <w:bottom w:val="none" w:sz="0" w:space="0" w:color="auto"/>
                <w:right w:val="none" w:sz="0" w:space="0" w:color="auto"/>
              </w:divBdr>
            </w:div>
            <w:div w:id="271480912">
              <w:marLeft w:val="0"/>
              <w:marRight w:val="0"/>
              <w:marTop w:val="0"/>
              <w:marBottom w:val="0"/>
              <w:divBdr>
                <w:top w:val="none" w:sz="0" w:space="0" w:color="auto"/>
                <w:left w:val="none" w:sz="0" w:space="0" w:color="auto"/>
                <w:bottom w:val="none" w:sz="0" w:space="0" w:color="auto"/>
                <w:right w:val="none" w:sz="0" w:space="0" w:color="auto"/>
              </w:divBdr>
            </w:div>
            <w:div w:id="1305506605">
              <w:marLeft w:val="0"/>
              <w:marRight w:val="0"/>
              <w:marTop w:val="0"/>
              <w:marBottom w:val="0"/>
              <w:divBdr>
                <w:top w:val="none" w:sz="0" w:space="0" w:color="auto"/>
                <w:left w:val="none" w:sz="0" w:space="0" w:color="auto"/>
                <w:bottom w:val="none" w:sz="0" w:space="0" w:color="auto"/>
                <w:right w:val="none" w:sz="0" w:space="0" w:color="auto"/>
              </w:divBdr>
            </w:div>
            <w:div w:id="737173371">
              <w:marLeft w:val="0"/>
              <w:marRight w:val="0"/>
              <w:marTop w:val="0"/>
              <w:marBottom w:val="0"/>
              <w:divBdr>
                <w:top w:val="none" w:sz="0" w:space="0" w:color="auto"/>
                <w:left w:val="none" w:sz="0" w:space="0" w:color="auto"/>
                <w:bottom w:val="none" w:sz="0" w:space="0" w:color="auto"/>
                <w:right w:val="none" w:sz="0" w:space="0" w:color="auto"/>
              </w:divBdr>
            </w:div>
            <w:div w:id="145514317">
              <w:marLeft w:val="0"/>
              <w:marRight w:val="0"/>
              <w:marTop w:val="0"/>
              <w:marBottom w:val="0"/>
              <w:divBdr>
                <w:top w:val="none" w:sz="0" w:space="0" w:color="auto"/>
                <w:left w:val="none" w:sz="0" w:space="0" w:color="auto"/>
                <w:bottom w:val="none" w:sz="0" w:space="0" w:color="auto"/>
                <w:right w:val="none" w:sz="0" w:space="0" w:color="auto"/>
              </w:divBdr>
            </w:div>
            <w:div w:id="1073545580">
              <w:marLeft w:val="0"/>
              <w:marRight w:val="0"/>
              <w:marTop w:val="0"/>
              <w:marBottom w:val="0"/>
              <w:divBdr>
                <w:top w:val="none" w:sz="0" w:space="0" w:color="auto"/>
                <w:left w:val="none" w:sz="0" w:space="0" w:color="auto"/>
                <w:bottom w:val="none" w:sz="0" w:space="0" w:color="auto"/>
                <w:right w:val="none" w:sz="0" w:space="0" w:color="auto"/>
              </w:divBdr>
            </w:div>
            <w:div w:id="1978024120">
              <w:marLeft w:val="0"/>
              <w:marRight w:val="0"/>
              <w:marTop w:val="0"/>
              <w:marBottom w:val="0"/>
              <w:divBdr>
                <w:top w:val="none" w:sz="0" w:space="0" w:color="auto"/>
                <w:left w:val="none" w:sz="0" w:space="0" w:color="auto"/>
                <w:bottom w:val="none" w:sz="0" w:space="0" w:color="auto"/>
                <w:right w:val="none" w:sz="0" w:space="0" w:color="auto"/>
              </w:divBdr>
            </w:div>
            <w:div w:id="1543789291">
              <w:marLeft w:val="0"/>
              <w:marRight w:val="0"/>
              <w:marTop w:val="0"/>
              <w:marBottom w:val="0"/>
              <w:divBdr>
                <w:top w:val="none" w:sz="0" w:space="0" w:color="auto"/>
                <w:left w:val="none" w:sz="0" w:space="0" w:color="auto"/>
                <w:bottom w:val="none" w:sz="0" w:space="0" w:color="auto"/>
                <w:right w:val="none" w:sz="0" w:space="0" w:color="auto"/>
              </w:divBdr>
            </w:div>
            <w:div w:id="309288287">
              <w:marLeft w:val="0"/>
              <w:marRight w:val="0"/>
              <w:marTop w:val="0"/>
              <w:marBottom w:val="0"/>
              <w:divBdr>
                <w:top w:val="none" w:sz="0" w:space="0" w:color="auto"/>
                <w:left w:val="none" w:sz="0" w:space="0" w:color="auto"/>
                <w:bottom w:val="none" w:sz="0" w:space="0" w:color="auto"/>
                <w:right w:val="none" w:sz="0" w:space="0" w:color="auto"/>
              </w:divBdr>
            </w:div>
            <w:div w:id="1014769737">
              <w:marLeft w:val="0"/>
              <w:marRight w:val="0"/>
              <w:marTop w:val="0"/>
              <w:marBottom w:val="0"/>
              <w:divBdr>
                <w:top w:val="none" w:sz="0" w:space="0" w:color="auto"/>
                <w:left w:val="none" w:sz="0" w:space="0" w:color="auto"/>
                <w:bottom w:val="none" w:sz="0" w:space="0" w:color="auto"/>
                <w:right w:val="none" w:sz="0" w:space="0" w:color="auto"/>
              </w:divBdr>
            </w:div>
            <w:div w:id="463693624">
              <w:marLeft w:val="0"/>
              <w:marRight w:val="0"/>
              <w:marTop w:val="0"/>
              <w:marBottom w:val="0"/>
              <w:divBdr>
                <w:top w:val="none" w:sz="0" w:space="0" w:color="auto"/>
                <w:left w:val="none" w:sz="0" w:space="0" w:color="auto"/>
                <w:bottom w:val="none" w:sz="0" w:space="0" w:color="auto"/>
                <w:right w:val="none" w:sz="0" w:space="0" w:color="auto"/>
              </w:divBdr>
            </w:div>
            <w:div w:id="2084059707">
              <w:marLeft w:val="0"/>
              <w:marRight w:val="0"/>
              <w:marTop w:val="0"/>
              <w:marBottom w:val="0"/>
              <w:divBdr>
                <w:top w:val="none" w:sz="0" w:space="0" w:color="auto"/>
                <w:left w:val="none" w:sz="0" w:space="0" w:color="auto"/>
                <w:bottom w:val="none" w:sz="0" w:space="0" w:color="auto"/>
                <w:right w:val="none" w:sz="0" w:space="0" w:color="auto"/>
              </w:divBdr>
            </w:div>
            <w:div w:id="53509686">
              <w:marLeft w:val="0"/>
              <w:marRight w:val="0"/>
              <w:marTop w:val="0"/>
              <w:marBottom w:val="0"/>
              <w:divBdr>
                <w:top w:val="none" w:sz="0" w:space="0" w:color="auto"/>
                <w:left w:val="none" w:sz="0" w:space="0" w:color="auto"/>
                <w:bottom w:val="none" w:sz="0" w:space="0" w:color="auto"/>
                <w:right w:val="none" w:sz="0" w:space="0" w:color="auto"/>
              </w:divBdr>
            </w:div>
            <w:div w:id="32313540">
              <w:marLeft w:val="0"/>
              <w:marRight w:val="0"/>
              <w:marTop w:val="0"/>
              <w:marBottom w:val="0"/>
              <w:divBdr>
                <w:top w:val="none" w:sz="0" w:space="0" w:color="auto"/>
                <w:left w:val="none" w:sz="0" w:space="0" w:color="auto"/>
                <w:bottom w:val="none" w:sz="0" w:space="0" w:color="auto"/>
                <w:right w:val="none" w:sz="0" w:space="0" w:color="auto"/>
              </w:divBdr>
            </w:div>
            <w:div w:id="709258649">
              <w:marLeft w:val="0"/>
              <w:marRight w:val="0"/>
              <w:marTop w:val="0"/>
              <w:marBottom w:val="0"/>
              <w:divBdr>
                <w:top w:val="none" w:sz="0" w:space="0" w:color="auto"/>
                <w:left w:val="none" w:sz="0" w:space="0" w:color="auto"/>
                <w:bottom w:val="none" w:sz="0" w:space="0" w:color="auto"/>
                <w:right w:val="none" w:sz="0" w:space="0" w:color="auto"/>
              </w:divBdr>
            </w:div>
            <w:div w:id="1460339720">
              <w:marLeft w:val="0"/>
              <w:marRight w:val="0"/>
              <w:marTop w:val="0"/>
              <w:marBottom w:val="0"/>
              <w:divBdr>
                <w:top w:val="none" w:sz="0" w:space="0" w:color="auto"/>
                <w:left w:val="none" w:sz="0" w:space="0" w:color="auto"/>
                <w:bottom w:val="none" w:sz="0" w:space="0" w:color="auto"/>
                <w:right w:val="none" w:sz="0" w:space="0" w:color="auto"/>
              </w:divBdr>
            </w:div>
            <w:div w:id="1097019043">
              <w:marLeft w:val="0"/>
              <w:marRight w:val="0"/>
              <w:marTop w:val="0"/>
              <w:marBottom w:val="0"/>
              <w:divBdr>
                <w:top w:val="none" w:sz="0" w:space="0" w:color="auto"/>
                <w:left w:val="none" w:sz="0" w:space="0" w:color="auto"/>
                <w:bottom w:val="none" w:sz="0" w:space="0" w:color="auto"/>
                <w:right w:val="none" w:sz="0" w:space="0" w:color="auto"/>
              </w:divBdr>
            </w:div>
            <w:div w:id="1215501959">
              <w:marLeft w:val="0"/>
              <w:marRight w:val="0"/>
              <w:marTop w:val="0"/>
              <w:marBottom w:val="0"/>
              <w:divBdr>
                <w:top w:val="none" w:sz="0" w:space="0" w:color="auto"/>
                <w:left w:val="none" w:sz="0" w:space="0" w:color="auto"/>
                <w:bottom w:val="none" w:sz="0" w:space="0" w:color="auto"/>
                <w:right w:val="none" w:sz="0" w:space="0" w:color="auto"/>
              </w:divBdr>
            </w:div>
            <w:div w:id="1251087579">
              <w:marLeft w:val="0"/>
              <w:marRight w:val="0"/>
              <w:marTop w:val="0"/>
              <w:marBottom w:val="0"/>
              <w:divBdr>
                <w:top w:val="none" w:sz="0" w:space="0" w:color="auto"/>
                <w:left w:val="none" w:sz="0" w:space="0" w:color="auto"/>
                <w:bottom w:val="none" w:sz="0" w:space="0" w:color="auto"/>
                <w:right w:val="none" w:sz="0" w:space="0" w:color="auto"/>
              </w:divBdr>
            </w:div>
            <w:div w:id="654987953">
              <w:marLeft w:val="0"/>
              <w:marRight w:val="0"/>
              <w:marTop w:val="0"/>
              <w:marBottom w:val="0"/>
              <w:divBdr>
                <w:top w:val="none" w:sz="0" w:space="0" w:color="auto"/>
                <w:left w:val="none" w:sz="0" w:space="0" w:color="auto"/>
                <w:bottom w:val="none" w:sz="0" w:space="0" w:color="auto"/>
                <w:right w:val="none" w:sz="0" w:space="0" w:color="auto"/>
              </w:divBdr>
            </w:div>
          </w:divsChild>
        </w:div>
        <w:div w:id="1055392799">
          <w:marLeft w:val="0"/>
          <w:marRight w:val="0"/>
          <w:marTop w:val="0"/>
          <w:marBottom w:val="0"/>
          <w:divBdr>
            <w:top w:val="none" w:sz="0" w:space="0" w:color="auto"/>
            <w:left w:val="none" w:sz="0" w:space="0" w:color="auto"/>
            <w:bottom w:val="none" w:sz="0" w:space="0" w:color="auto"/>
            <w:right w:val="none" w:sz="0" w:space="0" w:color="auto"/>
          </w:divBdr>
        </w:div>
        <w:div w:id="861744652">
          <w:marLeft w:val="0"/>
          <w:marRight w:val="0"/>
          <w:marTop w:val="0"/>
          <w:marBottom w:val="0"/>
          <w:divBdr>
            <w:top w:val="none" w:sz="0" w:space="0" w:color="auto"/>
            <w:left w:val="none" w:sz="0" w:space="0" w:color="auto"/>
            <w:bottom w:val="none" w:sz="0" w:space="0" w:color="auto"/>
            <w:right w:val="none" w:sz="0" w:space="0" w:color="auto"/>
          </w:divBdr>
        </w:div>
        <w:div w:id="661011259">
          <w:marLeft w:val="0"/>
          <w:marRight w:val="0"/>
          <w:marTop w:val="0"/>
          <w:marBottom w:val="0"/>
          <w:divBdr>
            <w:top w:val="none" w:sz="0" w:space="0" w:color="auto"/>
            <w:left w:val="none" w:sz="0" w:space="0" w:color="auto"/>
            <w:bottom w:val="none" w:sz="0" w:space="0" w:color="auto"/>
            <w:right w:val="none" w:sz="0" w:space="0" w:color="auto"/>
          </w:divBdr>
        </w:div>
        <w:div w:id="1318613402">
          <w:marLeft w:val="0"/>
          <w:marRight w:val="0"/>
          <w:marTop w:val="0"/>
          <w:marBottom w:val="0"/>
          <w:divBdr>
            <w:top w:val="none" w:sz="0" w:space="0" w:color="auto"/>
            <w:left w:val="none" w:sz="0" w:space="0" w:color="auto"/>
            <w:bottom w:val="none" w:sz="0" w:space="0" w:color="auto"/>
            <w:right w:val="none" w:sz="0" w:space="0" w:color="auto"/>
          </w:divBdr>
        </w:div>
        <w:div w:id="972292885">
          <w:marLeft w:val="0"/>
          <w:marRight w:val="0"/>
          <w:marTop w:val="0"/>
          <w:marBottom w:val="0"/>
          <w:divBdr>
            <w:top w:val="none" w:sz="0" w:space="0" w:color="auto"/>
            <w:left w:val="none" w:sz="0" w:space="0" w:color="auto"/>
            <w:bottom w:val="none" w:sz="0" w:space="0" w:color="auto"/>
            <w:right w:val="none" w:sz="0" w:space="0" w:color="auto"/>
          </w:divBdr>
        </w:div>
        <w:div w:id="1156607554">
          <w:marLeft w:val="0"/>
          <w:marRight w:val="0"/>
          <w:marTop w:val="0"/>
          <w:marBottom w:val="0"/>
          <w:divBdr>
            <w:top w:val="none" w:sz="0" w:space="0" w:color="auto"/>
            <w:left w:val="none" w:sz="0" w:space="0" w:color="auto"/>
            <w:bottom w:val="none" w:sz="0" w:space="0" w:color="auto"/>
            <w:right w:val="none" w:sz="0" w:space="0" w:color="auto"/>
          </w:divBdr>
        </w:div>
        <w:div w:id="1971596109">
          <w:marLeft w:val="0"/>
          <w:marRight w:val="0"/>
          <w:marTop w:val="0"/>
          <w:marBottom w:val="0"/>
          <w:divBdr>
            <w:top w:val="none" w:sz="0" w:space="0" w:color="auto"/>
            <w:left w:val="none" w:sz="0" w:space="0" w:color="auto"/>
            <w:bottom w:val="none" w:sz="0" w:space="0" w:color="auto"/>
            <w:right w:val="none" w:sz="0" w:space="0" w:color="auto"/>
          </w:divBdr>
        </w:div>
        <w:div w:id="1080786225">
          <w:marLeft w:val="0"/>
          <w:marRight w:val="0"/>
          <w:marTop w:val="0"/>
          <w:marBottom w:val="0"/>
          <w:divBdr>
            <w:top w:val="none" w:sz="0" w:space="0" w:color="auto"/>
            <w:left w:val="none" w:sz="0" w:space="0" w:color="auto"/>
            <w:bottom w:val="none" w:sz="0" w:space="0" w:color="auto"/>
            <w:right w:val="none" w:sz="0" w:space="0" w:color="auto"/>
          </w:divBdr>
        </w:div>
        <w:div w:id="2068412498">
          <w:marLeft w:val="0"/>
          <w:marRight w:val="0"/>
          <w:marTop w:val="0"/>
          <w:marBottom w:val="0"/>
          <w:divBdr>
            <w:top w:val="none" w:sz="0" w:space="0" w:color="auto"/>
            <w:left w:val="none" w:sz="0" w:space="0" w:color="auto"/>
            <w:bottom w:val="none" w:sz="0" w:space="0" w:color="auto"/>
            <w:right w:val="none" w:sz="0" w:space="0" w:color="auto"/>
          </w:divBdr>
        </w:div>
        <w:div w:id="430047690">
          <w:marLeft w:val="0"/>
          <w:marRight w:val="0"/>
          <w:marTop w:val="0"/>
          <w:marBottom w:val="0"/>
          <w:divBdr>
            <w:top w:val="none" w:sz="0" w:space="0" w:color="auto"/>
            <w:left w:val="none" w:sz="0" w:space="0" w:color="auto"/>
            <w:bottom w:val="none" w:sz="0" w:space="0" w:color="auto"/>
            <w:right w:val="none" w:sz="0" w:space="0" w:color="auto"/>
          </w:divBdr>
        </w:div>
        <w:div w:id="909582539">
          <w:marLeft w:val="0"/>
          <w:marRight w:val="0"/>
          <w:marTop w:val="0"/>
          <w:marBottom w:val="0"/>
          <w:divBdr>
            <w:top w:val="none" w:sz="0" w:space="0" w:color="auto"/>
            <w:left w:val="none" w:sz="0" w:space="0" w:color="auto"/>
            <w:bottom w:val="none" w:sz="0" w:space="0" w:color="auto"/>
            <w:right w:val="none" w:sz="0" w:space="0" w:color="auto"/>
          </w:divBdr>
        </w:div>
        <w:div w:id="328094056">
          <w:marLeft w:val="0"/>
          <w:marRight w:val="0"/>
          <w:marTop w:val="0"/>
          <w:marBottom w:val="0"/>
          <w:divBdr>
            <w:top w:val="none" w:sz="0" w:space="0" w:color="auto"/>
            <w:left w:val="none" w:sz="0" w:space="0" w:color="auto"/>
            <w:bottom w:val="none" w:sz="0" w:space="0" w:color="auto"/>
            <w:right w:val="none" w:sz="0" w:space="0" w:color="auto"/>
          </w:divBdr>
        </w:div>
        <w:div w:id="510950974">
          <w:marLeft w:val="0"/>
          <w:marRight w:val="0"/>
          <w:marTop w:val="0"/>
          <w:marBottom w:val="0"/>
          <w:divBdr>
            <w:top w:val="none" w:sz="0" w:space="0" w:color="auto"/>
            <w:left w:val="none" w:sz="0" w:space="0" w:color="auto"/>
            <w:bottom w:val="none" w:sz="0" w:space="0" w:color="auto"/>
            <w:right w:val="none" w:sz="0" w:space="0" w:color="auto"/>
          </w:divBdr>
        </w:div>
        <w:div w:id="867834054">
          <w:marLeft w:val="0"/>
          <w:marRight w:val="0"/>
          <w:marTop w:val="0"/>
          <w:marBottom w:val="0"/>
          <w:divBdr>
            <w:top w:val="none" w:sz="0" w:space="0" w:color="auto"/>
            <w:left w:val="none" w:sz="0" w:space="0" w:color="auto"/>
            <w:bottom w:val="none" w:sz="0" w:space="0" w:color="auto"/>
            <w:right w:val="none" w:sz="0" w:space="0" w:color="auto"/>
          </w:divBdr>
        </w:div>
        <w:div w:id="1756629045">
          <w:marLeft w:val="0"/>
          <w:marRight w:val="0"/>
          <w:marTop w:val="0"/>
          <w:marBottom w:val="0"/>
          <w:divBdr>
            <w:top w:val="none" w:sz="0" w:space="0" w:color="auto"/>
            <w:left w:val="none" w:sz="0" w:space="0" w:color="auto"/>
            <w:bottom w:val="none" w:sz="0" w:space="0" w:color="auto"/>
            <w:right w:val="none" w:sz="0" w:space="0" w:color="auto"/>
          </w:divBdr>
        </w:div>
        <w:div w:id="1384986954">
          <w:marLeft w:val="0"/>
          <w:marRight w:val="0"/>
          <w:marTop w:val="0"/>
          <w:marBottom w:val="0"/>
          <w:divBdr>
            <w:top w:val="none" w:sz="0" w:space="0" w:color="auto"/>
            <w:left w:val="none" w:sz="0" w:space="0" w:color="auto"/>
            <w:bottom w:val="none" w:sz="0" w:space="0" w:color="auto"/>
            <w:right w:val="none" w:sz="0" w:space="0" w:color="auto"/>
          </w:divBdr>
        </w:div>
        <w:div w:id="1416855322">
          <w:marLeft w:val="0"/>
          <w:marRight w:val="0"/>
          <w:marTop w:val="0"/>
          <w:marBottom w:val="0"/>
          <w:divBdr>
            <w:top w:val="none" w:sz="0" w:space="0" w:color="auto"/>
            <w:left w:val="none" w:sz="0" w:space="0" w:color="auto"/>
            <w:bottom w:val="none" w:sz="0" w:space="0" w:color="auto"/>
            <w:right w:val="none" w:sz="0" w:space="0" w:color="auto"/>
          </w:divBdr>
        </w:div>
        <w:div w:id="605620901">
          <w:marLeft w:val="0"/>
          <w:marRight w:val="0"/>
          <w:marTop w:val="0"/>
          <w:marBottom w:val="0"/>
          <w:divBdr>
            <w:top w:val="none" w:sz="0" w:space="0" w:color="auto"/>
            <w:left w:val="none" w:sz="0" w:space="0" w:color="auto"/>
            <w:bottom w:val="none" w:sz="0" w:space="0" w:color="auto"/>
            <w:right w:val="none" w:sz="0" w:space="0" w:color="auto"/>
          </w:divBdr>
        </w:div>
        <w:div w:id="1933122668">
          <w:marLeft w:val="0"/>
          <w:marRight w:val="0"/>
          <w:marTop w:val="0"/>
          <w:marBottom w:val="0"/>
          <w:divBdr>
            <w:top w:val="none" w:sz="0" w:space="0" w:color="auto"/>
            <w:left w:val="none" w:sz="0" w:space="0" w:color="auto"/>
            <w:bottom w:val="none" w:sz="0" w:space="0" w:color="auto"/>
            <w:right w:val="none" w:sz="0" w:space="0" w:color="auto"/>
          </w:divBdr>
        </w:div>
        <w:div w:id="2099524686">
          <w:marLeft w:val="0"/>
          <w:marRight w:val="0"/>
          <w:marTop w:val="0"/>
          <w:marBottom w:val="0"/>
          <w:divBdr>
            <w:top w:val="none" w:sz="0" w:space="0" w:color="auto"/>
            <w:left w:val="none" w:sz="0" w:space="0" w:color="auto"/>
            <w:bottom w:val="none" w:sz="0" w:space="0" w:color="auto"/>
            <w:right w:val="none" w:sz="0" w:space="0" w:color="auto"/>
          </w:divBdr>
        </w:div>
        <w:div w:id="1554927285">
          <w:marLeft w:val="0"/>
          <w:marRight w:val="0"/>
          <w:marTop w:val="0"/>
          <w:marBottom w:val="0"/>
          <w:divBdr>
            <w:top w:val="none" w:sz="0" w:space="0" w:color="auto"/>
            <w:left w:val="none" w:sz="0" w:space="0" w:color="auto"/>
            <w:bottom w:val="none" w:sz="0" w:space="0" w:color="auto"/>
            <w:right w:val="none" w:sz="0" w:space="0" w:color="auto"/>
          </w:divBdr>
          <w:divsChild>
            <w:div w:id="704209364">
              <w:marLeft w:val="0"/>
              <w:marRight w:val="0"/>
              <w:marTop w:val="0"/>
              <w:marBottom w:val="0"/>
              <w:divBdr>
                <w:top w:val="none" w:sz="0" w:space="0" w:color="auto"/>
                <w:left w:val="none" w:sz="0" w:space="0" w:color="auto"/>
                <w:bottom w:val="none" w:sz="0" w:space="0" w:color="auto"/>
                <w:right w:val="none" w:sz="0" w:space="0" w:color="auto"/>
              </w:divBdr>
            </w:div>
            <w:div w:id="850024901">
              <w:marLeft w:val="0"/>
              <w:marRight w:val="0"/>
              <w:marTop w:val="0"/>
              <w:marBottom w:val="0"/>
              <w:divBdr>
                <w:top w:val="none" w:sz="0" w:space="0" w:color="auto"/>
                <w:left w:val="none" w:sz="0" w:space="0" w:color="auto"/>
                <w:bottom w:val="none" w:sz="0" w:space="0" w:color="auto"/>
                <w:right w:val="none" w:sz="0" w:space="0" w:color="auto"/>
              </w:divBdr>
            </w:div>
            <w:div w:id="225919005">
              <w:marLeft w:val="0"/>
              <w:marRight w:val="0"/>
              <w:marTop w:val="0"/>
              <w:marBottom w:val="0"/>
              <w:divBdr>
                <w:top w:val="none" w:sz="0" w:space="0" w:color="auto"/>
                <w:left w:val="none" w:sz="0" w:space="0" w:color="auto"/>
                <w:bottom w:val="none" w:sz="0" w:space="0" w:color="auto"/>
                <w:right w:val="none" w:sz="0" w:space="0" w:color="auto"/>
              </w:divBdr>
            </w:div>
            <w:div w:id="1112672838">
              <w:marLeft w:val="0"/>
              <w:marRight w:val="0"/>
              <w:marTop w:val="0"/>
              <w:marBottom w:val="0"/>
              <w:divBdr>
                <w:top w:val="none" w:sz="0" w:space="0" w:color="auto"/>
                <w:left w:val="none" w:sz="0" w:space="0" w:color="auto"/>
                <w:bottom w:val="none" w:sz="0" w:space="0" w:color="auto"/>
                <w:right w:val="none" w:sz="0" w:space="0" w:color="auto"/>
              </w:divBdr>
            </w:div>
            <w:div w:id="951784648">
              <w:marLeft w:val="0"/>
              <w:marRight w:val="0"/>
              <w:marTop w:val="0"/>
              <w:marBottom w:val="0"/>
              <w:divBdr>
                <w:top w:val="none" w:sz="0" w:space="0" w:color="auto"/>
                <w:left w:val="none" w:sz="0" w:space="0" w:color="auto"/>
                <w:bottom w:val="none" w:sz="0" w:space="0" w:color="auto"/>
                <w:right w:val="none" w:sz="0" w:space="0" w:color="auto"/>
              </w:divBdr>
            </w:div>
            <w:div w:id="1296831755">
              <w:marLeft w:val="0"/>
              <w:marRight w:val="0"/>
              <w:marTop w:val="0"/>
              <w:marBottom w:val="0"/>
              <w:divBdr>
                <w:top w:val="none" w:sz="0" w:space="0" w:color="auto"/>
                <w:left w:val="none" w:sz="0" w:space="0" w:color="auto"/>
                <w:bottom w:val="none" w:sz="0" w:space="0" w:color="auto"/>
                <w:right w:val="none" w:sz="0" w:space="0" w:color="auto"/>
              </w:divBdr>
            </w:div>
            <w:div w:id="1456099479">
              <w:marLeft w:val="0"/>
              <w:marRight w:val="0"/>
              <w:marTop w:val="0"/>
              <w:marBottom w:val="0"/>
              <w:divBdr>
                <w:top w:val="none" w:sz="0" w:space="0" w:color="auto"/>
                <w:left w:val="none" w:sz="0" w:space="0" w:color="auto"/>
                <w:bottom w:val="none" w:sz="0" w:space="0" w:color="auto"/>
                <w:right w:val="none" w:sz="0" w:space="0" w:color="auto"/>
              </w:divBdr>
            </w:div>
            <w:div w:id="1057437622">
              <w:marLeft w:val="0"/>
              <w:marRight w:val="0"/>
              <w:marTop w:val="0"/>
              <w:marBottom w:val="0"/>
              <w:divBdr>
                <w:top w:val="none" w:sz="0" w:space="0" w:color="auto"/>
                <w:left w:val="none" w:sz="0" w:space="0" w:color="auto"/>
                <w:bottom w:val="none" w:sz="0" w:space="0" w:color="auto"/>
                <w:right w:val="none" w:sz="0" w:space="0" w:color="auto"/>
              </w:divBdr>
            </w:div>
            <w:div w:id="1569344983">
              <w:marLeft w:val="0"/>
              <w:marRight w:val="0"/>
              <w:marTop w:val="0"/>
              <w:marBottom w:val="0"/>
              <w:divBdr>
                <w:top w:val="none" w:sz="0" w:space="0" w:color="auto"/>
                <w:left w:val="none" w:sz="0" w:space="0" w:color="auto"/>
                <w:bottom w:val="none" w:sz="0" w:space="0" w:color="auto"/>
                <w:right w:val="none" w:sz="0" w:space="0" w:color="auto"/>
              </w:divBdr>
            </w:div>
            <w:div w:id="1400052085">
              <w:marLeft w:val="0"/>
              <w:marRight w:val="0"/>
              <w:marTop w:val="0"/>
              <w:marBottom w:val="0"/>
              <w:divBdr>
                <w:top w:val="none" w:sz="0" w:space="0" w:color="auto"/>
                <w:left w:val="none" w:sz="0" w:space="0" w:color="auto"/>
                <w:bottom w:val="none" w:sz="0" w:space="0" w:color="auto"/>
                <w:right w:val="none" w:sz="0" w:space="0" w:color="auto"/>
              </w:divBdr>
            </w:div>
            <w:div w:id="635795848">
              <w:marLeft w:val="0"/>
              <w:marRight w:val="0"/>
              <w:marTop w:val="0"/>
              <w:marBottom w:val="0"/>
              <w:divBdr>
                <w:top w:val="none" w:sz="0" w:space="0" w:color="auto"/>
                <w:left w:val="none" w:sz="0" w:space="0" w:color="auto"/>
                <w:bottom w:val="none" w:sz="0" w:space="0" w:color="auto"/>
                <w:right w:val="none" w:sz="0" w:space="0" w:color="auto"/>
              </w:divBdr>
            </w:div>
            <w:div w:id="2093117697">
              <w:marLeft w:val="0"/>
              <w:marRight w:val="0"/>
              <w:marTop w:val="0"/>
              <w:marBottom w:val="0"/>
              <w:divBdr>
                <w:top w:val="none" w:sz="0" w:space="0" w:color="auto"/>
                <w:left w:val="none" w:sz="0" w:space="0" w:color="auto"/>
                <w:bottom w:val="none" w:sz="0" w:space="0" w:color="auto"/>
                <w:right w:val="none" w:sz="0" w:space="0" w:color="auto"/>
              </w:divBdr>
            </w:div>
            <w:div w:id="654653085">
              <w:marLeft w:val="0"/>
              <w:marRight w:val="0"/>
              <w:marTop w:val="0"/>
              <w:marBottom w:val="0"/>
              <w:divBdr>
                <w:top w:val="none" w:sz="0" w:space="0" w:color="auto"/>
                <w:left w:val="none" w:sz="0" w:space="0" w:color="auto"/>
                <w:bottom w:val="none" w:sz="0" w:space="0" w:color="auto"/>
                <w:right w:val="none" w:sz="0" w:space="0" w:color="auto"/>
              </w:divBdr>
            </w:div>
            <w:div w:id="1027482494">
              <w:marLeft w:val="0"/>
              <w:marRight w:val="0"/>
              <w:marTop w:val="0"/>
              <w:marBottom w:val="0"/>
              <w:divBdr>
                <w:top w:val="none" w:sz="0" w:space="0" w:color="auto"/>
                <w:left w:val="none" w:sz="0" w:space="0" w:color="auto"/>
                <w:bottom w:val="none" w:sz="0" w:space="0" w:color="auto"/>
                <w:right w:val="none" w:sz="0" w:space="0" w:color="auto"/>
              </w:divBdr>
            </w:div>
            <w:div w:id="2005355816">
              <w:marLeft w:val="0"/>
              <w:marRight w:val="0"/>
              <w:marTop w:val="0"/>
              <w:marBottom w:val="0"/>
              <w:divBdr>
                <w:top w:val="none" w:sz="0" w:space="0" w:color="auto"/>
                <w:left w:val="none" w:sz="0" w:space="0" w:color="auto"/>
                <w:bottom w:val="none" w:sz="0" w:space="0" w:color="auto"/>
                <w:right w:val="none" w:sz="0" w:space="0" w:color="auto"/>
              </w:divBdr>
            </w:div>
            <w:div w:id="83379580">
              <w:marLeft w:val="0"/>
              <w:marRight w:val="0"/>
              <w:marTop w:val="0"/>
              <w:marBottom w:val="0"/>
              <w:divBdr>
                <w:top w:val="none" w:sz="0" w:space="0" w:color="auto"/>
                <w:left w:val="none" w:sz="0" w:space="0" w:color="auto"/>
                <w:bottom w:val="none" w:sz="0" w:space="0" w:color="auto"/>
                <w:right w:val="none" w:sz="0" w:space="0" w:color="auto"/>
              </w:divBdr>
            </w:div>
            <w:div w:id="196814702">
              <w:marLeft w:val="0"/>
              <w:marRight w:val="0"/>
              <w:marTop w:val="0"/>
              <w:marBottom w:val="0"/>
              <w:divBdr>
                <w:top w:val="none" w:sz="0" w:space="0" w:color="auto"/>
                <w:left w:val="none" w:sz="0" w:space="0" w:color="auto"/>
                <w:bottom w:val="none" w:sz="0" w:space="0" w:color="auto"/>
                <w:right w:val="none" w:sz="0" w:space="0" w:color="auto"/>
              </w:divBdr>
            </w:div>
            <w:div w:id="1300258385">
              <w:marLeft w:val="0"/>
              <w:marRight w:val="0"/>
              <w:marTop w:val="0"/>
              <w:marBottom w:val="0"/>
              <w:divBdr>
                <w:top w:val="none" w:sz="0" w:space="0" w:color="auto"/>
                <w:left w:val="none" w:sz="0" w:space="0" w:color="auto"/>
                <w:bottom w:val="none" w:sz="0" w:space="0" w:color="auto"/>
                <w:right w:val="none" w:sz="0" w:space="0" w:color="auto"/>
              </w:divBdr>
            </w:div>
            <w:div w:id="2143494771">
              <w:marLeft w:val="0"/>
              <w:marRight w:val="0"/>
              <w:marTop w:val="0"/>
              <w:marBottom w:val="0"/>
              <w:divBdr>
                <w:top w:val="none" w:sz="0" w:space="0" w:color="auto"/>
                <w:left w:val="none" w:sz="0" w:space="0" w:color="auto"/>
                <w:bottom w:val="none" w:sz="0" w:space="0" w:color="auto"/>
                <w:right w:val="none" w:sz="0" w:space="0" w:color="auto"/>
              </w:divBdr>
            </w:div>
            <w:div w:id="707073815">
              <w:marLeft w:val="0"/>
              <w:marRight w:val="0"/>
              <w:marTop w:val="0"/>
              <w:marBottom w:val="0"/>
              <w:divBdr>
                <w:top w:val="none" w:sz="0" w:space="0" w:color="auto"/>
                <w:left w:val="none" w:sz="0" w:space="0" w:color="auto"/>
                <w:bottom w:val="none" w:sz="0" w:space="0" w:color="auto"/>
                <w:right w:val="none" w:sz="0" w:space="0" w:color="auto"/>
              </w:divBdr>
            </w:div>
          </w:divsChild>
        </w:div>
        <w:div w:id="1835802574">
          <w:marLeft w:val="0"/>
          <w:marRight w:val="0"/>
          <w:marTop w:val="0"/>
          <w:marBottom w:val="0"/>
          <w:divBdr>
            <w:top w:val="none" w:sz="0" w:space="0" w:color="auto"/>
            <w:left w:val="none" w:sz="0" w:space="0" w:color="auto"/>
            <w:bottom w:val="none" w:sz="0" w:space="0" w:color="auto"/>
            <w:right w:val="none" w:sz="0" w:space="0" w:color="auto"/>
          </w:divBdr>
          <w:divsChild>
            <w:div w:id="764181785">
              <w:marLeft w:val="0"/>
              <w:marRight w:val="0"/>
              <w:marTop w:val="0"/>
              <w:marBottom w:val="0"/>
              <w:divBdr>
                <w:top w:val="none" w:sz="0" w:space="0" w:color="auto"/>
                <w:left w:val="none" w:sz="0" w:space="0" w:color="auto"/>
                <w:bottom w:val="none" w:sz="0" w:space="0" w:color="auto"/>
                <w:right w:val="none" w:sz="0" w:space="0" w:color="auto"/>
              </w:divBdr>
            </w:div>
            <w:div w:id="1292663882">
              <w:marLeft w:val="0"/>
              <w:marRight w:val="0"/>
              <w:marTop w:val="0"/>
              <w:marBottom w:val="0"/>
              <w:divBdr>
                <w:top w:val="none" w:sz="0" w:space="0" w:color="auto"/>
                <w:left w:val="none" w:sz="0" w:space="0" w:color="auto"/>
                <w:bottom w:val="none" w:sz="0" w:space="0" w:color="auto"/>
                <w:right w:val="none" w:sz="0" w:space="0" w:color="auto"/>
              </w:divBdr>
            </w:div>
            <w:div w:id="501511017">
              <w:marLeft w:val="0"/>
              <w:marRight w:val="0"/>
              <w:marTop w:val="0"/>
              <w:marBottom w:val="0"/>
              <w:divBdr>
                <w:top w:val="none" w:sz="0" w:space="0" w:color="auto"/>
                <w:left w:val="none" w:sz="0" w:space="0" w:color="auto"/>
                <w:bottom w:val="none" w:sz="0" w:space="0" w:color="auto"/>
                <w:right w:val="none" w:sz="0" w:space="0" w:color="auto"/>
              </w:divBdr>
            </w:div>
            <w:div w:id="942226303">
              <w:marLeft w:val="0"/>
              <w:marRight w:val="0"/>
              <w:marTop w:val="0"/>
              <w:marBottom w:val="0"/>
              <w:divBdr>
                <w:top w:val="none" w:sz="0" w:space="0" w:color="auto"/>
                <w:left w:val="none" w:sz="0" w:space="0" w:color="auto"/>
                <w:bottom w:val="none" w:sz="0" w:space="0" w:color="auto"/>
                <w:right w:val="none" w:sz="0" w:space="0" w:color="auto"/>
              </w:divBdr>
            </w:div>
            <w:div w:id="596904759">
              <w:marLeft w:val="0"/>
              <w:marRight w:val="0"/>
              <w:marTop w:val="0"/>
              <w:marBottom w:val="0"/>
              <w:divBdr>
                <w:top w:val="none" w:sz="0" w:space="0" w:color="auto"/>
                <w:left w:val="none" w:sz="0" w:space="0" w:color="auto"/>
                <w:bottom w:val="none" w:sz="0" w:space="0" w:color="auto"/>
                <w:right w:val="none" w:sz="0" w:space="0" w:color="auto"/>
              </w:divBdr>
            </w:div>
            <w:div w:id="1054694828">
              <w:marLeft w:val="0"/>
              <w:marRight w:val="0"/>
              <w:marTop w:val="0"/>
              <w:marBottom w:val="0"/>
              <w:divBdr>
                <w:top w:val="none" w:sz="0" w:space="0" w:color="auto"/>
                <w:left w:val="none" w:sz="0" w:space="0" w:color="auto"/>
                <w:bottom w:val="none" w:sz="0" w:space="0" w:color="auto"/>
                <w:right w:val="none" w:sz="0" w:space="0" w:color="auto"/>
              </w:divBdr>
            </w:div>
            <w:div w:id="688411544">
              <w:marLeft w:val="0"/>
              <w:marRight w:val="0"/>
              <w:marTop w:val="0"/>
              <w:marBottom w:val="0"/>
              <w:divBdr>
                <w:top w:val="none" w:sz="0" w:space="0" w:color="auto"/>
                <w:left w:val="none" w:sz="0" w:space="0" w:color="auto"/>
                <w:bottom w:val="none" w:sz="0" w:space="0" w:color="auto"/>
                <w:right w:val="none" w:sz="0" w:space="0" w:color="auto"/>
              </w:divBdr>
            </w:div>
            <w:div w:id="122162364">
              <w:marLeft w:val="0"/>
              <w:marRight w:val="0"/>
              <w:marTop w:val="0"/>
              <w:marBottom w:val="0"/>
              <w:divBdr>
                <w:top w:val="none" w:sz="0" w:space="0" w:color="auto"/>
                <w:left w:val="none" w:sz="0" w:space="0" w:color="auto"/>
                <w:bottom w:val="none" w:sz="0" w:space="0" w:color="auto"/>
                <w:right w:val="none" w:sz="0" w:space="0" w:color="auto"/>
              </w:divBdr>
            </w:div>
            <w:div w:id="492455106">
              <w:marLeft w:val="0"/>
              <w:marRight w:val="0"/>
              <w:marTop w:val="0"/>
              <w:marBottom w:val="0"/>
              <w:divBdr>
                <w:top w:val="none" w:sz="0" w:space="0" w:color="auto"/>
                <w:left w:val="none" w:sz="0" w:space="0" w:color="auto"/>
                <w:bottom w:val="none" w:sz="0" w:space="0" w:color="auto"/>
                <w:right w:val="none" w:sz="0" w:space="0" w:color="auto"/>
              </w:divBdr>
            </w:div>
            <w:div w:id="1265118340">
              <w:marLeft w:val="0"/>
              <w:marRight w:val="0"/>
              <w:marTop w:val="0"/>
              <w:marBottom w:val="0"/>
              <w:divBdr>
                <w:top w:val="none" w:sz="0" w:space="0" w:color="auto"/>
                <w:left w:val="none" w:sz="0" w:space="0" w:color="auto"/>
                <w:bottom w:val="none" w:sz="0" w:space="0" w:color="auto"/>
                <w:right w:val="none" w:sz="0" w:space="0" w:color="auto"/>
              </w:divBdr>
            </w:div>
            <w:div w:id="447622651">
              <w:marLeft w:val="0"/>
              <w:marRight w:val="0"/>
              <w:marTop w:val="0"/>
              <w:marBottom w:val="0"/>
              <w:divBdr>
                <w:top w:val="none" w:sz="0" w:space="0" w:color="auto"/>
                <w:left w:val="none" w:sz="0" w:space="0" w:color="auto"/>
                <w:bottom w:val="none" w:sz="0" w:space="0" w:color="auto"/>
                <w:right w:val="none" w:sz="0" w:space="0" w:color="auto"/>
              </w:divBdr>
            </w:div>
            <w:div w:id="1735810221">
              <w:marLeft w:val="0"/>
              <w:marRight w:val="0"/>
              <w:marTop w:val="0"/>
              <w:marBottom w:val="0"/>
              <w:divBdr>
                <w:top w:val="none" w:sz="0" w:space="0" w:color="auto"/>
                <w:left w:val="none" w:sz="0" w:space="0" w:color="auto"/>
                <w:bottom w:val="none" w:sz="0" w:space="0" w:color="auto"/>
                <w:right w:val="none" w:sz="0" w:space="0" w:color="auto"/>
              </w:divBdr>
            </w:div>
            <w:div w:id="1854763635">
              <w:marLeft w:val="0"/>
              <w:marRight w:val="0"/>
              <w:marTop w:val="0"/>
              <w:marBottom w:val="0"/>
              <w:divBdr>
                <w:top w:val="none" w:sz="0" w:space="0" w:color="auto"/>
                <w:left w:val="none" w:sz="0" w:space="0" w:color="auto"/>
                <w:bottom w:val="none" w:sz="0" w:space="0" w:color="auto"/>
                <w:right w:val="none" w:sz="0" w:space="0" w:color="auto"/>
              </w:divBdr>
            </w:div>
            <w:div w:id="1240798076">
              <w:marLeft w:val="0"/>
              <w:marRight w:val="0"/>
              <w:marTop w:val="0"/>
              <w:marBottom w:val="0"/>
              <w:divBdr>
                <w:top w:val="none" w:sz="0" w:space="0" w:color="auto"/>
                <w:left w:val="none" w:sz="0" w:space="0" w:color="auto"/>
                <w:bottom w:val="none" w:sz="0" w:space="0" w:color="auto"/>
                <w:right w:val="none" w:sz="0" w:space="0" w:color="auto"/>
              </w:divBdr>
            </w:div>
            <w:div w:id="569119621">
              <w:marLeft w:val="0"/>
              <w:marRight w:val="0"/>
              <w:marTop w:val="0"/>
              <w:marBottom w:val="0"/>
              <w:divBdr>
                <w:top w:val="none" w:sz="0" w:space="0" w:color="auto"/>
                <w:left w:val="none" w:sz="0" w:space="0" w:color="auto"/>
                <w:bottom w:val="none" w:sz="0" w:space="0" w:color="auto"/>
                <w:right w:val="none" w:sz="0" w:space="0" w:color="auto"/>
              </w:divBdr>
            </w:div>
            <w:div w:id="1686713578">
              <w:marLeft w:val="0"/>
              <w:marRight w:val="0"/>
              <w:marTop w:val="0"/>
              <w:marBottom w:val="0"/>
              <w:divBdr>
                <w:top w:val="none" w:sz="0" w:space="0" w:color="auto"/>
                <w:left w:val="none" w:sz="0" w:space="0" w:color="auto"/>
                <w:bottom w:val="none" w:sz="0" w:space="0" w:color="auto"/>
                <w:right w:val="none" w:sz="0" w:space="0" w:color="auto"/>
              </w:divBdr>
            </w:div>
            <w:div w:id="420025433">
              <w:marLeft w:val="0"/>
              <w:marRight w:val="0"/>
              <w:marTop w:val="0"/>
              <w:marBottom w:val="0"/>
              <w:divBdr>
                <w:top w:val="none" w:sz="0" w:space="0" w:color="auto"/>
                <w:left w:val="none" w:sz="0" w:space="0" w:color="auto"/>
                <w:bottom w:val="none" w:sz="0" w:space="0" w:color="auto"/>
                <w:right w:val="none" w:sz="0" w:space="0" w:color="auto"/>
              </w:divBdr>
            </w:div>
            <w:div w:id="834146233">
              <w:marLeft w:val="0"/>
              <w:marRight w:val="0"/>
              <w:marTop w:val="0"/>
              <w:marBottom w:val="0"/>
              <w:divBdr>
                <w:top w:val="none" w:sz="0" w:space="0" w:color="auto"/>
                <w:left w:val="none" w:sz="0" w:space="0" w:color="auto"/>
                <w:bottom w:val="none" w:sz="0" w:space="0" w:color="auto"/>
                <w:right w:val="none" w:sz="0" w:space="0" w:color="auto"/>
              </w:divBdr>
            </w:div>
            <w:div w:id="895825103">
              <w:marLeft w:val="0"/>
              <w:marRight w:val="0"/>
              <w:marTop w:val="0"/>
              <w:marBottom w:val="0"/>
              <w:divBdr>
                <w:top w:val="none" w:sz="0" w:space="0" w:color="auto"/>
                <w:left w:val="none" w:sz="0" w:space="0" w:color="auto"/>
                <w:bottom w:val="none" w:sz="0" w:space="0" w:color="auto"/>
                <w:right w:val="none" w:sz="0" w:space="0" w:color="auto"/>
              </w:divBdr>
            </w:div>
            <w:div w:id="2078431141">
              <w:marLeft w:val="0"/>
              <w:marRight w:val="0"/>
              <w:marTop w:val="0"/>
              <w:marBottom w:val="0"/>
              <w:divBdr>
                <w:top w:val="none" w:sz="0" w:space="0" w:color="auto"/>
                <w:left w:val="none" w:sz="0" w:space="0" w:color="auto"/>
                <w:bottom w:val="none" w:sz="0" w:space="0" w:color="auto"/>
                <w:right w:val="none" w:sz="0" w:space="0" w:color="auto"/>
              </w:divBdr>
            </w:div>
          </w:divsChild>
        </w:div>
        <w:div w:id="237905910">
          <w:marLeft w:val="0"/>
          <w:marRight w:val="0"/>
          <w:marTop w:val="0"/>
          <w:marBottom w:val="0"/>
          <w:divBdr>
            <w:top w:val="none" w:sz="0" w:space="0" w:color="auto"/>
            <w:left w:val="none" w:sz="0" w:space="0" w:color="auto"/>
            <w:bottom w:val="none" w:sz="0" w:space="0" w:color="auto"/>
            <w:right w:val="none" w:sz="0" w:space="0" w:color="auto"/>
          </w:divBdr>
          <w:divsChild>
            <w:div w:id="760837190">
              <w:marLeft w:val="0"/>
              <w:marRight w:val="0"/>
              <w:marTop w:val="0"/>
              <w:marBottom w:val="0"/>
              <w:divBdr>
                <w:top w:val="none" w:sz="0" w:space="0" w:color="auto"/>
                <w:left w:val="none" w:sz="0" w:space="0" w:color="auto"/>
                <w:bottom w:val="none" w:sz="0" w:space="0" w:color="auto"/>
                <w:right w:val="none" w:sz="0" w:space="0" w:color="auto"/>
              </w:divBdr>
            </w:div>
            <w:div w:id="1167550934">
              <w:marLeft w:val="0"/>
              <w:marRight w:val="0"/>
              <w:marTop w:val="0"/>
              <w:marBottom w:val="0"/>
              <w:divBdr>
                <w:top w:val="none" w:sz="0" w:space="0" w:color="auto"/>
                <w:left w:val="none" w:sz="0" w:space="0" w:color="auto"/>
                <w:bottom w:val="none" w:sz="0" w:space="0" w:color="auto"/>
                <w:right w:val="none" w:sz="0" w:space="0" w:color="auto"/>
              </w:divBdr>
            </w:div>
            <w:div w:id="1720015084">
              <w:marLeft w:val="0"/>
              <w:marRight w:val="0"/>
              <w:marTop w:val="0"/>
              <w:marBottom w:val="0"/>
              <w:divBdr>
                <w:top w:val="none" w:sz="0" w:space="0" w:color="auto"/>
                <w:left w:val="none" w:sz="0" w:space="0" w:color="auto"/>
                <w:bottom w:val="none" w:sz="0" w:space="0" w:color="auto"/>
                <w:right w:val="none" w:sz="0" w:space="0" w:color="auto"/>
              </w:divBdr>
            </w:div>
            <w:div w:id="1832526655">
              <w:marLeft w:val="0"/>
              <w:marRight w:val="0"/>
              <w:marTop w:val="0"/>
              <w:marBottom w:val="0"/>
              <w:divBdr>
                <w:top w:val="none" w:sz="0" w:space="0" w:color="auto"/>
                <w:left w:val="none" w:sz="0" w:space="0" w:color="auto"/>
                <w:bottom w:val="none" w:sz="0" w:space="0" w:color="auto"/>
                <w:right w:val="none" w:sz="0" w:space="0" w:color="auto"/>
              </w:divBdr>
            </w:div>
            <w:div w:id="688335682">
              <w:marLeft w:val="0"/>
              <w:marRight w:val="0"/>
              <w:marTop w:val="0"/>
              <w:marBottom w:val="0"/>
              <w:divBdr>
                <w:top w:val="none" w:sz="0" w:space="0" w:color="auto"/>
                <w:left w:val="none" w:sz="0" w:space="0" w:color="auto"/>
                <w:bottom w:val="none" w:sz="0" w:space="0" w:color="auto"/>
                <w:right w:val="none" w:sz="0" w:space="0" w:color="auto"/>
              </w:divBdr>
            </w:div>
            <w:div w:id="188570559">
              <w:marLeft w:val="0"/>
              <w:marRight w:val="0"/>
              <w:marTop w:val="0"/>
              <w:marBottom w:val="0"/>
              <w:divBdr>
                <w:top w:val="none" w:sz="0" w:space="0" w:color="auto"/>
                <w:left w:val="none" w:sz="0" w:space="0" w:color="auto"/>
                <w:bottom w:val="none" w:sz="0" w:space="0" w:color="auto"/>
                <w:right w:val="none" w:sz="0" w:space="0" w:color="auto"/>
              </w:divBdr>
            </w:div>
            <w:div w:id="1117213802">
              <w:marLeft w:val="0"/>
              <w:marRight w:val="0"/>
              <w:marTop w:val="0"/>
              <w:marBottom w:val="0"/>
              <w:divBdr>
                <w:top w:val="none" w:sz="0" w:space="0" w:color="auto"/>
                <w:left w:val="none" w:sz="0" w:space="0" w:color="auto"/>
                <w:bottom w:val="none" w:sz="0" w:space="0" w:color="auto"/>
                <w:right w:val="none" w:sz="0" w:space="0" w:color="auto"/>
              </w:divBdr>
            </w:div>
            <w:div w:id="129171533">
              <w:marLeft w:val="0"/>
              <w:marRight w:val="0"/>
              <w:marTop w:val="0"/>
              <w:marBottom w:val="0"/>
              <w:divBdr>
                <w:top w:val="none" w:sz="0" w:space="0" w:color="auto"/>
                <w:left w:val="none" w:sz="0" w:space="0" w:color="auto"/>
                <w:bottom w:val="none" w:sz="0" w:space="0" w:color="auto"/>
                <w:right w:val="none" w:sz="0" w:space="0" w:color="auto"/>
              </w:divBdr>
            </w:div>
            <w:div w:id="2140029288">
              <w:marLeft w:val="0"/>
              <w:marRight w:val="0"/>
              <w:marTop w:val="0"/>
              <w:marBottom w:val="0"/>
              <w:divBdr>
                <w:top w:val="none" w:sz="0" w:space="0" w:color="auto"/>
                <w:left w:val="none" w:sz="0" w:space="0" w:color="auto"/>
                <w:bottom w:val="none" w:sz="0" w:space="0" w:color="auto"/>
                <w:right w:val="none" w:sz="0" w:space="0" w:color="auto"/>
              </w:divBdr>
            </w:div>
            <w:div w:id="1576621474">
              <w:marLeft w:val="0"/>
              <w:marRight w:val="0"/>
              <w:marTop w:val="0"/>
              <w:marBottom w:val="0"/>
              <w:divBdr>
                <w:top w:val="none" w:sz="0" w:space="0" w:color="auto"/>
                <w:left w:val="none" w:sz="0" w:space="0" w:color="auto"/>
                <w:bottom w:val="none" w:sz="0" w:space="0" w:color="auto"/>
                <w:right w:val="none" w:sz="0" w:space="0" w:color="auto"/>
              </w:divBdr>
            </w:div>
            <w:div w:id="1000080058">
              <w:marLeft w:val="0"/>
              <w:marRight w:val="0"/>
              <w:marTop w:val="0"/>
              <w:marBottom w:val="0"/>
              <w:divBdr>
                <w:top w:val="none" w:sz="0" w:space="0" w:color="auto"/>
                <w:left w:val="none" w:sz="0" w:space="0" w:color="auto"/>
                <w:bottom w:val="none" w:sz="0" w:space="0" w:color="auto"/>
                <w:right w:val="none" w:sz="0" w:space="0" w:color="auto"/>
              </w:divBdr>
            </w:div>
            <w:div w:id="396585927">
              <w:marLeft w:val="0"/>
              <w:marRight w:val="0"/>
              <w:marTop w:val="0"/>
              <w:marBottom w:val="0"/>
              <w:divBdr>
                <w:top w:val="none" w:sz="0" w:space="0" w:color="auto"/>
                <w:left w:val="none" w:sz="0" w:space="0" w:color="auto"/>
                <w:bottom w:val="none" w:sz="0" w:space="0" w:color="auto"/>
                <w:right w:val="none" w:sz="0" w:space="0" w:color="auto"/>
              </w:divBdr>
            </w:div>
            <w:div w:id="1462844199">
              <w:marLeft w:val="0"/>
              <w:marRight w:val="0"/>
              <w:marTop w:val="0"/>
              <w:marBottom w:val="0"/>
              <w:divBdr>
                <w:top w:val="none" w:sz="0" w:space="0" w:color="auto"/>
                <w:left w:val="none" w:sz="0" w:space="0" w:color="auto"/>
                <w:bottom w:val="none" w:sz="0" w:space="0" w:color="auto"/>
                <w:right w:val="none" w:sz="0" w:space="0" w:color="auto"/>
              </w:divBdr>
            </w:div>
            <w:div w:id="189806026">
              <w:marLeft w:val="0"/>
              <w:marRight w:val="0"/>
              <w:marTop w:val="0"/>
              <w:marBottom w:val="0"/>
              <w:divBdr>
                <w:top w:val="none" w:sz="0" w:space="0" w:color="auto"/>
                <w:left w:val="none" w:sz="0" w:space="0" w:color="auto"/>
                <w:bottom w:val="none" w:sz="0" w:space="0" w:color="auto"/>
                <w:right w:val="none" w:sz="0" w:space="0" w:color="auto"/>
              </w:divBdr>
            </w:div>
            <w:div w:id="806748621">
              <w:marLeft w:val="0"/>
              <w:marRight w:val="0"/>
              <w:marTop w:val="0"/>
              <w:marBottom w:val="0"/>
              <w:divBdr>
                <w:top w:val="none" w:sz="0" w:space="0" w:color="auto"/>
                <w:left w:val="none" w:sz="0" w:space="0" w:color="auto"/>
                <w:bottom w:val="none" w:sz="0" w:space="0" w:color="auto"/>
                <w:right w:val="none" w:sz="0" w:space="0" w:color="auto"/>
              </w:divBdr>
            </w:div>
            <w:div w:id="397243787">
              <w:marLeft w:val="0"/>
              <w:marRight w:val="0"/>
              <w:marTop w:val="0"/>
              <w:marBottom w:val="0"/>
              <w:divBdr>
                <w:top w:val="none" w:sz="0" w:space="0" w:color="auto"/>
                <w:left w:val="none" w:sz="0" w:space="0" w:color="auto"/>
                <w:bottom w:val="none" w:sz="0" w:space="0" w:color="auto"/>
                <w:right w:val="none" w:sz="0" w:space="0" w:color="auto"/>
              </w:divBdr>
            </w:div>
            <w:div w:id="704402769">
              <w:marLeft w:val="0"/>
              <w:marRight w:val="0"/>
              <w:marTop w:val="0"/>
              <w:marBottom w:val="0"/>
              <w:divBdr>
                <w:top w:val="none" w:sz="0" w:space="0" w:color="auto"/>
                <w:left w:val="none" w:sz="0" w:space="0" w:color="auto"/>
                <w:bottom w:val="none" w:sz="0" w:space="0" w:color="auto"/>
                <w:right w:val="none" w:sz="0" w:space="0" w:color="auto"/>
              </w:divBdr>
            </w:div>
            <w:div w:id="334305795">
              <w:marLeft w:val="0"/>
              <w:marRight w:val="0"/>
              <w:marTop w:val="0"/>
              <w:marBottom w:val="0"/>
              <w:divBdr>
                <w:top w:val="none" w:sz="0" w:space="0" w:color="auto"/>
                <w:left w:val="none" w:sz="0" w:space="0" w:color="auto"/>
                <w:bottom w:val="none" w:sz="0" w:space="0" w:color="auto"/>
                <w:right w:val="none" w:sz="0" w:space="0" w:color="auto"/>
              </w:divBdr>
            </w:div>
            <w:div w:id="1900289935">
              <w:marLeft w:val="0"/>
              <w:marRight w:val="0"/>
              <w:marTop w:val="0"/>
              <w:marBottom w:val="0"/>
              <w:divBdr>
                <w:top w:val="none" w:sz="0" w:space="0" w:color="auto"/>
                <w:left w:val="none" w:sz="0" w:space="0" w:color="auto"/>
                <w:bottom w:val="none" w:sz="0" w:space="0" w:color="auto"/>
                <w:right w:val="none" w:sz="0" w:space="0" w:color="auto"/>
              </w:divBdr>
            </w:div>
            <w:div w:id="1205798673">
              <w:marLeft w:val="0"/>
              <w:marRight w:val="0"/>
              <w:marTop w:val="0"/>
              <w:marBottom w:val="0"/>
              <w:divBdr>
                <w:top w:val="none" w:sz="0" w:space="0" w:color="auto"/>
                <w:left w:val="none" w:sz="0" w:space="0" w:color="auto"/>
                <w:bottom w:val="none" w:sz="0" w:space="0" w:color="auto"/>
                <w:right w:val="none" w:sz="0" w:space="0" w:color="auto"/>
              </w:divBdr>
            </w:div>
          </w:divsChild>
        </w:div>
        <w:div w:id="838231190">
          <w:marLeft w:val="0"/>
          <w:marRight w:val="0"/>
          <w:marTop w:val="0"/>
          <w:marBottom w:val="0"/>
          <w:divBdr>
            <w:top w:val="none" w:sz="0" w:space="0" w:color="auto"/>
            <w:left w:val="none" w:sz="0" w:space="0" w:color="auto"/>
            <w:bottom w:val="none" w:sz="0" w:space="0" w:color="auto"/>
            <w:right w:val="none" w:sz="0" w:space="0" w:color="auto"/>
          </w:divBdr>
          <w:divsChild>
            <w:div w:id="290986526">
              <w:marLeft w:val="0"/>
              <w:marRight w:val="0"/>
              <w:marTop w:val="0"/>
              <w:marBottom w:val="0"/>
              <w:divBdr>
                <w:top w:val="none" w:sz="0" w:space="0" w:color="auto"/>
                <w:left w:val="none" w:sz="0" w:space="0" w:color="auto"/>
                <w:bottom w:val="none" w:sz="0" w:space="0" w:color="auto"/>
                <w:right w:val="none" w:sz="0" w:space="0" w:color="auto"/>
              </w:divBdr>
            </w:div>
            <w:div w:id="1871141655">
              <w:marLeft w:val="0"/>
              <w:marRight w:val="0"/>
              <w:marTop w:val="0"/>
              <w:marBottom w:val="0"/>
              <w:divBdr>
                <w:top w:val="none" w:sz="0" w:space="0" w:color="auto"/>
                <w:left w:val="none" w:sz="0" w:space="0" w:color="auto"/>
                <w:bottom w:val="none" w:sz="0" w:space="0" w:color="auto"/>
                <w:right w:val="none" w:sz="0" w:space="0" w:color="auto"/>
              </w:divBdr>
            </w:div>
            <w:div w:id="1317536502">
              <w:marLeft w:val="0"/>
              <w:marRight w:val="0"/>
              <w:marTop w:val="0"/>
              <w:marBottom w:val="0"/>
              <w:divBdr>
                <w:top w:val="none" w:sz="0" w:space="0" w:color="auto"/>
                <w:left w:val="none" w:sz="0" w:space="0" w:color="auto"/>
                <w:bottom w:val="none" w:sz="0" w:space="0" w:color="auto"/>
                <w:right w:val="none" w:sz="0" w:space="0" w:color="auto"/>
              </w:divBdr>
            </w:div>
            <w:div w:id="276568875">
              <w:marLeft w:val="0"/>
              <w:marRight w:val="0"/>
              <w:marTop w:val="0"/>
              <w:marBottom w:val="0"/>
              <w:divBdr>
                <w:top w:val="none" w:sz="0" w:space="0" w:color="auto"/>
                <w:left w:val="none" w:sz="0" w:space="0" w:color="auto"/>
                <w:bottom w:val="none" w:sz="0" w:space="0" w:color="auto"/>
                <w:right w:val="none" w:sz="0" w:space="0" w:color="auto"/>
              </w:divBdr>
            </w:div>
            <w:div w:id="1532306220">
              <w:marLeft w:val="0"/>
              <w:marRight w:val="0"/>
              <w:marTop w:val="0"/>
              <w:marBottom w:val="0"/>
              <w:divBdr>
                <w:top w:val="none" w:sz="0" w:space="0" w:color="auto"/>
                <w:left w:val="none" w:sz="0" w:space="0" w:color="auto"/>
                <w:bottom w:val="none" w:sz="0" w:space="0" w:color="auto"/>
                <w:right w:val="none" w:sz="0" w:space="0" w:color="auto"/>
              </w:divBdr>
            </w:div>
            <w:div w:id="1337539554">
              <w:marLeft w:val="0"/>
              <w:marRight w:val="0"/>
              <w:marTop w:val="0"/>
              <w:marBottom w:val="0"/>
              <w:divBdr>
                <w:top w:val="none" w:sz="0" w:space="0" w:color="auto"/>
                <w:left w:val="none" w:sz="0" w:space="0" w:color="auto"/>
                <w:bottom w:val="none" w:sz="0" w:space="0" w:color="auto"/>
                <w:right w:val="none" w:sz="0" w:space="0" w:color="auto"/>
              </w:divBdr>
            </w:div>
            <w:div w:id="1457528926">
              <w:marLeft w:val="0"/>
              <w:marRight w:val="0"/>
              <w:marTop w:val="0"/>
              <w:marBottom w:val="0"/>
              <w:divBdr>
                <w:top w:val="none" w:sz="0" w:space="0" w:color="auto"/>
                <w:left w:val="none" w:sz="0" w:space="0" w:color="auto"/>
                <w:bottom w:val="none" w:sz="0" w:space="0" w:color="auto"/>
                <w:right w:val="none" w:sz="0" w:space="0" w:color="auto"/>
              </w:divBdr>
            </w:div>
            <w:div w:id="1370833534">
              <w:marLeft w:val="0"/>
              <w:marRight w:val="0"/>
              <w:marTop w:val="0"/>
              <w:marBottom w:val="0"/>
              <w:divBdr>
                <w:top w:val="none" w:sz="0" w:space="0" w:color="auto"/>
                <w:left w:val="none" w:sz="0" w:space="0" w:color="auto"/>
                <w:bottom w:val="none" w:sz="0" w:space="0" w:color="auto"/>
                <w:right w:val="none" w:sz="0" w:space="0" w:color="auto"/>
              </w:divBdr>
            </w:div>
            <w:div w:id="1692803544">
              <w:marLeft w:val="0"/>
              <w:marRight w:val="0"/>
              <w:marTop w:val="0"/>
              <w:marBottom w:val="0"/>
              <w:divBdr>
                <w:top w:val="none" w:sz="0" w:space="0" w:color="auto"/>
                <w:left w:val="none" w:sz="0" w:space="0" w:color="auto"/>
                <w:bottom w:val="none" w:sz="0" w:space="0" w:color="auto"/>
                <w:right w:val="none" w:sz="0" w:space="0" w:color="auto"/>
              </w:divBdr>
            </w:div>
            <w:div w:id="1853372424">
              <w:marLeft w:val="0"/>
              <w:marRight w:val="0"/>
              <w:marTop w:val="0"/>
              <w:marBottom w:val="0"/>
              <w:divBdr>
                <w:top w:val="none" w:sz="0" w:space="0" w:color="auto"/>
                <w:left w:val="none" w:sz="0" w:space="0" w:color="auto"/>
                <w:bottom w:val="none" w:sz="0" w:space="0" w:color="auto"/>
                <w:right w:val="none" w:sz="0" w:space="0" w:color="auto"/>
              </w:divBdr>
            </w:div>
            <w:div w:id="915016068">
              <w:marLeft w:val="0"/>
              <w:marRight w:val="0"/>
              <w:marTop w:val="0"/>
              <w:marBottom w:val="0"/>
              <w:divBdr>
                <w:top w:val="none" w:sz="0" w:space="0" w:color="auto"/>
                <w:left w:val="none" w:sz="0" w:space="0" w:color="auto"/>
                <w:bottom w:val="none" w:sz="0" w:space="0" w:color="auto"/>
                <w:right w:val="none" w:sz="0" w:space="0" w:color="auto"/>
              </w:divBdr>
            </w:div>
            <w:div w:id="296490744">
              <w:marLeft w:val="0"/>
              <w:marRight w:val="0"/>
              <w:marTop w:val="0"/>
              <w:marBottom w:val="0"/>
              <w:divBdr>
                <w:top w:val="none" w:sz="0" w:space="0" w:color="auto"/>
                <w:left w:val="none" w:sz="0" w:space="0" w:color="auto"/>
                <w:bottom w:val="none" w:sz="0" w:space="0" w:color="auto"/>
                <w:right w:val="none" w:sz="0" w:space="0" w:color="auto"/>
              </w:divBdr>
            </w:div>
            <w:div w:id="643002528">
              <w:marLeft w:val="0"/>
              <w:marRight w:val="0"/>
              <w:marTop w:val="0"/>
              <w:marBottom w:val="0"/>
              <w:divBdr>
                <w:top w:val="none" w:sz="0" w:space="0" w:color="auto"/>
                <w:left w:val="none" w:sz="0" w:space="0" w:color="auto"/>
                <w:bottom w:val="none" w:sz="0" w:space="0" w:color="auto"/>
                <w:right w:val="none" w:sz="0" w:space="0" w:color="auto"/>
              </w:divBdr>
            </w:div>
            <w:div w:id="1290894762">
              <w:marLeft w:val="0"/>
              <w:marRight w:val="0"/>
              <w:marTop w:val="0"/>
              <w:marBottom w:val="0"/>
              <w:divBdr>
                <w:top w:val="none" w:sz="0" w:space="0" w:color="auto"/>
                <w:left w:val="none" w:sz="0" w:space="0" w:color="auto"/>
                <w:bottom w:val="none" w:sz="0" w:space="0" w:color="auto"/>
                <w:right w:val="none" w:sz="0" w:space="0" w:color="auto"/>
              </w:divBdr>
            </w:div>
            <w:div w:id="276643289">
              <w:marLeft w:val="0"/>
              <w:marRight w:val="0"/>
              <w:marTop w:val="0"/>
              <w:marBottom w:val="0"/>
              <w:divBdr>
                <w:top w:val="none" w:sz="0" w:space="0" w:color="auto"/>
                <w:left w:val="none" w:sz="0" w:space="0" w:color="auto"/>
                <w:bottom w:val="none" w:sz="0" w:space="0" w:color="auto"/>
                <w:right w:val="none" w:sz="0" w:space="0" w:color="auto"/>
              </w:divBdr>
            </w:div>
            <w:div w:id="1001735687">
              <w:marLeft w:val="0"/>
              <w:marRight w:val="0"/>
              <w:marTop w:val="0"/>
              <w:marBottom w:val="0"/>
              <w:divBdr>
                <w:top w:val="none" w:sz="0" w:space="0" w:color="auto"/>
                <w:left w:val="none" w:sz="0" w:space="0" w:color="auto"/>
                <w:bottom w:val="none" w:sz="0" w:space="0" w:color="auto"/>
                <w:right w:val="none" w:sz="0" w:space="0" w:color="auto"/>
              </w:divBdr>
            </w:div>
            <w:div w:id="507139318">
              <w:marLeft w:val="0"/>
              <w:marRight w:val="0"/>
              <w:marTop w:val="0"/>
              <w:marBottom w:val="0"/>
              <w:divBdr>
                <w:top w:val="none" w:sz="0" w:space="0" w:color="auto"/>
                <w:left w:val="none" w:sz="0" w:space="0" w:color="auto"/>
                <w:bottom w:val="none" w:sz="0" w:space="0" w:color="auto"/>
                <w:right w:val="none" w:sz="0" w:space="0" w:color="auto"/>
              </w:divBdr>
            </w:div>
            <w:div w:id="81923324">
              <w:marLeft w:val="0"/>
              <w:marRight w:val="0"/>
              <w:marTop w:val="0"/>
              <w:marBottom w:val="0"/>
              <w:divBdr>
                <w:top w:val="none" w:sz="0" w:space="0" w:color="auto"/>
                <w:left w:val="none" w:sz="0" w:space="0" w:color="auto"/>
                <w:bottom w:val="none" w:sz="0" w:space="0" w:color="auto"/>
                <w:right w:val="none" w:sz="0" w:space="0" w:color="auto"/>
              </w:divBdr>
            </w:div>
            <w:div w:id="547961427">
              <w:marLeft w:val="0"/>
              <w:marRight w:val="0"/>
              <w:marTop w:val="0"/>
              <w:marBottom w:val="0"/>
              <w:divBdr>
                <w:top w:val="none" w:sz="0" w:space="0" w:color="auto"/>
                <w:left w:val="none" w:sz="0" w:space="0" w:color="auto"/>
                <w:bottom w:val="none" w:sz="0" w:space="0" w:color="auto"/>
                <w:right w:val="none" w:sz="0" w:space="0" w:color="auto"/>
              </w:divBdr>
            </w:div>
            <w:div w:id="729695892">
              <w:marLeft w:val="0"/>
              <w:marRight w:val="0"/>
              <w:marTop w:val="0"/>
              <w:marBottom w:val="0"/>
              <w:divBdr>
                <w:top w:val="none" w:sz="0" w:space="0" w:color="auto"/>
                <w:left w:val="none" w:sz="0" w:space="0" w:color="auto"/>
                <w:bottom w:val="none" w:sz="0" w:space="0" w:color="auto"/>
                <w:right w:val="none" w:sz="0" w:space="0" w:color="auto"/>
              </w:divBdr>
            </w:div>
          </w:divsChild>
        </w:div>
        <w:div w:id="1231385406">
          <w:marLeft w:val="0"/>
          <w:marRight w:val="0"/>
          <w:marTop w:val="0"/>
          <w:marBottom w:val="0"/>
          <w:divBdr>
            <w:top w:val="none" w:sz="0" w:space="0" w:color="auto"/>
            <w:left w:val="none" w:sz="0" w:space="0" w:color="auto"/>
            <w:bottom w:val="none" w:sz="0" w:space="0" w:color="auto"/>
            <w:right w:val="none" w:sz="0" w:space="0" w:color="auto"/>
          </w:divBdr>
          <w:divsChild>
            <w:div w:id="1930114764">
              <w:marLeft w:val="0"/>
              <w:marRight w:val="0"/>
              <w:marTop w:val="0"/>
              <w:marBottom w:val="0"/>
              <w:divBdr>
                <w:top w:val="none" w:sz="0" w:space="0" w:color="auto"/>
                <w:left w:val="none" w:sz="0" w:space="0" w:color="auto"/>
                <w:bottom w:val="none" w:sz="0" w:space="0" w:color="auto"/>
                <w:right w:val="none" w:sz="0" w:space="0" w:color="auto"/>
              </w:divBdr>
            </w:div>
            <w:div w:id="436407555">
              <w:marLeft w:val="0"/>
              <w:marRight w:val="0"/>
              <w:marTop w:val="0"/>
              <w:marBottom w:val="0"/>
              <w:divBdr>
                <w:top w:val="none" w:sz="0" w:space="0" w:color="auto"/>
                <w:left w:val="none" w:sz="0" w:space="0" w:color="auto"/>
                <w:bottom w:val="none" w:sz="0" w:space="0" w:color="auto"/>
                <w:right w:val="none" w:sz="0" w:space="0" w:color="auto"/>
              </w:divBdr>
            </w:div>
            <w:div w:id="821894755">
              <w:marLeft w:val="0"/>
              <w:marRight w:val="0"/>
              <w:marTop w:val="0"/>
              <w:marBottom w:val="0"/>
              <w:divBdr>
                <w:top w:val="none" w:sz="0" w:space="0" w:color="auto"/>
                <w:left w:val="none" w:sz="0" w:space="0" w:color="auto"/>
                <w:bottom w:val="none" w:sz="0" w:space="0" w:color="auto"/>
                <w:right w:val="none" w:sz="0" w:space="0" w:color="auto"/>
              </w:divBdr>
            </w:div>
            <w:div w:id="1214317702">
              <w:marLeft w:val="0"/>
              <w:marRight w:val="0"/>
              <w:marTop w:val="0"/>
              <w:marBottom w:val="0"/>
              <w:divBdr>
                <w:top w:val="none" w:sz="0" w:space="0" w:color="auto"/>
                <w:left w:val="none" w:sz="0" w:space="0" w:color="auto"/>
                <w:bottom w:val="none" w:sz="0" w:space="0" w:color="auto"/>
                <w:right w:val="none" w:sz="0" w:space="0" w:color="auto"/>
              </w:divBdr>
            </w:div>
            <w:div w:id="526911273">
              <w:marLeft w:val="0"/>
              <w:marRight w:val="0"/>
              <w:marTop w:val="0"/>
              <w:marBottom w:val="0"/>
              <w:divBdr>
                <w:top w:val="none" w:sz="0" w:space="0" w:color="auto"/>
                <w:left w:val="none" w:sz="0" w:space="0" w:color="auto"/>
                <w:bottom w:val="none" w:sz="0" w:space="0" w:color="auto"/>
                <w:right w:val="none" w:sz="0" w:space="0" w:color="auto"/>
              </w:divBdr>
            </w:div>
            <w:div w:id="1045059549">
              <w:marLeft w:val="0"/>
              <w:marRight w:val="0"/>
              <w:marTop w:val="0"/>
              <w:marBottom w:val="0"/>
              <w:divBdr>
                <w:top w:val="none" w:sz="0" w:space="0" w:color="auto"/>
                <w:left w:val="none" w:sz="0" w:space="0" w:color="auto"/>
                <w:bottom w:val="none" w:sz="0" w:space="0" w:color="auto"/>
                <w:right w:val="none" w:sz="0" w:space="0" w:color="auto"/>
              </w:divBdr>
            </w:div>
            <w:div w:id="703754624">
              <w:marLeft w:val="0"/>
              <w:marRight w:val="0"/>
              <w:marTop w:val="0"/>
              <w:marBottom w:val="0"/>
              <w:divBdr>
                <w:top w:val="none" w:sz="0" w:space="0" w:color="auto"/>
                <w:left w:val="none" w:sz="0" w:space="0" w:color="auto"/>
                <w:bottom w:val="none" w:sz="0" w:space="0" w:color="auto"/>
                <w:right w:val="none" w:sz="0" w:space="0" w:color="auto"/>
              </w:divBdr>
            </w:div>
            <w:div w:id="1575505384">
              <w:marLeft w:val="0"/>
              <w:marRight w:val="0"/>
              <w:marTop w:val="0"/>
              <w:marBottom w:val="0"/>
              <w:divBdr>
                <w:top w:val="none" w:sz="0" w:space="0" w:color="auto"/>
                <w:left w:val="none" w:sz="0" w:space="0" w:color="auto"/>
                <w:bottom w:val="none" w:sz="0" w:space="0" w:color="auto"/>
                <w:right w:val="none" w:sz="0" w:space="0" w:color="auto"/>
              </w:divBdr>
            </w:div>
            <w:div w:id="1239634216">
              <w:marLeft w:val="0"/>
              <w:marRight w:val="0"/>
              <w:marTop w:val="0"/>
              <w:marBottom w:val="0"/>
              <w:divBdr>
                <w:top w:val="none" w:sz="0" w:space="0" w:color="auto"/>
                <w:left w:val="none" w:sz="0" w:space="0" w:color="auto"/>
                <w:bottom w:val="none" w:sz="0" w:space="0" w:color="auto"/>
                <w:right w:val="none" w:sz="0" w:space="0" w:color="auto"/>
              </w:divBdr>
            </w:div>
            <w:div w:id="245652151">
              <w:marLeft w:val="0"/>
              <w:marRight w:val="0"/>
              <w:marTop w:val="0"/>
              <w:marBottom w:val="0"/>
              <w:divBdr>
                <w:top w:val="none" w:sz="0" w:space="0" w:color="auto"/>
                <w:left w:val="none" w:sz="0" w:space="0" w:color="auto"/>
                <w:bottom w:val="none" w:sz="0" w:space="0" w:color="auto"/>
                <w:right w:val="none" w:sz="0" w:space="0" w:color="auto"/>
              </w:divBdr>
            </w:div>
            <w:div w:id="793057060">
              <w:marLeft w:val="0"/>
              <w:marRight w:val="0"/>
              <w:marTop w:val="0"/>
              <w:marBottom w:val="0"/>
              <w:divBdr>
                <w:top w:val="none" w:sz="0" w:space="0" w:color="auto"/>
                <w:left w:val="none" w:sz="0" w:space="0" w:color="auto"/>
                <w:bottom w:val="none" w:sz="0" w:space="0" w:color="auto"/>
                <w:right w:val="none" w:sz="0" w:space="0" w:color="auto"/>
              </w:divBdr>
            </w:div>
            <w:div w:id="1249996398">
              <w:marLeft w:val="0"/>
              <w:marRight w:val="0"/>
              <w:marTop w:val="0"/>
              <w:marBottom w:val="0"/>
              <w:divBdr>
                <w:top w:val="none" w:sz="0" w:space="0" w:color="auto"/>
                <w:left w:val="none" w:sz="0" w:space="0" w:color="auto"/>
                <w:bottom w:val="none" w:sz="0" w:space="0" w:color="auto"/>
                <w:right w:val="none" w:sz="0" w:space="0" w:color="auto"/>
              </w:divBdr>
            </w:div>
            <w:div w:id="485978446">
              <w:marLeft w:val="0"/>
              <w:marRight w:val="0"/>
              <w:marTop w:val="0"/>
              <w:marBottom w:val="0"/>
              <w:divBdr>
                <w:top w:val="none" w:sz="0" w:space="0" w:color="auto"/>
                <w:left w:val="none" w:sz="0" w:space="0" w:color="auto"/>
                <w:bottom w:val="none" w:sz="0" w:space="0" w:color="auto"/>
                <w:right w:val="none" w:sz="0" w:space="0" w:color="auto"/>
              </w:divBdr>
            </w:div>
            <w:div w:id="1428160762">
              <w:marLeft w:val="0"/>
              <w:marRight w:val="0"/>
              <w:marTop w:val="0"/>
              <w:marBottom w:val="0"/>
              <w:divBdr>
                <w:top w:val="none" w:sz="0" w:space="0" w:color="auto"/>
                <w:left w:val="none" w:sz="0" w:space="0" w:color="auto"/>
                <w:bottom w:val="none" w:sz="0" w:space="0" w:color="auto"/>
                <w:right w:val="none" w:sz="0" w:space="0" w:color="auto"/>
              </w:divBdr>
            </w:div>
            <w:div w:id="2039618189">
              <w:marLeft w:val="0"/>
              <w:marRight w:val="0"/>
              <w:marTop w:val="0"/>
              <w:marBottom w:val="0"/>
              <w:divBdr>
                <w:top w:val="none" w:sz="0" w:space="0" w:color="auto"/>
                <w:left w:val="none" w:sz="0" w:space="0" w:color="auto"/>
                <w:bottom w:val="none" w:sz="0" w:space="0" w:color="auto"/>
                <w:right w:val="none" w:sz="0" w:space="0" w:color="auto"/>
              </w:divBdr>
            </w:div>
            <w:div w:id="1553273507">
              <w:marLeft w:val="0"/>
              <w:marRight w:val="0"/>
              <w:marTop w:val="0"/>
              <w:marBottom w:val="0"/>
              <w:divBdr>
                <w:top w:val="none" w:sz="0" w:space="0" w:color="auto"/>
                <w:left w:val="none" w:sz="0" w:space="0" w:color="auto"/>
                <w:bottom w:val="none" w:sz="0" w:space="0" w:color="auto"/>
                <w:right w:val="none" w:sz="0" w:space="0" w:color="auto"/>
              </w:divBdr>
            </w:div>
            <w:div w:id="252248401">
              <w:marLeft w:val="0"/>
              <w:marRight w:val="0"/>
              <w:marTop w:val="0"/>
              <w:marBottom w:val="0"/>
              <w:divBdr>
                <w:top w:val="none" w:sz="0" w:space="0" w:color="auto"/>
                <w:left w:val="none" w:sz="0" w:space="0" w:color="auto"/>
                <w:bottom w:val="none" w:sz="0" w:space="0" w:color="auto"/>
                <w:right w:val="none" w:sz="0" w:space="0" w:color="auto"/>
              </w:divBdr>
            </w:div>
            <w:div w:id="358899514">
              <w:marLeft w:val="0"/>
              <w:marRight w:val="0"/>
              <w:marTop w:val="0"/>
              <w:marBottom w:val="0"/>
              <w:divBdr>
                <w:top w:val="none" w:sz="0" w:space="0" w:color="auto"/>
                <w:left w:val="none" w:sz="0" w:space="0" w:color="auto"/>
                <w:bottom w:val="none" w:sz="0" w:space="0" w:color="auto"/>
                <w:right w:val="none" w:sz="0" w:space="0" w:color="auto"/>
              </w:divBdr>
            </w:div>
            <w:div w:id="1390684516">
              <w:marLeft w:val="0"/>
              <w:marRight w:val="0"/>
              <w:marTop w:val="0"/>
              <w:marBottom w:val="0"/>
              <w:divBdr>
                <w:top w:val="none" w:sz="0" w:space="0" w:color="auto"/>
                <w:left w:val="none" w:sz="0" w:space="0" w:color="auto"/>
                <w:bottom w:val="none" w:sz="0" w:space="0" w:color="auto"/>
                <w:right w:val="none" w:sz="0" w:space="0" w:color="auto"/>
              </w:divBdr>
            </w:div>
            <w:div w:id="1888640439">
              <w:marLeft w:val="0"/>
              <w:marRight w:val="0"/>
              <w:marTop w:val="0"/>
              <w:marBottom w:val="0"/>
              <w:divBdr>
                <w:top w:val="none" w:sz="0" w:space="0" w:color="auto"/>
                <w:left w:val="none" w:sz="0" w:space="0" w:color="auto"/>
                <w:bottom w:val="none" w:sz="0" w:space="0" w:color="auto"/>
                <w:right w:val="none" w:sz="0" w:space="0" w:color="auto"/>
              </w:divBdr>
            </w:div>
          </w:divsChild>
        </w:div>
        <w:div w:id="1537815724">
          <w:marLeft w:val="0"/>
          <w:marRight w:val="0"/>
          <w:marTop w:val="0"/>
          <w:marBottom w:val="0"/>
          <w:divBdr>
            <w:top w:val="none" w:sz="0" w:space="0" w:color="auto"/>
            <w:left w:val="none" w:sz="0" w:space="0" w:color="auto"/>
            <w:bottom w:val="none" w:sz="0" w:space="0" w:color="auto"/>
            <w:right w:val="none" w:sz="0" w:space="0" w:color="auto"/>
          </w:divBdr>
          <w:divsChild>
            <w:div w:id="956451737">
              <w:marLeft w:val="0"/>
              <w:marRight w:val="0"/>
              <w:marTop w:val="0"/>
              <w:marBottom w:val="0"/>
              <w:divBdr>
                <w:top w:val="none" w:sz="0" w:space="0" w:color="auto"/>
                <w:left w:val="none" w:sz="0" w:space="0" w:color="auto"/>
                <w:bottom w:val="none" w:sz="0" w:space="0" w:color="auto"/>
                <w:right w:val="none" w:sz="0" w:space="0" w:color="auto"/>
              </w:divBdr>
            </w:div>
            <w:div w:id="1146162832">
              <w:marLeft w:val="0"/>
              <w:marRight w:val="0"/>
              <w:marTop w:val="0"/>
              <w:marBottom w:val="0"/>
              <w:divBdr>
                <w:top w:val="none" w:sz="0" w:space="0" w:color="auto"/>
                <w:left w:val="none" w:sz="0" w:space="0" w:color="auto"/>
                <w:bottom w:val="none" w:sz="0" w:space="0" w:color="auto"/>
                <w:right w:val="none" w:sz="0" w:space="0" w:color="auto"/>
              </w:divBdr>
            </w:div>
            <w:div w:id="2051496477">
              <w:marLeft w:val="0"/>
              <w:marRight w:val="0"/>
              <w:marTop w:val="0"/>
              <w:marBottom w:val="0"/>
              <w:divBdr>
                <w:top w:val="none" w:sz="0" w:space="0" w:color="auto"/>
                <w:left w:val="none" w:sz="0" w:space="0" w:color="auto"/>
                <w:bottom w:val="none" w:sz="0" w:space="0" w:color="auto"/>
                <w:right w:val="none" w:sz="0" w:space="0" w:color="auto"/>
              </w:divBdr>
            </w:div>
            <w:div w:id="836841649">
              <w:marLeft w:val="0"/>
              <w:marRight w:val="0"/>
              <w:marTop w:val="0"/>
              <w:marBottom w:val="0"/>
              <w:divBdr>
                <w:top w:val="none" w:sz="0" w:space="0" w:color="auto"/>
                <w:left w:val="none" w:sz="0" w:space="0" w:color="auto"/>
                <w:bottom w:val="none" w:sz="0" w:space="0" w:color="auto"/>
                <w:right w:val="none" w:sz="0" w:space="0" w:color="auto"/>
              </w:divBdr>
            </w:div>
            <w:div w:id="384526247">
              <w:marLeft w:val="0"/>
              <w:marRight w:val="0"/>
              <w:marTop w:val="0"/>
              <w:marBottom w:val="0"/>
              <w:divBdr>
                <w:top w:val="none" w:sz="0" w:space="0" w:color="auto"/>
                <w:left w:val="none" w:sz="0" w:space="0" w:color="auto"/>
                <w:bottom w:val="none" w:sz="0" w:space="0" w:color="auto"/>
                <w:right w:val="none" w:sz="0" w:space="0" w:color="auto"/>
              </w:divBdr>
            </w:div>
            <w:div w:id="711660115">
              <w:marLeft w:val="0"/>
              <w:marRight w:val="0"/>
              <w:marTop w:val="0"/>
              <w:marBottom w:val="0"/>
              <w:divBdr>
                <w:top w:val="none" w:sz="0" w:space="0" w:color="auto"/>
                <w:left w:val="none" w:sz="0" w:space="0" w:color="auto"/>
                <w:bottom w:val="none" w:sz="0" w:space="0" w:color="auto"/>
                <w:right w:val="none" w:sz="0" w:space="0" w:color="auto"/>
              </w:divBdr>
            </w:div>
            <w:div w:id="2099519500">
              <w:marLeft w:val="0"/>
              <w:marRight w:val="0"/>
              <w:marTop w:val="0"/>
              <w:marBottom w:val="0"/>
              <w:divBdr>
                <w:top w:val="none" w:sz="0" w:space="0" w:color="auto"/>
                <w:left w:val="none" w:sz="0" w:space="0" w:color="auto"/>
                <w:bottom w:val="none" w:sz="0" w:space="0" w:color="auto"/>
                <w:right w:val="none" w:sz="0" w:space="0" w:color="auto"/>
              </w:divBdr>
            </w:div>
            <w:div w:id="1964922400">
              <w:marLeft w:val="0"/>
              <w:marRight w:val="0"/>
              <w:marTop w:val="0"/>
              <w:marBottom w:val="0"/>
              <w:divBdr>
                <w:top w:val="none" w:sz="0" w:space="0" w:color="auto"/>
                <w:left w:val="none" w:sz="0" w:space="0" w:color="auto"/>
                <w:bottom w:val="none" w:sz="0" w:space="0" w:color="auto"/>
                <w:right w:val="none" w:sz="0" w:space="0" w:color="auto"/>
              </w:divBdr>
            </w:div>
            <w:div w:id="2045671852">
              <w:marLeft w:val="0"/>
              <w:marRight w:val="0"/>
              <w:marTop w:val="0"/>
              <w:marBottom w:val="0"/>
              <w:divBdr>
                <w:top w:val="none" w:sz="0" w:space="0" w:color="auto"/>
                <w:left w:val="none" w:sz="0" w:space="0" w:color="auto"/>
                <w:bottom w:val="none" w:sz="0" w:space="0" w:color="auto"/>
                <w:right w:val="none" w:sz="0" w:space="0" w:color="auto"/>
              </w:divBdr>
            </w:div>
            <w:div w:id="1546062352">
              <w:marLeft w:val="0"/>
              <w:marRight w:val="0"/>
              <w:marTop w:val="0"/>
              <w:marBottom w:val="0"/>
              <w:divBdr>
                <w:top w:val="none" w:sz="0" w:space="0" w:color="auto"/>
                <w:left w:val="none" w:sz="0" w:space="0" w:color="auto"/>
                <w:bottom w:val="none" w:sz="0" w:space="0" w:color="auto"/>
                <w:right w:val="none" w:sz="0" w:space="0" w:color="auto"/>
              </w:divBdr>
            </w:div>
            <w:div w:id="829515328">
              <w:marLeft w:val="0"/>
              <w:marRight w:val="0"/>
              <w:marTop w:val="0"/>
              <w:marBottom w:val="0"/>
              <w:divBdr>
                <w:top w:val="none" w:sz="0" w:space="0" w:color="auto"/>
                <w:left w:val="none" w:sz="0" w:space="0" w:color="auto"/>
                <w:bottom w:val="none" w:sz="0" w:space="0" w:color="auto"/>
                <w:right w:val="none" w:sz="0" w:space="0" w:color="auto"/>
              </w:divBdr>
            </w:div>
            <w:div w:id="1174148080">
              <w:marLeft w:val="0"/>
              <w:marRight w:val="0"/>
              <w:marTop w:val="0"/>
              <w:marBottom w:val="0"/>
              <w:divBdr>
                <w:top w:val="none" w:sz="0" w:space="0" w:color="auto"/>
                <w:left w:val="none" w:sz="0" w:space="0" w:color="auto"/>
                <w:bottom w:val="none" w:sz="0" w:space="0" w:color="auto"/>
                <w:right w:val="none" w:sz="0" w:space="0" w:color="auto"/>
              </w:divBdr>
            </w:div>
            <w:div w:id="1570463355">
              <w:marLeft w:val="0"/>
              <w:marRight w:val="0"/>
              <w:marTop w:val="0"/>
              <w:marBottom w:val="0"/>
              <w:divBdr>
                <w:top w:val="none" w:sz="0" w:space="0" w:color="auto"/>
                <w:left w:val="none" w:sz="0" w:space="0" w:color="auto"/>
                <w:bottom w:val="none" w:sz="0" w:space="0" w:color="auto"/>
                <w:right w:val="none" w:sz="0" w:space="0" w:color="auto"/>
              </w:divBdr>
            </w:div>
            <w:div w:id="668144862">
              <w:marLeft w:val="0"/>
              <w:marRight w:val="0"/>
              <w:marTop w:val="0"/>
              <w:marBottom w:val="0"/>
              <w:divBdr>
                <w:top w:val="none" w:sz="0" w:space="0" w:color="auto"/>
                <w:left w:val="none" w:sz="0" w:space="0" w:color="auto"/>
                <w:bottom w:val="none" w:sz="0" w:space="0" w:color="auto"/>
                <w:right w:val="none" w:sz="0" w:space="0" w:color="auto"/>
              </w:divBdr>
            </w:div>
            <w:div w:id="413209526">
              <w:marLeft w:val="0"/>
              <w:marRight w:val="0"/>
              <w:marTop w:val="0"/>
              <w:marBottom w:val="0"/>
              <w:divBdr>
                <w:top w:val="none" w:sz="0" w:space="0" w:color="auto"/>
                <w:left w:val="none" w:sz="0" w:space="0" w:color="auto"/>
                <w:bottom w:val="none" w:sz="0" w:space="0" w:color="auto"/>
                <w:right w:val="none" w:sz="0" w:space="0" w:color="auto"/>
              </w:divBdr>
            </w:div>
            <w:div w:id="896166661">
              <w:marLeft w:val="0"/>
              <w:marRight w:val="0"/>
              <w:marTop w:val="0"/>
              <w:marBottom w:val="0"/>
              <w:divBdr>
                <w:top w:val="none" w:sz="0" w:space="0" w:color="auto"/>
                <w:left w:val="none" w:sz="0" w:space="0" w:color="auto"/>
                <w:bottom w:val="none" w:sz="0" w:space="0" w:color="auto"/>
                <w:right w:val="none" w:sz="0" w:space="0" w:color="auto"/>
              </w:divBdr>
            </w:div>
            <w:div w:id="1447694037">
              <w:marLeft w:val="0"/>
              <w:marRight w:val="0"/>
              <w:marTop w:val="0"/>
              <w:marBottom w:val="0"/>
              <w:divBdr>
                <w:top w:val="none" w:sz="0" w:space="0" w:color="auto"/>
                <w:left w:val="none" w:sz="0" w:space="0" w:color="auto"/>
                <w:bottom w:val="none" w:sz="0" w:space="0" w:color="auto"/>
                <w:right w:val="none" w:sz="0" w:space="0" w:color="auto"/>
              </w:divBdr>
            </w:div>
            <w:div w:id="763309420">
              <w:marLeft w:val="0"/>
              <w:marRight w:val="0"/>
              <w:marTop w:val="0"/>
              <w:marBottom w:val="0"/>
              <w:divBdr>
                <w:top w:val="none" w:sz="0" w:space="0" w:color="auto"/>
                <w:left w:val="none" w:sz="0" w:space="0" w:color="auto"/>
                <w:bottom w:val="none" w:sz="0" w:space="0" w:color="auto"/>
                <w:right w:val="none" w:sz="0" w:space="0" w:color="auto"/>
              </w:divBdr>
            </w:div>
            <w:div w:id="481385056">
              <w:marLeft w:val="0"/>
              <w:marRight w:val="0"/>
              <w:marTop w:val="0"/>
              <w:marBottom w:val="0"/>
              <w:divBdr>
                <w:top w:val="none" w:sz="0" w:space="0" w:color="auto"/>
                <w:left w:val="none" w:sz="0" w:space="0" w:color="auto"/>
                <w:bottom w:val="none" w:sz="0" w:space="0" w:color="auto"/>
                <w:right w:val="none" w:sz="0" w:space="0" w:color="auto"/>
              </w:divBdr>
            </w:div>
            <w:div w:id="1130320097">
              <w:marLeft w:val="0"/>
              <w:marRight w:val="0"/>
              <w:marTop w:val="0"/>
              <w:marBottom w:val="0"/>
              <w:divBdr>
                <w:top w:val="none" w:sz="0" w:space="0" w:color="auto"/>
                <w:left w:val="none" w:sz="0" w:space="0" w:color="auto"/>
                <w:bottom w:val="none" w:sz="0" w:space="0" w:color="auto"/>
                <w:right w:val="none" w:sz="0" w:space="0" w:color="auto"/>
              </w:divBdr>
            </w:div>
          </w:divsChild>
        </w:div>
        <w:div w:id="1012076290">
          <w:marLeft w:val="0"/>
          <w:marRight w:val="0"/>
          <w:marTop w:val="0"/>
          <w:marBottom w:val="0"/>
          <w:divBdr>
            <w:top w:val="none" w:sz="0" w:space="0" w:color="auto"/>
            <w:left w:val="none" w:sz="0" w:space="0" w:color="auto"/>
            <w:bottom w:val="none" w:sz="0" w:space="0" w:color="auto"/>
            <w:right w:val="none" w:sz="0" w:space="0" w:color="auto"/>
          </w:divBdr>
          <w:divsChild>
            <w:div w:id="889615963">
              <w:marLeft w:val="0"/>
              <w:marRight w:val="0"/>
              <w:marTop w:val="0"/>
              <w:marBottom w:val="0"/>
              <w:divBdr>
                <w:top w:val="none" w:sz="0" w:space="0" w:color="auto"/>
                <w:left w:val="none" w:sz="0" w:space="0" w:color="auto"/>
                <w:bottom w:val="none" w:sz="0" w:space="0" w:color="auto"/>
                <w:right w:val="none" w:sz="0" w:space="0" w:color="auto"/>
              </w:divBdr>
            </w:div>
            <w:div w:id="664557610">
              <w:marLeft w:val="0"/>
              <w:marRight w:val="0"/>
              <w:marTop w:val="0"/>
              <w:marBottom w:val="0"/>
              <w:divBdr>
                <w:top w:val="none" w:sz="0" w:space="0" w:color="auto"/>
                <w:left w:val="none" w:sz="0" w:space="0" w:color="auto"/>
                <w:bottom w:val="none" w:sz="0" w:space="0" w:color="auto"/>
                <w:right w:val="none" w:sz="0" w:space="0" w:color="auto"/>
              </w:divBdr>
            </w:div>
            <w:div w:id="1619871246">
              <w:marLeft w:val="0"/>
              <w:marRight w:val="0"/>
              <w:marTop w:val="0"/>
              <w:marBottom w:val="0"/>
              <w:divBdr>
                <w:top w:val="none" w:sz="0" w:space="0" w:color="auto"/>
                <w:left w:val="none" w:sz="0" w:space="0" w:color="auto"/>
                <w:bottom w:val="none" w:sz="0" w:space="0" w:color="auto"/>
                <w:right w:val="none" w:sz="0" w:space="0" w:color="auto"/>
              </w:divBdr>
            </w:div>
            <w:div w:id="660735044">
              <w:marLeft w:val="0"/>
              <w:marRight w:val="0"/>
              <w:marTop w:val="0"/>
              <w:marBottom w:val="0"/>
              <w:divBdr>
                <w:top w:val="none" w:sz="0" w:space="0" w:color="auto"/>
                <w:left w:val="none" w:sz="0" w:space="0" w:color="auto"/>
                <w:bottom w:val="none" w:sz="0" w:space="0" w:color="auto"/>
                <w:right w:val="none" w:sz="0" w:space="0" w:color="auto"/>
              </w:divBdr>
            </w:div>
            <w:div w:id="952904359">
              <w:marLeft w:val="0"/>
              <w:marRight w:val="0"/>
              <w:marTop w:val="0"/>
              <w:marBottom w:val="0"/>
              <w:divBdr>
                <w:top w:val="none" w:sz="0" w:space="0" w:color="auto"/>
                <w:left w:val="none" w:sz="0" w:space="0" w:color="auto"/>
                <w:bottom w:val="none" w:sz="0" w:space="0" w:color="auto"/>
                <w:right w:val="none" w:sz="0" w:space="0" w:color="auto"/>
              </w:divBdr>
            </w:div>
            <w:div w:id="1382556333">
              <w:marLeft w:val="0"/>
              <w:marRight w:val="0"/>
              <w:marTop w:val="0"/>
              <w:marBottom w:val="0"/>
              <w:divBdr>
                <w:top w:val="none" w:sz="0" w:space="0" w:color="auto"/>
                <w:left w:val="none" w:sz="0" w:space="0" w:color="auto"/>
                <w:bottom w:val="none" w:sz="0" w:space="0" w:color="auto"/>
                <w:right w:val="none" w:sz="0" w:space="0" w:color="auto"/>
              </w:divBdr>
            </w:div>
            <w:div w:id="1517887660">
              <w:marLeft w:val="0"/>
              <w:marRight w:val="0"/>
              <w:marTop w:val="0"/>
              <w:marBottom w:val="0"/>
              <w:divBdr>
                <w:top w:val="none" w:sz="0" w:space="0" w:color="auto"/>
                <w:left w:val="none" w:sz="0" w:space="0" w:color="auto"/>
                <w:bottom w:val="none" w:sz="0" w:space="0" w:color="auto"/>
                <w:right w:val="none" w:sz="0" w:space="0" w:color="auto"/>
              </w:divBdr>
            </w:div>
            <w:div w:id="1928997482">
              <w:marLeft w:val="0"/>
              <w:marRight w:val="0"/>
              <w:marTop w:val="0"/>
              <w:marBottom w:val="0"/>
              <w:divBdr>
                <w:top w:val="none" w:sz="0" w:space="0" w:color="auto"/>
                <w:left w:val="none" w:sz="0" w:space="0" w:color="auto"/>
                <w:bottom w:val="none" w:sz="0" w:space="0" w:color="auto"/>
                <w:right w:val="none" w:sz="0" w:space="0" w:color="auto"/>
              </w:divBdr>
            </w:div>
            <w:div w:id="80296648">
              <w:marLeft w:val="0"/>
              <w:marRight w:val="0"/>
              <w:marTop w:val="0"/>
              <w:marBottom w:val="0"/>
              <w:divBdr>
                <w:top w:val="none" w:sz="0" w:space="0" w:color="auto"/>
                <w:left w:val="none" w:sz="0" w:space="0" w:color="auto"/>
                <w:bottom w:val="none" w:sz="0" w:space="0" w:color="auto"/>
                <w:right w:val="none" w:sz="0" w:space="0" w:color="auto"/>
              </w:divBdr>
            </w:div>
            <w:div w:id="853958242">
              <w:marLeft w:val="0"/>
              <w:marRight w:val="0"/>
              <w:marTop w:val="0"/>
              <w:marBottom w:val="0"/>
              <w:divBdr>
                <w:top w:val="none" w:sz="0" w:space="0" w:color="auto"/>
                <w:left w:val="none" w:sz="0" w:space="0" w:color="auto"/>
                <w:bottom w:val="none" w:sz="0" w:space="0" w:color="auto"/>
                <w:right w:val="none" w:sz="0" w:space="0" w:color="auto"/>
              </w:divBdr>
            </w:div>
            <w:div w:id="392967008">
              <w:marLeft w:val="0"/>
              <w:marRight w:val="0"/>
              <w:marTop w:val="0"/>
              <w:marBottom w:val="0"/>
              <w:divBdr>
                <w:top w:val="none" w:sz="0" w:space="0" w:color="auto"/>
                <w:left w:val="none" w:sz="0" w:space="0" w:color="auto"/>
                <w:bottom w:val="none" w:sz="0" w:space="0" w:color="auto"/>
                <w:right w:val="none" w:sz="0" w:space="0" w:color="auto"/>
              </w:divBdr>
            </w:div>
            <w:div w:id="21059309">
              <w:marLeft w:val="0"/>
              <w:marRight w:val="0"/>
              <w:marTop w:val="0"/>
              <w:marBottom w:val="0"/>
              <w:divBdr>
                <w:top w:val="none" w:sz="0" w:space="0" w:color="auto"/>
                <w:left w:val="none" w:sz="0" w:space="0" w:color="auto"/>
                <w:bottom w:val="none" w:sz="0" w:space="0" w:color="auto"/>
                <w:right w:val="none" w:sz="0" w:space="0" w:color="auto"/>
              </w:divBdr>
            </w:div>
            <w:div w:id="1763644484">
              <w:marLeft w:val="0"/>
              <w:marRight w:val="0"/>
              <w:marTop w:val="0"/>
              <w:marBottom w:val="0"/>
              <w:divBdr>
                <w:top w:val="none" w:sz="0" w:space="0" w:color="auto"/>
                <w:left w:val="none" w:sz="0" w:space="0" w:color="auto"/>
                <w:bottom w:val="none" w:sz="0" w:space="0" w:color="auto"/>
                <w:right w:val="none" w:sz="0" w:space="0" w:color="auto"/>
              </w:divBdr>
            </w:div>
            <w:div w:id="260767900">
              <w:marLeft w:val="0"/>
              <w:marRight w:val="0"/>
              <w:marTop w:val="0"/>
              <w:marBottom w:val="0"/>
              <w:divBdr>
                <w:top w:val="none" w:sz="0" w:space="0" w:color="auto"/>
                <w:left w:val="none" w:sz="0" w:space="0" w:color="auto"/>
                <w:bottom w:val="none" w:sz="0" w:space="0" w:color="auto"/>
                <w:right w:val="none" w:sz="0" w:space="0" w:color="auto"/>
              </w:divBdr>
            </w:div>
            <w:div w:id="1569920268">
              <w:marLeft w:val="0"/>
              <w:marRight w:val="0"/>
              <w:marTop w:val="0"/>
              <w:marBottom w:val="0"/>
              <w:divBdr>
                <w:top w:val="none" w:sz="0" w:space="0" w:color="auto"/>
                <w:left w:val="none" w:sz="0" w:space="0" w:color="auto"/>
                <w:bottom w:val="none" w:sz="0" w:space="0" w:color="auto"/>
                <w:right w:val="none" w:sz="0" w:space="0" w:color="auto"/>
              </w:divBdr>
            </w:div>
            <w:div w:id="1949655531">
              <w:marLeft w:val="0"/>
              <w:marRight w:val="0"/>
              <w:marTop w:val="0"/>
              <w:marBottom w:val="0"/>
              <w:divBdr>
                <w:top w:val="none" w:sz="0" w:space="0" w:color="auto"/>
                <w:left w:val="none" w:sz="0" w:space="0" w:color="auto"/>
                <w:bottom w:val="none" w:sz="0" w:space="0" w:color="auto"/>
                <w:right w:val="none" w:sz="0" w:space="0" w:color="auto"/>
              </w:divBdr>
            </w:div>
            <w:div w:id="486241040">
              <w:marLeft w:val="0"/>
              <w:marRight w:val="0"/>
              <w:marTop w:val="0"/>
              <w:marBottom w:val="0"/>
              <w:divBdr>
                <w:top w:val="none" w:sz="0" w:space="0" w:color="auto"/>
                <w:left w:val="none" w:sz="0" w:space="0" w:color="auto"/>
                <w:bottom w:val="none" w:sz="0" w:space="0" w:color="auto"/>
                <w:right w:val="none" w:sz="0" w:space="0" w:color="auto"/>
              </w:divBdr>
            </w:div>
            <w:div w:id="1698510028">
              <w:marLeft w:val="0"/>
              <w:marRight w:val="0"/>
              <w:marTop w:val="0"/>
              <w:marBottom w:val="0"/>
              <w:divBdr>
                <w:top w:val="none" w:sz="0" w:space="0" w:color="auto"/>
                <w:left w:val="none" w:sz="0" w:space="0" w:color="auto"/>
                <w:bottom w:val="none" w:sz="0" w:space="0" w:color="auto"/>
                <w:right w:val="none" w:sz="0" w:space="0" w:color="auto"/>
              </w:divBdr>
            </w:div>
            <w:div w:id="2141026787">
              <w:marLeft w:val="0"/>
              <w:marRight w:val="0"/>
              <w:marTop w:val="0"/>
              <w:marBottom w:val="0"/>
              <w:divBdr>
                <w:top w:val="none" w:sz="0" w:space="0" w:color="auto"/>
                <w:left w:val="none" w:sz="0" w:space="0" w:color="auto"/>
                <w:bottom w:val="none" w:sz="0" w:space="0" w:color="auto"/>
                <w:right w:val="none" w:sz="0" w:space="0" w:color="auto"/>
              </w:divBdr>
            </w:div>
            <w:div w:id="1758015466">
              <w:marLeft w:val="0"/>
              <w:marRight w:val="0"/>
              <w:marTop w:val="0"/>
              <w:marBottom w:val="0"/>
              <w:divBdr>
                <w:top w:val="none" w:sz="0" w:space="0" w:color="auto"/>
                <w:left w:val="none" w:sz="0" w:space="0" w:color="auto"/>
                <w:bottom w:val="none" w:sz="0" w:space="0" w:color="auto"/>
                <w:right w:val="none" w:sz="0" w:space="0" w:color="auto"/>
              </w:divBdr>
            </w:div>
          </w:divsChild>
        </w:div>
        <w:div w:id="2038697409">
          <w:marLeft w:val="0"/>
          <w:marRight w:val="0"/>
          <w:marTop w:val="0"/>
          <w:marBottom w:val="0"/>
          <w:divBdr>
            <w:top w:val="none" w:sz="0" w:space="0" w:color="auto"/>
            <w:left w:val="none" w:sz="0" w:space="0" w:color="auto"/>
            <w:bottom w:val="none" w:sz="0" w:space="0" w:color="auto"/>
            <w:right w:val="none" w:sz="0" w:space="0" w:color="auto"/>
          </w:divBdr>
          <w:divsChild>
            <w:div w:id="1473981210">
              <w:marLeft w:val="0"/>
              <w:marRight w:val="0"/>
              <w:marTop w:val="0"/>
              <w:marBottom w:val="0"/>
              <w:divBdr>
                <w:top w:val="none" w:sz="0" w:space="0" w:color="auto"/>
                <w:left w:val="none" w:sz="0" w:space="0" w:color="auto"/>
                <w:bottom w:val="none" w:sz="0" w:space="0" w:color="auto"/>
                <w:right w:val="none" w:sz="0" w:space="0" w:color="auto"/>
              </w:divBdr>
            </w:div>
            <w:div w:id="165173536">
              <w:marLeft w:val="0"/>
              <w:marRight w:val="0"/>
              <w:marTop w:val="0"/>
              <w:marBottom w:val="0"/>
              <w:divBdr>
                <w:top w:val="none" w:sz="0" w:space="0" w:color="auto"/>
                <w:left w:val="none" w:sz="0" w:space="0" w:color="auto"/>
                <w:bottom w:val="none" w:sz="0" w:space="0" w:color="auto"/>
                <w:right w:val="none" w:sz="0" w:space="0" w:color="auto"/>
              </w:divBdr>
            </w:div>
            <w:div w:id="829323741">
              <w:marLeft w:val="0"/>
              <w:marRight w:val="0"/>
              <w:marTop w:val="0"/>
              <w:marBottom w:val="0"/>
              <w:divBdr>
                <w:top w:val="none" w:sz="0" w:space="0" w:color="auto"/>
                <w:left w:val="none" w:sz="0" w:space="0" w:color="auto"/>
                <w:bottom w:val="none" w:sz="0" w:space="0" w:color="auto"/>
                <w:right w:val="none" w:sz="0" w:space="0" w:color="auto"/>
              </w:divBdr>
            </w:div>
            <w:div w:id="1286038853">
              <w:marLeft w:val="0"/>
              <w:marRight w:val="0"/>
              <w:marTop w:val="0"/>
              <w:marBottom w:val="0"/>
              <w:divBdr>
                <w:top w:val="none" w:sz="0" w:space="0" w:color="auto"/>
                <w:left w:val="none" w:sz="0" w:space="0" w:color="auto"/>
                <w:bottom w:val="none" w:sz="0" w:space="0" w:color="auto"/>
                <w:right w:val="none" w:sz="0" w:space="0" w:color="auto"/>
              </w:divBdr>
            </w:div>
            <w:div w:id="595208573">
              <w:marLeft w:val="0"/>
              <w:marRight w:val="0"/>
              <w:marTop w:val="0"/>
              <w:marBottom w:val="0"/>
              <w:divBdr>
                <w:top w:val="none" w:sz="0" w:space="0" w:color="auto"/>
                <w:left w:val="none" w:sz="0" w:space="0" w:color="auto"/>
                <w:bottom w:val="none" w:sz="0" w:space="0" w:color="auto"/>
                <w:right w:val="none" w:sz="0" w:space="0" w:color="auto"/>
              </w:divBdr>
            </w:div>
            <w:div w:id="1168861933">
              <w:marLeft w:val="0"/>
              <w:marRight w:val="0"/>
              <w:marTop w:val="0"/>
              <w:marBottom w:val="0"/>
              <w:divBdr>
                <w:top w:val="none" w:sz="0" w:space="0" w:color="auto"/>
                <w:left w:val="none" w:sz="0" w:space="0" w:color="auto"/>
                <w:bottom w:val="none" w:sz="0" w:space="0" w:color="auto"/>
                <w:right w:val="none" w:sz="0" w:space="0" w:color="auto"/>
              </w:divBdr>
            </w:div>
            <w:div w:id="606619920">
              <w:marLeft w:val="0"/>
              <w:marRight w:val="0"/>
              <w:marTop w:val="0"/>
              <w:marBottom w:val="0"/>
              <w:divBdr>
                <w:top w:val="none" w:sz="0" w:space="0" w:color="auto"/>
                <w:left w:val="none" w:sz="0" w:space="0" w:color="auto"/>
                <w:bottom w:val="none" w:sz="0" w:space="0" w:color="auto"/>
                <w:right w:val="none" w:sz="0" w:space="0" w:color="auto"/>
              </w:divBdr>
            </w:div>
            <w:div w:id="89130570">
              <w:marLeft w:val="0"/>
              <w:marRight w:val="0"/>
              <w:marTop w:val="0"/>
              <w:marBottom w:val="0"/>
              <w:divBdr>
                <w:top w:val="none" w:sz="0" w:space="0" w:color="auto"/>
                <w:left w:val="none" w:sz="0" w:space="0" w:color="auto"/>
                <w:bottom w:val="none" w:sz="0" w:space="0" w:color="auto"/>
                <w:right w:val="none" w:sz="0" w:space="0" w:color="auto"/>
              </w:divBdr>
            </w:div>
            <w:div w:id="1474710262">
              <w:marLeft w:val="0"/>
              <w:marRight w:val="0"/>
              <w:marTop w:val="0"/>
              <w:marBottom w:val="0"/>
              <w:divBdr>
                <w:top w:val="none" w:sz="0" w:space="0" w:color="auto"/>
                <w:left w:val="none" w:sz="0" w:space="0" w:color="auto"/>
                <w:bottom w:val="none" w:sz="0" w:space="0" w:color="auto"/>
                <w:right w:val="none" w:sz="0" w:space="0" w:color="auto"/>
              </w:divBdr>
            </w:div>
            <w:div w:id="1864056819">
              <w:marLeft w:val="0"/>
              <w:marRight w:val="0"/>
              <w:marTop w:val="0"/>
              <w:marBottom w:val="0"/>
              <w:divBdr>
                <w:top w:val="none" w:sz="0" w:space="0" w:color="auto"/>
                <w:left w:val="none" w:sz="0" w:space="0" w:color="auto"/>
                <w:bottom w:val="none" w:sz="0" w:space="0" w:color="auto"/>
                <w:right w:val="none" w:sz="0" w:space="0" w:color="auto"/>
              </w:divBdr>
            </w:div>
            <w:div w:id="403986893">
              <w:marLeft w:val="0"/>
              <w:marRight w:val="0"/>
              <w:marTop w:val="0"/>
              <w:marBottom w:val="0"/>
              <w:divBdr>
                <w:top w:val="none" w:sz="0" w:space="0" w:color="auto"/>
                <w:left w:val="none" w:sz="0" w:space="0" w:color="auto"/>
                <w:bottom w:val="none" w:sz="0" w:space="0" w:color="auto"/>
                <w:right w:val="none" w:sz="0" w:space="0" w:color="auto"/>
              </w:divBdr>
            </w:div>
            <w:div w:id="805708258">
              <w:marLeft w:val="0"/>
              <w:marRight w:val="0"/>
              <w:marTop w:val="0"/>
              <w:marBottom w:val="0"/>
              <w:divBdr>
                <w:top w:val="none" w:sz="0" w:space="0" w:color="auto"/>
                <w:left w:val="none" w:sz="0" w:space="0" w:color="auto"/>
                <w:bottom w:val="none" w:sz="0" w:space="0" w:color="auto"/>
                <w:right w:val="none" w:sz="0" w:space="0" w:color="auto"/>
              </w:divBdr>
            </w:div>
            <w:div w:id="2070960596">
              <w:marLeft w:val="0"/>
              <w:marRight w:val="0"/>
              <w:marTop w:val="0"/>
              <w:marBottom w:val="0"/>
              <w:divBdr>
                <w:top w:val="none" w:sz="0" w:space="0" w:color="auto"/>
                <w:left w:val="none" w:sz="0" w:space="0" w:color="auto"/>
                <w:bottom w:val="none" w:sz="0" w:space="0" w:color="auto"/>
                <w:right w:val="none" w:sz="0" w:space="0" w:color="auto"/>
              </w:divBdr>
            </w:div>
            <w:div w:id="1223517957">
              <w:marLeft w:val="0"/>
              <w:marRight w:val="0"/>
              <w:marTop w:val="0"/>
              <w:marBottom w:val="0"/>
              <w:divBdr>
                <w:top w:val="none" w:sz="0" w:space="0" w:color="auto"/>
                <w:left w:val="none" w:sz="0" w:space="0" w:color="auto"/>
                <w:bottom w:val="none" w:sz="0" w:space="0" w:color="auto"/>
                <w:right w:val="none" w:sz="0" w:space="0" w:color="auto"/>
              </w:divBdr>
            </w:div>
            <w:div w:id="439837620">
              <w:marLeft w:val="0"/>
              <w:marRight w:val="0"/>
              <w:marTop w:val="0"/>
              <w:marBottom w:val="0"/>
              <w:divBdr>
                <w:top w:val="none" w:sz="0" w:space="0" w:color="auto"/>
                <w:left w:val="none" w:sz="0" w:space="0" w:color="auto"/>
                <w:bottom w:val="none" w:sz="0" w:space="0" w:color="auto"/>
                <w:right w:val="none" w:sz="0" w:space="0" w:color="auto"/>
              </w:divBdr>
            </w:div>
            <w:div w:id="453721124">
              <w:marLeft w:val="0"/>
              <w:marRight w:val="0"/>
              <w:marTop w:val="0"/>
              <w:marBottom w:val="0"/>
              <w:divBdr>
                <w:top w:val="none" w:sz="0" w:space="0" w:color="auto"/>
                <w:left w:val="none" w:sz="0" w:space="0" w:color="auto"/>
                <w:bottom w:val="none" w:sz="0" w:space="0" w:color="auto"/>
                <w:right w:val="none" w:sz="0" w:space="0" w:color="auto"/>
              </w:divBdr>
            </w:div>
            <w:div w:id="1118723357">
              <w:marLeft w:val="0"/>
              <w:marRight w:val="0"/>
              <w:marTop w:val="0"/>
              <w:marBottom w:val="0"/>
              <w:divBdr>
                <w:top w:val="none" w:sz="0" w:space="0" w:color="auto"/>
                <w:left w:val="none" w:sz="0" w:space="0" w:color="auto"/>
                <w:bottom w:val="none" w:sz="0" w:space="0" w:color="auto"/>
                <w:right w:val="none" w:sz="0" w:space="0" w:color="auto"/>
              </w:divBdr>
            </w:div>
            <w:div w:id="963465798">
              <w:marLeft w:val="0"/>
              <w:marRight w:val="0"/>
              <w:marTop w:val="0"/>
              <w:marBottom w:val="0"/>
              <w:divBdr>
                <w:top w:val="none" w:sz="0" w:space="0" w:color="auto"/>
                <w:left w:val="none" w:sz="0" w:space="0" w:color="auto"/>
                <w:bottom w:val="none" w:sz="0" w:space="0" w:color="auto"/>
                <w:right w:val="none" w:sz="0" w:space="0" w:color="auto"/>
              </w:divBdr>
            </w:div>
            <w:div w:id="1771466791">
              <w:marLeft w:val="0"/>
              <w:marRight w:val="0"/>
              <w:marTop w:val="0"/>
              <w:marBottom w:val="0"/>
              <w:divBdr>
                <w:top w:val="none" w:sz="0" w:space="0" w:color="auto"/>
                <w:left w:val="none" w:sz="0" w:space="0" w:color="auto"/>
                <w:bottom w:val="none" w:sz="0" w:space="0" w:color="auto"/>
                <w:right w:val="none" w:sz="0" w:space="0" w:color="auto"/>
              </w:divBdr>
            </w:div>
            <w:div w:id="986932054">
              <w:marLeft w:val="0"/>
              <w:marRight w:val="0"/>
              <w:marTop w:val="0"/>
              <w:marBottom w:val="0"/>
              <w:divBdr>
                <w:top w:val="none" w:sz="0" w:space="0" w:color="auto"/>
                <w:left w:val="none" w:sz="0" w:space="0" w:color="auto"/>
                <w:bottom w:val="none" w:sz="0" w:space="0" w:color="auto"/>
                <w:right w:val="none" w:sz="0" w:space="0" w:color="auto"/>
              </w:divBdr>
            </w:div>
          </w:divsChild>
        </w:div>
        <w:div w:id="1584142004">
          <w:marLeft w:val="0"/>
          <w:marRight w:val="0"/>
          <w:marTop w:val="0"/>
          <w:marBottom w:val="0"/>
          <w:divBdr>
            <w:top w:val="none" w:sz="0" w:space="0" w:color="auto"/>
            <w:left w:val="none" w:sz="0" w:space="0" w:color="auto"/>
            <w:bottom w:val="none" w:sz="0" w:space="0" w:color="auto"/>
            <w:right w:val="none" w:sz="0" w:space="0" w:color="auto"/>
          </w:divBdr>
          <w:divsChild>
            <w:div w:id="605818491">
              <w:marLeft w:val="0"/>
              <w:marRight w:val="0"/>
              <w:marTop w:val="0"/>
              <w:marBottom w:val="0"/>
              <w:divBdr>
                <w:top w:val="none" w:sz="0" w:space="0" w:color="auto"/>
                <w:left w:val="none" w:sz="0" w:space="0" w:color="auto"/>
                <w:bottom w:val="none" w:sz="0" w:space="0" w:color="auto"/>
                <w:right w:val="none" w:sz="0" w:space="0" w:color="auto"/>
              </w:divBdr>
            </w:div>
            <w:div w:id="993950774">
              <w:marLeft w:val="0"/>
              <w:marRight w:val="0"/>
              <w:marTop w:val="0"/>
              <w:marBottom w:val="0"/>
              <w:divBdr>
                <w:top w:val="none" w:sz="0" w:space="0" w:color="auto"/>
                <w:left w:val="none" w:sz="0" w:space="0" w:color="auto"/>
                <w:bottom w:val="none" w:sz="0" w:space="0" w:color="auto"/>
                <w:right w:val="none" w:sz="0" w:space="0" w:color="auto"/>
              </w:divBdr>
            </w:div>
            <w:div w:id="1666938523">
              <w:marLeft w:val="0"/>
              <w:marRight w:val="0"/>
              <w:marTop w:val="0"/>
              <w:marBottom w:val="0"/>
              <w:divBdr>
                <w:top w:val="none" w:sz="0" w:space="0" w:color="auto"/>
                <w:left w:val="none" w:sz="0" w:space="0" w:color="auto"/>
                <w:bottom w:val="none" w:sz="0" w:space="0" w:color="auto"/>
                <w:right w:val="none" w:sz="0" w:space="0" w:color="auto"/>
              </w:divBdr>
            </w:div>
            <w:div w:id="1178933658">
              <w:marLeft w:val="0"/>
              <w:marRight w:val="0"/>
              <w:marTop w:val="0"/>
              <w:marBottom w:val="0"/>
              <w:divBdr>
                <w:top w:val="none" w:sz="0" w:space="0" w:color="auto"/>
                <w:left w:val="none" w:sz="0" w:space="0" w:color="auto"/>
                <w:bottom w:val="none" w:sz="0" w:space="0" w:color="auto"/>
                <w:right w:val="none" w:sz="0" w:space="0" w:color="auto"/>
              </w:divBdr>
            </w:div>
            <w:div w:id="889070610">
              <w:marLeft w:val="0"/>
              <w:marRight w:val="0"/>
              <w:marTop w:val="0"/>
              <w:marBottom w:val="0"/>
              <w:divBdr>
                <w:top w:val="none" w:sz="0" w:space="0" w:color="auto"/>
                <w:left w:val="none" w:sz="0" w:space="0" w:color="auto"/>
                <w:bottom w:val="none" w:sz="0" w:space="0" w:color="auto"/>
                <w:right w:val="none" w:sz="0" w:space="0" w:color="auto"/>
              </w:divBdr>
            </w:div>
            <w:div w:id="707489986">
              <w:marLeft w:val="0"/>
              <w:marRight w:val="0"/>
              <w:marTop w:val="0"/>
              <w:marBottom w:val="0"/>
              <w:divBdr>
                <w:top w:val="none" w:sz="0" w:space="0" w:color="auto"/>
                <w:left w:val="none" w:sz="0" w:space="0" w:color="auto"/>
                <w:bottom w:val="none" w:sz="0" w:space="0" w:color="auto"/>
                <w:right w:val="none" w:sz="0" w:space="0" w:color="auto"/>
              </w:divBdr>
            </w:div>
            <w:div w:id="1945263451">
              <w:marLeft w:val="0"/>
              <w:marRight w:val="0"/>
              <w:marTop w:val="0"/>
              <w:marBottom w:val="0"/>
              <w:divBdr>
                <w:top w:val="none" w:sz="0" w:space="0" w:color="auto"/>
                <w:left w:val="none" w:sz="0" w:space="0" w:color="auto"/>
                <w:bottom w:val="none" w:sz="0" w:space="0" w:color="auto"/>
                <w:right w:val="none" w:sz="0" w:space="0" w:color="auto"/>
              </w:divBdr>
            </w:div>
            <w:div w:id="527254325">
              <w:marLeft w:val="0"/>
              <w:marRight w:val="0"/>
              <w:marTop w:val="0"/>
              <w:marBottom w:val="0"/>
              <w:divBdr>
                <w:top w:val="none" w:sz="0" w:space="0" w:color="auto"/>
                <w:left w:val="none" w:sz="0" w:space="0" w:color="auto"/>
                <w:bottom w:val="none" w:sz="0" w:space="0" w:color="auto"/>
                <w:right w:val="none" w:sz="0" w:space="0" w:color="auto"/>
              </w:divBdr>
            </w:div>
            <w:div w:id="1403484848">
              <w:marLeft w:val="0"/>
              <w:marRight w:val="0"/>
              <w:marTop w:val="0"/>
              <w:marBottom w:val="0"/>
              <w:divBdr>
                <w:top w:val="none" w:sz="0" w:space="0" w:color="auto"/>
                <w:left w:val="none" w:sz="0" w:space="0" w:color="auto"/>
                <w:bottom w:val="none" w:sz="0" w:space="0" w:color="auto"/>
                <w:right w:val="none" w:sz="0" w:space="0" w:color="auto"/>
              </w:divBdr>
            </w:div>
            <w:div w:id="1406143062">
              <w:marLeft w:val="0"/>
              <w:marRight w:val="0"/>
              <w:marTop w:val="0"/>
              <w:marBottom w:val="0"/>
              <w:divBdr>
                <w:top w:val="none" w:sz="0" w:space="0" w:color="auto"/>
                <w:left w:val="none" w:sz="0" w:space="0" w:color="auto"/>
                <w:bottom w:val="none" w:sz="0" w:space="0" w:color="auto"/>
                <w:right w:val="none" w:sz="0" w:space="0" w:color="auto"/>
              </w:divBdr>
            </w:div>
            <w:div w:id="224604788">
              <w:marLeft w:val="0"/>
              <w:marRight w:val="0"/>
              <w:marTop w:val="0"/>
              <w:marBottom w:val="0"/>
              <w:divBdr>
                <w:top w:val="none" w:sz="0" w:space="0" w:color="auto"/>
                <w:left w:val="none" w:sz="0" w:space="0" w:color="auto"/>
                <w:bottom w:val="none" w:sz="0" w:space="0" w:color="auto"/>
                <w:right w:val="none" w:sz="0" w:space="0" w:color="auto"/>
              </w:divBdr>
            </w:div>
            <w:div w:id="448743958">
              <w:marLeft w:val="0"/>
              <w:marRight w:val="0"/>
              <w:marTop w:val="0"/>
              <w:marBottom w:val="0"/>
              <w:divBdr>
                <w:top w:val="none" w:sz="0" w:space="0" w:color="auto"/>
                <w:left w:val="none" w:sz="0" w:space="0" w:color="auto"/>
                <w:bottom w:val="none" w:sz="0" w:space="0" w:color="auto"/>
                <w:right w:val="none" w:sz="0" w:space="0" w:color="auto"/>
              </w:divBdr>
            </w:div>
            <w:div w:id="1016275707">
              <w:marLeft w:val="0"/>
              <w:marRight w:val="0"/>
              <w:marTop w:val="0"/>
              <w:marBottom w:val="0"/>
              <w:divBdr>
                <w:top w:val="none" w:sz="0" w:space="0" w:color="auto"/>
                <w:left w:val="none" w:sz="0" w:space="0" w:color="auto"/>
                <w:bottom w:val="none" w:sz="0" w:space="0" w:color="auto"/>
                <w:right w:val="none" w:sz="0" w:space="0" w:color="auto"/>
              </w:divBdr>
            </w:div>
            <w:div w:id="146096829">
              <w:marLeft w:val="0"/>
              <w:marRight w:val="0"/>
              <w:marTop w:val="0"/>
              <w:marBottom w:val="0"/>
              <w:divBdr>
                <w:top w:val="none" w:sz="0" w:space="0" w:color="auto"/>
                <w:left w:val="none" w:sz="0" w:space="0" w:color="auto"/>
                <w:bottom w:val="none" w:sz="0" w:space="0" w:color="auto"/>
                <w:right w:val="none" w:sz="0" w:space="0" w:color="auto"/>
              </w:divBdr>
            </w:div>
            <w:div w:id="1581478593">
              <w:marLeft w:val="0"/>
              <w:marRight w:val="0"/>
              <w:marTop w:val="0"/>
              <w:marBottom w:val="0"/>
              <w:divBdr>
                <w:top w:val="none" w:sz="0" w:space="0" w:color="auto"/>
                <w:left w:val="none" w:sz="0" w:space="0" w:color="auto"/>
                <w:bottom w:val="none" w:sz="0" w:space="0" w:color="auto"/>
                <w:right w:val="none" w:sz="0" w:space="0" w:color="auto"/>
              </w:divBdr>
            </w:div>
            <w:div w:id="1046762768">
              <w:marLeft w:val="0"/>
              <w:marRight w:val="0"/>
              <w:marTop w:val="0"/>
              <w:marBottom w:val="0"/>
              <w:divBdr>
                <w:top w:val="none" w:sz="0" w:space="0" w:color="auto"/>
                <w:left w:val="none" w:sz="0" w:space="0" w:color="auto"/>
                <w:bottom w:val="none" w:sz="0" w:space="0" w:color="auto"/>
                <w:right w:val="none" w:sz="0" w:space="0" w:color="auto"/>
              </w:divBdr>
            </w:div>
            <w:div w:id="2014213237">
              <w:marLeft w:val="0"/>
              <w:marRight w:val="0"/>
              <w:marTop w:val="0"/>
              <w:marBottom w:val="0"/>
              <w:divBdr>
                <w:top w:val="none" w:sz="0" w:space="0" w:color="auto"/>
                <w:left w:val="none" w:sz="0" w:space="0" w:color="auto"/>
                <w:bottom w:val="none" w:sz="0" w:space="0" w:color="auto"/>
                <w:right w:val="none" w:sz="0" w:space="0" w:color="auto"/>
              </w:divBdr>
            </w:div>
            <w:div w:id="1550800745">
              <w:marLeft w:val="0"/>
              <w:marRight w:val="0"/>
              <w:marTop w:val="0"/>
              <w:marBottom w:val="0"/>
              <w:divBdr>
                <w:top w:val="none" w:sz="0" w:space="0" w:color="auto"/>
                <w:left w:val="none" w:sz="0" w:space="0" w:color="auto"/>
                <w:bottom w:val="none" w:sz="0" w:space="0" w:color="auto"/>
                <w:right w:val="none" w:sz="0" w:space="0" w:color="auto"/>
              </w:divBdr>
            </w:div>
            <w:div w:id="1817409536">
              <w:marLeft w:val="0"/>
              <w:marRight w:val="0"/>
              <w:marTop w:val="0"/>
              <w:marBottom w:val="0"/>
              <w:divBdr>
                <w:top w:val="none" w:sz="0" w:space="0" w:color="auto"/>
                <w:left w:val="none" w:sz="0" w:space="0" w:color="auto"/>
                <w:bottom w:val="none" w:sz="0" w:space="0" w:color="auto"/>
                <w:right w:val="none" w:sz="0" w:space="0" w:color="auto"/>
              </w:divBdr>
            </w:div>
            <w:div w:id="1154680778">
              <w:marLeft w:val="0"/>
              <w:marRight w:val="0"/>
              <w:marTop w:val="0"/>
              <w:marBottom w:val="0"/>
              <w:divBdr>
                <w:top w:val="none" w:sz="0" w:space="0" w:color="auto"/>
                <w:left w:val="none" w:sz="0" w:space="0" w:color="auto"/>
                <w:bottom w:val="none" w:sz="0" w:space="0" w:color="auto"/>
                <w:right w:val="none" w:sz="0" w:space="0" w:color="auto"/>
              </w:divBdr>
            </w:div>
          </w:divsChild>
        </w:div>
        <w:div w:id="492454986">
          <w:marLeft w:val="0"/>
          <w:marRight w:val="0"/>
          <w:marTop w:val="0"/>
          <w:marBottom w:val="0"/>
          <w:divBdr>
            <w:top w:val="none" w:sz="0" w:space="0" w:color="auto"/>
            <w:left w:val="none" w:sz="0" w:space="0" w:color="auto"/>
            <w:bottom w:val="none" w:sz="0" w:space="0" w:color="auto"/>
            <w:right w:val="none" w:sz="0" w:space="0" w:color="auto"/>
          </w:divBdr>
          <w:divsChild>
            <w:div w:id="180554439">
              <w:marLeft w:val="0"/>
              <w:marRight w:val="0"/>
              <w:marTop w:val="0"/>
              <w:marBottom w:val="0"/>
              <w:divBdr>
                <w:top w:val="none" w:sz="0" w:space="0" w:color="auto"/>
                <w:left w:val="none" w:sz="0" w:space="0" w:color="auto"/>
                <w:bottom w:val="none" w:sz="0" w:space="0" w:color="auto"/>
                <w:right w:val="none" w:sz="0" w:space="0" w:color="auto"/>
              </w:divBdr>
            </w:div>
            <w:div w:id="1848517271">
              <w:marLeft w:val="0"/>
              <w:marRight w:val="0"/>
              <w:marTop w:val="0"/>
              <w:marBottom w:val="0"/>
              <w:divBdr>
                <w:top w:val="none" w:sz="0" w:space="0" w:color="auto"/>
                <w:left w:val="none" w:sz="0" w:space="0" w:color="auto"/>
                <w:bottom w:val="none" w:sz="0" w:space="0" w:color="auto"/>
                <w:right w:val="none" w:sz="0" w:space="0" w:color="auto"/>
              </w:divBdr>
            </w:div>
            <w:div w:id="1031029497">
              <w:marLeft w:val="0"/>
              <w:marRight w:val="0"/>
              <w:marTop w:val="0"/>
              <w:marBottom w:val="0"/>
              <w:divBdr>
                <w:top w:val="none" w:sz="0" w:space="0" w:color="auto"/>
                <w:left w:val="none" w:sz="0" w:space="0" w:color="auto"/>
                <w:bottom w:val="none" w:sz="0" w:space="0" w:color="auto"/>
                <w:right w:val="none" w:sz="0" w:space="0" w:color="auto"/>
              </w:divBdr>
            </w:div>
            <w:div w:id="1426876626">
              <w:marLeft w:val="0"/>
              <w:marRight w:val="0"/>
              <w:marTop w:val="0"/>
              <w:marBottom w:val="0"/>
              <w:divBdr>
                <w:top w:val="none" w:sz="0" w:space="0" w:color="auto"/>
                <w:left w:val="none" w:sz="0" w:space="0" w:color="auto"/>
                <w:bottom w:val="none" w:sz="0" w:space="0" w:color="auto"/>
                <w:right w:val="none" w:sz="0" w:space="0" w:color="auto"/>
              </w:divBdr>
            </w:div>
            <w:div w:id="1692604652">
              <w:marLeft w:val="0"/>
              <w:marRight w:val="0"/>
              <w:marTop w:val="0"/>
              <w:marBottom w:val="0"/>
              <w:divBdr>
                <w:top w:val="none" w:sz="0" w:space="0" w:color="auto"/>
                <w:left w:val="none" w:sz="0" w:space="0" w:color="auto"/>
                <w:bottom w:val="none" w:sz="0" w:space="0" w:color="auto"/>
                <w:right w:val="none" w:sz="0" w:space="0" w:color="auto"/>
              </w:divBdr>
            </w:div>
            <w:div w:id="881163826">
              <w:marLeft w:val="0"/>
              <w:marRight w:val="0"/>
              <w:marTop w:val="0"/>
              <w:marBottom w:val="0"/>
              <w:divBdr>
                <w:top w:val="none" w:sz="0" w:space="0" w:color="auto"/>
                <w:left w:val="none" w:sz="0" w:space="0" w:color="auto"/>
                <w:bottom w:val="none" w:sz="0" w:space="0" w:color="auto"/>
                <w:right w:val="none" w:sz="0" w:space="0" w:color="auto"/>
              </w:divBdr>
            </w:div>
            <w:div w:id="1632318524">
              <w:marLeft w:val="0"/>
              <w:marRight w:val="0"/>
              <w:marTop w:val="0"/>
              <w:marBottom w:val="0"/>
              <w:divBdr>
                <w:top w:val="none" w:sz="0" w:space="0" w:color="auto"/>
                <w:left w:val="none" w:sz="0" w:space="0" w:color="auto"/>
                <w:bottom w:val="none" w:sz="0" w:space="0" w:color="auto"/>
                <w:right w:val="none" w:sz="0" w:space="0" w:color="auto"/>
              </w:divBdr>
            </w:div>
            <w:div w:id="1327588204">
              <w:marLeft w:val="0"/>
              <w:marRight w:val="0"/>
              <w:marTop w:val="0"/>
              <w:marBottom w:val="0"/>
              <w:divBdr>
                <w:top w:val="none" w:sz="0" w:space="0" w:color="auto"/>
                <w:left w:val="none" w:sz="0" w:space="0" w:color="auto"/>
                <w:bottom w:val="none" w:sz="0" w:space="0" w:color="auto"/>
                <w:right w:val="none" w:sz="0" w:space="0" w:color="auto"/>
              </w:divBdr>
            </w:div>
            <w:div w:id="770970468">
              <w:marLeft w:val="0"/>
              <w:marRight w:val="0"/>
              <w:marTop w:val="0"/>
              <w:marBottom w:val="0"/>
              <w:divBdr>
                <w:top w:val="none" w:sz="0" w:space="0" w:color="auto"/>
                <w:left w:val="none" w:sz="0" w:space="0" w:color="auto"/>
                <w:bottom w:val="none" w:sz="0" w:space="0" w:color="auto"/>
                <w:right w:val="none" w:sz="0" w:space="0" w:color="auto"/>
              </w:divBdr>
            </w:div>
            <w:div w:id="1888636953">
              <w:marLeft w:val="0"/>
              <w:marRight w:val="0"/>
              <w:marTop w:val="0"/>
              <w:marBottom w:val="0"/>
              <w:divBdr>
                <w:top w:val="none" w:sz="0" w:space="0" w:color="auto"/>
                <w:left w:val="none" w:sz="0" w:space="0" w:color="auto"/>
                <w:bottom w:val="none" w:sz="0" w:space="0" w:color="auto"/>
                <w:right w:val="none" w:sz="0" w:space="0" w:color="auto"/>
              </w:divBdr>
            </w:div>
            <w:div w:id="1868254137">
              <w:marLeft w:val="0"/>
              <w:marRight w:val="0"/>
              <w:marTop w:val="0"/>
              <w:marBottom w:val="0"/>
              <w:divBdr>
                <w:top w:val="none" w:sz="0" w:space="0" w:color="auto"/>
                <w:left w:val="none" w:sz="0" w:space="0" w:color="auto"/>
                <w:bottom w:val="none" w:sz="0" w:space="0" w:color="auto"/>
                <w:right w:val="none" w:sz="0" w:space="0" w:color="auto"/>
              </w:divBdr>
            </w:div>
            <w:div w:id="1603486922">
              <w:marLeft w:val="0"/>
              <w:marRight w:val="0"/>
              <w:marTop w:val="0"/>
              <w:marBottom w:val="0"/>
              <w:divBdr>
                <w:top w:val="none" w:sz="0" w:space="0" w:color="auto"/>
                <w:left w:val="none" w:sz="0" w:space="0" w:color="auto"/>
                <w:bottom w:val="none" w:sz="0" w:space="0" w:color="auto"/>
                <w:right w:val="none" w:sz="0" w:space="0" w:color="auto"/>
              </w:divBdr>
            </w:div>
            <w:div w:id="183717101">
              <w:marLeft w:val="0"/>
              <w:marRight w:val="0"/>
              <w:marTop w:val="0"/>
              <w:marBottom w:val="0"/>
              <w:divBdr>
                <w:top w:val="none" w:sz="0" w:space="0" w:color="auto"/>
                <w:left w:val="none" w:sz="0" w:space="0" w:color="auto"/>
                <w:bottom w:val="none" w:sz="0" w:space="0" w:color="auto"/>
                <w:right w:val="none" w:sz="0" w:space="0" w:color="auto"/>
              </w:divBdr>
            </w:div>
            <w:div w:id="759301233">
              <w:marLeft w:val="0"/>
              <w:marRight w:val="0"/>
              <w:marTop w:val="0"/>
              <w:marBottom w:val="0"/>
              <w:divBdr>
                <w:top w:val="none" w:sz="0" w:space="0" w:color="auto"/>
                <w:left w:val="none" w:sz="0" w:space="0" w:color="auto"/>
                <w:bottom w:val="none" w:sz="0" w:space="0" w:color="auto"/>
                <w:right w:val="none" w:sz="0" w:space="0" w:color="auto"/>
              </w:divBdr>
            </w:div>
            <w:div w:id="2118135438">
              <w:marLeft w:val="0"/>
              <w:marRight w:val="0"/>
              <w:marTop w:val="0"/>
              <w:marBottom w:val="0"/>
              <w:divBdr>
                <w:top w:val="none" w:sz="0" w:space="0" w:color="auto"/>
                <w:left w:val="none" w:sz="0" w:space="0" w:color="auto"/>
                <w:bottom w:val="none" w:sz="0" w:space="0" w:color="auto"/>
                <w:right w:val="none" w:sz="0" w:space="0" w:color="auto"/>
              </w:divBdr>
            </w:div>
            <w:div w:id="467472822">
              <w:marLeft w:val="0"/>
              <w:marRight w:val="0"/>
              <w:marTop w:val="0"/>
              <w:marBottom w:val="0"/>
              <w:divBdr>
                <w:top w:val="none" w:sz="0" w:space="0" w:color="auto"/>
                <w:left w:val="none" w:sz="0" w:space="0" w:color="auto"/>
                <w:bottom w:val="none" w:sz="0" w:space="0" w:color="auto"/>
                <w:right w:val="none" w:sz="0" w:space="0" w:color="auto"/>
              </w:divBdr>
            </w:div>
            <w:div w:id="2075545751">
              <w:marLeft w:val="0"/>
              <w:marRight w:val="0"/>
              <w:marTop w:val="0"/>
              <w:marBottom w:val="0"/>
              <w:divBdr>
                <w:top w:val="none" w:sz="0" w:space="0" w:color="auto"/>
                <w:left w:val="none" w:sz="0" w:space="0" w:color="auto"/>
                <w:bottom w:val="none" w:sz="0" w:space="0" w:color="auto"/>
                <w:right w:val="none" w:sz="0" w:space="0" w:color="auto"/>
              </w:divBdr>
            </w:div>
            <w:div w:id="618220114">
              <w:marLeft w:val="0"/>
              <w:marRight w:val="0"/>
              <w:marTop w:val="0"/>
              <w:marBottom w:val="0"/>
              <w:divBdr>
                <w:top w:val="none" w:sz="0" w:space="0" w:color="auto"/>
                <w:left w:val="none" w:sz="0" w:space="0" w:color="auto"/>
                <w:bottom w:val="none" w:sz="0" w:space="0" w:color="auto"/>
                <w:right w:val="none" w:sz="0" w:space="0" w:color="auto"/>
              </w:divBdr>
            </w:div>
            <w:div w:id="1283263006">
              <w:marLeft w:val="0"/>
              <w:marRight w:val="0"/>
              <w:marTop w:val="0"/>
              <w:marBottom w:val="0"/>
              <w:divBdr>
                <w:top w:val="none" w:sz="0" w:space="0" w:color="auto"/>
                <w:left w:val="none" w:sz="0" w:space="0" w:color="auto"/>
                <w:bottom w:val="none" w:sz="0" w:space="0" w:color="auto"/>
                <w:right w:val="none" w:sz="0" w:space="0" w:color="auto"/>
              </w:divBdr>
            </w:div>
            <w:div w:id="529144598">
              <w:marLeft w:val="0"/>
              <w:marRight w:val="0"/>
              <w:marTop w:val="0"/>
              <w:marBottom w:val="0"/>
              <w:divBdr>
                <w:top w:val="none" w:sz="0" w:space="0" w:color="auto"/>
                <w:left w:val="none" w:sz="0" w:space="0" w:color="auto"/>
                <w:bottom w:val="none" w:sz="0" w:space="0" w:color="auto"/>
                <w:right w:val="none" w:sz="0" w:space="0" w:color="auto"/>
              </w:divBdr>
            </w:div>
          </w:divsChild>
        </w:div>
        <w:div w:id="1429547753">
          <w:marLeft w:val="0"/>
          <w:marRight w:val="0"/>
          <w:marTop w:val="0"/>
          <w:marBottom w:val="0"/>
          <w:divBdr>
            <w:top w:val="none" w:sz="0" w:space="0" w:color="auto"/>
            <w:left w:val="none" w:sz="0" w:space="0" w:color="auto"/>
            <w:bottom w:val="none" w:sz="0" w:space="0" w:color="auto"/>
            <w:right w:val="none" w:sz="0" w:space="0" w:color="auto"/>
          </w:divBdr>
          <w:divsChild>
            <w:div w:id="560095924">
              <w:marLeft w:val="0"/>
              <w:marRight w:val="0"/>
              <w:marTop w:val="0"/>
              <w:marBottom w:val="0"/>
              <w:divBdr>
                <w:top w:val="none" w:sz="0" w:space="0" w:color="auto"/>
                <w:left w:val="none" w:sz="0" w:space="0" w:color="auto"/>
                <w:bottom w:val="none" w:sz="0" w:space="0" w:color="auto"/>
                <w:right w:val="none" w:sz="0" w:space="0" w:color="auto"/>
              </w:divBdr>
            </w:div>
            <w:div w:id="1091121976">
              <w:marLeft w:val="0"/>
              <w:marRight w:val="0"/>
              <w:marTop w:val="0"/>
              <w:marBottom w:val="0"/>
              <w:divBdr>
                <w:top w:val="none" w:sz="0" w:space="0" w:color="auto"/>
                <w:left w:val="none" w:sz="0" w:space="0" w:color="auto"/>
                <w:bottom w:val="none" w:sz="0" w:space="0" w:color="auto"/>
                <w:right w:val="none" w:sz="0" w:space="0" w:color="auto"/>
              </w:divBdr>
            </w:div>
            <w:div w:id="992219448">
              <w:marLeft w:val="0"/>
              <w:marRight w:val="0"/>
              <w:marTop w:val="0"/>
              <w:marBottom w:val="0"/>
              <w:divBdr>
                <w:top w:val="none" w:sz="0" w:space="0" w:color="auto"/>
                <w:left w:val="none" w:sz="0" w:space="0" w:color="auto"/>
                <w:bottom w:val="none" w:sz="0" w:space="0" w:color="auto"/>
                <w:right w:val="none" w:sz="0" w:space="0" w:color="auto"/>
              </w:divBdr>
            </w:div>
            <w:div w:id="324432608">
              <w:marLeft w:val="0"/>
              <w:marRight w:val="0"/>
              <w:marTop w:val="0"/>
              <w:marBottom w:val="0"/>
              <w:divBdr>
                <w:top w:val="none" w:sz="0" w:space="0" w:color="auto"/>
                <w:left w:val="none" w:sz="0" w:space="0" w:color="auto"/>
                <w:bottom w:val="none" w:sz="0" w:space="0" w:color="auto"/>
                <w:right w:val="none" w:sz="0" w:space="0" w:color="auto"/>
              </w:divBdr>
            </w:div>
            <w:div w:id="866410821">
              <w:marLeft w:val="0"/>
              <w:marRight w:val="0"/>
              <w:marTop w:val="0"/>
              <w:marBottom w:val="0"/>
              <w:divBdr>
                <w:top w:val="none" w:sz="0" w:space="0" w:color="auto"/>
                <w:left w:val="none" w:sz="0" w:space="0" w:color="auto"/>
                <w:bottom w:val="none" w:sz="0" w:space="0" w:color="auto"/>
                <w:right w:val="none" w:sz="0" w:space="0" w:color="auto"/>
              </w:divBdr>
            </w:div>
            <w:div w:id="906769573">
              <w:marLeft w:val="0"/>
              <w:marRight w:val="0"/>
              <w:marTop w:val="0"/>
              <w:marBottom w:val="0"/>
              <w:divBdr>
                <w:top w:val="none" w:sz="0" w:space="0" w:color="auto"/>
                <w:left w:val="none" w:sz="0" w:space="0" w:color="auto"/>
                <w:bottom w:val="none" w:sz="0" w:space="0" w:color="auto"/>
                <w:right w:val="none" w:sz="0" w:space="0" w:color="auto"/>
              </w:divBdr>
            </w:div>
            <w:div w:id="922101864">
              <w:marLeft w:val="0"/>
              <w:marRight w:val="0"/>
              <w:marTop w:val="0"/>
              <w:marBottom w:val="0"/>
              <w:divBdr>
                <w:top w:val="none" w:sz="0" w:space="0" w:color="auto"/>
                <w:left w:val="none" w:sz="0" w:space="0" w:color="auto"/>
                <w:bottom w:val="none" w:sz="0" w:space="0" w:color="auto"/>
                <w:right w:val="none" w:sz="0" w:space="0" w:color="auto"/>
              </w:divBdr>
            </w:div>
            <w:div w:id="597058548">
              <w:marLeft w:val="0"/>
              <w:marRight w:val="0"/>
              <w:marTop w:val="0"/>
              <w:marBottom w:val="0"/>
              <w:divBdr>
                <w:top w:val="none" w:sz="0" w:space="0" w:color="auto"/>
                <w:left w:val="none" w:sz="0" w:space="0" w:color="auto"/>
                <w:bottom w:val="none" w:sz="0" w:space="0" w:color="auto"/>
                <w:right w:val="none" w:sz="0" w:space="0" w:color="auto"/>
              </w:divBdr>
            </w:div>
            <w:div w:id="661273636">
              <w:marLeft w:val="0"/>
              <w:marRight w:val="0"/>
              <w:marTop w:val="0"/>
              <w:marBottom w:val="0"/>
              <w:divBdr>
                <w:top w:val="none" w:sz="0" w:space="0" w:color="auto"/>
                <w:left w:val="none" w:sz="0" w:space="0" w:color="auto"/>
                <w:bottom w:val="none" w:sz="0" w:space="0" w:color="auto"/>
                <w:right w:val="none" w:sz="0" w:space="0" w:color="auto"/>
              </w:divBdr>
            </w:div>
            <w:div w:id="1038160487">
              <w:marLeft w:val="0"/>
              <w:marRight w:val="0"/>
              <w:marTop w:val="0"/>
              <w:marBottom w:val="0"/>
              <w:divBdr>
                <w:top w:val="none" w:sz="0" w:space="0" w:color="auto"/>
                <w:left w:val="none" w:sz="0" w:space="0" w:color="auto"/>
                <w:bottom w:val="none" w:sz="0" w:space="0" w:color="auto"/>
                <w:right w:val="none" w:sz="0" w:space="0" w:color="auto"/>
              </w:divBdr>
            </w:div>
            <w:div w:id="2105609485">
              <w:marLeft w:val="0"/>
              <w:marRight w:val="0"/>
              <w:marTop w:val="0"/>
              <w:marBottom w:val="0"/>
              <w:divBdr>
                <w:top w:val="none" w:sz="0" w:space="0" w:color="auto"/>
                <w:left w:val="none" w:sz="0" w:space="0" w:color="auto"/>
                <w:bottom w:val="none" w:sz="0" w:space="0" w:color="auto"/>
                <w:right w:val="none" w:sz="0" w:space="0" w:color="auto"/>
              </w:divBdr>
            </w:div>
            <w:div w:id="877622721">
              <w:marLeft w:val="0"/>
              <w:marRight w:val="0"/>
              <w:marTop w:val="0"/>
              <w:marBottom w:val="0"/>
              <w:divBdr>
                <w:top w:val="none" w:sz="0" w:space="0" w:color="auto"/>
                <w:left w:val="none" w:sz="0" w:space="0" w:color="auto"/>
                <w:bottom w:val="none" w:sz="0" w:space="0" w:color="auto"/>
                <w:right w:val="none" w:sz="0" w:space="0" w:color="auto"/>
              </w:divBdr>
            </w:div>
            <w:div w:id="589238781">
              <w:marLeft w:val="0"/>
              <w:marRight w:val="0"/>
              <w:marTop w:val="0"/>
              <w:marBottom w:val="0"/>
              <w:divBdr>
                <w:top w:val="none" w:sz="0" w:space="0" w:color="auto"/>
                <w:left w:val="none" w:sz="0" w:space="0" w:color="auto"/>
                <w:bottom w:val="none" w:sz="0" w:space="0" w:color="auto"/>
                <w:right w:val="none" w:sz="0" w:space="0" w:color="auto"/>
              </w:divBdr>
            </w:div>
            <w:div w:id="721907941">
              <w:marLeft w:val="0"/>
              <w:marRight w:val="0"/>
              <w:marTop w:val="0"/>
              <w:marBottom w:val="0"/>
              <w:divBdr>
                <w:top w:val="none" w:sz="0" w:space="0" w:color="auto"/>
                <w:left w:val="none" w:sz="0" w:space="0" w:color="auto"/>
                <w:bottom w:val="none" w:sz="0" w:space="0" w:color="auto"/>
                <w:right w:val="none" w:sz="0" w:space="0" w:color="auto"/>
              </w:divBdr>
            </w:div>
            <w:div w:id="2082285468">
              <w:marLeft w:val="0"/>
              <w:marRight w:val="0"/>
              <w:marTop w:val="0"/>
              <w:marBottom w:val="0"/>
              <w:divBdr>
                <w:top w:val="none" w:sz="0" w:space="0" w:color="auto"/>
                <w:left w:val="none" w:sz="0" w:space="0" w:color="auto"/>
                <w:bottom w:val="none" w:sz="0" w:space="0" w:color="auto"/>
                <w:right w:val="none" w:sz="0" w:space="0" w:color="auto"/>
              </w:divBdr>
            </w:div>
            <w:div w:id="673264097">
              <w:marLeft w:val="0"/>
              <w:marRight w:val="0"/>
              <w:marTop w:val="0"/>
              <w:marBottom w:val="0"/>
              <w:divBdr>
                <w:top w:val="none" w:sz="0" w:space="0" w:color="auto"/>
                <w:left w:val="none" w:sz="0" w:space="0" w:color="auto"/>
                <w:bottom w:val="none" w:sz="0" w:space="0" w:color="auto"/>
                <w:right w:val="none" w:sz="0" w:space="0" w:color="auto"/>
              </w:divBdr>
            </w:div>
            <w:div w:id="666521624">
              <w:marLeft w:val="0"/>
              <w:marRight w:val="0"/>
              <w:marTop w:val="0"/>
              <w:marBottom w:val="0"/>
              <w:divBdr>
                <w:top w:val="none" w:sz="0" w:space="0" w:color="auto"/>
                <w:left w:val="none" w:sz="0" w:space="0" w:color="auto"/>
                <w:bottom w:val="none" w:sz="0" w:space="0" w:color="auto"/>
                <w:right w:val="none" w:sz="0" w:space="0" w:color="auto"/>
              </w:divBdr>
            </w:div>
            <w:div w:id="1183742302">
              <w:marLeft w:val="0"/>
              <w:marRight w:val="0"/>
              <w:marTop w:val="0"/>
              <w:marBottom w:val="0"/>
              <w:divBdr>
                <w:top w:val="none" w:sz="0" w:space="0" w:color="auto"/>
                <w:left w:val="none" w:sz="0" w:space="0" w:color="auto"/>
                <w:bottom w:val="none" w:sz="0" w:space="0" w:color="auto"/>
                <w:right w:val="none" w:sz="0" w:space="0" w:color="auto"/>
              </w:divBdr>
            </w:div>
            <w:div w:id="710883853">
              <w:marLeft w:val="0"/>
              <w:marRight w:val="0"/>
              <w:marTop w:val="0"/>
              <w:marBottom w:val="0"/>
              <w:divBdr>
                <w:top w:val="none" w:sz="0" w:space="0" w:color="auto"/>
                <w:left w:val="none" w:sz="0" w:space="0" w:color="auto"/>
                <w:bottom w:val="none" w:sz="0" w:space="0" w:color="auto"/>
                <w:right w:val="none" w:sz="0" w:space="0" w:color="auto"/>
              </w:divBdr>
            </w:div>
            <w:div w:id="718673310">
              <w:marLeft w:val="0"/>
              <w:marRight w:val="0"/>
              <w:marTop w:val="0"/>
              <w:marBottom w:val="0"/>
              <w:divBdr>
                <w:top w:val="none" w:sz="0" w:space="0" w:color="auto"/>
                <w:left w:val="none" w:sz="0" w:space="0" w:color="auto"/>
                <w:bottom w:val="none" w:sz="0" w:space="0" w:color="auto"/>
                <w:right w:val="none" w:sz="0" w:space="0" w:color="auto"/>
              </w:divBdr>
            </w:div>
          </w:divsChild>
        </w:div>
        <w:div w:id="217127924">
          <w:marLeft w:val="0"/>
          <w:marRight w:val="0"/>
          <w:marTop w:val="0"/>
          <w:marBottom w:val="0"/>
          <w:divBdr>
            <w:top w:val="none" w:sz="0" w:space="0" w:color="auto"/>
            <w:left w:val="none" w:sz="0" w:space="0" w:color="auto"/>
            <w:bottom w:val="none" w:sz="0" w:space="0" w:color="auto"/>
            <w:right w:val="none" w:sz="0" w:space="0" w:color="auto"/>
          </w:divBdr>
          <w:divsChild>
            <w:div w:id="1411268551">
              <w:marLeft w:val="0"/>
              <w:marRight w:val="0"/>
              <w:marTop w:val="0"/>
              <w:marBottom w:val="0"/>
              <w:divBdr>
                <w:top w:val="none" w:sz="0" w:space="0" w:color="auto"/>
                <w:left w:val="none" w:sz="0" w:space="0" w:color="auto"/>
                <w:bottom w:val="none" w:sz="0" w:space="0" w:color="auto"/>
                <w:right w:val="none" w:sz="0" w:space="0" w:color="auto"/>
              </w:divBdr>
            </w:div>
            <w:div w:id="1058892411">
              <w:marLeft w:val="0"/>
              <w:marRight w:val="0"/>
              <w:marTop w:val="0"/>
              <w:marBottom w:val="0"/>
              <w:divBdr>
                <w:top w:val="none" w:sz="0" w:space="0" w:color="auto"/>
                <w:left w:val="none" w:sz="0" w:space="0" w:color="auto"/>
                <w:bottom w:val="none" w:sz="0" w:space="0" w:color="auto"/>
                <w:right w:val="none" w:sz="0" w:space="0" w:color="auto"/>
              </w:divBdr>
            </w:div>
            <w:div w:id="169948765">
              <w:marLeft w:val="0"/>
              <w:marRight w:val="0"/>
              <w:marTop w:val="0"/>
              <w:marBottom w:val="0"/>
              <w:divBdr>
                <w:top w:val="none" w:sz="0" w:space="0" w:color="auto"/>
                <w:left w:val="none" w:sz="0" w:space="0" w:color="auto"/>
                <w:bottom w:val="none" w:sz="0" w:space="0" w:color="auto"/>
                <w:right w:val="none" w:sz="0" w:space="0" w:color="auto"/>
              </w:divBdr>
            </w:div>
            <w:div w:id="873269618">
              <w:marLeft w:val="0"/>
              <w:marRight w:val="0"/>
              <w:marTop w:val="0"/>
              <w:marBottom w:val="0"/>
              <w:divBdr>
                <w:top w:val="none" w:sz="0" w:space="0" w:color="auto"/>
                <w:left w:val="none" w:sz="0" w:space="0" w:color="auto"/>
                <w:bottom w:val="none" w:sz="0" w:space="0" w:color="auto"/>
                <w:right w:val="none" w:sz="0" w:space="0" w:color="auto"/>
              </w:divBdr>
            </w:div>
            <w:div w:id="1707023580">
              <w:marLeft w:val="0"/>
              <w:marRight w:val="0"/>
              <w:marTop w:val="0"/>
              <w:marBottom w:val="0"/>
              <w:divBdr>
                <w:top w:val="none" w:sz="0" w:space="0" w:color="auto"/>
                <w:left w:val="none" w:sz="0" w:space="0" w:color="auto"/>
                <w:bottom w:val="none" w:sz="0" w:space="0" w:color="auto"/>
                <w:right w:val="none" w:sz="0" w:space="0" w:color="auto"/>
              </w:divBdr>
            </w:div>
            <w:div w:id="1004667739">
              <w:marLeft w:val="0"/>
              <w:marRight w:val="0"/>
              <w:marTop w:val="0"/>
              <w:marBottom w:val="0"/>
              <w:divBdr>
                <w:top w:val="none" w:sz="0" w:space="0" w:color="auto"/>
                <w:left w:val="none" w:sz="0" w:space="0" w:color="auto"/>
                <w:bottom w:val="none" w:sz="0" w:space="0" w:color="auto"/>
                <w:right w:val="none" w:sz="0" w:space="0" w:color="auto"/>
              </w:divBdr>
            </w:div>
            <w:div w:id="717243789">
              <w:marLeft w:val="0"/>
              <w:marRight w:val="0"/>
              <w:marTop w:val="0"/>
              <w:marBottom w:val="0"/>
              <w:divBdr>
                <w:top w:val="none" w:sz="0" w:space="0" w:color="auto"/>
                <w:left w:val="none" w:sz="0" w:space="0" w:color="auto"/>
                <w:bottom w:val="none" w:sz="0" w:space="0" w:color="auto"/>
                <w:right w:val="none" w:sz="0" w:space="0" w:color="auto"/>
              </w:divBdr>
            </w:div>
            <w:div w:id="1218009997">
              <w:marLeft w:val="0"/>
              <w:marRight w:val="0"/>
              <w:marTop w:val="0"/>
              <w:marBottom w:val="0"/>
              <w:divBdr>
                <w:top w:val="none" w:sz="0" w:space="0" w:color="auto"/>
                <w:left w:val="none" w:sz="0" w:space="0" w:color="auto"/>
                <w:bottom w:val="none" w:sz="0" w:space="0" w:color="auto"/>
                <w:right w:val="none" w:sz="0" w:space="0" w:color="auto"/>
              </w:divBdr>
            </w:div>
            <w:div w:id="1310019403">
              <w:marLeft w:val="0"/>
              <w:marRight w:val="0"/>
              <w:marTop w:val="0"/>
              <w:marBottom w:val="0"/>
              <w:divBdr>
                <w:top w:val="none" w:sz="0" w:space="0" w:color="auto"/>
                <w:left w:val="none" w:sz="0" w:space="0" w:color="auto"/>
                <w:bottom w:val="none" w:sz="0" w:space="0" w:color="auto"/>
                <w:right w:val="none" w:sz="0" w:space="0" w:color="auto"/>
              </w:divBdr>
            </w:div>
            <w:div w:id="318312220">
              <w:marLeft w:val="0"/>
              <w:marRight w:val="0"/>
              <w:marTop w:val="0"/>
              <w:marBottom w:val="0"/>
              <w:divBdr>
                <w:top w:val="none" w:sz="0" w:space="0" w:color="auto"/>
                <w:left w:val="none" w:sz="0" w:space="0" w:color="auto"/>
                <w:bottom w:val="none" w:sz="0" w:space="0" w:color="auto"/>
                <w:right w:val="none" w:sz="0" w:space="0" w:color="auto"/>
              </w:divBdr>
            </w:div>
            <w:div w:id="919946623">
              <w:marLeft w:val="0"/>
              <w:marRight w:val="0"/>
              <w:marTop w:val="0"/>
              <w:marBottom w:val="0"/>
              <w:divBdr>
                <w:top w:val="none" w:sz="0" w:space="0" w:color="auto"/>
                <w:left w:val="none" w:sz="0" w:space="0" w:color="auto"/>
                <w:bottom w:val="none" w:sz="0" w:space="0" w:color="auto"/>
                <w:right w:val="none" w:sz="0" w:space="0" w:color="auto"/>
              </w:divBdr>
            </w:div>
            <w:div w:id="903177154">
              <w:marLeft w:val="0"/>
              <w:marRight w:val="0"/>
              <w:marTop w:val="0"/>
              <w:marBottom w:val="0"/>
              <w:divBdr>
                <w:top w:val="none" w:sz="0" w:space="0" w:color="auto"/>
                <w:left w:val="none" w:sz="0" w:space="0" w:color="auto"/>
                <w:bottom w:val="none" w:sz="0" w:space="0" w:color="auto"/>
                <w:right w:val="none" w:sz="0" w:space="0" w:color="auto"/>
              </w:divBdr>
            </w:div>
            <w:div w:id="657422943">
              <w:marLeft w:val="0"/>
              <w:marRight w:val="0"/>
              <w:marTop w:val="0"/>
              <w:marBottom w:val="0"/>
              <w:divBdr>
                <w:top w:val="none" w:sz="0" w:space="0" w:color="auto"/>
                <w:left w:val="none" w:sz="0" w:space="0" w:color="auto"/>
                <w:bottom w:val="none" w:sz="0" w:space="0" w:color="auto"/>
                <w:right w:val="none" w:sz="0" w:space="0" w:color="auto"/>
              </w:divBdr>
            </w:div>
            <w:div w:id="829443203">
              <w:marLeft w:val="0"/>
              <w:marRight w:val="0"/>
              <w:marTop w:val="0"/>
              <w:marBottom w:val="0"/>
              <w:divBdr>
                <w:top w:val="none" w:sz="0" w:space="0" w:color="auto"/>
                <w:left w:val="none" w:sz="0" w:space="0" w:color="auto"/>
                <w:bottom w:val="none" w:sz="0" w:space="0" w:color="auto"/>
                <w:right w:val="none" w:sz="0" w:space="0" w:color="auto"/>
              </w:divBdr>
            </w:div>
            <w:div w:id="1250121006">
              <w:marLeft w:val="0"/>
              <w:marRight w:val="0"/>
              <w:marTop w:val="0"/>
              <w:marBottom w:val="0"/>
              <w:divBdr>
                <w:top w:val="none" w:sz="0" w:space="0" w:color="auto"/>
                <w:left w:val="none" w:sz="0" w:space="0" w:color="auto"/>
                <w:bottom w:val="none" w:sz="0" w:space="0" w:color="auto"/>
                <w:right w:val="none" w:sz="0" w:space="0" w:color="auto"/>
              </w:divBdr>
            </w:div>
            <w:div w:id="1436174908">
              <w:marLeft w:val="0"/>
              <w:marRight w:val="0"/>
              <w:marTop w:val="0"/>
              <w:marBottom w:val="0"/>
              <w:divBdr>
                <w:top w:val="none" w:sz="0" w:space="0" w:color="auto"/>
                <w:left w:val="none" w:sz="0" w:space="0" w:color="auto"/>
                <w:bottom w:val="none" w:sz="0" w:space="0" w:color="auto"/>
                <w:right w:val="none" w:sz="0" w:space="0" w:color="auto"/>
              </w:divBdr>
            </w:div>
            <w:div w:id="258679634">
              <w:marLeft w:val="0"/>
              <w:marRight w:val="0"/>
              <w:marTop w:val="0"/>
              <w:marBottom w:val="0"/>
              <w:divBdr>
                <w:top w:val="none" w:sz="0" w:space="0" w:color="auto"/>
                <w:left w:val="none" w:sz="0" w:space="0" w:color="auto"/>
                <w:bottom w:val="none" w:sz="0" w:space="0" w:color="auto"/>
                <w:right w:val="none" w:sz="0" w:space="0" w:color="auto"/>
              </w:divBdr>
            </w:div>
            <w:div w:id="1594780444">
              <w:marLeft w:val="0"/>
              <w:marRight w:val="0"/>
              <w:marTop w:val="0"/>
              <w:marBottom w:val="0"/>
              <w:divBdr>
                <w:top w:val="none" w:sz="0" w:space="0" w:color="auto"/>
                <w:left w:val="none" w:sz="0" w:space="0" w:color="auto"/>
                <w:bottom w:val="none" w:sz="0" w:space="0" w:color="auto"/>
                <w:right w:val="none" w:sz="0" w:space="0" w:color="auto"/>
              </w:divBdr>
            </w:div>
            <w:div w:id="1244682876">
              <w:marLeft w:val="0"/>
              <w:marRight w:val="0"/>
              <w:marTop w:val="0"/>
              <w:marBottom w:val="0"/>
              <w:divBdr>
                <w:top w:val="none" w:sz="0" w:space="0" w:color="auto"/>
                <w:left w:val="none" w:sz="0" w:space="0" w:color="auto"/>
                <w:bottom w:val="none" w:sz="0" w:space="0" w:color="auto"/>
                <w:right w:val="none" w:sz="0" w:space="0" w:color="auto"/>
              </w:divBdr>
            </w:div>
            <w:div w:id="1902129876">
              <w:marLeft w:val="0"/>
              <w:marRight w:val="0"/>
              <w:marTop w:val="0"/>
              <w:marBottom w:val="0"/>
              <w:divBdr>
                <w:top w:val="none" w:sz="0" w:space="0" w:color="auto"/>
                <w:left w:val="none" w:sz="0" w:space="0" w:color="auto"/>
                <w:bottom w:val="none" w:sz="0" w:space="0" w:color="auto"/>
                <w:right w:val="none" w:sz="0" w:space="0" w:color="auto"/>
              </w:divBdr>
            </w:div>
          </w:divsChild>
        </w:div>
        <w:div w:id="210698825">
          <w:marLeft w:val="0"/>
          <w:marRight w:val="0"/>
          <w:marTop w:val="0"/>
          <w:marBottom w:val="0"/>
          <w:divBdr>
            <w:top w:val="none" w:sz="0" w:space="0" w:color="auto"/>
            <w:left w:val="none" w:sz="0" w:space="0" w:color="auto"/>
            <w:bottom w:val="none" w:sz="0" w:space="0" w:color="auto"/>
            <w:right w:val="none" w:sz="0" w:space="0" w:color="auto"/>
          </w:divBdr>
          <w:divsChild>
            <w:div w:id="1716465114">
              <w:marLeft w:val="0"/>
              <w:marRight w:val="0"/>
              <w:marTop w:val="0"/>
              <w:marBottom w:val="0"/>
              <w:divBdr>
                <w:top w:val="none" w:sz="0" w:space="0" w:color="auto"/>
                <w:left w:val="none" w:sz="0" w:space="0" w:color="auto"/>
                <w:bottom w:val="none" w:sz="0" w:space="0" w:color="auto"/>
                <w:right w:val="none" w:sz="0" w:space="0" w:color="auto"/>
              </w:divBdr>
            </w:div>
            <w:div w:id="669455601">
              <w:marLeft w:val="0"/>
              <w:marRight w:val="0"/>
              <w:marTop w:val="0"/>
              <w:marBottom w:val="0"/>
              <w:divBdr>
                <w:top w:val="none" w:sz="0" w:space="0" w:color="auto"/>
                <w:left w:val="none" w:sz="0" w:space="0" w:color="auto"/>
                <w:bottom w:val="none" w:sz="0" w:space="0" w:color="auto"/>
                <w:right w:val="none" w:sz="0" w:space="0" w:color="auto"/>
              </w:divBdr>
            </w:div>
            <w:div w:id="1755055431">
              <w:marLeft w:val="0"/>
              <w:marRight w:val="0"/>
              <w:marTop w:val="0"/>
              <w:marBottom w:val="0"/>
              <w:divBdr>
                <w:top w:val="none" w:sz="0" w:space="0" w:color="auto"/>
                <w:left w:val="none" w:sz="0" w:space="0" w:color="auto"/>
                <w:bottom w:val="none" w:sz="0" w:space="0" w:color="auto"/>
                <w:right w:val="none" w:sz="0" w:space="0" w:color="auto"/>
              </w:divBdr>
            </w:div>
            <w:div w:id="222376281">
              <w:marLeft w:val="0"/>
              <w:marRight w:val="0"/>
              <w:marTop w:val="0"/>
              <w:marBottom w:val="0"/>
              <w:divBdr>
                <w:top w:val="none" w:sz="0" w:space="0" w:color="auto"/>
                <w:left w:val="none" w:sz="0" w:space="0" w:color="auto"/>
                <w:bottom w:val="none" w:sz="0" w:space="0" w:color="auto"/>
                <w:right w:val="none" w:sz="0" w:space="0" w:color="auto"/>
              </w:divBdr>
            </w:div>
            <w:div w:id="1223249756">
              <w:marLeft w:val="0"/>
              <w:marRight w:val="0"/>
              <w:marTop w:val="0"/>
              <w:marBottom w:val="0"/>
              <w:divBdr>
                <w:top w:val="none" w:sz="0" w:space="0" w:color="auto"/>
                <w:left w:val="none" w:sz="0" w:space="0" w:color="auto"/>
                <w:bottom w:val="none" w:sz="0" w:space="0" w:color="auto"/>
                <w:right w:val="none" w:sz="0" w:space="0" w:color="auto"/>
              </w:divBdr>
            </w:div>
            <w:div w:id="1389723597">
              <w:marLeft w:val="0"/>
              <w:marRight w:val="0"/>
              <w:marTop w:val="0"/>
              <w:marBottom w:val="0"/>
              <w:divBdr>
                <w:top w:val="none" w:sz="0" w:space="0" w:color="auto"/>
                <w:left w:val="none" w:sz="0" w:space="0" w:color="auto"/>
                <w:bottom w:val="none" w:sz="0" w:space="0" w:color="auto"/>
                <w:right w:val="none" w:sz="0" w:space="0" w:color="auto"/>
              </w:divBdr>
            </w:div>
            <w:div w:id="77289005">
              <w:marLeft w:val="0"/>
              <w:marRight w:val="0"/>
              <w:marTop w:val="0"/>
              <w:marBottom w:val="0"/>
              <w:divBdr>
                <w:top w:val="none" w:sz="0" w:space="0" w:color="auto"/>
                <w:left w:val="none" w:sz="0" w:space="0" w:color="auto"/>
                <w:bottom w:val="none" w:sz="0" w:space="0" w:color="auto"/>
                <w:right w:val="none" w:sz="0" w:space="0" w:color="auto"/>
              </w:divBdr>
            </w:div>
            <w:div w:id="359551815">
              <w:marLeft w:val="0"/>
              <w:marRight w:val="0"/>
              <w:marTop w:val="0"/>
              <w:marBottom w:val="0"/>
              <w:divBdr>
                <w:top w:val="none" w:sz="0" w:space="0" w:color="auto"/>
                <w:left w:val="none" w:sz="0" w:space="0" w:color="auto"/>
                <w:bottom w:val="none" w:sz="0" w:space="0" w:color="auto"/>
                <w:right w:val="none" w:sz="0" w:space="0" w:color="auto"/>
              </w:divBdr>
            </w:div>
            <w:div w:id="1652516373">
              <w:marLeft w:val="0"/>
              <w:marRight w:val="0"/>
              <w:marTop w:val="0"/>
              <w:marBottom w:val="0"/>
              <w:divBdr>
                <w:top w:val="none" w:sz="0" w:space="0" w:color="auto"/>
                <w:left w:val="none" w:sz="0" w:space="0" w:color="auto"/>
                <w:bottom w:val="none" w:sz="0" w:space="0" w:color="auto"/>
                <w:right w:val="none" w:sz="0" w:space="0" w:color="auto"/>
              </w:divBdr>
            </w:div>
            <w:div w:id="1529755947">
              <w:marLeft w:val="0"/>
              <w:marRight w:val="0"/>
              <w:marTop w:val="0"/>
              <w:marBottom w:val="0"/>
              <w:divBdr>
                <w:top w:val="none" w:sz="0" w:space="0" w:color="auto"/>
                <w:left w:val="none" w:sz="0" w:space="0" w:color="auto"/>
                <w:bottom w:val="none" w:sz="0" w:space="0" w:color="auto"/>
                <w:right w:val="none" w:sz="0" w:space="0" w:color="auto"/>
              </w:divBdr>
            </w:div>
            <w:div w:id="873274070">
              <w:marLeft w:val="0"/>
              <w:marRight w:val="0"/>
              <w:marTop w:val="0"/>
              <w:marBottom w:val="0"/>
              <w:divBdr>
                <w:top w:val="none" w:sz="0" w:space="0" w:color="auto"/>
                <w:left w:val="none" w:sz="0" w:space="0" w:color="auto"/>
                <w:bottom w:val="none" w:sz="0" w:space="0" w:color="auto"/>
                <w:right w:val="none" w:sz="0" w:space="0" w:color="auto"/>
              </w:divBdr>
            </w:div>
            <w:div w:id="636374692">
              <w:marLeft w:val="0"/>
              <w:marRight w:val="0"/>
              <w:marTop w:val="0"/>
              <w:marBottom w:val="0"/>
              <w:divBdr>
                <w:top w:val="none" w:sz="0" w:space="0" w:color="auto"/>
                <w:left w:val="none" w:sz="0" w:space="0" w:color="auto"/>
                <w:bottom w:val="none" w:sz="0" w:space="0" w:color="auto"/>
                <w:right w:val="none" w:sz="0" w:space="0" w:color="auto"/>
              </w:divBdr>
            </w:div>
            <w:div w:id="2069913350">
              <w:marLeft w:val="0"/>
              <w:marRight w:val="0"/>
              <w:marTop w:val="0"/>
              <w:marBottom w:val="0"/>
              <w:divBdr>
                <w:top w:val="none" w:sz="0" w:space="0" w:color="auto"/>
                <w:left w:val="none" w:sz="0" w:space="0" w:color="auto"/>
                <w:bottom w:val="none" w:sz="0" w:space="0" w:color="auto"/>
                <w:right w:val="none" w:sz="0" w:space="0" w:color="auto"/>
              </w:divBdr>
            </w:div>
            <w:div w:id="467868408">
              <w:marLeft w:val="0"/>
              <w:marRight w:val="0"/>
              <w:marTop w:val="0"/>
              <w:marBottom w:val="0"/>
              <w:divBdr>
                <w:top w:val="none" w:sz="0" w:space="0" w:color="auto"/>
                <w:left w:val="none" w:sz="0" w:space="0" w:color="auto"/>
                <w:bottom w:val="none" w:sz="0" w:space="0" w:color="auto"/>
                <w:right w:val="none" w:sz="0" w:space="0" w:color="auto"/>
              </w:divBdr>
            </w:div>
            <w:div w:id="915699600">
              <w:marLeft w:val="0"/>
              <w:marRight w:val="0"/>
              <w:marTop w:val="0"/>
              <w:marBottom w:val="0"/>
              <w:divBdr>
                <w:top w:val="none" w:sz="0" w:space="0" w:color="auto"/>
                <w:left w:val="none" w:sz="0" w:space="0" w:color="auto"/>
                <w:bottom w:val="none" w:sz="0" w:space="0" w:color="auto"/>
                <w:right w:val="none" w:sz="0" w:space="0" w:color="auto"/>
              </w:divBdr>
            </w:div>
            <w:div w:id="155805993">
              <w:marLeft w:val="0"/>
              <w:marRight w:val="0"/>
              <w:marTop w:val="0"/>
              <w:marBottom w:val="0"/>
              <w:divBdr>
                <w:top w:val="none" w:sz="0" w:space="0" w:color="auto"/>
                <w:left w:val="none" w:sz="0" w:space="0" w:color="auto"/>
                <w:bottom w:val="none" w:sz="0" w:space="0" w:color="auto"/>
                <w:right w:val="none" w:sz="0" w:space="0" w:color="auto"/>
              </w:divBdr>
            </w:div>
            <w:div w:id="1634285057">
              <w:marLeft w:val="0"/>
              <w:marRight w:val="0"/>
              <w:marTop w:val="0"/>
              <w:marBottom w:val="0"/>
              <w:divBdr>
                <w:top w:val="none" w:sz="0" w:space="0" w:color="auto"/>
                <w:left w:val="none" w:sz="0" w:space="0" w:color="auto"/>
                <w:bottom w:val="none" w:sz="0" w:space="0" w:color="auto"/>
                <w:right w:val="none" w:sz="0" w:space="0" w:color="auto"/>
              </w:divBdr>
            </w:div>
            <w:div w:id="1595938116">
              <w:marLeft w:val="0"/>
              <w:marRight w:val="0"/>
              <w:marTop w:val="0"/>
              <w:marBottom w:val="0"/>
              <w:divBdr>
                <w:top w:val="none" w:sz="0" w:space="0" w:color="auto"/>
                <w:left w:val="none" w:sz="0" w:space="0" w:color="auto"/>
                <w:bottom w:val="none" w:sz="0" w:space="0" w:color="auto"/>
                <w:right w:val="none" w:sz="0" w:space="0" w:color="auto"/>
              </w:divBdr>
            </w:div>
            <w:div w:id="1824807902">
              <w:marLeft w:val="0"/>
              <w:marRight w:val="0"/>
              <w:marTop w:val="0"/>
              <w:marBottom w:val="0"/>
              <w:divBdr>
                <w:top w:val="none" w:sz="0" w:space="0" w:color="auto"/>
                <w:left w:val="none" w:sz="0" w:space="0" w:color="auto"/>
                <w:bottom w:val="none" w:sz="0" w:space="0" w:color="auto"/>
                <w:right w:val="none" w:sz="0" w:space="0" w:color="auto"/>
              </w:divBdr>
            </w:div>
            <w:div w:id="1932854586">
              <w:marLeft w:val="0"/>
              <w:marRight w:val="0"/>
              <w:marTop w:val="0"/>
              <w:marBottom w:val="0"/>
              <w:divBdr>
                <w:top w:val="none" w:sz="0" w:space="0" w:color="auto"/>
                <w:left w:val="none" w:sz="0" w:space="0" w:color="auto"/>
                <w:bottom w:val="none" w:sz="0" w:space="0" w:color="auto"/>
                <w:right w:val="none" w:sz="0" w:space="0" w:color="auto"/>
              </w:divBdr>
            </w:div>
          </w:divsChild>
        </w:div>
        <w:div w:id="1402601576">
          <w:marLeft w:val="0"/>
          <w:marRight w:val="0"/>
          <w:marTop w:val="0"/>
          <w:marBottom w:val="0"/>
          <w:divBdr>
            <w:top w:val="none" w:sz="0" w:space="0" w:color="auto"/>
            <w:left w:val="none" w:sz="0" w:space="0" w:color="auto"/>
            <w:bottom w:val="none" w:sz="0" w:space="0" w:color="auto"/>
            <w:right w:val="none" w:sz="0" w:space="0" w:color="auto"/>
          </w:divBdr>
          <w:divsChild>
            <w:div w:id="1177112936">
              <w:marLeft w:val="0"/>
              <w:marRight w:val="0"/>
              <w:marTop w:val="0"/>
              <w:marBottom w:val="0"/>
              <w:divBdr>
                <w:top w:val="none" w:sz="0" w:space="0" w:color="auto"/>
                <w:left w:val="none" w:sz="0" w:space="0" w:color="auto"/>
                <w:bottom w:val="none" w:sz="0" w:space="0" w:color="auto"/>
                <w:right w:val="none" w:sz="0" w:space="0" w:color="auto"/>
              </w:divBdr>
            </w:div>
            <w:div w:id="270208577">
              <w:marLeft w:val="0"/>
              <w:marRight w:val="0"/>
              <w:marTop w:val="0"/>
              <w:marBottom w:val="0"/>
              <w:divBdr>
                <w:top w:val="none" w:sz="0" w:space="0" w:color="auto"/>
                <w:left w:val="none" w:sz="0" w:space="0" w:color="auto"/>
                <w:bottom w:val="none" w:sz="0" w:space="0" w:color="auto"/>
                <w:right w:val="none" w:sz="0" w:space="0" w:color="auto"/>
              </w:divBdr>
            </w:div>
            <w:div w:id="1427269943">
              <w:marLeft w:val="0"/>
              <w:marRight w:val="0"/>
              <w:marTop w:val="0"/>
              <w:marBottom w:val="0"/>
              <w:divBdr>
                <w:top w:val="none" w:sz="0" w:space="0" w:color="auto"/>
                <w:left w:val="none" w:sz="0" w:space="0" w:color="auto"/>
                <w:bottom w:val="none" w:sz="0" w:space="0" w:color="auto"/>
                <w:right w:val="none" w:sz="0" w:space="0" w:color="auto"/>
              </w:divBdr>
            </w:div>
            <w:div w:id="77870343">
              <w:marLeft w:val="0"/>
              <w:marRight w:val="0"/>
              <w:marTop w:val="0"/>
              <w:marBottom w:val="0"/>
              <w:divBdr>
                <w:top w:val="none" w:sz="0" w:space="0" w:color="auto"/>
                <w:left w:val="none" w:sz="0" w:space="0" w:color="auto"/>
                <w:bottom w:val="none" w:sz="0" w:space="0" w:color="auto"/>
                <w:right w:val="none" w:sz="0" w:space="0" w:color="auto"/>
              </w:divBdr>
            </w:div>
            <w:div w:id="1708949337">
              <w:marLeft w:val="0"/>
              <w:marRight w:val="0"/>
              <w:marTop w:val="0"/>
              <w:marBottom w:val="0"/>
              <w:divBdr>
                <w:top w:val="none" w:sz="0" w:space="0" w:color="auto"/>
                <w:left w:val="none" w:sz="0" w:space="0" w:color="auto"/>
                <w:bottom w:val="none" w:sz="0" w:space="0" w:color="auto"/>
                <w:right w:val="none" w:sz="0" w:space="0" w:color="auto"/>
              </w:divBdr>
            </w:div>
            <w:div w:id="350493586">
              <w:marLeft w:val="0"/>
              <w:marRight w:val="0"/>
              <w:marTop w:val="0"/>
              <w:marBottom w:val="0"/>
              <w:divBdr>
                <w:top w:val="none" w:sz="0" w:space="0" w:color="auto"/>
                <w:left w:val="none" w:sz="0" w:space="0" w:color="auto"/>
                <w:bottom w:val="none" w:sz="0" w:space="0" w:color="auto"/>
                <w:right w:val="none" w:sz="0" w:space="0" w:color="auto"/>
              </w:divBdr>
            </w:div>
            <w:div w:id="1300378761">
              <w:marLeft w:val="0"/>
              <w:marRight w:val="0"/>
              <w:marTop w:val="0"/>
              <w:marBottom w:val="0"/>
              <w:divBdr>
                <w:top w:val="none" w:sz="0" w:space="0" w:color="auto"/>
                <w:left w:val="none" w:sz="0" w:space="0" w:color="auto"/>
                <w:bottom w:val="none" w:sz="0" w:space="0" w:color="auto"/>
                <w:right w:val="none" w:sz="0" w:space="0" w:color="auto"/>
              </w:divBdr>
            </w:div>
            <w:div w:id="1809782991">
              <w:marLeft w:val="0"/>
              <w:marRight w:val="0"/>
              <w:marTop w:val="0"/>
              <w:marBottom w:val="0"/>
              <w:divBdr>
                <w:top w:val="none" w:sz="0" w:space="0" w:color="auto"/>
                <w:left w:val="none" w:sz="0" w:space="0" w:color="auto"/>
                <w:bottom w:val="none" w:sz="0" w:space="0" w:color="auto"/>
                <w:right w:val="none" w:sz="0" w:space="0" w:color="auto"/>
              </w:divBdr>
            </w:div>
            <w:div w:id="1074164680">
              <w:marLeft w:val="0"/>
              <w:marRight w:val="0"/>
              <w:marTop w:val="0"/>
              <w:marBottom w:val="0"/>
              <w:divBdr>
                <w:top w:val="none" w:sz="0" w:space="0" w:color="auto"/>
                <w:left w:val="none" w:sz="0" w:space="0" w:color="auto"/>
                <w:bottom w:val="none" w:sz="0" w:space="0" w:color="auto"/>
                <w:right w:val="none" w:sz="0" w:space="0" w:color="auto"/>
              </w:divBdr>
            </w:div>
            <w:div w:id="483668708">
              <w:marLeft w:val="0"/>
              <w:marRight w:val="0"/>
              <w:marTop w:val="0"/>
              <w:marBottom w:val="0"/>
              <w:divBdr>
                <w:top w:val="none" w:sz="0" w:space="0" w:color="auto"/>
                <w:left w:val="none" w:sz="0" w:space="0" w:color="auto"/>
                <w:bottom w:val="none" w:sz="0" w:space="0" w:color="auto"/>
                <w:right w:val="none" w:sz="0" w:space="0" w:color="auto"/>
              </w:divBdr>
            </w:div>
            <w:div w:id="1586958702">
              <w:marLeft w:val="0"/>
              <w:marRight w:val="0"/>
              <w:marTop w:val="0"/>
              <w:marBottom w:val="0"/>
              <w:divBdr>
                <w:top w:val="none" w:sz="0" w:space="0" w:color="auto"/>
                <w:left w:val="none" w:sz="0" w:space="0" w:color="auto"/>
                <w:bottom w:val="none" w:sz="0" w:space="0" w:color="auto"/>
                <w:right w:val="none" w:sz="0" w:space="0" w:color="auto"/>
              </w:divBdr>
            </w:div>
            <w:div w:id="927076033">
              <w:marLeft w:val="0"/>
              <w:marRight w:val="0"/>
              <w:marTop w:val="0"/>
              <w:marBottom w:val="0"/>
              <w:divBdr>
                <w:top w:val="none" w:sz="0" w:space="0" w:color="auto"/>
                <w:left w:val="none" w:sz="0" w:space="0" w:color="auto"/>
                <w:bottom w:val="none" w:sz="0" w:space="0" w:color="auto"/>
                <w:right w:val="none" w:sz="0" w:space="0" w:color="auto"/>
              </w:divBdr>
            </w:div>
            <w:div w:id="283390963">
              <w:marLeft w:val="0"/>
              <w:marRight w:val="0"/>
              <w:marTop w:val="0"/>
              <w:marBottom w:val="0"/>
              <w:divBdr>
                <w:top w:val="none" w:sz="0" w:space="0" w:color="auto"/>
                <w:left w:val="none" w:sz="0" w:space="0" w:color="auto"/>
                <w:bottom w:val="none" w:sz="0" w:space="0" w:color="auto"/>
                <w:right w:val="none" w:sz="0" w:space="0" w:color="auto"/>
              </w:divBdr>
            </w:div>
            <w:div w:id="21639517">
              <w:marLeft w:val="0"/>
              <w:marRight w:val="0"/>
              <w:marTop w:val="0"/>
              <w:marBottom w:val="0"/>
              <w:divBdr>
                <w:top w:val="none" w:sz="0" w:space="0" w:color="auto"/>
                <w:left w:val="none" w:sz="0" w:space="0" w:color="auto"/>
                <w:bottom w:val="none" w:sz="0" w:space="0" w:color="auto"/>
                <w:right w:val="none" w:sz="0" w:space="0" w:color="auto"/>
              </w:divBdr>
            </w:div>
            <w:div w:id="1378121733">
              <w:marLeft w:val="0"/>
              <w:marRight w:val="0"/>
              <w:marTop w:val="0"/>
              <w:marBottom w:val="0"/>
              <w:divBdr>
                <w:top w:val="none" w:sz="0" w:space="0" w:color="auto"/>
                <w:left w:val="none" w:sz="0" w:space="0" w:color="auto"/>
                <w:bottom w:val="none" w:sz="0" w:space="0" w:color="auto"/>
                <w:right w:val="none" w:sz="0" w:space="0" w:color="auto"/>
              </w:divBdr>
            </w:div>
            <w:div w:id="77599238">
              <w:marLeft w:val="0"/>
              <w:marRight w:val="0"/>
              <w:marTop w:val="0"/>
              <w:marBottom w:val="0"/>
              <w:divBdr>
                <w:top w:val="none" w:sz="0" w:space="0" w:color="auto"/>
                <w:left w:val="none" w:sz="0" w:space="0" w:color="auto"/>
                <w:bottom w:val="none" w:sz="0" w:space="0" w:color="auto"/>
                <w:right w:val="none" w:sz="0" w:space="0" w:color="auto"/>
              </w:divBdr>
            </w:div>
            <w:div w:id="189879467">
              <w:marLeft w:val="0"/>
              <w:marRight w:val="0"/>
              <w:marTop w:val="0"/>
              <w:marBottom w:val="0"/>
              <w:divBdr>
                <w:top w:val="none" w:sz="0" w:space="0" w:color="auto"/>
                <w:left w:val="none" w:sz="0" w:space="0" w:color="auto"/>
                <w:bottom w:val="none" w:sz="0" w:space="0" w:color="auto"/>
                <w:right w:val="none" w:sz="0" w:space="0" w:color="auto"/>
              </w:divBdr>
            </w:div>
            <w:div w:id="1122579180">
              <w:marLeft w:val="0"/>
              <w:marRight w:val="0"/>
              <w:marTop w:val="0"/>
              <w:marBottom w:val="0"/>
              <w:divBdr>
                <w:top w:val="none" w:sz="0" w:space="0" w:color="auto"/>
                <w:left w:val="none" w:sz="0" w:space="0" w:color="auto"/>
                <w:bottom w:val="none" w:sz="0" w:space="0" w:color="auto"/>
                <w:right w:val="none" w:sz="0" w:space="0" w:color="auto"/>
              </w:divBdr>
            </w:div>
            <w:div w:id="2047677669">
              <w:marLeft w:val="0"/>
              <w:marRight w:val="0"/>
              <w:marTop w:val="0"/>
              <w:marBottom w:val="0"/>
              <w:divBdr>
                <w:top w:val="none" w:sz="0" w:space="0" w:color="auto"/>
                <w:left w:val="none" w:sz="0" w:space="0" w:color="auto"/>
                <w:bottom w:val="none" w:sz="0" w:space="0" w:color="auto"/>
                <w:right w:val="none" w:sz="0" w:space="0" w:color="auto"/>
              </w:divBdr>
            </w:div>
            <w:div w:id="550196906">
              <w:marLeft w:val="0"/>
              <w:marRight w:val="0"/>
              <w:marTop w:val="0"/>
              <w:marBottom w:val="0"/>
              <w:divBdr>
                <w:top w:val="none" w:sz="0" w:space="0" w:color="auto"/>
                <w:left w:val="none" w:sz="0" w:space="0" w:color="auto"/>
                <w:bottom w:val="none" w:sz="0" w:space="0" w:color="auto"/>
                <w:right w:val="none" w:sz="0" w:space="0" w:color="auto"/>
              </w:divBdr>
            </w:div>
          </w:divsChild>
        </w:div>
        <w:div w:id="2084911281">
          <w:marLeft w:val="0"/>
          <w:marRight w:val="0"/>
          <w:marTop w:val="0"/>
          <w:marBottom w:val="0"/>
          <w:divBdr>
            <w:top w:val="none" w:sz="0" w:space="0" w:color="auto"/>
            <w:left w:val="none" w:sz="0" w:space="0" w:color="auto"/>
            <w:bottom w:val="none" w:sz="0" w:space="0" w:color="auto"/>
            <w:right w:val="none" w:sz="0" w:space="0" w:color="auto"/>
          </w:divBdr>
          <w:divsChild>
            <w:div w:id="386682021">
              <w:marLeft w:val="0"/>
              <w:marRight w:val="0"/>
              <w:marTop w:val="0"/>
              <w:marBottom w:val="0"/>
              <w:divBdr>
                <w:top w:val="none" w:sz="0" w:space="0" w:color="auto"/>
                <w:left w:val="none" w:sz="0" w:space="0" w:color="auto"/>
                <w:bottom w:val="none" w:sz="0" w:space="0" w:color="auto"/>
                <w:right w:val="none" w:sz="0" w:space="0" w:color="auto"/>
              </w:divBdr>
            </w:div>
            <w:div w:id="2022704274">
              <w:marLeft w:val="0"/>
              <w:marRight w:val="0"/>
              <w:marTop w:val="0"/>
              <w:marBottom w:val="0"/>
              <w:divBdr>
                <w:top w:val="none" w:sz="0" w:space="0" w:color="auto"/>
                <w:left w:val="none" w:sz="0" w:space="0" w:color="auto"/>
                <w:bottom w:val="none" w:sz="0" w:space="0" w:color="auto"/>
                <w:right w:val="none" w:sz="0" w:space="0" w:color="auto"/>
              </w:divBdr>
            </w:div>
            <w:div w:id="1662661627">
              <w:marLeft w:val="0"/>
              <w:marRight w:val="0"/>
              <w:marTop w:val="0"/>
              <w:marBottom w:val="0"/>
              <w:divBdr>
                <w:top w:val="none" w:sz="0" w:space="0" w:color="auto"/>
                <w:left w:val="none" w:sz="0" w:space="0" w:color="auto"/>
                <w:bottom w:val="none" w:sz="0" w:space="0" w:color="auto"/>
                <w:right w:val="none" w:sz="0" w:space="0" w:color="auto"/>
              </w:divBdr>
            </w:div>
            <w:div w:id="1270697432">
              <w:marLeft w:val="0"/>
              <w:marRight w:val="0"/>
              <w:marTop w:val="0"/>
              <w:marBottom w:val="0"/>
              <w:divBdr>
                <w:top w:val="none" w:sz="0" w:space="0" w:color="auto"/>
                <w:left w:val="none" w:sz="0" w:space="0" w:color="auto"/>
                <w:bottom w:val="none" w:sz="0" w:space="0" w:color="auto"/>
                <w:right w:val="none" w:sz="0" w:space="0" w:color="auto"/>
              </w:divBdr>
            </w:div>
            <w:div w:id="1231769062">
              <w:marLeft w:val="0"/>
              <w:marRight w:val="0"/>
              <w:marTop w:val="0"/>
              <w:marBottom w:val="0"/>
              <w:divBdr>
                <w:top w:val="none" w:sz="0" w:space="0" w:color="auto"/>
                <w:left w:val="none" w:sz="0" w:space="0" w:color="auto"/>
                <w:bottom w:val="none" w:sz="0" w:space="0" w:color="auto"/>
                <w:right w:val="none" w:sz="0" w:space="0" w:color="auto"/>
              </w:divBdr>
            </w:div>
            <w:div w:id="2101102924">
              <w:marLeft w:val="0"/>
              <w:marRight w:val="0"/>
              <w:marTop w:val="0"/>
              <w:marBottom w:val="0"/>
              <w:divBdr>
                <w:top w:val="none" w:sz="0" w:space="0" w:color="auto"/>
                <w:left w:val="none" w:sz="0" w:space="0" w:color="auto"/>
                <w:bottom w:val="none" w:sz="0" w:space="0" w:color="auto"/>
                <w:right w:val="none" w:sz="0" w:space="0" w:color="auto"/>
              </w:divBdr>
            </w:div>
            <w:div w:id="277028621">
              <w:marLeft w:val="0"/>
              <w:marRight w:val="0"/>
              <w:marTop w:val="0"/>
              <w:marBottom w:val="0"/>
              <w:divBdr>
                <w:top w:val="none" w:sz="0" w:space="0" w:color="auto"/>
                <w:left w:val="none" w:sz="0" w:space="0" w:color="auto"/>
                <w:bottom w:val="none" w:sz="0" w:space="0" w:color="auto"/>
                <w:right w:val="none" w:sz="0" w:space="0" w:color="auto"/>
              </w:divBdr>
            </w:div>
            <w:div w:id="1200633163">
              <w:marLeft w:val="0"/>
              <w:marRight w:val="0"/>
              <w:marTop w:val="0"/>
              <w:marBottom w:val="0"/>
              <w:divBdr>
                <w:top w:val="none" w:sz="0" w:space="0" w:color="auto"/>
                <w:left w:val="none" w:sz="0" w:space="0" w:color="auto"/>
                <w:bottom w:val="none" w:sz="0" w:space="0" w:color="auto"/>
                <w:right w:val="none" w:sz="0" w:space="0" w:color="auto"/>
              </w:divBdr>
            </w:div>
            <w:div w:id="1053693851">
              <w:marLeft w:val="0"/>
              <w:marRight w:val="0"/>
              <w:marTop w:val="0"/>
              <w:marBottom w:val="0"/>
              <w:divBdr>
                <w:top w:val="none" w:sz="0" w:space="0" w:color="auto"/>
                <w:left w:val="none" w:sz="0" w:space="0" w:color="auto"/>
                <w:bottom w:val="none" w:sz="0" w:space="0" w:color="auto"/>
                <w:right w:val="none" w:sz="0" w:space="0" w:color="auto"/>
              </w:divBdr>
            </w:div>
            <w:div w:id="784543853">
              <w:marLeft w:val="0"/>
              <w:marRight w:val="0"/>
              <w:marTop w:val="0"/>
              <w:marBottom w:val="0"/>
              <w:divBdr>
                <w:top w:val="none" w:sz="0" w:space="0" w:color="auto"/>
                <w:left w:val="none" w:sz="0" w:space="0" w:color="auto"/>
                <w:bottom w:val="none" w:sz="0" w:space="0" w:color="auto"/>
                <w:right w:val="none" w:sz="0" w:space="0" w:color="auto"/>
              </w:divBdr>
            </w:div>
            <w:div w:id="1575124315">
              <w:marLeft w:val="0"/>
              <w:marRight w:val="0"/>
              <w:marTop w:val="0"/>
              <w:marBottom w:val="0"/>
              <w:divBdr>
                <w:top w:val="none" w:sz="0" w:space="0" w:color="auto"/>
                <w:left w:val="none" w:sz="0" w:space="0" w:color="auto"/>
                <w:bottom w:val="none" w:sz="0" w:space="0" w:color="auto"/>
                <w:right w:val="none" w:sz="0" w:space="0" w:color="auto"/>
              </w:divBdr>
            </w:div>
            <w:div w:id="867766129">
              <w:marLeft w:val="0"/>
              <w:marRight w:val="0"/>
              <w:marTop w:val="0"/>
              <w:marBottom w:val="0"/>
              <w:divBdr>
                <w:top w:val="none" w:sz="0" w:space="0" w:color="auto"/>
                <w:left w:val="none" w:sz="0" w:space="0" w:color="auto"/>
                <w:bottom w:val="none" w:sz="0" w:space="0" w:color="auto"/>
                <w:right w:val="none" w:sz="0" w:space="0" w:color="auto"/>
              </w:divBdr>
            </w:div>
            <w:div w:id="1552962843">
              <w:marLeft w:val="0"/>
              <w:marRight w:val="0"/>
              <w:marTop w:val="0"/>
              <w:marBottom w:val="0"/>
              <w:divBdr>
                <w:top w:val="none" w:sz="0" w:space="0" w:color="auto"/>
                <w:left w:val="none" w:sz="0" w:space="0" w:color="auto"/>
                <w:bottom w:val="none" w:sz="0" w:space="0" w:color="auto"/>
                <w:right w:val="none" w:sz="0" w:space="0" w:color="auto"/>
              </w:divBdr>
            </w:div>
            <w:div w:id="248346726">
              <w:marLeft w:val="0"/>
              <w:marRight w:val="0"/>
              <w:marTop w:val="0"/>
              <w:marBottom w:val="0"/>
              <w:divBdr>
                <w:top w:val="none" w:sz="0" w:space="0" w:color="auto"/>
                <w:left w:val="none" w:sz="0" w:space="0" w:color="auto"/>
                <w:bottom w:val="none" w:sz="0" w:space="0" w:color="auto"/>
                <w:right w:val="none" w:sz="0" w:space="0" w:color="auto"/>
              </w:divBdr>
            </w:div>
            <w:div w:id="79446146">
              <w:marLeft w:val="0"/>
              <w:marRight w:val="0"/>
              <w:marTop w:val="0"/>
              <w:marBottom w:val="0"/>
              <w:divBdr>
                <w:top w:val="none" w:sz="0" w:space="0" w:color="auto"/>
                <w:left w:val="none" w:sz="0" w:space="0" w:color="auto"/>
                <w:bottom w:val="none" w:sz="0" w:space="0" w:color="auto"/>
                <w:right w:val="none" w:sz="0" w:space="0" w:color="auto"/>
              </w:divBdr>
            </w:div>
            <w:div w:id="292099131">
              <w:marLeft w:val="0"/>
              <w:marRight w:val="0"/>
              <w:marTop w:val="0"/>
              <w:marBottom w:val="0"/>
              <w:divBdr>
                <w:top w:val="none" w:sz="0" w:space="0" w:color="auto"/>
                <w:left w:val="none" w:sz="0" w:space="0" w:color="auto"/>
                <w:bottom w:val="none" w:sz="0" w:space="0" w:color="auto"/>
                <w:right w:val="none" w:sz="0" w:space="0" w:color="auto"/>
              </w:divBdr>
            </w:div>
            <w:div w:id="738136630">
              <w:marLeft w:val="0"/>
              <w:marRight w:val="0"/>
              <w:marTop w:val="0"/>
              <w:marBottom w:val="0"/>
              <w:divBdr>
                <w:top w:val="none" w:sz="0" w:space="0" w:color="auto"/>
                <w:left w:val="none" w:sz="0" w:space="0" w:color="auto"/>
                <w:bottom w:val="none" w:sz="0" w:space="0" w:color="auto"/>
                <w:right w:val="none" w:sz="0" w:space="0" w:color="auto"/>
              </w:divBdr>
            </w:div>
            <w:div w:id="168447319">
              <w:marLeft w:val="0"/>
              <w:marRight w:val="0"/>
              <w:marTop w:val="0"/>
              <w:marBottom w:val="0"/>
              <w:divBdr>
                <w:top w:val="none" w:sz="0" w:space="0" w:color="auto"/>
                <w:left w:val="none" w:sz="0" w:space="0" w:color="auto"/>
                <w:bottom w:val="none" w:sz="0" w:space="0" w:color="auto"/>
                <w:right w:val="none" w:sz="0" w:space="0" w:color="auto"/>
              </w:divBdr>
            </w:div>
            <w:div w:id="538517473">
              <w:marLeft w:val="0"/>
              <w:marRight w:val="0"/>
              <w:marTop w:val="0"/>
              <w:marBottom w:val="0"/>
              <w:divBdr>
                <w:top w:val="none" w:sz="0" w:space="0" w:color="auto"/>
                <w:left w:val="none" w:sz="0" w:space="0" w:color="auto"/>
                <w:bottom w:val="none" w:sz="0" w:space="0" w:color="auto"/>
                <w:right w:val="none" w:sz="0" w:space="0" w:color="auto"/>
              </w:divBdr>
            </w:div>
            <w:div w:id="2138177923">
              <w:marLeft w:val="0"/>
              <w:marRight w:val="0"/>
              <w:marTop w:val="0"/>
              <w:marBottom w:val="0"/>
              <w:divBdr>
                <w:top w:val="none" w:sz="0" w:space="0" w:color="auto"/>
                <w:left w:val="none" w:sz="0" w:space="0" w:color="auto"/>
                <w:bottom w:val="none" w:sz="0" w:space="0" w:color="auto"/>
                <w:right w:val="none" w:sz="0" w:space="0" w:color="auto"/>
              </w:divBdr>
            </w:div>
          </w:divsChild>
        </w:div>
        <w:div w:id="676539238">
          <w:marLeft w:val="0"/>
          <w:marRight w:val="0"/>
          <w:marTop w:val="0"/>
          <w:marBottom w:val="0"/>
          <w:divBdr>
            <w:top w:val="none" w:sz="0" w:space="0" w:color="auto"/>
            <w:left w:val="none" w:sz="0" w:space="0" w:color="auto"/>
            <w:bottom w:val="none" w:sz="0" w:space="0" w:color="auto"/>
            <w:right w:val="none" w:sz="0" w:space="0" w:color="auto"/>
          </w:divBdr>
          <w:divsChild>
            <w:div w:id="40591567">
              <w:marLeft w:val="0"/>
              <w:marRight w:val="0"/>
              <w:marTop w:val="0"/>
              <w:marBottom w:val="0"/>
              <w:divBdr>
                <w:top w:val="none" w:sz="0" w:space="0" w:color="auto"/>
                <w:left w:val="none" w:sz="0" w:space="0" w:color="auto"/>
                <w:bottom w:val="none" w:sz="0" w:space="0" w:color="auto"/>
                <w:right w:val="none" w:sz="0" w:space="0" w:color="auto"/>
              </w:divBdr>
            </w:div>
            <w:div w:id="292373060">
              <w:marLeft w:val="0"/>
              <w:marRight w:val="0"/>
              <w:marTop w:val="0"/>
              <w:marBottom w:val="0"/>
              <w:divBdr>
                <w:top w:val="none" w:sz="0" w:space="0" w:color="auto"/>
                <w:left w:val="none" w:sz="0" w:space="0" w:color="auto"/>
                <w:bottom w:val="none" w:sz="0" w:space="0" w:color="auto"/>
                <w:right w:val="none" w:sz="0" w:space="0" w:color="auto"/>
              </w:divBdr>
            </w:div>
            <w:div w:id="720590419">
              <w:marLeft w:val="0"/>
              <w:marRight w:val="0"/>
              <w:marTop w:val="0"/>
              <w:marBottom w:val="0"/>
              <w:divBdr>
                <w:top w:val="none" w:sz="0" w:space="0" w:color="auto"/>
                <w:left w:val="none" w:sz="0" w:space="0" w:color="auto"/>
                <w:bottom w:val="none" w:sz="0" w:space="0" w:color="auto"/>
                <w:right w:val="none" w:sz="0" w:space="0" w:color="auto"/>
              </w:divBdr>
            </w:div>
            <w:div w:id="1186283760">
              <w:marLeft w:val="0"/>
              <w:marRight w:val="0"/>
              <w:marTop w:val="0"/>
              <w:marBottom w:val="0"/>
              <w:divBdr>
                <w:top w:val="none" w:sz="0" w:space="0" w:color="auto"/>
                <w:left w:val="none" w:sz="0" w:space="0" w:color="auto"/>
                <w:bottom w:val="none" w:sz="0" w:space="0" w:color="auto"/>
                <w:right w:val="none" w:sz="0" w:space="0" w:color="auto"/>
              </w:divBdr>
            </w:div>
            <w:div w:id="1420326028">
              <w:marLeft w:val="0"/>
              <w:marRight w:val="0"/>
              <w:marTop w:val="0"/>
              <w:marBottom w:val="0"/>
              <w:divBdr>
                <w:top w:val="none" w:sz="0" w:space="0" w:color="auto"/>
                <w:left w:val="none" w:sz="0" w:space="0" w:color="auto"/>
                <w:bottom w:val="none" w:sz="0" w:space="0" w:color="auto"/>
                <w:right w:val="none" w:sz="0" w:space="0" w:color="auto"/>
              </w:divBdr>
            </w:div>
            <w:div w:id="1074162252">
              <w:marLeft w:val="0"/>
              <w:marRight w:val="0"/>
              <w:marTop w:val="0"/>
              <w:marBottom w:val="0"/>
              <w:divBdr>
                <w:top w:val="none" w:sz="0" w:space="0" w:color="auto"/>
                <w:left w:val="none" w:sz="0" w:space="0" w:color="auto"/>
                <w:bottom w:val="none" w:sz="0" w:space="0" w:color="auto"/>
                <w:right w:val="none" w:sz="0" w:space="0" w:color="auto"/>
              </w:divBdr>
            </w:div>
            <w:div w:id="19204929">
              <w:marLeft w:val="0"/>
              <w:marRight w:val="0"/>
              <w:marTop w:val="0"/>
              <w:marBottom w:val="0"/>
              <w:divBdr>
                <w:top w:val="none" w:sz="0" w:space="0" w:color="auto"/>
                <w:left w:val="none" w:sz="0" w:space="0" w:color="auto"/>
                <w:bottom w:val="none" w:sz="0" w:space="0" w:color="auto"/>
                <w:right w:val="none" w:sz="0" w:space="0" w:color="auto"/>
              </w:divBdr>
            </w:div>
            <w:div w:id="1299413240">
              <w:marLeft w:val="0"/>
              <w:marRight w:val="0"/>
              <w:marTop w:val="0"/>
              <w:marBottom w:val="0"/>
              <w:divBdr>
                <w:top w:val="none" w:sz="0" w:space="0" w:color="auto"/>
                <w:left w:val="none" w:sz="0" w:space="0" w:color="auto"/>
                <w:bottom w:val="none" w:sz="0" w:space="0" w:color="auto"/>
                <w:right w:val="none" w:sz="0" w:space="0" w:color="auto"/>
              </w:divBdr>
            </w:div>
            <w:div w:id="2138260019">
              <w:marLeft w:val="0"/>
              <w:marRight w:val="0"/>
              <w:marTop w:val="0"/>
              <w:marBottom w:val="0"/>
              <w:divBdr>
                <w:top w:val="none" w:sz="0" w:space="0" w:color="auto"/>
                <w:left w:val="none" w:sz="0" w:space="0" w:color="auto"/>
                <w:bottom w:val="none" w:sz="0" w:space="0" w:color="auto"/>
                <w:right w:val="none" w:sz="0" w:space="0" w:color="auto"/>
              </w:divBdr>
            </w:div>
            <w:div w:id="1153567623">
              <w:marLeft w:val="0"/>
              <w:marRight w:val="0"/>
              <w:marTop w:val="0"/>
              <w:marBottom w:val="0"/>
              <w:divBdr>
                <w:top w:val="none" w:sz="0" w:space="0" w:color="auto"/>
                <w:left w:val="none" w:sz="0" w:space="0" w:color="auto"/>
                <w:bottom w:val="none" w:sz="0" w:space="0" w:color="auto"/>
                <w:right w:val="none" w:sz="0" w:space="0" w:color="auto"/>
              </w:divBdr>
            </w:div>
            <w:div w:id="1379090900">
              <w:marLeft w:val="0"/>
              <w:marRight w:val="0"/>
              <w:marTop w:val="0"/>
              <w:marBottom w:val="0"/>
              <w:divBdr>
                <w:top w:val="none" w:sz="0" w:space="0" w:color="auto"/>
                <w:left w:val="none" w:sz="0" w:space="0" w:color="auto"/>
                <w:bottom w:val="none" w:sz="0" w:space="0" w:color="auto"/>
                <w:right w:val="none" w:sz="0" w:space="0" w:color="auto"/>
              </w:divBdr>
            </w:div>
            <w:div w:id="1966109752">
              <w:marLeft w:val="0"/>
              <w:marRight w:val="0"/>
              <w:marTop w:val="0"/>
              <w:marBottom w:val="0"/>
              <w:divBdr>
                <w:top w:val="none" w:sz="0" w:space="0" w:color="auto"/>
                <w:left w:val="none" w:sz="0" w:space="0" w:color="auto"/>
                <w:bottom w:val="none" w:sz="0" w:space="0" w:color="auto"/>
                <w:right w:val="none" w:sz="0" w:space="0" w:color="auto"/>
              </w:divBdr>
            </w:div>
            <w:div w:id="1046105836">
              <w:marLeft w:val="0"/>
              <w:marRight w:val="0"/>
              <w:marTop w:val="0"/>
              <w:marBottom w:val="0"/>
              <w:divBdr>
                <w:top w:val="none" w:sz="0" w:space="0" w:color="auto"/>
                <w:left w:val="none" w:sz="0" w:space="0" w:color="auto"/>
                <w:bottom w:val="none" w:sz="0" w:space="0" w:color="auto"/>
                <w:right w:val="none" w:sz="0" w:space="0" w:color="auto"/>
              </w:divBdr>
            </w:div>
            <w:div w:id="1519346288">
              <w:marLeft w:val="0"/>
              <w:marRight w:val="0"/>
              <w:marTop w:val="0"/>
              <w:marBottom w:val="0"/>
              <w:divBdr>
                <w:top w:val="none" w:sz="0" w:space="0" w:color="auto"/>
                <w:left w:val="none" w:sz="0" w:space="0" w:color="auto"/>
                <w:bottom w:val="none" w:sz="0" w:space="0" w:color="auto"/>
                <w:right w:val="none" w:sz="0" w:space="0" w:color="auto"/>
              </w:divBdr>
            </w:div>
            <w:div w:id="216626501">
              <w:marLeft w:val="0"/>
              <w:marRight w:val="0"/>
              <w:marTop w:val="0"/>
              <w:marBottom w:val="0"/>
              <w:divBdr>
                <w:top w:val="none" w:sz="0" w:space="0" w:color="auto"/>
                <w:left w:val="none" w:sz="0" w:space="0" w:color="auto"/>
                <w:bottom w:val="none" w:sz="0" w:space="0" w:color="auto"/>
                <w:right w:val="none" w:sz="0" w:space="0" w:color="auto"/>
              </w:divBdr>
            </w:div>
            <w:div w:id="2107267170">
              <w:marLeft w:val="0"/>
              <w:marRight w:val="0"/>
              <w:marTop w:val="0"/>
              <w:marBottom w:val="0"/>
              <w:divBdr>
                <w:top w:val="none" w:sz="0" w:space="0" w:color="auto"/>
                <w:left w:val="none" w:sz="0" w:space="0" w:color="auto"/>
                <w:bottom w:val="none" w:sz="0" w:space="0" w:color="auto"/>
                <w:right w:val="none" w:sz="0" w:space="0" w:color="auto"/>
              </w:divBdr>
            </w:div>
            <w:div w:id="1292059448">
              <w:marLeft w:val="0"/>
              <w:marRight w:val="0"/>
              <w:marTop w:val="0"/>
              <w:marBottom w:val="0"/>
              <w:divBdr>
                <w:top w:val="none" w:sz="0" w:space="0" w:color="auto"/>
                <w:left w:val="none" w:sz="0" w:space="0" w:color="auto"/>
                <w:bottom w:val="none" w:sz="0" w:space="0" w:color="auto"/>
                <w:right w:val="none" w:sz="0" w:space="0" w:color="auto"/>
              </w:divBdr>
            </w:div>
            <w:div w:id="1494679917">
              <w:marLeft w:val="0"/>
              <w:marRight w:val="0"/>
              <w:marTop w:val="0"/>
              <w:marBottom w:val="0"/>
              <w:divBdr>
                <w:top w:val="none" w:sz="0" w:space="0" w:color="auto"/>
                <w:left w:val="none" w:sz="0" w:space="0" w:color="auto"/>
                <w:bottom w:val="none" w:sz="0" w:space="0" w:color="auto"/>
                <w:right w:val="none" w:sz="0" w:space="0" w:color="auto"/>
              </w:divBdr>
            </w:div>
            <w:div w:id="2110271285">
              <w:marLeft w:val="0"/>
              <w:marRight w:val="0"/>
              <w:marTop w:val="0"/>
              <w:marBottom w:val="0"/>
              <w:divBdr>
                <w:top w:val="none" w:sz="0" w:space="0" w:color="auto"/>
                <w:left w:val="none" w:sz="0" w:space="0" w:color="auto"/>
                <w:bottom w:val="none" w:sz="0" w:space="0" w:color="auto"/>
                <w:right w:val="none" w:sz="0" w:space="0" w:color="auto"/>
              </w:divBdr>
            </w:div>
            <w:div w:id="496774125">
              <w:marLeft w:val="0"/>
              <w:marRight w:val="0"/>
              <w:marTop w:val="0"/>
              <w:marBottom w:val="0"/>
              <w:divBdr>
                <w:top w:val="none" w:sz="0" w:space="0" w:color="auto"/>
                <w:left w:val="none" w:sz="0" w:space="0" w:color="auto"/>
                <w:bottom w:val="none" w:sz="0" w:space="0" w:color="auto"/>
                <w:right w:val="none" w:sz="0" w:space="0" w:color="auto"/>
              </w:divBdr>
            </w:div>
          </w:divsChild>
        </w:div>
        <w:div w:id="2141653721">
          <w:marLeft w:val="0"/>
          <w:marRight w:val="0"/>
          <w:marTop w:val="0"/>
          <w:marBottom w:val="0"/>
          <w:divBdr>
            <w:top w:val="none" w:sz="0" w:space="0" w:color="auto"/>
            <w:left w:val="none" w:sz="0" w:space="0" w:color="auto"/>
            <w:bottom w:val="none" w:sz="0" w:space="0" w:color="auto"/>
            <w:right w:val="none" w:sz="0" w:space="0" w:color="auto"/>
          </w:divBdr>
        </w:div>
        <w:div w:id="614676846">
          <w:marLeft w:val="0"/>
          <w:marRight w:val="0"/>
          <w:marTop w:val="0"/>
          <w:marBottom w:val="0"/>
          <w:divBdr>
            <w:top w:val="none" w:sz="0" w:space="0" w:color="auto"/>
            <w:left w:val="none" w:sz="0" w:space="0" w:color="auto"/>
            <w:bottom w:val="none" w:sz="0" w:space="0" w:color="auto"/>
            <w:right w:val="none" w:sz="0" w:space="0" w:color="auto"/>
          </w:divBdr>
        </w:div>
        <w:div w:id="1486119683">
          <w:marLeft w:val="0"/>
          <w:marRight w:val="0"/>
          <w:marTop w:val="0"/>
          <w:marBottom w:val="0"/>
          <w:divBdr>
            <w:top w:val="none" w:sz="0" w:space="0" w:color="auto"/>
            <w:left w:val="none" w:sz="0" w:space="0" w:color="auto"/>
            <w:bottom w:val="none" w:sz="0" w:space="0" w:color="auto"/>
            <w:right w:val="none" w:sz="0" w:space="0" w:color="auto"/>
          </w:divBdr>
        </w:div>
        <w:div w:id="2103333571">
          <w:marLeft w:val="0"/>
          <w:marRight w:val="0"/>
          <w:marTop w:val="0"/>
          <w:marBottom w:val="0"/>
          <w:divBdr>
            <w:top w:val="none" w:sz="0" w:space="0" w:color="auto"/>
            <w:left w:val="none" w:sz="0" w:space="0" w:color="auto"/>
            <w:bottom w:val="none" w:sz="0" w:space="0" w:color="auto"/>
            <w:right w:val="none" w:sz="0" w:space="0" w:color="auto"/>
          </w:divBdr>
        </w:div>
        <w:div w:id="371996593">
          <w:marLeft w:val="0"/>
          <w:marRight w:val="0"/>
          <w:marTop w:val="0"/>
          <w:marBottom w:val="0"/>
          <w:divBdr>
            <w:top w:val="none" w:sz="0" w:space="0" w:color="auto"/>
            <w:left w:val="none" w:sz="0" w:space="0" w:color="auto"/>
            <w:bottom w:val="none" w:sz="0" w:space="0" w:color="auto"/>
            <w:right w:val="none" w:sz="0" w:space="0" w:color="auto"/>
          </w:divBdr>
        </w:div>
      </w:divsChild>
    </w:div>
    <w:div w:id="729116426">
      <w:bodyDiv w:val="1"/>
      <w:marLeft w:val="0"/>
      <w:marRight w:val="0"/>
      <w:marTop w:val="0"/>
      <w:marBottom w:val="0"/>
      <w:divBdr>
        <w:top w:val="none" w:sz="0" w:space="0" w:color="auto"/>
        <w:left w:val="none" w:sz="0" w:space="0" w:color="auto"/>
        <w:bottom w:val="none" w:sz="0" w:space="0" w:color="auto"/>
        <w:right w:val="none" w:sz="0" w:space="0" w:color="auto"/>
      </w:divBdr>
      <w:divsChild>
        <w:div w:id="221910748">
          <w:marLeft w:val="0"/>
          <w:marRight w:val="0"/>
          <w:marTop w:val="0"/>
          <w:marBottom w:val="0"/>
          <w:divBdr>
            <w:top w:val="none" w:sz="0" w:space="0" w:color="auto"/>
            <w:left w:val="none" w:sz="0" w:space="0" w:color="auto"/>
            <w:bottom w:val="none" w:sz="0" w:space="0" w:color="auto"/>
            <w:right w:val="none" w:sz="0" w:space="0" w:color="auto"/>
          </w:divBdr>
          <w:divsChild>
            <w:div w:id="98764476">
              <w:marLeft w:val="0"/>
              <w:marRight w:val="0"/>
              <w:marTop w:val="0"/>
              <w:marBottom w:val="0"/>
              <w:divBdr>
                <w:top w:val="none" w:sz="0" w:space="0" w:color="auto"/>
                <w:left w:val="none" w:sz="0" w:space="0" w:color="auto"/>
                <w:bottom w:val="none" w:sz="0" w:space="0" w:color="auto"/>
                <w:right w:val="none" w:sz="0" w:space="0" w:color="auto"/>
              </w:divBdr>
            </w:div>
            <w:div w:id="569315498">
              <w:marLeft w:val="0"/>
              <w:marRight w:val="0"/>
              <w:marTop w:val="0"/>
              <w:marBottom w:val="0"/>
              <w:divBdr>
                <w:top w:val="none" w:sz="0" w:space="0" w:color="auto"/>
                <w:left w:val="none" w:sz="0" w:space="0" w:color="auto"/>
                <w:bottom w:val="none" w:sz="0" w:space="0" w:color="auto"/>
                <w:right w:val="none" w:sz="0" w:space="0" w:color="auto"/>
              </w:divBdr>
            </w:div>
            <w:div w:id="763720433">
              <w:marLeft w:val="0"/>
              <w:marRight w:val="0"/>
              <w:marTop w:val="0"/>
              <w:marBottom w:val="0"/>
              <w:divBdr>
                <w:top w:val="none" w:sz="0" w:space="0" w:color="auto"/>
                <w:left w:val="none" w:sz="0" w:space="0" w:color="auto"/>
                <w:bottom w:val="none" w:sz="0" w:space="0" w:color="auto"/>
                <w:right w:val="none" w:sz="0" w:space="0" w:color="auto"/>
              </w:divBdr>
            </w:div>
            <w:div w:id="1378703817">
              <w:marLeft w:val="0"/>
              <w:marRight w:val="0"/>
              <w:marTop w:val="0"/>
              <w:marBottom w:val="0"/>
              <w:divBdr>
                <w:top w:val="none" w:sz="0" w:space="0" w:color="auto"/>
                <w:left w:val="none" w:sz="0" w:space="0" w:color="auto"/>
                <w:bottom w:val="none" w:sz="0" w:space="0" w:color="auto"/>
                <w:right w:val="none" w:sz="0" w:space="0" w:color="auto"/>
              </w:divBdr>
            </w:div>
            <w:div w:id="345639193">
              <w:marLeft w:val="0"/>
              <w:marRight w:val="0"/>
              <w:marTop w:val="0"/>
              <w:marBottom w:val="0"/>
              <w:divBdr>
                <w:top w:val="none" w:sz="0" w:space="0" w:color="auto"/>
                <w:left w:val="none" w:sz="0" w:space="0" w:color="auto"/>
                <w:bottom w:val="none" w:sz="0" w:space="0" w:color="auto"/>
                <w:right w:val="none" w:sz="0" w:space="0" w:color="auto"/>
              </w:divBdr>
            </w:div>
            <w:div w:id="525098980">
              <w:marLeft w:val="0"/>
              <w:marRight w:val="0"/>
              <w:marTop w:val="0"/>
              <w:marBottom w:val="0"/>
              <w:divBdr>
                <w:top w:val="none" w:sz="0" w:space="0" w:color="auto"/>
                <w:left w:val="none" w:sz="0" w:space="0" w:color="auto"/>
                <w:bottom w:val="none" w:sz="0" w:space="0" w:color="auto"/>
                <w:right w:val="none" w:sz="0" w:space="0" w:color="auto"/>
              </w:divBdr>
            </w:div>
            <w:div w:id="844512447">
              <w:marLeft w:val="0"/>
              <w:marRight w:val="0"/>
              <w:marTop w:val="0"/>
              <w:marBottom w:val="0"/>
              <w:divBdr>
                <w:top w:val="none" w:sz="0" w:space="0" w:color="auto"/>
                <w:left w:val="none" w:sz="0" w:space="0" w:color="auto"/>
                <w:bottom w:val="none" w:sz="0" w:space="0" w:color="auto"/>
                <w:right w:val="none" w:sz="0" w:space="0" w:color="auto"/>
              </w:divBdr>
            </w:div>
            <w:div w:id="1876967922">
              <w:marLeft w:val="0"/>
              <w:marRight w:val="0"/>
              <w:marTop w:val="0"/>
              <w:marBottom w:val="0"/>
              <w:divBdr>
                <w:top w:val="none" w:sz="0" w:space="0" w:color="auto"/>
                <w:left w:val="none" w:sz="0" w:space="0" w:color="auto"/>
                <w:bottom w:val="none" w:sz="0" w:space="0" w:color="auto"/>
                <w:right w:val="none" w:sz="0" w:space="0" w:color="auto"/>
              </w:divBdr>
            </w:div>
            <w:div w:id="843087584">
              <w:marLeft w:val="0"/>
              <w:marRight w:val="0"/>
              <w:marTop w:val="0"/>
              <w:marBottom w:val="0"/>
              <w:divBdr>
                <w:top w:val="none" w:sz="0" w:space="0" w:color="auto"/>
                <w:left w:val="none" w:sz="0" w:space="0" w:color="auto"/>
                <w:bottom w:val="none" w:sz="0" w:space="0" w:color="auto"/>
                <w:right w:val="none" w:sz="0" w:space="0" w:color="auto"/>
              </w:divBdr>
            </w:div>
          </w:divsChild>
        </w:div>
        <w:div w:id="899481915">
          <w:marLeft w:val="0"/>
          <w:marRight w:val="0"/>
          <w:marTop w:val="0"/>
          <w:marBottom w:val="0"/>
          <w:divBdr>
            <w:top w:val="none" w:sz="0" w:space="0" w:color="auto"/>
            <w:left w:val="none" w:sz="0" w:space="0" w:color="auto"/>
            <w:bottom w:val="none" w:sz="0" w:space="0" w:color="auto"/>
            <w:right w:val="none" w:sz="0" w:space="0" w:color="auto"/>
          </w:divBdr>
          <w:divsChild>
            <w:div w:id="754478677">
              <w:marLeft w:val="0"/>
              <w:marRight w:val="0"/>
              <w:marTop w:val="0"/>
              <w:marBottom w:val="0"/>
              <w:divBdr>
                <w:top w:val="none" w:sz="0" w:space="0" w:color="auto"/>
                <w:left w:val="none" w:sz="0" w:space="0" w:color="auto"/>
                <w:bottom w:val="none" w:sz="0" w:space="0" w:color="auto"/>
                <w:right w:val="none" w:sz="0" w:space="0" w:color="auto"/>
              </w:divBdr>
            </w:div>
            <w:div w:id="1302619210">
              <w:marLeft w:val="0"/>
              <w:marRight w:val="0"/>
              <w:marTop w:val="0"/>
              <w:marBottom w:val="0"/>
              <w:divBdr>
                <w:top w:val="none" w:sz="0" w:space="0" w:color="auto"/>
                <w:left w:val="none" w:sz="0" w:space="0" w:color="auto"/>
                <w:bottom w:val="none" w:sz="0" w:space="0" w:color="auto"/>
                <w:right w:val="none" w:sz="0" w:space="0" w:color="auto"/>
              </w:divBdr>
            </w:div>
            <w:div w:id="1201282442">
              <w:marLeft w:val="0"/>
              <w:marRight w:val="0"/>
              <w:marTop w:val="0"/>
              <w:marBottom w:val="0"/>
              <w:divBdr>
                <w:top w:val="none" w:sz="0" w:space="0" w:color="auto"/>
                <w:left w:val="none" w:sz="0" w:space="0" w:color="auto"/>
                <w:bottom w:val="none" w:sz="0" w:space="0" w:color="auto"/>
                <w:right w:val="none" w:sz="0" w:space="0" w:color="auto"/>
              </w:divBdr>
            </w:div>
            <w:div w:id="1262882756">
              <w:marLeft w:val="0"/>
              <w:marRight w:val="0"/>
              <w:marTop w:val="0"/>
              <w:marBottom w:val="0"/>
              <w:divBdr>
                <w:top w:val="none" w:sz="0" w:space="0" w:color="auto"/>
                <w:left w:val="none" w:sz="0" w:space="0" w:color="auto"/>
                <w:bottom w:val="none" w:sz="0" w:space="0" w:color="auto"/>
                <w:right w:val="none" w:sz="0" w:space="0" w:color="auto"/>
              </w:divBdr>
            </w:div>
            <w:div w:id="1121000565">
              <w:marLeft w:val="0"/>
              <w:marRight w:val="0"/>
              <w:marTop w:val="0"/>
              <w:marBottom w:val="0"/>
              <w:divBdr>
                <w:top w:val="none" w:sz="0" w:space="0" w:color="auto"/>
                <w:left w:val="none" w:sz="0" w:space="0" w:color="auto"/>
                <w:bottom w:val="none" w:sz="0" w:space="0" w:color="auto"/>
                <w:right w:val="none" w:sz="0" w:space="0" w:color="auto"/>
              </w:divBdr>
            </w:div>
            <w:div w:id="1529611058">
              <w:marLeft w:val="0"/>
              <w:marRight w:val="0"/>
              <w:marTop w:val="0"/>
              <w:marBottom w:val="0"/>
              <w:divBdr>
                <w:top w:val="none" w:sz="0" w:space="0" w:color="auto"/>
                <w:left w:val="none" w:sz="0" w:space="0" w:color="auto"/>
                <w:bottom w:val="none" w:sz="0" w:space="0" w:color="auto"/>
                <w:right w:val="none" w:sz="0" w:space="0" w:color="auto"/>
              </w:divBdr>
            </w:div>
            <w:div w:id="685599742">
              <w:marLeft w:val="0"/>
              <w:marRight w:val="0"/>
              <w:marTop w:val="0"/>
              <w:marBottom w:val="0"/>
              <w:divBdr>
                <w:top w:val="none" w:sz="0" w:space="0" w:color="auto"/>
                <w:left w:val="none" w:sz="0" w:space="0" w:color="auto"/>
                <w:bottom w:val="none" w:sz="0" w:space="0" w:color="auto"/>
                <w:right w:val="none" w:sz="0" w:space="0" w:color="auto"/>
              </w:divBdr>
            </w:div>
            <w:div w:id="1245073112">
              <w:marLeft w:val="0"/>
              <w:marRight w:val="0"/>
              <w:marTop w:val="0"/>
              <w:marBottom w:val="0"/>
              <w:divBdr>
                <w:top w:val="none" w:sz="0" w:space="0" w:color="auto"/>
                <w:left w:val="none" w:sz="0" w:space="0" w:color="auto"/>
                <w:bottom w:val="none" w:sz="0" w:space="0" w:color="auto"/>
                <w:right w:val="none" w:sz="0" w:space="0" w:color="auto"/>
              </w:divBdr>
            </w:div>
            <w:div w:id="1660766605">
              <w:marLeft w:val="0"/>
              <w:marRight w:val="0"/>
              <w:marTop w:val="0"/>
              <w:marBottom w:val="0"/>
              <w:divBdr>
                <w:top w:val="none" w:sz="0" w:space="0" w:color="auto"/>
                <w:left w:val="none" w:sz="0" w:space="0" w:color="auto"/>
                <w:bottom w:val="none" w:sz="0" w:space="0" w:color="auto"/>
                <w:right w:val="none" w:sz="0" w:space="0" w:color="auto"/>
              </w:divBdr>
            </w:div>
            <w:div w:id="117532713">
              <w:marLeft w:val="0"/>
              <w:marRight w:val="0"/>
              <w:marTop w:val="0"/>
              <w:marBottom w:val="0"/>
              <w:divBdr>
                <w:top w:val="none" w:sz="0" w:space="0" w:color="auto"/>
                <w:left w:val="none" w:sz="0" w:space="0" w:color="auto"/>
                <w:bottom w:val="none" w:sz="0" w:space="0" w:color="auto"/>
                <w:right w:val="none" w:sz="0" w:space="0" w:color="auto"/>
              </w:divBdr>
            </w:div>
            <w:div w:id="1314875725">
              <w:marLeft w:val="0"/>
              <w:marRight w:val="0"/>
              <w:marTop w:val="0"/>
              <w:marBottom w:val="0"/>
              <w:divBdr>
                <w:top w:val="none" w:sz="0" w:space="0" w:color="auto"/>
                <w:left w:val="none" w:sz="0" w:space="0" w:color="auto"/>
                <w:bottom w:val="none" w:sz="0" w:space="0" w:color="auto"/>
                <w:right w:val="none" w:sz="0" w:space="0" w:color="auto"/>
              </w:divBdr>
            </w:div>
            <w:div w:id="1110667661">
              <w:marLeft w:val="0"/>
              <w:marRight w:val="0"/>
              <w:marTop w:val="0"/>
              <w:marBottom w:val="0"/>
              <w:divBdr>
                <w:top w:val="none" w:sz="0" w:space="0" w:color="auto"/>
                <w:left w:val="none" w:sz="0" w:space="0" w:color="auto"/>
                <w:bottom w:val="none" w:sz="0" w:space="0" w:color="auto"/>
                <w:right w:val="none" w:sz="0" w:space="0" w:color="auto"/>
              </w:divBdr>
            </w:div>
            <w:div w:id="1562399605">
              <w:marLeft w:val="0"/>
              <w:marRight w:val="0"/>
              <w:marTop w:val="0"/>
              <w:marBottom w:val="0"/>
              <w:divBdr>
                <w:top w:val="none" w:sz="0" w:space="0" w:color="auto"/>
                <w:left w:val="none" w:sz="0" w:space="0" w:color="auto"/>
                <w:bottom w:val="none" w:sz="0" w:space="0" w:color="auto"/>
                <w:right w:val="none" w:sz="0" w:space="0" w:color="auto"/>
              </w:divBdr>
            </w:div>
            <w:div w:id="1952516957">
              <w:marLeft w:val="0"/>
              <w:marRight w:val="0"/>
              <w:marTop w:val="0"/>
              <w:marBottom w:val="0"/>
              <w:divBdr>
                <w:top w:val="none" w:sz="0" w:space="0" w:color="auto"/>
                <w:left w:val="none" w:sz="0" w:space="0" w:color="auto"/>
                <w:bottom w:val="none" w:sz="0" w:space="0" w:color="auto"/>
                <w:right w:val="none" w:sz="0" w:space="0" w:color="auto"/>
              </w:divBdr>
            </w:div>
            <w:div w:id="737826379">
              <w:marLeft w:val="0"/>
              <w:marRight w:val="0"/>
              <w:marTop w:val="0"/>
              <w:marBottom w:val="0"/>
              <w:divBdr>
                <w:top w:val="none" w:sz="0" w:space="0" w:color="auto"/>
                <w:left w:val="none" w:sz="0" w:space="0" w:color="auto"/>
                <w:bottom w:val="none" w:sz="0" w:space="0" w:color="auto"/>
                <w:right w:val="none" w:sz="0" w:space="0" w:color="auto"/>
              </w:divBdr>
            </w:div>
            <w:div w:id="592470526">
              <w:marLeft w:val="0"/>
              <w:marRight w:val="0"/>
              <w:marTop w:val="0"/>
              <w:marBottom w:val="0"/>
              <w:divBdr>
                <w:top w:val="none" w:sz="0" w:space="0" w:color="auto"/>
                <w:left w:val="none" w:sz="0" w:space="0" w:color="auto"/>
                <w:bottom w:val="none" w:sz="0" w:space="0" w:color="auto"/>
                <w:right w:val="none" w:sz="0" w:space="0" w:color="auto"/>
              </w:divBdr>
            </w:div>
            <w:div w:id="1179151409">
              <w:marLeft w:val="0"/>
              <w:marRight w:val="0"/>
              <w:marTop w:val="0"/>
              <w:marBottom w:val="0"/>
              <w:divBdr>
                <w:top w:val="none" w:sz="0" w:space="0" w:color="auto"/>
                <w:left w:val="none" w:sz="0" w:space="0" w:color="auto"/>
                <w:bottom w:val="none" w:sz="0" w:space="0" w:color="auto"/>
                <w:right w:val="none" w:sz="0" w:space="0" w:color="auto"/>
              </w:divBdr>
            </w:div>
            <w:div w:id="1296596602">
              <w:marLeft w:val="0"/>
              <w:marRight w:val="0"/>
              <w:marTop w:val="0"/>
              <w:marBottom w:val="0"/>
              <w:divBdr>
                <w:top w:val="none" w:sz="0" w:space="0" w:color="auto"/>
                <w:left w:val="none" w:sz="0" w:space="0" w:color="auto"/>
                <w:bottom w:val="none" w:sz="0" w:space="0" w:color="auto"/>
                <w:right w:val="none" w:sz="0" w:space="0" w:color="auto"/>
              </w:divBdr>
            </w:div>
            <w:div w:id="1149638345">
              <w:marLeft w:val="0"/>
              <w:marRight w:val="0"/>
              <w:marTop w:val="0"/>
              <w:marBottom w:val="0"/>
              <w:divBdr>
                <w:top w:val="none" w:sz="0" w:space="0" w:color="auto"/>
                <w:left w:val="none" w:sz="0" w:space="0" w:color="auto"/>
                <w:bottom w:val="none" w:sz="0" w:space="0" w:color="auto"/>
                <w:right w:val="none" w:sz="0" w:space="0" w:color="auto"/>
              </w:divBdr>
            </w:div>
            <w:div w:id="892736985">
              <w:marLeft w:val="0"/>
              <w:marRight w:val="0"/>
              <w:marTop w:val="0"/>
              <w:marBottom w:val="0"/>
              <w:divBdr>
                <w:top w:val="none" w:sz="0" w:space="0" w:color="auto"/>
                <w:left w:val="none" w:sz="0" w:space="0" w:color="auto"/>
                <w:bottom w:val="none" w:sz="0" w:space="0" w:color="auto"/>
                <w:right w:val="none" w:sz="0" w:space="0" w:color="auto"/>
              </w:divBdr>
            </w:div>
          </w:divsChild>
        </w:div>
        <w:div w:id="673537129">
          <w:marLeft w:val="0"/>
          <w:marRight w:val="0"/>
          <w:marTop w:val="0"/>
          <w:marBottom w:val="0"/>
          <w:divBdr>
            <w:top w:val="none" w:sz="0" w:space="0" w:color="auto"/>
            <w:left w:val="none" w:sz="0" w:space="0" w:color="auto"/>
            <w:bottom w:val="none" w:sz="0" w:space="0" w:color="auto"/>
            <w:right w:val="none" w:sz="0" w:space="0" w:color="auto"/>
          </w:divBdr>
          <w:divsChild>
            <w:div w:id="715857573">
              <w:marLeft w:val="0"/>
              <w:marRight w:val="0"/>
              <w:marTop w:val="0"/>
              <w:marBottom w:val="0"/>
              <w:divBdr>
                <w:top w:val="none" w:sz="0" w:space="0" w:color="auto"/>
                <w:left w:val="none" w:sz="0" w:space="0" w:color="auto"/>
                <w:bottom w:val="none" w:sz="0" w:space="0" w:color="auto"/>
                <w:right w:val="none" w:sz="0" w:space="0" w:color="auto"/>
              </w:divBdr>
            </w:div>
            <w:div w:id="514657686">
              <w:marLeft w:val="0"/>
              <w:marRight w:val="0"/>
              <w:marTop w:val="0"/>
              <w:marBottom w:val="0"/>
              <w:divBdr>
                <w:top w:val="none" w:sz="0" w:space="0" w:color="auto"/>
                <w:left w:val="none" w:sz="0" w:space="0" w:color="auto"/>
                <w:bottom w:val="none" w:sz="0" w:space="0" w:color="auto"/>
                <w:right w:val="none" w:sz="0" w:space="0" w:color="auto"/>
              </w:divBdr>
            </w:div>
            <w:div w:id="862550882">
              <w:marLeft w:val="0"/>
              <w:marRight w:val="0"/>
              <w:marTop w:val="0"/>
              <w:marBottom w:val="0"/>
              <w:divBdr>
                <w:top w:val="none" w:sz="0" w:space="0" w:color="auto"/>
                <w:left w:val="none" w:sz="0" w:space="0" w:color="auto"/>
                <w:bottom w:val="none" w:sz="0" w:space="0" w:color="auto"/>
                <w:right w:val="none" w:sz="0" w:space="0" w:color="auto"/>
              </w:divBdr>
            </w:div>
            <w:div w:id="65299010">
              <w:marLeft w:val="0"/>
              <w:marRight w:val="0"/>
              <w:marTop w:val="0"/>
              <w:marBottom w:val="0"/>
              <w:divBdr>
                <w:top w:val="none" w:sz="0" w:space="0" w:color="auto"/>
                <w:left w:val="none" w:sz="0" w:space="0" w:color="auto"/>
                <w:bottom w:val="none" w:sz="0" w:space="0" w:color="auto"/>
                <w:right w:val="none" w:sz="0" w:space="0" w:color="auto"/>
              </w:divBdr>
            </w:div>
            <w:div w:id="604846983">
              <w:marLeft w:val="0"/>
              <w:marRight w:val="0"/>
              <w:marTop w:val="0"/>
              <w:marBottom w:val="0"/>
              <w:divBdr>
                <w:top w:val="none" w:sz="0" w:space="0" w:color="auto"/>
                <w:left w:val="none" w:sz="0" w:space="0" w:color="auto"/>
                <w:bottom w:val="none" w:sz="0" w:space="0" w:color="auto"/>
                <w:right w:val="none" w:sz="0" w:space="0" w:color="auto"/>
              </w:divBdr>
            </w:div>
            <w:div w:id="882714458">
              <w:marLeft w:val="0"/>
              <w:marRight w:val="0"/>
              <w:marTop w:val="0"/>
              <w:marBottom w:val="0"/>
              <w:divBdr>
                <w:top w:val="none" w:sz="0" w:space="0" w:color="auto"/>
                <w:left w:val="none" w:sz="0" w:space="0" w:color="auto"/>
                <w:bottom w:val="none" w:sz="0" w:space="0" w:color="auto"/>
                <w:right w:val="none" w:sz="0" w:space="0" w:color="auto"/>
              </w:divBdr>
            </w:div>
            <w:div w:id="643049670">
              <w:marLeft w:val="0"/>
              <w:marRight w:val="0"/>
              <w:marTop w:val="0"/>
              <w:marBottom w:val="0"/>
              <w:divBdr>
                <w:top w:val="none" w:sz="0" w:space="0" w:color="auto"/>
                <w:left w:val="none" w:sz="0" w:space="0" w:color="auto"/>
                <w:bottom w:val="none" w:sz="0" w:space="0" w:color="auto"/>
                <w:right w:val="none" w:sz="0" w:space="0" w:color="auto"/>
              </w:divBdr>
            </w:div>
            <w:div w:id="1286354641">
              <w:marLeft w:val="0"/>
              <w:marRight w:val="0"/>
              <w:marTop w:val="0"/>
              <w:marBottom w:val="0"/>
              <w:divBdr>
                <w:top w:val="none" w:sz="0" w:space="0" w:color="auto"/>
                <w:left w:val="none" w:sz="0" w:space="0" w:color="auto"/>
                <w:bottom w:val="none" w:sz="0" w:space="0" w:color="auto"/>
                <w:right w:val="none" w:sz="0" w:space="0" w:color="auto"/>
              </w:divBdr>
            </w:div>
            <w:div w:id="1900942050">
              <w:marLeft w:val="0"/>
              <w:marRight w:val="0"/>
              <w:marTop w:val="0"/>
              <w:marBottom w:val="0"/>
              <w:divBdr>
                <w:top w:val="none" w:sz="0" w:space="0" w:color="auto"/>
                <w:left w:val="none" w:sz="0" w:space="0" w:color="auto"/>
                <w:bottom w:val="none" w:sz="0" w:space="0" w:color="auto"/>
                <w:right w:val="none" w:sz="0" w:space="0" w:color="auto"/>
              </w:divBdr>
            </w:div>
            <w:div w:id="2003848130">
              <w:marLeft w:val="0"/>
              <w:marRight w:val="0"/>
              <w:marTop w:val="0"/>
              <w:marBottom w:val="0"/>
              <w:divBdr>
                <w:top w:val="none" w:sz="0" w:space="0" w:color="auto"/>
                <w:left w:val="none" w:sz="0" w:space="0" w:color="auto"/>
                <w:bottom w:val="none" w:sz="0" w:space="0" w:color="auto"/>
                <w:right w:val="none" w:sz="0" w:space="0" w:color="auto"/>
              </w:divBdr>
            </w:div>
            <w:div w:id="1879271450">
              <w:marLeft w:val="0"/>
              <w:marRight w:val="0"/>
              <w:marTop w:val="0"/>
              <w:marBottom w:val="0"/>
              <w:divBdr>
                <w:top w:val="none" w:sz="0" w:space="0" w:color="auto"/>
                <w:left w:val="none" w:sz="0" w:space="0" w:color="auto"/>
                <w:bottom w:val="none" w:sz="0" w:space="0" w:color="auto"/>
                <w:right w:val="none" w:sz="0" w:space="0" w:color="auto"/>
              </w:divBdr>
            </w:div>
            <w:div w:id="1440028481">
              <w:marLeft w:val="0"/>
              <w:marRight w:val="0"/>
              <w:marTop w:val="0"/>
              <w:marBottom w:val="0"/>
              <w:divBdr>
                <w:top w:val="none" w:sz="0" w:space="0" w:color="auto"/>
                <w:left w:val="none" w:sz="0" w:space="0" w:color="auto"/>
                <w:bottom w:val="none" w:sz="0" w:space="0" w:color="auto"/>
                <w:right w:val="none" w:sz="0" w:space="0" w:color="auto"/>
              </w:divBdr>
            </w:div>
            <w:div w:id="1609193032">
              <w:marLeft w:val="0"/>
              <w:marRight w:val="0"/>
              <w:marTop w:val="0"/>
              <w:marBottom w:val="0"/>
              <w:divBdr>
                <w:top w:val="none" w:sz="0" w:space="0" w:color="auto"/>
                <w:left w:val="none" w:sz="0" w:space="0" w:color="auto"/>
                <w:bottom w:val="none" w:sz="0" w:space="0" w:color="auto"/>
                <w:right w:val="none" w:sz="0" w:space="0" w:color="auto"/>
              </w:divBdr>
            </w:div>
            <w:div w:id="819426727">
              <w:marLeft w:val="0"/>
              <w:marRight w:val="0"/>
              <w:marTop w:val="0"/>
              <w:marBottom w:val="0"/>
              <w:divBdr>
                <w:top w:val="none" w:sz="0" w:space="0" w:color="auto"/>
                <w:left w:val="none" w:sz="0" w:space="0" w:color="auto"/>
                <w:bottom w:val="none" w:sz="0" w:space="0" w:color="auto"/>
                <w:right w:val="none" w:sz="0" w:space="0" w:color="auto"/>
              </w:divBdr>
            </w:div>
            <w:div w:id="1234707054">
              <w:marLeft w:val="0"/>
              <w:marRight w:val="0"/>
              <w:marTop w:val="0"/>
              <w:marBottom w:val="0"/>
              <w:divBdr>
                <w:top w:val="none" w:sz="0" w:space="0" w:color="auto"/>
                <w:left w:val="none" w:sz="0" w:space="0" w:color="auto"/>
                <w:bottom w:val="none" w:sz="0" w:space="0" w:color="auto"/>
                <w:right w:val="none" w:sz="0" w:space="0" w:color="auto"/>
              </w:divBdr>
            </w:div>
            <w:div w:id="1561134775">
              <w:marLeft w:val="0"/>
              <w:marRight w:val="0"/>
              <w:marTop w:val="0"/>
              <w:marBottom w:val="0"/>
              <w:divBdr>
                <w:top w:val="none" w:sz="0" w:space="0" w:color="auto"/>
                <w:left w:val="none" w:sz="0" w:space="0" w:color="auto"/>
                <w:bottom w:val="none" w:sz="0" w:space="0" w:color="auto"/>
                <w:right w:val="none" w:sz="0" w:space="0" w:color="auto"/>
              </w:divBdr>
            </w:div>
            <w:div w:id="848639279">
              <w:marLeft w:val="0"/>
              <w:marRight w:val="0"/>
              <w:marTop w:val="0"/>
              <w:marBottom w:val="0"/>
              <w:divBdr>
                <w:top w:val="none" w:sz="0" w:space="0" w:color="auto"/>
                <w:left w:val="none" w:sz="0" w:space="0" w:color="auto"/>
                <w:bottom w:val="none" w:sz="0" w:space="0" w:color="auto"/>
                <w:right w:val="none" w:sz="0" w:space="0" w:color="auto"/>
              </w:divBdr>
            </w:div>
            <w:div w:id="236866941">
              <w:marLeft w:val="0"/>
              <w:marRight w:val="0"/>
              <w:marTop w:val="0"/>
              <w:marBottom w:val="0"/>
              <w:divBdr>
                <w:top w:val="none" w:sz="0" w:space="0" w:color="auto"/>
                <w:left w:val="none" w:sz="0" w:space="0" w:color="auto"/>
                <w:bottom w:val="none" w:sz="0" w:space="0" w:color="auto"/>
                <w:right w:val="none" w:sz="0" w:space="0" w:color="auto"/>
              </w:divBdr>
            </w:div>
            <w:div w:id="1995331157">
              <w:marLeft w:val="0"/>
              <w:marRight w:val="0"/>
              <w:marTop w:val="0"/>
              <w:marBottom w:val="0"/>
              <w:divBdr>
                <w:top w:val="none" w:sz="0" w:space="0" w:color="auto"/>
                <w:left w:val="none" w:sz="0" w:space="0" w:color="auto"/>
                <w:bottom w:val="none" w:sz="0" w:space="0" w:color="auto"/>
                <w:right w:val="none" w:sz="0" w:space="0" w:color="auto"/>
              </w:divBdr>
            </w:div>
            <w:div w:id="1576473219">
              <w:marLeft w:val="0"/>
              <w:marRight w:val="0"/>
              <w:marTop w:val="0"/>
              <w:marBottom w:val="0"/>
              <w:divBdr>
                <w:top w:val="none" w:sz="0" w:space="0" w:color="auto"/>
                <w:left w:val="none" w:sz="0" w:space="0" w:color="auto"/>
                <w:bottom w:val="none" w:sz="0" w:space="0" w:color="auto"/>
                <w:right w:val="none" w:sz="0" w:space="0" w:color="auto"/>
              </w:divBdr>
            </w:div>
          </w:divsChild>
        </w:div>
        <w:div w:id="227813854">
          <w:marLeft w:val="0"/>
          <w:marRight w:val="0"/>
          <w:marTop w:val="0"/>
          <w:marBottom w:val="0"/>
          <w:divBdr>
            <w:top w:val="none" w:sz="0" w:space="0" w:color="auto"/>
            <w:left w:val="none" w:sz="0" w:space="0" w:color="auto"/>
            <w:bottom w:val="none" w:sz="0" w:space="0" w:color="auto"/>
            <w:right w:val="none" w:sz="0" w:space="0" w:color="auto"/>
          </w:divBdr>
          <w:divsChild>
            <w:div w:id="858592523">
              <w:marLeft w:val="0"/>
              <w:marRight w:val="0"/>
              <w:marTop w:val="0"/>
              <w:marBottom w:val="0"/>
              <w:divBdr>
                <w:top w:val="none" w:sz="0" w:space="0" w:color="auto"/>
                <w:left w:val="none" w:sz="0" w:space="0" w:color="auto"/>
                <w:bottom w:val="none" w:sz="0" w:space="0" w:color="auto"/>
                <w:right w:val="none" w:sz="0" w:space="0" w:color="auto"/>
              </w:divBdr>
            </w:div>
            <w:div w:id="451559836">
              <w:marLeft w:val="0"/>
              <w:marRight w:val="0"/>
              <w:marTop w:val="0"/>
              <w:marBottom w:val="0"/>
              <w:divBdr>
                <w:top w:val="none" w:sz="0" w:space="0" w:color="auto"/>
                <w:left w:val="none" w:sz="0" w:space="0" w:color="auto"/>
                <w:bottom w:val="none" w:sz="0" w:space="0" w:color="auto"/>
                <w:right w:val="none" w:sz="0" w:space="0" w:color="auto"/>
              </w:divBdr>
            </w:div>
            <w:div w:id="1821341830">
              <w:marLeft w:val="0"/>
              <w:marRight w:val="0"/>
              <w:marTop w:val="0"/>
              <w:marBottom w:val="0"/>
              <w:divBdr>
                <w:top w:val="none" w:sz="0" w:space="0" w:color="auto"/>
                <w:left w:val="none" w:sz="0" w:space="0" w:color="auto"/>
                <w:bottom w:val="none" w:sz="0" w:space="0" w:color="auto"/>
                <w:right w:val="none" w:sz="0" w:space="0" w:color="auto"/>
              </w:divBdr>
            </w:div>
            <w:div w:id="107117558">
              <w:marLeft w:val="0"/>
              <w:marRight w:val="0"/>
              <w:marTop w:val="0"/>
              <w:marBottom w:val="0"/>
              <w:divBdr>
                <w:top w:val="none" w:sz="0" w:space="0" w:color="auto"/>
                <w:left w:val="none" w:sz="0" w:space="0" w:color="auto"/>
                <w:bottom w:val="none" w:sz="0" w:space="0" w:color="auto"/>
                <w:right w:val="none" w:sz="0" w:space="0" w:color="auto"/>
              </w:divBdr>
            </w:div>
            <w:div w:id="1302611193">
              <w:marLeft w:val="0"/>
              <w:marRight w:val="0"/>
              <w:marTop w:val="0"/>
              <w:marBottom w:val="0"/>
              <w:divBdr>
                <w:top w:val="none" w:sz="0" w:space="0" w:color="auto"/>
                <w:left w:val="none" w:sz="0" w:space="0" w:color="auto"/>
                <w:bottom w:val="none" w:sz="0" w:space="0" w:color="auto"/>
                <w:right w:val="none" w:sz="0" w:space="0" w:color="auto"/>
              </w:divBdr>
            </w:div>
            <w:div w:id="1771509151">
              <w:marLeft w:val="0"/>
              <w:marRight w:val="0"/>
              <w:marTop w:val="0"/>
              <w:marBottom w:val="0"/>
              <w:divBdr>
                <w:top w:val="none" w:sz="0" w:space="0" w:color="auto"/>
                <w:left w:val="none" w:sz="0" w:space="0" w:color="auto"/>
                <w:bottom w:val="none" w:sz="0" w:space="0" w:color="auto"/>
                <w:right w:val="none" w:sz="0" w:space="0" w:color="auto"/>
              </w:divBdr>
            </w:div>
            <w:div w:id="217788456">
              <w:marLeft w:val="0"/>
              <w:marRight w:val="0"/>
              <w:marTop w:val="0"/>
              <w:marBottom w:val="0"/>
              <w:divBdr>
                <w:top w:val="none" w:sz="0" w:space="0" w:color="auto"/>
                <w:left w:val="none" w:sz="0" w:space="0" w:color="auto"/>
                <w:bottom w:val="none" w:sz="0" w:space="0" w:color="auto"/>
                <w:right w:val="none" w:sz="0" w:space="0" w:color="auto"/>
              </w:divBdr>
            </w:div>
            <w:div w:id="1275750507">
              <w:marLeft w:val="0"/>
              <w:marRight w:val="0"/>
              <w:marTop w:val="0"/>
              <w:marBottom w:val="0"/>
              <w:divBdr>
                <w:top w:val="none" w:sz="0" w:space="0" w:color="auto"/>
                <w:left w:val="none" w:sz="0" w:space="0" w:color="auto"/>
                <w:bottom w:val="none" w:sz="0" w:space="0" w:color="auto"/>
                <w:right w:val="none" w:sz="0" w:space="0" w:color="auto"/>
              </w:divBdr>
            </w:div>
            <w:div w:id="511068559">
              <w:marLeft w:val="0"/>
              <w:marRight w:val="0"/>
              <w:marTop w:val="0"/>
              <w:marBottom w:val="0"/>
              <w:divBdr>
                <w:top w:val="none" w:sz="0" w:space="0" w:color="auto"/>
                <w:left w:val="none" w:sz="0" w:space="0" w:color="auto"/>
                <w:bottom w:val="none" w:sz="0" w:space="0" w:color="auto"/>
                <w:right w:val="none" w:sz="0" w:space="0" w:color="auto"/>
              </w:divBdr>
            </w:div>
            <w:div w:id="2006933743">
              <w:marLeft w:val="0"/>
              <w:marRight w:val="0"/>
              <w:marTop w:val="0"/>
              <w:marBottom w:val="0"/>
              <w:divBdr>
                <w:top w:val="none" w:sz="0" w:space="0" w:color="auto"/>
                <w:left w:val="none" w:sz="0" w:space="0" w:color="auto"/>
                <w:bottom w:val="none" w:sz="0" w:space="0" w:color="auto"/>
                <w:right w:val="none" w:sz="0" w:space="0" w:color="auto"/>
              </w:divBdr>
            </w:div>
            <w:div w:id="102455265">
              <w:marLeft w:val="0"/>
              <w:marRight w:val="0"/>
              <w:marTop w:val="0"/>
              <w:marBottom w:val="0"/>
              <w:divBdr>
                <w:top w:val="none" w:sz="0" w:space="0" w:color="auto"/>
                <w:left w:val="none" w:sz="0" w:space="0" w:color="auto"/>
                <w:bottom w:val="none" w:sz="0" w:space="0" w:color="auto"/>
                <w:right w:val="none" w:sz="0" w:space="0" w:color="auto"/>
              </w:divBdr>
            </w:div>
            <w:div w:id="1546673653">
              <w:marLeft w:val="0"/>
              <w:marRight w:val="0"/>
              <w:marTop w:val="0"/>
              <w:marBottom w:val="0"/>
              <w:divBdr>
                <w:top w:val="none" w:sz="0" w:space="0" w:color="auto"/>
                <w:left w:val="none" w:sz="0" w:space="0" w:color="auto"/>
                <w:bottom w:val="none" w:sz="0" w:space="0" w:color="auto"/>
                <w:right w:val="none" w:sz="0" w:space="0" w:color="auto"/>
              </w:divBdr>
            </w:div>
            <w:div w:id="1351374458">
              <w:marLeft w:val="0"/>
              <w:marRight w:val="0"/>
              <w:marTop w:val="0"/>
              <w:marBottom w:val="0"/>
              <w:divBdr>
                <w:top w:val="none" w:sz="0" w:space="0" w:color="auto"/>
                <w:left w:val="none" w:sz="0" w:space="0" w:color="auto"/>
                <w:bottom w:val="none" w:sz="0" w:space="0" w:color="auto"/>
                <w:right w:val="none" w:sz="0" w:space="0" w:color="auto"/>
              </w:divBdr>
            </w:div>
            <w:div w:id="459152222">
              <w:marLeft w:val="0"/>
              <w:marRight w:val="0"/>
              <w:marTop w:val="0"/>
              <w:marBottom w:val="0"/>
              <w:divBdr>
                <w:top w:val="none" w:sz="0" w:space="0" w:color="auto"/>
                <w:left w:val="none" w:sz="0" w:space="0" w:color="auto"/>
                <w:bottom w:val="none" w:sz="0" w:space="0" w:color="auto"/>
                <w:right w:val="none" w:sz="0" w:space="0" w:color="auto"/>
              </w:divBdr>
            </w:div>
            <w:div w:id="1826043871">
              <w:marLeft w:val="0"/>
              <w:marRight w:val="0"/>
              <w:marTop w:val="0"/>
              <w:marBottom w:val="0"/>
              <w:divBdr>
                <w:top w:val="none" w:sz="0" w:space="0" w:color="auto"/>
                <w:left w:val="none" w:sz="0" w:space="0" w:color="auto"/>
                <w:bottom w:val="none" w:sz="0" w:space="0" w:color="auto"/>
                <w:right w:val="none" w:sz="0" w:space="0" w:color="auto"/>
              </w:divBdr>
            </w:div>
            <w:div w:id="2045444447">
              <w:marLeft w:val="0"/>
              <w:marRight w:val="0"/>
              <w:marTop w:val="0"/>
              <w:marBottom w:val="0"/>
              <w:divBdr>
                <w:top w:val="none" w:sz="0" w:space="0" w:color="auto"/>
                <w:left w:val="none" w:sz="0" w:space="0" w:color="auto"/>
                <w:bottom w:val="none" w:sz="0" w:space="0" w:color="auto"/>
                <w:right w:val="none" w:sz="0" w:space="0" w:color="auto"/>
              </w:divBdr>
            </w:div>
            <w:div w:id="464276497">
              <w:marLeft w:val="0"/>
              <w:marRight w:val="0"/>
              <w:marTop w:val="0"/>
              <w:marBottom w:val="0"/>
              <w:divBdr>
                <w:top w:val="none" w:sz="0" w:space="0" w:color="auto"/>
                <w:left w:val="none" w:sz="0" w:space="0" w:color="auto"/>
                <w:bottom w:val="none" w:sz="0" w:space="0" w:color="auto"/>
                <w:right w:val="none" w:sz="0" w:space="0" w:color="auto"/>
              </w:divBdr>
            </w:div>
            <w:div w:id="1517160036">
              <w:marLeft w:val="0"/>
              <w:marRight w:val="0"/>
              <w:marTop w:val="0"/>
              <w:marBottom w:val="0"/>
              <w:divBdr>
                <w:top w:val="none" w:sz="0" w:space="0" w:color="auto"/>
                <w:left w:val="none" w:sz="0" w:space="0" w:color="auto"/>
                <w:bottom w:val="none" w:sz="0" w:space="0" w:color="auto"/>
                <w:right w:val="none" w:sz="0" w:space="0" w:color="auto"/>
              </w:divBdr>
            </w:div>
            <w:div w:id="630551014">
              <w:marLeft w:val="0"/>
              <w:marRight w:val="0"/>
              <w:marTop w:val="0"/>
              <w:marBottom w:val="0"/>
              <w:divBdr>
                <w:top w:val="none" w:sz="0" w:space="0" w:color="auto"/>
                <w:left w:val="none" w:sz="0" w:space="0" w:color="auto"/>
                <w:bottom w:val="none" w:sz="0" w:space="0" w:color="auto"/>
                <w:right w:val="none" w:sz="0" w:space="0" w:color="auto"/>
              </w:divBdr>
            </w:div>
            <w:div w:id="1059474861">
              <w:marLeft w:val="0"/>
              <w:marRight w:val="0"/>
              <w:marTop w:val="0"/>
              <w:marBottom w:val="0"/>
              <w:divBdr>
                <w:top w:val="none" w:sz="0" w:space="0" w:color="auto"/>
                <w:left w:val="none" w:sz="0" w:space="0" w:color="auto"/>
                <w:bottom w:val="none" w:sz="0" w:space="0" w:color="auto"/>
                <w:right w:val="none" w:sz="0" w:space="0" w:color="auto"/>
              </w:divBdr>
            </w:div>
          </w:divsChild>
        </w:div>
        <w:div w:id="6445613">
          <w:marLeft w:val="0"/>
          <w:marRight w:val="0"/>
          <w:marTop w:val="0"/>
          <w:marBottom w:val="0"/>
          <w:divBdr>
            <w:top w:val="none" w:sz="0" w:space="0" w:color="auto"/>
            <w:left w:val="none" w:sz="0" w:space="0" w:color="auto"/>
            <w:bottom w:val="none" w:sz="0" w:space="0" w:color="auto"/>
            <w:right w:val="none" w:sz="0" w:space="0" w:color="auto"/>
          </w:divBdr>
          <w:divsChild>
            <w:div w:id="1259559051">
              <w:marLeft w:val="0"/>
              <w:marRight w:val="0"/>
              <w:marTop w:val="0"/>
              <w:marBottom w:val="0"/>
              <w:divBdr>
                <w:top w:val="none" w:sz="0" w:space="0" w:color="auto"/>
                <w:left w:val="none" w:sz="0" w:space="0" w:color="auto"/>
                <w:bottom w:val="none" w:sz="0" w:space="0" w:color="auto"/>
                <w:right w:val="none" w:sz="0" w:space="0" w:color="auto"/>
              </w:divBdr>
            </w:div>
            <w:div w:id="629553504">
              <w:marLeft w:val="0"/>
              <w:marRight w:val="0"/>
              <w:marTop w:val="0"/>
              <w:marBottom w:val="0"/>
              <w:divBdr>
                <w:top w:val="none" w:sz="0" w:space="0" w:color="auto"/>
                <w:left w:val="none" w:sz="0" w:space="0" w:color="auto"/>
                <w:bottom w:val="none" w:sz="0" w:space="0" w:color="auto"/>
                <w:right w:val="none" w:sz="0" w:space="0" w:color="auto"/>
              </w:divBdr>
            </w:div>
            <w:div w:id="718281021">
              <w:marLeft w:val="0"/>
              <w:marRight w:val="0"/>
              <w:marTop w:val="0"/>
              <w:marBottom w:val="0"/>
              <w:divBdr>
                <w:top w:val="none" w:sz="0" w:space="0" w:color="auto"/>
                <w:left w:val="none" w:sz="0" w:space="0" w:color="auto"/>
                <w:bottom w:val="none" w:sz="0" w:space="0" w:color="auto"/>
                <w:right w:val="none" w:sz="0" w:space="0" w:color="auto"/>
              </w:divBdr>
            </w:div>
            <w:div w:id="1819682762">
              <w:marLeft w:val="0"/>
              <w:marRight w:val="0"/>
              <w:marTop w:val="0"/>
              <w:marBottom w:val="0"/>
              <w:divBdr>
                <w:top w:val="none" w:sz="0" w:space="0" w:color="auto"/>
                <w:left w:val="none" w:sz="0" w:space="0" w:color="auto"/>
                <w:bottom w:val="none" w:sz="0" w:space="0" w:color="auto"/>
                <w:right w:val="none" w:sz="0" w:space="0" w:color="auto"/>
              </w:divBdr>
            </w:div>
            <w:div w:id="1831749408">
              <w:marLeft w:val="0"/>
              <w:marRight w:val="0"/>
              <w:marTop w:val="0"/>
              <w:marBottom w:val="0"/>
              <w:divBdr>
                <w:top w:val="none" w:sz="0" w:space="0" w:color="auto"/>
                <w:left w:val="none" w:sz="0" w:space="0" w:color="auto"/>
                <w:bottom w:val="none" w:sz="0" w:space="0" w:color="auto"/>
                <w:right w:val="none" w:sz="0" w:space="0" w:color="auto"/>
              </w:divBdr>
            </w:div>
            <w:div w:id="1235511316">
              <w:marLeft w:val="0"/>
              <w:marRight w:val="0"/>
              <w:marTop w:val="0"/>
              <w:marBottom w:val="0"/>
              <w:divBdr>
                <w:top w:val="none" w:sz="0" w:space="0" w:color="auto"/>
                <w:left w:val="none" w:sz="0" w:space="0" w:color="auto"/>
                <w:bottom w:val="none" w:sz="0" w:space="0" w:color="auto"/>
                <w:right w:val="none" w:sz="0" w:space="0" w:color="auto"/>
              </w:divBdr>
            </w:div>
            <w:div w:id="725681701">
              <w:marLeft w:val="0"/>
              <w:marRight w:val="0"/>
              <w:marTop w:val="0"/>
              <w:marBottom w:val="0"/>
              <w:divBdr>
                <w:top w:val="none" w:sz="0" w:space="0" w:color="auto"/>
                <w:left w:val="none" w:sz="0" w:space="0" w:color="auto"/>
                <w:bottom w:val="none" w:sz="0" w:space="0" w:color="auto"/>
                <w:right w:val="none" w:sz="0" w:space="0" w:color="auto"/>
              </w:divBdr>
            </w:div>
            <w:div w:id="843786592">
              <w:marLeft w:val="0"/>
              <w:marRight w:val="0"/>
              <w:marTop w:val="0"/>
              <w:marBottom w:val="0"/>
              <w:divBdr>
                <w:top w:val="none" w:sz="0" w:space="0" w:color="auto"/>
                <w:left w:val="none" w:sz="0" w:space="0" w:color="auto"/>
                <w:bottom w:val="none" w:sz="0" w:space="0" w:color="auto"/>
                <w:right w:val="none" w:sz="0" w:space="0" w:color="auto"/>
              </w:divBdr>
            </w:div>
            <w:div w:id="1411151001">
              <w:marLeft w:val="0"/>
              <w:marRight w:val="0"/>
              <w:marTop w:val="0"/>
              <w:marBottom w:val="0"/>
              <w:divBdr>
                <w:top w:val="none" w:sz="0" w:space="0" w:color="auto"/>
                <w:left w:val="none" w:sz="0" w:space="0" w:color="auto"/>
                <w:bottom w:val="none" w:sz="0" w:space="0" w:color="auto"/>
                <w:right w:val="none" w:sz="0" w:space="0" w:color="auto"/>
              </w:divBdr>
            </w:div>
            <w:div w:id="692538149">
              <w:marLeft w:val="0"/>
              <w:marRight w:val="0"/>
              <w:marTop w:val="0"/>
              <w:marBottom w:val="0"/>
              <w:divBdr>
                <w:top w:val="none" w:sz="0" w:space="0" w:color="auto"/>
                <w:left w:val="none" w:sz="0" w:space="0" w:color="auto"/>
                <w:bottom w:val="none" w:sz="0" w:space="0" w:color="auto"/>
                <w:right w:val="none" w:sz="0" w:space="0" w:color="auto"/>
              </w:divBdr>
            </w:div>
            <w:div w:id="1703168170">
              <w:marLeft w:val="0"/>
              <w:marRight w:val="0"/>
              <w:marTop w:val="0"/>
              <w:marBottom w:val="0"/>
              <w:divBdr>
                <w:top w:val="none" w:sz="0" w:space="0" w:color="auto"/>
                <w:left w:val="none" w:sz="0" w:space="0" w:color="auto"/>
                <w:bottom w:val="none" w:sz="0" w:space="0" w:color="auto"/>
                <w:right w:val="none" w:sz="0" w:space="0" w:color="auto"/>
              </w:divBdr>
            </w:div>
            <w:div w:id="1819036742">
              <w:marLeft w:val="0"/>
              <w:marRight w:val="0"/>
              <w:marTop w:val="0"/>
              <w:marBottom w:val="0"/>
              <w:divBdr>
                <w:top w:val="none" w:sz="0" w:space="0" w:color="auto"/>
                <w:left w:val="none" w:sz="0" w:space="0" w:color="auto"/>
                <w:bottom w:val="none" w:sz="0" w:space="0" w:color="auto"/>
                <w:right w:val="none" w:sz="0" w:space="0" w:color="auto"/>
              </w:divBdr>
            </w:div>
            <w:div w:id="229317293">
              <w:marLeft w:val="0"/>
              <w:marRight w:val="0"/>
              <w:marTop w:val="0"/>
              <w:marBottom w:val="0"/>
              <w:divBdr>
                <w:top w:val="none" w:sz="0" w:space="0" w:color="auto"/>
                <w:left w:val="none" w:sz="0" w:space="0" w:color="auto"/>
                <w:bottom w:val="none" w:sz="0" w:space="0" w:color="auto"/>
                <w:right w:val="none" w:sz="0" w:space="0" w:color="auto"/>
              </w:divBdr>
            </w:div>
            <w:div w:id="2145077178">
              <w:marLeft w:val="0"/>
              <w:marRight w:val="0"/>
              <w:marTop w:val="0"/>
              <w:marBottom w:val="0"/>
              <w:divBdr>
                <w:top w:val="none" w:sz="0" w:space="0" w:color="auto"/>
                <w:left w:val="none" w:sz="0" w:space="0" w:color="auto"/>
                <w:bottom w:val="none" w:sz="0" w:space="0" w:color="auto"/>
                <w:right w:val="none" w:sz="0" w:space="0" w:color="auto"/>
              </w:divBdr>
            </w:div>
            <w:div w:id="1330139418">
              <w:marLeft w:val="0"/>
              <w:marRight w:val="0"/>
              <w:marTop w:val="0"/>
              <w:marBottom w:val="0"/>
              <w:divBdr>
                <w:top w:val="none" w:sz="0" w:space="0" w:color="auto"/>
                <w:left w:val="none" w:sz="0" w:space="0" w:color="auto"/>
                <w:bottom w:val="none" w:sz="0" w:space="0" w:color="auto"/>
                <w:right w:val="none" w:sz="0" w:space="0" w:color="auto"/>
              </w:divBdr>
            </w:div>
            <w:div w:id="363025224">
              <w:marLeft w:val="0"/>
              <w:marRight w:val="0"/>
              <w:marTop w:val="0"/>
              <w:marBottom w:val="0"/>
              <w:divBdr>
                <w:top w:val="none" w:sz="0" w:space="0" w:color="auto"/>
                <w:left w:val="none" w:sz="0" w:space="0" w:color="auto"/>
                <w:bottom w:val="none" w:sz="0" w:space="0" w:color="auto"/>
                <w:right w:val="none" w:sz="0" w:space="0" w:color="auto"/>
              </w:divBdr>
            </w:div>
            <w:div w:id="332535282">
              <w:marLeft w:val="0"/>
              <w:marRight w:val="0"/>
              <w:marTop w:val="0"/>
              <w:marBottom w:val="0"/>
              <w:divBdr>
                <w:top w:val="none" w:sz="0" w:space="0" w:color="auto"/>
                <w:left w:val="none" w:sz="0" w:space="0" w:color="auto"/>
                <w:bottom w:val="none" w:sz="0" w:space="0" w:color="auto"/>
                <w:right w:val="none" w:sz="0" w:space="0" w:color="auto"/>
              </w:divBdr>
            </w:div>
            <w:div w:id="1617757036">
              <w:marLeft w:val="0"/>
              <w:marRight w:val="0"/>
              <w:marTop w:val="0"/>
              <w:marBottom w:val="0"/>
              <w:divBdr>
                <w:top w:val="none" w:sz="0" w:space="0" w:color="auto"/>
                <w:left w:val="none" w:sz="0" w:space="0" w:color="auto"/>
                <w:bottom w:val="none" w:sz="0" w:space="0" w:color="auto"/>
                <w:right w:val="none" w:sz="0" w:space="0" w:color="auto"/>
              </w:divBdr>
            </w:div>
            <w:div w:id="1657418487">
              <w:marLeft w:val="0"/>
              <w:marRight w:val="0"/>
              <w:marTop w:val="0"/>
              <w:marBottom w:val="0"/>
              <w:divBdr>
                <w:top w:val="none" w:sz="0" w:space="0" w:color="auto"/>
                <w:left w:val="none" w:sz="0" w:space="0" w:color="auto"/>
                <w:bottom w:val="none" w:sz="0" w:space="0" w:color="auto"/>
                <w:right w:val="none" w:sz="0" w:space="0" w:color="auto"/>
              </w:divBdr>
            </w:div>
            <w:div w:id="1092891958">
              <w:marLeft w:val="0"/>
              <w:marRight w:val="0"/>
              <w:marTop w:val="0"/>
              <w:marBottom w:val="0"/>
              <w:divBdr>
                <w:top w:val="none" w:sz="0" w:space="0" w:color="auto"/>
                <w:left w:val="none" w:sz="0" w:space="0" w:color="auto"/>
                <w:bottom w:val="none" w:sz="0" w:space="0" w:color="auto"/>
                <w:right w:val="none" w:sz="0" w:space="0" w:color="auto"/>
              </w:divBdr>
            </w:div>
          </w:divsChild>
        </w:div>
        <w:div w:id="1005978609">
          <w:marLeft w:val="0"/>
          <w:marRight w:val="0"/>
          <w:marTop w:val="0"/>
          <w:marBottom w:val="0"/>
          <w:divBdr>
            <w:top w:val="none" w:sz="0" w:space="0" w:color="auto"/>
            <w:left w:val="none" w:sz="0" w:space="0" w:color="auto"/>
            <w:bottom w:val="none" w:sz="0" w:space="0" w:color="auto"/>
            <w:right w:val="none" w:sz="0" w:space="0" w:color="auto"/>
          </w:divBdr>
          <w:divsChild>
            <w:div w:id="223219653">
              <w:marLeft w:val="0"/>
              <w:marRight w:val="0"/>
              <w:marTop w:val="0"/>
              <w:marBottom w:val="0"/>
              <w:divBdr>
                <w:top w:val="none" w:sz="0" w:space="0" w:color="auto"/>
                <w:left w:val="none" w:sz="0" w:space="0" w:color="auto"/>
                <w:bottom w:val="none" w:sz="0" w:space="0" w:color="auto"/>
                <w:right w:val="none" w:sz="0" w:space="0" w:color="auto"/>
              </w:divBdr>
            </w:div>
            <w:div w:id="1194535563">
              <w:marLeft w:val="0"/>
              <w:marRight w:val="0"/>
              <w:marTop w:val="0"/>
              <w:marBottom w:val="0"/>
              <w:divBdr>
                <w:top w:val="none" w:sz="0" w:space="0" w:color="auto"/>
                <w:left w:val="none" w:sz="0" w:space="0" w:color="auto"/>
                <w:bottom w:val="none" w:sz="0" w:space="0" w:color="auto"/>
                <w:right w:val="none" w:sz="0" w:space="0" w:color="auto"/>
              </w:divBdr>
            </w:div>
            <w:div w:id="1504587867">
              <w:marLeft w:val="0"/>
              <w:marRight w:val="0"/>
              <w:marTop w:val="0"/>
              <w:marBottom w:val="0"/>
              <w:divBdr>
                <w:top w:val="none" w:sz="0" w:space="0" w:color="auto"/>
                <w:left w:val="none" w:sz="0" w:space="0" w:color="auto"/>
                <w:bottom w:val="none" w:sz="0" w:space="0" w:color="auto"/>
                <w:right w:val="none" w:sz="0" w:space="0" w:color="auto"/>
              </w:divBdr>
            </w:div>
            <w:div w:id="1689479819">
              <w:marLeft w:val="0"/>
              <w:marRight w:val="0"/>
              <w:marTop w:val="0"/>
              <w:marBottom w:val="0"/>
              <w:divBdr>
                <w:top w:val="none" w:sz="0" w:space="0" w:color="auto"/>
                <w:left w:val="none" w:sz="0" w:space="0" w:color="auto"/>
                <w:bottom w:val="none" w:sz="0" w:space="0" w:color="auto"/>
                <w:right w:val="none" w:sz="0" w:space="0" w:color="auto"/>
              </w:divBdr>
            </w:div>
            <w:div w:id="1133254608">
              <w:marLeft w:val="0"/>
              <w:marRight w:val="0"/>
              <w:marTop w:val="0"/>
              <w:marBottom w:val="0"/>
              <w:divBdr>
                <w:top w:val="none" w:sz="0" w:space="0" w:color="auto"/>
                <w:left w:val="none" w:sz="0" w:space="0" w:color="auto"/>
                <w:bottom w:val="none" w:sz="0" w:space="0" w:color="auto"/>
                <w:right w:val="none" w:sz="0" w:space="0" w:color="auto"/>
              </w:divBdr>
            </w:div>
            <w:div w:id="434517290">
              <w:marLeft w:val="0"/>
              <w:marRight w:val="0"/>
              <w:marTop w:val="0"/>
              <w:marBottom w:val="0"/>
              <w:divBdr>
                <w:top w:val="none" w:sz="0" w:space="0" w:color="auto"/>
                <w:left w:val="none" w:sz="0" w:space="0" w:color="auto"/>
                <w:bottom w:val="none" w:sz="0" w:space="0" w:color="auto"/>
                <w:right w:val="none" w:sz="0" w:space="0" w:color="auto"/>
              </w:divBdr>
            </w:div>
            <w:div w:id="317535893">
              <w:marLeft w:val="0"/>
              <w:marRight w:val="0"/>
              <w:marTop w:val="0"/>
              <w:marBottom w:val="0"/>
              <w:divBdr>
                <w:top w:val="none" w:sz="0" w:space="0" w:color="auto"/>
                <w:left w:val="none" w:sz="0" w:space="0" w:color="auto"/>
                <w:bottom w:val="none" w:sz="0" w:space="0" w:color="auto"/>
                <w:right w:val="none" w:sz="0" w:space="0" w:color="auto"/>
              </w:divBdr>
            </w:div>
            <w:div w:id="383917272">
              <w:marLeft w:val="0"/>
              <w:marRight w:val="0"/>
              <w:marTop w:val="0"/>
              <w:marBottom w:val="0"/>
              <w:divBdr>
                <w:top w:val="none" w:sz="0" w:space="0" w:color="auto"/>
                <w:left w:val="none" w:sz="0" w:space="0" w:color="auto"/>
                <w:bottom w:val="none" w:sz="0" w:space="0" w:color="auto"/>
                <w:right w:val="none" w:sz="0" w:space="0" w:color="auto"/>
              </w:divBdr>
            </w:div>
            <w:div w:id="2061585785">
              <w:marLeft w:val="0"/>
              <w:marRight w:val="0"/>
              <w:marTop w:val="0"/>
              <w:marBottom w:val="0"/>
              <w:divBdr>
                <w:top w:val="none" w:sz="0" w:space="0" w:color="auto"/>
                <w:left w:val="none" w:sz="0" w:space="0" w:color="auto"/>
                <w:bottom w:val="none" w:sz="0" w:space="0" w:color="auto"/>
                <w:right w:val="none" w:sz="0" w:space="0" w:color="auto"/>
              </w:divBdr>
            </w:div>
            <w:div w:id="1477448520">
              <w:marLeft w:val="0"/>
              <w:marRight w:val="0"/>
              <w:marTop w:val="0"/>
              <w:marBottom w:val="0"/>
              <w:divBdr>
                <w:top w:val="none" w:sz="0" w:space="0" w:color="auto"/>
                <w:left w:val="none" w:sz="0" w:space="0" w:color="auto"/>
                <w:bottom w:val="none" w:sz="0" w:space="0" w:color="auto"/>
                <w:right w:val="none" w:sz="0" w:space="0" w:color="auto"/>
              </w:divBdr>
            </w:div>
            <w:div w:id="400097876">
              <w:marLeft w:val="0"/>
              <w:marRight w:val="0"/>
              <w:marTop w:val="0"/>
              <w:marBottom w:val="0"/>
              <w:divBdr>
                <w:top w:val="none" w:sz="0" w:space="0" w:color="auto"/>
                <w:left w:val="none" w:sz="0" w:space="0" w:color="auto"/>
                <w:bottom w:val="none" w:sz="0" w:space="0" w:color="auto"/>
                <w:right w:val="none" w:sz="0" w:space="0" w:color="auto"/>
              </w:divBdr>
            </w:div>
            <w:div w:id="1359357584">
              <w:marLeft w:val="0"/>
              <w:marRight w:val="0"/>
              <w:marTop w:val="0"/>
              <w:marBottom w:val="0"/>
              <w:divBdr>
                <w:top w:val="none" w:sz="0" w:space="0" w:color="auto"/>
                <w:left w:val="none" w:sz="0" w:space="0" w:color="auto"/>
                <w:bottom w:val="none" w:sz="0" w:space="0" w:color="auto"/>
                <w:right w:val="none" w:sz="0" w:space="0" w:color="auto"/>
              </w:divBdr>
            </w:div>
            <w:div w:id="668750558">
              <w:marLeft w:val="0"/>
              <w:marRight w:val="0"/>
              <w:marTop w:val="0"/>
              <w:marBottom w:val="0"/>
              <w:divBdr>
                <w:top w:val="none" w:sz="0" w:space="0" w:color="auto"/>
                <w:left w:val="none" w:sz="0" w:space="0" w:color="auto"/>
                <w:bottom w:val="none" w:sz="0" w:space="0" w:color="auto"/>
                <w:right w:val="none" w:sz="0" w:space="0" w:color="auto"/>
              </w:divBdr>
            </w:div>
            <w:div w:id="393697626">
              <w:marLeft w:val="0"/>
              <w:marRight w:val="0"/>
              <w:marTop w:val="0"/>
              <w:marBottom w:val="0"/>
              <w:divBdr>
                <w:top w:val="none" w:sz="0" w:space="0" w:color="auto"/>
                <w:left w:val="none" w:sz="0" w:space="0" w:color="auto"/>
                <w:bottom w:val="none" w:sz="0" w:space="0" w:color="auto"/>
                <w:right w:val="none" w:sz="0" w:space="0" w:color="auto"/>
              </w:divBdr>
            </w:div>
            <w:div w:id="1977373681">
              <w:marLeft w:val="0"/>
              <w:marRight w:val="0"/>
              <w:marTop w:val="0"/>
              <w:marBottom w:val="0"/>
              <w:divBdr>
                <w:top w:val="none" w:sz="0" w:space="0" w:color="auto"/>
                <w:left w:val="none" w:sz="0" w:space="0" w:color="auto"/>
                <w:bottom w:val="none" w:sz="0" w:space="0" w:color="auto"/>
                <w:right w:val="none" w:sz="0" w:space="0" w:color="auto"/>
              </w:divBdr>
            </w:div>
            <w:div w:id="602542648">
              <w:marLeft w:val="0"/>
              <w:marRight w:val="0"/>
              <w:marTop w:val="0"/>
              <w:marBottom w:val="0"/>
              <w:divBdr>
                <w:top w:val="none" w:sz="0" w:space="0" w:color="auto"/>
                <w:left w:val="none" w:sz="0" w:space="0" w:color="auto"/>
                <w:bottom w:val="none" w:sz="0" w:space="0" w:color="auto"/>
                <w:right w:val="none" w:sz="0" w:space="0" w:color="auto"/>
              </w:divBdr>
            </w:div>
            <w:div w:id="1157763795">
              <w:marLeft w:val="0"/>
              <w:marRight w:val="0"/>
              <w:marTop w:val="0"/>
              <w:marBottom w:val="0"/>
              <w:divBdr>
                <w:top w:val="none" w:sz="0" w:space="0" w:color="auto"/>
                <w:left w:val="none" w:sz="0" w:space="0" w:color="auto"/>
                <w:bottom w:val="none" w:sz="0" w:space="0" w:color="auto"/>
                <w:right w:val="none" w:sz="0" w:space="0" w:color="auto"/>
              </w:divBdr>
            </w:div>
            <w:div w:id="915867414">
              <w:marLeft w:val="0"/>
              <w:marRight w:val="0"/>
              <w:marTop w:val="0"/>
              <w:marBottom w:val="0"/>
              <w:divBdr>
                <w:top w:val="none" w:sz="0" w:space="0" w:color="auto"/>
                <w:left w:val="none" w:sz="0" w:space="0" w:color="auto"/>
                <w:bottom w:val="none" w:sz="0" w:space="0" w:color="auto"/>
                <w:right w:val="none" w:sz="0" w:space="0" w:color="auto"/>
              </w:divBdr>
            </w:div>
            <w:div w:id="1587766611">
              <w:marLeft w:val="0"/>
              <w:marRight w:val="0"/>
              <w:marTop w:val="0"/>
              <w:marBottom w:val="0"/>
              <w:divBdr>
                <w:top w:val="none" w:sz="0" w:space="0" w:color="auto"/>
                <w:left w:val="none" w:sz="0" w:space="0" w:color="auto"/>
                <w:bottom w:val="none" w:sz="0" w:space="0" w:color="auto"/>
                <w:right w:val="none" w:sz="0" w:space="0" w:color="auto"/>
              </w:divBdr>
            </w:div>
            <w:div w:id="898054403">
              <w:marLeft w:val="0"/>
              <w:marRight w:val="0"/>
              <w:marTop w:val="0"/>
              <w:marBottom w:val="0"/>
              <w:divBdr>
                <w:top w:val="none" w:sz="0" w:space="0" w:color="auto"/>
                <w:left w:val="none" w:sz="0" w:space="0" w:color="auto"/>
                <w:bottom w:val="none" w:sz="0" w:space="0" w:color="auto"/>
                <w:right w:val="none" w:sz="0" w:space="0" w:color="auto"/>
              </w:divBdr>
            </w:div>
          </w:divsChild>
        </w:div>
        <w:div w:id="1120613871">
          <w:marLeft w:val="0"/>
          <w:marRight w:val="0"/>
          <w:marTop w:val="0"/>
          <w:marBottom w:val="0"/>
          <w:divBdr>
            <w:top w:val="none" w:sz="0" w:space="0" w:color="auto"/>
            <w:left w:val="none" w:sz="0" w:space="0" w:color="auto"/>
            <w:bottom w:val="none" w:sz="0" w:space="0" w:color="auto"/>
            <w:right w:val="none" w:sz="0" w:space="0" w:color="auto"/>
          </w:divBdr>
          <w:divsChild>
            <w:div w:id="1744988871">
              <w:marLeft w:val="0"/>
              <w:marRight w:val="0"/>
              <w:marTop w:val="0"/>
              <w:marBottom w:val="0"/>
              <w:divBdr>
                <w:top w:val="none" w:sz="0" w:space="0" w:color="auto"/>
                <w:left w:val="none" w:sz="0" w:space="0" w:color="auto"/>
                <w:bottom w:val="none" w:sz="0" w:space="0" w:color="auto"/>
                <w:right w:val="none" w:sz="0" w:space="0" w:color="auto"/>
              </w:divBdr>
            </w:div>
            <w:div w:id="1938054767">
              <w:marLeft w:val="0"/>
              <w:marRight w:val="0"/>
              <w:marTop w:val="0"/>
              <w:marBottom w:val="0"/>
              <w:divBdr>
                <w:top w:val="none" w:sz="0" w:space="0" w:color="auto"/>
                <w:left w:val="none" w:sz="0" w:space="0" w:color="auto"/>
                <w:bottom w:val="none" w:sz="0" w:space="0" w:color="auto"/>
                <w:right w:val="none" w:sz="0" w:space="0" w:color="auto"/>
              </w:divBdr>
            </w:div>
            <w:div w:id="70466115">
              <w:marLeft w:val="0"/>
              <w:marRight w:val="0"/>
              <w:marTop w:val="0"/>
              <w:marBottom w:val="0"/>
              <w:divBdr>
                <w:top w:val="none" w:sz="0" w:space="0" w:color="auto"/>
                <w:left w:val="none" w:sz="0" w:space="0" w:color="auto"/>
                <w:bottom w:val="none" w:sz="0" w:space="0" w:color="auto"/>
                <w:right w:val="none" w:sz="0" w:space="0" w:color="auto"/>
              </w:divBdr>
            </w:div>
            <w:div w:id="1315523206">
              <w:marLeft w:val="0"/>
              <w:marRight w:val="0"/>
              <w:marTop w:val="0"/>
              <w:marBottom w:val="0"/>
              <w:divBdr>
                <w:top w:val="none" w:sz="0" w:space="0" w:color="auto"/>
                <w:left w:val="none" w:sz="0" w:space="0" w:color="auto"/>
                <w:bottom w:val="none" w:sz="0" w:space="0" w:color="auto"/>
                <w:right w:val="none" w:sz="0" w:space="0" w:color="auto"/>
              </w:divBdr>
            </w:div>
            <w:div w:id="785659341">
              <w:marLeft w:val="0"/>
              <w:marRight w:val="0"/>
              <w:marTop w:val="0"/>
              <w:marBottom w:val="0"/>
              <w:divBdr>
                <w:top w:val="none" w:sz="0" w:space="0" w:color="auto"/>
                <w:left w:val="none" w:sz="0" w:space="0" w:color="auto"/>
                <w:bottom w:val="none" w:sz="0" w:space="0" w:color="auto"/>
                <w:right w:val="none" w:sz="0" w:space="0" w:color="auto"/>
              </w:divBdr>
            </w:div>
            <w:div w:id="1452045089">
              <w:marLeft w:val="0"/>
              <w:marRight w:val="0"/>
              <w:marTop w:val="0"/>
              <w:marBottom w:val="0"/>
              <w:divBdr>
                <w:top w:val="none" w:sz="0" w:space="0" w:color="auto"/>
                <w:left w:val="none" w:sz="0" w:space="0" w:color="auto"/>
                <w:bottom w:val="none" w:sz="0" w:space="0" w:color="auto"/>
                <w:right w:val="none" w:sz="0" w:space="0" w:color="auto"/>
              </w:divBdr>
            </w:div>
            <w:div w:id="150950374">
              <w:marLeft w:val="0"/>
              <w:marRight w:val="0"/>
              <w:marTop w:val="0"/>
              <w:marBottom w:val="0"/>
              <w:divBdr>
                <w:top w:val="none" w:sz="0" w:space="0" w:color="auto"/>
                <w:left w:val="none" w:sz="0" w:space="0" w:color="auto"/>
                <w:bottom w:val="none" w:sz="0" w:space="0" w:color="auto"/>
                <w:right w:val="none" w:sz="0" w:space="0" w:color="auto"/>
              </w:divBdr>
            </w:div>
            <w:div w:id="1842043980">
              <w:marLeft w:val="0"/>
              <w:marRight w:val="0"/>
              <w:marTop w:val="0"/>
              <w:marBottom w:val="0"/>
              <w:divBdr>
                <w:top w:val="none" w:sz="0" w:space="0" w:color="auto"/>
                <w:left w:val="none" w:sz="0" w:space="0" w:color="auto"/>
                <w:bottom w:val="none" w:sz="0" w:space="0" w:color="auto"/>
                <w:right w:val="none" w:sz="0" w:space="0" w:color="auto"/>
              </w:divBdr>
            </w:div>
            <w:div w:id="80226126">
              <w:marLeft w:val="0"/>
              <w:marRight w:val="0"/>
              <w:marTop w:val="0"/>
              <w:marBottom w:val="0"/>
              <w:divBdr>
                <w:top w:val="none" w:sz="0" w:space="0" w:color="auto"/>
                <w:left w:val="none" w:sz="0" w:space="0" w:color="auto"/>
                <w:bottom w:val="none" w:sz="0" w:space="0" w:color="auto"/>
                <w:right w:val="none" w:sz="0" w:space="0" w:color="auto"/>
              </w:divBdr>
            </w:div>
            <w:div w:id="331496006">
              <w:marLeft w:val="0"/>
              <w:marRight w:val="0"/>
              <w:marTop w:val="0"/>
              <w:marBottom w:val="0"/>
              <w:divBdr>
                <w:top w:val="none" w:sz="0" w:space="0" w:color="auto"/>
                <w:left w:val="none" w:sz="0" w:space="0" w:color="auto"/>
                <w:bottom w:val="none" w:sz="0" w:space="0" w:color="auto"/>
                <w:right w:val="none" w:sz="0" w:space="0" w:color="auto"/>
              </w:divBdr>
            </w:div>
            <w:div w:id="2016760852">
              <w:marLeft w:val="0"/>
              <w:marRight w:val="0"/>
              <w:marTop w:val="0"/>
              <w:marBottom w:val="0"/>
              <w:divBdr>
                <w:top w:val="none" w:sz="0" w:space="0" w:color="auto"/>
                <w:left w:val="none" w:sz="0" w:space="0" w:color="auto"/>
                <w:bottom w:val="none" w:sz="0" w:space="0" w:color="auto"/>
                <w:right w:val="none" w:sz="0" w:space="0" w:color="auto"/>
              </w:divBdr>
            </w:div>
            <w:div w:id="16277529">
              <w:marLeft w:val="0"/>
              <w:marRight w:val="0"/>
              <w:marTop w:val="0"/>
              <w:marBottom w:val="0"/>
              <w:divBdr>
                <w:top w:val="none" w:sz="0" w:space="0" w:color="auto"/>
                <w:left w:val="none" w:sz="0" w:space="0" w:color="auto"/>
                <w:bottom w:val="none" w:sz="0" w:space="0" w:color="auto"/>
                <w:right w:val="none" w:sz="0" w:space="0" w:color="auto"/>
              </w:divBdr>
            </w:div>
            <w:div w:id="535700779">
              <w:marLeft w:val="0"/>
              <w:marRight w:val="0"/>
              <w:marTop w:val="0"/>
              <w:marBottom w:val="0"/>
              <w:divBdr>
                <w:top w:val="none" w:sz="0" w:space="0" w:color="auto"/>
                <w:left w:val="none" w:sz="0" w:space="0" w:color="auto"/>
                <w:bottom w:val="none" w:sz="0" w:space="0" w:color="auto"/>
                <w:right w:val="none" w:sz="0" w:space="0" w:color="auto"/>
              </w:divBdr>
            </w:div>
            <w:div w:id="1381248392">
              <w:marLeft w:val="0"/>
              <w:marRight w:val="0"/>
              <w:marTop w:val="0"/>
              <w:marBottom w:val="0"/>
              <w:divBdr>
                <w:top w:val="none" w:sz="0" w:space="0" w:color="auto"/>
                <w:left w:val="none" w:sz="0" w:space="0" w:color="auto"/>
                <w:bottom w:val="none" w:sz="0" w:space="0" w:color="auto"/>
                <w:right w:val="none" w:sz="0" w:space="0" w:color="auto"/>
              </w:divBdr>
            </w:div>
            <w:div w:id="1152063919">
              <w:marLeft w:val="0"/>
              <w:marRight w:val="0"/>
              <w:marTop w:val="0"/>
              <w:marBottom w:val="0"/>
              <w:divBdr>
                <w:top w:val="none" w:sz="0" w:space="0" w:color="auto"/>
                <w:left w:val="none" w:sz="0" w:space="0" w:color="auto"/>
                <w:bottom w:val="none" w:sz="0" w:space="0" w:color="auto"/>
                <w:right w:val="none" w:sz="0" w:space="0" w:color="auto"/>
              </w:divBdr>
            </w:div>
            <w:div w:id="713696504">
              <w:marLeft w:val="0"/>
              <w:marRight w:val="0"/>
              <w:marTop w:val="0"/>
              <w:marBottom w:val="0"/>
              <w:divBdr>
                <w:top w:val="none" w:sz="0" w:space="0" w:color="auto"/>
                <w:left w:val="none" w:sz="0" w:space="0" w:color="auto"/>
                <w:bottom w:val="none" w:sz="0" w:space="0" w:color="auto"/>
                <w:right w:val="none" w:sz="0" w:space="0" w:color="auto"/>
              </w:divBdr>
            </w:div>
            <w:div w:id="770246920">
              <w:marLeft w:val="0"/>
              <w:marRight w:val="0"/>
              <w:marTop w:val="0"/>
              <w:marBottom w:val="0"/>
              <w:divBdr>
                <w:top w:val="none" w:sz="0" w:space="0" w:color="auto"/>
                <w:left w:val="none" w:sz="0" w:space="0" w:color="auto"/>
                <w:bottom w:val="none" w:sz="0" w:space="0" w:color="auto"/>
                <w:right w:val="none" w:sz="0" w:space="0" w:color="auto"/>
              </w:divBdr>
            </w:div>
            <w:div w:id="1972443345">
              <w:marLeft w:val="0"/>
              <w:marRight w:val="0"/>
              <w:marTop w:val="0"/>
              <w:marBottom w:val="0"/>
              <w:divBdr>
                <w:top w:val="none" w:sz="0" w:space="0" w:color="auto"/>
                <w:left w:val="none" w:sz="0" w:space="0" w:color="auto"/>
                <w:bottom w:val="none" w:sz="0" w:space="0" w:color="auto"/>
                <w:right w:val="none" w:sz="0" w:space="0" w:color="auto"/>
              </w:divBdr>
            </w:div>
            <w:div w:id="155848364">
              <w:marLeft w:val="0"/>
              <w:marRight w:val="0"/>
              <w:marTop w:val="0"/>
              <w:marBottom w:val="0"/>
              <w:divBdr>
                <w:top w:val="none" w:sz="0" w:space="0" w:color="auto"/>
                <w:left w:val="none" w:sz="0" w:space="0" w:color="auto"/>
                <w:bottom w:val="none" w:sz="0" w:space="0" w:color="auto"/>
                <w:right w:val="none" w:sz="0" w:space="0" w:color="auto"/>
              </w:divBdr>
            </w:div>
            <w:div w:id="1619068323">
              <w:marLeft w:val="0"/>
              <w:marRight w:val="0"/>
              <w:marTop w:val="0"/>
              <w:marBottom w:val="0"/>
              <w:divBdr>
                <w:top w:val="none" w:sz="0" w:space="0" w:color="auto"/>
                <w:left w:val="none" w:sz="0" w:space="0" w:color="auto"/>
                <w:bottom w:val="none" w:sz="0" w:space="0" w:color="auto"/>
                <w:right w:val="none" w:sz="0" w:space="0" w:color="auto"/>
              </w:divBdr>
            </w:div>
          </w:divsChild>
        </w:div>
        <w:div w:id="1834222750">
          <w:marLeft w:val="0"/>
          <w:marRight w:val="0"/>
          <w:marTop w:val="0"/>
          <w:marBottom w:val="0"/>
          <w:divBdr>
            <w:top w:val="none" w:sz="0" w:space="0" w:color="auto"/>
            <w:left w:val="none" w:sz="0" w:space="0" w:color="auto"/>
            <w:bottom w:val="none" w:sz="0" w:space="0" w:color="auto"/>
            <w:right w:val="none" w:sz="0" w:space="0" w:color="auto"/>
          </w:divBdr>
          <w:divsChild>
            <w:div w:id="1152216881">
              <w:marLeft w:val="0"/>
              <w:marRight w:val="0"/>
              <w:marTop w:val="0"/>
              <w:marBottom w:val="0"/>
              <w:divBdr>
                <w:top w:val="none" w:sz="0" w:space="0" w:color="auto"/>
                <w:left w:val="none" w:sz="0" w:space="0" w:color="auto"/>
                <w:bottom w:val="none" w:sz="0" w:space="0" w:color="auto"/>
                <w:right w:val="none" w:sz="0" w:space="0" w:color="auto"/>
              </w:divBdr>
            </w:div>
            <w:div w:id="1122924138">
              <w:marLeft w:val="0"/>
              <w:marRight w:val="0"/>
              <w:marTop w:val="0"/>
              <w:marBottom w:val="0"/>
              <w:divBdr>
                <w:top w:val="none" w:sz="0" w:space="0" w:color="auto"/>
                <w:left w:val="none" w:sz="0" w:space="0" w:color="auto"/>
                <w:bottom w:val="none" w:sz="0" w:space="0" w:color="auto"/>
                <w:right w:val="none" w:sz="0" w:space="0" w:color="auto"/>
              </w:divBdr>
            </w:div>
            <w:div w:id="603419905">
              <w:marLeft w:val="0"/>
              <w:marRight w:val="0"/>
              <w:marTop w:val="0"/>
              <w:marBottom w:val="0"/>
              <w:divBdr>
                <w:top w:val="none" w:sz="0" w:space="0" w:color="auto"/>
                <w:left w:val="none" w:sz="0" w:space="0" w:color="auto"/>
                <w:bottom w:val="none" w:sz="0" w:space="0" w:color="auto"/>
                <w:right w:val="none" w:sz="0" w:space="0" w:color="auto"/>
              </w:divBdr>
            </w:div>
            <w:div w:id="1859152998">
              <w:marLeft w:val="0"/>
              <w:marRight w:val="0"/>
              <w:marTop w:val="0"/>
              <w:marBottom w:val="0"/>
              <w:divBdr>
                <w:top w:val="none" w:sz="0" w:space="0" w:color="auto"/>
                <w:left w:val="none" w:sz="0" w:space="0" w:color="auto"/>
                <w:bottom w:val="none" w:sz="0" w:space="0" w:color="auto"/>
                <w:right w:val="none" w:sz="0" w:space="0" w:color="auto"/>
              </w:divBdr>
            </w:div>
            <w:div w:id="403837279">
              <w:marLeft w:val="0"/>
              <w:marRight w:val="0"/>
              <w:marTop w:val="0"/>
              <w:marBottom w:val="0"/>
              <w:divBdr>
                <w:top w:val="none" w:sz="0" w:space="0" w:color="auto"/>
                <w:left w:val="none" w:sz="0" w:space="0" w:color="auto"/>
                <w:bottom w:val="none" w:sz="0" w:space="0" w:color="auto"/>
                <w:right w:val="none" w:sz="0" w:space="0" w:color="auto"/>
              </w:divBdr>
            </w:div>
            <w:div w:id="363289838">
              <w:marLeft w:val="0"/>
              <w:marRight w:val="0"/>
              <w:marTop w:val="0"/>
              <w:marBottom w:val="0"/>
              <w:divBdr>
                <w:top w:val="none" w:sz="0" w:space="0" w:color="auto"/>
                <w:left w:val="none" w:sz="0" w:space="0" w:color="auto"/>
                <w:bottom w:val="none" w:sz="0" w:space="0" w:color="auto"/>
                <w:right w:val="none" w:sz="0" w:space="0" w:color="auto"/>
              </w:divBdr>
            </w:div>
            <w:div w:id="2033257829">
              <w:marLeft w:val="0"/>
              <w:marRight w:val="0"/>
              <w:marTop w:val="0"/>
              <w:marBottom w:val="0"/>
              <w:divBdr>
                <w:top w:val="none" w:sz="0" w:space="0" w:color="auto"/>
                <w:left w:val="none" w:sz="0" w:space="0" w:color="auto"/>
                <w:bottom w:val="none" w:sz="0" w:space="0" w:color="auto"/>
                <w:right w:val="none" w:sz="0" w:space="0" w:color="auto"/>
              </w:divBdr>
            </w:div>
            <w:div w:id="699352988">
              <w:marLeft w:val="0"/>
              <w:marRight w:val="0"/>
              <w:marTop w:val="0"/>
              <w:marBottom w:val="0"/>
              <w:divBdr>
                <w:top w:val="none" w:sz="0" w:space="0" w:color="auto"/>
                <w:left w:val="none" w:sz="0" w:space="0" w:color="auto"/>
                <w:bottom w:val="none" w:sz="0" w:space="0" w:color="auto"/>
                <w:right w:val="none" w:sz="0" w:space="0" w:color="auto"/>
              </w:divBdr>
            </w:div>
            <w:div w:id="1993754067">
              <w:marLeft w:val="0"/>
              <w:marRight w:val="0"/>
              <w:marTop w:val="0"/>
              <w:marBottom w:val="0"/>
              <w:divBdr>
                <w:top w:val="none" w:sz="0" w:space="0" w:color="auto"/>
                <w:left w:val="none" w:sz="0" w:space="0" w:color="auto"/>
                <w:bottom w:val="none" w:sz="0" w:space="0" w:color="auto"/>
                <w:right w:val="none" w:sz="0" w:space="0" w:color="auto"/>
              </w:divBdr>
            </w:div>
            <w:div w:id="461971426">
              <w:marLeft w:val="0"/>
              <w:marRight w:val="0"/>
              <w:marTop w:val="0"/>
              <w:marBottom w:val="0"/>
              <w:divBdr>
                <w:top w:val="none" w:sz="0" w:space="0" w:color="auto"/>
                <w:left w:val="none" w:sz="0" w:space="0" w:color="auto"/>
                <w:bottom w:val="none" w:sz="0" w:space="0" w:color="auto"/>
                <w:right w:val="none" w:sz="0" w:space="0" w:color="auto"/>
              </w:divBdr>
            </w:div>
            <w:div w:id="809520123">
              <w:marLeft w:val="0"/>
              <w:marRight w:val="0"/>
              <w:marTop w:val="0"/>
              <w:marBottom w:val="0"/>
              <w:divBdr>
                <w:top w:val="none" w:sz="0" w:space="0" w:color="auto"/>
                <w:left w:val="none" w:sz="0" w:space="0" w:color="auto"/>
                <w:bottom w:val="none" w:sz="0" w:space="0" w:color="auto"/>
                <w:right w:val="none" w:sz="0" w:space="0" w:color="auto"/>
              </w:divBdr>
            </w:div>
            <w:div w:id="79378054">
              <w:marLeft w:val="0"/>
              <w:marRight w:val="0"/>
              <w:marTop w:val="0"/>
              <w:marBottom w:val="0"/>
              <w:divBdr>
                <w:top w:val="none" w:sz="0" w:space="0" w:color="auto"/>
                <w:left w:val="none" w:sz="0" w:space="0" w:color="auto"/>
                <w:bottom w:val="none" w:sz="0" w:space="0" w:color="auto"/>
                <w:right w:val="none" w:sz="0" w:space="0" w:color="auto"/>
              </w:divBdr>
            </w:div>
            <w:div w:id="1075128975">
              <w:marLeft w:val="0"/>
              <w:marRight w:val="0"/>
              <w:marTop w:val="0"/>
              <w:marBottom w:val="0"/>
              <w:divBdr>
                <w:top w:val="none" w:sz="0" w:space="0" w:color="auto"/>
                <w:left w:val="none" w:sz="0" w:space="0" w:color="auto"/>
                <w:bottom w:val="none" w:sz="0" w:space="0" w:color="auto"/>
                <w:right w:val="none" w:sz="0" w:space="0" w:color="auto"/>
              </w:divBdr>
            </w:div>
            <w:div w:id="462310903">
              <w:marLeft w:val="0"/>
              <w:marRight w:val="0"/>
              <w:marTop w:val="0"/>
              <w:marBottom w:val="0"/>
              <w:divBdr>
                <w:top w:val="none" w:sz="0" w:space="0" w:color="auto"/>
                <w:left w:val="none" w:sz="0" w:space="0" w:color="auto"/>
                <w:bottom w:val="none" w:sz="0" w:space="0" w:color="auto"/>
                <w:right w:val="none" w:sz="0" w:space="0" w:color="auto"/>
              </w:divBdr>
            </w:div>
            <w:div w:id="489978525">
              <w:marLeft w:val="0"/>
              <w:marRight w:val="0"/>
              <w:marTop w:val="0"/>
              <w:marBottom w:val="0"/>
              <w:divBdr>
                <w:top w:val="none" w:sz="0" w:space="0" w:color="auto"/>
                <w:left w:val="none" w:sz="0" w:space="0" w:color="auto"/>
                <w:bottom w:val="none" w:sz="0" w:space="0" w:color="auto"/>
                <w:right w:val="none" w:sz="0" w:space="0" w:color="auto"/>
              </w:divBdr>
            </w:div>
            <w:div w:id="1827818031">
              <w:marLeft w:val="0"/>
              <w:marRight w:val="0"/>
              <w:marTop w:val="0"/>
              <w:marBottom w:val="0"/>
              <w:divBdr>
                <w:top w:val="none" w:sz="0" w:space="0" w:color="auto"/>
                <w:left w:val="none" w:sz="0" w:space="0" w:color="auto"/>
                <w:bottom w:val="none" w:sz="0" w:space="0" w:color="auto"/>
                <w:right w:val="none" w:sz="0" w:space="0" w:color="auto"/>
              </w:divBdr>
            </w:div>
            <w:div w:id="314992165">
              <w:marLeft w:val="0"/>
              <w:marRight w:val="0"/>
              <w:marTop w:val="0"/>
              <w:marBottom w:val="0"/>
              <w:divBdr>
                <w:top w:val="none" w:sz="0" w:space="0" w:color="auto"/>
                <w:left w:val="none" w:sz="0" w:space="0" w:color="auto"/>
                <w:bottom w:val="none" w:sz="0" w:space="0" w:color="auto"/>
                <w:right w:val="none" w:sz="0" w:space="0" w:color="auto"/>
              </w:divBdr>
            </w:div>
            <w:div w:id="1588534267">
              <w:marLeft w:val="0"/>
              <w:marRight w:val="0"/>
              <w:marTop w:val="0"/>
              <w:marBottom w:val="0"/>
              <w:divBdr>
                <w:top w:val="none" w:sz="0" w:space="0" w:color="auto"/>
                <w:left w:val="none" w:sz="0" w:space="0" w:color="auto"/>
                <w:bottom w:val="none" w:sz="0" w:space="0" w:color="auto"/>
                <w:right w:val="none" w:sz="0" w:space="0" w:color="auto"/>
              </w:divBdr>
            </w:div>
            <w:div w:id="2010018981">
              <w:marLeft w:val="0"/>
              <w:marRight w:val="0"/>
              <w:marTop w:val="0"/>
              <w:marBottom w:val="0"/>
              <w:divBdr>
                <w:top w:val="none" w:sz="0" w:space="0" w:color="auto"/>
                <w:left w:val="none" w:sz="0" w:space="0" w:color="auto"/>
                <w:bottom w:val="none" w:sz="0" w:space="0" w:color="auto"/>
                <w:right w:val="none" w:sz="0" w:space="0" w:color="auto"/>
              </w:divBdr>
            </w:div>
            <w:div w:id="539363568">
              <w:marLeft w:val="0"/>
              <w:marRight w:val="0"/>
              <w:marTop w:val="0"/>
              <w:marBottom w:val="0"/>
              <w:divBdr>
                <w:top w:val="none" w:sz="0" w:space="0" w:color="auto"/>
                <w:left w:val="none" w:sz="0" w:space="0" w:color="auto"/>
                <w:bottom w:val="none" w:sz="0" w:space="0" w:color="auto"/>
                <w:right w:val="none" w:sz="0" w:space="0" w:color="auto"/>
              </w:divBdr>
            </w:div>
          </w:divsChild>
        </w:div>
        <w:div w:id="513157215">
          <w:marLeft w:val="0"/>
          <w:marRight w:val="0"/>
          <w:marTop w:val="0"/>
          <w:marBottom w:val="0"/>
          <w:divBdr>
            <w:top w:val="none" w:sz="0" w:space="0" w:color="auto"/>
            <w:left w:val="none" w:sz="0" w:space="0" w:color="auto"/>
            <w:bottom w:val="none" w:sz="0" w:space="0" w:color="auto"/>
            <w:right w:val="none" w:sz="0" w:space="0" w:color="auto"/>
          </w:divBdr>
          <w:divsChild>
            <w:div w:id="1391033272">
              <w:marLeft w:val="0"/>
              <w:marRight w:val="0"/>
              <w:marTop w:val="0"/>
              <w:marBottom w:val="0"/>
              <w:divBdr>
                <w:top w:val="none" w:sz="0" w:space="0" w:color="auto"/>
                <w:left w:val="none" w:sz="0" w:space="0" w:color="auto"/>
                <w:bottom w:val="none" w:sz="0" w:space="0" w:color="auto"/>
                <w:right w:val="none" w:sz="0" w:space="0" w:color="auto"/>
              </w:divBdr>
            </w:div>
            <w:div w:id="305087509">
              <w:marLeft w:val="0"/>
              <w:marRight w:val="0"/>
              <w:marTop w:val="0"/>
              <w:marBottom w:val="0"/>
              <w:divBdr>
                <w:top w:val="none" w:sz="0" w:space="0" w:color="auto"/>
                <w:left w:val="none" w:sz="0" w:space="0" w:color="auto"/>
                <w:bottom w:val="none" w:sz="0" w:space="0" w:color="auto"/>
                <w:right w:val="none" w:sz="0" w:space="0" w:color="auto"/>
              </w:divBdr>
            </w:div>
            <w:div w:id="1109157753">
              <w:marLeft w:val="0"/>
              <w:marRight w:val="0"/>
              <w:marTop w:val="0"/>
              <w:marBottom w:val="0"/>
              <w:divBdr>
                <w:top w:val="none" w:sz="0" w:space="0" w:color="auto"/>
                <w:left w:val="none" w:sz="0" w:space="0" w:color="auto"/>
                <w:bottom w:val="none" w:sz="0" w:space="0" w:color="auto"/>
                <w:right w:val="none" w:sz="0" w:space="0" w:color="auto"/>
              </w:divBdr>
            </w:div>
            <w:div w:id="1710565337">
              <w:marLeft w:val="0"/>
              <w:marRight w:val="0"/>
              <w:marTop w:val="0"/>
              <w:marBottom w:val="0"/>
              <w:divBdr>
                <w:top w:val="none" w:sz="0" w:space="0" w:color="auto"/>
                <w:left w:val="none" w:sz="0" w:space="0" w:color="auto"/>
                <w:bottom w:val="none" w:sz="0" w:space="0" w:color="auto"/>
                <w:right w:val="none" w:sz="0" w:space="0" w:color="auto"/>
              </w:divBdr>
            </w:div>
            <w:div w:id="1521704229">
              <w:marLeft w:val="0"/>
              <w:marRight w:val="0"/>
              <w:marTop w:val="0"/>
              <w:marBottom w:val="0"/>
              <w:divBdr>
                <w:top w:val="none" w:sz="0" w:space="0" w:color="auto"/>
                <w:left w:val="none" w:sz="0" w:space="0" w:color="auto"/>
                <w:bottom w:val="none" w:sz="0" w:space="0" w:color="auto"/>
                <w:right w:val="none" w:sz="0" w:space="0" w:color="auto"/>
              </w:divBdr>
            </w:div>
            <w:div w:id="1797798328">
              <w:marLeft w:val="0"/>
              <w:marRight w:val="0"/>
              <w:marTop w:val="0"/>
              <w:marBottom w:val="0"/>
              <w:divBdr>
                <w:top w:val="none" w:sz="0" w:space="0" w:color="auto"/>
                <w:left w:val="none" w:sz="0" w:space="0" w:color="auto"/>
                <w:bottom w:val="none" w:sz="0" w:space="0" w:color="auto"/>
                <w:right w:val="none" w:sz="0" w:space="0" w:color="auto"/>
              </w:divBdr>
            </w:div>
            <w:div w:id="1068458429">
              <w:marLeft w:val="0"/>
              <w:marRight w:val="0"/>
              <w:marTop w:val="0"/>
              <w:marBottom w:val="0"/>
              <w:divBdr>
                <w:top w:val="none" w:sz="0" w:space="0" w:color="auto"/>
                <w:left w:val="none" w:sz="0" w:space="0" w:color="auto"/>
                <w:bottom w:val="none" w:sz="0" w:space="0" w:color="auto"/>
                <w:right w:val="none" w:sz="0" w:space="0" w:color="auto"/>
              </w:divBdr>
            </w:div>
            <w:div w:id="1446344031">
              <w:marLeft w:val="0"/>
              <w:marRight w:val="0"/>
              <w:marTop w:val="0"/>
              <w:marBottom w:val="0"/>
              <w:divBdr>
                <w:top w:val="none" w:sz="0" w:space="0" w:color="auto"/>
                <w:left w:val="none" w:sz="0" w:space="0" w:color="auto"/>
                <w:bottom w:val="none" w:sz="0" w:space="0" w:color="auto"/>
                <w:right w:val="none" w:sz="0" w:space="0" w:color="auto"/>
              </w:divBdr>
            </w:div>
            <w:div w:id="492525980">
              <w:marLeft w:val="0"/>
              <w:marRight w:val="0"/>
              <w:marTop w:val="0"/>
              <w:marBottom w:val="0"/>
              <w:divBdr>
                <w:top w:val="none" w:sz="0" w:space="0" w:color="auto"/>
                <w:left w:val="none" w:sz="0" w:space="0" w:color="auto"/>
                <w:bottom w:val="none" w:sz="0" w:space="0" w:color="auto"/>
                <w:right w:val="none" w:sz="0" w:space="0" w:color="auto"/>
              </w:divBdr>
            </w:div>
            <w:div w:id="1130512610">
              <w:marLeft w:val="0"/>
              <w:marRight w:val="0"/>
              <w:marTop w:val="0"/>
              <w:marBottom w:val="0"/>
              <w:divBdr>
                <w:top w:val="none" w:sz="0" w:space="0" w:color="auto"/>
                <w:left w:val="none" w:sz="0" w:space="0" w:color="auto"/>
                <w:bottom w:val="none" w:sz="0" w:space="0" w:color="auto"/>
                <w:right w:val="none" w:sz="0" w:space="0" w:color="auto"/>
              </w:divBdr>
            </w:div>
            <w:div w:id="381708023">
              <w:marLeft w:val="0"/>
              <w:marRight w:val="0"/>
              <w:marTop w:val="0"/>
              <w:marBottom w:val="0"/>
              <w:divBdr>
                <w:top w:val="none" w:sz="0" w:space="0" w:color="auto"/>
                <w:left w:val="none" w:sz="0" w:space="0" w:color="auto"/>
                <w:bottom w:val="none" w:sz="0" w:space="0" w:color="auto"/>
                <w:right w:val="none" w:sz="0" w:space="0" w:color="auto"/>
              </w:divBdr>
            </w:div>
            <w:div w:id="818571247">
              <w:marLeft w:val="0"/>
              <w:marRight w:val="0"/>
              <w:marTop w:val="0"/>
              <w:marBottom w:val="0"/>
              <w:divBdr>
                <w:top w:val="none" w:sz="0" w:space="0" w:color="auto"/>
                <w:left w:val="none" w:sz="0" w:space="0" w:color="auto"/>
                <w:bottom w:val="none" w:sz="0" w:space="0" w:color="auto"/>
                <w:right w:val="none" w:sz="0" w:space="0" w:color="auto"/>
              </w:divBdr>
            </w:div>
            <w:div w:id="1256136462">
              <w:marLeft w:val="0"/>
              <w:marRight w:val="0"/>
              <w:marTop w:val="0"/>
              <w:marBottom w:val="0"/>
              <w:divBdr>
                <w:top w:val="none" w:sz="0" w:space="0" w:color="auto"/>
                <w:left w:val="none" w:sz="0" w:space="0" w:color="auto"/>
                <w:bottom w:val="none" w:sz="0" w:space="0" w:color="auto"/>
                <w:right w:val="none" w:sz="0" w:space="0" w:color="auto"/>
              </w:divBdr>
            </w:div>
            <w:div w:id="1766416242">
              <w:marLeft w:val="0"/>
              <w:marRight w:val="0"/>
              <w:marTop w:val="0"/>
              <w:marBottom w:val="0"/>
              <w:divBdr>
                <w:top w:val="none" w:sz="0" w:space="0" w:color="auto"/>
                <w:left w:val="none" w:sz="0" w:space="0" w:color="auto"/>
                <w:bottom w:val="none" w:sz="0" w:space="0" w:color="auto"/>
                <w:right w:val="none" w:sz="0" w:space="0" w:color="auto"/>
              </w:divBdr>
            </w:div>
            <w:div w:id="33622148">
              <w:marLeft w:val="0"/>
              <w:marRight w:val="0"/>
              <w:marTop w:val="0"/>
              <w:marBottom w:val="0"/>
              <w:divBdr>
                <w:top w:val="none" w:sz="0" w:space="0" w:color="auto"/>
                <w:left w:val="none" w:sz="0" w:space="0" w:color="auto"/>
                <w:bottom w:val="none" w:sz="0" w:space="0" w:color="auto"/>
                <w:right w:val="none" w:sz="0" w:space="0" w:color="auto"/>
              </w:divBdr>
            </w:div>
            <w:div w:id="1357076237">
              <w:marLeft w:val="0"/>
              <w:marRight w:val="0"/>
              <w:marTop w:val="0"/>
              <w:marBottom w:val="0"/>
              <w:divBdr>
                <w:top w:val="none" w:sz="0" w:space="0" w:color="auto"/>
                <w:left w:val="none" w:sz="0" w:space="0" w:color="auto"/>
                <w:bottom w:val="none" w:sz="0" w:space="0" w:color="auto"/>
                <w:right w:val="none" w:sz="0" w:space="0" w:color="auto"/>
              </w:divBdr>
            </w:div>
            <w:div w:id="849494138">
              <w:marLeft w:val="0"/>
              <w:marRight w:val="0"/>
              <w:marTop w:val="0"/>
              <w:marBottom w:val="0"/>
              <w:divBdr>
                <w:top w:val="none" w:sz="0" w:space="0" w:color="auto"/>
                <w:left w:val="none" w:sz="0" w:space="0" w:color="auto"/>
                <w:bottom w:val="none" w:sz="0" w:space="0" w:color="auto"/>
                <w:right w:val="none" w:sz="0" w:space="0" w:color="auto"/>
              </w:divBdr>
            </w:div>
            <w:div w:id="1298948298">
              <w:marLeft w:val="0"/>
              <w:marRight w:val="0"/>
              <w:marTop w:val="0"/>
              <w:marBottom w:val="0"/>
              <w:divBdr>
                <w:top w:val="none" w:sz="0" w:space="0" w:color="auto"/>
                <w:left w:val="none" w:sz="0" w:space="0" w:color="auto"/>
                <w:bottom w:val="none" w:sz="0" w:space="0" w:color="auto"/>
                <w:right w:val="none" w:sz="0" w:space="0" w:color="auto"/>
              </w:divBdr>
            </w:div>
            <w:div w:id="1684166277">
              <w:marLeft w:val="0"/>
              <w:marRight w:val="0"/>
              <w:marTop w:val="0"/>
              <w:marBottom w:val="0"/>
              <w:divBdr>
                <w:top w:val="none" w:sz="0" w:space="0" w:color="auto"/>
                <w:left w:val="none" w:sz="0" w:space="0" w:color="auto"/>
                <w:bottom w:val="none" w:sz="0" w:space="0" w:color="auto"/>
                <w:right w:val="none" w:sz="0" w:space="0" w:color="auto"/>
              </w:divBdr>
            </w:div>
            <w:div w:id="160320655">
              <w:marLeft w:val="0"/>
              <w:marRight w:val="0"/>
              <w:marTop w:val="0"/>
              <w:marBottom w:val="0"/>
              <w:divBdr>
                <w:top w:val="none" w:sz="0" w:space="0" w:color="auto"/>
                <w:left w:val="none" w:sz="0" w:space="0" w:color="auto"/>
                <w:bottom w:val="none" w:sz="0" w:space="0" w:color="auto"/>
                <w:right w:val="none" w:sz="0" w:space="0" w:color="auto"/>
              </w:divBdr>
            </w:div>
          </w:divsChild>
        </w:div>
        <w:div w:id="339939450">
          <w:marLeft w:val="0"/>
          <w:marRight w:val="0"/>
          <w:marTop w:val="0"/>
          <w:marBottom w:val="0"/>
          <w:divBdr>
            <w:top w:val="none" w:sz="0" w:space="0" w:color="auto"/>
            <w:left w:val="none" w:sz="0" w:space="0" w:color="auto"/>
            <w:bottom w:val="none" w:sz="0" w:space="0" w:color="auto"/>
            <w:right w:val="none" w:sz="0" w:space="0" w:color="auto"/>
          </w:divBdr>
          <w:divsChild>
            <w:div w:id="1809083363">
              <w:marLeft w:val="0"/>
              <w:marRight w:val="0"/>
              <w:marTop w:val="0"/>
              <w:marBottom w:val="0"/>
              <w:divBdr>
                <w:top w:val="none" w:sz="0" w:space="0" w:color="auto"/>
                <w:left w:val="none" w:sz="0" w:space="0" w:color="auto"/>
                <w:bottom w:val="none" w:sz="0" w:space="0" w:color="auto"/>
                <w:right w:val="none" w:sz="0" w:space="0" w:color="auto"/>
              </w:divBdr>
            </w:div>
            <w:div w:id="462162676">
              <w:marLeft w:val="0"/>
              <w:marRight w:val="0"/>
              <w:marTop w:val="0"/>
              <w:marBottom w:val="0"/>
              <w:divBdr>
                <w:top w:val="none" w:sz="0" w:space="0" w:color="auto"/>
                <w:left w:val="none" w:sz="0" w:space="0" w:color="auto"/>
                <w:bottom w:val="none" w:sz="0" w:space="0" w:color="auto"/>
                <w:right w:val="none" w:sz="0" w:space="0" w:color="auto"/>
              </w:divBdr>
            </w:div>
            <w:div w:id="1138036693">
              <w:marLeft w:val="0"/>
              <w:marRight w:val="0"/>
              <w:marTop w:val="0"/>
              <w:marBottom w:val="0"/>
              <w:divBdr>
                <w:top w:val="none" w:sz="0" w:space="0" w:color="auto"/>
                <w:left w:val="none" w:sz="0" w:space="0" w:color="auto"/>
                <w:bottom w:val="none" w:sz="0" w:space="0" w:color="auto"/>
                <w:right w:val="none" w:sz="0" w:space="0" w:color="auto"/>
              </w:divBdr>
            </w:div>
            <w:div w:id="770704375">
              <w:marLeft w:val="0"/>
              <w:marRight w:val="0"/>
              <w:marTop w:val="0"/>
              <w:marBottom w:val="0"/>
              <w:divBdr>
                <w:top w:val="none" w:sz="0" w:space="0" w:color="auto"/>
                <w:left w:val="none" w:sz="0" w:space="0" w:color="auto"/>
                <w:bottom w:val="none" w:sz="0" w:space="0" w:color="auto"/>
                <w:right w:val="none" w:sz="0" w:space="0" w:color="auto"/>
              </w:divBdr>
            </w:div>
            <w:div w:id="813134565">
              <w:marLeft w:val="0"/>
              <w:marRight w:val="0"/>
              <w:marTop w:val="0"/>
              <w:marBottom w:val="0"/>
              <w:divBdr>
                <w:top w:val="none" w:sz="0" w:space="0" w:color="auto"/>
                <w:left w:val="none" w:sz="0" w:space="0" w:color="auto"/>
                <w:bottom w:val="none" w:sz="0" w:space="0" w:color="auto"/>
                <w:right w:val="none" w:sz="0" w:space="0" w:color="auto"/>
              </w:divBdr>
            </w:div>
            <w:div w:id="933053308">
              <w:marLeft w:val="0"/>
              <w:marRight w:val="0"/>
              <w:marTop w:val="0"/>
              <w:marBottom w:val="0"/>
              <w:divBdr>
                <w:top w:val="none" w:sz="0" w:space="0" w:color="auto"/>
                <w:left w:val="none" w:sz="0" w:space="0" w:color="auto"/>
                <w:bottom w:val="none" w:sz="0" w:space="0" w:color="auto"/>
                <w:right w:val="none" w:sz="0" w:space="0" w:color="auto"/>
              </w:divBdr>
            </w:div>
            <w:div w:id="283193781">
              <w:marLeft w:val="0"/>
              <w:marRight w:val="0"/>
              <w:marTop w:val="0"/>
              <w:marBottom w:val="0"/>
              <w:divBdr>
                <w:top w:val="none" w:sz="0" w:space="0" w:color="auto"/>
                <w:left w:val="none" w:sz="0" w:space="0" w:color="auto"/>
                <w:bottom w:val="none" w:sz="0" w:space="0" w:color="auto"/>
                <w:right w:val="none" w:sz="0" w:space="0" w:color="auto"/>
              </w:divBdr>
            </w:div>
            <w:div w:id="2084834285">
              <w:marLeft w:val="0"/>
              <w:marRight w:val="0"/>
              <w:marTop w:val="0"/>
              <w:marBottom w:val="0"/>
              <w:divBdr>
                <w:top w:val="none" w:sz="0" w:space="0" w:color="auto"/>
                <w:left w:val="none" w:sz="0" w:space="0" w:color="auto"/>
                <w:bottom w:val="none" w:sz="0" w:space="0" w:color="auto"/>
                <w:right w:val="none" w:sz="0" w:space="0" w:color="auto"/>
              </w:divBdr>
            </w:div>
            <w:div w:id="32969176">
              <w:marLeft w:val="0"/>
              <w:marRight w:val="0"/>
              <w:marTop w:val="0"/>
              <w:marBottom w:val="0"/>
              <w:divBdr>
                <w:top w:val="none" w:sz="0" w:space="0" w:color="auto"/>
                <w:left w:val="none" w:sz="0" w:space="0" w:color="auto"/>
                <w:bottom w:val="none" w:sz="0" w:space="0" w:color="auto"/>
                <w:right w:val="none" w:sz="0" w:space="0" w:color="auto"/>
              </w:divBdr>
            </w:div>
            <w:div w:id="1993020520">
              <w:marLeft w:val="0"/>
              <w:marRight w:val="0"/>
              <w:marTop w:val="0"/>
              <w:marBottom w:val="0"/>
              <w:divBdr>
                <w:top w:val="none" w:sz="0" w:space="0" w:color="auto"/>
                <w:left w:val="none" w:sz="0" w:space="0" w:color="auto"/>
                <w:bottom w:val="none" w:sz="0" w:space="0" w:color="auto"/>
                <w:right w:val="none" w:sz="0" w:space="0" w:color="auto"/>
              </w:divBdr>
            </w:div>
            <w:div w:id="1828132645">
              <w:marLeft w:val="0"/>
              <w:marRight w:val="0"/>
              <w:marTop w:val="0"/>
              <w:marBottom w:val="0"/>
              <w:divBdr>
                <w:top w:val="none" w:sz="0" w:space="0" w:color="auto"/>
                <w:left w:val="none" w:sz="0" w:space="0" w:color="auto"/>
                <w:bottom w:val="none" w:sz="0" w:space="0" w:color="auto"/>
                <w:right w:val="none" w:sz="0" w:space="0" w:color="auto"/>
              </w:divBdr>
            </w:div>
            <w:div w:id="997810042">
              <w:marLeft w:val="0"/>
              <w:marRight w:val="0"/>
              <w:marTop w:val="0"/>
              <w:marBottom w:val="0"/>
              <w:divBdr>
                <w:top w:val="none" w:sz="0" w:space="0" w:color="auto"/>
                <w:left w:val="none" w:sz="0" w:space="0" w:color="auto"/>
                <w:bottom w:val="none" w:sz="0" w:space="0" w:color="auto"/>
                <w:right w:val="none" w:sz="0" w:space="0" w:color="auto"/>
              </w:divBdr>
            </w:div>
            <w:div w:id="570316260">
              <w:marLeft w:val="0"/>
              <w:marRight w:val="0"/>
              <w:marTop w:val="0"/>
              <w:marBottom w:val="0"/>
              <w:divBdr>
                <w:top w:val="none" w:sz="0" w:space="0" w:color="auto"/>
                <w:left w:val="none" w:sz="0" w:space="0" w:color="auto"/>
                <w:bottom w:val="none" w:sz="0" w:space="0" w:color="auto"/>
                <w:right w:val="none" w:sz="0" w:space="0" w:color="auto"/>
              </w:divBdr>
            </w:div>
            <w:div w:id="521021004">
              <w:marLeft w:val="0"/>
              <w:marRight w:val="0"/>
              <w:marTop w:val="0"/>
              <w:marBottom w:val="0"/>
              <w:divBdr>
                <w:top w:val="none" w:sz="0" w:space="0" w:color="auto"/>
                <w:left w:val="none" w:sz="0" w:space="0" w:color="auto"/>
                <w:bottom w:val="none" w:sz="0" w:space="0" w:color="auto"/>
                <w:right w:val="none" w:sz="0" w:space="0" w:color="auto"/>
              </w:divBdr>
            </w:div>
            <w:div w:id="1469319040">
              <w:marLeft w:val="0"/>
              <w:marRight w:val="0"/>
              <w:marTop w:val="0"/>
              <w:marBottom w:val="0"/>
              <w:divBdr>
                <w:top w:val="none" w:sz="0" w:space="0" w:color="auto"/>
                <w:left w:val="none" w:sz="0" w:space="0" w:color="auto"/>
                <w:bottom w:val="none" w:sz="0" w:space="0" w:color="auto"/>
                <w:right w:val="none" w:sz="0" w:space="0" w:color="auto"/>
              </w:divBdr>
            </w:div>
            <w:div w:id="920136196">
              <w:marLeft w:val="0"/>
              <w:marRight w:val="0"/>
              <w:marTop w:val="0"/>
              <w:marBottom w:val="0"/>
              <w:divBdr>
                <w:top w:val="none" w:sz="0" w:space="0" w:color="auto"/>
                <w:left w:val="none" w:sz="0" w:space="0" w:color="auto"/>
                <w:bottom w:val="none" w:sz="0" w:space="0" w:color="auto"/>
                <w:right w:val="none" w:sz="0" w:space="0" w:color="auto"/>
              </w:divBdr>
            </w:div>
            <w:div w:id="2052530418">
              <w:marLeft w:val="0"/>
              <w:marRight w:val="0"/>
              <w:marTop w:val="0"/>
              <w:marBottom w:val="0"/>
              <w:divBdr>
                <w:top w:val="none" w:sz="0" w:space="0" w:color="auto"/>
                <w:left w:val="none" w:sz="0" w:space="0" w:color="auto"/>
                <w:bottom w:val="none" w:sz="0" w:space="0" w:color="auto"/>
                <w:right w:val="none" w:sz="0" w:space="0" w:color="auto"/>
              </w:divBdr>
            </w:div>
            <w:div w:id="190988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354745">
      <w:bodyDiv w:val="1"/>
      <w:marLeft w:val="0"/>
      <w:marRight w:val="0"/>
      <w:marTop w:val="0"/>
      <w:marBottom w:val="0"/>
      <w:divBdr>
        <w:top w:val="none" w:sz="0" w:space="0" w:color="auto"/>
        <w:left w:val="none" w:sz="0" w:space="0" w:color="auto"/>
        <w:bottom w:val="none" w:sz="0" w:space="0" w:color="auto"/>
        <w:right w:val="none" w:sz="0" w:space="0" w:color="auto"/>
      </w:divBdr>
      <w:divsChild>
        <w:div w:id="1286160333">
          <w:marLeft w:val="0"/>
          <w:marRight w:val="0"/>
          <w:marTop w:val="0"/>
          <w:marBottom w:val="0"/>
          <w:divBdr>
            <w:top w:val="none" w:sz="0" w:space="0" w:color="auto"/>
            <w:left w:val="none" w:sz="0" w:space="0" w:color="auto"/>
            <w:bottom w:val="none" w:sz="0" w:space="0" w:color="auto"/>
            <w:right w:val="none" w:sz="0" w:space="0" w:color="auto"/>
          </w:divBdr>
          <w:divsChild>
            <w:div w:id="236526204">
              <w:marLeft w:val="0"/>
              <w:marRight w:val="0"/>
              <w:marTop w:val="0"/>
              <w:marBottom w:val="0"/>
              <w:divBdr>
                <w:top w:val="none" w:sz="0" w:space="0" w:color="auto"/>
                <w:left w:val="none" w:sz="0" w:space="0" w:color="auto"/>
                <w:bottom w:val="none" w:sz="0" w:space="0" w:color="auto"/>
                <w:right w:val="none" w:sz="0" w:space="0" w:color="auto"/>
              </w:divBdr>
            </w:div>
            <w:div w:id="647981755">
              <w:marLeft w:val="0"/>
              <w:marRight w:val="0"/>
              <w:marTop w:val="0"/>
              <w:marBottom w:val="0"/>
              <w:divBdr>
                <w:top w:val="none" w:sz="0" w:space="0" w:color="auto"/>
                <w:left w:val="none" w:sz="0" w:space="0" w:color="auto"/>
                <w:bottom w:val="none" w:sz="0" w:space="0" w:color="auto"/>
                <w:right w:val="none" w:sz="0" w:space="0" w:color="auto"/>
              </w:divBdr>
            </w:div>
            <w:div w:id="1429427629">
              <w:marLeft w:val="0"/>
              <w:marRight w:val="0"/>
              <w:marTop w:val="0"/>
              <w:marBottom w:val="0"/>
              <w:divBdr>
                <w:top w:val="none" w:sz="0" w:space="0" w:color="auto"/>
                <w:left w:val="none" w:sz="0" w:space="0" w:color="auto"/>
                <w:bottom w:val="none" w:sz="0" w:space="0" w:color="auto"/>
                <w:right w:val="none" w:sz="0" w:space="0" w:color="auto"/>
              </w:divBdr>
            </w:div>
            <w:div w:id="1639601897">
              <w:marLeft w:val="0"/>
              <w:marRight w:val="0"/>
              <w:marTop w:val="0"/>
              <w:marBottom w:val="0"/>
              <w:divBdr>
                <w:top w:val="none" w:sz="0" w:space="0" w:color="auto"/>
                <w:left w:val="none" w:sz="0" w:space="0" w:color="auto"/>
                <w:bottom w:val="none" w:sz="0" w:space="0" w:color="auto"/>
                <w:right w:val="none" w:sz="0" w:space="0" w:color="auto"/>
              </w:divBdr>
            </w:div>
            <w:div w:id="1711883276">
              <w:marLeft w:val="0"/>
              <w:marRight w:val="0"/>
              <w:marTop w:val="0"/>
              <w:marBottom w:val="0"/>
              <w:divBdr>
                <w:top w:val="none" w:sz="0" w:space="0" w:color="auto"/>
                <w:left w:val="none" w:sz="0" w:space="0" w:color="auto"/>
                <w:bottom w:val="none" w:sz="0" w:space="0" w:color="auto"/>
                <w:right w:val="none" w:sz="0" w:space="0" w:color="auto"/>
              </w:divBdr>
            </w:div>
            <w:div w:id="1069183495">
              <w:marLeft w:val="0"/>
              <w:marRight w:val="0"/>
              <w:marTop w:val="0"/>
              <w:marBottom w:val="0"/>
              <w:divBdr>
                <w:top w:val="none" w:sz="0" w:space="0" w:color="auto"/>
                <w:left w:val="none" w:sz="0" w:space="0" w:color="auto"/>
                <w:bottom w:val="none" w:sz="0" w:space="0" w:color="auto"/>
                <w:right w:val="none" w:sz="0" w:space="0" w:color="auto"/>
              </w:divBdr>
            </w:div>
            <w:div w:id="1304968732">
              <w:marLeft w:val="0"/>
              <w:marRight w:val="0"/>
              <w:marTop w:val="0"/>
              <w:marBottom w:val="0"/>
              <w:divBdr>
                <w:top w:val="none" w:sz="0" w:space="0" w:color="auto"/>
                <w:left w:val="none" w:sz="0" w:space="0" w:color="auto"/>
                <w:bottom w:val="none" w:sz="0" w:space="0" w:color="auto"/>
                <w:right w:val="none" w:sz="0" w:space="0" w:color="auto"/>
              </w:divBdr>
            </w:div>
            <w:div w:id="1926650955">
              <w:marLeft w:val="0"/>
              <w:marRight w:val="0"/>
              <w:marTop w:val="0"/>
              <w:marBottom w:val="0"/>
              <w:divBdr>
                <w:top w:val="none" w:sz="0" w:space="0" w:color="auto"/>
                <w:left w:val="none" w:sz="0" w:space="0" w:color="auto"/>
                <w:bottom w:val="none" w:sz="0" w:space="0" w:color="auto"/>
                <w:right w:val="none" w:sz="0" w:space="0" w:color="auto"/>
              </w:divBdr>
            </w:div>
            <w:div w:id="1031951675">
              <w:marLeft w:val="0"/>
              <w:marRight w:val="0"/>
              <w:marTop w:val="0"/>
              <w:marBottom w:val="0"/>
              <w:divBdr>
                <w:top w:val="none" w:sz="0" w:space="0" w:color="auto"/>
                <w:left w:val="none" w:sz="0" w:space="0" w:color="auto"/>
                <w:bottom w:val="none" w:sz="0" w:space="0" w:color="auto"/>
                <w:right w:val="none" w:sz="0" w:space="0" w:color="auto"/>
              </w:divBdr>
            </w:div>
            <w:div w:id="1406149254">
              <w:marLeft w:val="0"/>
              <w:marRight w:val="0"/>
              <w:marTop w:val="0"/>
              <w:marBottom w:val="0"/>
              <w:divBdr>
                <w:top w:val="none" w:sz="0" w:space="0" w:color="auto"/>
                <w:left w:val="none" w:sz="0" w:space="0" w:color="auto"/>
                <w:bottom w:val="none" w:sz="0" w:space="0" w:color="auto"/>
                <w:right w:val="none" w:sz="0" w:space="0" w:color="auto"/>
              </w:divBdr>
            </w:div>
            <w:div w:id="725646101">
              <w:marLeft w:val="0"/>
              <w:marRight w:val="0"/>
              <w:marTop w:val="0"/>
              <w:marBottom w:val="0"/>
              <w:divBdr>
                <w:top w:val="none" w:sz="0" w:space="0" w:color="auto"/>
                <w:left w:val="none" w:sz="0" w:space="0" w:color="auto"/>
                <w:bottom w:val="none" w:sz="0" w:space="0" w:color="auto"/>
                <w:right w:val="none" w:sz="0" w:space="0" w:color="auto"/>
              </w:divBdr>
            </w:div>
            <w:div w:id="1911504025">
              <w:marLeft w:val="0"/>
              <w:marRight w:val="0"/>
              <w:marTop w:val="0"/>
              <w:marBottom w:val="0"/>
              <w:divBdr>
                <w:top w:val="none" w:sz="0" w:space="0" w:color="auto"/>
                <w:left w:val="none" w:sz="0" w:space="0" w:color="auto"/>
                <w:bottom w:val="none" w:sz="0" w:space="0" w:color="auto"/>
                <w:right w:val="none" w:sz="0" w:space="0" w:color="auto"/>
              </w:divBdr>
            </w:div>
          </w:divsChild>
        </w:div>
        <w:div w:id="1269267891">
          <w:marLeft w:val="0"/>
          <w:marRight w:val="0"/>
          <w:marTop w:val="0"/>
          <w:marBottom w:val="0"/>
          <w:divBdr>
            <w:top w:val="none" w:sz="0" w:space="0" w:color="auto"/>
            <w:left w:val="none" w:sz="0" w:space="0" w:color="auto"/>
            <w:bottom w:val="none" w:sz="0" w:space="0" w:color="auto"/>
            <w:right w:val="none" w:sz="0" w:space="0" w:color="auto"/>
          </w:divBdr>
          <w:divsChild>
            <w:div w:id="1137801641">
              <w:marLeft w:val="0"/>
              <w:marRight w:val="0"/>
              <w:marTop w:val="0"/>
              <w:marBottom w:val="0"/>
              <w:divBdr>
                <w:top w:val="none" w:sz="0" w:space="0" w:color="auto"/>
                <w:left w:val="none" w:sz="0" w:space="0" w:color="auto"/>
                <w:bottom w:val="none" w:sz="0" w:space="0" w:color="auto"/>
                <w:right w:val="none" w:sz="0" w:space="0" w:color="auto"/>
              </w:divBdr>
            </w:div>
            <w:div w:id="2037193158">
              <w:marLeft w:val="0"/>
              <w:marRight w:val="0"/>
              <w:marTop w:val="0"/>
              <w:marBottom w:val="0"/>
              <w:divBdr>
                <w:top w:val="none" w:sz="0" w:space="0" w:color="auto"/>
                <w:left w:val="none" w:sz="0" w:space="0" w:color="auto"/>
                <w:bottom w:val="none" w:sz="0" w:space="0" w:color="auto"/>
                <w:right w:val="none" w:sz="0" w:space="0" w:color="auto"/>
              </w:divBdr>
            </w:div>
            <w:div w:id="1924026986">
              <w:marLeft w:val="0"/>
              <w:marRight w:val="0"/>
              <w:marTop w:val="0"/>
              <w:marBottom w:val="0"/>
              <w:divBdr>
                <w:top w:val="none" w:sz="0" w:space="0" w:color="auto"/>
                <w:left w:val="none" w:sz="0" w:space="0" w:color="auto"/>
                <w:bottom w:val="none" w:sz="0" w:space="0" w:color="auto"/>
                <w:right w:val="none" w:sz="0" w:space="0" w:color="auto"/>
              </w:divBdr>
            </w:div>
            <w:div w:id="139885276">
              <w:marLeft w:val="0"/>
              <w:marRight w:val="0"/>
              <w:marTop w:val="0"/>
              <w:marBottom w:val="0"/>
              <w:divBdr>
                <w:top w:val="none" w:sz="0" w:space="0" w:color="auto"/>
                <w:left w:val="none" w:sz="0" w:space="0" w:color="auto"/>
                <w:bottom w:val="none" w:sz="0" w:space="0" w:color="auto"/>
                <w:right w:val="none" w:sz="0" w:space="0" w:color="auto"/>
              </w:divBdr>
            </w:div>
            <w:div w:id="1703626762">
              <w:marLeft w:val="0"/>
              <w:marRight w:val="0"/>
              <w:marTop w:val="0"/>
              <w:marBottom w:val="0"/>
              <w:divBdr>
                <w:top w:val="none" w:sz="0" w:space="0" w:color="auto"/>
                <w:left w:val="none" w:sz="0" w:space="0" w:color="auto"/>
                <w:bottom w:val="none" w:sz="0" w:space="0" w:color="auto"/>
                <w:right w:val="none" w:sz="0" w:space="0" w:color="auto"/>
              </w:divBdr>
            </w:div>
            <w:div w:id="689260095">
              <w:marLeft w:val="0"/>
              <w:marRight w:val="0"/>
              <w:marTop w:val="0"/>
              <w:marBottom w:val="0"/>
              <w:divBdr>
                <w:top w:val="none" w:sz="0" w:space="0" w:color="auto"/>
                <w:left w:val="none" w:sz="0" w:space="0" w:color="auto"/>
                <w:bottom w:val="none" w:sz="0" w:space="0" w:color="auto"/>
                <w:right w:val="none" w:sz="0" w:space="0" w:color="auto"/>
              </w:divBdr>
            </w:div>
            <w:div w:id="1836528025">
              <w:marLeft w:val="0"/>
              <w:marRight w:val="0"/>
              <w:marTop w:val="0"/>
              <w:marBottom w:val="0"/>
              <w:divBdr>
                <w:top w:val="none" w:sz="0" w:space="0" w:color="auto"/>
                <w:left w:val="none" w:sz="0" w:space="0" w:color="auto"/>
                <w:bottom w:val="none" w:sz="0" w:space="0" w:color="auto"/>
                <w:right w:val="none" w:sz="0" w:space="0" w:color="auto"/>
              </w:divBdr>
            </w:div>
            <w:div w:id="425229603">
              <w:marLeft w:val="0"/>
              <w:marRight w:val="0"/>
              <w:marTop w:val="0"/>
              <w:marBottom w:val="0"/>
              <w:divBdr>
                <w:top w:val="none" w:sz="0" w:space="0" w:color="auto"/>
                <w:left w:val="none" w:sz="0" w:space="0" w:color="auto"/>
                <w:bottom w:val="none" w:sz="0" w:space="0" w:color="auto"/>
                <w:right w:val="none" w:sz="0" w:space="0" w:color="auto"/>
              </w:divBdr>
            </w:div>
            <w:div w:id="491336236">
              <w:marLeft w:val="0"/>
              <w:marRight w:val="0"/>
              <w:marTop w:val="0"/>
              <w:marBottom w:val="0"/>
              <w:divBdr>
                <w:top w:val="none" w:sz="0" w:space="0" w:color="auto"/>
                <w:left w:val="none" w:sz="0" w:space="0" w:color="auto"/>
                <w:bottom w:val="none" w:sz="0" w:space="0" w:color="auto"/>
                <w:right w:val="none" w:sz="0" w:space="0" w:color="auto"/>
              </w:divBdr>
            </w:div>
            <w:div w:id="510266535">
              <w:marLeft w:val="0"/>
              <w:marRight w:val="0"/>
              <w:marTop w:val="0"/>
              <w:marBottom w:val="0"/>
              <w:divBdr>
                <w:top w:val="none" w:sz="0" w:space="0" w:color="auto"/>
                <w:left w:val="none" w:sz="0" w:space="0" w:color="auto"/>
                <w:bottom w:val="none" w:sz="0" w:space="0" w:color="auto"/>
                <w:right w:val="none" w:sz="0" w:space="0" w:color="auto"/>
              </w:divBdr>
            </w:div>
            <w:div w:id="92752648">
              <w:marLeft w:val="0"/>
              <w:marRight w:val="0"/>
              <w:marTop w:val="0"/>
              <w:marBottom w:val="0"/>
              <w:divBdr>
                <w:top w:val="none" w:sz="0" w:space="0" w:color="auto"/>
                <w:left w:val="none" w:sz="0" w:space="0" w:color="auto"/>
                <w:bottom w:val="none" w:sz="0" w:space="0" w:color="auto"/>
                <w:right w:val="none" w:sz="0" w:space="0" w:color="auto"/>
              </w:divBdr>
            </w:div>
            <w:div w:id="810829677">
              <w:marLeft w:val="0"/>
              <w:marRight w:val="0"/>
              <w:marTop w:val="0"/>
              <w:marBottom w:val="0"/>
              <w:divBdr>
                <w:top w:val="none" w:sz="0" w:space="0" w:color="auto"/>
                <w:left w:val="none" w:sz="0" w:space="0" w:color="auto"/>
                <w:bottom w:val="none" w:sz="0" w:space="0" w:color="auto"/>
                <w:right w:val="none" w:sz="0" w:space="0" w:color="auto"/>
              </w:divBdr>
            </w:div>
            <w:div w:id="1806311331">
              <w:marLeft w:val="0"/>
              <w:marRight w:val="0"/>
              <w:marTop w:val="0"/>
              <w:marBottom w:val="0"/>
              <w:divBdr>
                <w:top w:val="none" w:sz="0" w:space="0" w:color="auto"/>
                <w:left w:val="none" w:sz="0" w:space="0" w:color="auto"/>
                <w:bottom w:val="none" w:sz="0" w:space="0" w:color="auto"/>
                <w:right w:val="none" w:sz="0" w:space="0" w:color="auto"/>
              </w:divBdr>
            </w:div>
            <w:div w:id="672418673">
              <w:marLeft w:val="0"/>
              <w:marRight w:val="0"/>
              <w:marTop w:val="0"/>
              <w:marBottom w:val="0"/>
              <w:divBdr>
                <w:top w:val="none" w:sz="0" w:space="0" w:color="auto"/>
                <w:left w:val="none" w:sz="0" w:space="0" w:color="auto"/>
                <w:bottom w:val="none" w:sz="0" w:space="0" w:color="auto"/>
                <w:right w:val="none" w:sz="0" w:space="0" w:color="auto"/>
              </w:divBdr>
            </w:div>
            <w:div w:id="1232814402">
              <w:marLeft w:val="0"/>
              <w:marRight w:val="0"/>
              <w:marTop w:val="0"/>
              <w:marBottom w:val="0"/>
              <w:divBdr>
                <w:top w:val="none" w:sz="0" w:space="0" w:color="auto"/>
                <w:left w:val="none" w:sz="0" w:space="0" w:color="auto"/>
                <w:bottom w:val="none" w:sz="0" w:space="0" w:color="auto"/>
                <w:right w:val="none" w:sz="0" w:space="0" w:color="auto"/>
              </w:divBdr>
            </w:div>
            <w:div w:id="176307501">
              <w:marLeft w:val="0"/>
              <w:marRight w:val="0"/>
              <w:marTop w:val="0"/>
              <w:marBottom w:val="0"/>
              <w:divBdr>
                <w:top w:val="none" w:sz="0" w:space="0" w:color="auto"/>
                <w:left w:val="none" w:sz="0" w:space="0" w:color="auto"/>
                <w:bottom w:val="none" w:sz="0" w:space="0" w:color="auto"/>
                <w:right w:val="none" w:sz="0" w:space="0" w:color="auto"/>
              </w:divBdr>
            </w:div>
            <w:div w:id="2095281868">
              <w:marLeft w:val="0"/>
              <w:marRight w:val="0"/>
              <w:marTop w:val="0"/>
              <w:marBottom w:val="0"/>
              <w:divBdr>
                <w:top w:val="none" w:sz="0" w:space="0" w:color="auto"/>
                <w:left w:val="none" w:sz="0" w:space="0" w:color="auto"/>
                <w:bottom w:val="none" w:sz="0" w:space="0" w:color="auto"/>
                <w:right w:val="none" w:sz="0" w:space="0" w:color="auto"/>
              </w:divBdr>
            </w:div>
            <w:div w:id="657155717">
              <w:marLeft w:val="0"/>
              <w:marRight w:val="0"/>
              <w:marTop w:val="0"/>
              <w:marBottom w:val="0"/>
              <w:divBdr>
                <w:top w:val="none" w:sz="0" w:space="0" w:color="auto"/>
                <w:left w:val="none" w:sz="0" w:space="0" w:color="auto"/>
                <w:bottom w:val="none" w:sz="0" w:space="0" w:color="auto"/>
                <w:right w:val="none" w:sz="0" w:space="0" w:color="auto"/>
              </w:divBdr>
            </w:div>
            <w:div w:id="949817227">
              <w:marLeft w:val="0"/>
              <w:marRight w:val="0"/>
              <w:marTop w:val="0"/>
              <w:marBottom w:val="0"/>
              <w:divBdr>
                <w:top w:val="none" w:sz="0" w:space="0" w:color="auto"/>
                <w:left w:val="none" w:sz="0" w:space="0" w:color="auto"/>
                <w:bottom w:val="none" w:sz="0" w:space="0" w:color="auto"/>
                <w:right w:val="none" w:sz="0" w:space="0" w:color="auto"/>
              </w:divBdr>
            </w:div>
            <w:div w:id="1431897294">
              <w:marLeft w:val="0"/>
              <w:marRight w:val="0"/>
              <w:marTop w:val="0"/>
              <w:marBottom w:val="0"/>
              <w:divBdr>
                <w:top w:val="none" w:sz="0" w:space="0" w:color="auto"/>
                <w:left w:val="none" w:sz="0" w:space="0" w:color="auto"/>
                <w:bottom w:val="none" w:sz="0" w:space="0" w:color="auto"/>
                <w:right w:val="none" w:sz="0" w:space="0" w:color="auto"/>
              </w:divBdr>
            </w:div>
          </w:divsChild>
        </w:div>
        <w:div w:id="1578053474">
          <w:marLeft w:val="0"/>
          <w:marRight w:val="0"/>
          <w:marTop w:val="0"/>
          <w:marBottom w:val="0"/>
          <w:divBdr>
            <w:top w:val="none" w:sz="0" w:space="0" w:color="auto"/>
            <w:left w:val="none" w:sz="0" w:space="0" w:color="auto"/>
            <w:bottom w:val="none" w:sz="0" w:space="0" w:color="auto"/>
            <w:right w:val="none" w:sz="0" w:space="0" w:color="auto"/>
          </w:divBdr>
          <w:divsChild>
            <w:div w:id="1658417281">
              <w:marLeft w:val="0"/>
              <w:marRight w:val="0"/>
              <w:marTop w:val="0"/>
              <w:marBottom w:val="0"/>
              <w:divBdr>
                <w:top w:val="none" w:sz="0" w:space="0" w:color="auto"/>
                <w:left w:val="none" w:sz="0" w:space="0" w:color="auto"/>
                <w:bottom w:val="none" w:sz="0" w:space="0" w:color="auto"/>
                <w:right w:val="none" w:sz="0" w:space="0" w:color="auto"/>
              </w:divBdr>
            </w:div>
            <w:div w:id="1086993714">
              <w:marLeft w:val="0"/>
              <w:marRight w:val="0"/>
              <w:marTop w:val="0"/>
              <w:marBottom w:val="0"/>
              <w:divBdr>
                <w:top w:val="none" w:sz="0" w:space="0" w:color="auto"/>
                <w:left w:val="none" w:sz="0" w:space="0" w:color="auto"/>
                <w:bottom w:val="none" w:sz="0" w:space="0" w:color="auto"/>
                <w:right w:val="none" w:sz="0" w:space="0" w:color="auto"/>
              </w:divBdr>
            </w:div>
            <w:div w:id="1724475881">
              <w:marLeft w:val="0"/>
              <w:marRight w:val="0"/>
              <w:marTop w:val="0"/>
              <w:marBottom w:val="0"/>
              <w:divBdr>
                <w:top w:val="none" w:sz="0" w:space="0" w:color="auto"/>
                <w:left w:val="none" w:sz="0" w:space="0" w:color="auto"/>
                <w:bottom w:val="none" w:sz="0" w:space="0" w:color="auto"/>
                <w:right w:val="none" w:sz="0" w:space="0" w:color="auto"/>
              </w:divBdr>
            </w:div>
            <w:div w:id="218368026">
              <w:marLeft w:val="0"/>
              <w:marRight w:val="0"/>
              <w:marTop w:val="0"/>
              <w:marBottom w:val="0"/>
              <w:divBdr>
                <w:top w:val="none" w:sz="0" w:space="0" w:color="auto"/>
                <w:left w:val="none" w:sz="0" w:space="0" w:color="auto"/>
                <w:bottom w:val="none" w:sz="0" w:space="0" w:color="auto"/>
                <w:right w:val="none" w:sz="0" w:space="0" w:color="auto"/>
              </w:divBdr>
            </w:div>
            <w:div w:id="1689915646">
              <w:marLeft w:val="0"/>
              <w:marRight w:val="0"/>
              <w:marTop w:val="0"/>
              <w:marBottom w:val="0"/>
              <w:divBdr>
                <w:top w:val="none" w:sz="0" w:space="0" w:color="auto"/>
                <w:left w:val="none" w:sz="0" w:space="0" w:color="auto"/>
                <w:bottom w:val="none" w:sz="0" w:space="0" w:color="auto"/>
                <w:right w:val="none" w:sz="0" w:space="0" w:color="auto"/>
              </w:divBdr>
            </w:div>
            <w:div w:id="2125146738">
              <w:marLeft w:val="0"/>
              <w:marRight w:val="0"/>
              <w:marTop w:val="0"/>
              <w:marBottom w:val="0"/>
              <w:divBdr>
                <w:top w:val="none" w:sz="0" w:space="0" w:color="auto"/>
                <w:left w:val="none" w:sz="0" w:space="0" w:color="auto"/>
                <w:bottom w:val="none" w:sz="0" w:space="0" w:color="auto"/>
                <w:right w:val="none" w:sz="0" w:space="0" w:color="auto"/>
              </w:divBdr>
            </w:div>
            <w:div w:id="514423971">
              <w:marLeft w:val="0"/>
              <w:marRight w:val="0"/>
              <w:marTop w:val="0"/>
              <w:marBottom w:val="0"/>
              <w:divBdr>
                <w:top w:val="none" w:sz="0" w:space="0" w:color="auto"/>
                <w:left w:val="none" w:sz="0" w:space="0" w:color="auto"/>
                <w:bottom w:val="none" w:sz="0" w:space="0" w:color="auto"/>
                <w:right w:val="none" w:sz="0" w:space="0" w:color="auto"/>
              </w:divBdr>
            </w:div>
            <w:div w:id="1012223827">
              <w:marLeft w:val="0"/>
              <w:marRight w:val="0"/>
              <w:marTop w:val="0"/>
              <w:marBottom w:val="0"/>
              <w:divBdr>
                <w:top w:val="none" w:sz="0" w:space="0" w:color="auto"/>
                <w:left w:val="none" w:sz="0" w:space="0" w:color="auto"/>
                <w:bottom w:val="none" w:sz="0" w:space="0" w:color="auto"/>
                <w:right w:val="none" w:sz="0" w:space="0" w:color="auto"/>
              </w:divBdr>
            </w:div>
            <w:div w:id="1602104983">
              <w:marLeft w:val="0"/>
              <w:marRight w:val="0"/>
              <w:marTop w:val="0"/>
              <w:marBottom w:val="0"/>
              <w:divBdr>
                <w:top w:val="none" w:sz="0" w:space="0" w:color="auto"/>
                <w:left w:val="none" w:sz="0" w:space="0" w:color="auto"/>
                <w:bottom w:val="none" w:sz="0" w:space="0" w:color="auto"/>
                <w:right w:val="none" w:sz="0" w:space="0" w:color="auto"/>
              </w:divBdr>
            </w:div>
            <w:div w:id="2110152322">
              <w:marLeft w:val="0"/>
              <w:marRight w:val="0"/>
              <w:marTop w:val="0"/>
              <w:marBottom w:val="0"/>
              <w:divBdr>
                <w:top w:val="none" w:sz="0" w:space="0" w:color="auto"/>
                <w:left w:val="none" w:sz="0" w:space="0" w:color="auto"/>
                <w:bottom w:val="none" w:sz="0" w:space="0" w:color="auto"/>
                <w:right w:val="none" w:sz="0" w:space="0" w:color="auto"/>
              </w:divBdr>
            </w:div>
            <w:div w:id="1891453692">
              <w:marLeft w:val="0"/>
              <w:marRight w:val="0"/>
              <w:marTop w:val="0"/>
              <w:marBottom w:val="0"/>
              <w:divBdr>
                <w:top w:val="none" w:sz="0" w:space="0" w:color="auto"/>
                <w:left w:val="none" w:sz="0" w:space="0" w:color="auto"/>
                <w:bottom w:val="none" w:sz="0" w:space="0" w:color="auto"/>
                <w:right w:val="none" w:sz="0" w:space="0" w:color="auto"/>
              </w:divBdr>
            </w:div>
            <w:div w:id="1028212877">
              <w:marLeft w:val="0"/>
              <w:marRight w:val="0"/>
              <w:marTop w:val="0"/>
              <w:marBottom w:val="0"/>
              <w:divBdr>
                <w:top w:val="none" w:sz="0" w:space="0" w:color="auto"/>
                <w:left w:val="none" w:sz="0" w:space="0" w:color="auto"/>
                <w:bottom w:val="none" w:sz="0" w:space="0" w:color="auto"/>
                <w:right w:val="none" w:sz="0" w:space="0" w:color="auto"/>
              </w:divBdr>
            </w:div>
            <w:div w:id="496918844">
              <w:marLeft w:val="0"/>
              <w:marRight w:val="0"/>
              <w:marTop w:val="0"/>
              <w:marBottom w:val="0"/>
              <w:divBdr>
                <w:top w:val="none" w:sz="0" w:space="0" w:color="auto"/>
                <w:left w:val="none" w:sz="0" w:space="0" w:color="auto"/>
                <w:bottom w:val="none" w:sz="0" w:space="0" w:color="auto"/>
                <w:right w:val="none" w:sz="0" w:space="0" w:color="auto"/>
              </w:divBdr>
            </w:div>
            <w:div w:id="125701164">
              <w:marLeft w:val="0"/>
              <w:marRight w:val="0"/>
              <w:marTop w:val="0"/>
              <w:marBottom w:val="0"/>
              <w:divBdr>
                <w:top w:val="none" w:sz="0" w:space="0" w:color="auto"/>
                <w:left w:val="none" w:sz="0" w:space="0" w:color="auto"/>
                <w:bottom w:val="none" w:sz="0" w:space="0" w:color="auto"/>
                <w:right w:val="none" w:sz="0" w:space="0" w:color="auto"/>
              </w:divBdr>
            </w:div>
            <w:div w:id="885213270">
              <w:marLeft w:val="0"/>
              <w:marRight w:val="0"/>
              <w:marTop w:val="0"/>
              <w:marBottom w:val="0"/>
              <w:divBdr>
                <w:top w:val="none" w:sz="0" w:space="0" w:color="auto"/>
                <w:left w:val="none" w:sz="0" w:space="0" w:color="auto"/>
                <w:bottom w:val="none" w:sz="0" w:space="0" w:color="auto"/>
                <w:right w:val="none" w:sz="0" w:space="0" w:color="auto"/>
              </w:divBdr>
            </w:div>
            <w:div w:id="596063552">
              <w:marLeft w:val="0"/>
              <w:marRight w:val="0"/>
              <w:marTop w:val="0"/>
              <w:marBottom w:val="0"/>
              <w:divBdr>
                <w:top w:val="none" w:sz="0" w:space="0" w:color="auto"/>
                <w:left w:val="none" w:sz="0" w:space="0" w:color="auto"/>
                <w:bottom w:val="none" w:sz="0" w:space="0" w:color="auto"/>
                <w:right w:val="none" w:sz="0" w:space="0" w:color="auto"/>
              </w:divBdr>
            </w:div>
            <w:div w:id="1439175517">
              <w:marLeft w:val="0"/>
              <w:marRight w:val="0"/>
              <w:marTop w:val="0"/>
              <w:marBottom w:val="0"/>
              <w:divBdr>
                <w:top w:val="none" w:sz="0" w:space="0" w:color="auto"/>
                <w:left w:val="none" w:sz="0" w:space="0" w:color="auto"/>
                <w:bottom w:val="none" w:sz="0" w:space="0" w:color="auto"/>
                <w:right w:val="none" w:sz="0" w:space="0" w:color="auto"/>
              </w:divBdr>
            </w:div>
            <w:div w:id="1555005089">
              <w:marLeft w:val="0"/>
              <w:marRight w:val="0"/>
              <w:marTop w:val="0"/>
              <w:marBottom w:val="0"/>
              <w:divBdr>
                <w:top w:val="none" w:sz="0" w:space="0" w:color="auto"/>
                <w:left w:val="none" w:sz="0" w:space="0" w:color="auto"/>
                <w:bottom w:val="none" w:sz="0" w:space="0" w:color="auto"/>
                <w:right w:val="none" w:sz="0" w:space="0" w:color="auto"/>
              </w:divBdr>
            </w:div>
            <w:div w:id="1328708794">
              <w:marLeft w:val="0"/>
              <w:marRight w:val="0"/>
              <w:marTop w:val="0"/>
              <w:marBottom w:val="0"/>
              <w:divBdr>
                <w:top w:val="none" w:sz="0" w:space="0" w:color="auto"/>
                <w:left w:val="none" w:sz="0" w:space="0" w:color="auto"/>
                <w:bottom w:val="none" w:sz="0" w:space="0" w:color="auto"/>
                <w:right w:val="none" w:sz="0" w:space="0" w:color="auto"/>
              </w:divBdr>
            </w:div>
            <w:div w:id="660962308">
              <w:marLeft w:val="0"/>
              <w:marRight w:val="0"/>
              <w:marTop w:val="0"/>
              <w:marBottom w:val="0"/>
              <w:divBdr>
                <w:top w:val="none" w:sz="0" w:space="0" w:color="auto"/>
                <w:left w:val="none" w:sz="0" w:space="0" w:color="auto"/>
                <w:bottom w:val="none" w:sz="0" w:space="0" w:color="auto"/>
                <w:right w:val="none" w:sz="0" w:space="0" w:color="auto"/>
              </w:divBdr>
            </w:div>
          </w:divsChild>
        </w:div>
        <w:div w:id="1296180725">
          <w:marLeft w:val="0"/>
          <w:marRight w:val="0"/>
          <w:marTop w:val="0"/>
          <w:marBottom w:val="0"/>
          <w:divBdr>
            <w:top w:val="none" w:sz="0" w:space="0" w:color="auto"/>
            <w:left w:val="none" w:sz="0" w:space="0" w:color="auto"/>
            <w:bottom w:val="none" w:sz="0" w:space="0" w:color="auto"/>
            <w:right w:val="none" w:sz="0" w:space="0" w:color="auto"/>
          </w:divBdr>
          <w:divsChild>
            <w:div w:id="1731150474">
              <w:marLeft w:val="0"/>
              <w:marRight w:val="0"/>
              <w:marTop w:val="0"/>
              <w:marBottom w:val="0"/>
              <w:divBdr>
                <w:top w:val="none" w:sz="0" w:space="0" w:color="auto"/>
                <w:left w:val="none" w:sz="0" w:space="0" w:color="auto"/>
                <w:bottom w:val="none" w:sz="0" w:space="0" w:color="auto"/>
                <w:right w:val="none" w:sz="0" w:space="0" w:color="auto"/>
              </w:divBdr>
            </w:div>
            <w:div w:id="154034404">
              <w:marLeft w:val="0"/>
              <w:marRight w:val="0"/>
              <w:marTop w:val="0"/>
              <w:marBottom w:val="0"/>
              <w:divBdr>
                <w:top w:val="none" w:sz="0" w:space="0" w:color="auto"/>
                <w:left w:val="none" w:sz="0" w:space="0" w:color="auto"/>
                <w:bottom w:val="none" w:sz="0" w:space="0" w:color="auto"/>
                <w:right w:val="none" w:sz="0" w:space="0" w:color="auto"/>
              </w:divBdr>
            </w:div>
            <w:div w:id="1738168126">
              <w:marLeft w:val="0"/>
              <w:marRight w:val="0"/>
              <w:marTop w:val="0"/>
              <w:marBottom w:val="0"/>
              <w:divBdr>
                <w:top w:val="none" w:sz="0" w:space="0" w:color="auto"/>
                <w:left w:val="none" w:sz="0" w:space="0" w:color="auto"/>
                <w:bottom w:val="none" w:sz="0" w:space="0" w:color="auto"/>
                <w:right w:val="none" w:sz="0" w:space="0" w:color="auto"/>
              </w:divBdr>
            </w:div>
            <w:div w:id="1766416588">
              <w:marLeft w:val="0"/>
              <w:marRight w:val="0"/>
              <w:marTop w:val="0"/>
              <w:marBottom w:val="0"/>
              <w:divBdr>
                <w:top w:val="none" w:sz="0" w:space="0" w:color="auto"/>
                <w:left w:val="none" w:sz="0" w:space="0" w:color="auto"/>
                <w:bottom w:val="none" w:sz="0" w:space="0" w:color="auto"/>
                <w:right w:val="none" w:sz="0" w:space="0" w:color="auto"/>
              </w:divBdr>
            </w:div>
            <w:div w:id="798694222">
              <w:marLeft w:val="0"/>
              <w:marRight w:val="0"/>
              <w:marTop w:val="0"/>
              <w:marBottom w:val="0"/>
              <w:divBdr>
                <w:top w:val="none" w:sz="0" w:space="0" w:color="auto"/>
                <w:left w:val="none" w:sz="0" w:space="0" w:color="auto"/>
                <w:bottom w:val="none" w:sz="0" w:space="0" w:color="auto"/>
                <w:right w:val="none" w:sz="0" w:space="0" w:color="auto"/>
              </w:divBdr>
            </w:div>
            <w:div w:id="1370449476">
              <w:marLeft w:val="0"/>
              <w:marRight w:val="0"/>
              <w:marTop w:val="0"/>
              <w:marBottom w:val="0"/>
              <w:divBdr>
                <w:top w:val="none" w:sz="0" w:space="0" w:color="auto"/>
                <w:left w:val="none" w:sz="0" w:space="0" w:color="auto"/>
                <w:bottom w:val="none" w:sz="0" w:space="0" w:color="auto"/>
                <w:right w:val="none" w:sz="0" w:space="0" w:color="auto"/>
              </w:divBdr>
            </w:div>
            <w:div w:id="1196239768">
              <w:marLeft w:val="0"/>
              <w:marRight w:val="0"/>
              <w:marTop w:val="0"/>
              <w:marBottom w:val="0"/>
              <w:divBdr>
                <w:top w:val="none" w:sz="0" w:space="0" w:color="auto"/>
                <w:left w:val="none" w:sz="0" w:space="0" w:color="auto"/>
                <w:bottom w:val="none" w:sz="0" w:space="0" w:color="auto"/>
                <w:right w:val="none" w:sz="0" w:space="0" w:color="auto"/>
              </w:divBdr>
            </w:div>
            <w:div w:id="434709203">
              <w:marLeft w:val="0"/>
              <w:marRight w:val="0"/>
              <w:marTop w:val="0"/>
              <w:marBottom w:val="0"/>
              <w:divBdr>
                <w:top w:val="none" w:sz="0" w:space="0" w:color="auto"/>
                <w:left w:val="none" w:sz="0" w:space="0" w:color="auto"/>
                <w:bottom w:val="none" w:sz="0" w:space="0" w:color="auto"/>
                <w:right w:val="none" w:sz="0" w:space="0" w:color="auto"/>
              </w:divBdr>
            </w:div>
            <w:div w:id="1541361234">
              <w:marLeft w:val="0"/>
              <w:marRight w:val="0"/>
              <w:marTop w:val="0"/>
              <w:marBottom w:val="0"/>
              <w:divBdr>
                <w:top w:val="none" w:sz="0" w:space="0" w:color="auto"/>
                <w:left w:val="none" w:sz="0" w:space="0" w:color="auto"/>
                <w:bottom w:val="none" w:sz="0" w:space="0" w:color="auto"/>
                <w:right w:val="none" w:sz="0" w:space="0" w:color="auto"/>
              </w:divBdr>
            </w:div>
            <w:div w:id="1321428579">
              <w:marLeft w:val="0"/>
              <w:marRight w:val="0"/>
              <w:marTop w:val="0"/>
              <w:marBottom w:val="0"/>
              <w:divBdr>
                <w:top w:val="none" w:sz="0" w:space="0" w:color="auto"/>
                <w:left w:val="none" w:sz="0" w:space="0" w:color="auto"/>
                <w:bottom w:val="none" w:sz="0" w:space="0" w:color="auto"/>
                <w:right w:val="none" w:sz="0" w:space="0" w:color="auto"/>
              </w:divBdr>
            </w:div>
            <w:div w:id="1011223000">
              <w:marLeft w:val="0"/>
              <w:marRight w:val="0"/>
              <w:marTop w:val="0"/>
              <w:marBottom w:val="0"/>
              <w:divBdr>
                <w:top w:val="none" w:sz="0" w:space="0" w:color="auto"/>
                <w:left w:val="none" w:sz="0" w:space="0" w:color="auto"/>
                <w:bottom w:val="none" w:sz="0" w:space="0" w:color="auto"/>
                <w:right w:val="none" w:sz="0" w:space="0" w:color="auto"/>
              </w:divBdr>
            </w:div>
            <w:div w:id="1933202669">
              <w:marLeft w:val="0"/>
              <w:marRight w:val="0"/>
              <w:marTop w:val="0"/>
              <w:marBottom w:val="0"/>
              <w:divBdr>
                <w:top w:val="none" w:sz="0" w:space="0" w:color="auto"/>
                <w:left w:val="none" w:sz="0" w:space="0" w:color="auto"/>
                <w:bottom w:val="none" w:sz="0" w:space="0" w:color="auto"/>
                <w:right w:val="none" w:sz="0" w:space="0" w:color="auto"/>
              </w:divBdr>
            </w:div>
            <w:div w:id="964577895">
              <w:marLeft w:val="0"/>
              <w:marRight w:val="0"/>
              <w:marTop w:val="0"/>
              <w:marBottom w:val="0"/>
              <w:divBdr>
                <w:top w:val="none" w:sz="0" w:space="0" w:color="auto"/>
                <w:left w:val="none" w:sz="0" w:space="0" w:color="auto"/>
                <w:bottom w:val="none" w:sz="0" w:space="0" w:color="auto"/>
                <w:right w:val="none" w:sz="0" w:space="0" w:color="auto"/>
              </w:divBdr>
            </w:div>
            <w:div w:id="1651473614">
              <w:marLeft w:val="0"/>
              <w:marRight w:val="0"/>
              <w:marTop w:val="0"/>
              <w:marBottom w:val="0"/>
              <w:divBdr>
                <w:top w:val="none" w:sz="0" w:space="0" w:color="auto"/>
                <w:left w:val="none" w:sz="0" w:space="0" w:color="auto"/>
                <w:bottom w:val="none" w:sz="0" w:space="0" w:color="auto"/>
                <w:right w:val="none" w:sz="0" w:space="0" w:color="auto"/>
              </w:divBdr>
            </w:div>
            <w:div w:id="64576738">
              <w:marLeft w:val="0"/>
              <w:marRight w:val="0"/>
              <w:marTop w:val="0"/>
              <w:marBottom w:val="0"/>
              <w:divBdr>
                <w:top w:val="none" w:sz="0" w:space="0" w:color="auto"/>
                <w:left w:val="none" w:sz="0" w:space="0" w:color="auto"/>
                <w:bottom w:val="none" w:sz="0" w:space="0" w:color="auto"/>
                <w:right w:val="none" w:sz="0" w:space="0" w:color="auto"/>
              </w:divBdr>
            </w:div>
            <w:div w:id="1554273453">
              <w:marLeft w:val="0"/>
              <w:marRight w:val="0"/>
              <w:marTop w:val="0"/>
              <w:marBottom w:val="0"/>
              <w:divBdr>
                <w:top w:val="none" w:sz="0" w:space="0" w:color="auto"/>
                <w:left w:val="none" w:sz="0" w:space="0" w:color="auto"/>
                <w:bottom w:val="none" w:sz="0" w:space="0" w:color="auto"/>
                <w:right w:val="none" w:sz="0" w:space="0" w:color="auto"/>
              </w:divBdr>
            </w:div>
            <w:div w:id="566459047">
              <w:marLeft w:val="0"/>
              <w:marRight w:val="0"/>
              <w:marTop w:val="0"/>
              <w:marBottom w:val="0"/>
              <w:divBdr>
                <w:top w:val="none" w:sz="0" w:space="0" w:color="auto"/>
                <w:left w:val="none" w:sz="0" w:space="0" w:color="auto"/>
                <w:bottom w:val="none" w:sz="0" w:space="0" w:color="auto"/>
                <w:right w:val="none" w:sz="0" w:space="0" w:color="auto"/>
              </w:divBdr>
            </w:div>
            <w:div w:id="252932394">
              <w:marLeft w:val="0"/>
              <w:marRight w:val="0"/>
              <w:marTop w:val="0"/>
              <w:marBottom w:val="0"/>
              <w:divBdr>
                <w:top w:val="none" w:sz="0" w:space="0" w:color="auto"/>
                <w:left w:val="none" w:sz="0" w:space="0" w:color="auto"/>
                <w:bottom w:val="none" w:sz="0" w:space="0" w:color="auto"/>
                <w:right w:val="none" w:sz="0" w:space="0" w:color="auto"/>
              </w:divBdr>
            </w:div>
            <w:div w:id="2020620870">
              <w:marLeft w:val="0"/>
              <w:marRight w:val="0"/>
              <w:marTop w:val="0"/>
              <w:marBottom w:val="0"/>
              <w:divBdr>
                <w:top w:val="none" w:sz="0" w:space="0" w:color="auto"/>
                <w:left w:val="none" w:sz="0" w:space="0" w:color="auto"/>
                <w:bottom w:val="none" w:sz="0" w:space="0" w:color="auto"/>
                <w:right w:val="none" w:sz="0" w:space="0" w:color="auto"/>
              </w:divBdr>
            </w:div>
            <w:div w:id="1716394531">
              <w:marLeft w:val="0"/>
              <w:marRight w:val="0"/>
              <w:marTop w:val="0"/>
              <w:marBottom w:val="0"/>
              <w:divBdr>
                <w:top w:val="none" w:sz="0" w:space="0" w:color="auto"/>
                <w:left w:val="none" w:sz="0" w:space="0" w:color="auto"/>
                <w:bottom w:val="none" w:sz="0" w:space="0" w:color="auto"/>
                <w:right w:val="none" w:sz="0" w:space="0" w:color="auto"/>
              </w:divBdr>
            </w:div>
          </w:divsChild>
        </w:div>
        <w:div w:id="297731281">
          <w:marLeft w:val="0"/>
          <w:marRight w:val="0"/>
          <w:marTop w:val="0"/>
          <w:marBottom w:val="0"/>
          <w:divBdr>
            <w:top w:val="none" w:sz="0" w:space="0" w:color="auto"/>
            <w:left w:val="none" w:sz="0" w:space="0" w:color="auto"/>
            <w:bottom w:val="none" w:sz="0" w:space="0" w:color="auto"/>
            <w:right w:val="none" w:sz="0" w:space="0" w:color="auto"/>
          </w:divBdr>
          <w:divsChild>
            <w:div w:id="1635019399">
              <w:marLeft w:val="0"/>
              <w:marRight w:val="0"/>
              <w:marTop w:val="0"/>
              <w:marBottom w:val="0"/>
              <w:divBdr>
                <w:top w:val="none" w:sz="0" w:space="0" w:color="auto"/>
                <w:left w:val="none" w:sz="0" w:space="0" w:color="auto"/>
                <w:bottom w:val="none" w:sz="0" w:space="0" w:color="auto"/>
                <w:right w:val="none" w:sz="0" w:space="0" w:color="auto"/>
              </w:divBdr>
            </w:div>
            <w:div w:id="137114574">
              <w:marLeft w:val="0"/>
              <w:marRight w:val="0"/>
              <w:marTop w:val="0"/>
              <w:marBottom w:val="0"/>
              <w:divBdr>
                <w:top w:val="none" w:sz="0" w:space="0" w:color="auto"/>
                <w:left w:val="none" w:sz="0" w:space="0" w:color="auto"/>
                <w:bottom w:val="none" w:sz="0" w:space="0" w:color="auto"/>
                <w:right w:val="none" w:sz="0" w:space="0" w:color="auto"/>
              </w:divBdr>
            </w:div>
            <w:div w:id="2105950985">
              <w:marLeft w:val="0"/>
              <w:marRight w:val="0"/>
              <w:marTop w:val="0"/>
              <w:marBottom w:val="0"/>
              <w:divBdr>
                <w:top w:val="none" w:sz="0" w:space="0" w:color="auto"/>
                <w:left w:val="none" w:sz="0" w:space="0" w:color="auto"/>
                <w:bottom w:val="none" w:sz="0" w:space="0" w:color="auto"/>
                <w:right w:val="none" w:sz="0" w:space="0" w:color="auto"/>
              </w:divBdr>
            </w:div>
            <w:div w:id="296646756">
              <w:marLeft w:val="0"/>
              <w:marRight w:val="0"/>
              <w:marTop w:val="0"/>
              <w:marBottom w:val="0"/>
              <w:divBdr>
                <w:top w:val="none" w:sz="0" w:space="0" w:color="auto"/>
                <w:left w:val="none" w:sz="0" w:space="0" w:color="auto"/>
                <w:bottom w:val="none" w:sz="0" w:space="0" w:color="auto"/>
                <w:right w:val="none" w:sz="0" w:space="0" w:color="auto"/>
              </w:divBdr>
            </w:div>
            <w:div w:id="490366423">
              <w:marLeft w:val="0"/>
              <w:marRight w:val="0"/>
              <w:marTop w:val="0"/>
              <w:marBottom w:val="0"/>
              <w:divBdr>
                <w:top w:val="none" w:sz="0" w:space="0" w:color="auto"/>
                <w:left w:val="none" w:sz="0" w:space="0" w:color="auto"/>
                <w:bottom w:val="none" w:sz="0" w:space="0" w:color="auto"/>
                <w:right w:val="none" w:sz="0" w:space="0" w:color="auto"/>
              </w:divBdr>
            </w:div>
            <w:div w:id="64886944">
              <w:marLeft w:val="0"/>
              <w:marRight w:val="0"/>
              <w:marTop w:val="0"/>
              <w:marBottom w:val="0"/>
              <w:divBdr>
                <w:top w:val="none" w:sz="0" w:space="0" w:color="auto"/>
                <w:left w:val="none" w:sz="0" w:space="0" w:color="auto"/>
                <w:bottom w:val="none" w:sz="0" w:space="0" w:color="auto"/>
                <w:right w:val="none" w:sz="0" w:space="0" w:color="auto"/>
              </w:divBdr>
            </w:div>
            <w:div w:id="170874220">
              <w:marLeft w:val="0"/>
              <w:marRight w:val="0"/>
              <w:marTop w:val="0"/>
              <w:marBottom w:val="0"/>
              <w:divBdr>
                <w:top w:val="none" w:sz="0" w:space="0" w:color="auto"/>
                <w:left w:val="none" w:sz="0" w:space="0" w:color="auto"/>
                <w:bottom w:val="none" w:sz="0" w:space="0" w:color="auto"/>
                <w:right w:val="none" w:sz="0" w:space="0" w:color="auto"/>
              </w:divBdr>
            </w:div>
            <w:div w:id="2077312836">
              <w:marLeft w:val="0"/>
              <w:marRight w:val="0"/>
              <w:marTop w:val="0"/>
              <w:marBottom w:val="0"/>
              <w:divBdr>
                <w:top w:val="none" w:sz="0" w:space="0" w:color="auto"/>
                <w:left w:val="none" w:sz="0" w:space="0" w:color="auto"/>
                <w:bottom w:val="none" w:sz="0" w:space="0" w:color="auto"/>
                <w:right w:val="none" w:sz="0" w:space="0" w:color="auto"/>
              </w:divBdr>
            </w:div>
            <w:div w:id="365833016">
              <w:marLeft w:val="0"/>
              <w:marRight w:val="0"/>
              <w:marTop w:val="0"/>
              <w:marBottom w:val="0"/>
              <w:divBdr>
                <w:top w:val="none" w:sz="0" w:space="0" w:color="auto"/>
                <w:left w:val="none" w:sz="0" w:space="0" w:color="auto"/>
                <w:bottom w:val="none" w:sz="0" w:space="0" w:color="auto"/>
                <w:right w:val="none" w:sz="0" w:space="0" w:color="auto"/>
              </w:divBdr>
            </w:div>
            <w:div w:id="538856972">
              <w:marLeft w:val="0"/>
              <w:marRight w:val="0"/>
              <w:marTop w:val="0"/>
              <w:marBottom w:val="0"/>
              <w:divBdr>
                <w:top w:val="none" w:sz="0" w:space="0" w:color="auto"/>
                <w:left w:val="none" w:sz="0" w:space="0" w:color="auto"/>
                <w:bottom w:val="none" w:sz="0" w:space="0" w:color="auto"/>
                <w:right w:val="none" w:sz="0" w:space="0" w:color="auto"/>
              </w:divBdr>
            </w:div>
            <w:div w:id="1877502324">
              <w:marLeft w:val="0"/>
              <w:marRight w:val="0"/>
              <w:marTop w:val="0"/>
              <w:marBottom w:val="0"/>
              <w:divBdr>
                <w:top w:val="none" w:sz="0" w:space="0" w:color="auto"/>
                <w:left w:val="none" w:sz="0" w:space="0" w:color="auto"/>
                <w:bottom w:val="none" w:sz="0" w:space="0" w:color="auto"/>
                <w:right w:val="none" w:sz="0" w:space="0" w:color="auto"/>
              </w:divBdr>
            </w:div>
            <w:div w:id="1035540140">
              <w:marLeft w:val="0"/>
              <w:marRight w:val="0"/>
              <w:marTop w:val="0"/>
              <w:marBottom w:val="0"/>
              <w:divBdr>
                <w:top w:val="none" w:sz="0" w:space="0" w:color="auto"/>
                <w:left w:val="none" w:sz="0" w:space="0" w:color="auto"/>
                <w:bottom w:val="none" w:sz="0" w:space="0" w:color="auto"/>
                <w:right w:val="none" w:sz="0" w:space="0" w:color="auto"/>
              </w:divBdr>
            </w:div>
            <w:div w:id="2032486081">
              <w:marLeft w:val="0"/>
              <w:marRight w:val="0"/>
              <w:marTop w:val="0"/>
              <w:marBottom w:val="0"/>
              <w:divBdr>
                <w:top w:val="none" w:sz="0" w:space="0" w:color="auto"/>
                <w:left w:val="none" w:sz="0" w:space="0" w:color="auto"/>
                <w:bottom w:val="none" w:sz="0" w:space="0" w:color="auto"/>
                <w:right w:val="none" w:sz="0" w:space="0" w:color="auto"/>
              </w:divBdr>
            </w:div>
            <w:div w:id="1472821550">
              <w:marLeft w:val="0"/>
              <w:marRight w:val="0"/>
              <w:marTop w:val="0"/>
              <w:marBottom w:val="0"/>
              <w:divBdr>
                <w:top w:val="none" w:sz="0" w:space="0" w:color="auto"/>
                <w:left w:val="none" w:sz="0" w:space="0" w:color="auto"/>
                <w:bottom w:val="none" w:sz="0" w:space="0" w:color="auto"/>
                <w:right w:val="none" w:sz="0" w:space="0" w:color="auto"/>
              </w:divBdr>
            </w:div>
            <w:div w:id="1786382662">
              <w:marLeft w:val="0"/>
              <w:marRight w:val="0"/>
              <w:marTop w:val="0"/>
              <w:marBottom w:val="0"/>
              <w:divBdr>
                <w:top w:val="none" w:sz="0" w:space="0" w:color="auto"/>
                <w:left w:val="none" w:sz="0" w:space="0" w:color="auto"/>
                <w:bottom w:val="none" w:sz="0" w:space="0" w:color="auto"/>
                <w:right w:val="none" w:sz="0" w:space="0" w:color="auto"/>
              </w:divBdr>
            </w:div>
            <w:div w:id="311257327">
              <w:marLeft w:val="0"/>
              <w:marRight w:val="0"/>
              <w:marTop w:val="0"/>
              <w:marBottom w:val="0"/>
              <w:divBdr>
                <w:top w:val="none" w:sz="0" w:space="0" w:color="auto"/>
                <w:left w:val="none" w:sz="0" w:space="0" w:color="auto"/>
                <w:bottom w:val="none" w:sz="0" w:space="0" w:color="auto"/>
                <w:right w:val="none" w:sz="0" w:space="0" w:color="auto"/>
              </w:divBdr>
            </w:div>
            <w:div w:id="475952224">
              <w:marLeft w:val="0"/>
              <w:marRight w:val="0"/>
              <w:marTop w:val="0"/>
              <w:marBottom w:val="0"/>
              <w:divBdr>
                <w:top w:val="none" w:sz="0" w:space="0" w:color="auto"/>
                <w:left w:val="none" w:sz="0" w:space="0" w:color="auto"/>
                <w:bottom w:val="none" w:sz="0" w:space="0" w:color="auto"/>
                <w:right w:val="none" w:sz="0" w:space="0" w:color="auto"/>
              </w:divBdr>
            </w:div>
            <w:div w:id="1270775400">
              <w:marLeft w:val="0"/>
              <w:marRight w:val="0"/>
              <w:marTop w:val="0"/>
              <w:marBottom w:val="0"/>
              <w:divBdr>
                <w:top w:val="none" w:sz="0" w:space="0" w:color="auto"/>
                <w:left w:val="none" w:sz="0" w:space="0" w:color="auto"/>
                <w:bottom w:val="none" w:sz="0" w:space="0" w:color="auto"/>
                <w:right w:val="none" w:sz="0" w:space="0" w:color="auto"/>
              </w:divBdr>
            </w:div>
            <w:div w:id="2032603189">
              <w:marLeft w:val="0"/>
              <w:marRight w:val="0"/>
              <w:marTop w:val="0"/>
              <w:marBottom w:val="0"/>
              <w:divBdr>
                <w:top w:val="none" w:sz="0" w:space="0" w:color="auto"/>
                <w:left w:val="none" w:sz="0" w:space="0" w:color="auto"/>
                <w:bottom w:val="none" w:sz="0" w:space="0" w:color="auto"/>
                <w:right w:val="none" w:sz="0" w:space="0" w:color="auto"/>
              </w:divBdr>
            </w:div>
            <w:div w:id="709766554">
              <w:marLeft w:val="0"/>
              <w:marRight w:val="0"/>
              <w:marTop w:val="0"/>
              <w:marBottom w:val="0"/>
              <w:divBdr>
                <w:top w:val="none" w:sz="0" w:space="0" w:color="auto"/>
                <w:left w:val="none" w:sz="0" w:space="0" w:color="auto"/>
                <w:bottom w:val="none" w:sz="0" w:space="0" w:color="auto"/>
                <w:right w:val="none" w:sz="0" w:space="0" w:color="auto"/>
              </w:divBdr>
            </w:div>
          </w:divsChild>
        </w:div>
        <w:div w:id="1921794261">
          <w:marLeft w:val="0"/>
          <w:marRight w:val="0"/>
          <w:marTop w:val="0"/>
          <w:marBottom w:val="0"/>
          <w:divBdr>
            <w:top w:val="none" w:sz="0" w:space="0" w:color="auto"/>
            <w:left w:val="none" w:sz="0" w:space="0" w:color="auto"/>
            <w:bottom w:val="none" w:sz="0" w:space="0" w:color="auto"/>
            <w:right w:val="none" w:sz="0" w:space="0" w:color="auto"/>
          </w:divBdr>
          <w:divsChild>
            <w:div w:id="1116489078">
              <w:marLeft w:val="0"/>
              <w:marRight w:val="0"/>
              <w:marTop w:val="0"/>
              <w:marBottom w:val="0"/>
              <w:divBdr>
                <w:top w:val="none" w:sz="0" w:space="0" w:color="auto"/>
                <w:left w:val="none" w:sz="0" w:space="0" w:color="auto"/>
                <w:bottom w:val="none" w:sz="0" w:space="0" w:color="auto"/>
                <w:right w:val="none" w:sz="0" w:space="0" w:color="auto"/>
              </w:divBdr>
            </w:div>
            <w:div w:id="472450107">
              <w:marLeft w:val="0"/>
              <w:marRight w:val="0"/>
              <w:marTop w:val="0"/>
              <w:marBottom w:val="0"/>
              <w:divBdr>
                <w:top w:val="none" w:sz="0" w:space="0" w:color="auto"/>
                <w:left w:val="none" w:sz="0" w:space="0" w:color="auto"/>
                <w:bottom w:val="none" w:sz="0" w:space="0" w:color="auto"/>
                <w:right w:val="none" w:sz="0" w:space="0" w:color="auto"/>
              </w:divBdr>
            </w:div>
            <w:div w:id="1737776672">
              <w:marLeft w:val="0"/>
              <w:marRight w:val="0"/>
              <w:marTop w:val="0"/>
              <w:marBottom w:val="0"/>
              <w:divBdr>
                <w:top w:val="none" w:sz="0" w:space="0" w:color="auto"/>
                <w:left w:val="none" w:sz="0" w:space="0" w:color="auto"/>
                <w:bottom w:val="none" w:sz="0" w:space="0" w:color="auto"/>
                <w:right w:val="none" w:sz="0" w:space="0" w:color="auto"/>
              </w:divBdr>
            </w:div>
            <w:div w:id="1453161248">
              <w:marLeft w:val="0"/>
              <w:marRight w:val="0"/>
              <w:marTop w:val="0"/>
              <w:marBottom w:val="0"/>
              <w:divBdr>
                <w:top w:val="none" w:sz="0" w:space="0" w:color="auto"/>
                <w:left w:val="none" w:sz="0" w:space="0" w:color="auto"/>
                <w:bottom w:val="none" w:sz="0" w:space="0" w:color="auto"/>
                <w:right w:val="none" w:sz="0" w:space="0" w:color="auto"/>
              </w:divBdr>
            </w:div>
            <w:div w:id="570122645">
              <w:marLeft w:val="0"/>
              <w:marRight w:val="0"/>
              <w:marTop w:val="0"/>
              <w:marBottom w:val="0"/>
              <w:divBdr>
                <w:top w:val="none" w:sz="0" w:space="0" w:color="auto"/>
                <w:left w:val="none" w:sz="0" w:space="0" w:color="auto"/>
                <w:bottom w:val="none" w:sz="0" w:space="0" w:color="auto"/>
                <w:right w:val="none" w:sz="0" w:space="0" w:color="auto"/>
              </w:divBdr>
            </w:div>
            <w:div w:id="2094008162">
              <w:marLeft w:val="0"/>
              <w:marRight w:val="0"/>
              <w:marTop w:val="0"/>
              <w:marBottom w:val="0"/>
              <w:divBdr>
                <w:top w:val="none" w:sz="0" w:space="0" w:color="auto"/>
                <w:left w:val="none" w:sz="0" w:space="0" w:color="auto"/>
                <w:bottom w:val="none" w:sz="0" w:space="0" w:color="auto"/>
                <w:right w:val="none" w:sz="0" w:space="0" w:color="auto"/>
              </w:divBdr>
            </w:div>
            <w:div w:id="558709981">
              <w:marLeft w:val="0"/>
              <w:marRight w:val="0"/>
              <w:marTop w:val="0"/>
              <w:marBottom w:val="0"/>
              <w:divBdr>
                <w:top w:val="none" w:sz="0" w:space="0" w:color="auto"/>
                <w:left w:val="none" w:sz="0" w:space="0" w:color="auto"/>
                <w:bottom w:val="none" w:sz="0" w:space="0" w:color="auto"/>
                <w:right w:val="none" w:sz="0" w:space="0" w:color="auto"/>
              </w:divBdr>
            </w:div>
            <w:div w:id="252907921">
              <w:marLeft w:val="0"/>
              <w:marRight w:val="0"/>
              <w:marTop w:val="0"/>
              <w:marBottom w:val="0"/>
              <w:divBdr>
                <w:top w:val="none" w:sz="0" w:space="0" w:color="auto"/>
                <w:left w:val="none" w:sz="0" w:space="0" w:color="auto"/>
                <w:bottom w:val="none" w:sz="0" w:space="0" w:color="auto"/>
                <w:right w:val="none" w:sz="0" w:space="0" w:color="auto"/>
              </w:divBdr>
            </w:div>
            <w:div w:id="1871145137">
              <w:marLeft w:val="0"/>
              <w:marRight w:val="0"/>
              <w:marTop w:val="0"/>
              <w:marBottom w:val="0"/>
              <w:divBdr>
                <w:top w:val="none" w:sz="0" w:space="0" w:color="auto"/>
                <w:left w:val="none" w:sz="0" w:space="0" w:color="auto"/>
                <w:bottom w:val="none" w:sz="0" w:space="0" w:color="auto"/>
                <w:right w:val="none" w:sz="0" w:space="0" w:color="auto"/>
              </w:divBdr>
            </w:div>
            <w:div w:id="1547060194">
              <w:marLeft w:val="0"/>
              <w:marRight w:val="0"/>
              <w:marTop w:val="0"/>
              <w:marBottom w:val="0"/>
              <w:divBdr>
                <w:top w:val="none" w:sz="0" w:space="0" w:color="auto"/>
                <w:left w:val="none" w:sz="0" w:space="0" w:color="auto"/>
                <w:bottom w:val="none" w:sz="0" w:space="0" w:color="auto"/>
                <w:right w:val="none" w:sz="0" w:space="0" w:color="auto"/>
              </w:divBdr>
            </w:div>
            <w:div w:id="633676796">
              <w:marLeft w:val="0"/>
              <w:marRight w:val="0"/>
              <w:marTop w:val="0"/>
              <w:marBottom w:val="0"/>
              <w:divBdr>
                <w:top w:val="none" w:sz="0" w:space="0" w:color="auto"/>
                <w:left w:val="none" w:sz="0" w:space="0" w:color="auto"/>
                <w:bottom w:val="none" w:sz="0" w:space="0" w:color="auto"/>
                <w:right w:val="none" w:sz="0" w:space="0" w:color="auto"/>
              </w:divBdr>
            </w:div>
            <w:div w:id="491337948">
              <w:marLeft w:val="0"/>
              <w:marRight w:val="0"/>
              <w:marTop w:val="0"/>
              <w:marBottom w:val="0"/>
              <w:divBdr>
                <w:top w:val="none" w:sz="0" w:space="0" w:color="auto"/>
                <w:left w:val="none" w:sz="0" w:space="0" w:color="auto"/>
                <w:bottom w:val="none" w:sz="0" w:space="0" w:color="auto"/>
                <w:right w:val="none" w:sz="0" w:space="0" w:color="auto"/>
              </w:divBdr>
            </w:div>
            <w:div w:id="1045644513">
              <w:marLeft w:val="0"/>
              <w:marRight w:val="0"/>
              <w:marTop w:val="0"/>
              <w:marBottom w:val="0"/>
              <w:divBdr>
                <w:top w:val="none" w:sz="0" w:space="0" w:color="auto"/>
                <w:left w:val="none" w:sz="0" w:space="0" w:color="auto"/>
                <w:bottom w:val="none" w:sz="0" w:space="0" w:color="auto"/>
                <w:right w:val="none" w:sz="0" w:space="0" w:color="auto"/>
              </w:divBdr>
            </w:div>
            <w:div w:id="17243961">
              <w:marLeft w:val="0"/>
              <w:marRight w:val="0"/>
              <w:marTop w:val="0"/>
              <w:marBottom w:val="0"/>
              <w:divBdr>
                <w:top w:val="none" w:sz="0" w:space="0" w:color="auto"/>
                <w:left w:val="none" w:sz="0" w:space="0" w:color="auto"/>
                <w:bottom w:val="none" w:sz="0" w:space="0" w:color="auto"/>
                <w:right w:val="none" w:sz="0" w:space="0" w:color="auto"/>
              </w:divBdr>
            </w:div>
            <w:div w:id="1755778662">
              <w:marLeft w:val="0"/>
              <w:marRight w:val="0"/>
              <w:marTop w:val="0"/>
              <w:marBottom w:val="0"/>
              <w:divBdr>
                <w:top w:val="none" w:sz="0" w:space="0" w:color="auto"/>
                <w:left w:val="none" w:sz="0" w:space="0" w:color="auto"/>
                <w:bottom w:val="none" w:sz="0" w:space="0" w:color="auto"/>
                <w:right w:val="none" w:sz="0" w:space="0" w:color="auto"/>
              </w:divBdr>
            </w:div>
            <w:div w:id="1762991022">
              <w:marLeft w:val="0"/>
              <w:marRight w:val="0"/>
              <w:marTop w:val="0"/>
              <w:marBottom w:val="0"/>
              <w:divBdr>
                <w:top w:val="none" w:sz="0" w:space="0" w:color="auto"/>
                <w:left w:val="none" w:sz="0" w:space="0" w:color="auto"/>
                <w:bottom w:val="none" w:sz="0" w:space="0" w:color="auto"/>
                <w:right w:val="none" w:sz="0" w:space="0" w:color="auto"/>
              </w:divBdr>
            </w:div>
            <w:div w:id="1664508730">
              <w:marLeft w:val="0"/>
              <w:marRight w:val="0"/>
              <w:marTop w:val="0"/>
              <w:marBottom w:val="0"/>
              <w:divBdr>
                <w:top w:val="none" w:sz="0" w:space="0" w:color="auto"/>
                <w:left w:val="none" w:sz="0" w:space="0" w:color="auto"/>
                <w:bottom w:val="none" w:sz="0" w:space="0" w:color="auto"/>
                <w:right w:val="none" w:sz="0" w:space="0" w:color="auto"/>
              </w:divBdr>
            </w:div>
            <w:div w:id="1567496718">
              <w:marLeft w:val="0"/>
              <w:marRight w:val="0"/>
              <w:marTop w:val="0"/>
              <w:marBottom w:val="0"/>
              <w:divBdr>
                <w:top w:val="none" w:sz="0" w:space="0" w:color="auto"/>
                <w:left w:val="none" w:sz="0" w:space="0" w:color="auto"/>
                <w:bottom w:val="none" w:sz="0" w:space="0" w:color="auto"/>
                <w:right w:val="none" w:sz="0" w:space="0" w:color="auto"/>
              </w:divBdr>
            </w:div>
            <w:div w:id="751126469">
              <w:marLeft w:val="0"/>
              <w:marRight w:val="0"/>
              <w:marTop w:val="0"/>
              <w:marBottom w:val="0"/>
              <w:divBdr>
                <w:top w:val="none" w:sz="0" w:space="0" w:color="auto"/>
                <w:left w:val="none" w:sz="0" w:space="0" w:color="auto"/>
                <w:bottom w:val="none" w:sz="0" w:space="0" w:color="auto"/>
                <w:right w:val="none" w:sz="0" w:space="0" w:color="auto"/>
              </w:divBdr>
            </w:div>
            <w:div w:id="1696147832">
              <w:marLeft w:val="0"/>
              <w:marRight w:val="0"/>
              <w:marTop w:val="0"/>
              <w:marBottom w:val="0"/>
              <w:divBdr>
                <w:top w:val="none" w:sz="0" w:space="0" w:color="auto"/>
                <w:left w:val="none" w:sz="0" w:space="0" w:color="auto"/>
                <w:bottom w:val="none" w:sz="0" w:space="0" w:color="auto"/>
                <w:right w:val="none" w:sz="0" w:space="0" w:color="auto"/>
              </w:divBdr>
            </w:div>
          </w:divsChild>
        </w:div>
        <w:div w:id="1172185781">
          <w:marLeft w:val="0"/>
          <w:marRight w:val="0"/>
          <w:marTop w:val="0"/>
          <w:marBottom w:val="0"/>
          <w:divBdr>
            <w:top w:val="none" w:sz="0" w:space="0" w:color="auto"/>
            <w:left w:val="none" w:sz="0" w:space="0" w:color="auto"/>
            <w:bottom w:val="none" w:sz="0" w:space="0" w:color="auto"/>
            <w:right w:val="none" w:sz="0" w:space="0" w:color="auto"/>
          </w:divBdr>
          <w:divsChild>
            <w:div w:id="1123695337">
              <w:marLeft w:val="0"/>
              <w:marRight w:val="0"/>
              <w:marTop w:val="0"/>
              <w:marBottom w:val="0"/>
              <w:divBdr>
                <w:top w:val="none" w:sz="0" w:space="0" w:color="auto"/>
                <w:left w:val="none" w:sz="0" w:space="0" w:color="auto"/>
                <w:bottom w:val="none" w:sz="0" w:space="0" w:color="auto"/>
                <w:right w:val="none" w:sz="0" w:space="0" w:color="auto"/>
              </w:divBdr>
            </w:div>
            <w:div w:id="575431971">
              <w:marLeft w:val="0"/>
              <w:marRight w:val="0"/>
              <w:marTop w:val="0"/>
              <w:marBottom w:val="0"/>
              <w:divBdr>
                <w:top w:val="none" w:sz="0" w:space="0" w:color="auto"/>
                <w:left w:val="none" w:sz="0" w:space="0" w:color="auto"/>
                <w:bottom w:val="none" w:sz="0" w:space="0" w:color="auto"/>
                <w:right w:val="none" w:sz="0" w:space="0" w:color="auto"/>
              </w:divBdr>
            </w:div>
            <w:div w:id="470363896">
              <w:marLeft w:val="0"/>
              <w:marRight w:val="0"/>
              <w:marTop w:val="0"/>
              <w:marBottom w:val="0"/>
              <w:divBdr>
                <w:top w:val="none" w:sz="0" w:space="0" w:color="auto"/>
                <w:left w:val="none" w:sz="0" w:space="0" w:color="auto"/>
                <w:bottom w:val="none" w:sz="0" w:space="0" w:color="auto"/>
                <w:right w:val="none" w:sz="0" w:space="0" w:color="auto"/>
              </w:divBdr>
            </w:div>
            <w:div w:id="1955598049">
              <w:marLeft w:val="0"/>
              <w:marRight w:val="0"/>
              <w:marTop w:val="0"/>
              <w:marBottom w:val="0"/>
              <w:divBdr>
                <w:top w:val="none" w:sz="0" w:space="0" w:color="auto"/>
                <w:left w:val="none" w:sz="0" w:space="0" w:color="auto"/>
                <w:bottom w:val="none" w:sz="0" w:space="0" w:color="auto"/>
                <w:right w:val="none" w:sz="0" w:space="0" w:color="auto"/>
              </w:divBdr>
            </w:div>
            <w:div w:id="2127889326">
              <w:marLeft w:val="0"/>
              <w:marRight w:val="0"/>
              <w:marTop w:val="0"/>
              <w:marBottom w:val="0"/>
              <w:divBdr>
                <w:top w:val="none" w:sz="0" w:space="0" w:color="auto"/>
                <w:left w:val="none" w:sz="0" w:space="0" w:color="auto"/>
                <w:bottom w:val="none" w:sz="0" w:space="0" w:color="auto"/>
                <w:right w:val="none" w:sz="0" w:space="0" w:color="auto"/>
              </w:divBdr>
            </w:div>
            <w:div w:id="1041444122">
              <w:marLeft w:val="0"/>
              <w:marRight w:val="0"/>
              <w:marTop w:val="0"/>
              <w:marBottom w:val="0"/>
              <w:divBdr>
                <w:top w:val="none" w:sz="0" w:space="0" w:color="auto"/>
                <w:left w:val="none" w:sz="0" w:space="0" w:color="auto"/>
                <w:bottom w:val="none" w:sz="0" w:space="0" w:color="auto"/>
                <w:right w:val="none" w:sz="0" w:space="0" w:color="auto"/>
              </w:divBdr>
            </w:div>
            <w:div w:id="1593539902">
              <w:marLeft w:val="0"/>
              <w:marRight w:val="0"/>
              <w:marTop w:val="0"/>
              <w:marBottom w:val="0"/>
              <w:divBdr>
                <w:top w:val="none" w:sz="0" w:space="0" w:color="auto"/>
                <w:left w:val="none" w:sz="0" w:space="0" w:color="auto"/>
                <w:bottom w:val="none" w:sz="0" w:space="0" w:color="auto"/>
                <w:right w:val="none" w:sz="0" w:space="0" w:color="auto"/>
              </w:divBdr>
            </w:div>
            <w:div w:id="1296764601">
              <w:marLeft w:val="0"/>
              <w:marRight w:val="0"/>
              <w:marTop w:val="0"/>
              <w:marBottom w:val="0"/>
              <w:divBdr>
                <w:top w:val="none" w:sz="0" w:space="0" w:color="auto"/>
                <w:left w:val="none" w:sz="0" w:space="0" w:color="auto"/>
                <w:bottom w:val="none" w:sz="0" w:space="0" w:color="auto"/>
                <w:right w:val="none" w:sz="0" w:space="0" w:color="auto"/>
              </w:divBdr>
            </w:div>
            <w:div w:id="838499350">
              <w:marLeft w:val="0"/>
              <w:marRight w:val="0"/>
              <w:marTop w:val="0"/>
              <w:marBottom w:val="0"/>
              <w:divBdr>
                <w:top w:val="none" w:sz="0" w:space="0" w:color="auto"/>
                <w:left w:val="none" w:sz="0" w:space="0" w:color="auto"/>
                <w:bottom w:val="none" w:sz="0" w:space="0" w:color="auto"/>
                <w:right w:val="none" w:sz="0" w:space="0" w:color="auto"/>
              </w:divBdr>
            </w:div>
            <w:div w:id="1860313715">
              <w:marLeft w:val="0"/>
              <w:marRight w:val="0"/>
              <w:marTop w:val="0"/>
              <w:marBottom w:val="0"/>
              <w:divBdr>
                <w:top w:val="none" w:sz="0" w:space="0" w:color="auto"/>
                <w:left w:val="none" w:sz="0" w:space="0" w:color="auto"/>
                <w:bottom w:val="none" w:sz="0" w:space="0" w:color="auto"/>
                <w:right w:val="none" w:sz="0" w:space="0" w:color="auto"/>
              </w:divBdr>
            </w:div>
            <w:div w:id="1160195458">
              <w:marLeft w:val="0"/>
              <w:marRight w:val="0"/>
              <w:marTop w:val="0"/>
              <w:marBottom w:val="0"/>
              <w:divBdr>
                <w:top w:val="none" w:sz="0" w:space="0" w:color="auto"/>
                <w:left w:val="none" w:sz="0" w:space="0" w:color="auto"/>
                <w:bottom w:val="none" w:sz="0" w:space="0" w:color="auto"/>
                <w:right w:val="none" w:sz="0" w:space="0" w:color="auto"/>
              </w:divBdr>
            </w:div>
            <w:div w:id="1155533175">
              <w:marLeft w:val="0"/>
              <w:marRight w:val="0"/>
              <w:marTop w:val="0"/>
              <w:marBottom w:val="0"/>
              <w:divBdr>
                <w:top w:val="none" w:sz="0" w:space="0" w:color="auto"/>
                <w:left w:val="none" w:sz="0" w:space="0" w:color="auto"/>
                <w:bottom w:val="none" w:sz="0" w:space="0" w:color="auto"/>
                <w:right w:val="none" w:sz="0" w:space="0" w:color="auto"/>
              </w:divBdr>
            </w:div>
            <w:div w:id="928199185">
              <w:marLeft w:val="0"/>
              <w:marRight w:val="0"/>
              <w:marTop w:val="0"/>
              <w:marBottom w:val="0"/>
              <w:divBdr>
                <w:top w:val="none" w:sz="0" w:space="0" w:color="auto"/>
                <w:left w:val="none" w:sz="0" w:space="0" w:color="auto"/>
                <w:bottom w:val="none" w:sz="0" w:space="0" w:color="auto"/>
                <w:right w:val="none" w:sz="0" w:space="0" w:color="auto"/>
              </w:divBdr>
            </w:div>
            <w:div w:id="2142069063">
              <w:marLeft w:val="0"/>
              <w:marRight w:val="0"/>
              <w:marTop w:val="0"/>
              <w:marBottom w:val="0"/>
              <w:divBdr>
                <w:top w:val="none" w:sz="0" w:space="0" w:color="auto"/>
                <w:left w:val="none" w:sz="0" w:space="0" w:color="auto"/>
                <w:bottom w:val="none" w:sz="0" w:space="0" w:color="auto"/>
                <w:right w:val="none" w:sz="0" w:space="0" w:color="auto"/>
              </w:divBdr>
            </w:div>
            <w:div w:id="1808470468">
              <w:marLeft w:val="0"/>
              <w:marRight w:val="0"/>
              <w:marTop w:val="0"/>
              <w:marBottom w:val="0"/>
              <w:divBdr>
                <w:top w:val="none" w:sz="0" w:space="0" w:color="auto"/>
                <w:left w:val="none" w:sz="0" w:space="0" w:color="auto"/>
                <w:bottom w:val="none" w:sz="0" w:space="0" w:color="auto"/>
                <w:right w:val="none" w:sz="0" w:space="0" w:color="auto"/>
              </w:divBdr>
            </w:div>
            <w:div w:id="1830557055">
              <w:marLeft w:val="0"/>
              <w:marRight w:val="0"/>
              <w:marTop w:val="0"/>
              <w:marBottom w:val="0"/>
              <w:divBdr>
                <w:top w:val="none" w:sz="0" w:space="0" w:color="auto"/>
                <w:left w:val="none" w:sz="0" w:space="0" w:color="auto"/>
                <w:bottom w:val="none" w:sz="0" w:space="0" w:color="auto"/>
                <w:right w:val="none" w:sz="0" w:space="0" w:color="auto"/>
              </w:divBdr>
            </w:div>
            <w:div w:id="1892761862">
              <w:marLeft w:val="0"/>
              <w:marRight w:val="0"/>
              <w:marTop w:val="0"/>
              <w:marBottom w:val="0"/>
              <w:divBdr>
                <w:top w:val="none" w:sz="0" w:space="0" w:color="auto"/>
                <w:left w:val="none" w:sz="0" w:space="0" w:color="auto"/>
                <w:bottom w:val="none" w:sz="0" w:space="0" w:color="auto"/>
                <w:right w:val="none" w:sz="0" w:space="0" w:color="auto"/>
              </w:divBdr>
            </w:div>
            <w:div w:id="529687361">
              <w:marLeft w:val="0"/>
              <w:marRight w:val="0"/>
              <w:marTop w:val="0"/>
              <w:marBottom w:val="0"/>
              <w:divBdr>
                <w:top w:val="none" w:sz="0" w:space="0" w:color="auto"/>
                <w:left w:val="none" w:sz="0" w:space="0" w:color="auto"/>
                <w:bottom w:val="none" w:sz="0" w:space="0" w:color="auto"/>
                <w:right w:val="none" w:sz="0" w:space="0" w:color="auto"/>
              </w:divBdr>
            </w:div>
            <w:div w:id="1316836306">
              <w:marLeft w:val="0"/>
              <w:marRight w:val="0"/>
              <w:marTop w:val="0"/>
              <w:marBottom w:val="0"/>
              <w:divBdr>
                <w:top w:val="none" w:sz="0" w:space="0" w:color="auto"/>
                <w:left w:val="none" w:sz="0" w:space="0" w:color="auto"/>
                <w:bottom w:val="none" w:sz="0" w:space="0" w:color="auto"/>
                <w:right w:val="none" w:sz="0" w:space="0" w:color="auto"/>
              </w:divBdr>
            </w:div>
            <w:div w:id="1053844952">
              <w:marLeft w:val="0"/>
              <w:marRight w:val="0"/>
              <w:marTop w:val="0"/>
              <w:marBottom w:val="0"/>
              <w:divBdr>
                <w:top w:val="none" w:sz="0" w:space="0" w:color="auto"/>
                <w:left w:val="none" w:sz="0" w:space="0" w:color="auto"/>
                <w:bottom w:val="none" w:sz="0" w:space="0" w:color="auto"/>
                <w:right w:val="none" w:sz="0" w:space="0" w:color="auto"/>
              </w:divBdr>
            </w:div>
          </w:divsChild>
        </w:div>
        <w:div w:id="587350248">
          <w:marLeft w:val="0"/>
          <w:marRight w:val="0"/>
          <w:marTop w:val="0"/>
          <w:marBottom w:val="0"/>
          <w:divBdr>
            <w:top w:val="none" w:sz="0" w:space="0" w:color="auto"/>
            <w:left w:val="none" w:sz="0" w:space="0" w:color="auto"/>
            <w:bottom w:val="none" w:sz="0" w:space="0" w:color="auto"/>
            <w:right w:val="none" w:sz="0" w:space="0" w:color="auto"/>
          </w:divBdr>
          <w:divsChild>
            <w:div w:id="297416776">
              <w:marLeft w:val="0"/>
              <w:marRight w:val="0"/>
              <w:marTop w:val="0"/>
              <w:marBottom w:val="0"/>
              <w:divBdr>
                <w:top w:val="none" w:sz="0" w:space="0" w:color="auto"/>
                <w:left w:val="none" w:sz="0" w:space="0" w:color="auto"/>
                <w:bottom w:val="none" w:sz="0" w:space="0" w:color="auto"/>
                <w:right w:val="none" w:sz="0" w:space="0" w:color="auto"/>
              </w:divBdr>
            </w:div>
            <w:div w:id="1426458604">
              <w:marLeft w:val="0"/>
              <w:marRight w:val="0"/>
              <w:marTop w:val="0"/>
              <w:marBottom w:val="0"/>
              <w:divBdr>
                <w:top w:val="none" w:sz="0" w:space="0" w:color="auto"/>
                <w:left w:val="none" w:sz="0" w:space="0" w:color="auto"/>
                <w:bottom w:val="none" w:sz="0" w:space="0" w:color="auto"/>
                <w:right w:val="none" w:sz="0" w:space="0" w:color="auto"/>
              </w:divBdr>
            </w:div>
            <w:div w:id="1176456140">
              <w:marLeft w:val="0"/>
              <w:marRight w:val="0"/>
              <w:marTop w:val="0"/>
              <w:marBottom w:val="0"/>
              <w:divBdr>
                <w:top w:val="none" w:sz="0" w:space="0" w:color="auto"/>
                <w:left w:val="none" w:sz="0" w:space="0" w:color="auto"/>
                <w:bottom w:val="none" w:sz="0" w:space="0" w:color="auto"/>
                <w:right w:val="none" w:sz="0" w:space="0" w:color="auto"/>
              </w:divBdr>
            </w:div>
            <w:div w:id="503208175">
              <w:marLeft w:val="0"/>
              <w:marRight w:val="0"/>
              <w:marTop w:val="0"/>
              <w:marBottom w:val="0"/>
              <w:divBdr>
                <w:top w:val="none" w:sz="0" w:space="0" w:color="auto"/>
                <w:left w:val="none" w:sz="0" w:space="0" w:color="auto"/>
                <w:bottom w:val="none" w:sz="0" w:space="0" w:color="auto"/>
                <w:right w:val="none" w:sz="0" w:space="0" w:color="auto"/>
              </w:divBdr>
            </w:div>
            <w:div w:id="204216465">
              <w:marLeft w:val="0"/>
              <w:marRight w:val="0"/>
              <w:marTop w:val="0"/>
              <w:marBottom w:val="0"/>
              <w:divBdr>
                <w:top w:val="none" w:sz="0" w:space="0" w:color="auto"/>
                <w:left w:val="none" w:sz="0" w:space="0" w:color="auto"/>
                <w:bottom w:val="none" w:sz="0" w:space="0" w:color="auto"/>
                <w:right w:val="none" w:sz="0" w:space="0" w:color="auto"/>
              </w:divBdr>
            </w:div>
            <w:div w:id="314727120">
              <w:marLeft w:val="0"/>
              <w:marRight w:val="0"/>
              <w:marTop w:val="0"/>
              <w:marBottom w:val="0"/>
              <w:divBdr>
                <w:top w:val="none" w:sz="0" w:space="0" w:color="auto"/>
                <w:left w:val="none" w:sz="0" w:space="0" w:color="auto"/>
                <w:bottom w:val="none" w:sz="0" w:space="0" w:color="auto"/>
                <w:right w:val="none" w:sz="0" w:space="0" w:color="auto"/>
              </w:divBdr>
            </w:div>
            <w:div w:id="218245177">
              <w:marLeft w:val="0"/>
              <w:marRight w:val="0"/>
              <w:marTop w:val="0"/>
              <w:marBottom w:val="0"/>
              <w:divBdr>
                <w:top w:val="none" w:sz="0" w:space="0" w:color="auto"/>
                <w:left w:val="none" w:sz="0" w:space="0" w:color="auto"/>
                <w:bottom w:val="none" w:sz="0" w:space="0" w:color="auto"/>
                <w:right w:val="none" w:sz="0" w:space="0" w:color="auto"/>
              </w:divBdr>
            </w:div>
            <w:div w:id="149249862">
              <w:marLeft w:val="0"/>
              <w:marRight w:val="0"/>
              <w:marTop w:val="0"/>
              <w:marBottom w:val="0"/>
              <w:divBdr>
                <w:top w:val="none" w:sz="0" w:space="0" w:color="auto"/>
                <w:left w:val="none" w:sz="0" w:space="0" w:color="auto"/>
                <w:bottom w:val="none" w:sz="0" w:space="0" w:color="auto"/>
                <w:right w:val="none" w:sz="0" w:space="0" w:color="auto"/>
              </w:divBdr>
            </w:div>
            <w:div w:id="896431152">
              <w:marLeft w:val="0"/>
              <w:marRight w:val="0"/>
              <w:marTop w:val="0"/>
              <w:marBottom w:val="0"/>
              <w:divBdr>
                <w:top w:val="none" w:sz="0" w:space="0" w:color="auto"/>
                <w:left w:val="none" w:sz="0" w:space="0" w:color="auto"/>
                <w:bottom w:val="none" w:sz="0" w:space="0" w:color="auto"/>
                <w:right w:val="none" w:sz="0" w:space="0" w:color="auto"/>
              </w:divBdr>
            </w:div>
            <w:div w:id="1949579278">
              <w:marLeft w:val="0"/>
              <w:marRight w:val="0"/>
              <w:marTop w:val="0"/>
              <w:marBottom w:val="0"/>
              <w:divBdr>
                <w:top w:val="none" w:sz="0" w:space="0" w:color="auto"/>
                <w:left w:val="none" w:sz="0" w:space="0" w:color="auto"/>
                <w:bottom w:val="none" w:sz="0" w:space="0" w:color="auto"/>
                <w:right w:val="none" w:sz="0" w:space="0" w:color="auto"/>
              </w:divBdr>
            </w:div>
            <w:div w:id="740375335">
              <w:marLeft w:val="0"/>
              <w:marRight w:val="0"/>
              <w:marTop w:val="0"/>
              <w:marBottom w:val="0"/>
              <w:divBdr>
                <w:top w:val="none" w:sz="0" w:space="0" w:color="auto"/>
                <w:left w:val="none" w:sz="0" w:space="0" w:color="auto"/>
                <w:bottom w:val="none" w:sz="0" w:space="0" w:color="auto"/>
                <w:right w:val="none" w:sz="0" w:space="0" w:color="auto"/>
              </w:divBdr>
            </w:div>
            <w:div w:id="516044107">
              <w:marLeft w:val="0"/>
              <w:marRight w:val="0"/>
              <w:marTop w:val="0"/>
              <w:marBottom w:val="0"/>
              <w:divBdr>
                <w:top w:val="none" w:sz="0" w:space="0" w:color="auto"/>
                <w:left w:val="none" w:sz="0" w:space="0" w:color="auto"/>
                <w:bottom w:val="none" w:sz="0" w:space="0" w:color="auto"/>
                <w:right w:val="none" w:sz="0" w:space="0" w:color="auto"/>
              </w:divBdr>
            </w:div>
            <w:div w:id="971324403">
              <w:marLeft w:val="0"/>
              <w:marRight w:val="0"/>
              <w:marTop w:val="0"/>
              <w:marBottom w:val="0"/>
              <w:divBdr>
                <w:top w:val="none" w:sz="0" w:space="0" w:color="auto"/>
                <w:left w:val="none" w:sz="0" w:space="0" w:color="auto"/>
                <w:bottom w:val="none" w:sz="0" w:space="0" w:color="auto"/>
                <w:right w:val="none" w:sz="0" w:space="0" w:color="auto"/>
              </w:divBdr>
            </w:div>
            <w:div w:id="595216759">
              <w:marLeft w:val="0"/>
              <w:marRight w:val="0"/>
              <w:marTop w:val="0"/>
              <w:marBottom w:val="0"/>
              <w:divBdr>
                <w:top w:val="none" w:sz="0" w:space="0" w:color="auto"/>
                <w:left w:val="none" w:sz="0" w:space="0" w:color="auto"/>
                <w:bottom w:val="none" w:sz="0" w:space="0" w:color="auto"/>
                <w:right w:val="none" w:sz="0" w:space="0" w:color="auto"/>
              </w:divBdr>
            </w:div>
            <w:div w:id="935944313">
              <w:marLeft w:val="0"/>
              <w:marRight w:val="0"/>
              <w:marTop w:val="0"/>
              <w:marBottom w:val="0"/>
              <w:divBdr>
                <w:top w:val="none" w:sz="0" w:space="0" w:color="auto"/>
                <w:left w:val="none" w:sz="0" w:space="0" w:color="auto"/>
                <w:bottom w:val="none" w:sz="0" w:space="0" w:color="auto"/>
                <w:right w:val="none" w:sz="0" w:space="0" w:color="auto"/>
              </w:divBdr>
            </w:div>
            <w:div w:id="1517116309">
              <w:marLeft w:val="0"/>
              <w:marRight w:val="0"/>
              <w:marTop w:val="0"/>
              <w:marBottom w:val="0"/>
              <w:divBdr>
                <w:top w:val="none" w:sz="0" w:space="0" w:color="auto"/>
                <w:left w:val="none" w:sz="0" w:space="0" w:color="auto"/>
                <w:bottom w:val="none" w:sz="0" w:space="0" w:color="auto"/>
                <w:right w:val="none" w:sz="0" w:space="0" w:color="auto"/>
              </w:divBdr>
            </w:div>
            <w:div w:id="123887396">
              <w:marLeft w:val="0"/>
              <w:marRight w:val="0"/>
              <w:marTop w:val="0"/>
              <w:marBottom w:val="0"/>
              <w:divBdr>
                <w:top w:val="none" w:sz="0" w:space="0" w:color="auto"/>
                <w:left w:val="none" w:sz="0" w:space="0" w:color="auto"/>
                <w:bottom w:val="none" w:sz="0" w:space="0" w:color="auto"/>
                <w:right w:val="none" w:sz="0" w:space="0" w:color="auto"/>
              </w:divBdr>
            </w:div>
            <w:div w:id="746221500">
              <w:marLeft w:val="0"/>
              <w:marRight w:val="0"/>
              <w:marTop w:val="0"/>
              <w:marBottom w:val="0"/>
              <w:divBdr>
                <w:top w:val="none" w:sz="0" w:space="0" w:color="auto"/>
                <w:left w:val="none" w:sz="0" w:space="0" w:color="auto"/>
                <w:bottom w:val="none" w:sz="0" w:space="0" w:color="auto"/>
                <w:right w:val="none" w:sz="0" w:space="0" w:color="auto"/>
              </w:divBdr>
            </w:div>
            <w:div w:id="1091045691">
              <w:marLeft w:val="0"/>
              <w:marRight w:val="0"/>
              <w:marTop w:val="0"/>
              <w:marBottom w:val="0"/>
              <w:divBdr>
                <w:top w:val="none" w:sz="0" w:space="0" w:color="auto"/>
                <w:left w:val="none" w:sz="0" w:space="0" w:color="auto"/>
                <w:bottom w:val="none" w:sz="0" w:space="0" w:color="auto"/>
                <w:right w:val="none" w:sz="0" w:space="0" w:color="auto"/>
              </w:divBdr>
            </w:div>
            <w:div w:id="1991052743">
              <w:marLeft w:val="0"/>
              <w:marRight w:val="0"/>
              <w:marTop w:val="0"/>
              <w:marBottom w:val="0"/>
              <w:divBdr>
                <w:top w:val="none" w:sz="0" w:space="0" w:color="auto"/>
                <w:left w:val="none" w:sz="0" w:space="0" w:color="auto"/>
                <w:bottom w:val="none" w:sz="0" w:space="0" w:color="auto"/>
                <w:right w:val="none" w:sz="0" w:space="0" w:color="auto"/>
              </w:divBdr>
            </w:div>
          </w:divsChild>
        </w:div>
        <w:div w:id="1355838453">
          <w:marLeft w:val="0"/>
          <w:marRight w:val="0"/>
          <w:marTop w:val="0"/>
          <w:marBottom w:val="0"/>
          <w:divBdr>
            <w:top w:val="none" w:sz="0" w:space="0" w:color="auto"/>
            <w:left w:val="none" w:sz="0" w:space="0" w:color="auto"/>
            <w:bottom w:val="none" w:sz="0" w:space="0" w:color="auto"/>
            <w:right w:val="none" w:sz="0" w:space="0" w:color="auto"/>
          </w:divBdr>
          <w:divsChild>
            <w:div w:id="546841941">
              <w:marLeft w:val="0"/>
              <w:marRight w:val="0"/>
              <w:marTop w:val="0"/>
              <w:marBottom w:val="0"/>
              <w:divBdr>
                <w:top w:val="none" w:sz="0" w:space="0" w:color="auto"/>
                <w:left w:val="none" w:sz="0" w:space="0" w:color="auto"/>
                <w:bottom w:val="none" w:sz="0" w:space="0" w:color="auto"/>
                <w:right w:val="none" w:sz="0" w:space="0" w:color="auto"/>
              </w:divBdr>
            </w:div>
            <w:div w:id="2065643079">
              <w:marLeft w:val="0"/>
              <w:marRight w:val="0"/>
              <w:marTop w:val="0"/>
              <w:marBottom w:val="0"/>
              <w:divBdr>
                <w:top w:val="none" w:sz="0" w:space="0" w:color="auto"/>
                <w:left w:val="none" w:sz="0" w:space="0" w:color="auto"/>
                <w:bottom w:val="none" w:sz="0" w:space="0" w:color="auto"/>
                <w:right w:val="none" w:sz="0" w:space="0" w:color="auto"/>
              </w:divBdr>
            </w:div>
            <w:div w:id="1210730509">
              <w:marLeft w:val="0"/>
              <w:marRight w:val="0"/>
              <w:marTop w:val="0"/>
              <w:marBottom w:val="0"/>
              <w:divBdr>
                <w:top w:val="none" w:sz="0" w:space="0" w:color="auto"/>
                <w:left w:val="none" w:sz="0" w:space="0" w:color="auto"/>
                <w:bottom w:val="none" w:sz="0" w:space="0" w:color="auto"/>
                <w:right w:val="none" w:sz="0" w:space="0" w:color="auto"/>
              </w:divBdr>
            </w:div>
            <w:div w:id="659193243">
              <w:marLeft w:val="0"/>
              <w:marRight w:val="0"/>
              <w:marTop w:val="0"/>
              <w:marBottom w:val="0"/>
              <w:divBdr>
                <w:top w:val="none" w:sz="0" w:space="0" w:color="auto"/>
                <w:left w:val="none" w:sz="0" w:space="0" w:color="auto"/>
                <w:bottom w:val="none" w:sz="0" w:space="0" w:color="auto"/>
                <w:right w:val="none" w:sz="0" w:space="0" w:color="auto"/>
              </w:divBdr>
            </w:div>
            <w:div w:id="1051660111">
              <w:marLeft w:val="0"/>
              <w:marRight w:val="0"/>
              <w:marTop w:val="0"/>
              <w:marBottom w:val="0"/>
              <w:divBdr>
                <w:top w:val="none" w:sz="0" w:space="0" w:color="auto"/>
                <w:left w:val="none" w:sz="0" w:space="0" w:color="auto"/>
                <w:bottom w:val="none" w:sz="0" w:space="0" w:color="auto"/>
                <w:right w:val="none" w:sz="0" w:space="0" w:color="auto"/>
              </w:divBdr>
            </w:div>
            <w:div w:id="143964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005134">
      <w:bodyDiv w:val="1"/>
      <w:marLeft w:val="0"/>
      <w:marRight w:val="0"/>
      <w:marTop w:val="0"/>
      <w:marBottom w:val="0"/>
      <w:divBdr>
        <w:top w:val="none" w:sz="0" w:space="0" w:color="auto"/>
        <w:left w:val="none" w:sz="0" w:space="0" w:color="auto"/>
        <w:bottom w:val="none" w:sz="0" w:space="0" w:color="auto"/>
        <w:right w:val="none" w:sz="0" w:space="0" w:color="auto"/>
      </w:divBdr>
    </w:div>
    <w:div w:id="798498122">
      <w:bodyDiv w:val="1"/>
      <w:marLeft w:val="0"/>
      <w:marRight w:val="0"/>
      <w:marTop w:val="0"/>
      <w:marBottom w:val="0"/>
      <w:divBdr>
        <w:top w:val="none" w:sz="0" w:space="0" w:color="auto"/>
        <w:left w:val="none" w:sz="0" w:space="0" w:color="auto"/>
        <w:bottom w:val="none" w:sz="0" w:space="0" w:color="auto"/>
        <w:right w:val="none" w:sz="0" w:space="0" w:color="auto"/>
      </w:divBdr>
      <w:divsChild>
        <w:div w:id="725688392">
          <w:marLeft w:val="0"/>
          <w:marRight w:val="0"/>
          <w:marTop w:val="0"/>
          <w:marBottom w:val="0"/>
          <w:divBdr>
            <w:top w:val="none" w:sz="0" w:space="0" w:color="auto"/>
            <w:left w:val="none" w:sz="0" w:space="0" w:color="auto"/>
            <w:bottom w:val="none" w:sz="0" w:space="0" w:color="auto"/>
            <w:right w:val="none" w:sz="0" w:space="0" w:color="auto"/>
          </w:divBdr>
          <w:divsChild>
            <w:div w:id="1351642252">
              <w:marLeft w:val="0"/>
              <w:marRight w:val="0"/>
              <w:marTop w:val="0"/>
              <w:marBottom w:val="0"/>
              <w:divBdr>
                <w:top w:val="none" w:sz="0" w:space="0" w:color="auto"/>
                <w:left w:val="none" w:sz="0" w:space="0" w:color="auto"/>
                <w:bottom w:val="none" w:sz="0" w:space="0" w:color="auto"/>
                <w:right w:val="none" w:sz="0" w:space="0" w:color="auto"/>
              </w:divBdr>
            </w:div>
            <w:div w:id="1937328137">
              <w:marLeft w:val="0"/>
              <w:marRight w:val="0"/>
              <w:marTop w:val="0"/>
              <w:marBottom w:val="0"/>
              <w:divBdr>
                <w:top w:val="none" w:sz="0" w:space="0" w:color="auto"/>
                <w:left w:val="none" w:sz="0" w:space="0" w:color="auto"/>
                <w:bottom w:val="none" w:sz="0" w:space="0" w:color="auto"/>
                <w:right w:val="none" w:sz="0" w:space="0" w:color="auto"/>
              </w:divBdr>
            </w:div>
            <w:div w:id="1569414040">
              <w:marLeft w:val="0"/>
              <w:marRight w:val="0"/>
              <w:marTop w:val="0"/>
              <w:marBottom w:val="0"/>
              <w:divBdr>
                <w:top w:val="none" w:sz="0" w:space="0" w:color="auto"/>
                <w:left w:val="none" w:sz="0" w:space="0" w:color="auto"/>
                <w:bottom w:val="none" w:sz="0" w:space="0" w:color="auto"/>
                <w:right w:val="none" w:sz="0" w:space="0" w:color="auto"/>
              </w:divBdr>
            </w:div>
            <w:div w:id="697897339">
              <w:marLeft w:val="0"/>
              <w:marRight w:val="0"/>
              <w:marTop w:val="0"/>
              <w:marBottom w:val="0"/>
              <w:divBdr>
                <w:top w:val="none" w:sz="0" w:space="0" w:color="auto"/>
                <w:left w:val="none" w:sz="0" w:space="0" w:color="auto"/>
                <w:bottom w:val="none" w:sz="0" w:space="0" w:color="auto"/>
                <w:right w:val="none" w:sz="0" w:space="0" w:color="auto"/>
              </w:divBdr>
            </w:div>
            <w:div w:id="1599436687">
              <w:marLeft w:val="0"/>
              <w:marRight w:val="0"/>
              <w:marTop w:val="0"/>
              <w:marBottom w:val="0"/>
              <w:divBdr>
                <w:top w:val="none" w:sz="0" w:space="0" w:color="auto"/>
                <w:left w:val="none" w:sz="0" w:space="0" w:color="auto"/>
                <w:bottom w:val="none" w:sz="0" w:space="0" w:color="auto"/>
                <w:right w:val="none" w:sz="0" w:space="0" w:color="auto"/>
              </w:divBdr>
            </w:div>
            <w:div w:id="107166484">
              <w:marLeft w:val="0"/>
              <w:marRight w:val="0"/>
              <w:marTop w:val="0"/>
              <w:marBottom w:val="0"/>
              <w:divBdr>
                <w:top w:val="none" w:sz="0" w:space="0" w:color="auto"/>
                <w:left w:val="none" w:sz="0" w:space="0" w:color="auto"/>
                <w:bottom w:val="none" w:sz="0" w:space="0" w:color="auto"/>
                <w:right w:val="none" w:sz="0" w:space="0" w:color="auto"/>
              </w:divBdr>
            </w:div>
            <w:div w:id="648365193">
              <w:marLeft w:val="0"/>
              <w:marRight w:val="0"/>
              <w:marTop w:val="0"/>
              <w:marBottom w:val="0"/>
              <w:divBdr>
                <w:top w:val="none" w:sz="0" w:space="0" w:color="auto"/>
                <w:left w:val="none" w:sz="0" w:space="0" w:color="auto"/>
                <w:bottom w:val="none" w:sz="0" w:space="0" w:color="auto"/>
                <w:right w:val="none" w:sz="0" w:space="0" w:color="auto"/>
              </w:divBdr>
            </w:div>
            <w:div w:id="1091393340">
              <w:marLeft w:val="0"/>
              <w:marRight w:val="0"/>
              <w:marTop w:val="0"/>
              <w:marBottom w:val="0"/>
              <w:divBdr>
                <w:top w:val="none" w:sz="0" w:space="0" w:color="auto"/>
                <w:left w:val="none" w:sz="0" w:space="0" w:color="auto"/>
                <w:bottom w:val="none" w:sz="0" w:space="0" w:color="auto"/>
                <w:right w:val="none" w:sz="0" w:space="0" w:color="auto"/>
              </w:divBdr>
            </w:div>
            <w:div w:id="508181930">
              <w:marLeft w:val="0"/>
              <w:marRight w:val="0"/>
              <w:marTop w:val="0"/>
              <w:marBottom w:val="0"/>
              <w:divBdr>
                <w:top w:val="none" w:sz="0" w:space="0" w:color="auto"/>
                <w:left w:val="none" w:sz="0" w:space="0" w:color="auto"/>
                <w:bottom w:val="none" w:sz="0" w:space="0" w:color="auto"/>
                <w:right w:val="none" w:sz="0" w:space="0" w:color="auto"/>
              </w:divBdr>
            </w:div>
          </w:divsChild>
        </w:div>
        <w:div w:id="1887839119">
          <w:marLeft w:val="0"/>
          <w:marRight w:val="0"/>
          <w:marTop w:val="0"/>
          <w:marBottom w:val="0"/>
          <w:divBdr>
            <w:top w:val="none" w:sz="0" w:space="0" w:color="auto"/>
            <w:left w:val="none" w:sz="0" w:space="0" w:color="auto"/>
            <w:bottom w:val="none" w:sz="0" w:space="0" w:color="auto"/>
            <w:right w:val="none" w:sz="0" w:space="0" w:color="auto"/>
          </w:divBdr>
          <w:divsChild>
            <w:div w:id="2048328995">
              <w:marLeft w:val="0"/>
              <w:marRight w:val="0"/>
              <w:marTop w:val="0"/>
              <w:marBottom w:val="0"/>
              <w:divBdr>
                <w:top w:val="none" w:sz="0" w:space="0" w:color="auto"/>
                <w:left w:val="none" w:sz="0" w:space="0" w:color="auto"/>
                <w:bottom w:val="none" w:sz="0" w:space="0" w:color="auto"/>
                <w:right w:val="none" w:sz="0" w:space="0" w:color="auto"/>
              </w:divBdr>
            </w:div>
            <w:div w:id="22288865">
              <w:marLeft w:val="0"/>
              <w:marRight w:val="0"/>
              <w:marTop w:val="0"/>
              <w:marBottom w:val="0"/>
              <w:divBdr>
                <w:top w:val="none" w:sz="0" w:space="0" w:color="auto"/>
                <w:left w:val="none" w:sz="0" w:space="0" w:color="auto"/>
                <w:bottom w:val="none" w:sz="0" w:space="0" w:color="auto"/>
                <w:right w:val="none" w:sz="0" w:space="0" w:color="auto"/>
              </w:divBdr>
            </w:div>
            <w:div w:id="1750495262">
              <w:marLeft w:val="0"/>
              <w:marRight w:val="0"/>
              <w:marTop w:val="0"/>
              <w:marBottom w:val="0"/>
              <w:divBdr>
                <w:top w:val="none" w:sz="0" w:space="0" w:color="auto"/>
                <w:left w:val="none" w:sz="0" w:space="0" w:color="auto"/>
                <w:bottom w:val="none" w:sz="0" w:space="0" w:color="auto"/>
                <w:right w:val="none" w:sz="0" w:space="0" w:color="auto"/>
              </w:divBdr>
            </w:div>
            <w:div w:id="439371936">
              <w:marLeft w:val="0"/>
              <w:marRight w:val="0"/>
              <w:marTop w:val="0"/>
              <w:marBottom w:val="0"/>
              <w:divBdr>
                <w:top w:val="none" w:sz="0" w:space="0" w:color="auto"/>
                <w:left w:val="none" w:sz="0" w:space="0" w:color="auto"/>
                <w:bottom w:val="none" w:sz="0" w:space="0" w:color="auto"/>
                <w:right w:val="none" w:sz="0" w:space="0" w:color="auto"/>
              </w:divBdr>
            </w:div>
            <w:div w:id="221478814">
              <w:marLeft w:val="0"/>
              <w:marRight w:val="0"/>
              <w:marTop w:val="0"/>
              <w:marBottom w:val="0"/>
              <w:divBdr>
                <w:top w:val="none" w:sz="0" w:space="0" w:color="auto"/>
                <w:left w:val="none" w:sz="0" w:space="0" w:color="auto"/>
                <w:bottom w:val="none" w:sz="0" w:space="0" w:color="auto"/>
                <w:right w:val="none" w:sz="0" w:space="0" w:color="auto"/>
              </w:divBdr>
            </w:div>
            <w:div w:id="1557010057">
              <w:marLeft w:val="0"/>
              <w:marRight w:val="0"/>
              <w:marTop w:val="0"/>
              <w:marBottom w:val="0"/>
              <w:divBdr>
                <w:top w:val="none" w:sz="0" w:space="0" w:color="auto"/>
                <w:left w:val="none" w:sz="0" w:space="0" w:color="auto"/>
                <w:bottom w:val="none" w:sz="0" w:space="0" w:color="auto"/>
                <w:right w:val="none" w:sz="0" w:space="0" w:color="auto"/>
              </w:divBdr>
            </w:div>
            <w:div w:id="2127038943">
              <w:marLeft w:val="0"/>
              <w:marRight w:val="0"/>
              <w:marTop w:val="0"/>
              <w:marBottom w:val="0"/>
              <w:divBdr>
                <w:top w:val="none" w:sz="0" w:space="0" w:color="auto"/>
                <w:left w:val="none" w:sz="0" w:space="0" w:color="auto"/>
                <w:bottom w:val="none" w:sz="0" w:space="0" w:color="auto"/>
                <w:right w:val="none" w:sz="0" w:space="0" w:color="auto"/>
              </w:divBdr>
            </w:div>
            <w:div w:id="918638193">
              <w:marLeft w:val="0"/>
              <w:marRight w:val="0"/>
              <w:marTop w:val="0"/>
              <w:marBottom w:val="0"/>
              <w:divBdr>
                <w:top w:val="none" w:sz="0" w:space="0" w:color="auto"/>
                <w:left w:val="none" w:sz="0" w:space="0" w:color="auto"/>
                <w:bottom w:val="none" w:sz="0" w:space="0" w:color="auto"/>
                <w:right w:val="none" w:sz="0" w:space="0" w:color="auto"/>
              </w:divBdr>
            </w:div>
            <w:div w:id="930747277">
              <w:marLeft w:val="0"/>
              <w:marRight w:val="0"/>
              <w:marTop w:val="0"/>
              <w:marBottom w:val="0"/>
              <w:divBdr>
                <w:top w:val="none" w:sz="0" w:space="0" w:color="auto"/>
                <w:left w:val="none" w:sz="0" w:space="0" w:color="auto"/>
                <w:bottom w:val="none" w:sz="0" w:space="0" w:color="auto"/>
                <w:right w:val="none" w:sz="0" w:space="0" w:color="auto"/>
              </w:divBdr>
            </w:div>
            <w:div w:id="541333695">
              <w:marLeft w:val="0"/>
              <w:marRight w:val="0"/>
              <w:marTop w:val="0"/>
              <w:marBottom w:val="0"/>
              <w:divBdr>
                <w:top w:val="none" w:sz="0" w:space="0" w:color="auto"/>
                <w:left w:val="none" w:sz="0" w:space="0" w:color="auto"/>
                <w:bottom w:val="none" w:sz="0" w:space="0" w:color="auto"/>
                <w:right w:val="none" w:sz="0" w:space="0" w:color="auto"/>
              </w:divBdr>
            </w:div>
            <w:div w:id="1826554932">
              <w:marLeft w:val="0"/>
              <w:marRight w:val="0"/>
              <w:marTop w:val="0"/>
              <w:marBottom w:val="0"/>
              <w:divBdr>
                <w:top w:val="none" w:sz="0" w:space="0" w:color="auto"/>
                <w:left w:val="none" w:sz="0" w:space="0" w:color="auto"/>
                <w:bottom w:val="none" w:sz="0" w:space="0" w:color="auto"/>
                <w:right w:val="none" w:sz="0" w:space="0" w:color="auto"/>
              </w:divBdr>
            </w:div>
            <w:div w:id="98154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614386">
      <w:bodyDiv w:val="1"/>
      <w:marLeft w:val="0"/>
      <w:marRight w:val="0"/>
      <w:marTop w:val="0"/>
      <w:marBottom w:val="0"/>
      <w:divBdr>
        <w:top w:val="none" w:sz="0" w:space="0" w:color="auto"/>
        <w:left w:val="none" w:sz="0" w:space="0" w:color="auto"/>
        <w:bottom w:val="none" w:sz="0" w:space="0" w:color="auto"/>
        <w:right w:val="none" w:sz="0" w:space="0" w:color="auto"/>
      </w:divBdr>
      <w:divsChild>
        <w:div w:id="917402867">
          <w:marLeft w:val="0"/>
          <w:marRight w:val="0"/>
          <w:marTop w:val="0"/>
          <w:marBottom w:val="0"/>
          <w:divBdr>
            <w:top w:val="none" w:sz="0" w:space="0" w:color="auto"/>
            <w:left w:val="none" w:sz="0" w:space="0" w:color="auto"/>
            <w:bottom w:val="none" w:sz="0" w:space="0" w:color="auto"/>
            <w:right w:val="none" w:sz="0" w:space="0" w:color="auto"/>
          </w:divBdr>
          <w:divsChild>
            <w:div w:id="1410034230">
              <w:marLeft w:val="0"/>
              <w:marRight w:val="0"/>
              <w:marTop w:val="0"/>
              <w:marBottom w:val="0"/>
              <w:divBdr>
                <w:top w:val="none" w:sz="0" w:space="0" w:color="auto"/>
                <w:left w:val="none" w:sz="0" w:space="0" w:color="auto"/>
                <w:bottom w:val="none" w:sz="0" w:space="0" w:color="auto"/>
                <w:right w:val="none" w:sz="0" w:space="0" w:color="auto"/>
              </w:divBdr>
            </w:div>
            <w:div w:id="1240213279">
              <w:marLeft w:val="0"/>
              <w:marRight w:val="0"/>
              <w:marTop w:val="0"/>
              <w:marBottom w:val="0"/>
              <w:divBdr>
                <w:top w:val="none" w:sz="0" w:space="0" w:color="auto"/>
                <w:left w:val="none" w:sz="0" w:space="0" w:color="auto"/>
                <w:bottom w:val="none" w:sz="0" w:space="0" w:color="auto"/>
                <w:right w:val="none" w:sz="0" w:space="0" w:color="auto"/>
              </w:divBdr>
            </w:div>
            <w:div w:id="1951929815">
              <w:marLeft w:val="0"/>
              <w:marRight w:val="0"/>
              <w:marTop w:val="0"/>
              <w:marBottom w:val="0"/>
              <w:divBdr>
                <w:top w:val="none" w:sz="0" w:space="0" w:color="auto"/>
                <w:left w:val="none" w:sz="0" w:space="0" w:color="auto"/>
                <w:bottom w:val="none" w:sz="0" w:space="0" w:color="auto"/>
                <w:right w:val="none" w:sz="0" w:space="0" w:color="auto"/>
              </w:divBdr>
            </w:div>
            <w:div w:id="291403345">
              <w:marLeft w:val="0"/>
              <w:marRight w:val="0"/>
              <w:marTop w:val="0"/>
              <w:marBottom w:val="0"/>
              <w:divBdr>
                <w:top w:val="none" w:sz="0" w:space="0" w:color="auto"/>
                <w:left w:val="none" w:sz="0" w:space="0" w:color="auto"/>
                <w:bottom w:val="none" w:sz="0" w:space="0" w:color="auto"/>
                <w:right w:val="none" w:sz="0" w:space="0" w:color="auto"/>
              </w:divBdr>
            </w:div>
            <w:div w:id="780418656">
              <w:marLeft w:val="0"/>
              <w:marRight w:val="0"/>
              <w:marTop w:val="0"/>
              <w:marBottom w:val="0"/>
              <w:divBdr>
                <w:top w:val="none" w:sz="0" w:space="0" w:color="auto"/>
                <w:left w:val="none" w:sz="0" w:space="0" w:color="auto"/>
                <w:bottom w:val="none" w:sz="0" w:space="0" w:color="auto"/>
                <w:right w:val="none" w:sz="0" w:space="0" w:color="auto"/>
              </w:divBdr>
            </w:div>
            <w:div w:id="1396007957">
              <w:marLeft w:val="0"/>
              <w:marRight w:val="0"/>
              <w:marTop w:val="0"/>
              <w:marBottom w:val="0"/>
              <w:divBdr>
                <w:top w:val="none" w:sz="0" w:space="0" w:color="auto"/>
                <w:left w:val="none" w:sz="0" w:space="0" w:color="auto"/>
                <w:bottom w:val="none" w:sz="0" w:space="0" w:color="auto"/>
                <w:right w:val="none" w:sz="0" w:space="0" w:color="auto"/>
              </w:divBdr>
            </w:div>
            <w:div w:id="189727641">
              <w:marLeft w:val="0"/>
              <w:marRight w:val="0"/>
              <w:marTop w:val="0"/>
              <w:marBottom w:val="0"/>
              <w:divBdr>
                <w:top w:val="none" w:sz="0" w:space="0" w:color="auto"/>
                <w:left w:val="none" w:sz="0" w:space="0" w:color="auto"/>
                <w:bottom w:val="none" w:sz="0" w:space="0" w:color="auto"/>
                <w:right w:val="none" w:sz="0" w:space="0" w:color="auto"/>
              </w:divBdr>
            </w:div>
            <w:div w:id="586576535">
              <w:marLeft w:val="0"/>
              <w:marRight w:val="0"/>
              <w:marTop w:val="0"/>
              <w:marBottom w:val="0"/>
              <w:divBdr>
                <w:top w:val="none" w:sz="0" w:space="0" w:color="auto"/>
                <w:left w:val="none" w:sz="0" w:space="0" w:color="auto"/>
                <w:bottom w:val="none" w:sz="0" w:space="0" w:color="auto"/>
                <w:right w:val="none" w:sz="0" w:space="0" w:color="auto"/>
              </w:divBdr>
            </w:div>
          </w:divsChild>
        </w:div>
        <w:div w:id="172380344">
          <w:marLeft w:val="0"/>
          <w:marRight w:val="0"/>
          <w:marTop w:val="0"/>
          <w:marBottom w:val="0"/>
          <w:divBdr>
            <w:top w:val="none" w:sz="0" w:space="0" w:color="auto"/>
            <w:left w:val="none" w:sz="0" w:space="0" w:color="auto"/>
            <w:bottom w:val="none" w:sz="0" w:space="0" w:color="auto"/>
            <w:right w:val="none" w:sz="0" w:space="0" w:color="auto"/>
          </w:divBdr>
          <w:divsChild>
            <w:div w:id="1004819448">
              <w:marLeft w:val="0"/>
              <w:marRight w:val="0"/>
              <w:marTop w:val="0"/>
              <w:marBottom w:val="0"/>
              <w:divBdr>
                <w:top w:val="none" w:sz="0" w:space="0" w:color="auto"/>
                <w:left w:val="none" w:sz="0" w:space="0" w:color="auto"/>
                <w:bottom w:val="none" w:sz="0" w:space="0" w:color="auto"/>
                <w:right w:val="none" w:sz="0" w:space="0" w:color="auto"/>
              </w:divBdr>
            </w:div>
            <w:div w:id="250703520">
              <w:marLeft w:val="0"/>
              <w:marRight w:val="0"/>
              <w:marTop w:val="0"/>
              <w:marBottom w:val="0"/>
              <w:divBdr>
                <w:top w:val="none" w:sz="0" w:space="0" w:color="auto"/>
                <w:left w:val="none" w:sz="0" w:space="0" w:color="auto"/>
                <w:bottom w:val="none" w:sz="0" w:space="0" w:color="auto"/>
                <w:right w:val="none" w:sz="0" w:space="0" w:color="auto"/>
              </w:divBdr>
            </w:div>
            <w:div w:id="342586391">
              <w:marLeft w:val="0"/>
              <w:marRight w:val="0"/>
              <w:marTop w:val="0"/>
              <w:marBottom w:val="0"/>
              <w:divBdr>
                <w:top w:val="none" w:sz="0" w:space="0" w:color="auto"/>
                <w:left w:val="none" w:sz="0" w:space="0" w:color="auto"/>
                <w:bottom w:val="none" w:sz="0" w:space="0" w:color="auto"/>
                <w:right w:val="none" w:sz="0" w:space="0" w:color="auto"/>
              </w:divBdr>
            </w:div>
            <w:div w:id="1841235521">
              <w:marLeft w:val="0"/>
              <w:marRight w:val="0"/>
              <w:marTop w:val="0"/>
              <w:marBottom w:val="0"/>
              <w:divBdr>
                <w:top w:val="none" w:sz="0" w:space="0" w:color="auto"/>
                <w:left w:val="none" w:sz="0" w:space="0" w:color="auto"/>
                <w:bottom w:val="none" w:sz="0" w:space="0" w:color="auto"/>
                <w:right w:val="none" w:sz="0" w:space="0" w:color="auto"/>
              </w:divBdr>
            </w:div>
            <w:div w:id="783187194">
              <w:marLeft w:val="0"/>
              <w:marRight w:val="0"/>
              <w:marTop w:val="0"/>
              <w:marBottom w:val="0"/>
              <w:divBdr>
                <w:top w:val="none" w:sz="0" w:space="0" w:color="auto"/>
                <w:left w:val="none" w:sz="0" w:space="0" w:color="auto"/>
                <w:bottom w:val="none" w:sz="0" w:space="0" w:color="auto"/>
                <w:right w:val="none" w:sz="0" w:space="0" w:color="auto"/>
              </w:divBdr>
            </w:div>
            <w:div w:id="1363170457">
              <w:marLeft w:val="0"/>
              <w:marRight w:val="0"/>
              <w:marTop w:val="0"/>
              <w:marBottom w:val="0"/>
              <w:divBdr>
                <w:top w:val="none" w:sz="0" w:space="0" w:color="auto"/>
                <w:left w:val="none" w:sz="0" w:space="0" w:color="auto"/>
                <w:bottom w:val="none" w:sz="0" w:space="0" w:color="auto"/>
                <w:right w:val="none" w:sz="0" w:space="0" w:color="auto"/>
              </w:divBdr>
            </w:div>
            <w:div w:id="588656423">
              <w:marLeft w:val="0"/>
              <w:marRight w:val="0"/>
              <w:marTop w:val="0"/>
              <w:marBottom w:val="0"/>
              <w:divBdr>
                <w:top w:val="none" w:sz="0" w:space="0" w:color="auto"/>
                <w:left w:val="none" w:sz="0" w:space="0" w:color="auto"/>
                <w:bottom w:val="none" w:sz="0" w:space="0" w:color="auto"/>
                <w:right w:val="none" w:sz="0" w:space="0" w:color="auto"/>
              </w:divBdr>
            </w:div>
            <w:div w:id="205064075">
              <w:marLeft w:val="0"/>
              <w:marRight w:val="0"/>
              <w:marTop w:val="0"/>
              <w:marBottom w:val="0"/>
              <w:divBdr>
                <w:top w:val="none" w:sz="0" w:space="0" w:color="auto"/>
                <w:left w:val="none" w:sz="0" w:space="0" w:color="auto"/>
                <w:bottom w:val="none" w:sz="0" w:space="0" w:color="auto"/>
                <w:right w:val="none" w:sz="0" w:space="0" w:color="auto"/>
              </w:divBdr>
            </w:div>
            <w:div w:id="1377005864">
              <w:marLeft w:val="0"/>
              <w:marRight w:val="0"/>
              <w:marTop w:val="0"/>
              <w:marBottom w:val="0"/>
              <w:divBdr>
                <w:top w:val="none" w:sz="0" w:space="0" w:color="auto"/>
                <w:left w:val="none" w:sz="0" w:space="0" w:color="auto"/>
                <w:bottom w:val="none" w:sz="0" w:space="0" w:color="auto"/>
                <w:right w:val="none" w:sz="0" w:space="0" w:color="auto"/>
              </w:divBdr>
            </w:div>
            <w:div w:id="763888544">
              <w:marLeft w:val="0"/>
              <w:marRight w:val="0"/>
              <w:marTop w:val="0"/>
              <w:marBottom w:val="0"/>
              <w:divBdr>
                <w:top w:val="none" w:sz="0" w:space="0" w:color="auto"/>
                <w:left w:val="none" w:sz="0" w:space="0" w:color="auto"/>
                <w:bottom w:val="none" w:sz="0" w:space="0" w:color="auto"/>
                <w:right w:val="none" w:sz="0" w:space="0" w:color="auto"/>
              </w:divBdr>
            </w:div>
            <w:div w:id="2086149431">
              <w:marLeft w:val="0"/>
              <w:marRight w:val="0"/>
              <w:marTop w:val="0"/>
              <w:marBottom w:val="0"/>
              <w:divBdr>
                <w:top w:val="none" w:sz="0" w:space="0" w:color="auto"/>
                <w:left w:val="none" w:sz="0" w:space="0" w:color="auto"/>
                <w:bottom w:val="none" w:sz="0" w:space="0" w:color="auto"/>
                <w:right w:val="none" w:sz="0" w:space="0" w:color="auto"/>
              </w:divBdr>
            </w:div>
            <w:div w:id="1325158920">
              <w:marLeft w:val="0"/>
              <w:marRight w:val="0"/>
              <w:marTop w:val="0"/>
              <w:marBottom w:val="0"/>
              <w:divBdr>
                <w:top w:val="none" w:sz="0" w:space="0" w:color="auto"/>
                <w:left w:val="none" w:sz="0" w:space="0" w:color="auto"/>
                <w:bottom w:val="none" w:sz="0" w:space="0" w:color="auto"/>
                <w:right w:val="none" w:sz="0" w:space="0" w:color="auto"/>
              </w:divBdr>
            </w:div>
            <w:div w:id="1854564529">
              <w:marLeft w:val="0"/>
              <w:marRight w:val="0"/>
              <w:marTop w:val="0"/>
              <w:marBottom w:val="0"/>
              <w:divBdr>
                <w:top w:val="none" w:sz="0" w:space="0" w:color="auto"/>
                <w:left w:val="none" w:sz="0" w:space="0" w:color="auto"/>
                <w:bottom w:val="none" w:sz="0" w:space="0" w:color="auto"/>
                <w:right w:val="none" w:sz="0" w:space="0" w:color="auto"/>
              </w:divBdr>
            </w:div>
            <w:div w:id="2145657341">
              <w:marLeft w:val="0"/>
              <w:marRight w:val="0"/>
              <w:marTop w:val="0"/>
              <w:marBottom w:val="0"/>
              <w:divBdr>
                <w:top w:val="none" w:sz="0" w:space="0" w:color="auto"/>
                <w:left w:val="none" w:sz="0" w:space="0" w:color="auto"/>
                <w:bottom w:val="none" w:sz="0" w:space="0" w:color="auto"/>
                <w:right w:val="none" w:sz="0" w:space="0" w:color="auto"/>
              </w:divBdr>
            </w:div>
            <w:div w:id="1333794475">
              <w:marLeft w:val="0"/>
              <w:marRight w:val="0"/>
              <w:marTop w:val="0"/>
              <w:marBottom w:val="0"/>
              <w:divBdr>
                <w:top w:val="none" w:sz="0" w:space="0" w:color="auto"/>
                <w:left w:val="none" w:sz="0" w:space="0" w:color="auto"/>
                <w:bottom w:val="none" w:sz="0" w:space="0" w:color="auto"/>
                <w:right w:val="none" w:sz="0" w:space="0" w:color="auto"/>
              </w:divBdr>
            </w:div>
            <w:div w:id="1061563968">
              <w:marLeft w:val="0"/>
              <w:marRight w:val="0"/>
              <w:marTop w:val="0"/>
              <w:marBottom w:val="0"/>
              <w:divBdr>
                <w:top w:val="none" w:sz="0" w:space="0" w:color="auto"/>
                <w:left w:val="none" w:sz="0" w:space="0" w:color="auto"/>
                <w:bottom w:val="none" w:sz="0" w:space="0" w:color="auto"/>
                <w:right w:val="none" w:sz="0" w:space="0" w:color="auto"/>
              </w:divBdr>
            </w:div>
            <w:div w:id="2082412446">
              <w:marLeft w:val="0"/>
              <w:marRight w:val="0"/>
              <w:marTop w:val="0"/>
              <w:marBottom w:val="0"/>
              <w:divBdr>
                <w:top w:val="none" w:sz="0" w:space="0" w:color="auto"/>
                <w:left w:val="none" w:sz="0" w:space="0" w:color="auto"/>
                <w:bottom w:val="none" w:sz="0" w:space="0" w:color="auto"/>
                <w:right w:val="none" w:sz="0" w:space="0" w:color="auto"/>
              </w:divBdr>
            </w:div>
            <w:div w:id="1835992265">
              <w:marLeft w:val="0"/>
              <w:marRight w:val="0"/>
              <w:marTop w:val="0"/>
              <w:marBottom w:val="0"/>
              <w:divBdr>
                <w:top w:val="none" w:sz="0" w:space="0" w:color="auto"/>
                <w:left w:val="none" w:sz="0" w:space="0" w:color="auto"/>
                <w:bottom w:val="none" w:sz="0" w:space="0" w:color="auto"/>
                <w:right w:val="none" w:sz="0" w:space="0" w:color="auto"/>
              </w:divBdr>
            </w:div>
            <w:div w:id="116293118">
              <w:marLeft w:val="0"/>
              <w:marRight w:val="0"/>
              <w:marTop w:val="0"/>
              <w:marBottom w:val="0"/>
              <w:divBdr>
                <w:top w:val="none" w:sz="0" w:space="0" w:color="auto"/>
                <w:left w:val="none" w:sz="0" w:space="0" w:color="auto"/>
                <w:bottom w:val="none" w:sz="0" w:space="0" w:color="auto"/>
                <w:right w:val="none" w:sz="0" w:space="0" w:color="auto"/>
              </w:divBdr>
            </w:div>
            <w:div w:id="583955738">
              <w:marLeft w:val="0"/>
              <w:marRight w:val="0"/>
              <w:marTop w:val="0"/>
              <w:marBottom w:val="0"/>
              <w:divBdr>
                <w:top w:val="none" w:sz="0" w:space="0" w:color="auto"/>
                <w:left w:val="none" w:sz="0" w:space="0" w:color="auto"/>
                <w:bottom w:val="none" w:sz="0" w:space="0" w:color="auto"/>
                <w:right w:val="none" w:sz="0" w:space="0" w:color="auto"/>
              </w:divBdr>
            </w:div>
          </w:divsChild>
        </w:div>
        <w:div w:id="1564371273">
          <w:marLeft w:val="0"/>
          <w:marRight w:val="0"/>
          <w:marTop w:val="0"/>
          <w:marBottom w:val="0"/>
          <w:divBdr>
            <w:top w:val="none" w:sz="0" w:space="0" w:color="auto"/>
            <w:left w:val="none" w:sz="0" w:space="0" w:color="auto"/>
            <w:bottom w:val="none" w:sz="0" w:space="0" w:color="auto"/>
            <w:right w:val="none" w:sz="0" w:space="0" w:color="auto"/>
          </w:divBdr>
          <w:divsChild>
            <w:div w:id="1182820201">
              <w:marLeft w:val="0"/>
              <w:marRight w:val="0"/>
              <w:marTop w:val="0"/>
              <w:marBottom w:val="0"/>
              <w:divBdr>
                <w:top w:val="none" w:sz="0" w:space="0" w:color="auto"/>
                <w:left w:val="none" w:sz="0" w:space="0" w:color="auto"/>
                <w:bottom w:val="none" w:sz="0" w:space="0" w:color="auto"/>
                <w:right w:val="none" w:sz="0" w:space="0" w:color="auto"/>
              </w:divBdr>
            </w:div>
            <w:div w:id="310331723">
              <w:marLeft w:val="0"/>
              <w:marRight w:val="0"/>
              <w:marTop w:val="0"/>
              <w:marBottom w:val="0"/>
              <w:divBdr>
                <w:top w:val="none" w:sz="0" w:space="0" w:color="auto"/>
                <w:left w:val="none" w:sz="0" w:space="0" w:color="auto"/>
                <w:bottom w:val="none" w:sz="0" w:space="0" w:color="auto"/>
                <w:right w:val="none" w:sz="0" w:space="0" w:color="auto"/>
              </w:divBdr>
            </w:div>
            <w:div w:id="1540168797">
              <w:marLeft w:val="0"/>
              <w:marRight w:val="0"/>
              <w:marTop w:val="0"/>
              <w:marBottom w:val="0"/>
              <w:divBdr>
                <w:top w:val="none" w:sz="0" w:space="0" w:color="auto"/>
                <w:left w:val="none" w:sz="0" w:space="0" w:color="auto"/>
                <w:bottom w:val="none" w:sz="0" w:space="0" w:color="auto"/>
                <w:right w:val="none" w:sz="0" w:space="0" w:color="auto"/>
              </w:divBdr>
            </w:div>
            <w:div w:id="462623696">
              <w:marLeft w:val="0"/>
              <w:marRight w:val="0"/>
              <w:marTop w:val="0"/>
              <w:marBottom w:val="0"/>
              <w:divBdr>
                <w:top w:val="none" w:sz="0" w:space="0" w:color="auto"/>
                <w:left w:val="none" w:sz="0" w:space="0" w:color="auto"/>
                <w:bottom w:val="none" w:sz="0" w:space="0" w:color="auto"/>
                <w:right w:val="none" w:sz="0" w:space="0" w:color="auto"/>
              </w:divBdr>
            </w:div>
            <w:div w:id="834339913">
              <w:marLeft w:val="0"/>
              <w:marRight w:val="0"/>
              <w:marTop w:val="0"/>
              <w:marBottom w:val="0"/>
              <w:divBdr>
                <w:top w:val="none" w:sz="0" w:space="0" w:color="auto"/>
                <w:left w:val="none" w:sz="0" w:space="0" w:color="auto"/>
                <w:bottom w:val="none" w:sz="0" w:space="0" w:color="auto"/>
                <w:right w:val="none" w:sz="0" w:space="0" w:color="auto"/>
              </w:divBdr>
            </w:div>
            <w:div w:id="998533231">
              <w:marLeft w:val="0"/>
              <w:marRight w:val="0"/>
              <w:marTop w:val="0"/>
              <w:marBottom w:val="0"/>
              <w:divBdr>
                <w:top w:val="none" w:sz="0" w:space="0" w:color="auto"/>
                <w:left w:val="none" w:sz="0" w:space="0" w:color="auto"/>
                <w:bottom w:val="none" w:sz="0" w:space="0" w:color="auto"/>
                <w:right w:val="none" w:sz="0" w:space="0" w:color="auto"/>
              </w:divBdr>
            </w:div>
            <w:div w:id="209851995">
              <w:marLeft w:val="0"/>
              <w:marRight w:val="0"/>
              <w:marTop w:val="0"/>
              <w:marBottom w:val="0"/>
              <w:divBdr>
                <w:top w:val="none" w:sz="0" w:space="0" w:color="auto"/>
                <w:left w:val="none" w:sz="0" w:space="0" w:color="auto"/>
                <w:bottom w:val="none" w:sz="0" w:space="0" w:color="auto"/>
                <w:right w:val="none" w:sz="0" w:space="0" w:color="auto"/>
              </w:divBdr>
            </w:div>
            <w:div w:id="978806669">
              <w:marLeft w:val="0"/>
              <w:marRight w:val="0"/>
              <w:marTop w:val="0"/>
              <w:marBottom w:val="0"/>
              <w:divBdr>
                <w:top w:val="none" w:sz="0" w:space="0" w:color="auto"/>
                <w:left w:val="none" w:sz="0" w:space="0" w:color="auto"/>
                <w:bottom w:val="none" w:sz="0" w:space="0" w:color="auto"/>
                <w:right w:val="none" w:sz="0" w:space="0" w:color="auto"/>
              </w:divBdr>
            </w:div>
            <w:div w:id="803423967">
              <w:marLeft w:val="0"/>
              <w:marRight w:val="0"/>
              <w:marTop w:val="0"/>
              <w:marBottom w:val="0"/>
              <w:divBdr>
                <w:top w:val="none" w:sz="0" w:space="0" w:color="auto"/>
                <w:left w:val="none" w:sz="0" w:space="0" w:color="auto"/>
                <w:bottom w:val="none" w:sz="0" w:space="0" w:color="auto"/>
                <w:right w:val="none" w:sz="0" w:space="0" w:color="auto"/>
              </w:divBdr>
            </w:div>
            <w:div w:id="266235361">
              <w:marLeft w:val="0"/>
              <w:marRight w:val="0"/>
              <w:marTop w:val="0"/>
              <w:marBottom w:val="0"/>
              <w:divBdr>
                <w:top w:val="none" w:sz="0" w:space="0" w:color="auto"/>
                <w:left w:val="none" w:sz="0" w:space="0" w:color="auto"/>
                <w:bottom w:val="none" w:sz="0" w:space="0" w:color="auto"/>
                <w:right w:val="none" w:sz="0" w:space="0" w:color="auto"/>
              </w:divBdr>
            </w:div>
            <w:div w:id="1905796112">
              <w:marLeft w:val="0"/>
              <w:marRight w:val="0"/>
              <w:marTop w:val="0"/>
              <w:marBottom w:val="0"/>
              <w:divBdr>
                <w:top w:val="none" w:sz="0" w:space="0" w:color="auto"/>
                <w:left w:val="none" w:sz="0" w:space="0" w:color="auto"/>
                <w:bottom w:val="none" w:sz="0" w:space="0" w:color="auto"/>
                <w:right w:val="none" w:sz="0" w:space="0" w:color="auto"/>
              </w:divBdr>
            </w:div>
            <w:div w:id="50274901">
              <w:marLeft w:val="0"/>
              <w:marRight w:val="0"/>
              <w:marTop w:val="0"/>
              <w:marBottom w:val="0"/>
              <w:divBdr>
                <w:top w:val="none" w:sz="0" w:space="0" w:color="auto"/>
                <w:left w:val="none" w:sz="0" w:space="0" w:color="auto"/>
                <w:bottom w:val="none" w:sz="0" w:space="0" w:color="auto"/>
                <w:right w:val="none" w:sz="0" w:space="0" w:color="auto"/>
              </w:divBdr>
            </w:div>
            <w:div w:id="1412895816">
              <w:marLeft w:val="0"/>
              <w:marRight w:val="0"/>
              <w:marTop w:val="0"/>
              <w:marBottom w:val="0"/>
              <w:divBdr>
                <w:top w:val="none" w:sz="0" w:space="0" w:color="auto"/>
                <w:left w:val="none" w:sz="0" w:space="0" w:color="auto"/>
                <w:bottom w:val="none" w:sz="0" w:space="0" w:color="auto"/>
                <w:right w:val="none" w:sz="0" w:space="0" w:color="auto"/>
              </w:divBdr>
            </w:div>
            <w:div w:id="14577461">
              <w:marLeft w:val="0"/>
              <w:marRight w:val="0"/>
              <w:marTop w:val="0"/>
              <w:marBottom w:val="0"/>
              <w:divBdr>
                <w:top w:val="none" w:sz="0" w:space="0" w:color="auto"/>
                <w:left w:val="none" w:sz="0" w:space="0" w:color="auto"/>
                <w:bottom w:val="none" w:sz="0" w:space="0" w:color="auto"/>
                <w:right w:val="none" w:sz="0" w:space="0" w:color="auto"/>
              </w:divBdr>
            </w:div>
            <w:div w:id="416562934">
              <w:marLeft w:val="0"/>
              <w:marRight w:val="0"/>
              <w:marTop w:val="0"/>
              <w:marBottom w:val="0"/>
              <w:divBdr>
                <w:top w:val="none" w:sz="0" w:space="0" w:color="auto"/>
                <w:left w:val="none" w:sz="0" w:space="0" w:color="auto"/>
                <w:bottom w:val="none" w:sz="0" w:space="0" w:color="auto"/>
                <w:right w:val="none" w:sz="0" w:space="0" w:color="auto"/>
              </w:divBdr>
            </w:div>
            <w:div w:id="236060909">
              <w:marLeft w:val="0"/>
              <w:marRight w:val="0"/>
              <w:marTop w:val="0"/>
              <w:marBottom w:val="0"/>
              <w:divBdr>
                <w:top w:val="none" w:sz="0" w:space="0" w:color="auto"/>
                <w:left w:val="none" w:sz="0" w:space="0" w:color="auto"/>
                <w:bottom w:val="none" w:sz="0" w:space="0" w:color="auto"/>
                <w:right w:val="none" w:sz="0" w:space="0" w:color="auto"/>
              </w:divBdr>
            </w:div>
            <w:div w:id="907303095">
              <w:marLeft w:val="0"/>
              <w:marRight w:val="0"/>
              <w:marTop w:val="0"/>
              <w:marBottom w:val="0"/>
              <w:divBdr>
                <w:top w:val="none" w:sz="0" w:space="0" w:color="auto"/>
                <w:left w:val="none" w:sz="0" w:space="0" w:color="auto"/>
                <w:bottom w:val="none" w:sz="0" w:space="0" w:color="auto"/>
                <w:right w:val="none" w:sz="0" w:space="0" w:color="auto"/>
              </w:divBdr>
            </w:div>
            <w:div w:id="38173039">
              <w:marLeft w:val="0"/>
              <w:marRight w:val="0"/>
              <w:marTop w:val="0"/>
              <w:marBottom w:val="0"/>
              <w:divBdr>
                <w:top w:val="none" w:sz="0" w:space="0" w:color="auto"/>
                <w:left w:val="none" w:sz="0" w:space="0" w:color="auto"/>
                <w:bottom w:val="none" w:sz="0" w:space="0" w:color="auto"/>
                <w:right w:val="none" w:sz="0" w:space="0" w:color="auto"/>
              </w:divBdr>
            </w:div>
            <w:div w:id="2140488490">
              <w:marLeft w:val="0"/>
              <w:marRight w:val="0"/>
              <w:marTop w:val="0"/>
              <w:marBottom w:val="0"/>
              <w:divBdr>
                <w:top w:val="none" w:sz="0" w:space="0" w:color="auto"/>
                <w:left w:val="none" w:sz="0" w:space="0" w:color="auto"/>
                <w:bottom w:val="none" w:sz="0" w:space="0" w:color="auto"/>
                <w:right w:val="none" w:sz="0" w:space="0" w:color="auto"/>
              </w:divBdr>
            </w:div>
            <w:div w:id="982077998">
              <w:marLeft w:val="0"/>
              <w:marRight w:val="0"/>
              <w:marTop w:val="0"/>
              <w:marBottom w:val="0"/>
              <w:divBdr>
                <w:top w:val="none" w:sz="0" w:space="0" w:color="auto"/>
                <w:left w:val="none" w:sz="0" w:space="0" w:color="auto"/>
                <w:bottom w:val="none" w:sz="0" w:space="0" w:color="auto"/>
                <w:right w:val="none" w:sz="0" w:space="0" w:color="auto"/>
              </w:divBdr>
            </w:div>
          </w:divsChild>
        </w:div>
        <w:div w:id="1617060090">
          <w:marLeft w:val="0"/>
          <w:marRight w:val="0"/>
          <w:marTop w:val="0"/>
          <w:marBottom w:val="0"/>
          <w:divBdr>
            <w:top w:val="none" w:sz="0" w:space="0" w:color="auto"/>
            <w:left w:val="none" w:sz="0" w:space="0" w:color="auto"/>
            <w:bottom w:val="none" w:sz="0" w:space="0" w:color="auto"/>
            <w:right w:val="none" w:sz="0" w:space="0" w:color="auto"/>
          </w:divBdr>
          <w:divsChild>
            <w:div w:id="1256750523">
              <w:marLeft w:val="0"/>
              <w:marRight w:val="0"/>
              <w:marTop w:val="0"/>
              <w:marBottom w:val="0"/>
              <w:divBdr>
                <w:top w:val="none" w:sz="0" w:space="0" w:color="auto"/>
                <w:left w:val="none" w:sz="0" w:space="0" w:color="auto"/>
                <w:bottom w:val="none" w:sz="0" w:space="0" w:color="auto"/>
                <w:right w:val="none" w:sz="0" w:space="0" w:color="auto"/>
              </w:divBdr>
            </w:div>
            <w:div w:id="541282249">
              <w:marLeft w:val="0"/>
              <w:marRight w:val="0"/>
              <w:marTop w:val="0"/>
              <w:marBottom w:val="0"/>
              <w:divBdr>
                <w:top w:val="none" w:sz="0" w:space="0" w:color="auto"/>
                <w:left w:val="none" w:sz="0" w:space="0" w:color="auto"/>
                <w:bottom w:val="none" w:sz="0" w:space="0" w:color="auto"/>
                <w:right w:val="none" w:sz="0" w:space="0" w:color="auto"/>
              </w:divBdr>
            </w:div>
            <w:div w:id="1372461808">
              <w:marLeft w:val="0"/>
              <w:marRight w:val="0"/>
              <w:marTop w:val="0"/>
              <w:marBottom w:val="0"/>
              <w:divBdr>
                <w:top w:val="none" w:sz="0" w:space="0" w:color="auto"/>
                <w:left w:val="none" w:sz="0" w:space="0" w:color="auto"/>
                <w:bottom w:val="none" w:sz="0" w:space="0" w:color="auto"/>
                <w:right w:val="none" w:sz="0" w:space="0" w:color="auto"/>
              </w:divBdr>
            </w:div>
            <w:div w:id="192885138">
              <w:marLeft w:val="0"/>
              <w:marRight w:val="0"/>
              <w:marTop w:val="0"/>
              <w:marBottom w:val="0"/>
              <w:divBdr>
                <w:top w:val="none" w:sz="0" w:space="0" w:color="auto"/>
                <w:left w:val="none" w:sz="0" w:space="0" w:color="auto"/>
                <w:bottom w:val="none" w:sz="0" w:space="0" w:color="auto"/>
                <w:right w:val="none" w:sz="0" w:space="0" w:color="auto"/>
              </w:divBdr>
            </w:div>
            <w:div w:id="727647732">
              <w:marLeft w:val="0"/>
              <w:marRight w:val="0"/>
              <w:marTop w:val="0"/>
              <w:marBottom w:val="0"/>
              <w:divBdr>
                <w:top w:val="none" w:sz="0" w:space="0" w:color="auto"/>
                <w:left w:val="none" w:sz="0" w:space="0" w:color="auto"/>
                <w:bottom w:val="none" w:sz="0" w:space="0" w:color="auto"/>
                <w:right w:val="none" w:sz="0" w:space="0" w:color="auto"/>
              </w:divBdr>
            </w:div>
            <w:div w:id="981890395">
              <w:marLeft w:val="0"/>
              <w:marRight w:val="0"/>
              <w:marTop w:val="0"/>
              <w:marBottom w:val="0"/>
              <w:divBdr>
                <w:top w:val="none" w:sz="0" w:space="0" w:color="auto"/>
                <w:left w:val="none" w:sz="0" w:space="0" w:color="auto"/>
                <w:bottom w:val="none" w:sz="0" w:space="0" w:color="auto"/>
                <w:right w:val="none" w:sz="0" w:space="0" w:color="auto"/>
              </w:divBdr>
            </w:div>
            <w:div w:id="593173270">
              <w:marLeft w:val="0"/>
              <w:marRight w:val="0"/>
              <w:marTop w:val="0"/>
              <w:marBottom w:val="0"/>
              <w:divBdr>
                <w:top w:val="none" w:sz="0" w:space="0" w:color="auto"/>
                <w:left w:val="none" w:sz="0" w:space="0" w:color="auto"/>
                <w:bottom w:val="none" w:sz="0" w:space="0" w:color="auto"/>
                <w:right w:val="none" w:sz="0" w:space="0" w:color="auto"/>
              </w:divBdr>
            </w:div>
            <w:div w:id="1409813180">
              <w:marLeft w:val="0"/>
              <w:marRight w:val="0"/>
              <w:marTop w:val="0"/>
              <w:marBottom w:val="0"/>
              <w:divBdr>
                <w:top w:val="none" w:sz="0" w:space="0" w:color="auto"/>
                <w:left w:val="none" w:sz="0" w:space="0" w:color="auto"/>
                <w:bottom w:val="none" w:sz="0" w:space="0" w:color="auto"/>
                <w:right w:val="none" w:sz="0" w:space="0" w:color="auto"/>
              </w:divBdr>
            </w:div>
            <w:div w:id="1159923439">
              <w:marLeft w:val="0"/>
              <w:marRight w:val="0"/>
              <w:marTop w:val="0"/>
              <w:marBottom w:val="0"/>
              <w:divBdr>
                <w:top w:val="none" w:sz="0" w:space="0" w:color="auto"/>
                <w:left w:val="none" w:sz="0" w:space="0" w:color="auto"/>
                <w:bottom w:val="none" w:sz="0" w:space="0" w:color="auto"/>
                <w:right w:val="none" w:sz="0" w:space="0" w:color="auto"/>
              </w:divBdr>
            </w:div>
            <w:div w:id="805317239">
              <w:marLeft w:val="0"/>
              <w:marRight w:val="0"/>
              <w:marTop w:val="0"/>
              <w:marBottom w:val="0"/>
              <w:divBdr>
                <w:top w:val="none" w:sz="0" w:space="0" w:color="auto"/>
                <w:left w:val="none" w:sz="0" w:space="0" w:color="auto"/>
                <w:bottom w:val="none" w:sz="0" w:space="0" w:color="auto"/>
                <w:right w:val="none" w:sz="0" w:space="0" w:color="auto"/>
              </w:divBdr>
            </w:div>
            <w:div w:id="1245840316">
              <w:marLeft w:val="0"/>
              <w:marRight w:val="0"/>
              <w:marTop w:val="0"/>
              <w:marBottom w:val="0"/>
              <w:divBdr>
                <w:top w:val="none" w:sz="0" w:space="0" w:color="auto"/>
                <w:left w:val="none" w:sz="0" w:space="0" w:color="auto"/>
                <w:bottom w:val="none" w:sz="0" w:space="0" w:color="auto"/>
                <w:right w:val="none" w:sz="0" w:space="0" w:color="auto"/>
              </w:divBdr>
            </w:div>
            <w:div w:id="1485930190">
              <w:marLeft w:val="0"/>
              <w:marRight w:val="0"/>
              <w:marTop w:val="0"/>
              <w:marBottom w:val="0"/>
              <w:divBdr>
                <w:top w:val="none" w:sz="0" w:space="0" w:color="auto"/>
                <w:left w:val="none" w:sz="0" w:space="0" w:color="auto"/>
                <w:bottom w:val="none" w:sz="0" w:space="0" w:color="auto"/>
                <w:right w:val="none" w:sz="0" w:space="0" w:color="auto"/>
              </w:divBdr>
            </w:div>
            <w:div w:id="1024554416">
              <w:marLeft w:val="0"/>
              <w:marRight w:val="0"/>
              <w:marTop w:val="0"/>
              <w:marBottom w:val="0"/>
              <w:divBdr>
                <w:top w:val="none" w:sz="0" w:space="0" w:color="auto"/>
                <w:left w:val="none" w:sz="0" w:space="0" w:color="auto"/>
                <w:bottom w:val="none" w:sz="0" w:space="0" w:color="auto"/>
                <w:right w:val="none" w:sz="0" w:space="0" w:color="auto"/>
              </w:divBdr>
            </w:div>
            <w:div w:id="537548905">
              <w:marLeft w:val="0"/>
              <w:marRight w:val="0"/>
              <w:marTop w:val="0"/>
              <w:marBottom w:val="0"/>
              <w:divBdr>
                <w:top w:val="none" w:sz="0" w:space="0" w:color="auto"/>
                <w:left w:val="none" w:sz="0" w:space="0" w:color="auto"/>
                <w:bottom w:val="none" w:sz="0" w:space="0" w:color="auto"/>
                <w:right w:val="none" w:sz="0" w:space="0" w:color="auto"/>
              </w:divBdr>
            </w:div>
            <w:div w:id="490095916">
              <w:marLeft w:val="0"/>
              <w:marRight w:val="0"/>
              <w:marTop w:val="0"/>
              <w:marBottom w:val="0"/>
              <w:divBdr>
                <w:top w:val="none" w:sz="0" w:space="0" w:color="auto"/>
                <w:left w:val="none" w:sz="0" w:space="0" w:color="auto"/>
                <w:bottom w:val="none" w:sz="0" w:space="0" w:color="auto"/>
                <w:right w:val="none" w:sz="0" w:space="0" w:color="auto"/>
              </w:divBdr>
            </w:div>
            <w:div w:id="363756234">
              <w:marLeft w:val="0"/>
              <w:marRight w:val="0"/>
              <w:marTop w:val="0"/>
              <w:marBottom w:val="0"/>
              <w:divBdr>
                <w:top w:val="none" w:sz="0" w:space="0" w:color="auto"/>
                <w:left w:val="none" w:sz="0" w:space="0" w:color="auto"/>
                <w:bottom w:val="none" w:sz="0" w:space="0" w:color="auto"/>
                <w:right w:val="none" w:sz="0" w:space="0" w:color="auto"/>
              </w:divBdr>
            </w:div>
            <w:div w:id="536042225">
              <w:marLeft w:val="0"/>
              <w:marRight w:val="0"/>
              <w:marTop w:val="0"/>
              <w:marBottom w:val="0"/>
              <w:divBdr>
                <w:top w:val="none" w:sz="0" w:space="0" w:color="auto"/>
                <w:left w:val="none" w:sz="0" w:space="0" w:color="auto"/>
                <w:bottom w:val="none" w:sz="0" w:space="0" w:color="auto"/>
                <w:right w:val="none" w:sz="0" w:space="0" w:color="auto"/>
              </w:divBdr>
            </w:div>
            <w:div w:id="1800418935">
              <w:marLeft w:val="0"/>
              <w:marRight w:val="0"/>
              <w:marTop w:val="0"/>
              <w:marBottom w:val="0"/>
              <w:divBdr>
                <w:top w:val="none" w:sz="0" w:space="0" w:color="auto"/>
                <w:left w:val="none" w:sz="0" w:space="0" w:color="auto"/>
                <w:bottom w:val="none" w:sz="0" w:space="0" w:color="auto"/>
                <w:right w:val="none" w:sz="0" w:space="0" w:color="auto"/>
              </w:divBdr>
            </w:div>
            <w:div w:id="375088456">
              <w:marLeft w:val="0"/>
              <w:marRight w:val="0"/>
              <w:marTop w:val="0"/>
              <w:marBottom w:val="0"/>
              <w:divBdr>
                <w:top w:val="none" w:sz="0" w:space="0" w:color="auto"/>
                <w:left w:val="none" w:sz="0" w:space="0" w:color="auto"/>
                <w:bottom w:val="none" w:sz="0" w:space="0" w:color="auto"/>
                <w:right w:val="none" w:sz="0" w:space="0" w:color="auto"/>
              </w:divBdr>
            </w:div>
            <w:div w:id="35592299">
              <w:marLeft w:val="0"/>
              <w:marRight w:val="0"/>
              <w:marTop w:val="0"/>
              <w:marBottom w:val="0"/>
              <w:divBdr>
                <w:top w:val="none" w:sz="0" w:space="0" w:color="auto"/>
                <w:left w:val="none" w:sz="0" w:space="0" w:color="auto"/>
                <w:bottom w:val="none" w:sz="0" w:space="0" w:color="auto"/>
                <w:right w:val="none" w:sz="0" w:space="0" w:color="auto"/>
              </w:divBdr>
            </w:div>
          </w:divsChild>
        </w:div>
        <w:div w:id="475994448">
          <w:marLeft w:val="0"/>
          <w:marRight w:val="0"/>
          <w:marTop w:val="0"/>
          <w:marBottom w:val="0"/>
          <w:divBdr>
            <w:top w:val="none" w:sz="0" w:space="0" w:color="auto"/>
            <w:left w:val="none" w:sz="0" w:space="0" w:color="auto"/>
            <w:bottom w:val="none" w:sz="0" w:space="0" w:color="auto"/>
            <w:right w:val="none" w:sz="0" w:space="0" w:color="auto"/>
          </w:divBdr>
          <w:divsChild>
            <w:div w:id="1940604139">
              <w:marLeft w:val="0"/>
              <w:marRight w:val="0"/>
              <w:marTop w:val="0"/>
              <w:marBottom w:val="0"/>
              <w:divBdr>
                <w:top w:val="none" w:sz="0" w:space="0" w:color="auto"/>
                <w:left w:val="none" w:sz="0" w:space="0" w:color="auto"/>
                <w:bottom w:val="none" w:sz="0" w:space="0" w:color="auto"/>
                <w:right w:val="none" w:sz="0" w:space="0" w:color="auto"/>
              </w:divBdr>
            </w:div>
            <w:div w:id="994993710">
              <w:marLeft w:val="0"/>
              <w:marRight w:val="0"/>
              <w:marTop w:val="0"/>
              <w:marBottom w:val="0"/>
              <w:divBdr>
                <w:top w:val="none" w:sz="0" w:space="0" w:color="auto"/>
                <w:left w:val="none" w:sz="0" w:space="0" w:color="auto"/>
                <w:bottom w:val="none" w:sz="0" w:space="0" w:color="auto"/>
                <w:right w:val="none" w:sz="0" w:space="0" w:color="auto"/>
              </w:divBdr>
            </w:div>
            <w:div w:id="723917186">
              <w:marLeft w:val="0"/>
              <w:marRight w:val="0"/>
              <w:marTop w:val="0"/>
              <w:marBottom w:val="0"/>
              <w:divBdr>
                <w:top w:val="none" w:sz="0" w:space="0" w:color="auto"/>
                <w:left w:val="none" w:sz="0" w:space="0" w:color="auto"/>
                <w:bottom w:val="none" w:sz="0" w:space="0" w:color="auto"/>
                <w:right w:val="none" w:sz="0" w:space="0" w:color="auto"/>
              </w:divBdr>
            </w:div>
            <w:div w:id="975725238">
              <w:marLeft w:val="0"/>
              <w:marRight w:val="0"/>
              <w:marTop w:val="0"/>
              <w:marBottom w:val="0"/>
              <w:divBdr>
                <w:top w:val="none" w:sz="0" w:space="0" w:color="auto"/>
                <w:left w:val="none" w:sz="0" w:space="0" w:color="auto"/>
                <w:bottom w:val="none" w:sz="0" w:space="0" w:color="auto"/>
                <w:right w:val="none" w:sz="0" w:space="0" w:color="auto"/>
              </w:divBdr>
            </w:div>
            <w:div w:id="18700695">
              <w:marLeft w:val="0"/>
              <w:marRight w:val="0"/>
              <w:marTop w:val="0"/>
              <w:marBottom w:val="0"/>
              <w:divBdr>
                <w:top w:val="none" w:sz="0" w:space="0" w:color="auto"/>
                <w:left w:val="none" w:sz="0" w:space="0" w:color="auto"/>
                <w:bottom w:val="none" w:sz="0" w:space="0" w:color="auto"/>
                <w:right w:val="none" w:sz="0" w:space="0" w:color="auto"/>
              </w:divBdr>
            </w:div>
            <w:div w:id="1857502910">
              <w:marLeft w:val="0"/>
              <w:marRight w:val="0"/>
              <w:marTop w:val="0"/>
              <w:marBottom w:val="0"/>
              <w:divBdr>
                <w:top w:val="none" w:sz="0" w:space="0" w:color="auto"/>
                <w:left w:val="none" w:sz="0" w:space="0" w:color="auto"/>
                <w:bottom w:val="none" w:sz="0" w:space="0" w:color="auto"/>
                <w:right w:val="none" w:sz="0" w:space="0" w:color="auto"/>
              </w:divBdr>
            </w:div>
            <w:div w:id="709689374">
              <w:marLeft w:val="0"/>
              <w:marRight w:val="0"/>
              <w:marTop w:val="0"/>
              <w:marBottom w:val="0"/>
              <w:divBdr>
                <w:top w:val="none" w:sz="0" w:space="0" w:color="auto"/>
                <w:left w:val="none" w:sz="0" w:space="0" w:color="auto"/>
                <w:bottom w:val="none" w:sz="0" w:space="0" w:color="auto"/>
                <w:right w:val="none" w:sz="0" w:space="0" w:color="auto"/>
              </w:divBdr>
            </w:div>
            <w:div w:id="154299032">
              <w:marLeft w:val="0"/>
              <w:marRight w:val="0"/>
              <w:marTop w:val="0"/>
              <w:marBottom w:val="0"/>
              <w:divBdr>
                <w:top w:val="none" w:sz="0" w:space="0" w:color="auto"/>
                <w:left w:val="none" w:sz="0" w:space="0" w:color="auto"/>
                <w:bottom w:val="none" w:sz="0" w:space="0" w:color="auto"/>
                <w:right w:val="none" w:sz="0" w:space="0" w:color="auto"/>
              </w:divBdr>
            </w:div>
            <w:div w:id="1632515977">
              <w:marLeft w:val="0"/>
              <w:marRight w:val="0"/>
              <w:marTop w:val="0"/>
              <w:marBottom w:val="0"/>
              <w:divBdr>
                <w:top w:val="none" w:sz="0" w:space="0" w:color="auto"/>
                <w:left w:val="none" w:sz="0" w:space="0" w:color="auto"/>
                <w:bottom w:val="none" w:sz="0" w:space="0" w:color="auto"/>
                <w:right w:val="none" w:sz="0" w:space="0" w:color="auto"/>
              </w:divBdr>
            </w:div>
            <w:div w:id="1087268138">
              <w:marLeft w:val="0"/>
              <w:marRight w:val="0"/>
              <w:marTop w:val="0"/>
              <w:marBottom w:val="0"/>
              <w:divBdr>
                <w:top w:val="none" w:sz="0" w:space="0" w:color="auto"/>
                <w:left w:val="none" w:sz="0" w:space="0" w:color="auto"/>
                <w:bottom w:val="none" w:sz="0" w:space="0" w:color="auto"/>
                <w:right w:val="none" w:sz="0" w:space="0" w:color="auto"/>
              </w:divBdr>
            </w:div>
            <w:div w:id="532694526">
              <w:marLeft w:val="0"/>
              <w:marRight w:val="0"/>
              <w:marTop w:val="0"/>
              <w:marBottom w:val="0"/>
              <w:divBdr>
                <w:top w:val="none" w:sz="0" w:space="0" w:color="auto"/>
                <w:left w:val="none" w:sz="0" w:space="0" w:color="auto"/>
                <w:bottom w:val="none" w:sz="0" w:space="0" w:color="auto"/>
                <w:right w:val="none" w:sz="0" w:space="0" w:color="auto"/>
              </w:divBdr>
            </w:div>
            <w:div w:id="2007592960">
              <w:marLeft w:val="0"/>
              <w:marRight w:val="0"/>
              <w:marTop w:val="0"/>
              <w:marBottom w:val="0"/>
              <w:divBdr>
                <w:top w:val="none" w:sz="0" w:space="0" w:color="auto"/>
                <w:left w:val="none" w:sz="0" w:space="0" w:color="auto"/>
                <w:bottom w:val="none" w:sz="0" w:space="0" w:color="auto"/>
                <w:right w:val="none" w:sz="0" w:space="0" w:color="auto"/>
              </w:divBdr>
            </w:div>
            <w:div w:id="1180974615">
              <w:marLeft w:val="0"/>
              <w:marRight w:val="0"/>
              <w:marTop w:val="0"/>
              <w:marBottom w:val="0"/>
              <w:divBdr>
                <w:top w:val="none" w:sz="0" w:space="0" w:color="auto"/>
                <w:left w:val="none" w:sz="0" w:space="0" w:color="auto"/>
                <w:bottom w:val="none" w:sz="0" w:space="0" w:color="auto"/>
                <w:right w:val="none" w:sz="0" w:space="0" w:color="auto"/>
              </w:divBdr>
            </w:div>
            <w:div w:id="1329481402">
              <w:marLeft w:val="0"/>
              <w:marRight w:val="0"/>
              <w:marTop w:val="0"/>
              <w:marBottom w:val="0"/>
              <w:divBdr>
                <w:top w:val="none" w:sz="0" w:space="0" w:color="auto"/>
                <w:left w:val="none" w:sz="0" w:space="0" w:color="auto"/>
                <w:bottom w:val="none" w:sz="0" w:space="0" w:color="auto"/>
                <w:right w:val="none" w:sz="0" w:space="0" w:color="auto"/>
              </w:divBdr>
            </w:div>
            <w:div w:id="1320688715">
              <w:marLeft w:val="0"/>
              <w:marRight w:val="0"/>
              <w:marTop w:val="0"/>
              <w:marBottom w:val="0"/>
              <w:divBdr>
                <w:top w:val="none" w:sz="0" w:space="0" w:color="auto"/>
                <w:left w:val="none" w:sz="0" w:space="0" w:color="auto"/>
                <w:bottom w:val="none" w:sz="0" w:space="0" w:color="auto"/>
                <w:right w:val="none" w:sz="0" w:space="0" w:color="auto"/>
              </w:divBdr>
            </w:div>
            <w:div w:id="1765299428">
              <w:marLeft w:val="0"/>
              <w:marRight w:val="0"/>
              <w:marTop w:val="0"/>
              <w:marBottom w:val="0"/>
              <w:divBdr>
                <w:top w:val="none" w:sz="0" w:space="0" w:color="auto"/>
                <w:left w:val="none" w:sz="0" w:space="0" w:color="auto"/>
                <w:bottom w:val="none" w:sz="0" w:space="0" w:color="auto"/>
                <w:right w:val="none" w:sz="0" w:space="0" w:color="auto"/>
              </w:divBdr>
            </w:div>
            <w:div w:id="1191528570">
              <w:marLeft w:val="0"/>
              <w:marRight w:val="0"/>
              <w:marTop w:val="0"/>
              <w:marBottom w:val="0"/>
              <w:divBdr>
                <w:top w:val="none" w:sz="0" w:space="0" w:color="auto"/>
                <w:left w:val="none" w:sz="0" w:space="0" w:color="auto"/>
                <w:bottom w:val="none" w:sz="0" w:space="0" w:color="auto"/>
                <w:right w:val="none" w:sz="0" w:space="0" w:color="auto"/>
              </w:divBdr>
            </w:div>
            <w:div w:id="355930412">
              <w:marLeft w:val="0"/>
              <w:marRight w:val="0"/>
              <w:marTop w:val="0"/>
              <w:marBottom w:val="0"/>
              <w:divBdr>
                <w:top w:val="none" w:sz="0" w:space="0" w:color="auto"/>
                <w:left w:val="none" w:sz="0" w:space="0" w:color="auto"/>
                <w:bottom w:val="none" w:sz="0" w:space="0" w:color="auto"/>
                <w:right w:val="none" w:sz="0" w:space="0" w:color="auto"/>
              </w:divBdr>
            </w:div>
            <w:div w:id="1262303520">
              <w:marLeft w:val="0"/>
              <w:marRight w:val="0"/>
              <w:marTop w:val="0"/>
              <w:marBottom w:val="0"/>
              <w:divBdr>
                <w:top w:val="none" w:sz="0" w:space="0" w:color="auto"/>
                <w:left w:val="none" w:sz="0" w:space="0" w:color="auto"/>
                <w:bottom w:val="none" w:sz="0" w:space="0" w:color="auto"/>
                <w:right w:val="none" w:sz="0" w:space="0" w:color="auto"/>
              </w:divBdr>
            </w:div>
            <w:div w:id="1469473593">
              <w:marLeft w:val="0"/>
              <w:marRight w:val="0"/>
              <w:marTop w:val="0"/>
              <w:marBottom w:val="0"/>
              <w:divBdr>
                <w:top w:val="none" w:sz="0" w:space="0" w:color="auto"/>
                <w:left w:val="none" w:sz="0" w:space="0" w:color="auto"/>
                <w:bottom w:val="none" w:sz="0" w:space="0" w:color="auto"/>
                <w:right w:val="none" w:sz="0" w:space="0" w:color="auto"/>
              </w:divBdr>
            </w:div>
          </w:divsChild>
        </w:div>
        <w:div w:id="438720964">
          <w:marLeft w:val="0"/>
          <w:marRight w:val="0"/>
          <w:marTop w:val="0"/>
          <w:marBottom w:val="0"/>
          <w:divBdr>
            <w:top w:val="none" w:sz="0" w:space="0" w:color="auto"/>
            <w:left w:val="none" w:sz="0" w:space="0" w:color="auto"/>
            <w:bottom w:val="none" w:sz="0" w:space="0" w:color="auto"/>
            <w:right w:val="none" w:sz="0" w:space="0" w:color="auto"/>
          </w:divBdr>
          <w:divsChild>
            <w:div w:id="1644197903">
              <w:marLeft w:val="0"/>
              <w:marRight w:val="0"/>
              <w:marTop w:val="0"/>
              <w:marBottom w:val="0"/>
              <w:divBdr>
                <w:top w:val="none" w:sz="0" w:space="0" w:color="auto"/>
                <w:left w:val="none" w:sz="0" w:space="0" w:color="auto"/>
                <w:bottom w:val="none" w:sz="0" w:space="0" w:color="auto"/>
                <w:right w:val="none" w:sz="0" w:space="0" w:color="auto"/>
              </w:divBdr>
            </w:div>
            <w:div w:id="1734427787">
              <w:marLeft w:val="0"/>
              <w:marRight w:val="0"/>
              <w:marTop w:val="0"/>
              <w:marBottom w:val="0"/>
              <w:divBdr>
                <w:top w:val="none" w:sz="0" w:space="0" w:color="auto"/>
                <w:left w:val="none" w:sz="0" w:space="0" w:color="auto"/>
                <w:bottom w:val="none" w:sz="0" w:space="0" w:color="auto"/>
                <w:right w:val="none" w:sz="0" w:space="0" w:color="auto"/>
              </w:divBdr>
            </w:div>
            <w:div w:id="1817411523">
              <w:marLeft w:val="0"/>
              <w:marRight w:val="0"/>
              <w:marTop w:val="0"/>
              <w:marBottom w:val="0"/>
              <w:divBdr>
                <w:top w:val="none" w:sz="0" w:space="0" w:color="auto"/>
                <w:left w:val="none" w:sz="0" w:space="0" w:color="auto"/>
                <w:bottom w:val="none" w:sz="0" w:space="0" w:color="auto"/>
                <w:right w:val="none" w:sz="0" w:space="0" w:color="auto"/>
              </w:divBdr>
            </w:div>
            <w:div w:id="357241">
              <w:marLeft w:val="0"/>
              <w:marRight w:val="0"/>
              <w:marTop w:val="0"/>
              <w:marBottom w:val="0"/>
              <w:divBdr>
                <w:top w:val="none" w:sz="0" w:space="0" w:color="auto"/>
                <w:left w:val="none" w:sz="0" w:space="0" w:color="auto"/>
                <w:bottom w:val="none" w:sz="0" w:space="0" w:color="auto"/>
                <w:right w:val="none" w:sz="0" w:space="0" w:color="auto"/>
              </w:divBdr>
            </w:div>
            <w:div w:id="649138563">
              <w:marLeft w:val="0"/>
              <w:marRight w:val="0"/>
              <w:marTop w:val="0"/>
              <w:marBottom w:val="0"/>
              <w:divBdr>
                <w:top w:val="none" w:sz="0" w:space="0" w:color="auto"/>
                <w:left w:val="none" w:sz="0" w:space="0" w:color="auto"/>
                <w:bottom w:val="none" w:sz="0" w:space="0" w:color="auto"/>
                <w:right w:val="none" w:sz="0" w:space="0" w:color="auto"/>
              </w:divBdr>
            </w:div>
            <w:div w:id="1353070536">
              <w:marLeft w:val="0"/>
              <w:marRight w:val="0"/>
              <w:marTop w:val="0"/>
              <w:marBottom w:val="0"/>
              <w:divBdr>
                <w:top w:val="none" w:sz="0" w:space="0" w:color="auto"/>
                <w:left w:val="none" w:sz="0" w:space="0" w:color="auto"/>
                <w:bottom w:val="none" w:sz="0" w:space="0" w:color="auto"/>
                <w:right w:val="none" w:sz="0" w:space="0" w:color="auto"/>
              </w:divBdr>
            </w:div>
            <w:div w:id="508721037">
              <w:marLeft w:val="0"/>
              <w:marRight w:val="0"/>
              <w:marTop w:val="0"/>
              <w:marBottom w:val="0"/>
              <w:divBdr>
                <w:top w:val="none" w:sz="0" w:space="0" w:color="auto"/>
                <w:left w:val="none" w:sz="0" w:space="0" w:color="auto"/>
                <w:bottom w:val="none" w:sz="0" w:space="0" w:color="auto"/>
                <w:right w:val="none" w:sz="0" w:space="0" w:color="auto"/>
              </w:divBdr>
            </w:div>
            <w:div w:id="1544900175">
              <w:marLeft w:val="0"/>
              <w:marRight w:val="0"/>
              <w:marTop w:val="0"/>
              <w:marBottom w:val="0"/>
              <w:divBdr>
                <w:top w:val="none" w:sz="0" w:space="0" w:color="auto"/>
                <w:left w:val="none" w:sz="0" w:space="0" w:color="auto"/>
                <w:bottom w:val="none" w:sz="0" w:space="0" w:color="auto"/>
                <w:right w:val="none" w:sz="0" w:space="0" w:color="auto"/>
              </w:divBdr>
            </w:div>
            <w:div w:id="2054453124">
              <w:marLeft w:val="0"/>
              <w:marRight w:val="0"/>
              <w:marTop w:val="0"/>
              <w:marBottom w:val="0"/>
              <w:divBdr>
                <w:top w:val="none" w:sz="0" w:space="0" w:color="auto"/>
                <w:left w:val="none" w:sz="0" w:space="0" w:color="auto"/>
                <w:bottom w:val="none" w:sz="0" w:space="0" w:color="auto"/>
                <w:right w:val="none" w:sz="0" w:space="0" w:color="auto"/>
              </w:divBdr>
            </w:div>
            <w:div w:id="788939437">
              <w:marLeft w:val="0"/>
              <w:marRight w:val="0"/>
              <w:marTop w:val="0"/>
              <w:marBottom w:val="0"/>
              <w:divBdr>
                <w:top w:val="none" w:sz="0" w:space="0" w:color="auto"/>
                <w:left w:val="none" w:sz="0" w:space="0" w:color="auto"/>
                <w:bottom w:val="none" w:sz="0" w:space="0" w:color="auto"/>
                <w:right w:val="none" w:sz="0" w:space="0" w:color="auto"/>
              </w:divBdr>
            </w:div>
            <w:div w:id="1760562475">
              <w:marLeft w:val="0"/>
              <w:marRight w:val="0"/>
              <w:marTop w:val="0"/>
              <w:marBottom w:val="0"/>
              <w:divBdr>
                <w:top w:val="none" w:sz="0" w:space="0" w:color="auto"/>
                <w:left w:val="none" w:sz="0" w:space="0" w:color="auto"/>
                <w:bottom w:val="none" w:sz="0" w:space="0" w:color="auto"/>
                <w:right w:val="none" w:sz="0" w:space="0" w:color="auto"/>
              </w:divBdr>
            </w:div>
            <w:div w:id="756093325">
              <w:marLeft w:val="0"/>
              <w:marRight w:val="0"/>
              <w:marTop w:val="0"/>
              <w:marBottom w:val="0"/>
              <w:divBdr>
                <w:top w:val="none" w:sz="0" w:space="0" w:color="auto"/>
                <w:left w:val="none" w:sz="0" w:space="0" w:color="auto"/>
                <w:bottom w:val="none" w:sz="0" w:space="0" w:color="auto"/>
                <w:right w:val="none" w:sz="0" w:space="0" w:color="auto"/>
              </w:divBdr>
            </w:div>
            <w:div w:id="201408028">
              <w:marLeft w:val="0"/>
              <w:marRight w:val="0"/>
              <w:marTop w:val="0"/>
              <w:marBottom w:val="0"/>
              <w:divBdr>
                <w:top w:val="none" w:sz="0" w:space="0" w:color="auto"/>
                <w:left w:val="none" w:sz="0" w:space="0" w:color="auto"/>
                <w:bottom w:val="none" w:sz="0" w:space="0" w:color="auto"/>
                <w:right w:val="none" w:sz="0" w:space="0" w:color="auto"/>
              </w:divBdr>
            </w:div>
            <w:div w:id="991913742">
              <w:marLeft w:val="0"/>
              <w:marRight w:val="0"/>
              <w:marTop w:val="0"/>
              <w:marBottom w:val="0"/>
              <w:divBdr>
                <w:top w:val="none" w:sz="0" w:space="0" w:color="auto"/>
                <w:left w:val="none" w:sz="0" w:space="0" w:color="auto"/>
                <w:bottom w:val="none" w:sz="0" w:space="0" w:color="auto"/>
                <w:right w:val="none" w:sz="0" w:space="0" w:color="auto"/>
              </w:divBdr>
            </w:div>
            <w:div w:id="1105809273">
              <w:marLeft w:val="0"/>
              <w:marRight w:val="0"/>
              <w:marTop w:val="0"/>
              <w:marBottom w:val="0"/>
              <w:divBdr>
                <w:top w:val="none" w:sz="0" w:space="0" w:color="auto"/>
                <w:left w:val="none" w:sz="0" w:space="0" w:color="auto"/>
                <w:bottom w:val="none" w:sz="0" w:space="0" w:color="auto"/>
                <w:right w:val="none" w:sz="0" w:space="0" w:color="auto"/>
              </w:divBdr>
            </w:div>
            <w:div w:id="2022005432">
              <w:marLeft w:val="0"/>
              <w:marRight w:val="0"/>
              <w:marTop w:val="0"/>
              <w:marBottom w:val="0"/>
              <w:divBdr>
                <w:top w:val="none" w:sz="0" w:space="0" w:color="auto"/>
                <w:left w:val="none" w:sz="0" w:space="0" w:color="auto"/>
                <w:bottom w:val="none" w:sz="0" w:space="0" w:color="auto"/>
                <w:right w:val="none" w:sz="0" w:space="0" w:color="auto"/>
              </w:divBdr>
            </w:div>
            <w:div w:id="896010927">
              <w:marLeft w:val="0"/>
              <w:marRight w:val="0"/>
              <w:marTop w:val="0"/>
              <w:marBottom w:val="0"/>
              <w:divBdr>
                <w:top w:val="none" w:sz="0" w:space="0" w:color="auto"/>
                <w:left w:val="none" w:sz="0" w:space="0" w:color="auto"/>
                <w:bottom w:val="none" w:sz="0" w:space="0" w:color="auto"/>
                <w:right w:val="none" w:sz="0" w:space="0" w:color="auto"/>
              </w:divBdr>
            </w:div>
            <w:div w:id="1144929746">
              <w:marLeft w:val="0"/>
              <w:marRight w:val="0"/>
              <w:marTop w:val="0"/>
              <w:marBottom w:val="0"/>
              <w:divBdr>
                <w:top w:val="none" w:sz="0" w:space="0" w:color="auto"/>
                <w:left w:val="none" w:sz="0" w:space="0" w:color="auto"/>
                <w:bottom w:val="none" w:sz="0" w:space="0" w:color="auto"/>
                <w:right w:val="none" w:sz="0" w:space="0" w:color="auto"/>
              </w:divBdr>
            </w:div>
            <w:div w:id="604507648">
              <w:marLeft w:val="0"/>
              <w:marRight w:val="0"/>
              <w:marTop w:val="0"/>
              <w:marBottom w:val="0"/>
              <w:divBdr>
                <w:top w:val="none" w:sz="0" w:space="0" w:color="auto"/>
                <w:left w:val="none" w:sz="0" w:space="0" w:color="auto"/>
                <w:bottom w:val="none" w:sz="0" w:space="0" w:color="auto"/>
                <w:right w:val="none" w:sz="0" w:space="0" w:color="auto"/>
              </w:divBdr>
            </w:div>
            <w:div w:id="642004623">
              <w:marLeft w:val="0"/>
              <w:marRight w:val="0"/>
              <w:marTop w:val="0"/>
              <w:marBottom w:val="0"/>
              <w:divBdr>
                <w:top w:val="none" w:sz="0" w:space="0" w:color="auto"/>
                <w:left w:val="none" w:sz="0" w:space="0" w:color="auto"/>
                <w:bottom w:val="none" w:sz="0" w:space="0" w:color="auto"/>
                <w:right w:val="none" w:sz="0" w:space="0" w:color="auto"/>
              </w:divBdr>
            </w:div>
          </w:divsChild>
        </w:div>
        <w:div w:id="2033023589">
          <w:marLeft w:val="0"/>
          <w:marRight w:val="0"/>
          <w:marTop w:val="0"/>
          <w:marBottom w:val="0"/>
          <w:divBdr>
            <w:top w:val="none" w:sz="0" w:space="0" w:color="auto"/>
            <w:left w:val="none" w:sz="0" w:space="0" w:color="auto"/>
            <w:bottom w:val="none" w:sz="0" w:space="0" w:color="auto"/>
            <w:right w:val="none" w:sz="0" w:space="0" w:color="auto"/>
          </w:divBdr>
          <w:divsChild>
            <w:div w:id="1679428117">
              <w:marLeft w:val="0"/>
              <w:marRight w:val="0"/>
              <w:marTop w:val="0"/>
              <w:marBottom w:val="0"/>
              <w:divBdr>
                <w:top w:val="none" w:sz="0" w:space="0" w:color="auto"/>
                <w:left w:val="none" w:sz="0" w:space="0" w:color="auto"/>
                <w:bottom w:val="none" w:sz="0" w:space="0" w:color="auto"/>
                <w:right w:val="none" w:sz="0" w:space="0" w:color="auto"/>
              </w:divBdr>
            </w:div>
            <w:div w:id="1295908886">
              <w:marLeft w:val="0"/>
              <w:marRight w:val="0"/>
              <w:marTop w:val="0"/>
              <w:marBottom w:val="0"/>
              <w:divBdr>
                <w:top w:val="none" w:sz="0" w:space="0" w:color="auto"/>
                <w:left w:val="none" w:sz="0" w:space="0" w:color="auto"/>
                <w:bottom w:val="none" w:sz="0" w:space="0" w:color="auto"/>
                <w:right w:val="none" w:sz="0" w:space="0" w:color="auto"/>
              </w:divBdr>
            </w:div>
            <w:div w:id="457844826">
              <w:marLeft w:val="0"/>
              <w:marRight w:val="0"/>
              <w:marTop w:val="0"/>
              <w:marBottom w:val="0"/>
              <w:divBdr>
                <w:top w:val="none" w:sz="0" w:space="0" w:color="auto"/>
                <w:left w:val="none" w:sz="0" w:space="0" w:color="auto"/>
                <w:bottom w:val="none" w:sz="0" w:space="0" w:color="auto"/>
                <w:right w:val="none" w:sz="0" w:space="0" w:color="auto"/>
              </w:divBdr>
            </w:div>
            <w:div w:id="1494103571">
              <w:marLeft w:val="0"/>
              <w:marRight w:val="0"/>
              <w:marTop w:val="0"/>
              <w:marBottom w:val="0"/>
              <w:divBdr>
                <w:top w:val="none" w:sz="0" w:space="0" w:color="auto"/>
                <w:left w:val="none" w:sz="0" w:space="0" w:color="auto"/>
                <w:bottom w:val="none" w:sz="0" w:space="0" w:color="auto"/>
                <w:right w:val="none" w:sz="0" w:space="0" w:color="auto"/>
              </w:divBdr>
            </w:div>
            <w:div w:id="54471082">
              <w:marLeft w:val="0"/>
              <w:marRight w:val="0"/>
              <w:marTop w:val="0"/>
              <w:marBottom w:val="0"/>
              <w:divBdr>
                <w:top w:val="none" w:sz="0" w:space="0" w:color="auto"/>
                <w:left w:val="none" w:sz="0" w:space="0" w:color="auto"/>
                <w:bottom w:val="none" w:sz="0" w:space="0" w:color="auto"/>
                <w:right w:val="none" w:sz="0" w:space="0" w:color="auto"/>
              </w:divBdr>
            </w:div>
            <w:div w:id="1637418370">
              <w:marLeft w:val="0"/>
              <w:marRight w:val="0"/>
              <w:marTop w:val="0"/>
              <w:marBottom w:val="0"/>
              <w:divBdr>
                <w:top w:val="none" w:sz="0" w:space="0" w:color="auto"/>
                <w:left w:val="none" w:sz="0" w:space="0" w:color="auto"/>
                <w:bottom w:val="none" w:sz="0" w:space="0" w:color="auto"/>
                <w:right w:val="none" w:sz="0" w:space="0" w:color="auto"/>
              </w:divBdr>
            </w:div>
            <w:div w:id="496045098">
              <w:marLeft w:val="0"/>
              <w:marRight w:val="0"/>
              <w:marTop w:val="0"/>
              <w:marBottom w:val="0"/>
              <w:divBdr>
                <w:top w:val="none" w:sz="0" w:space="0" w:color="auto"/>
                <w:left w:val="none" w:sz="0" w:space="0" w:color="auto"/>
                <w:bottom w:val="none" w:sz="0" w:space="0" w:color="auto"/>
                <w:right w:val="none" w:sz="0" w:space="0" w:color="auto"/>
              </w:divBdr>
            </w:div>
            <w:div w:id="1609893705">
              <w:marLeft w:val="0"/>
              <w:marRight w:val="0"/>
              <w:marTop w:val="0"/>
              <w:marBottom w:val="0"/>
              <w:divBdr>
                <w:top w:val="none" w:sz="0" w:space="0" w:color="auto"/>
                <w:left w:val="none" w:sz="0" w:space="0" w:color="auto"/>
                <w:bottom w:val="none" w:sz="0" w:space="0" w:color="auto"/>
                <w:right w:val="none" w:sz="0" w:space="0" w:color="auto"/>
              </w:divBdr>
            </w:div>
            <w:div w:id="1065569932">
              <w:marLeft w:val="0"/>
              <w:marRight w:val="0"/>
              <w:marTop w:val="0"/>
              <w:marBottom w:val="0"/>
              <w:divBdr>
                <w:top w:val="none" w:sz="0" w:space="0" w:color="auto"/>
                <w:left w:val="none" w:sz="0" w:space="0" w:color="auto"/>
                <w:bottom w:val="none" w:sz="0" w:space="0" w:color="auto"/>
                <w:right w:val="none" w:sz="0" w:space="0" w:color="auto"/>
              </w:divBdr>
            </w:div>
            <w:div w:id="2073118119">
              <w:marLeft w:val="0"/>
              <w:marRight w:val="0"/>
              <w:marTop w:val="0"/>
              <w:marBottom w:val="0"/>
              <w:divBdr>
                <w:top w:val="none" w:sz="0" w:space="0" w:color="auto"/>
                <w:left w:val="none" w:sz="0" w:space="0" w:color="auto"/>
                <w:bottom w:val="none" w:sz="0" w:space="0" w:color="auto"/>
                <w:right w:val="none" w:sz="0" w:space="0" w:color="auto"/>
              </w:divBdr>
            </w:div>
            <w:div w:id="962689809">
              <w:marLeft w:val="0"/>
              <w:marRight w:val="0"/>
              <w:marTop w:val="0"/>
              <w:marBottom w:val="0"/>
              <w:divBdr>
                <w:top w:val="none" w:sz="0" w:space="0" w:color="auto"/>
                <w:left w:val="none" w:sz="0" w:space="0" w:color="auto"/>
                <w:bottom w:val="none" w:sz="0" w:space="0" w:color="auto"/>
                <w:right w:val="none" w:sz="0" w:space="0" w:color="auto"/>
              </w:divBdr>
            </w:div>
            <w:div w:id="516701727">
              <w:marLeft w:val="0"/>
              <w:marRight w:val="0"/>
              <w:marTop w:val="0"/>
              <w:marBottom w:val="0"/>
              <w:divBdr>
                <w:top w:val="none" w:sz="0" w:space="0" w:color="auto"/>
                <w:left w:val="none" w:sz="0" w:space="0" w:color="auto"/>
                <w:bottom w:val="none" w:sz="0" w:space="0" w:color="auto"/>
                <w:right w:val="none" w:sz="0" w:space="0" w:color="auto"/>
              </w:divBdr>
            </w:div>
            <w:div w:id="1542934617">
              <w:marLeft w:val="0"/>
              <w:marRight w:val="0"/>
              <w:marTop w:val="0"/>
              <w:marBottom w:val="0"/>
              <w:divBdr>
                <w:top w:val="none" w:sz="0" w:space="0" w:color="auto"/>
                <w:left w:val="none" w:sz="0" w:space="0" w:color="auto"/>
                <w:bottom w:val="none" w:sz="0" w:space="0" w:color="auto"/>
                <w:right w:val="none" w:sz="0" w:space="0" w:color="auto"/>
              </w:divBdr>
            </w:div>
            <w:div w:id="1316448132">
              <w:marLeft w:val="0"/>
              <w:marRight w:val="0"/>
              <w:marTop w:val="0"/>
              <w:marBottom w:val="0"/>
              <w:divBdr>
                <w:top w:val="none" w:sz="0" w:space="0" w:color="auto"/>
                <w:left w:val="none" w:sz="0" w:space="0" w:color="auto"/>
                <w:bottom w:val="none" w:sz="0" w:space="0" w:color="auto"/>
                <w:right w:val="none" w:sz="0" w:space="0" w:color="auto"/>
              </w:divBdr>
            </w:div>
            <w:div w:id="518011917">
              <w:marLeft w:val="0"/>
              <w:marRight w:val="0"/>
              <w:marTop w:val="0"/>
              <w:marBottom w:val="0"/>
              <w:divBdr>
                <w:top w:val="none" w:sz="0" w:space="0" w:color="auto"/>
                <w:left w:val="none" w:sz="0" w:space="0" w:color="auto"/>
                <w:bottom w:val="none" w:sz="0" w:space="0" w:color="auto"/>
                <w:right w:val="none" w:sz="0" w:space="0" w:color="auto"/>
              </w:divBdr>
            </w:div>
            <w:div w:id="2018771001">
              <w:marLeft w:val="0"/>
              <w:marRight w:val="0"/>
              <w:marTop w:val="0"/>
              <w:marBottom w:val="0"/>
              <w:divBdr>
                <w:top w:val="none" w:sz="0" w:space="0" w:color="auto"/>
                <w:left w:val="none" w:sz="0" w:space="0" w:color="auto"/>
                <w:bottom w:val="none" w:sz="0" w:space="0" w:color="auto"/>
                <w:right w:val="none" w:sz="0" w:space="0" w:color="auto"/>
              </w:divBdr>
            </w:div>
            <w:div w:id="541751383">
              <w:marLeft w:val="0"/>
              <w:marRight w:val="0"/>
              <w:marTop w:val="0"/>
              <w:marBottom w:val="0"/>
              <w:divBdr>
                <w:top w:val="none" w:sz="0" w:space="0" w:color="auto"/>
                <w:left w:val="none" w:sz="0" w:space="0" w:color="auto"/>
                <w:bottom w:val="none" w:sz="0" w:space="0" w:color="auto"/>
                <w:right w:val="none" w:sz="0" w:space="0" w:color="auto"/>
              </w:divBdr>
            </w:div>
            <w:div w:id="2067873965">
              <w:marLeft w:val="0"/>
              <w:marRight w:val="0"/>
              <w:marTop w:val="0"/>
              <w:marBottom w:val="0"/>
              <w:divBdr>
                <w:top w:val="none" w:sz="0" w:space="0" w:color="auto"/>
                <w:left w:val="none" w:sz="0" w:space="0" w:color="auto"/>
                <w:bottom w:val="none" w:sz="0" w:space="0" w:color="auto"/>
                <w:right w:val="none" w:sz="0" w:space="0" w:color="auto"/>
              </w:divBdr>
            </w:div>
            <w:div w:id="1469666247">
              <w:marLeft w:val="0"/>
              <w:marRight w:val="0"/>
              <w:marTop w:val="0"/>
              <w:marBottom w:val="0"/>
              <w:divBdr>
                <w:top w:val="none" w:sz="0" w:space="0" w:color="auto"/>
                <w:left w:val="none" w:sz="0" w:space="0" w:color="auto"/>
                <w:bottom w:val="none" w:sz="0" w:space="0" w:color="auto"/>
                <w:right w:val="none" w:sz="0" w:space="0" w:color="auto"/>
              </w:divBdr>
            </w:div>
            <w:div w:id="250429127">
              <w:marLeft w:val="0"/>
              <w:marRight w:val="0"/>
              <w:marTop w:val="0"/>
              <w:marBottom w:val="0"/>
              <w:divBdr>
                <w:top w:val="none" w:sz="0" w:space="0" w:color="auto"/>
                <w:left w:val="none" w:sz="0" w:space="0" w:color="auto"/>
                <w:bottom w:val="none" w:sz="0" w:space="0" w:color="auto"/>
                <w:right w:val="none" w:sz="0" w:space="0" w:color="auto"/>
              </w:divBdr>
            </w:div>
          </w:divsChild>
        </w:div>
        <w:div w:id="1667320288">
          <w:marLeft w:val="0"/>
          <w:marRight w:val="0"/>
          <w:marTop w:val="0"/>
          <w:marBottom w:val="0"/>
          <w:divBdr>
            <w:top w:val="none" w:sz="0" w:space="0" w:color="auto"/>
            <w:left w:val="none" w:sz="0" w:space="0" w:color="auto"/>
            <w:bottom w:val="none" w:sz="0" w:space="0" w:color="auto"/>
            <w:right w:val="none" w:sz="0" w:space="0" w:color="auto"/>
          </w:divBdr>
          <w:divsChild>
            <w:div w:id="1856191641">
              <w:marLeft w:val="0"/>
              <w:marRight w:val="0"/>
              <w:marTop w:val="0"/>
              <w:marBottom w:val="0"/>
              <w:divBdr>
                <w:top w:val="none" w:sz="0" w:space="0" w:color="auto"/>
                <w:left w:val="none" w:sz="0" w:space="0" w:color="auto"/>
                <w:bottom w:val="none" w:sz="0" w:space="0" w:color="auto"/>
                <w:right w:val="none" w:sz="0" w:space="0" w:color="auto"/>
              </w:divBdr>
            </w:div>
            <w:div w:id="1266305877">
              <w:marLeft w:val="0"/>
              <w:marRight w:val="0"/>
              <w:marTop w:val="0"/>
              <w:marBottom w:val="0"/>
              <w:divBdr>
                <w:top w:val="none" w:sz="0" w:space="0" w:color="auto"/>
                <w:left w:val="none" w:sz="0" w:space="0" w:color="auto"/>
                <w:bottom w:val="none" w:sz="0" w:space="0" w:color="auto"/>
                <w:right w:val="none" w:sz="0" w:space="0" w:color="auto"/>
              </w:divBdr>
            </w:div>
            <w:div w:id="225796463">
              <w:marLeft w:val="0"/>
              <w:marRight w:val="0"/>
              <w:marTop w:val="0"/>
              <w:marBottom w:val="0"/>
              <w:divBdr>
                <w:top w:val="none" w:sz="0" w:space="0" w:color="auto"/>
                <w:left w:val="none" w:sz="0" w:space="0" w:color="auto"/>
                <w:bottom w:val="none" w:sz="0" w:space="0" w:color="auto"/>
                <w:right w:val="none" w:sz="0" w:space="0" w:color="auto"/>
              </w:divBdr>
            </w:div>
            <w:div w:id="2133093091">
              <w:marLeft w:val="0"/>
              <w:marRight w:val="0"/>
              <w:marTop w:val="0"/>
              <w:marBottom w:val="0"/>
              <w:divBdr>
                <w:top w:val="none" w:sz="0" w:space="0" w:color="auto"/>
                <w:left w:val="none" w:sz="0" w:space="0" w:color="auto"/>
                <w:bottom w:val="none" w:sz="0" w:space="0" w:color="auto"/>
                <w:right w:val="none" w:sz="0" w:space="0" w:color="auto"/>
              </w:divBdr>
            </w:div>
            <w:div w:id="586766009">
              <w:marLeft w:val="0"/>
              <w:marRight w:val="0"/>
              <w:marTop w:val="0"/>
              <w:marBottom w:val="0"/>
              <w:divBdr>
                <w:top w:val="none" w:sz="0" w:space="0" w:color="auto"/>
                <w:left w:val="none" w:sz="0" w:space="0" w:color="auto"/>
                <w:bottom w:val="none" w:sz="0" w:space="0" w:color="auto"/>
                <w:right w:val="none" w:sz="0" w:space="0" w:color="auto"/>
              </w:divBdr>
            </w:div>
            <w:div w:id="1229535300">
              <w:marLeft w:val="0"/>
              <w:marRight w:val="0"/>
              <w:marTop w:val="0"/>
              <w:marBottom w:val="0"/>
              <w:divBdr>
                <w:top w:val="none" w:sz="0" w:space="0" w:color="auto"/>
                <w:left w:val="none" w:sz="0" w:space="0" w:color="auto"/>
                <w:bottom w:val="none" w:sz="0" w:space="0" w:color="auto"/>
                <w:right w:val="none" w:sz="0" w:space="0" w:color="auto"/>
              </w:divBdr>
            </w:div>
            <w:div w:id="586158798">
              <w:marLeft w:val="0"/>
              <w:marRight w:val="0"/>
              <w:marTop w:val="0"/>
              <w:marBottom w:val="0"/>
              <w:divBdr>
                <w:top w:val="none" w:sz="0" w:space="0" w:color="auto"/>
                <w:left w:val="none" w:sz="0" w:space="0" w:color="auto"/>
                <w:bottom w:val="none" w:sz="0" w:space="0" w:color="auto"/>
                <w:right w:val="none" w:sz="0" w:space="0" w:color="auto"/>
              </w:divBdr>
            </w:div>
            <w:div w:id="1146243034">
              <w:marLeft w:val="0"/>
              <w:marRight w:val="0"/>
              <w:marTop w:val="0"/>
              <w:marBottom w:val="0"/>
              <w:divBdr>
                <w:top w:val="none" w:sz="0" w:space="0" w:color="auto"/>
                <w:left w:val="none" w:sz="0" w:space="0" w:color="auto"/>
                <w:bottom w:val="none" w:sz="0" w:space="0" w:color="auto"/>
                <w:right w:val="none" w:sz="0" w:space="0" w:color="auto"/>
              </w:divBdr>
            </w:div>
            <w:div w:id="1385330985">
              <w:marLeft w:val="0"/>
              <w:marRight w:val="0"/>
              <w:marTop w:val="0"/>
              <w:marBottom w:val="0"/>
              <w:divBdr>
                <w:top w:val="none" w:sz="0" w:space="0" w:color="auto"/>
                <w:left w:val="none" w:sz="0" w:space="0" w:color="auto"/>
                <w:bottom w:val="none" w:sz="0" w:space="0" w:color="auto"/>
                <w:right w:val="none" w:sz="0" w:space="0" w:color="auto"/>
              </w:divBdr>
            </w:div>
            <w:div w:id="685984280">
              <w:marLeft w:val="0"/>
              <w:marRight w:val="0"/>
              <w:marTop w:val="0"/>
              <w:marBottom w:val="0"/>
              <w:divBdr>
                <w:top w:val="none" w:sz="0" w:space="0" w:color="auto"/>
                <w:left w:val="none" w:sz="0" w:space="0" w:color="auto"/>
                <w:bottom w:val="none" w:sz="0" w:space="0" w:color="auto"/>
                <w:right w:val="none" w:sz="0" w:space="0" w:color="auto"/>
              </w:divBdr>
            </w:div>
            <w:div w:id="410279794">
              <w:marLeft w:val="0"/>
              <w:marRight w:val="0"/>
              <w:marTop w:val="0"/>
              <w:marBottom w:val="0"/>
              <w:divBdr>
                <w:top w:val="none" w:sz="0" w:space="0" w:color="auto"/>
                <w:left w:val="none" w:sz="0" w:space="0" w:color="auto"/>
                <w:bottom w:val="none" w:sz="0" w:space="0" w:color="auto"/>
                <w:right w:val="none" w:sz="0" w:space="0" w:color="auto"/>
              </w:divBdr>
            </w:div>
            <w:div w:id="1033842040">
              <w:marLeft w:val="0"/>
              <w:marRight w:val="0"/>
              <w:marTop w:val="0"/>
              <w:marBottom w:val="0"/>
              <w:divBdr>
                <w:top w:val="none" w:sz="0" w:space="0" w:color="auto"/>
                <w:left w:val="none" w:sz="0" w:space="0" w:color="auto"/>
                <w:bottom w:val="none" w:sz="0" w:space="0" w:color="auto"/>
                <w:right w:val="none" w:sz="0" w:space="0" w:color="auto"/>
              </w:divBdr>
            </w:div>
            <w:div w:id="702830115">
              <w:marLeft w:val="0"/>
              <w:marRight w:val="0"/>
              <w:marTop w:val="0"/>
              <w:marBottom w:val="0"/>
              <w:divBdr>
                <w:top w:val="none" w:sz="0" w:space="0" w:color="auto"/>
                <w:left w:val="none" w:sz="0" w:space="0" w:color="auto"/>
                <w:bottom w:val="none" w:sz="0" w:space="0" w:color="auto"/>
                <w:right w:val="none" w:sz="0" w:space="0" w:color="auto"/>
              </w:divBdr>
            </w:div>
            <w:div w:id="817304442">
              <w:marLeft w:val="0"/>
              <w:marRight w:val="0"/>
              <w:marTop w:val="0"/>
              <w:marBottom w:val="0"/>
              <w:divBdr>
                <w:top w:val="none" w:sz="0" w:space="0" w:color="auto"/>
                <w:left w:val="none" w:sz="0" w:space="0" w:color="auto"/>
                <w:bottom w:val="none" w:sz="0" w:space="0" w:color="auto"/>
                <w:right w:val="none" w:sz="0" w:space="0" w:color="auto"/>
              </w:divBdr>
            </w:div>
            <w:div w:id="1550802371">
              <w:marLeft w:val="0"/>
              <w:marRight w:val="0"/>
              <w:marTop w:val="0"/>
              <w:marBottom w:val="0"/>
              <w:divBdr>
                <w:top w:val="none" w:sz="0" w:space="0" w:color="auto"/>
                <w:left w:val="none" w:sz="0" w:space="0" w:color="auto"/>
                <w:bottom w:val="none" w:sz="0" w:space="0" w:color="auto"/>
                <w:right w:val="none" w:sz="0" w:space="0" w:color="auto"/>
              </w:divBdr>
            </w:div>
            <w:div w:id="430198984">
              <w:marLeft w:val="0"/>
              <w:marRight w:val="0"/>
              <w:marTop w:val="0"/>
              <w:marBottom w:val="0"/>
              <w:divBdr>
                <w:top w:val="none" w:sz="0" w:space="0" w:color="auto"/>
                <w:left w:val="none" w:sz="0" w:space="0" w:color="auto"/>
                <w:bottom w:val="none" w:sz="0" w:space="0" w:color="auto"/>
                <w:right w:val="none" w:sz="0" w:space="0" w:color="auto"/>
              </w:divBdr>
            </w:div>
            <w:div w:id="1238900996">
              <w:marLeft w:val="0"/>
              <w:marRight w:val="0"/>
              <w:marTop w:val="0"/>
              <w:marBottom w:val="0"/>
              <w:divBdr>
                <w:top w:val="none" w:sz="0" w:space="0" w:color="auto"/>
                <w:left w:val="none" w:sz="0" w:space="0" w:color="auto"/>
                <w:bottom w:val="none" w:sz="0" w:space="0" w:color="auto"/>
                <w:right w:val="none" w:sz="0" w:space="0" w:color="auto"/>
              </w:divBdr>
            </w:div>
            <w:div w:id="561870761">
              <w:marLeft w:val="0"/>
              <w:marRight w:val="0"/>
              <w:marTop w:val="0"/>
              <w:marBottom w:val="0"/>
              <w:divBdr>
                <w:top w:val="none" w:sz="0" w:space="0" w:color="auto"/>
                <w:left w:val="none" w:sz="0" w:space="0" w:color="auto"/>
                <w:bottom w:val="none" w:sz="0" w:space="0" w:color="auto"/>
                <w:right w:val="none" w:sz="0" w:space="0" w:color="auto"/>
              </w:divBdr>
            </w:div>
            <w:div w:id="1583031248">
              <w:marLeft w:val="0"/>
              <w:marRight w:val="0"/>
              <w:marTop w:val="0"/>
              <w:marBottom w:val="0"/>
              <w:divBdr>
                <w:top w:val="none" w:sz="0" w:space="0" w:color="auto"/>
                <w:left w:val="none" w:sz="0" w:space="0" w:color="auto"/>
                <w:bottom w:val="none" w:sz="0" w:space="0" w:color="auto"/>
                <w:right w:val="none" w:sz="0" w:space="0" w:color="auto"/>
              </w:divBdr>
            </w:div>
            <w:div w:id="1732729278">
              <w:marLeft w:val="0"/>
              <w:marRight w:val="0"/>
              <w:marTop w:val="0"/>
              <w:marBottom w:val="0"/>
              <w:divBdr>
                <w:top w:val="none" w:sz="0" w:space="0" w:color="auto"/>
                <w:left w:val="none" w:sz="0" w:space="0" w:color="auto"/>
                <w:bottom w:val="none" w:sz="0" w:space="0" w:color="auto"/>
                <w:right w:val="none" w:sz="0" w:space="0" w:color="auto"/>
              </w:divBdr>
            </w:div>
          </w:divsChild>
        </w:div>
        <w:div w:id="1546288323">
          <w:marLeft w:val="0"/>
          <w:marRight w:val="0"/>
          <w:marTop w:val="0"/>
          <w:marBottom w:val="0"/>
          <w:divBdr>
            <w:top w:val="none" w:sz="0" w:space="0" w:color="auto"/>
            <w:left w:val="none" w:sz="0" w:space="0" w:color="auto"/>
            <w:bottom w:val="none" w:sz="0" w:space="0" w:color="auto"/>
            <w:right w:val="none" w:sz="0" w:space="0" w:color="auto"/>
          </w:divBdr>
          <w:divsChild>
            <w:div w:id="1192304039">
              <w:marLeft w:val="0"/>
              <w:marRight w:val="0"/>
              <w:marTop w:val="0"/>
              <w:marBottom w:val="0"/>
              <w:divBdr>
                <w:top w:val="none" w:sz="0" w:space="0" w:color="auto"/>
                <w:left w:val="none" w:sz="0" w:space="0" w:color="auto"/>
                <w:bottom w:val="none" w:sz="0" w:space="0" w:color="auto"/>
                <w:right w:val="none" w:sz="0" w:space="0" w:color="auto"/>
              </w:divBdr>
            </w:div>
            <w:div w:id="1106583727">
              <w:marLeft w:val="0"/>
              <w:marRight w:val="0"/>
              <w:marTop w:val="0"/>
              <w:marBottom w:val="0"/>
              <w:divBdr>
                <w:top w:val="none" w:sz="0" w:space="0" w:color="auto"/>
                <w:left w:val="none" w:sz="0" w:space="0" w:color="auto"/>
                <w:bottom w:val="none" w:sz="0" w:space="0" w:color="auto"/>
                <w:right w:val="none" w:sz="0" w:space="0" w:color="auto"/>
              </w:divBdr>
            </w:div>
            <w:div w:id="913008932">
              <w:marLeft w:val="0"/>
              <w:marRight w:val="0"/>
              <w:marTop w:val="0"/>
              <w:marBottom w:val="0"/>
              <w:divBdr>
                <w:top w:val="none" w:sz="0" w:space="0" w:color="auto"/>
                <w:left w:val="none" w:sz="0" w:space="0" w:color="auto"/>
                <w:bottom w:val="none" w:sz="0" w:space="0" w:color="auto"/>
                <w:right w:val="none" w:sz="0" w:space="0" w:color="auto"/>
              </w:divBdr>
            </w:div>
            <w:div w:id="1494567354">
              <w:marLeft w:val="0"/>
              <w:marRight w:val="0"/>
              <w:marTop w:val="0"/>
              <w:marBottom w:val="0"/>
              <w:divBdr>
                <w:top w:val="none" w:sz="0" w:space="0" w:color="auto"/>
                <w:left w:val="none" w:sz="0" w:space="0" w:color="auto"/>
                <w:bottom w:val="none" w:sz="0" w:space="0" w:color="auto"/>
                <w:right w:val="none" w:sz="0" w:space="0" w:color="auto"/>
              </w:divBdr>
            </w:div>
            <w:div w:id="1535848584">
              <w:marLeft w:val="0"/>
              <w:marRight w:val="0"/>
              <w:marTop w:val="0"/>
              <w:marBottom w:val="0"/>
              <w:divBdr>
                <w:top w:val="none" w:sz="0" w:space="0" w:color="auto"/>
                <w:left w:val="none" w:sz="0" w:space="0" w:color="auto"/>
                <w:bottom w:val="none" w:sz="0" w:space="0" w:color="auto"/>
                <w:right w:val="none" w:sz="0" w:space="0" w:color="auto"/>
              </w:divBdr>
            </w:div>
            <w:div w:id="1037047513">
              <w:marLeft w:val="0"/>
              <w:marRight w:val="0"/>
              <w:marTop w:val="0"/>
              <w:marBottom w:val="0"/>
              <w:divBdr>
                <w:top w:val="none" w:sz="0" w:space="0" w:color="auto"/>
                <w:left w:val="none" w:sz="0" w:space="0" w:color="auto"/>
                <w:bottom w:val="none" w:sz="0" w:space="0" w:color="auto"/>
                <w:right w:val="none" w:sz="0" w:space="0" w:color="auto"/>
              </w:divBdr>
            </w:div>
            <w:div w:id="807864512">
              <w:marLeft w:val="0"/>
              <w:marRight w:val="0"/>
              <w:marTop w:val="0"/>
              <w:marBottom w:val="0"/>
              <w:divBdr>
                <w:top w:val="none" w:sz="0" w:space="0" w:color="auto"/>
                <w:left w:val="none" w:sz="0" w:space="0" w:color="auto"/>
                <w:bottom w:val="none" w:sz="0" w:space="0" w:color="auto"/>
                <w:right w:val="none" w:sz="0" w:space="0" w:color="auto"/>
              </w:divBdr>
            </w:div>
            <w:div w:id="1601528470">
              <w:marLeft w:val="0"/>
              <w:marRight w:val="0"/>
              <w:marTop w:val="0"/>
              <w:marBottom w:val="0"/>
              <w:divBdr>
                <w:top w:val="none" w:sz="0" w:space="0" w:color="auto"/>
                <w:left w:val="none" w:sz="0" w:space="0" w:color="auto"/>
                <w:bottom w:val="none" w:sz="0" w:space="0" w:color="auto"/>
                <w:right w:val="none" w:sz="0" w:space="0" w:color="auto"/>
              </w:divBdr>
            </w:div>
            <w:div w:id="1500004207">
              <w:marLeft w:val="0"/>
              <w:marRight w:val="0"/>
              <w:marTop w:val="0"/>
              <w:marBottom w:val="0"/>
              <w:divBdr>
                <w:top w:val="none" w:sz="0" w:space="0" w:color="auto"/>
                <w:left w:val="none" w:sz="0" w:space="0" w:color="auto"/>
                <w:bottom w:val="none" w:sz="0" w:space="0" w:color="auto"/>
                <w:right w:val="none" w:sz="0" w:space="0" w:color="auto"/>
              </w:divBdr>
            </w:div>
            <w:div w:id="1417703887">
              <w:marLeft w:val="0"/>
              <w:marRight w:val="0"/>
              <w:marTop w:val="0"/>
              <w:marBottom w:val="0"/>
              <w:divBdr>
                <w:top w:val="none" w:sz="0" w:space="0" w:color="auto"/>
                <w:left w:val="none" w:sz="0" w:space="0" w:color="auto"/>
                <w:bottom w:val="none" w:sz="0" w:space="0" w:color="auto"/>
                <w:right w:val="none" w:sz="0" w:space="0" w:color="auto"/>
              </w:divBdr>
            </w:div>
            <w:div w:id="163133850">
              <w:marLeft w:val="0"/>
              <w:marRight w:val="0"/>
              <w:marTop w:val="0"/>
              <w:marBottom w:val="0"/>
              <w:divBdr>
                <w:top w:val="none" w:sz="0" w:space="0" w:color="auto"/>
                <w:left w:val="none" w:sz="0" w:space="0" w:color="auto"/>
                <w:bottom w:val="none" w:sz="0" w:space="0" w:color="auto"/>
                <w:right w:val="none" w:sz="0" w:space="0" w:color="auto"/>
              </w:divBdr>
            </w:div>
            <w:div w:id="2100828869">
              <w:marLeft w:val="0"/>
              <w:marRight w:val="0"/>
              <w:marTop w:val="0"/>
              <w:marBottom w:val="0"/>
              <w:divBdr>
                <w:top w:val="none" w:sz="0" w:space="0" w:color="auto"/>
                <w:left w:val="none" w:sz="0" w:space="0" w:color="auto"/>
                <w:bottom w:val="none" w:sz="0" w:space="0" w:color="auto"/>
                <w:right w:val="none" w:sz="0" w:space="0" w:color="auto"/>
              </w:divBdr>
            </w:div>
            <w:div w:id="2043549422">
              <w:marLeft w:val="0"/>
              <w:marRight w:val="0"/>
              <w:marTop w:val="0"/>
              <w:marBottom w:val="0"/>
              <w:divBdr>
                <w:top w:val="none" w:sz="0" w:space="0" w:color="auto"/>
                <w:left w:val="none" w:sz="0" w:space="0" w:color="auto"/>
                <w:bottom w:val="none" w:sz="0" w:space="0" w:color="auto"/>
                <w:right w:val="none" w:sz="0" w:space="0" w:color="auto"/>
              </w:divBdr>
            </w:div>
            <w:div w:id="864637255">
              <w:marLeft w:val="0"/>
              <w:marRight w:val="0"/>
              <w:marTop w:val="0"/>
              <w:marBottom w:val="0"/>
              <w:divBdr>
                <w:top w:val="none" w:sz="0" w:space="0" w:color="auto"/>
                <w:left w:val="none" w:sz="0" w:space="0" w:color="auto"/>
                <w:bottom w:val="none" w:sz="0" w:space="0" w:color="auto"/>
                <w:right w:val="none" w:sz="0" w:space="0" w:color="auto"/>
              </w:divBdr>
            </w:div>
            <w:div w:id="816413502">
              <w:marLeft w:val="0"/>
              <w:marRight w:val="0"/>
              <w:marTop w:val="0"/>
              <w:marBottom w:val="0"/>
              <w:divBdr>
                <w:top w:val="none" w:sz="0" w:space="0" w:color="auto"/>
                <w:left w:val="none" w:sz="0" w:space="0" w:color="auto"/>
                <w:bottom w:val="none" w:sz="0" w:space="0" w:color="auto"/>
                <w:right w:val="none" w:sz="0" w:space="0" w:color="auto"/>
              </w:divBdr>
            </w:div>
            <w:div w:id="108822086">
              <w:marLeft w:val="0"/>
              <w:marRight w:val="0"/>
              <w:marTop w:val="0"/>
              <w:marBottom w:val="0"/>
              <w:divBdr>
                <w:top w:val="none" w:sz="0" w:space="0" w:color="auto"/>
                <w:left w:val="none" w:sz="0" w:space="0" w:color="auto"/>
                <w:bottom w:val="none" w:sz="0" w:space="0" w:color="auto"/>
                <w:right w:val="none" w:sz="0" w:space="0" w:color="auto"/>
              </w:divBdr>
            </w:div>
            <w:div w:id="1326739684">
              <w:marLeft w:val="0"/>
              <w:marRight w:val="0"/>
              <w:marTop w:val="0"/>
              <w:marBottom w:val="0"/>
              <w:divBdr>
                <w:top w:val="none" w:sz="0" w:space="0" w:color="auto"/>
                <w:left w:val="none" w:sz="0" w:space="0" w:color="auto"/>
                <w:bottom w:val="none" w:sz="0" w:space="0" w:color="auto"/>
                <w:right w:val="none" w:sz="0" w:space="0" w:color="auto"/>
              </w:divBdr>
            </w:div>
            <w:div w:id="1060514224">
              <w:marLeft w:val="0"/>
              <w:marRight w:val="0"/>
              <w:marTop w:val="0"/>
              <w:marBottom w:val="0"/>
              <w:divBdr>
                <w:top w:val="none" w:sz="0" w:space="0" w:color="auto"/>
                <w:left w:val="none" w:sz="0" w:space="0" w:color="auto"/>
                <w:bottom w:val="none" w:sz="0" w:space="0" w:color="auto"/>
                <w:right w:val="none" w:sz="0" w:space="0" w:color="auto"/>
              </w:divBdr>
            </w:div>
            <w:div w:id="1265069323">
              <w:marLeft w:val="0"/>
              <w:marRight w:val="0"/>
              <w:marTop w:val="0"/>
              <w:marBottom w:val="0"/>
              <w:divBdr>
                <w:top w:val="none" w:sz="0" w:space="0" w:color="auto"/>
                <w:left w:val="none" w:sz="0" w:space="0" w:color="auto"/>
                <w:bottom w:val="none" w:sz="0" w:space="0" w:color="auto"/>
                <w:right w:val="none" w:sz="0" w:space="0" w:color="auto"/>
              </w:divBdr>
            </w:div>
            <w:div w:id="1108810699">
              <w:marLeft w:val="0"/>
              <w:marRight w:val="0"/>
              <w:marTop w:val="0"/>
              <w:marBottom w:val="0"/>
              <w:divBdr>
                <w:top w:val="none" w:sz="0" w:space="0" w:color="auto"/>
                <w:left w:val="none" w:sz="0" w:space="0" w:color="auto"/>
                <w:bottom w:val="none" w:sz="0" w:space="0" w:color="auto"/>
                <w:right w:val="none" w:sz="0" w:space="0" w:color="auto"/>
              </w:divBdr>
            </w:div>
          </w:divsChild>
        </w:div>
        <w:div w:id="2030523535">
          <w:marLeft w:val="0"/>
          <w:marRight w:val="0"/>
          <w:marTop w:val="0"/>
          <w:marBottom w:val="0"/>
          <w:divBdr>
            <w:top w:val="none" w:sz="0" w:space="0" w:color="auto"/>
            <w:left w:val="none" w:sz="0" w:space="0" w:color="auto"/>
            <w:bottom w:val="none" w:sz="0" w:space="0" w:color="auto"/>
            <w:right w:val="none" w:sz="0" w:space="0" w:color="auto"/>
          </w:divBdr>
          <w:divsChild>
            <w:div w:id="2070767677">
              <w:marLeft w:val="0"/>
              <w:marRight w:val="0"/>
              <w:marTop w:val="0"/>
              <w:marBottom w:val="0"/>
              <w:divBdr>
                <w:top w:val="none" w:sz="0" w:space="0" w:color="auto"/>
                <w:left w:val="none" w:sz="0" w:space="0" w:color="auto"/>
                <w:bottom w:val="none" w:sz="0" w:space="0" w:color="auto"/>
                <w:right w:val="none" w:sz="0" w:space="0" w:color="auto"/>
              </w:divBdr>
            </w:div>
            <w:div w:id="365914359">
              <w:marLeft w:val="0"/>
              <w:marRight w:val="0"/>
              <w:marTop w:val="0"/>
              <w:marBottom w:val="0"/>
              <w:divBdr>
                <w:top w:val="none" w:sz="0" w:space="0" w:color="auto"/>
                <w:left w:val="none" w:sz="0" w:space="0" w:color="auto"/>
                <w:bottom w:val="none" w:sz="0" w:space="0" w:color="auto"/>
                <w:right w:val="none" w:sz="0" w:space="0" w:color="auto"/>
              </w:divBdr>
            </w:div>
            <w:div w:id="1603877593">
              <w:marLeft w:val="0"/>
              <w:marRight w:val="0"/>
              <w:marTop w:val="0"/>
              <w:marBottom w:val="0"/>
              <w:divBdr>
                <w:top w:val="none" w:sz="0" w:space="0" w:color="auto"/>
                <w:left w:val="none" w:sz="0" w:space="0" w:color="auto"/>
                <w:bottom w:val="none" w:sz="0" w:space="0" w:color="auto"/>
                <w:right w:val="none" w:sz="0" w:space="0" w:color="auto"/>
              </w:divBdr>
            </w:div>
            <w:div w:id="1420829929">
              <w:marLeft w:val="0"/>
              <w:marRight w:val="0"/>
              <w:marTop w:val="0"/>
              <w:marBottom w:val="0"/>
              <w:divBdr>
                <w:top w:val="none" w:sz="0" w:space="0" w:color="auto"/>
                <w:left w:val="none" w:sz="0" w:space="0" w:color="auto"/>
                <w:bottom w:val="none" w:sz="0" w:space="0" w:color="auto"/>
                <w:right w:val="none" w:sz="0" w:space="0" w:color="auto"/>
              </w:divBdr>
            </w:div>
            <w:div w:id="1504977182">
              <w:marLeft w:val="0"/>
              <w:marRight w:val="0"/>
              <w:marTop w:val="0"/>
              <w:marBottom w:val="0"/>
              <w:divBdr>
                <w:top w:val="none" w:sz="0" w:space="0" w:color="auto"/>
                <w:left w:val="none" w:sz="0" w:space="0" w:color="auto"/>
                <w:bottom w:val="none" w:sz="0" w:space="0" w:color="auto"/>
                <w:right w:val="none" w:sz="0" w:space="0" w:color="auto"/>
              </w:divBdr>
            </w:div>
            <w:div w:id="1713456667">
              <w:marLeft w:val="0"/>
              <w:marRight w:val="0"/>
              <w:marTop w:val="0"/>
              <w:marBottom w:val="0"/>
              <w:divBdr>
                <w:top w:val="none" w:sz="0" w:space="0" w:color="auto"/>
                <w:left w:val="none" w:sz="0" w:space="0" w:color="auto"/>
                <w:bottom w:val="none" w:sz="0" w:space="0" w:color="auto"/>
                <w:right w:val="none" w:sz="0" w:space="0" w:color="auto"/>
              </w:divBdr>
            </w:div>
            <w:div w:id="1624773056">
              <w:marLeft w:val="0"/>
              <w:marRight w:val="0"/>
              <w:marTop w:val="0"/>
              <w:marBottom w:val="0"/>
              <w:divBdr>
                <w:top w:val="none" w:sz="0" w:space="0" w:color="auto"/>
                <w:left w:val="none" w:sz="0" w:space="0" w:color="auto"/>
                <w:bottom w:val="none" w:sz="0" w:space="0" w:color="auto"/>
                <w:right w:val="none" w:sz="0" w:space="0" w:color="auto"/>
              </w:divBdr>
            </w:div>
            <w:div w:id="667291984">
              <w:marLeft w:val="0"/>
              <w:marRight w:val="0"/>
              <w:marTop w:val="0"/>
              <w:marBottom w:val="0"/>
              <w:divBdr>
                <w:top w:val="none" w:sz="0" w:space="0" w:color="auto"/>
                <w:left w:val="none" w:sz="0" w:space="0" w:color="auto"/>
                <w:bottom w:val="none" w:sz="0" w:space="0" w:color="auto"/>
                <w:right w:val="none" w:sz="0" w:space="0" w:color="auto"/>
              </w:divBdr>
            </w:div>
            <w:div w:id="1196046043">
              <w:marLeft w:val="0"/>
              <w:marRight w:val="0"/>
              <w:marTop w:val="0"/>
              <w:marBottom w:val="0"/>
              <w:divBdr>
                <w:top w:val="none" w:sz="0" w:space="0" w:color="auto"/>
                <w:left w:val="none" w:sz="0" w:space="0" w:color="auto"/>
                <w:bottom w:val="none" w:sz="0" w:space="0" w:color="auto"/>
                <w:right w:val="none" w:sz="0" w:space="0" w:color="auto"/>
              </w:divBdr>
            </w:div>
            <w:div w:id="127213122">
              <w:marLeft w:val="0"/>
              <w:marRight w:val="0"/>
              <w:marTop w:val="0"/>
              <w:marBottom w:val="0"/>
              <w:divBdr>
                <w:top w:val="none" w:sz="0" w:space="0" w:color="auto"/>
                <w:left w:val="none" w:sz="0" w:space="0" w:color="auto"/>
                <w:bottom w:val="none" w:sz="0" w:space="0" w:color="auto"/>
                <w:right w:val="none" w:sz="0" w:space="0" w:color="auto"/>
              </w:divBdr>
            </w:div>
            <w:div w:id="1380280516">
              <w:marLeft w:val="0"/>
              <w:marRight w:val="0"/>
              <w:marTop w:val="0"/>
              <w:marBottom w:val="0"/>
              <w:divBdr>
                <w:top w:val="none" w:sz="0" w:space="0" w:color="auto"/>
                <w:left w:val="none" w:sz="0" w:space="0" w:color="auto"/>
                <w:bottom w:val="none" w:sz="0" w:space="0" w:color="auto"/>
                <w:right w:val="none" w:sz="0" w:space="0" w:color="auto"/>
              </w:divBdr>
            </w:div>
            <w:div w:id="1406611863">
              <w:marLeft w:val="0"/>
              <w:marRight w:val="0"/>
              <w:marTop w:val="0"/>
              <w:marBottom w:val="0"/>
              <w:divBdr>
                <w:top w:val="none" w:sz="0" w:space="0" w:color="auto"/>
                <w:left w:val="none" w:sz="0" w:space="0" w:color="auto"/>
                <w:bottom w:val="none" w:sz="0" w:space="0" w:color="auto"/>
                <w:right w:val="none" w:sz="0" w:space="0" w:color="auto"/>
              </w:divBdr>
            </w:div>
            <w:div w:id="791290541">
              <w:marLeft w:val="0"/>
              <w:marRight w:val="0"/>
              <w:marTop w:val="0"/>
              <w:marBottom w:val="0"/>
              <w:divBdr>
                <w:top w:val="none" w:sz="0" w:space="0" w:color="auto"/>
                <w:left w:val="none" w:sz="0" w:space="0" w:color="auto"/>
                <w:bottom w:val="none" w:sz="0" w:space="0" w:color="auto"/>
                <w:right w:val="none" w:sz="0" w:space="0" w:color="auto"/>
              </w:divBdr>
            </w:div>
            <w:div w:id="932780284">
              <w:marLeft w:val="0"/>
              <w:marRight w:val="0"/>
              <w:marTop w:val="0"/>
              <w:marBottom w:val="0"/>
              <w:divBdr>
                <w:top w:val="none" w:sz="0" w:space="0" w:color="auto"/>
                <w:left w:val="none" w:sz="0" w:space="0" w:color="auto"/>
                <w:bottom w:val="none" w:sz="0" w:space="0" w:color="auto"/>
                <w:right w:val="none" w:sz="0" w:space="0" w:color="auto"/>
              </w:divBdr>
            </w:div>
            <w:div w:id="453140964">
              <w:marLeft w:val="0"/>
              <w:marRight w:val="0"/>
              <w:marTop w:val="0"/>
              <w:marBottom w:val="0"/>
              <w:divBdr>
                <w:top w:val="none" w:sz="0" w:space="0" w:color="auto"/>
                <w:left w:val="none" w:sz="0" w:space="0" w:color="auto"/>
                <w:bottom w:val="none" w:sz="0" w:space="0" w:color="auto"/>
                <w:right w:val="none" w:sz="0" w:space="0" w:color="auto"/>
              </w:divBdr>
            </w:div>
            <w:div w:id="466239488">
              <w:marLeft w:val="0"/>
              <w:marRight w:val="0"/>
              <w:marTop w:val="0"/>
              <w:marBottom w:val="0"/>
              <w:divBdr>
                <w:top w:val="none" w:sz="0" w:space="0" w:color="auto"/>
                <w:left w:val="none" w:sz="0" w:space="0" w:color="auto"/>
                <w:bottom w:val="none" w:sz="0" w:space="0" w:color="auto"/>
                <w:right w:val="none" w:sz="0" w:space="0" w:color="auto"/>
              </w:divBdr>
            </w:div>
            <w:div w:id="48655896">
              <w:marLeft w:val="0"/>
              <w:marRight w:val="0"/>
              <w:marTop w:val="0"/>
              <w:marBottom w:val="0"/>
              <w:divBdr>
                <w:top w:val="none" w:sz="0" w:space="0" w:color="auto"/>
                <w:left w:val="none" w:sz="0" w:space="0" w:color="auto"/>
                <w:bottom w:val="none" w:sz="0" w:space="0" w:color="auto"/>
                <w:right w:val="none" w:sz="0" w:space="0" w:color="auto"/>
              </w:divBdr>
            </w:div>
            <w:div w:id="870342908">
              <w:marLeft w:val="0"/>
              <w:marRight w:val="0"/>
              <w:marTop w:val="0"/>
              <w:marBottom w:val="0"/>
              <w:divBdr>
                <w:top w:val="none" w:sz="0" w:space="0" w:color="auto"/>
                <w:left w:val="none" w:sz="0" w:space="0" w:color="auto"/>
                <w:bottom w:val="none" w:sz="0" w:space="0" w:color="auto"/>
                <w:right w:val="none" w:sz="0" w:space="0" w:color="auto"/>
              </w:divBdr>
            </w:div>
            <w:div w:id="57021450">
              <w:marLeft w:val="0"/>
              <w:marRight w:val="0"/>
              <w:marTop w:val="0"/>
              <w:marBottom w:val="0"/>
              <w:divBdr>
                <w:top w:val="none" w:sz="0" w:space="0" w:color="auto"/>
                <w:left w:val="none" w:sz="0" w:space="0" w:color="auto"/>
                <w:bottom w:val="none" w:sz="0" w:space="0" w:color="auto"/>
                <w:right w:val="none" w:sz="0" w:space="0" w:color="auto"/>
              </w:divBdr>
            </w:div>
            <w:div w:id="976684819">
              <w:marLeft w:val="0"/>
              <w:marRight w:val="0"/>
              <w:marTop w:val="0"/>
              <w:marBottom w:val="0"/>
              <w:divBdr>
                <w:top w:val="none" w:sz="0" w:space="0" w:color="auto"/>
                <w:left w:val="none" w:sz="0" w:space="0" w:color="auto"/>
                <w:bottom w:val="none" w:sz="0" w:space="0" w:color="auto"/>
                <w:right w:val="none" w:sz="0" w:space="0" w:color="auto"/>
              </w:divBdr>
            </w:div>
          </w:divsChild>
        </w:div>
        <w:div w:id="539979467">
          <w:marLeft w:val="0"/>
          <w:marRight w:val="0"/>
          <w:marTop w:val="0"/>
          <w:marBottom w:val="0"/>
          <w:divBdr>
            <w:top w:val="none" w:sz="0" w:space="0" w:color="auto"/>
            <w:left w:val="none" w:sz="0" w:space="0" w:color="auto"/>
            <w:bottom w:val="none" w:sz="0" w:space="0" w:color="auto"/>
            <w:right w:val="none" w:sz="0" w:space="0" w:color="auto"/>
          </w:divBdr>
          <w:divsChild>
            <w:div w:id="241525069">
              <w:marLeft w:val="0"/>
              <w:marRight w:val="0"/>
              <w:marTop w:val="0"/>
              <w:marBottom w:val="0"/>
              <w:divBdr>
                <w:top w:val="none" w:sz="0" w:space="0" w:color="auto"/>
                <w:left w:val="none" w:sz="0" w:space="0" w:color="auto"/>
                <w:bottom w:val="none" w:sz="0" w:space="0" w:color="auto"/>
                <w:right w:val="none" w:sz="0" w:space="0" w:color="auto"/>
              </w:divBdr>
            </w:div>
            <w:div w:id="143279130">
              <w:marLeft w:val="0"/>
              <w:marRight w:val="0"/>
              <w:marTop w:val="0"/>
              <w:marBottom w:val="0"/>
              <w:divBdr>
                <w:top w:val="none" w:sz="0" w:space="0" w:color="auto"/>
                <w:left w:val="none" w:sz="0" w:space="0" w:color="auto"/>
                <w:bottom w:val="none" w:sz="0" w:space="0" w:color="auto"/>
                <w:right w:val="none" w:sz="0" w:space="0" w:color="auto"/>
              </w:divBdr>
            </w:div>
            <w:div w:id="1218319841">
              <w:marLeft w:val="0"/>
              <w:marRight w:val="0"/>
              <w:marTop w:val="0"/>
              <w:marBottom w:val="0"/>
              <w:divBdr>
                <w:top w:val="none" w:sz="0" w:space="0" w:color="auto"/>
                <w:left w:val="none" w:sz="0" w:space="0" w:color="auto"/>
                <w:bottom w:val="none" w:sz="0" w:space="0" w:color="auto"/>
                <w:right w:val="none" w:sz="0" w:space="0" w:color="auto"/>
              </w:divBdr>
            </w:div>
            <w:div w:id="1757239090">
              <w:marLeft w:val="0"/>
              <w:marRight w:val="0"/>
              <w:marTop w:val="0"/>
              <w:marBottom w:val="0"/>
              <w:divBdr>
                <w:top w:val="none" w:sz="0" w:space="0" w:color="auto"/>
                <w:left w:val="none" w:sz="0" w:space="0" w:color="auto"/>
                <w:bottom w:val="none" w:sz="0" w:space="0" w:color="auto"/>
                <w:right w:val="none" w:sz="0" w:space="0" w:color="auto"/>
              </w:divBdr>
            </w:div>
            <w:div w:id="576324389">
              <w:marLeft w:val="0"/>
              <w:marRight w:val="0"/>
              <w:marTop w:val="0"/>
              <w:marBottom w:val="0"/>
              <w:divBdr>
                <w:top w:val="none" w:sz="0" w:space="0" w:color="auto"/>
                <w:left w:val="none" w:sz="0" w:space="0" w:color="auto"/>
                <w:bottom w:val="none" w:sz="0" w:space="0" w:color="auto"/>
                <w:right w:val="none" w:sz="0" w:space="0" w:color="auto"/>
              </w:divBdr>
            </w:div>
            <w:div w:id="1575816264">
              <w:marLeft w:val="0"/>
              <w:marRight w:val="0"/>
              <w:marTop w:val="0"/>
              <w:marBottom w:val="0"/>
              <w:divBdr>
                <w:top w:val="none" w:sz="0" w:space="0" w:color="auto"/>
                <w:left w:val="none" w:sz="0" w:space="0" w:color="auto"/>
                <w:bottom w:val="none" w:sz="0" w:space="0" w:color="auto"/>
                <w:right w:val="none" w:sz="0" w:space="0" w:color="auto"/>
              </w:divBdr>
            </w:div>
            <w:div w:id="1107965113">
              <w:marLeft w:val="0"/>
              <w:marRight w:val="0"/>
              <w:marTop w:val="0"/>
              <w:marBottom w:val="0"/>
              <w:divBdr>
                <w:top w:val="none" w:sz="0" w:space="0" w:color="auto"/>
                <w:left w:val="none" w:sz="0" w:space="0" w:color="auto"/>
                <w:bottom w:val="none" w:sz="0" w:space="0" w:color="auto"/>
                <w:right w:val="none" w:sz="0" w:space="0" w:color="auto"/>
              </w:divBdr>
            </w:div>
            <w:div w:id="114326168">
              <w:marLeft w:val="0"/>
              <w:marRight w:val="0"/>
              <w:marTop w:val="0"/>
              <w:marBottom w:val="0"/>
              <w:divBdr>
                <w:top w:val="none" w:sz="0" w:space="0" w:color="auto"/>
                <w:left w:val="none" w:sz="0" w:space="0" w:color="auto"/>
                <w:bottom w:val="none" w:sz="0" w:space="0" w:color="auto"/>
                <w:right w:val="none" w:sz="0" w:space="0" w:color="auto"/>
              </w:divBdr>
            </w:div>
            <w:div w:id="335232997">
              <w:marLeft w:val="0"/>
              <w:marRight w:val="0"/>
              <w:marTop w:val="0"/>
              <w:marBottom w:val="0"/>
              <w:divBdr>
                <w:top w:val="none" w:sz="0" w:space="0" w:color="auto"/>
                <w:left w:val="none" w:sz="0" w:space="0" w:color="auto"/>
                <w:bottom w:val="none" w:sz="0" w:space="0" w:color="auto"/>
                <w:right w:val="none" w:sz="0" w:space="0" w:color="auto"/>
              </w:divBdr>
            </w:div>
            <w:div w:id="225265356">
              <w:marLeft w:val="0"/>
              <w:marRight w:val="0"/>
              <w:marTop w:val="0"/>
              <w:marBottom w:val="0"/>
              <w:divBdr>
                <w:top w:val="none" w:sz="0" w:space="0" w:color="auto"/>
                <w:left w:val="none" w:sz="0" w:space="0" w:color="auto"/>
                <w:bottom w:val="none" w:sz="0" w:space="0" w:color="auto"/>
                <w:right w:val="none" w:sz="0" w:space="0" w:color="auto"/>
              </w:divBdr>
            </w:div>
            <w:div w:id="840239164">
              <w:marLeft w:val="0"/>
              <w:marRight w:val="0"/>
              <w:marTop w:val="0"/>
              <w:marBottom w:val="0"/>
              <w:divBdr>
                <w:top w:val="none" w:sz="0" w:space="0" w:color="auto"/>
                <w:left w:val="none" w:sz="0" w:space="0" w:color="auto"/>
                <w:bottom w:val="none" w:sz="0" w:space="0" w:color="auto"/>
                <w:right w:val="none" w:sz="0" w:space="0" w:color="auto"/>
              </w:divBdr>
            </w:div>
            <w:div w:id="1848055600">
              <w:marLeft w:val="0"/>
              <w:marRight w:val="0"/>
              <w:marTop w:val="0"/>
              <w:marBottom w:val="0"/>
              <w:divBdr>
                <w:top w:val="none" w:sz="0" w:space="0" w:color="auto"/>
                <w:left w:val="none" w:sz="0" w:space="0" w:color="auto"/>
                <w:bottom w:val="none" w:sz="0" w:space="0" w:color="auto"/>
                <w:right w:val="none" w:sz="0" w:space="0" w:color="auto"/>
              </w:divBdr>
            </w:div>
            <w:div w:id="316342670">
              <w:marLeft w:val="0"/>
              <w:marRight w:val="0"/>
              <w:marTop w:val="0"/>
              <w:marBottom w:val="0"/>
              <w:divBdr>
                <w:top w:val="none" w:sz="0" w:space="0" w:color="auto"/>
                <w:left w:val="none" w:sz="0" w:space="0" w:color="auto"/>
                <w:bottom w:val="none" w:sz="0" w:space="0" w:color="auto"/>
                <w:right w:val="none" w:sz="0" w:space="0" w:color="auto"/>
              </w:divBdr>
            </w:div>
            <w:div w:id="692927322">
              <w:marLeft w:val="0"/>
              <w:marRight w:val="0"/>
              <w:marTop w:val="0"/>
              <w:marBottom w:val="0"/>
              <w:divBdr>
                <w:top w:val="none" w:sz="0" w:space="0" w:color="auto"/>
                <w:left w:val="none" w:sz="0" w:space="0" w:color="auto"/>
                <w:bottom w:val="none" w:sz="0" w:space="0" w:color="auto"/>
                <w:right w:val="none" w:sz="0" w:space="0" w:color="auto"/>
              </w:divBdr>
            </w:div>
            <w:div w:id="1961450153">
              <w:marLeft w:val="0"/>
              <w:marRight w:val="0"/>
              <w:marTop w:val="0"/>
              <w:marBottom w:val="0"/>
              <w:divBdr>
                <w:top w:val="none" w:sz="0" w:space="0" w:color="auto"/>
                <w:left w:val="none" w:sz="0" w:space="0" w:color="auto"/>
                <w:bottom w:val="none" w:sz="0" w:space="0" w:color="auto"/>
                <w:right w:val="none" w:sz="0" w:space="0" w:color="auto"/>
              </w:divBdr>
            </w:div>
            <w:div w:id="410395116">
              <w:marLeft w:val="0"/>
              <w:marRight w:val="0"/>
              <w:marTop w:val="0"/>
              <w:marBottom w:val="0"/>
              <w:divBdr>
                <w:top w:val="none" w:sz="0" w:space="0" w:color="auto"/>
                <w:left w:val="none" w:sz="0" w:space="0" w:color="auto"/>
                <w:bottom w:val="none" w:sz="0" w:space="0" w:color="auto"/>
                <w:right w:val="none" w:sz="0" w:space="0" w:color="auto"/>
              </w:divBdr>
            </w:div>
            <w:div w:id="1168133653">
              <w:marLeft w:val="0"/>
              <w:marRight w:val="0"/>
              <w:marTop w:val="0"/>
              <w:marBottom w:val="0"/>
              <w:divBdr>
                <w:top w:val="none" w:sz="0" w:space="0" w:color="auto"/>
                <w:left w:val="none" w:sz="0" w:space="0" w:color="auto"/>
                <w:bottom w:val="none" w:sz="0" w:space="0" w:color="auto"/>
                <w:right w:val="none" w:sz="0" w:space="0" w:color="auto"/>
              </w:divBdr>
            </w:div>
            <w:div w:id="1683782870">
              <w:marLeft w:val="0"/>
              <w:marRight w:val="0"/>
              <w:marTop w:val="0"/>
              <w:marBottom w:val="0"/>
              <w:divBdr>
                <w:top w:val="none" w:sz="0" w:space="0" w:color="auto"/>
                <w:left w:val="none" w:sz="0" w:space="0" w:color="auto"/>
                <w:bottom w:val="none" w:sz="0" w:space="0" w:color="auto"/>
                <w:right w:val="none" w:sz="0" w:space="0" w:color="auto"/>
              </w:divBdr>
            </w:div>
            <w:div w:id="1463813587">
              <w:marLeft w:val="0"/>
              <w:marRight w:val="0"/>
              <w:marTop w:val="0"/>
              <w:marBottom w:val="0"/>
              <w:divBdr>
                <w:top w:val="none" w:sz="0" w:space="0" w:color="auto"/>
                <w:left w:val="none" w:sz="0" w:space="0" w:color="auto"/>
                <w:bottom w:val="none" w:sz="0" w:space="0" w:color="auto"/>
                <w:right w:val="none" w:sz="0" w:space="0" w:color="auto"/>
              </w:divBdr>
            </w:div>
            <w:div w:id="1995336315">
              <w:marLeft w:val="0"/>
              <w:marRight w:val="0"/>
              <w:marTop w:val="0"/>
              <w:marBottom w:val="0"/>
              <w:divBdr>
                <w:top w:val="none" w:sz="0" w:space="0" w:color="auto"/>
                <w:left w:val="none" w:sz="0" w:space="0" w:color="auto"/>
                <w:bottom w:val="none" w:sz="0" w:space="0" w:color="auto"/>
                <w:right w:val="none" w:sz="0" w:space="0" w:color="auto"/>
              </w:divBdr>
            </w:div>
          </w:divsChild>
        </w:div>
        <w:div w:id="577445346">
          <w:marLeft w:val="0"/>
          <w:marRight w:val="0"/>
          <w:marTop w:val="0"/>
          <w:marBottom w:val="0"/>
          <w:divBdr>
            <w:top w:val="none" w:sz="0" w:space="0" w:color="auto"/>
            <w:left w:val="none" w:sz="0" w:space="0" w:color="auto"/>
            <w:bottom w:val="none" w:sz="0" w:space="0" w:color="auto"/>
            <w:right w:val="none" w:sz="0" w:space="0" w:color="auto"/>
          </w:divBdr>
          <w:divsChild>
            <w:div w:id="1274945262">
              <w:marLeft w:val="0"/>
              <w:marRight w:val="0"/>
              <w:marTop w:val="0"/>
              <w:marBottom w:val="0"/>
              <w:divBdr>
                <w:top w:val="none" w:sz="0" w:space="0" w:color="auto"/>
                <w:left w:val="none" w:sz="0" w:space="0" w:color="auto"/>
                <w:bottom w:val="none" w:sz="0" w:space="0" w:color="auto"/>
                <w:right w:val="none" w:sz="0" w:space="0" w:color="auto"/>
              </w:divBdr>
            </w:div>
            <w:div w:id="1299385229">
              <w:marLeft w:val="0"/>
              <w:marRight w:val="0"/>
              <w:marTop w:val="0"/>
              <w:marBottom w:val="0"/>
              <w:divBdr>
                <w:top w:val="none" w:sz="0" w:space="0" w:color="auto"/>
                <w:left w:val="none" w:sz="0" w:space="0" w:color="auto"/>
                <w:bottom w:val="none" w:sz="0" w:space="0" w:color="auto"/>
                <w:right w:val="none" w:sz="0" w:space="0" w:color="auto"/>
              </w:divBdr>
            </w:div>
            <w:div w:id="281615585">
              <w:marLeft w:val="0"/>
              <w:marRight w:val="0"/>
              <w:marTop w:val="0"/>
              <w:marBottom w:val="0"/>
              <w:divBdr>
                <w:top w:val="none" w:sz="0" w:space="0" w:color="auto"/>
                <w:left w:val="none" w:sz="0" w:space="0" w:color="auto"/>
                <w:bottom w:val="none" w:sz="0" w:space="0" w:color="auto"/>
                <w:right w:val="none" w:sz="0" w:space="0" w:color="auto"/>
              </w:divBdr>
            </w:div>
            <w:div w:id="2142385756">
              <w:marLeft w:val="0"/>
              <w:marRight w:val="0"/>
              <w:marTop w:val="0"/>
              <w:marBottom w:val="0"/>
              <w:divBdr>
                <w:top w:val="none" w:sz="0" w:space="0" w:color="auto"/>
                <w:left w:val="none" w:sz="0" w:space="0" w:color="auto"/>
                <w:bottom w:val="none" w:sz="0" w:space="0" w:color="auto"/>
                <w:right w:val="none" w:sz="0" w:space="0" w:color="auto"/>
              </w:divBdr>
            </w:div>
            <w:div w:id="1764569266">
              <w:marLeft w:val="0"/>
              <w:marRight w:val="0"/>
              <w:marTop w:val="0"/>
              <w:marBottom w:val="0"/>
              <w:divBdr>
                <w:top w:val="none" w:sz="0" w:space="0" w:color="auto"/>
                <w:left w:val="none" w:sz="0" w:space="0" w:color="auto"/>
                <w:bottom w:val="none" w:sz="0" w:space="0" w:color="auto"/>
                <w:right w:val="none" w:sz="0" w:space="0" w:color="auto"/>
              </w:divBdr>
            </w:div>
            <w:div w:id="552934425">
              <w:marLeft w:val="0"/>
              <w:marRight w:val="0"/>
              <w:marTop w:val="0"/>
              <w:marBottom w:val="0"/>
              <w:divBdr>
                <w:top w:val="none" w:sz="0" w:space="0" w:color="auto"/>
                <w:left w:val="none" w:sz="0" w:space="0" w:color="auto"/>
                <w:bottom w:val="none" w:sz="0" w:space="0" w:color="auto"/>
                <w:right w:val="none" w:sz="0" w:space="0" w:color="auto"/>
              </w:divBdr>
            </w:div>
            <w:div w:id="170727852">
              <w:marLeft w:val="0"/>
              <w:marRight w:val="0"/>
              <w:marTop w:val="0"/>
              <w:marBottom w:val="0"/>
              <w:divBdr>
                <w:top w:val="none" w:sz="0" w:space="0" w:color="auto"/>
                <w:left w:val="none" w:sz="0" w:space="0" w:color="auto"/>
                <w:bottom w:val="none" w:sz="0" w:space="0" w:color="auto"/>
                <w:right w:val="none" w:sz="0" w:space="0" w:color="auto"/>
              </w:divBdr>
            </w:div>
            <w:div w:id="971136471">
              <w:marLeft w:val="0"/>
              <w:marRight w:val="0"/>
              <w:marTop w:val="0"/>
              <w:marBottom w:val="0"/>
              <w:divBdr>
                <w:top w:val="none" w:sz="0" w:space="0" w:color="auto"/>
                <w:left w:val="none" w:sz="0" w:space="0" w:color="auto"/>
                <w:bottom w:val="none" w:sz="0" w:space="0" w:color="auto"/>
                <w:right w:val="none" w:sz="0" w:space="0" w:color="auto"/>
              </w:divBdr>
            </w:div>
            <w:div w:id="817766477">
              <w:marLeft w:val="0"/>
              <w:marRight w:val="0"/>
              <w:marTop w:val="0"/>
              <w:marBottom w:val="0"/>
              <w:divBdr>
                <w:top w:val="none" w:sz="0" w:space="0" w:color="auto"/>
                <w:left w:val="none" w:sz="0" w:space="0" w:color="auto"/>
                <w:bottom w:val="none" w:sz="0" w:space="0" w:color="auto"/>
                <w:right w:val="none" w:sz="0" w:space="0" w:color="auto"/>
              </w:divBdr>
            </w:div>
            <w:div w:id="1140347040">
              <w:marLeft w:val="0"/>
              <w:marRight w:val="0"/>
              <w:marTop w:val="0"/>
              <w:marBottom w:val="0"/>
              <w:divBdr>
                <w:top w:val="none" w:sz="0" w:space="0" w:color="auto"/>
                <w:left w:val="none" w:sz="0" w:space="0" w:color="auto"/>
                <w:bottom w:val="none" w:sz="0" w:space="0" w:color="auto"/>
                <w:right w:val="none" w:sz="0" w:space="0" w:color="auto"/>
              </w:divBdr>
            </w:div>
            <w:div w:id="395518709">
              <w:marLeft w:val="0"/>
              <w:marRight w:val="0"/>
              <w:marTop w:val="0"/>
              <w:marBottom w:val="0"/>
              <w:divBdr>
                <w:top w:val="none" w:sz="0" w:space="0" w:color="auto"/>
                <w:left w:val="none" w:sz="0" w:space="0" w:color="auto"/>
                <w:bottom w:val="none" w:sz="0" w:space="0" w:color="auto"/>
                <w:right w:val="none" w:sz="0" w:space="0" w:color="auto"/>
              </w:divBdr>
            </w:div>
            <w:div w:id="717359126">
              <w:marLeft w:val="0"/>
              <w:marRight w:val="0"/>
              <w:marTop w:val="0"/>
              <w:marBottom w:val="0"/>
              <w:divBdr>
                <w:top w:val="none" w:sz="0" w:space="0" w:color="auto"/>
                <w:left w:val="none" w:sz="0" w:space="0" w:color="auto"/>
                <w:bottom w:val="none" w:sz="0" w:space="0" w:color="auto"/>
                <w:right w:val="none" w:sz="0" w:space="0" w:color="auto"/>
              </w:divBdr>
            </w:div>
            <w:div w:id="192890676">
              <w:marLeft w:val="0"/>
              <w:marRight w:val="0"/>
              <w:marTop w:val="0"/>
              <w:marBottom w:val="0"/>
              <w:divBdr>
                <w:top w:val="none" w:sz="0" w:space="0" w:color="auto"/>
                <w:left w:val="none" w:sz="0" w:space="0" w:color="auto"/>
                <w:bottom w:val="none" w:sz="0" w:space="0" w:color="auto"/>
                <w:right w:val="none" w:sz="0" w:space="0" w:color="auto"/>
              </w:divBdr>
            </w:div>
            <w:div w:id="1063482098">
              <w:marLeft w:val="0"/>
              <w:marRight w:val="0"/>
              <w:marTop w:val="0"/>
              <w:marBottom w:val="0"/>
              <w:divBdr>
                <w:top w:val="none" w:sz="0" w:space="0" w:color="auto"/>
                <w:left w:val="none" w:sz="0" w:space="0" w:color="auto"/>
                <w:bottom w:val="none" w:sz="0" w:space="0" w:color="auto"/>
                <w:right w:val="none" w:sz="0" w:space="0" w:color="auto"/>
              </w:divBdr>
            </w:div>
            <w:div w:id="1218054594">
              <w:marLeft w:val="0"/>
              <w:marRight w:val="0"/>
              <w:marTop w:val="0"/>
              <w:marBottom w:val="0"/>
              <w:divBdr>
                <w:top w:val="none" w:sz="0" w:space="0" w:color="auto"/>
                <w:left w:val="none" w:sz="0" w:space="0" w:color="auto"/>
                <w:bottom w:val="none" w:sz="0" w:space="0" w:color="auto"/>
                <w:right w:val="none" w:sz="0" w:space="0" w:color="auto"/>
              </w:divBdr>
            </w:div>
            <w:div w:id="1340238336">
              <w:marLeft w:val="0"/>
              <w:marRight w:val="0"/>
              <w:marTop w:val="0"/>
              <w:marBottom w:val="0"/>
              <w:divBdr>
                <w:top w:val="none" w:sz="0" w:space="0" w:color="auto"/>
                <w:left w:val="none" w:sz="0" w:space="0" w:color="auto"/>
                <w:bottom w:val="none" w:sz="0" w:space="0" w:color="auto"/>
                <w:right w:val="none" w:sz="0" w:space="0" w:color="auto"/>
              </w:divBdr>
            </w:div>
            <w:div w:id="1039819489">
              <w:marLeft w:val="0"/>
              <w:marRight w:val="0"/>
              <w:marTop w:val="0"/>
              <w:marBottom w:val="0"/>
              <w:divBdr>
                <w:top w:val="none" w:sz="0" w:space="0" w:color="auto"/>
                <w:left w:val="none" w:sz="0" w:space="0" w:color="auto"/>
                <w:bottom w:val="none" w:sz="0" w:space="0" w:color="auto"/>
                <w:right w:val="none" w:sz="0" w:space="0" w:color="auto"/>
              </w:divBdr>
            </w:div>
            <w:div w:id="2038922197">
              <w:marLeft w:val="0"/>
              <w:marRight w:val="0"/>
              <w:marTop w:val="0"/>
              <w:marBottom w:val="0"/>
              <w:divBdr>
                <w:top w:val="none" w:sz="0" w:space="0" w:color="auto"/>
                <w:left w:val="none" w:sz="0" w:space="0" w:color="auto"/>
                <w:bottom w:val="none" w:sz="0" w:space="0" w:color="auto"/>
                <w:right w:val="none" w:sz="0" w:space="0" w:color="auto"/>
              </w:divBdr>
            </w:div>
            <w:div w:id="1005548580">
              <w:marLeft w:val="0"/>
              <w:marRight w:val="0"/>
              <w:marTop w:val="0"/>
              <w:marBottom w:val="0"/>
              <w:divBdr>
                <w:top w:val="none" w:sz="0" w:space="0" w:color="auto"/>
                <w:left w:val="none" w:sz="0" w:space="0" w:color="auto"/>
                <w:bottom w:val="none" w:sz="0" w:space="0" w:color="auto"/>
                <w:right w:val="none" w:sz="0" w:space="0" w:color="auto"/>
              </w:divBdr>
            </w:div>
            <w:div w:id="1149707187">
              <w:marLeft w:val="0"/>
              <w:marRight w:val="0"/>
              <w:marTop w:val="0"/>
              <w:marBottom w:val="0"/>
              <w:divBdr>
                <w:top w:val="none" w:sz="0" w:space="0" w:color="auto"/>
                <w:left w:val="none" w:sz="0" w:space="0" w:color="auto"/>
                <w:bottom w:val="none" w:sz="0" w:space="0" w:color="auto"/>
                <w:right w:val="none" w:sz="0" w:space="0" w:color="auto"/>
              </w:divBdr>
            </w:div>
          </w:divsChild>
        </w:div>
        <w:div w:id="2033724272">
          <w:marLeft w:val="0"/>
          <w:marRight w:val="0"/>
          <w:marTop w:val="0"/>
          <w:marBottom w:val="0"/>
          <w:divBdr>
            <w:top w:val="none" w:sz="0" w:space="0" w:color="auto"/>
            <w:left w:val="none" w:sz="0" w:space="0" w:color="auto"/>
            <w:bottom w:val="none" w:sz="0" w:space="0" w:color="auto"/>
            <w:right w:val="none" w:sz="0" w:space="0" w:color="auto"/>
          </w:divBdr>
          <w:divsChild>
            <w:div w:id="166528875">
              <w:marLeft w:val="0"/>
              <w:marRight w:val="0"/>
              <w:marTop w:val="0"/>
              <w:marBottom w:val="0"/>
              <w:divBdr>
                <w:top w:val="none" w:sz="0" w:space="0" w:color="auto"/>
                <w:left w:val="none" w:sz="0" w:space="0" w:color="auto"/>
                <w:bottom w:val="none" w:sz="0" w:space="0" w:color="auto"/>
                <w:right w:val="none" w:sz="0" w:space="0" w:color="auto"/>
              </w:divBdr>
            </w:div>
            <w:div w:id="1696614200">
              <w:marLeft w:val="0"/>
              <w:marRight w:val="0"/>
              <w:marTop w:val="0"/>
              <w:marBottom w:val="0"/>
              <w:divBdr>
                <w:top w:val="none" w:sz="0" w:space="0" w:color="auto"/>
                <w:left w:val="none" w:sz="0" w:space="0" w:color="auto"/>
                <w:bottom w:val="none" w:sz="0" w:space="0" w:color="auto"/>
                <w:right w:val="none" w:sz="0" w:space="0" w:color="auto"/>
              </w:divBdr>
            </w:div>
            <w:div w:id="1130704927">
              <w:marLeft w:val="0"/>
              <w:marRight w:val="0"/>
              <w:marTop w:val="0"/>
              <w:marBottom w:val="0"/>
              <w:divBdr>
                <w:top w:val="none" w:sz="0" w:space="0" w:color="auto"/>
                <w:left w:val="none" w:sz="0" w:space="0" w:color="auto"/>
                <w:bottom w:val="none" w:sz="0" w:space="0" w:color="auto"/>
                <w:right w:val="none" w:sz="0" w:space="0" w:color="auto"/>
              </w:divBdr>
            </w:div>
            <w:div w:id="1045180197">
              <w:marLeft w:val="0"/>
              <w:marRight w:val="0"/>
              <w:marTop w:val="0"/>
              <w:marBottom w:val="0"/>
              <w:divBdr>
                <w:top w:val="none" w:sz="0" w:space="0" w:color="auto"/>
                <w:left w:val="none" w:sz="0" w:space="0" w:color="auto"/>
                <w:bottom w:val="none" w:sz="0" w:space="0" w:color="auto"/>
                <w:right w:val="none" w:sz="0" w:space="0" w:color="auto"/>
              </w:divBdr>
            </w:div>
            <w:div w:id="422532806">
              <w:marLeft w:val="0"/>
              <w:marRight w:val="0"/>
              <w:marTop w:val="0"/>
              <w:marBottom w:val="0"/>
              <w:divBdr>
                <w:top w:val="none" w:sz="0" w:space="0" w:color="auto"/>
                <w:left w:val="none" w:sz="0" w:space="0" w:color="auto"/>
                <w:bottom w:val="none" w:sz="0" w:space="0" w:color="auto"/>
                <w:right w:val="none" w:sz="0" w:space="0" w:color="auto"/>
              </w:divBdr>
            </w:div>
            <w:div w:id="1933196447">
              <w:marLeft w:val="0"/>
              <w:marRight w:val="0"/>
              <w:marTop w:val="0"/>
              <w:marBottom w:val="0"/>
              <w:divBdr>
                <w:top w:val="none" w:sz="0" w:space="0" w:color="auto"/>
                <w:left w:val="none" w:sz="0" w:space="0" w:color="auto"/>
                <w:bottom w:val="none" w:sz="0" w:space="0" w:color="auto"/>
                <w:right w:val="none" w:sz="0" w:space="0" w:color="auto"/>
              </w:divBdr>
            </w:div>
            <w:div w:id="1827939995">
              <w:marLeft w:val="0"/>
              <w:marRight w:val="0"/>
              <w:marTop w:val="0"/>
              <w:marBottom w:val="0"/>
              <w:divBdr>
                <w:top w:val="none" w:sz="0" w:space="0" w:color="auto"/>
                <w:left w:val="none" w:sz="0" w:space="0" w:color="auto"/>
                <w:bottom w:val="none" w:sz="0" w:space="0" w:color="auto"/>
                <w:right w:val="none" w:sz="0" w:space="0" w:color="auto"/>
              </w:divBdr>
            </w:div>
            <w:div w:id="765079668">
              <w:marLeft w:val="0"/>
              <w:marRight w:val="0"/>
              <w:marTop w:val="0"/>
              <w:marBottom w:val="0"/>
              <w:divBdr>
                <w:top w:val="none" w:sz="0" w:space="0" w:color="auto"/>
                <w:left w:val="none" w:sz="0" w:space="0" w:color="auto"/>
                <w:bottom w:val="none" w:sz="0" w:space="0" w:color="auto"/>
                <w:right w:val="none" w:sz="0" w:space="0" w:color="auto"/>
              </w:divBdr>
            </w:div>
            <w:div w:id="2037924796">
              <w:marLeft w:val="0"/>
              <w:marRight w:val="0"/>
              <w:marTop w:val="0"/>
              <w:marBottom w:val="0"/>
              <w:divBdr>
                <w:top w:val="none" w:sz="0" w:space="0" w:color="auto"/>
                <w:left w:val="none" w:sz="0" w:space="0" w:color="auto"/>
                <w:bottom w:val="none" w:sz="0" w:space="0" w:color="auto"/>
                <w:right w:val="none" w:sz="0" w:space="0" w:color="auto"/>
              </w:divBdr>
            </w:div>
            <w:div w:id="1561940295">
              <w:marLeft w:val="0"/>
              <w:marRight w:val="0"/>
              <w:marTop w:val="0"/>
              <w:marBottom w:val="0"/>
              <w:divBdr>
                <w:top w:val="none" w:sz="0" w:space="0" w:color="auto"/>
                <w:left w:val="none" w:sz="0" w:space="0" w:color="auto"/>
                <w:bottom w:val="none" w:sz="0" w:space="0" w:color="auto"/>
                <w:right w:val="none" w:sz="0" w:space="0" w:color="auto"/>
              </w:divBdr>
            </w:div>
            <w:div w:id="654720712">
              <w:marLeft w:val="0"/>
              <w:marRight w:val="0"/>
              <w:marTop w:val="0"/>
              <w:marBottom w:val="0"/>
              <w:divBdr>
                <w:top w:val="none" w:sz="0" w:space="0" w:color="auto"/>
                <w:left w:val="none" w:sz="0" w:space="0" w:color="auto"/>
                <w:bottom w:val="none" w:sz="0" w:space="0" w:color="auto"/>
                <w:right w:val="none" w:sz="0" w:space="0" w:color="auto"/>
              </w:divBdr>
            </w:div>
            <w:div w:id="1468624009">
              <w:marLeft w:val="0"/>
              <w:marRight w:val="0"/>
              <w:marTop w:val="0"/>
              <w:marBottom w:val="0"/>
              <w:divBdr>
                <w:top w:val="none" w:sz="0" w:space="0" w:color="auto"/>
                <w:left w:val="none" w:sz="0" w:space="0" w:color="auto"/>
                <w:bottom w:val="none" w:sz="0" w:space="0" w:color="auto"/>
                <w:right w:val="none" w:sz="0" w:space="0" w:color="auto"/>
              </w:divBdr>
            </w:div>
            <w:div w:id="677315409">
              <w:marLeft w:val="0"/>
              <w:marRight w:val="0"/>
              <w:marTop w:val="0"/>
              <w:marBottom w:val="0"/>
              <w:divBdr>
                <w:top w:val="none" w:sz="0" w:space="0" w:color="auto"/>
                <w:left w:val="none" w:sz="0" w:space="0" w:color="auto"/>
                <w:bottom w:val="none" w:sz="0" w:space="0" w:color="auto"/>
                <w:right w:val="none" w:sz="0" w:space="0" w:color="auto"/>
              </w:divBdr>
            </w:div>
            <w:div w:id="320935235">
              <w:marLeft w:val="0"/>
              <w:marRight w:val="0"/>
              <w:marTop w:val="0"/>
              <w:marBottom w:val="0"/>
              <w:divBdr>
                <w:top w:val="none" w:sz="0" w:space="0" w:color="auto"/>
                <w:left w:val="none" w:sz="0" w:space="0" w:color="auto"/>
                <w:bottom w:val="none" w:sz="0" w:space="0" w:color="auto"/>
                <w:right w:val="none" w:sz="0" w:space="0" w:color="auto"/>
              </w:divBdr>
            </w:div>
            <w:div w:id="1069694568">
              <w:marLeft w:val="0"/>
              <w:marRight w:val="0"/>
              <w:marTop w:val="0"/>
              <w:marBottom w:val="0"/>
              <w:divBdr>
                <w:top w:val="none" w:sz="0" w:space="0" w:color="auto"/>
                <w:left w:val="none" w:sz="0" w:space="0" w:color="auto"/>
                <w:bottom w:val="none" w:sz="0" w:space="0" w:color="auto"/>
                <w:right w:val="none" w:sz="0" w:space="0" w:color="auto"/>
              </w:divBdr>
            </w:div>
            <w:div w:id="2066490889">
              <w:marLeft w:val="0"/>
              <w:marRight w:val="0"/>
              <w:marTop w:val="0"/>
              <w:marBottom w:val="0"/>
              <w:divBdr>
                <w:top w:val="none" w:sz="0" w:space="0" w:color="auto"/>
                <w:left w:val="none" w:sz="0" w:space="0" w:color="auto"/>
                <w:bottom w:val="none" w:sz="0" w:space="0" w:color="auto"/>
                <w:right w:val="none" w:sz="0" w:space="0" w:color="auto"/>
              </w:divBdr>
            </w:div>
            <w:div w:id="899169671">
              <w:marLeft w:val="0"/>
              <w:marRight w:val="0"/>
              <w:marTop w:val="0"/>
              <w:marBottom w:val="0"/>
              <w:divBdr>
                <w:top w:val="none" w:sz="0" w:space="0" w:color="auto"/>
                <w:left w:val="none" w:sz="0" w:space="0" w:color="auto"/>
                <w:bottom w:val="none" w:sz="0" w:space="0" w:color="auto"/>
                <w:right w:val="none" w:sz="0" w:space="0" w:color="auto"/>
              </w:divBdr>
            </w:div>
            <w:div w:id="129129161">
              <w:marLeft w:val="0"/>
              <w:marRight w:val="0"/>
              <w:marTop w:val="0"/>
              <w:marBottom w:val="0"/>
              <w:divBdr>
                <w:top w:val="none" w:sz="0" w:space="0" w:color="auto"/>
                <w:left w:val="none" w:sz="0" w:space="0" w:color="auto"/>
                <w:bottom w:val="none" w:sz="0" w:space="0" w:color="auto"/>
                <w:right w:val="none" w:sz="0" w:space="0" w:color="auto"/>
              </w:divBdr>
            </w:div>
            <w:div w:id="1721778913">
              <w:marLeft w:val="0"/>
              <w:marRight w:val="0"/>
              <w:marTop w:val="0"/>
              <w:marBottom w:val="0"/>
              <w:divBdr>
                <w:top w:val="none" w:sz="0" w:space="0" w:color="auto"/>
                <w:left w:val="none" w:sz="0" w:space="0" w:color="auto"/>
                <w:bottom w:val="none" w:sz="0" w:space="0" w:color="auto"/>
                <w:right w:val="none" w:sz="0" w:space="0" w:color="auto"/>
              </w:divBdr>
            </w:div>
            <w:div w:id="1432428319">
              <w:marLeft w:val="0"/>
              <w:marRight w:val="0"/>
              <w:marTop w:val="0"/>
              <w:marBottom w:val="0"/>
              <w:divBdr>
                <w:top w:val="none" w:sz="0" w:space="0" w:color="auto"/>
                <w:left w:val="none" w:sz="0" w:space="0" w:color="auto"/>
                <w:bottom w:val="none" w:sz="0" w:space="0" w:color="auto"/>
                <w:right w:val="none" w:sz="0" w:space="0" w:color="auto"/>
              </w:divBdr>
            </w:div>
          </w:divsChild>
        </w:div>
        <w:div w:id="472600660">
          <w:marLeft w:val="0"/>
          <w:marRight w:val="0"/>
          <w:marTop w:val="0"/>
          <w:marBottom w:val="0"/>
          <w:divBdr>
            <w:top w:val="none" w:sz="0" w:space="0" w:color="auto"/>
            <w:left w:val="none" w:sz="0" w:space="0" w:color="auto"/>
            <w:bottom w:val="none" w:sz="0" w:space="0" w:color="auto"/>
            <w:right w:val="none" w:sz="0" w:space="0" w:color="auto"/>
          </w:divBdr>
          <w:divsChild>
            <w:div w:id="1171749390">
              <w:marLeft w:val="0"/>
              <w:marRight w:val="0"/>
              <w:marTop w:val="0"/>
              <w:marBottom w:val="0"/>
              <w:divBdr>
                <w:top w:val="none" w:sz="0" w:space="0" w:color="auto"/>
                <w:left w:val="none" w:sz="0" w:space="0" w:color="auto"/>
                <w:bottom w:val="none" w:sz="0" w:space="0" w:color="auto"/>
                <w:right w:val="none" w:sz="0" w:space="0" w:color="auto"/>
              </w:divBdr>
            </w:div>
            <w:div w:id="829833659">
              <w:marLeft w:val="0"/>
              <w:marRight w:val="0"/>
              <w:marTop w:val="0"/>
              <w:marBottom w:val="0"/>
              <w:divBdr>
                <w:top w:val="none" w:sz="0" w:space="0" w:color="auto"/>
                <w:left w:val="none" w:sz="0" w:space="0" w:color="auto"/>
                <w:bottom w:val="none" w:sz="0" w:space="0" w:color="auto"/>
                <w:right w:val="none" w:sz="0" w:space="0" w:color="auto"/>
              </w:divBdr>
            </w:div>
            <w:div w:id="1304506345">
              <w:marLeft w:val="0"/>
              <w:marRight w:val="0"/>
              <w:marTop w:val="0"/>
              <w:marBottom w:val="0"/>
              <w:divBdr>
                <w:top w:val="none" w:sz="0" w:space="0" w:color="auto"/>
                <w:left w:val="none" w:sz="0" w:space="0" w:color="auto"/>
                <w:bottom w:val="none" w:sz="0" w:space="0" w:color="auto"/>
                <w:right w:val="none" w:sz="0" w:space="0" w:color="auto"/>
              </w:divBdr>
            </w:div>
            <w:div w:id="90397337">
              <w:marLeft w:val="0"/>
              <w:marRight w:val="0"/>
              <w:marTop w:val="0"/>
              <w:marBottom w:val="0"/>
              <w:divBdr>
                <w:top w:val="none" w:sz="0" w:space="0" w:color="auto"/>
                <w:left w:val="none" w:sz="0" w:space="0" w:color="auto"/>
                <w:bottom w:val="none" w:sz="0" w:space="0" w:color="auto"/>
                <w:right w:val="none" w:sz="0" w:space="0" w:color="auto"/>
              </w:divBdr>
            </w:div>
            <w:div w:id="807823568">
              <w:marLeft w:val="0"/>
              <w:marRight w:val="0"/>
              <w:marTop w:val="0"/>
              <w:marBottom w:val="0"/>
              <w:divBdr>
                <w:top w:val="none" w:sz="0" w:space="0" w:color="auto"/>
                <w:left w:val="none" w:sz="0" w:space="0" w:color="auto"/>
                <w:bottom w:val="none" w:sz="0" w:space="0" w:color="auto"/>
                <w:right w:val="none" w:sz="0" w:space="0" w:color="auto"/>
              </w:divBdr>
            </w:div>
            <w:div w:id="619454297">
              <w:marLeft w:val="0"/>
              <w:marRight w:val="0"/>
              <w:marTop w:val="0"/>
              <w:marBottom w:val="0"/>
              <w:divBdr>
                <w:top w:val="none" w:sz="0" w:space="0" w:color="auto"/>
                <w:left w:val="none" w:sz="0" w:space="0" w:color="auto"/>
                <w:bottom w:val="none" w:sz="0" w:space="0" w:color="auto"/>
                <w:right w:val="none" w:sz="0" w:space="0" w:color="auto"/>
              </w:divBdr>
            </w:div>
            <w:div w:id="1258909625">
              <w:marLeft w:val="0"/>
              <w:marRight w:val="0"/>
              <w:marTop w:val="0"/>
              <w:marBottom w:val="0"/>
              <w:divBdr>
                <w:top w:val="none" w:sz="0" w:space="0" w:color="auto"/>
                <w:left w:val="none" w:sz="0" w:space="0" w:color="auto"/>
                <w:bottom w:val="none" w:sz="0" w:space="0" w:color="auto"/>
                <w:right w:val="none" w:sz="0" w:space="0" w:color="auto"/>
              </w:divBdr>
            </w:div>
            <w:div w:id="308368629">
              <w:marLeft w:val="0"/>
              <w:marRight w:val="0"/>
              <w:marTop w:val="0"/>
              <w:marBottom w:val="0"/>
              <w:divBdr>
                <w:top w:val="none" w:sz="0" w:space="0" w:color="auto"/>
                <w:left w:val="none" w:sz="0" w:space="0" w:color="auto"/>
                <w:bottom w:val="none" w:sz="0" w:space="0" w:color="auto"/>
                <w:right w:val="none" w:sz="0" w:space="0" w:color="auto"/>
              </w:divBdr>
            </w:div>
            <w:div w:id="658654939">
              <w:marLeft w:val="0"/>
              <w:marRight w:val="0"/>
              <w:marTop w:val="0"/>
              <w:marBottom w:val="0"/>
              <w:divBdr>
                <w:top w:val="none" w:sz="0" w:space="0" w:color="auto"/>
                <w:left w:val="none" w:sz="0" w:space="0" w:color="auto"/>
                <w:bottom w:val="none" w:sz="0" w:space="0" w:color="auto"/>
                <w:right w:val="none" w:sz="0" w:space="0" w:color="auto"/>
              </w:divBdr>
            </w:div>
            <w:div w:id="1316108172">
              <w:marLeft w:val="0"/>
              <w:marRight w:val="0"/>
              <w:marTop w:val="0"/>
              <w:marBottom w:val="0"/>
              <w:divBdr>
                <w:top w:val="none" w:sz="0" w:space="0" w:color="auto"/>
                <w:left w:val="none" w:sz="0" w:space="0" w:color="auto"/>
                <w:bottom w:val="none" w:sz="0" w:space="0" w:color="auto"/>
                <w:right w:val="none" w:sz="0" w:space="0" w:color="auto"/>
              </w:divBdr>
            </w:div>
            <w:div w:id="529076015">
              <w:marLeft w:val="0"/>
              <w:marRight w:val="0"/>
              <w:marTop w:val="0"/>
              <w:marBottom w:val="0"/>
              <w:divBdr>
                <w:top w:val="none" w:sz="0" w:space="0" w:color="auto"/>
                <w:left w:val="none" w:sz="0" w:space="0" w:color="auto"/>
                <w:bottom w:val="none" w:sz="0" w:space="0" w:color="auto"/>
                <w:right w:val="none" w:sz="0" w:space="0" w:color="auto"/>
              </w:divBdr>
            </w:div>
            <w:div w:id="1962179845">
              <w:marLeft w:val="0"/>
              <w:marRight w:val="0"/>
              <w:marTop w:val="0"/>
              <w:marBottom w:val="0"/>
              <w:divBdr>
                <w:top w:val="none" w:sz="0" w:space="0" w:color="auto"/>
                <w:left w:val="none" w:sz="0" w:space="0" w:color="auto"/>
                <w:bottom w:val="none" w:sz="0" w:space="0" w:color="auto"/>
                <w:right w:val="none" w:sz="0" w:space="0" w:color="auto"/>
              </w:divBdr>
            </w:div>
            <w:div w:id="1694066696">
              <w:marLeft w:val="0"/>
              <w:marRight w:val="0"/>
              <w:marTop w:val="0"/>
              <w:marBottom w:val="0"/>
              <w:divBdr>
                <w:top w:val="none" w:sz="0" w:space="0" w:color="auto"/>
                <w:left w:val="none" w:sz="0" w:space="0" w:color="auto"/>
                <w:bottom w:val="none" w:sz="0" w:space="0" w:color="auto"/>
                <w:right w:val="none" w:sz="0" w:space="0" w:color="auto"/>
              </w:divBdr>
            </w:div>
            <w:div w:id="462192109">
              <w:marLeft w:val="0"/>
              <w:marRight w:val="0"/>
              <w:marTop w:val="0"/>
              <w:marBottom w:val="0"/>
              <w:divBdr>
                <w:top w:val="none" w:sz="0" w:space="0" w:color="auto"/>
                <w:left w:val="none" w:sz="0" w:space="0" w:color="auto"/>
                <w:bottom w:val="none" w:sz="0" w:space="0" w:color="auto"/>
                <w:right w:val="none" w:sz="0" w:space="0" w:color="auto"/>
              </w:divBdr>
            </w:div>
            <w:div w:id="760637245">
              <w:marLeft w:val="0"/>
              <w:marRight w:val="0"/>
              <w:marTop w:val="0"/>
              <w:marBottom w:val="0"/>
              <w:divBdr>
                <w:top w:val="none" w:sz="0" w:space="0" w:color="auto"/>
                <w:left w:val="none" w:sz="0" w:space="0" w:color="auto"/>
                <w:bottom w:val="none" w:sz="0" w:space="0" w:color="auto"/>
                <w:right w:val="none" w:sz="0" w:space="0" w:color="auto"/>
              </w:divBdr>
            </w:div>
            <w:div w:id="219170758">
              <w:marLeft w:val="0"/>
              <w:marRight w:val="0"/>
              <w:marTop w:val="0"/>
              <w:marBottom w:val="0"/>
              <w:divBdr>
                <w:top w:val="none" w:sz="0" w:space="0" w:color="auto"/>
                <w:left w:val="none" w:sz="0" w:space="0" w:color="auto"/>
                <w:bottom w:val="none" w:sz="0" w:space="0" w:color="auto"/>
                <w:right w:val="none" w:sz="0" w:space="0" w:color="auto"/>
              </w:divBdr>
            </w:div>
            <w:div w:id="275598130">
              <w:marLeft w:val="0"/>
              <w:marRight w:val="0"/>
              <w:marTop w:val="0"/>
              <w:marBottom w:val="0"/>
              <w:divBdr>
                <w:top w:val="none" w:sz="0" w:space="0" w:color="auto"/>
                <w:left w:val="none" w:sz="0" w:space="0" w:color="auto"/>
                <w:bottom w:val="none" w:sz="0" w:space="0" w:color="auto"/>
                <w:right w:val="none" w:sz="0" w:space="0" w:color="auto"/>
              </w:divBdr>
            </w:div>
            <w:div w:id="1599294411">
              <w:marLeft w:val="0"/>
              <w:marRight w:val="0"/>
              <w:marTop w:val="0"/>
              <w:marBottom w:val="0"/>
              <w:divBdr>
                <w:top w:val="none" w:sz="0" w:space="0" w:color="auto"/>
                <w:left w:val="none" w:sz="0" w:space="0" w:color="auto"/>
                <w:bottom w:val="none" w:sz="0" w:space="0" w:color="auto"/>
                <w:right w:val="none" w:sz="0" w:space="0" w:color="auto"/>
              </w:divBdr>
            </w:div>
            <w:div w:id="910384674">
              <w:marLeft w:val="0"/>
              <w:marRight w:val="0"/>
              <w:marTop w:val="0"/>
              <w:marBottom w:val="0"/>
              <w:divBdr>
                <w:top w:val="none" w:sz="0" w:space="0" w:color="auto"/>
                <w:left w:val="none" w:sz="0" w:space="0" w:color="auto"/>
                <w:bottom w:val="none" w:sz="0" w:space="0" w:color="auto"/>
                <w:right w:val="none" w:sz="0" w:space="0" w:color="auto"/>
              </w:divBdr>
            </w:div>
            <w:div w:id="1059547447">
              <w:marLeft w:val="0"/>
              <w:marRight w:val="0"/>
              <w:marTop w:val="0"/>
              <w:marBottom w:val="0"/>
              <w:divBdr>
                <w:top w:val="none" w:sz="0" w:space="0" w:color="auto"/>
                <w:left w:val="none" w:sz="0" w:space="0" w:color="auto"/>
                <w:bottom w:val="none" w:sz="0" w:space="0" w:color="auto"/>
                <w:right w:val="none" w:sz="0" w:space="0" w:color="auto"/>
              </w:divBdr>
            </w:div>
          </w:divsChild>
        </w:div>
        <w:div w:id="1200976688">
          <w:marLeft w:val="0"/>
          <w:marRight w:val="0"/>
          <w:marTop w:val="0"/>
          <w:marBottom w:val="0"/>
          <w:divBdr>
            <w:top w:val="none" w:sz="0" w:space="0" w:color="auto"/>
            <w:left w:val="none" w:sz="0" w:space="0" w:color="auto"/>
            <w:bottom w:val="none" w:sz="0" w:space="0" w:color="auto"/>
            <w:right w:val="none" w:sz="0" w:space="0" w:color="auto"/>
          </w:divBdr>
          <w:divsChild>
            <w:div w:id="750616518">
              <w:marLeft w:val="0"/>
              <w:marRight w:val="0"/>
              <w:marTop w:val="0"/>
              <w:marBottom w:val="0"/>
              <w:divBdr>
                <w:top w:val="none" w:sz="0" w:space="0" w:color="auto"/>
                <w:left w:val="none" w:sz="0" w:space="0" w:color="auto"/>
                <w:bottom w:val="none" w:sz="0" w:space="0" w:color="auto"/>
                <w:right w:val="none" w:sz="0" w:space="0" w:color="auto"/>
              </w:divBdr>
            </w:div>
            <w:div w:id="52894612">
              <w:marLeft w:val="0"/>
              <w:marRight w:val="0"/>
              <w:marTop w:val="0"/>
              <w:marBottom w:val="0"/>
              <w:divBdr>
                <w:top w:val="none" w:sz="0" w:space="0" w:color="auto"/>
                <w:left w:val="none" w:sz="0" w:space="0" w:color="auto"/>
                <w:bottom w:val="none" w:sz="0" w:space="0" w:color="auto"/>
                <w:right w:val="none" w:sz="0" w:space="0" w:color="auto"/>
              </w:divBdr>
            </w:div>
            <w:div w:id="1295872488">
              <w:marLeft w:val="0"/>
              <w:marRight w:val="0"/>
              <w:marTop w:val="0"/>
              <w:marBottom w:val="0"/>
              <w:divBdr>
                <w:top w:val="none" w:sz="0" w:space="0" w:color="auto"/>
                <w:left w:val="none" w:sz="0" w:space="0" w:color="auto"/>
                <w:bottom w:val="none" w:sz="0" w:space="0" w:color="auto"/>
                <w:right w:val="none" w:sz="0" w:space="0" w:color="auto"/>
              </w:divBdr>
            </w:div>
            <w:div w:id="439765436">
              <w:marLeft w:val="0"/>
              <w:marRight w:val="0"/>
              <w:marTop w:val="0"/>
              <w:marBottom w:val="0"/>
              <w:divBdr>
                <w:top w:val="none" w:sz="0" w:space="0" w:color="auto"/>
                <w:left w:val="none" w:sz="0" w:space="0" w:color="auto"/>
                <w:bottom w:val="none" w:sz="0" w:space="0" w:color="auto"/>
                <w:right w:val="none" w:sz="0" w:space="0" w:color="auto"/>
              </w:divBdr>
            </w:div>
            <w:div w:id="514534781">
              <w:marLeft w:val="0"/>
              <w:marRight w:val="0"/>
              <w:marTop w:val="0"/>
              <w:marBottom w:val="0"/>
              <w:divBdr>
                <w:top w:val="none" w:sz="0" w:space="0" w:color="auto"/>
                <w:left w:val="none" w:sz="0" w:space="0" w:color="auto"/>
                <w:bottom w:val="none" w:sz="0" w:space="0" w:color="auto"/>
                <w:right w:val="none" w:sz="0" w:space="0" w:color="auto"/>
              </w:divBdr>
            </w:div>
            <w:div w:id="943880626">
              <w:marLeft w:val="0"/>
              <w:marRight w:val="0"/>
              <w:marTop w:val="0"/>
              <w:marBottom w:val="0"/>
              <w:divBdr>
                <w:top w:val="none" w:sz="0" w:space="0" w:color="auto"/>
                <w:left w:val="none" w:sz="0" w:space="0" w:color="auto"/>
                <w:bottom w:val="none" w:sz="0" w:space="0" w:color="auto"/>
                <w:right w:val="none" w:sz="0" w:space="0" w:color="auto"/>
              </w:divBdr>
            </w:div>
            <w:div w:id="1133717034">
              <w:marLeft w:val="0"/>
              <w:marRight w:val="0"/>
              <w:marTop w:val="0"/>
              <w:marBottom w:val="0"/>
              <w:divBdr>
                <w:top w:val="none" w:sz="0" w:space="0" w:color="auto"/>
                <w:left w:val="none" w:sz="0" w:space="0" w:color="auto"/>
                <w:bottom w:val="none" w:sz="0" w:space="0" w:color="auto"/>
                <w:right w:val="none" w:sz="0" w:space="0" w:color="auto"/>
              </w:divBdr>
            </w:div>
            <w:div w:id="1110902484">
              <w:marLeft w:val="0"/>
              <w:marRight w:val="0"/>
              <w:marTop w:val="0"/>
              <w:marBottom w:val="0"/>
              <w:divBdr>
                <w:top w:val="none" w:sz="0" w:space="0" w:color="auto"/>
                <w:left w:val="none" w:sz="0" w:space="0" w:color="auto"/>
                <w:bottom w:val="none" w:sz="0" w:space="0" w:color="auto"/>
                <w:right w:val="none" w:sz="0" w:space="0" w:color="auto"/>
              </w:divBdr>
            </w:div>
            <w:div w:id="209191994">
              <w:marLeft w:val="0"/>
              <w:marRight w:val="0"/>
              <w:marTop w:val="0"/>
              <w:marBottom w:val="0"/>
              <w:divBdr>
                <w:top w:val="none" w:sz="0" w:space="0" w:color="auto"/>
                <w:left w:val="none" w:sz="0" w:space="0" w:color="auto"/>
                <w:bottom w:val="none" w:sz="0" w:space="0" w:color="auto"/>
                <w:right w:val="none" w:sz="0" w:space="0" w:color="auto"/>
              </w:divBdr>
            </w:div>
            <w:div w:id="735976991">
              <w:marLeft w:val="0"/>
              <w:marRight w:val="0"/>
              <w:marTop w:val="0"/>
              <w:marBottom w:val="0"/>
              <w:divBdr>
                <w:top w:val="none" w:sz="0" w:space="0" w:color="auto"/>
                <w:left w:val="none" w:sz="0" w:space="0" w:color="auto"/>
                <w:bottom w:val="none" w:sz="0" w:space="0" w:color="auto"/>
                <w:right w:val="none" w:sz="0" w:space="0" w:color="auto"/>
              </w:divBdr>
            </w:div>
            <w:div w:id="256063746">
              <w:marLeft w:val="0"/>
              <w:marRight w:val="0"/>
              <w:marTop w:val="0"/>
              <w:marBottom w:val="0"/>
              <w:divBdr>
                <w:top w:val="none" w:sz="0" w:space="0" w:color="auto"/>
                <w:left w:val="none" w:sz="0" w:space="0" w:color="auto"/>
                <w:bottom w:val="none" w:sz="0" w:space="0" w:color="auto"/>
                <w:right w:val="none" w:sz="0" w:space="0" w:color="auto"/>
              </w:divBdr>
            </w:div>
            <w:div w:id="897283899">
              <w:marLeft w:val="0"/>
              <w:marRight w:val="0"/>
              <w:marTop w:val="0"/>
              <w:marBottom w:val="0"/>
              <w:divBdr>
                <w:top w:val="none" w:sz="0" w:space="0" w:color="auto"/>
                <w:left w:val="none" w:sz="0" w:space="0" w:color="auto"/>
                <w:bottom w:val="none" w:sz="0" w:space="0" w:color="auto"/>
                <w:right w:val="none" w:sz="0" w:space="0" w:color="auto"/>
              </w:divBdr>
            </w:div>
            <w:div w:id="1350519647">
              <w:marLeft w:val="0"/>
              <w:marRight w:val="0"/>
              <w:marTop w:val="0"/>
              <w:marBottom w:val="0"/>
              <w:divBdr>
                <w:top w:val="none" w:sz="0" w:space="0" w:color="auto"/>
                <w:left w:val="none" w:sz="0" w:space="0" w:color="auto"/>
                <w:bottom w:val="none" w:sz="0" w:space="0" w:color="auto"/>
                <w:right w:val="none" w:sz="0" w:space="0" w:color="auto"/>
              </w:divBdr>
            </w:div>
            <w:div w:id="2121297405">
              <w:marLeft w:val="0"/>
              <w:marRight w:val="0"/>
              <w:marTop w:val="0"/>
              <w:marBottom w:val="0"/>
              <w:divBdr>
                <w:top w:val="none" w:sz="0" w:space="0" w:color="auto"/>
                <w:left w:val="none" w:sz="0" w:space="0" w:color="auto"/>
                <w:bottom w:val="none" w:sz="0" w:space="0" w:color="auto"/>
                <w:right w:val="none" w:sz="0" w:space="0" w:color="auto"/>
              </w:divBdr>
            </w:div>
            <w:div w:id="2033148956">
              <w:marLeft w:val="0"/>
              <w:marRight w:val="0"/>
              <w:marTop w:val="0"/>
              <w:marBottom w:val="0"/>
              <w:divBdr>
                <w:top w:val="none" w:sz="0" w:space="0" w:color="auto"/>
                <w:left w:val="none" w:sz="0" w:space="0" w:color="auto"/>
                <w:bottom w:val="none" w:sz="0" w:space="0" w:color="auto"/>
                <w:right w:val="none" w:sz="0" w:space="0" w:color="auto"/>
              </w:divBdr>
            </w:div>
            <w:div w:id="61369097">
              <w:marLeft w:val="0"/>
              <w:marRight w:val="0"/>
              <w:marTop w:val="0"/>
              <w:marBottom w:val="0"/>
              <w:divBdr>
                <w:top w:val="none" w:sz="0" w:space="0" w:color="auto"/>
                <w:left w:val="none" w:sz="0" w:space="0" w:color="auto"/>
                <w:bottom w:val="none" w:sz="0" w:space="0" w:color="auto"/>
                <w:right w:val="none" w:sz="0" w:space="0" w:color="auto"/>
              </w:divBdr>
            </w:div>
            <w:div w:id="1718581429">
              <w:marLeft w:val="0"/>
              <w:marRight w:val="0"/>
              <w:marTop w:val="0"/>
              <w:marBottom w:val="0"/>
              <w:divBdr>
                <w:top w:val="none" w:sz="0" w:space="0" w:color="auto"/>
                <w:left w:val="none" w:sz="0" w:space="0" w:color="auto"/>
                <w:bottom w:val="none" w:sz="0" w:space="0" w:color="auto"/>
                <w:right w:val="none" w:sz="0" w:space="0" w:color="auto"/>
              </w:divBdr>
            </w:div>
            <w:div w:id="1142038991">
              <w:marLeft w:val="0"/>
              <w:marRight w:val="0"/>
              <w:marTop w:val="0"/>
              <w:marBottom w:val="0"/>
              <w:divBdr>
                <w:top w:val="none" w:sz="0" w:space="0" w:color="auto"/>
                <w:left w:val="none" w:sz="0" w:space="0" w:color="auto"/>
                <w:bottom w:val="none" w:sz="0" w:space="0" w:color="auto"/>
                <w:right w:val="none" w:sz="0" w:space="0" w:color="auto"/>
              </w:divBdr>
            </w:div>
            <w:div w:id="83454928">
              <w:marLeft w:val="0"/>
              <w:marRight w:val="0"/>
              <w:marTop w:val="0"/>
              <w:marBottom w:val="0"/>
              <w:divBdr>
                <w:top w:val="none" w:sz="0" w:space="0" w:color="auto"/>
                <w:left w:val="none" w:sz="0" w:space="0" w:color="auto"/>
                <w:bottom w:val="none" w:sz="0" w:space="0" w:color="auto"/>
                <w:right w:val="none" w:sz="0" w:space="0" w:color="auto"/>
              </w:divBdr>
            </w:div>
            <w:div w:id="1746368999">
              <w:marLeft w:val="0"/>
              <w:marRight w:val="0"/>
              <w:marTop w:val="0"/>
              <w:marBottom w:val="0"/>
              <w:divBdr>
                <w:top w:val="none" w:sz="0" w:space="0" w:color="auto"/>
                <w:left w:val="none" w:sz="0" w:space="0" w:color="auto"/>
                <w:bottom w:val="none" w:sz="0" w:space="0" w:color="auto"/>
                <w:right w:val="none" w:sz="0" w:space="0" w:color="auto"/>
              </w:divBdr>
            </w:div>
          </w:divsChild>
        </w:div>
        <w:div w:id="82075549">
          <w:marLeft w:val="0"/>
          <w:marRight w:val="0"/>
          <w:marTop w:val="0"/>
          <w:marBottom w:val="0"/>
          <w:divBdr>
            <w:top w:val="none" w:sz="0" w:space="0" w:color="auto"/>
            <w:left w:val="none" w:sz="0" w:space="0" w:color="auto"/>
            <w:bottom w:val="none" w:sz="0" w:space="0" w:color="auto"/>
            <w:right w:val="none" w:sz="0" w:space="0" w:color="auto"/>
          </w:divBdr>
          <w:divsChild>
            <w:div w:id="623580337">
              <w:marLeft w:val="0"/>
              <w:marRight w:val="0"/>
              <w:marTop w:val="0"/>
              <w:marBottom w:val="0"/>
              <w:divBdr>
                <w:top w:val="none" w:sz="0" w:space="0" w:color="auto"/>
                <w:left w:val="none" w:sz="0" w:space="0" w:color="auto"/>
                <w:bottom w:val="none" w:sz="0" w:space="0" w:color="auto"/>
                <w:right w:val="none" w:sz="0" w:space="0" w:color="auto"/>
              </w:divBdr>
            </w:div>
            <w:div w:id="1687947194">
              <w:marLeft w:val="0"/>
              <w:marRight w:val="0"/>
              <w:marTop w:val="0"/>
              <w:marBottom w:val="0"/>
              <w:divBdr>
                <w:top w:val="none" w:sz="0" w:space="0" w:color="auto"/>
                <w:left w:val="none" w:sz="0" w:space="0" w:color="auto"/>
                <w:bottom w:val="none" w:sz="0" w:space="0" w:color="auto"/>
                <w:right w:val="none" w:sz="0" w:space="0" w:color="auto"/>
              </w:divBdr>
            </w:div>
            <w:div w:id="1552376397">
              <w:marLeft w:val="0"/>
              <w:marRight w:val="0"/>
              <w:marTop w:val="0"/>
              <w:marBottom w:val="0"/>
              <w:divBdr>
                <w:top w:val="none" w:sz="0" w:space="0" w:color="auto"/>
                <w:left w:val="none" w:sz="0" w:space="0" w:color="auto"/>
                <w:bottom w:val="none" w:sz="0" w:space="0" w:color="auto"/>
                <w:right w:val="none" w:sz="0" w:space="0" w:color="auto"/>
              </w:divBdr>
            </w:div>
            <w:div w:id="148523043">
              <w:marLeft w:val="0"/>
              <w:marRight w:val="0"/>
              <w:marTop w:val="0"/>
              <w:marBottom w:val="0"/>
              <w:divBdr>
                <w:top w:val="none" w:sz="0" w:space="0" w:color="auto"/>
                <w:left w:val="none" w:sz="0" w:space="0" w:color="auto"/>
                <w:bottom w:val="none" w:sz="0" w:space="0" w:color="auto"/>
                <w:right w:val="none" w:sz="0" w:space="0" w:color="auto"/>
              </w:divBdr>
            </w:div>
            <w:div w:id="2113040339">
              <w:marLeft w:val="0"/>
              <w:marRight w:val="0"/>
              <w:marTop w:val="0"/>
              <w:marBottom w:val="0"/>
              <w:divBdr>
                <w:top w:val="none" w:sz="0" w:space="0" w:color="auto"/>
                <w:left w:val="none" w:sz="0" w:space="0" w:color="auto"/>
                <w:bottom w:val="none" w:sz="0" w:space="0" w:color="auto"/>
                <w:right w:val="none" w:sz="0" w:space="0" w:color="auto"/>
              </w:divBdr>
            </w:div>
            <w:div w:id="236019356">
              <w:marLeft w:val="0"/>
              <w:marRight w:val="0"/>
              <w:marTop w:val="0"/>
              <w:marBottom w:val="0"/>
              <w:divBdr>
                <w:top w:val="none" w:sz="0" w:space="0" w:color="auto"/>
                <w:left w:val="none" w:sz="0" w:space="0" w:color="auto"/>
                <w:bottom w:val="none" w:sz="0" w:space="0" w:color="auto"/>
                <w:right w:val="none" w:sz="0" w:space="0" w:color="auto"/>
              </w:divBdr>
            </w:div>
            <w:div w:id="842816810">
              <w:marLeft w:val="0"/>
              <w:marRight w:val="0"/>
              <w:marTop w:val="0"/>
              <w:marBottom w:val="0"/>
              <w:divBdr>
                <w:top w:val="none" w:sz="0" w:space="0" w:color="auto"/>
                <w:left w:val="none" w:sz="0" w:space="0" w:color="auto"/>
                <w:bottom w:val="none" w:sz="0" w:space="0" w:color="auto"/>
                <w:right w:val="none" w:sz="0" w:space="0" w:color="auto"/>
              </w:divBdr>
            </w:div>
            <w:div w:id="1650748070">
              <w:marLeft w:val="0"/>
              <w:marRight w:val="0"/>
              <w:marTop w:val="0"/>
              <w:marBottom w:val="0"/>
              <w:divBdr>
                <w:top w:val="none" w:sz="0" w:space="0" w:color="auto"/>
                <w:left w:val="none" w:sz="0" w:space="0" w:color="auto"/>
                <w:bottom w:val="none" w:sz="0" w:space="0" w:color="auto"/>
                <w:right w:val="none" w:sz="0" w:space="0" w:color="auto"/>
              </w:divBdr>
            </w:div>
            <w:div w:id="1094934477">
              <w:marLeft w:val="0"/>
              <w:marRight w:val="0"/>
              <w:marTop w:val="0"/>
              <w:marBottom w:val="0"/>
              <w:divBdr>
                <w:top w:val="none" w:sz="0" w:space="0" w:color="auto"/>
                <w:left w:val="none" w:sz="0" w:space="0" w:color="auto"/>
                <w:bottom w:val="none" w:sz="0" w:space="0" w:color="auto"/>
                <w:right w:val="none" w:sz="0" w:space="0" w:color="auto"/>
              </w:divBdr>
            </w:div>
            <w:div w:id="1818717167">
              <w:marLeft w:val="0"/>
              <w:marRight w:val="0"/>
              <w:marTop w:val="0"/>
              <w:marBottom w:val="0"/>
              <w:divBdr>
                <w:top w:val="none" w:sz="0" w:space="0" w:color="auto"/>
                <w:left w:val="none" w:sz="0" w:space="0" w:color="auto"/>
                <w:bottom w:val="none" w:sz="0" w:space="0" w:color="auto"/>
                <w:right w:val="none" w:sz="0" w:space="0" w:color="auto"/>
              </w:divBdr>
            </w:div>
            <w:div w:id="1121923520">
              <w:marLeft w:val="0"/>
              <w:marRight w:val="0"/>
              <w:marTop w:val="0"/>
              <w:marBottom w:val="0"/>
              <w:divBdr>
                <w:top w:val="none" w:sz="0" w:space="0" w:color="auto"/>
                <w:left w:val="none" w:sz="0" w:space="0" w:color="auto"/>
                <w:bottom w:val="none" w:sz="0" w:space="0" w:color="auto"/>
                <w:right w:val="none" w:sz="0" w:space="0" w:color="auto"/>
              </w:divBdr>
            </w:div>
            <w:div w:id="642470102">
              <w:marLeft w:val="0"/>
              <w:marRight w:val="0"/>
              <w:marTop w:val="0"/>
              <w:marBottom w:val="0"/>
              <w:divBdr>
                <w:top w:val="none" w:sz="0" w:space="0" w:color="auto"/>
                <w:left w:val="none" w:sz="0" w:space="0" w:color="auto"/>
                <w:bottom w:val="none" w:sz="0" w:space="0" w:color="auto"/>
                <w:right w:val="none" w:sz="0" w:space="0" w:color="auto"/>
              </w:divBdr>
            </w:div>
            <w:div w:id="947808845">
              <w:marLeft w:val="0"/>
              <w:marRight w:val="0"/>
              <w:marTop w:val="0"/>
              <w:marBottom w:val="0"/>
              <w:divBdr>
                <w:top w:val="none" w:sz="0" w:space="0" w:color="auto"/>
                <w:left w:val="none" w:sz="0" w:space="0" w:color="auto"/>
                <w:bottom w:val="none" w:sz="0" w:space="0" w:color="auto"/>
                <w:right w:val="none" w:sz="0" w:space="0" w:color="auto"/>
              </w:divBdr>
            </w:div>
            <w:div w:id="737945747">
              <w:marLeft w:val="0"/>
              <w:marRight w:val="0"/>
              <w:marTop w:val="0"/>
              <w:marBottom w:val="0"/>
              <w:divBdr>
                <w:top w:val="none" w:sz="0" w:space="0" w:color="auto"/>
                <w:left w:val="none" w:sz="0" w:space="0" w:color="auto"/>
                <w:bottom w:val="none" w:sz="0" w:space="0" w:color="auto"/>
                <w:right w:val="none" w:sz="0" w:space="0" w:color="auto"/>
              </w:divBdr>
            </w:div>
            <w:div w:id="360059478">
              <w:marLeft w:val="0"/>
              <w:marRight w:val="0"/>
              <w:marTop w:val="0"/>
              <w:marBottom w:val="0"/>
              <w:divBdr>
                <w:top w:val="none" w:sz="0" w:space="0" w:color="auto"/>
                <w:left w:val="none" w:sz="0" w:space="0" w:color="auto"/>
                <w:bottom w:val="none" w:sz="0" w:space="0" w:color="auto"/>
                <w:right w:val="none" w:sz="0" w:space="0" w:color="auto"/>
              </w:divBdr>
            </w:div>
            <w:div w:id="1026564769">
              <w:marLeft w:val="0"/>
              <w:marRight w:val="0"/>
              <w:marTop w:val="0"/>
              <w:marBottom w:val="0"/>
              <w:divBdr>
                <w:top w:val="none" w:sz="0" w:space="0" w:color="auto"/>
                <w:left w:val="none" w:sz="0" w:space="0" w:color="auto"/>
                <w:bottom w:val="none" w:sz="0" w:space="0" w:color="auto"/>
                <w:right w:val="none" w:sz="0" w:space="0" w:color="auto"/>
              </w:divBdr>
            </w:div>
            <w:div w:id="529219193">
              <w:marLeft w:val="0"/>
              <w:marRight w:val="0"/>
              <w:marTop w:val="0"/>
              <w:marBottom w:val="0"/>
              <w:divBdr>
                <w:top w:val="none" w:sz="0" w:space="0" w:color="auto"/>
                <w:left w:val="none" w:sz="0" w:space="0" w:color="auto"/>
                <w:bottom w:val="none" w:sz="0" w:space="0" w:color="auto"/>
                <w:right w:val="none" w:sz="0" w:space="0" w:color="auto"/>
              </w:divBdr>
            </w:div>
            <w:div w:id="230426174">
              <w:marLeft w:val="0"/>
              <w:marRight w:val="0"/>
              <w:marTop w:val="0"/>
              <w:marBottom w:val="0"/>
              <w:divBdr>
                <w:top w:val="none" w:sz="0" w:space="0" w:color="auto"/>
                <w:left w:val="none" w:sz="0" w:space="0" w:color="auto"/>
                <w:bottom w:val="none" w:sz="0" w:space="0" w:color="auto"/>
                <w:right w:val="none" w:sz="0" w:space="0" w:color="auto"/>
              </w:divBdr>
            </w:div>
            <w:div w:id="696320662">
              <w:marLeft w:val="0"/>
              <w:marRight w:val="0"/>
              <w:marTop w:val="0"/>
              <w:marBottom w:val="0"/>
              <w:divBdr>
                <w:top w:val="none" w:sz="0" w:space="0" w:color="auto"/>
                <w:left w:val="none" w:sz="0" w:space="0" w:color="auto"/>
                <w:bottom w:val="none" w:sz="0" w:space="0" w:color="auto"/>
                <w:right w:val="none" w:sz="0" w:space="0" w:color="auto"/>
              </w:divBdr>
            </w:div>
            <w:div w:id="997340561">
              <w:marLeft w:val="0"/>
              <w:marRight w:val="0"/>
              <w:marTop w:val="0"/>
              <w:marBottom w:val="0"/>
              <w:divBdr>
                <w:top w:val="none" w:sz="0" w:space="0" w:color="auto"/>
                <w:left w:val="none" w:sz="0" w:space="0" w:color="auto"/>
                <w:bottom w:val="none" w:sz="0" w:space="0" w:color="auto"/>
                <w:right w:val="none" w:sz="0" w:space="0" w:color="auto"/>
              </w:divBdr>
            </w:div>
          </w:divsChild>
        </w:div>
        <w:div w:id="1317148485">
          <w:marLeft w:val="0"/>
          <w:marRight w:val="0"/>
          <w:marTop w:val="0"/>
          <w:marBottom w:val="0"/>
          <w:divBdr>
            <w:top w:val="none" w:sz="0" w:space="0" w:color="auto"/>
            <w:left w:val="none" w:sz="0" w:space="0" w:color="auto"/>
            <w:bottom w:val="none" w:sz="0" w:space="0" w:color="auto"/>
            <w:right w:val="none" w:sz="0" w:space="0" w:color="auto"/>
          </w:divBdr>
          <w:divsChild>
            <w:div w:id="1139570702">
              <w:marLeft w:val="0"/>
              <w:marRight w:val="0"/>
              <w:marTop w:val="0"/>
              <w:marBottom w:val="0"/>
              <w:divBdr>
                <w:top w:val="none" w:sz="0" w:space="0" w:color="auto"/>
                <w:left w:val="none" w:sz="0" w:space="0" w:color="auto"/>
                <w:bottom w:val="none" w:sz="0" w:space="0" w:color="auto"/>
                <w:right w:val="none" w:sz="0" w:space="0" w:color="auto"/>
              </w:divBdr>
            </w:div>
            <w:div w:id="1107576097">
              <w:marLeft w:val="0"/>
              <w:marRight w:val="0"/>
              <w:marTop w:val="0"/>
              <w:marBottom w:val="0"/>
              <w:divBdr>
                <w:top w:val="none" w:sz="0" w:space="0" w:color="auto"/>
                <w:left w:val="none" w:sz="0" w:space="0" w:color="auto"/>
                <w:bottom w:val="none" w:sz="0" w:space="0" w:color="auto"/>
                <w:right w:val="none" w:sz="0" w:space="0" w:color="auto"/>
              </w:divBdr>
            </w:div>
            <w:div w:id="1116831506">
              <w:marLeft w:val="0"/>
              <w:marRight w:val="0"/>
              <w:marTop w:val="0"/>
              <w:marBottom w:val="0"/>
              <w:divBdr>
                <w:top w:val="none" w:sz="0" w:space="0" w:color="auto"/>
                <w:left w:val="none" w:sz="0" w:space="0" w:color="auto"/>
                <w:bottom w:val="none" w:sz="0" w:space="0" w:color="auto"/>
                <w:right w:val="none" w:sz="0" w:space="0" w:color="auto"/>
              </w:divBdr>
            </w:div>
            <w:div w:id="1894079570">
              <w:marLeft w:val="0"/>
              <w:marRight w:val="0"/>
              <w:marTop w:val="0"/>
              <w:marBottom w:val="0"/>
              <w:divBdr>
                <w:top w:val="none" w:sz="0" w:space="0" w:color="auto"/>
                <w:left w:val="none" w:sz="0" w:space="0" w:color="auto"/>
                <w:bottom w:val="none" w:sz="0" w:space="0" w:color="auto"/>
                <w:right w:val="none" w:sz="0" w:space="0" w:color="auto"/>
              </w:divBdr>
            </w:div>
            <w:div w:id="479538254">
              <w:marLeft w:val="0"/>
              <w:marRight w:val="0"/>
              <w:marTop w:val="0"/>
              <w:marBottom w:val="0"/>
              <w:divBdr>
                <w:top w:val="none" w:sz="0" w:space="0" w:color="auto"/>
                <w:left w:val="none" w:sz="0" w:space="0" w:color="auto"/>
                <w:bottom w:val="none" w:sz="0" w:space="0" w:color="auto"/>
                <w:right w:val="none" w:sz="0" w:space="0" w:color="auto"/>
              </w:divBdr>
            </w:div>
            <w:div w:id="674654741">
              <w:marLeft w:val="0"/>
              <w:marRight w:val="0"/>
              <w:marTop w:val="0"/>
              <w:marBottom w:val="0"/>
              <w:divBdr>
                <w:top w:val="none" w:sz="0" w:space="0" w:color="auto"/>
                <w:left w:val="none" w:sz="0" w:space="0" w:color="auto"/>
                <w:bottom w:val="none" w:sz="0" w:space="0" w:color="auto"/>
                <w:right w:val="none" w:sz="0" w:space="0" w:color="auto"/>
              </w:divBdr>
            </w:div>
            <w:div w:id="405146849">
              <w:marLeft w:val="0"/>
              <w:marRight w:val="0"/>
              <w:marTop w:val="0"/>
              <w:marBottom w:val="0"/>
              <w:divBdr>
                <w:top w:val="none" w:sz="0" w:space="0" w:color="auto"/>
                <w:left w:val="none" w:sz="0" w:space="0" w:color="auto"/>
                <w:bottom w:val="none" w:sz="0" w:space="0" w:color="auto"/>
                <w:right w:val="none" w:sz="0" w:space="0" w:color="auto"/>
              </w:divBdr>
            </w:div>
            <w:div w:id="248737935">
              <w:marLeft w:val="0"/>
              <w:marRight w:val="0"/>
              <w:marTop w:val="0"/>
              <w:marBottom w:val="0"/>
              <w:divBdr>
                <w:top w:val="none" w:sz="0" w:space="0" w:color="auto"/>
                <w:left w:val="none" w:sz="0" w:space="0" w:color="auto"/>
                <w:bottom w:val="none" w:sz="0" w:space="0" w:color="auto"/>
                <w:right w:val="none" w:sz="0" w:space="0" w:color="auto"/>
              </w:divBdr>
            </w:div>
            <w:div w:id="1750036179">
              <w:marLeft w:val="0"/>
              <w:marRight w:val="0"/>
              <w:marTop w:val="0"/>
              <w:marBottom w:val="0"/>
              <w:divBdr>
                <w:top w:val="none" w:sz="0" w:space="0" w:color="auto"/>
                <w:left w:val="none" w:sz="0" w:space="0" w:color="auto"/>
                <w:bottom w:val="none" w:sz="0" w:space="0" w:color="auto"/>
                <w:right w:val="none" w:sz="0" w:space="0" w:color="auto"/>
              </w:divBdr>
            </w:div>
            <w:div w:id="895162005">
              <w:marLeft w:val="0"/>
              <w:marRight w:val="0"/>
              <w:marTop w:val="0"/>
              <w:marBottom w:val="0"/>
              <w:divBdr>
                <w:top w:val="none" w:sz="0" w:space="0" w:color="auto"/>
                <w:left w:val="none" w:sz="0" w:space="0" w:color="auto"/>
                <w:bottom w:val="none" w:sz="0" w:space="0" w:color="auto"/>
                <w:right w:val="none" w:sz="0" w:space="0" w:color="auto"/>
              </w:divBdr>
            </w:div>
            <w:div w:id="183173401">
              <w:marLeft w:val="0"/>
              <w:marRight w:val="0"/>
              <w:marTop w:val="0"/>
              <w:marBottom w:val="0"/>
              <w:divBdr>
                <w:top w:val="none" w:sz="0" w:space="0" w:color="auto"/>
                <w:left w:val="none" w:sz="0" w:space="0" w:color="auto"/>
                <w:bottom w:val="none" w:sz="0" w:space="0" w:color="auto"/>
                <w:right w:val="none" w:sz="0" w:space="0" w:color="auto"/>
              </w:divBdr>
            </w:div>
            <w:div w:id="287397627">
              <w:marLeft w:val="0"/>
              <w:marRight w:val="0"/>
              <w:marTop w:val="0"/>
              <w:marBottom w:val="0"/>
              <w:divBdr>
                <w:top w:val="none" w:sz="0" w:space="0" w:color="auto"/>
                <w:left w:val="none" w:sz="0" w:space="0" w:color="auto"/>
                <w:bottom w:val="none" w:sz="0" w:space="0" w:color="auto"/>
                <w:right w:val="none" w:sz="0" w:space="0" w:color="auto"/>
              </w:divBdr>
            </w:div>
            <w:div w:id="1654525525">
              <w:marLeft w:val="0"/>
              <w:marRight w:val="0"/>
              <w:marTop w:val="0"/>
              <w:marBottom w:val="0"/>
              <w:divBdr>
                <w:top w:val="none" w:sz="0" w:space="0" w:color="auto"/>
                <w:left w:val="none" w:sz="0" w:space="0" w:color="auto"/>
                <w:bottom w:val="none" w:sz="0" w:space="0" w:color="auto"/>
                <w:right w:val="none" w:sz="0" w:space="0" w:color="auto"/>
              </w:divBdr>
            </w:div>
            <w:div w:id="55053387">
              <w:marLeft w:val="0"/>
              <w:marRight w:val="0"/>
              <w:marTop w:val="0"/>
              <w:marBottom w:val="0"/>
              <w:divBdr>
                <w:top w:val="none" w:sz="0" w:space="0" w:color="auto"/>
                <w:left w:val="none" w:sz="0" w:space="0" w:color="auto"/>
                <w:bottom w:val="none" w:sz="0" w:space="0" w:color="auto"/>
                <w:right w:val="none" w:sz="0" w:space="0" w:color="auto"/>
              </w:divBdr>
            </w:div>
            <w:div w:id="2043940911">
              <w:marLeft w:val="0"/>
              <w:marRight w:val="0"/>
              <w:marTop w:val="0"/>
              <w:marBottom w:val="0"/>
              <w:divBdr>
                <w:top w:val="none" w:sz="0" w:space="0" w:color="auto"/>
                <w:left w:val="none" w:sz="0" w:space="0" w:color="auto"/>
                <w:bottom w:val="none" w:sz="0" w:space="0" w:color="auto"/>
                <w:right w:val="none" w:sz="0" w:space="0" w:color="auto"/>
              </w:divBdr>
            </w:div>
            <w:div w:id="1660228324">
              <w:marLeft w:val="0"/>
              <w:marRight w:val="0"/>
              <w:marTop w:val="0"/>
              <w:marBottom w:val="0"/>
              <w:divBdr>
                <w:top w:val="none" w:sz="0" w:space="0" w:color="auto"/>
                <w:left w:val="none" w:sz="0" w:space="0" w:color="auto"/>
                <w:bottom w:val="none" w:sz="0" w:space="0" w:color="auto"/>
                <w:right w:val="none" w:sz="0" w:space="0" w:color="auto"/>
              </w:divBdr>
            </w:div>
            <w:div w:id="618410528">
              <w:marLeft w:val="0"/>
              <w:marRight w:val="0"/>
              <w:marTop w:val="0"/>
              <w:marBottom w:val="0"/>
              <w:divBdr>
                <w:top w:val="none" w:sz="0" w:space="0" w:color="auto"/>
                <w:left w:val="none" w:sz="0" w:space="0" w:color="auto"/>
                <w:bottom w:val="none" w:sz="0" w:space="0" w:color="auto"/>
                <w:right w:val="none" w:sz="0" w:space="0" w:color="auto"/>
              </w:divBdr>
            </w:div>
            <w:div w:id="597982760">
              <w:marLeft w:val="0"/>
              <w:marRight w:val="0"/>
              <w:marTop w:val="0"/>
              <w:marBottom w:val="0"/>
              <w:divBdr>
                <w:top w:val="none" w:sz="0" w:space="0" w:color="auto"/>
                <w:left w:val="none" w:sz="0" w:space="0" w:color="auto"/>
                <w:bottom w:val="none" w:sz="0" w:space="0" w:color="auto"/>
                <w:right w:val="none" w:sz="0" w:space="0" w:color="auto"/>
              </w:divBdr>
            </w:div>
            <w:div w:id="1113673621">
              <w:marLeft w:val="0"/>
              <w:marRight w:val="0"/>
              <w:marTop w:val="0"/>
              <w:marBottom w:val="0"/>
              <w:divBdr>
                <w:top w:val="none" w:sz="0" w:space="0" w:color="auto"/>
                <w:left w:val="none" w:sz="0" w:space="0" w:color="auto"/>
                <w:bottom w:val="none" w:sz="0" w:space="0" w:color="auto"/>
                <w:right w:val="none" w:sz="0" w:space="0" w:color="auto"/>
              </w:divBdr>
            </w:div>
            <w:div w:id="1174145283">
              <w:marLeft w:val="0"/>
              <w:marRight w:val="0"/>
              <w:marTop w:val="0"/>
              <w:marBottom w:val="0"/>
              <w:divBdr>
                <w:top w:val="none" w:sz="0" w:space="0" w:color="auto"/>
                <w:left w:val="none" w:sz="0" w:space="0" w:color="auto"/>
                <w:bottom w:val="none" w:sz="0" w:space="0" w:color="auto"/>
                <w:right w:val="none" w:sz="0" w:space="0" w:color="auto"/>
              </w:divBdr>
            </w:div>
          </w:divsChild>
        </w:div>
        <w:div w:id="1415934187">
          <w:marLeft w:val="0"/>
          <w:marRight w:val="0"/>
          <w:marTop w:val="0"/>
          <w:marBottom w:val="0"/>
          <w:divBdr>
            <w:top w:val="none" w:sz="0" w:space="0" w:color="auto"/>
            <w:left w:val="none" w:sz="0" w:space="0" w:color="auto"/>
            <w:bottom w:val="none" w:sz="0" w:space="0" w:color="auto"/>
            <w:right w:val="none" w:sz="0" w:space="0" w:color="auto"/>
          </w:divBdr>
          <w:divsChild>
            <w:div w:id="1993097639">
              <w:marLeft w:val="0"/>
              <w:marRight w:val="0"/>
              <w:marTop w:val="0"/>
              <w:marBottom w:val="0"/>
              <w:divBdr>
                <w:top w:val="none" w:sz="0" w:space="0" w:color="auto"/>
                <w:left w:val="none" w:sz="0" w:space="0" w:color="auto"/>
                <w:bottom w:val="none" w:sz="0" w:space="0" w:color="auto"/>
                <w:right w:val="none" w:sz="0" w:space="0" w:color="auto"/>
              </w:divBdr>
            </w:div>
            <w:div w:id="881477721">
              <w:marLeft w:val="0"/>
              <w:marRight w:val="0"/>
              <w:marTop w:val="0"/>
              <w:marBottom w:val="0"/>
              <w:divBdr>
                <w:top w:val="none" w:sz="0" w:space="0" w:color="auto"/>
                <w:left w:val="none" w:sz="0" w:space="0" w:color="auto"/>
                <w:bottom w:val="none" w:sz="0" w:space="0" w:color="auto"/>
                <w:right w:val="none" w:sz="0" w:space="0" w:color="auto"/>
              </w:divBdr>
            </w:div>
            <w:div w:id="156311359">
              <w:marLeft w:val="0"/>
              <w:marRight w:val="0"/>
              <w:marTop w:val="0"/>
              <w:marBottom w:val="0"/>
              <w:divBdr>
                <w:top w:val="none" w:sz="0" w:space="0" w:color="auto"/>
                <w:left w:val="none" w:sz="0" w:space="0" w:color="auto"/>
                <w:bottom w:val="none" w:sz="0" w:space="0" w:color="auto"/>
                <w:right w:val="none" w:sz="0" w:space="0" w:color="auto"/>
              </w:divBdr>
            </w:div>
            <w:div w:id="1446265711">
              <w:marLeft w:val="0"/>
              <w:marRight w:val="0"/>
              <w:marTop w:val="0"/>
              <w:marBottom w:val="0"/>
              <w:divBdr>
                <w:top w:val="none" w:sz="0" w:space="0" w:color="auto"/>
                <w:left w:val="none" w:sz="0" w:space="0" w:color="auto"/>
                <w:bottom w:val="none" w:sz="0" w:space="0" w:color="auto"/>
                <w:right w:val="none" w:sz="0" w:space="0" w:color="auto"/>
              </w:divBdr>
            </w:div>
            <w:div w:id="361249046">
              <w:marLeft w:val="0"/>
              <w:marRight w:val="0"/>
              <w:marTop w:val="0"/>
              <w:marBottom w:val="0"/>
              <w:divBdr>
                <w:top w:val="none" w:sz="0" w:space="0" w:color="auto"/>
                <w:left w:val="none" w:sz="0" w:space="0" w:color="auto"/>
                <w:bottom w:val="none" w:sz="0" w:space="0" w:color="auto"/>
                <w:right w:val="none" w:sz="0" w:space="0" w:color="auto"/>
              </w:divBdr>
            </w:div>
            <w:div w:id="1118795781">
              <w:marLeft w:val="0"/>
              <w:marRight w:val="0"/>
              <w:marTop w:val="0"/>
              <w:marBottom w:val="0"/>
              <w:divBdr>
                <w:top w:val="none" w:sz="0" w:space="0" w:color="auto"/>
                <w:left w:val="none" w:sz="0" w:space="0" w:color="auto"/>
                <w:bottom w:val="none" w:sz="0" w:space="0" w:color="auto"/>
                <w:right w:val="none" w:sz="0" w:space="0" w:color="auto"/>
              </w:divBdr>
            </w:div>
            <w:div w:id="439839537">
              <w:marLeft w:val="0"/>
              <w:marRight w:val="0"/>
              <w:marTop w:val="0"/>
              <w:marBottom w:val="0"/>
              <w:divBdr>
                <w:top w:val="none" w:sz="0" w:space="0" w:color="auto"/>
                <w:left w:val="none" w:sz="0" w:space="0" w:color="auto"/>
                <w:bottom w:val="none" w:sz="0" w:space="0" w:color="auto"/>
                <w:right w:val="none" w:sz="0" w:space="0" w:color="auto"/>
              </w:divBdr>
            </w:div>
            <w:div w:id="1281260740">
              <w:marLeft w:val="0"/>
              <w:marRight w:val="0"/>
              <w:marTop w:val="0"/>
              <w:marBottom w:val="0"/>
              <w:divBdr>
                <w:top w:val="none" w:sz="0" w:space="0" w:color="auto"/>
                <w:left w:val="none" w:sz="0" w:space="0" w:color="auto"/>
                <w:bottom w:val="none" w:sz="0" w:space="0" w:color="auto"/>
                <w:right w:val="none" w:sz="0" w:space="0" w:color="auto"/>
              </w:divBdr>
            </w:div>
            <w:div w:id="557858678">
              <w:marLeft w:val="0"/>
              <w:marRight w:val="0"/>
              <w:marTop w:val="0"/>
              <w:marBottom w:val="0"/>
              <w:divBdr>
                <w:top w:val="none" w:sz="0" w:space="0" w:color="auto"/>
                <w:left w:val="none" w:sz="0" w:space="0" w:color="auto"/>
                <w:bottom w:val="none" w:sz="0" w:space="0" w:color="auto"/>
                <w:right w:val="none" w:sz="0" w:space="0" w:color="auto"/>
              </w:divBdr>
            </w:div>
            <w:div w:id="1407073843">
              <w:marLeft w:val="0"/>
              <w:marRight w:val="0"/>
              <w:marTop w:val="0"/>
              <w:marBottom w:val="0"/>
              <w:divBdr>
                <w:top w:val="none" w:sz="0" w:space="0" w:color="auto"/>
                <w:left w:val="none" w:sz="0" w:space="0" w:color="auto"/>
                <w:bottom w:val="none" w:sz="0" w:space="0" w:color="auto"/>
                <w:right w:val="none" w:sz="0" w:space="0" w:color="auto"/>
              </w:divBdr>
            </w:div>
            <w:div w:id="1451969333">
              <w:marLeft w:val="0"/>
              <w:marRight w:val="0"/>
              <w:marTop w:val="0"/>
              <w:marBottom w:val="0"/>
              <w:divBdr>
                <w:top w:val="none" w:sz="0" w:space="0" w:color="auto"/>
                <w:left w:val="none" w:sz="0" w:space="0" w:color="auto"/>
                <w:bottom w:val="none" w:sz="0" w:space="0" w:color="auto"/>
                <w:right w:val="none" w:sz="0" w:space="0" w:color="auto"/>
              </w:divBdr>
            </w:div>
            <w:div w:id="621347550">
              <w:marLeft w:val="0"/>
              <w:marRight w:val="0"/>
              <w:marTop w:val="0"/>
              <w:marBottom w:val="0"/>
              <w:divBdr>
                <w:top w:val="none" w:sz="0" w:space="0" w:color="auto"/>
                <w:left w:val="none" w:sz="0" w:space="0" w:color="auto"/>
                <w:bottom w:val="none" w:sz="0" w:space="0" w:color="auto"/>
                <w:right w:val="none" w:sz="0" w:space="0" w:color="auto"/>
              </w:divBdr>
            </w:div>
            <w:div w:id="1082943940">
              <w:marLeft w:val="0"/>
              <w:marRight w:val="0"/>
              <w:marTop w:val="0"/>
              <w:marBottom w:val="0"/>
              <w:divBdr>
                <w:top w:val="none" w:sz="0" w:space="0" w:color="auto"/>
                <w:left w:val="none" w:sz="0" w:space="0" w:color="auto"/>
                <w:bottom w:val="none" w:sz="0" w:space="0" w:color="auto"/>
                <w:right w:val="none" w:sz="0" w:space="0" w:color="auto"/>
              </w:divBdr>
            </w:div>
            <w:div w:id="1144271721">
              <w:marLeft w:val="0"/>
              <w:marRight w:val="0"/>
              <w:marTop w:val="0"/>
              <w:marBottom w:val="0"/>
              <w:divBdr>
                <w:top w:val="none" w:sz="0" w:space="0" w:color="auto"/>
                <w:left w:val="none" w:sz="0" w:space="0" w:color="auto"/>
                <w:bottom w:val="none" w:sz="0" w:space="0" w:color="auto"/>
                <w:right w:val="none" w:sz="0" w:space="0" w:color="auto"/>
              </w:divBdr>
            </w:div>
            <w:div w:id="54790624">
              <w:marLeft w:val="0"/>
              <w:marRight w:val="0"/>
              <w:marTop w:val="0"/>
              <w:marBottom w:val="0"/>
              <w:divBdr>
                <w:top w:val="none" w:sz="0" w:space="0" w:color="auto"/>
                <w:left w:val="none" w:sz="0" w:space="0" w:color="auto"/>
                <w:bottom w:val="none" w:sz="0" w:space="0" w:color="auto"/>
                <w:right w:val="none" w:sz="0" w:space="0" w:color="auto"/>
              </w:divBdr>
            </w:div>
            <w:div w:id="654723393">
              <w:marLeft w:val="0"/>
              <w:marRight w:val="0"/>
              <w:marTop w:val="0"/>
              <w:marBottom w:val="0"/>
              <w:divBdr>
                <w:top w:val="none" w:sz="0" w:space="0" w:color="auto"/>
                <w:left w:val="none" w:sz="0" w:space="0" w:color="auto"/>
                <w:bottom w:val="none" w:sz="0" w:space="0" w:color="auto"/>
                <w:right w:val="none" w:sz="0" w:space="0" w:color="auto"/>
              </w:divBdr>
            </w:div>
            <w:div w:id="1798596063">
              <w:marLeft w:val="0"/>
              <w:marRight w:val="0"/>
              <w:marTop w:val="0"/>
              <w:marBottom w:val="0"/>
              <w:divBdr>
                <w:top w:val="none" w:sz="0" w:space="0" w:color="auto"/>
                <w:left w:val="none" w:sz="0" w:space="0" w:color="auto"/>
                <w:bottom w:val="none" w:sz="0" w:space="0" w:color="auto"/>
                <w:right w:val="none" w:sz="0" w:space="0" w:color="auto"/>
              </w:divBdr>
            </w:div>
            <w:div w:id="1217551137">
              <w:marLeft w:val="0"/>
              <w:marRight w:val="0"/>
              <w:marTop w:val="0"/>
              <w:marBottom w:val="0"/>
              <w:divBdr>
                <w:top w:val="none" w:sz="0" w:space="0" w:color="auto"/>
                <w:left w:val="none" w:sz="0" w:space="0" w:color="auto"/>
                <w:bottom w:val="none" w:sz="0" w:space="0" w:color="auto"/>
                <w:right w:val="none" w:sz="0" w:space="0" w:color="auto"/>
              </w:divBdr>
            </w:div>
            <w:div w:id="2083872526">
              <w:marLeft w:val="0"/>
              <w:marRight w:val="0"/>
              <w:marTop w:val="0"/>
              <w:marBottom w:val="0"/>
              <w:divBdr>
                <w:top w:val="none" w:sz="0" w:space="0" w:color="auto"/>
                <w:left w:val="none" w:sz="0" w:space="0" w:color="auto"/>
                <w:bottom w:val="none" w:sz="0" w:space="0" w:color="auto"/>
                <w:right w:val="none" w:sz="0" w:space="0" w:color="auto"/>
              </w:divBdr>
            </w:div>
            <w:div w:id="1877425438">
              <w:marLeft w:val="0"/>
              <w:marRight w:val="0"/>
              <w:marTop w:val="0"/>
              <w:marBottom w:val="0"/>
              <w:divBdr>
                <w:top w:val="none" w:sz="0" w:space="0" w:color="auto"/>
                <w:left w:val="none" w:sz="0" w:space="0" w:color="auto"/>
                <w:bottom w:val="none" w:sz="0" w:space="0" w:color="auto"/>
                <w:right w:val="none" w:sz="0" w:space="0" w:color="auto"/>
              </w:divBdr>
            </w:div>
          </w:divsChild>
        </w:div>
        <w:div w:id="1405760922">
          <w:marLeft w:val="0"/>
          <w:marRight w:val="0"/>
          <w:marTop w:val="0"/>
          <w:marBottom w:val="0"/>
          <w:divBdr>
            <w:top w:val="none" w:sz="0" w:space="0" w:color="auto"/>
            <w:left w:val="none" w:sz="0" w:space="0" w:color="auto"/>
            <w:bottom w:val="none" w:sz="0" w:space="0" w:color="auto"/>
            <w:right w:val="none" w:sz="0" w:space="0" w:color="auto"/>
          </w:divBdr>
          <w:divsChild>
            <w:div w:id="991178074">
              <w:marLeft w:val="0"/>
              <w:marRight w:val="0"/>
              <w:marTop w:val="0"/>
              <w:marBottom w:val="0"/>
              <w:divBdr>
                <w:top w:val="none" w:sz="0" w:space="0" w:color="auto"/>
                <w:left w:val="none" w:sz="0" w:space="0" w:color="auto"/>
                <w:bottom w:val="none" w:sz="0" w:space="0" w:color="auto"/>
                <w:right w:val="none" w:sz="0" w:space="0" w:color="auto"/>
              </w:divBdr>
            </w:div>
            <w:div w:id="934023988">
              <w:marLeft w:val="0"/>
              <w:marRight w:val="0"/>
              <w:marTop w:val="0"/>
              <w:marBottom w:val="0"/>
              <w:divBdr>
                <w:top w:val="none" w:sz="0" w:space="0" w:color="auto"/>
                <w:left w:val="none" w:sz="0" w:space="0" w:color="auto"/>
                <w:bottom w:val="none" w:sz="0" w:space="0" w:color="auto"/>
                <w:right w:val="none" w:sz="0" w:space="0" w:color="auto"/>
              </w:divBdr>
            </w:div>
            <w:div w:id="2093550543">
              <w:marLeft w:val="0"/>
              <w:marRight w:val="0"/>
              <w:marTop w:val="0"/>
              <w:marBottom w:val="0"/>
              <w:divBdr>
                <w:top w:val="none" w:sz="0" w:space="0" w:color="auto"/>
                <w:left w:val="none" w:sz="0" w:space="0" w:color="auto"/>
                <w:bottom w:val="none" w:sz="0" w:space="0" w:color="auto"/>
                <w:right w:val="none" w:sz="0" w:space="0" w:color="auto"/>
              </w:divBdr>
            </w:div>
            <w:div w:id="1338458805">
              <w:marLeft w:val="0"/>
              <w:marRight w:val="0"/>
              <w:marTop w:val="0"/>
              <w:marBottom w:val="0"/>
              <w:divBdr>
                <w:top w:val="none" w:sz="0" w:space="0" w:color="auto"/>
                <w:left w:val="none" w:sz="0" w:space="0" w:color="auto"/>
                <w:bottom w:val="none" w:sz="0" w:space="0" w:color="auto"/>
                <w:right w:val="none" w:sz="0" w:space="0" w:color="auto"/>
              </w:divBdr>
            </w:div>
            <w:div w:id="334184956">
              <w:marLeft w:val="0"/>
              <w:marRight w:val="0"/>
              <w:marTop w:val="0"/>
              <w:marBottom w:val="0"/>
              <w:divBdr>
                <w:top w:val="none" w:sz="0" w:space="0" w:color="auto"/>
                <w:left w:val="none" w:sz="0" w:space="0" w:color="auto"/>
                <w:bottom w:val="none" w:sz="0" w:space="0" w:color="auto"/>
                <w:right w:val="none" w:sz="0" w:space="0" w:color="auto"/>
              </w:divBdr>
            </w:div>
            <w:div w:id="907692351">
              <w:marLeft w:val="0"/>
              <w:marRight w:val="0"/>
              <w:marTop w:val="0"/>
              <w:marBottom w:val="0"/>
              <w:divBdr>
                <w:top w:val="none" w:sz="0" w:space="0" w:color="auto"/>
                <w:left w:val="none" w:sz="0" w:space="0" w:color="auto"/>
                <w:bottom w:val="none" w:sz="0" w:space="0" w:color="auto"/>
                <w:right w:val="none" w:sz="0" w:space="0" w:color="auto"/>
              </w:divBdr>
            </w:div>
            <w:div w:id="852190797">
              <w:marLeft w:val="0"/>
              <w:marRight w:val="0"/>
              <w:marTop w:val="0"/>
              <w:marBottom w:val="0"/>
              <w:divBdr>
                <w:top w:val="none" w:sz="0" w:space="0" w:color="auto"/>
                <w:left w:val="none" w:sz="0" w:space="0" w:color="auto"/>
                <w:bottom w:val="none" w:sz="0" w:space="0" w:color="auto"/>
                <w:right w:val="none" w:sz="0" w:space="0" w:color="auto"/>
              </w:divBdr>
            </w:div>
            <w:div w:id="881211328">
              <w:marLeft w:val="0"/>
              <w:marRight w:val="0"/>
              <w:marTop w:val="0"/>
              <w:marBottom w:val="0"/>
              <w:divBdr>
                <w:top w:val="none" w:sz="0" w:space="0" w:color="auto"/>
                <w:left w:val="none" w:sz="0" w:space="0" w:color="auto"/>
                <w:bottom w:val="none" w:sz="0" w:space="0" w:color="auto"/>
                <w:right w:val="none" w:sz="0" w:space="0" w:color="auto"/>
              </w:divBdr>
            </w:div>
            <w:div w:id="1990010725">
              <w:marLeft w:val="0"/>
              <w:marRight w:val="0"/>
              <w:marTop w:val="0"/>
              <w:marBottom w:val="0"/>
              <w:divBdr>
                <w:top w:val="none" w:sz="0" w:space="0" w:color="auto"/>
                <w:left w:val="none" w:sz="0" w:space="0" w:color="auto"/>
                <w:bottom w:val="none" w:sz="0" w:space="0" w:color="auto"/>
                <w:right w:val="none" w:sz="0" w:space="0" w:color="auto"/>
              </w:divBdr>
            </w:div>
            <w:div w:id="103616953">
              <w:marLeft w:val="0"/>
              <w:marRight w:val="0"/>
              <w:marTop w:val="0"/>
              <w:marBottom w:val="0"/>
              <w:divBdr>
                <w:top w:val="none" w:sz="0" w:space="0" w:color="auto"/>
                <w:left w:val="none" w:sz="0" w:space="0" w:color="auto"/>
                <w:bottom w:val="none" w:sz="0" w:space="0" w:color="auto"/>
                <w:right w:val="none" w:sz="0" w:space="0" w:color="auto"/>
              </w:divBdr>
            </w:div>
            <w:div w:id="580024437">
              <w:marLeft w:val="0"/>
              <w:marRight w:val="0"/>
              <w:marTop w:val="0"/>
              <w:marBottom w:val="0"/>
              <w:divBdr>
                <w:top w:val="none" w:sz="0" w:space="0" w:color="auto"/>
                <w:left w:val="none" w:sz="0" w:space="0" w:color="auto"/>
                <w:bottom w:val="none" w:sz="0" w:space="0" w:color="auto"/>
                <w:right w:val="none" w:sz="0" w:space="0" w:color="auto"/>
              </w:divBdr>
            </w:div>
            <w:div w:id="851604322">
              <w:marLeft w:val="0"/>
              <w:marRight w:val="0"/>
              <w:marTop w:val="0"/>
              <w:marBottom w:val="0"/>
              <w:divBdr>
                <w:top w:val="none" w:sz="0" w:space="0" w:color="auto"/>
                <w:left w:val="none" w:sz="0" w:space="0" w:color="auto"/>
                <w:bottom w:val="none" w:sz="0" w:space="0" w:color="auto"/>
                <w:right w:val="none" w:sz="0" w:space="0" w:color="auto"/>
              </w:divBdr>
            </w:div>
            <w:div w:id="274531575">
              <w:marLeft w:val="0"/>
              <w:marRight w:val="0"/>
              <w:marTop w:val="0"/>
              <w:marBottom w:val="0"/>
              <w:divBdr>
                <w:top w:val="none" w:sz="0" w:space="0" w:color="auto"/>
                <w:left w:val="none" w:sz="0" w:space="0" w:color="auto"/>
                <w:bottom w:val="none" w:sz="0" w:space="0" w:color="auto"/>
                <w:right w:val="none" w:sz="0" w:space="0" w:color="auto"/>
              </w:divBdr>
            </w:div>
            <w:div w:id="1856767606">
              <w:marLeft w:val="0"/>
              <w:marRight w:val="0"/>
              <w:marTop w:val="0"/>
              <w:marBottom w:val="0"/>
              <w:divBdr>
                <w:top w:val="none" w:sz="0" w:space="0" w:color="auto"/>
                <w:left w:val="none" w:sz="0" w:space="0" w:color="auto"/>
                <w:bottom w:val="none" w:sz="0" w:space="0" w:color="auto"/>
                <w:right w:val="none" w:sz="0" w:space="0" w:color="auto"/>
              </w:divBdr>
            </w:div>
            <w:div w:id="2079355793">
              <w:marLeft w:val="0"/>
              <w:marRight w:val="0"/>
              <w:marTop w:val="0"/>
              <w:marBottom w:val="0"/>
              <w:divBdr>
                <w:top w:val="none" w:sz="0" w:space="0" w:color="auto"/>
                <w:left w:val="none" w:sz="0" w:space="0" w:color="auto"/>
                <w:bottom w:val="none" w:sz="0" w:space="0" w:color="auto"/>
                <w:right w:val="none" w:sz="0" w:space="0" w:color="auto"/>
              </w:divBdr>
            </w:div>
            <w:div w:id="861363930">
              <w:marLeft w:val="0"/>
              <w:marRight w:val="0"/>
              <w:marTop w:val="0"/>
              <w:marBottom w:val="0"/>
              <w:divBdr>
                <w:top w:val="none" w:sz="0" w:space="0" w:color="auto"/>
                <w:left w:val="none" w:sz="0" w:space="0" w:color="auto"/>
                <w:bottom w:val="none" w:sz="0" w:space="0" w:color="auto"/>
                <w:right w:val="none" w:sz="0" w:space="0" w:color="auto"/>
              </w:divBdr>
            </w:div>
            <w:div w:id="624627581">
              <w:marLeft w:val="0"/>
              <w:marRight w:val="0"/>
              <w:marTop w:val="0"/>
              <w:marBottom w:val="0"/>
              <w:divBdr>
                <w:top w:val="none" w:sz="0" w:space="0" w:color="auto"/>
                <w:left w:val="none" w:sz="0" w:space="0" w:color="auto"/>
                <w:bottom w:val="none" w:sz="0" w:space="0" w:color="auto"/>
                <w:right w:val="none" w:sz="0" w:space="0" w:color="auto"/>
              </w:divBdr>
            </w:div>
            <w:div w:id="1395200677">
              <w:marLeft w:val="0"/>
              <w:marRight w:val="0"/>
              <w:marTop w:val="0"/>
              <w:marBottom w:val="0"/>
              <w:divBdr>
                <w:top w:val="none" w:sz="0" w:space="0" w:color="auto"/>
                <w:left w:val="none" w:sz="0" w:space="0" w:color="auto"/>
                <w:bottom w:val="none" w:sz="0" w:space="0" w:color="auto"/>
                <w:right w:val="none" w:sz="0" w:space="0" w:color="auto"/>
              </w:divBdr>
            </w:div>
            <w:div w:id="2117434801">
              <w:marLeft w:val="0"/>
              <w:marRight w:val="0"/>
              <w:marTop w:val="0"/>
              <w:marBottom w:val="0"/>
              <w:divBdr>
                <w:top w:val="none" w:sz="0" w:space="0" w:color="auto"/>
                <w:left w:val="none" w:sz="0" w:space="0" w:color="auto"/>
                <w:bottom w:val="none" w:sz="0" w:space="0" w:color="auto"/>
                <w:right w:val="none" w:sz="0" w:space="0" w:color="auto"/>
              </w:divBdr>
            </w:div>
            <w:div w:id="1163741772">
              <w:marLeft w:val="0"/>
              <w:marRight w:val="0"/>
              <w:marTop w:val="0"/>
              <w:marBottom w:val="0"/>
              <w:divBdr>
                <w:top w:val="none" w:sz="0" w:space="0" w:color="auto"/>
                <w:left w:val="none" w:sz="0" w:space="0" w:color="auto"/>
                <w:bottom w:val="none" w:sz="0" w:space="0" w:color="auto"/>
                <w:right w:val="none" w:sz="0" w:space="0" w:color="auto"/>
              </w:divBdr>
            </w:div>
          </w:divsChild>
        </w:div>
        <w:div w:id="383606375">
          <w:marLeft w:val="0"/>
          <w:marRight w:val="0"/>
          <w:marTop w:val="0"/>
          <w:marBottom w:val="0"/>
          <w:divBdr>
            <w:top w:val="none" w:sz="0" w:space="0" w:color="auto"/>
            <w:left w:val="none" w:sz="0" w:space="0" w:color="auto"/>
            <w:bottom w:val="none" w:sz="0" w:space="0" w:color="auto"/>
            <w:right w:val="none" w:sz="0" w:space="0" w:color="auto"/>
          </w:divBdr>
          <w:divsChild>
            <w:div w:id="946235029">
              <w:marLeft w:val="0"/>
              <w:marRight w:val="0"/>
              <w:marTop w:val="0"/>
              <w:marBottom w:val="0"/>
              <w:divBdr>
                <w:top w:val="none" w:sz="0" w:space="0" w:color="auto"/>
                <w:left w:val="none" w:sz="0" w:space="0" w:color="auto"/>
                <w:bottom w:val="none" w:sz="0" w:space="0" w:color="auto"/>
                <w:right w:val="none" w:sz="0" w:space="0" w:color="auto"/>
              </w:divBdr>
            </w:div>
            <w:div w:id="1978217410">
              <w:marLeft w:val="0"/>
              <w:marRight w:val="0"/>
              <w:marTop w:val="0"/>
              <w:marBottom w:val="0"/>
              <w:divBdr>
                <w:top w:val="none" w:sz="0" w:space="0" w:color="auto"/>
                <w:left w:val="none" w:sz="0" w:space="0" w:color="auto"/>
                <w:bottom w:val="none" w:sz="0" w:space="0" w:color="auto"/>
                <w:right w:val="none" w:sz="0" w:space="0" w:color="auto"/>
              </w:divBdr>
            </w:div>
            <w:div w:id="777414280">
              <w:marLeft w:val="0"/>
              <w:marRight w:val="0"/>
              <w:marTop w:val="0"/>
              <w:marBottom w:val="0"/>
              <w:divBdr>
                <w:top w:val="none" w:sz="0" w:space="0" w:color="auto"/>
                <w:left w:val="none" w:sz="0" w:space="0" w:color="auto"/>
                <w:bottom w:val="none" w:sz="0" w:space="0" w:color="auto"/>
                <w:right w:val="none" w:sz="0" w:space="0" w:color="auto"/>
              </w:divBdr>
            </w:div>
            <w:div w:id="1446850381">
              <w:marLeft w:val="0"/>
              <w:marRight w:val="0"/>
              <w:marTop w:val="0"/>
              <w:marBottom w:val="0"/>
              <w:divBdr>
                <w:top w:val="none" w:sz="0" w:space="0" w:color="auto"/>
                <w:left w:val="none" w:sz="0" w:space="0" w:color="auto"/>
                <w:bottom w:val="none" w:sz="0" w:space="0" w:color="auto"/>
                <w:right w:val="none" w:sz="0" w:space="0" w:color="auto"/>
              </w:divBdr>
            </w:div>
            <w:div w:id="1762290177">
              <w:marLeft w:val="0"/>
              <w:marRight w:val="0"/>
              <w:marTop w:val="0"/>
              <w:marBottom w:val="0"/>
              <w:divBdr>
                <w:top w:val="none" w:sz="0" w:space="0" w:color="auto"/>
                <w:left w:val="none" w:sz="0" w:space="0" w:color="auto"/>
                <w:bottom w:val="none" w:sz="0" w:space="0" w:color="auto"/>
                <w:right w:val="none" w:sz="0" w:space="0" w:color="auto"/>
              </w:divBdr>
            </w:div>
            <w:div w:id="1141537116">
              <w:marLeft w:val="0"/>
              <w:marRight w:val="0"/>
              <w:marTop w:val="0"/>
              <w:marBottom w:val="0"/>
              <w:divBdr>
                <w:top w:val="none" w:sz="0" w:space="0" w:color="auto"/>
                <w:left w:val="none" w:sz="0" w:space="0" w:color="auto"/>
                <w:bottom w:val="none" w:sz="0" w:space="0" w:color="auto"/>
                <w:right w:val="none" w:sz="0" w:space="0" w:color="auto"/>
              </w:divBdr>
            </w:div>
            <w:div w:id="1102727623">
              <w:marLeft w:val="0"/>
              <w:marRight w:val="0"/>
              <w:marTop w:val="0"/>
              <w:marBottom w:val="0"/>
              <w:divBdr>
                <w:top w:val="none" w:sz="0" w:space="0" w:color="auto"/>
                <w:left w:val="none" w:sz="0" w:space="0" w:color="auto"/>
                <w:bottom w:val="none" w:sz="0" w:space="0" w:color="auto"/>
                <w:right w:val="none" w:sz="0" w:space="0" w:color="auto"/>
              </w:divBdr>
            </w:div>
            <w:div w:id="2080133543">
              <w:marLeft w:val="0"/>
              <w:marRight w:val="0"/>
              <w:marTop w:val="0"/>
              <w:marBottom w:val="0"/>
              <w:divBdr>
                <w:top w:val="none" w:sz="0" w:space="0" w:color="auto"/>
                <w:left w:val="none" w:sz="0" w:space="0" w:color="auto"/>
                <w:bottom w:val="none" w:sz="0" w:space="0" w:color="auto"/>
                <w:right w:val="none" w:sz="0" w:space="0" w:color="auto"/>
              </w:divBdr>
            </w:div>
            <w:div w:id="436488845">
              <w:marLeft w:val="0"/>
              <w:marRight w:val="0"/>
              <w:marTop w:val="0"/>
              <w:marBottom w:val="0"/>
              <w:divBdr>
                <w:top w:val="none" w:sz="0" w:space="0" w:color="auto"/>
                <w:left w:val="none" w:sz="0" w:space="0" w:color="auto"/>
                <w:bottom w:val="none" w:sz="0" w:space="0" w:color="auto"/>
                <w:right w:val="none" w:sz="0" w:space="0" w:color="auto"/>
              </w:divBdr>
            </w:div>
            <w:div w:id="1944997050">
              <w:marLeft w:val="0"/>
              <w:marRight w:val="0"/>
              <w:marTop w:val="0"/>
              <w:marBottom w:val="0"/>
              <w:divBdr>
                <w:top w:val="none" w:sz="0" w:space="0" w:color="auto"/>
                <w:left w:val="none" w:sz="0" w:space="0" w:color="auto"/>
                <w:bottom w:val="none" w:sz="0" w:space="0" w:color="auto"/>
                <w:right w:val="none" w:sz="0" w:space="0" w:color="auto"/>
              </w:divBdr>
            </w:div>
            <w:div w:id="523396878">
              <w:marLeft w:val="0"/>
              <w:marRight w:val="0"/>
              <w:marTop w:val="0"/>
              <w:marBottom w:val="0"/>
              <w:divBdr>
                <w:top w:val="none" w:sz="0" w:space="0" w:color="auto"/>
                <w:left w:val="none" w:sz="0" w:space="0" w:color="auto"/>
                <w:bottom w:val="none" w:sz="0" w:space="0" w:color="auto"/>
                <w:right w:val="none" w:sz="0" w:space="0" w:color="auto"/>
              </w:divBdr>
            </w:div>
            <w:div w:id="332878348">
              <w:marLeft w:val="0"/>
              <w:marRight w:val="0"/>
              <w:marTop w:val="0"/>
              <w:marBottom w:val="0"/>
              <w:divBdr>
                <w:top w:val="none" w:sz="0" w:space="0" w:color="auto"/>
                <w:left w:val="none" w:sz="0" w:space="0" w:color="auto"/>
                <w:bottom w:val="none" w:sz="0" w:space="0" w:color="auto"/>
                <w:right w:val="none" w:sz="0" w:space="0" w:color="auto"/>
              </w:divBdr>
            </w:div>
            <w:div w:id="1681857765">
              <w:marLeft w:val="0"/>
              <w:marRight w:val="0"/>
              <w:marTop w:val="0"/>
              <w:marBottom w:val="0"/>
              <w:divBdr>
                <w:top w:val="none" w:sz="0" w:space="0" w:color="auto"/>
                <w:left w:val="none" w:sz="0" w:space="0" w:color="auto"/>
                <w:bottom w:val="none" w:sz="0" w:space="0" w:color="auto"/>
                <w:right w:val="none" w:sz="0" w:space="0" w:color="auto"/>
              </w:divBdr>
            </w:div>
            <w:div w:id="1092622712">
              <w:marLeft w:val="0"/>
              <w:marRight w:val="0"/>
              <w:marTop w:val="0"/>
              <w:marBottom w:val="0"/>
              <w:divBdr>
                <w:top w:val="none" w:sz="0" w:space="0" w:color="auto"/>
                <w:left w:val="none" w:sz="0" w:space="0" w:color="auto"/>
                <w:bottom w:val="none" w:sz="0" w:space="0" w:color="auto"/>
                <w:right w:val="none" w:sz="0" w:space="0" w:color="auto"/>
              </w:divBdr>
            </w:div>
            <w:div w:id="124661726">
              <w:marLeft w:val="0"/>
              <w:marRight w:val="0"/>
              <w:marTop w:val="0"/>
              <w:marBottom w:val="0"/>
              <w:divBdr>
                <w:top w:val="none" w:sz="0" w:space="0" w:color="auto"/>
                <w:left w:val="none" w:sz="0" w:space="0" w:color="auto"/>
                <w:bottom w:val="none" w:sz="0" w:space="0" w:color="auto"/>
                <w:right w:val="none" w:sz="0" w:space="0" w:color="auto"/>
              </w:divBdr>
            </w:div>
            <w:div w:id="339508565">
              <w:marLeft w:val="0"/>
              <w:marRight w:val="0"/>
              <w:marTop w:val="0"/>
              <w:marBottom w:val="0"/>
              <w:divBdr>
                <w:top w:val="none" w:sz="0" w:space="0" w:color="auto"/>
                <w:left w:val="none" w:sz="0" w:space="0" w:color="auto"/>
                <w:bottom w:val="none" w:sz="0" w:space="0" w:color="auto"/>
                <w:right w:val="none" w:sz="0" w:space="0" w:color="auto"/>
              </w:divBdr>
            </w:div>
            <w:div w:id="547566368">
              <w:marLeft w:val="0"/>
              <w:marRight w:val="0"/>
              <w:marTop w:val="0"/>
              <w:marBottom w:val="0"/>
              <w:divBdr>
                <w:top w:val="none" w:sz="0" w:space="0" w:color="auto"/>
                <w:left w:val="none" w:sz="0" w:space="0" w:color="auto"/>
                <w:bottom w:val="none" w:sz="0" w:space="0" w:color="auto"/>
                <w:right w:val="none" w:sz="0" w:space="0" w:color="auto"/>
              </w:divBdr>
            </w:div>
            <w:div w:id="1879127720">
              <w:marLeft w:val="0"/>
              <w:marRight w:val="0"/>
              <w:marTop w:val="0"/>
              <w:marBottom w:val="0"/>
              <w:divBdr>
                <w:top w:val="none" w:sz="0" w:space="0" w:color="auto"/>
                <w:left w:val="none" w:sz="0" w:space="0" w:color="auto"/>
                <w:bottom w:val="none" w:sz="0" w:space="0" w:color="auto"/>
                <w:right w:val="none" w:sz="0" w:space="0" w:color="auto"/>
              </w:divBdr>
            </w:div>
            <w:div w:id="1939560024">
              <w:marLeft w:val="0"/>
              <w:marRight w:val="0"/>
              <w:marTop w:val="0"/>
              <w:marBottom w:val="0"/>
              <w:divBdr>
                <w:top w:val="none" w:sz="0" w:space="0" w:color="auto"/>
                <w:left w:val="none" w:sz="0" w:space="0" w:color="auto"/>
                <w:bottom w:val="none" w:sz="0" w:space="0" w:color="auto"/>
                <w:right w:val="none" w:sz="0" w:space="0" w:color="auto"/>
              </w:divBdr>
            </w:div>
            <w:div w:id="1651904000">
              <w:marLeft w:val="0"/>
              <w:marRight w:val="0"/>
              <w:marTop w:val="0"/>
              <w:marBottom w:val="0"/>
              <w:divBdr>
                <w:top w:val="none" w:sz="0" w:space="0" w:color="auto"/>
                <w:left w:val="none" w:sz="0" w:space="0" w:color="auto"/>
                <w:bottom w:val="none" w:sz="0" w:space="0" w:color="auto"/>
                <w:right w:val="none" w:sz="0" w:space="0" w:color="auto"/>
              </w:divBdr>
            </w:div>
          </w:divsChild>
        </w:div>
        <w:div w:id="1811942347">
          <w:marLeft w:val="0"/>
          <w:marRight w:val="0"/>
          <w:marTop w:val="0"/>
          <w:marBottom w:val="0"/>
          <w:divBdr>
            <w:top w:val="none" w:sz="0" w:space="0" w:color="auto"/>
            <w:left w:val="none" w:sz="0" w:space="0" w:color="auto"/>
            <w:bottom w:val="none" w:sz="0" w:space="0" w:color="auto"/>
            <w:right w:val="none" w:sz="0" w:space="0" w:color="auto"/>
          </w:divBdr>
          <w:divsChild>
            <w:div w:id="951714211">
              <w:marLeft w:val="0"/>
              <w:marRight w:val="0"/>
              <w:marTop w:val="0"/>
              <w:marBottom w:val="0"/>
              <w:divBdr>
                <w:top w:val="none" w:sz="0" w:space="0" w:color="auto"/>
                <w:left w:val="none" w:sz="0" w:space="0" w:color="auto"/>
                <w:bottom w:val="none" w:sz="0" w:space="0" w:color="auto"/>
                <w:right w:val="none" w:sz="0" w:space="0" w:color="auto"/>
              </w:divBdr>
            </w:div>
            <w:div w:id="1054811456">
              <w:marLeft w:val="0"/>
              <w:marRight w:val="0"/>
              <w:marTop w:val="0"/>
              <w:marBottom w:val="0"/>
              <w:divBdr>
                <w:top w:val="none" w:sz="0" w:space="0" w:color="auto"/>
                <w:left w:val="none" w:sz="0" w:space="0" w:color="auto"/>
                <w:bottom w:val="none" w:sz="0" w:space="0" w:color="auto"/>
                <w:right w:val="none" w:sz="0" w:space="0" w:color="auto"/>
              </w:divBdr>
            </w:div>
            <w:div w:id="1904177142">
              <w:marLeft w:val="0"/>
              <w:marRight w:val="0"/>
              <w:marTop w:val="0"/>
              <w:marBottom w:val="0"/>
              <w:divBdr>
                <w:top w:val="none" w:sz="0" w:space="0" w:color="auto"/>
                <w:left w:val="none" w:sz="0" w:space="0" w:color="auto"/>
                <w:bottom w:val="none" w:sz="0" w:space="0" w:color="auto"/>
                <w:right w:val="none" w:sz="0" w:space="0" w:color="auto"/>
              </w:divBdr>
            </w:div>
            <w:div w:id="1857426136">
              <w:marLeft w:val="0"/>
              <w:marRight w:val="0"/>
              <w:marTop w:val="0"/>
              <w:marBottom w:val="0"/>
              <w:divBdr>
                <w:top w:val="none" w:sz="0" w:space="0" w:color="auto"/>
                <w:left w:val="none" w:sz="0" w:space="0" w:color="auto"/>
                <w:bottom w:val="none" w:sz="0" w:space="0" w:color="auto"/>
                <w:right w:val="none" w:sz="0" w:space="0" w:color="auto"/>
              </w:divBdr>
            </w:div>
            <w:div w:id="222645164">
              <w:marLeft w:val="0"/>
              <w:marRight w:val="0"/>
              <w:marTop w:val="0"/>
              <w:marBottom w:val="0"/>
              <w:divBdr>
                <w:top w:val="none" w:sz="0" w:space="0" w:color="auto"/>
                <w:left w:val="none" w:sz="0" w:space="0" w:color="auto"/>
                <w:bottom w:val="none" w:sz="0" w:space="0" w:color="auto"/>
                <w:right w:val="none" w:sz="0" w:space="0" w:color="auto"/>
              </w:divBdr>
            </w:div>
            <w:div w:id="339045679">
              <w:marLeft w:val="0"/>
              <w:marRight w:val="0"/>
              <w:marTop w:val="0"/>
              <w:marBottom w:val="0"/>
              <w:divBdr>
                <w:top w:val="none" w:sz="0" w:space="0" w:color="auto"/>
                <w:left w:val="none" w:sz="0" w:space="0" w:color="auto"/>
                <w:bottom w:val="none" w:sz="0" w:space="0" w:color="auto"/>
                <w:right w:val="none" w:sz="0" w:space="0" w:color="auto"/>
              </w:divBdr>
            </w:div>
            <w:div w:id="1040284902">
              <w:marLeft w:val="0"/>
              <w:marRight w:val="0"/>
              <w:marTop w:val="0"/>
              <w:marBottom w:val="0"/>
              <w:divBdr>
                <w:top w:val="none" w:sz="0" w:space="0" w:color="auto"/>
                <w:left w:val="none" w:sz="0" w:space="0" w:color="auto"/>
                <w:bottom w:val="none" w:sz="0" w:space="0" w:color="auto"/>
                <w:right w:val="none" w:sz="0" w:space="0" w:color="auto"/>
              </w:divBdr>
            </w:div>
            <w:div w:id="1698627827">
              <w:marLeft w:val="0"/>
              <w:marRight w:val="0"/>
              <w:marTop w:val="0"/>
              <w:marBottom w:val="0"/>
              <w:divBdr>
                <w:top w:val="none" w:sz="0" w:space="0" w:color="auto"/>
                <w:left w:val="none" w:sz="0" w:space="0" w:color="auto"/>
                <w:bottom w:val="none" w:sz="0" w:space="0" w:color="auto"/>
                <w:right w:val="none" w:sz="0" w:space="0" w:color="auto"/>
              </w:divBdr>
            </w:div>
            <w:div w:id="320735347">
              <w:marLeft w:val="0"/>
              <w:marRight w:val="0"/>
              <w:marTop w:val="0"/>
              <w:marBottom w:val="0"/>
              <w:divBdr>
                <w:top w:val="none" w:sz="0" w:space="0" w:color="auto"/>
                <w:left w:val="none" w:sz="0" w:space="0" w:color="auto"/>
                <w:bottom w:val="none" w:sz="0" w:space="0" w:color="auto"/>
                <w:right w:val="none" w:sz="0" w:space="0" w:color="auto"/>
              </w:divBdr>
            </w:div>
            <w:div w:id="957761822">
              <w:marLeft w:val="0"/>
              <w:marRight w:val="0"/>
              <w:marTop w:val="0"/>
              <w:marBottom w:val="0"/>
              <w:divBdr>
                <w:top w:val="none" w:sz="0" w:space="0" w:color="auto"/>
                <w:left w:val="none" w:sz="0" w:space="0" w:color="auto"/>
                <w:bottom w:val="none" w:sz="0" w:space="0" w:color="auto"/>
                <w:right w:val="none" w:sz="0" w:space="0" w:color="auto"/>
              </w:divBdr>
            </w:div>
            <w:div w:id="1857303103">
              <w:marLeft w:val="0"/>
              <w:marRight w:val="0"/>
              <w:marTop w:val="0"/>
              <w:marBottom w:val="0"/>
              <w:divBdr>
                <w:top w:val="none" w:sz="0" w:space="0" w:color="auto"/>
                <w:left w:val="none" w:sz="0" w:space="0" w:color="auto"/>
                <w:bottom w:val="none" w:sz="0" w:space="0" w:color="auto"/>
                <w:right w:val="none" w:sz="0" w:space="0" w:color="auto"/>
              </w:divBdr>
            </w:div>
            <w:div w:id="1705985407">
              <w:marLeft w:val="0"/>
              <w:marRight w:val="0"/>
              <w:marTop w:val="0"/>
              <w:marBottom w:val="0"/>
              <w:divBdr>
                <w:top w:val="none" w:sz="0" w:space="0" w:color="auto"/>
                <w:left w:val="none" w:sz="0" w:space="0" w:color="auto"/>
                <w:bottom w:val="none" w:sz="0" w:space="0" w:color="auto"/>
                <w:right w:val="none" w:sz="0" w:space="0" w:color="auto"/>
              </w:divBdr>
            </w:div>
            <w:div w:id="1005397686">
              <w:marLeft w:val="0"/>
              <w:marRight w:val="0"/>
              <w:marTop w:val="0"/>
              <w:marBottom w:val="0"/>
              <w:divBdr>
                <w:top w:val="none" w:sz="0" w:space="0" w:color="auto"/>
                <w:left w:val="none" w:sz="0" w:space="0" w:color="auto"/>
                <w:bottom w:val="none" w:sz="0" w:space="0" w:color="auto"/>
                <w:right w:val="none" w:sz="0" w:space="0" w:color="auto"/>
              </w:divBdr>
            </w:div>
            <w:div w:id="1549680865">
              <w:marLeft w:val="0"/>
              <w:marRight w:val="0"/>
              <w:marTop w:val="0"/>
              <w:marBottom w:val="0"/>
              <w:divBdr>
                <w:top w:val="none" w:sz="0" w:space="0" w:color="auto"/>
                <w:left w:val="none" w:sz="0" w:space="0" w:color="auto"/>
                <w:bottom w:val="none" w:sz="0" w:space="0" w:color="auto"/>
                <w:right w:val="none" w:sz="0" w:space="0" w:color="auto"/>
              </w:divBdr>
            </w:div>
            <w:div w:id="1718236092">
              <w:marLeft w:val="0"/>
              <w:marRight w:val="0"/>
              <w:marTop w:val="0"/>
              <w:marBottom w:val="0"/>
              <w:divBdr>
                <w:top w:val="none" w:sz="0" w:space="0" w:color="auto"/>
                <w:left w:val="none" w:sz="0" w:space="0" w:color="auto"/>
                <w:bottom w:val="none" w:sz="0" w:space="0" w:color="auto"/>
                <w:right w:val="none" w:sz="0" w:space="0" w:color="auto"/>
              </w:divBdr>
            </w:div>
            <w:div w:id="1137525066">
              <w:marLeft w:val="0"/>
              <w:marRight w:val="0"/>
              <w:marTop w:val="0"/>
              <w:marBottom w:val="0"/>
              <w:divBdr>
                <w:top w:val="none" w:sz="0" w:space="0" w:color="auto"/>
                <w:left w:val="none" w:sz="0" w:space="0" w:color="auto"/>
                <w:bottom w:val="none" w:sz="0" w:space="0" w:color="auto"/>
                <w:right w:val="none" w:sz="0" w:space="0" w:color="auto"/>
              </w:divBdr>
            </w:div>
            <w:div w:id="1129545318">
              <w:marLeft w:val="0"/>
              <w:marRight w:val="0"/>
              <w:marTop w:val="0"/>
              <w:marBottom w:val="0"/>
              <w:divBdr>
                <w:top w:val="none" w:sz="0" w:space="0" w:color="auto"/>
                <w:left w:val="none" w:sz="0" w:space="0" w:color="auto"/>
                <w:bottom w:val="none" w:sz="0" w:space="0" w:color="auto"/>
                <w:right w:val="none" w:sz="0" w:space="0" w:color="auto"/>
              </w:divBdr>
            </w:div>
            <w:div w:id="1968195901">
              <w:marLeft w:val="0"/>
              <w:marRight w:val="0"/>
              <w:marTop w:val="0"/>
              <w:marBottom w:val="0"/>
              <w:divBdr>
                <w:top w:val="none" w:sz="0" w:space="0" w:color="auto"/>
                <w:left w:val="none" w:sz="0" w:space="0" w:color="auto"/>
                <w:bottom w:val="none" w:sz="0" w:space="0" w:color="auto"/>
                <w:right w:val="none" w:sz="0" w:space="0" w:color="auto"/>
              </w:divBdr>
            </w:div>
            <w:div w:id="1176456103">
              <w:marLeft w:val="0"/>
              <w:marRight w:val="0"/>
              <w:marTop w:val="0"/>
              <w:marBottom w:val="0"/>
              <w:divBdr>
                <w:top w:val="none" w:sz="0" w:space="0" w:color="auto"/>
                <w:left w:val="none" w:sz="0" w:space="0" w:color="auto"/>
                <w:bottom w:val="none" w:sz="0" w:space="0" w:color="auto"/>
                <w:right w:val="none" w:sz="0" w:space="0" w:color="auto"/>
              </w:divBdr>
            </w:div>
            <w:div w:id="1803503440">
              <w:marLeft w:val="0"/>
              <w:marRight w:val="0"/>
              <w:marTop w:val="0"/>
              <w:marBottom w:val="0"/>
              <w:divBdr>
                <w:top w:val="none" w:sz="0" w:space="0" w:color="auto"/>
                <w:left w:val="none" w:sz="0" w:space="0" w:color="auto"/>
                <w:bottom w:val="none" w:sz="0" w:space="0" w:color="auto"/>
                <w:right w:val="none" w:sz="0" w:space="0" w:color="auto"/>
              </w:divBdr>
            </w:div>
          </w:divsChild>
        </w:div>
        <w:div w:id="1663855768">
          <w:marLeft w:val="0"/>
          <w:marRight w:val="0"/>
          <w:marTop w:val="0"/>
          <w:marBottom w:val="0"/>
          <w:divBdr>
            <w:top w:val="none" w:sz="0" w:space="0" w:color="auto"/>
            <w:left w:val="none" w:sz="0" w:space="0" w:color="auto"/>
            <w:bottom w:val="none" w:sz="0" w:space="0" w:color="auto"/>
            <w:right w:val="none" w:sz="0" w:space="0" w:color="auto"/>
          </w:divBdr>
          <w:divsChild>
            <w:div w:id="126632648">
              <w:marLeft w:val="0"/>
              <w:marRight w:val="0"/>
              <w:marTop w:val="0"/>
              <w:marBottom w:val="0"/>
              <w:divBdr>
                <w:top w:val="none" w:sz="0" w:space="0" w:color="auto"/>
                <w:left w:val="none" w:sz="0" w:space="0" w:color="auto"/>
                <w:bottom w:val="none" w:sz="0" w:space="0" w:color="auto"/>
                <w:right w:val="none" w:sz="0" w:space="0" w:color="auto"/>
              </w:divBdr>
            </w:div>
            <w:div w:id="1885211024">
              <w:marLeft w:val="0"/>
              <w:marRight w:val="0"/>
              <w:marTop w:val="0"/>
              <w:marBottom w:val="0"/>
              <w:divBdr>
                <w:top w:val="none" w:sz="0" w:space="0" w:color="auto"/>
                <w:left w:val="none" w:sz="0" w:space="0" w:color="auto"/>
                <w:bottom w:val="none" w:sz="0" w:space="0" w:color="auto"/>
                <w:right w:val="none" w:sz="0" w:space="0" w:color="auto"/>
              </w:divBdr>
            </w:div>
            <w:div w:id="494959754">
              <w:marLeft w:val="0"/>
              <w:marRight w:val="0"/>
              <w:marTop w:val="0"/>
              <w:marBottom w:val="0"/>
              <w:divBdr>
                <w:top w:val="none" w:sz="0" w:space="0" w:color="auto"/>
                <w:left w:val="none" w:sz="0" w:space="0" w:color="auto"/>
                <w:bottom w:val="none" w:sz="0" w:space="0" w:color="auto"/>
                <w:right w:val="none" w:sz="0" w:space="0" w:color="auto"/>
              </w:divBdr>
            </w:div>
            <w:div w:id="2042587021">
              <w:marLeft w:val="0"/>
              <w:marRight w:val="0"/>
              <w:marTop w:val="0"/>
              <w:marBottom w:val="0"/>
              <w:divBdr>
                <w:top w:val="none" w:sz="0" w:space="0" w:color="auto"/>
                <w:left w:val="none" w:sz="0" w:space="0" w:color="auto"/>
                <w:bottom w:val="none" w:sz="0" w:space="0" w:color="auto"/>
                <w:right w:val="none" w:sz="0" w:space="0" w:color="auto"/>
              </w:divBdr>
            </w:div>
            <w:div w:id="481308956">
              <w:marLeft w:val="0"/>
              <w:marRight w:val="0"/>
              <w:marTop w:val="0"/>
              <w:marBottom w:val="0"/>
              <w:divBdr>
                <w:top w:val="none" w:sz="0" w:space="0" w:color="auto"/>
                <w:left w:val="none" w:sz="0" w:space="0" w:color="auto"/>
                <w:bottom w:val="none" w:sz="0" w:space="0" w:color="auto"/>
                <w:right w:val="none" w:sz="0" w:space="0" w:color="auto"/>
              </w:divBdr>
            </w:div>
            <w:div w:id="473257947">
              <w:marLeft w:val="0"/>
              <w:marRight w:val="0"/>
              <w:marTop w:val="0"/>
              <w:marBottom w:val="0"/>
              <w:divBdr>
                <w:top w:val="none" w:sz="0" w:space="0" w:color="auto"/>
                <w:left w:val="none" w:sz="0" w:space="0" w:color="auto"/>
                <w:bottom w:val="none" w:sz="0" w:space="0" w:color="auto"/>
                <w:right w:val="none" w:sz="0" w:space="0" w:color="auto"/>
              </w:divBdr>
            </w:div>
            <w:div w:id="1858695432">
              <w:marLeft w:val="0"/>
              <w:marRight w:val="0"/>
              <w:marTop w:val="0"/>
              <w:marBottom w:val="0"/>
              <w:divBdr>
                <w:top w:val="none" w:sz="0" w:space="0" w:color="auto"/>
                <w:left w:val="none" w:sz="0" w:space="0" w:color="auto"/>
                <w:bottom w:val="none" w:sz="0" w:space="0" w:color="auto"/>
                <w:right w:val="none" w:sz="0" w:space="0" w:color="auto"/>
              </w:divBdr>
            </w:div>
            <w:div w:id="1111587892">
              <w:marLeft w:val="0"/>
              <w:marRight w:val="0"/>
              <w:marTop w:val="0"/>
              <w:marBottom w:val="0"/>
              <w:divBdr>
                <w:top w:val="none" w:sz="0" w:space="0" w:color="auto"/>
                <w:left w:val="none" w:sz="0" w:space="0" w:color="auto"/>
                <w:bottom w:val="none" w:sz="0" w:space="0" w:color="auto"/>
                <w:right w:val="none" w:sz="0" w:space="0" w:color="auto"/>
              </w:divBdr>
            </w:div>
            <w:div w:id="1619489947">
              <w:marLeft w:val="0"/>
              <w:marRight w:val="0"/>
              <w:marTop w:val="0"/>
              <w:marBottom w:val="0"/>
              <w:divBdr>
                <w:top w:val="none" w:sz="0" w:space="0" w:color="auto"/>
                <w:left w:val="none" w:sz="0" w:space="0" w:color="auto"/>
                <w:bottom w:val="none" w:sz="0" w:space="0" w:color="auto"/>
                <w:right w:val="none" w:sz="0" w:space="0" w:color="auto"/>
              </w:divBdr>
            </w:div>
            <w:div w:id="2114588508">
              <w:marLeft w:val="0"/>
              <w:marRight w:val="0"/>
              <w:marTop w:val="0"/>
              <w:marBottom w:val="0"/>
              <w:divBdr>
                <w:top w:val="none" w:sz="0" w:space="0" w:color="auto"/>
                <w:left w:val="none" w:sz="0" w:space="0" w:color="auto"/>
                <w:bottom w:val="none" w:sz="0" w:space="0" w:color="auto"/>
                <w:right w:val="none" w:sz="0" w:space="0" w:color="auto"/>
              </w:divBdr>
            </w:div>
            <w:div w:id="560480337">
              <w:marLeft w:val="0"/>
              <w:marRight w:val="0"/>
              <w:marTop w:val="0"/>
              <w:marBottom w:val="0"/>
              <w:divBdr>
                <w:top w:val="none" w:sz="0" w:space="0" w:color="auto"/>
                <w:left w:val="none" w:sz="0" w:space="0" w:color="auto"/>
                <w:bottom w:val="none" w:sz="0" w:space="0" w:color="auto"/>
                <w:right w:val="none" w:sz="0" w:space="0" w:color="auto"/>
              </w:divBdr>
            </w:div>
            <w:div w:id="801118109">
              <w:marLeft w:val="0"/>
              <w:marRight w:val="0"/>
              <w:marTop w:val="0"/>
              <w:marBottom w:val="0"/>
              <w:divBdr>
                <w:top w:val="none" w:sz="0" w:space="0" w:color="auto"/>
                <w:left w:val="none" w:sz="0" w:space="0" w:color="auto"/>
                <w:bottom w:val="none" w:sz="0" w:space="0" w:color="auto"/>
                <w:right w:val="none" w:sz="0" w:space="0" w:color="auto"/>
              </w:divBdr>
            </w:div>
            <w:div w:id="1700011100">
              <w:marLeft w:val="0"/>
              <w:marRight w:val="0"/>
              <w:marTop w:val="0"/>
              <w:marBottom w:val="0"/>
              <w:divBdr>
                <w:top w:val="none" w:sz="0" w:space="0" w:color="auto"/>
                <w:left w:val="none" w:sz="0" w:space="0" w:color="auto"/>
                <w:bottom w:val="none" w:sz="0" w:space="0" w:color="auto"/>
                <w:right w:val="none" w:sz="0" w:space="0" w:color="auto"/>
              </w:divBdr>
            </w:div>
            <w:div w:id="1238395488">
              <w:marLeft w:val="0"/>
              <w:marRight w:val="0"/>
              <w:marTop w:val="0"/>
              <w:marBottom w:val="0"/>
              <w:divBdr>
                <w:top w:val="none" w:sz="0" w:space="0" w:color="auto"/>
                <w:left w:val="none" w:sz="0" w:space="0" w:color="auto"/>
                <w:bottom w:val="none" w:sz="0" w:space="0" w:color="auto"/>
                <w:right w:val="none" w:sz="0" w:space="0" w:color="auto"/>
              </w:divBdr>
            </w:div>
            <w:div w:id="86856252">
              <w:marLeft w:val="0"/>
              <w:marRight w:val="0"/>
              <w:marTop w:val="0"/>
              <w:marBottom w:val="0"/>
              <w:divBdr>
                <w:top w:val="none" w:sz="0" w:space="0" w:color="auto"/>
                <w:left w:val="none" w:sz="0" w:space="0" w:color="auto"/>
                <w:bottom w:val="none" w:sz="0" w:space="0" w:color="auto"/>
                <w:right w:val="none" w:sz="0" w:space="0" w:color="auto"/>
              </w:divBdr>
            </w:div>
            <w:div w:id="1308827965">
              <w:marLeft w:val="0"/>
              <w:marRight w:val="0"/>
              <w:marTop w:val="0"/>
              <w:marBottom w:val="0"/>
              <w:divBdr>
                <w:top w:val="none" w:sz="0" w:space="0" w:color="auto"/>
                <w:left w:val="none" w:sz="0" w:space="0" w:color="auto"/>
                <w:bottom w:val="none" w:sz="0" w:space="0" w:color="auto"/>
                <w:right w:val="none" w:sz="0" w:space="0" w:color="auto"/>
              </w:divBdr>
            </w:div>
            <w:div w:id="1813408139">
              <w:marLeft w:val="0"/>
              <w:marRight w:val="0"/>
              <w:marTop w:val="0"/>
              <w:marBottom w:val="0"/>
              <w:divBdr>
                <w:top w:val="none" w:sz="0" w:space="0" w:color="auto"/>
                <w:left w:val="none" w:sz="0" w:space="0" w:color="auto"/>
                <w:bottom w:val="none" w:sz="0" w:space="0" w:color="auto"/>
                <w:right w:val="none" w:sz="0" w:space="0" w:color="auto"/>
              </w:divBdr>
            </w:div>
            <w:div w:id="1833131841">
              <w:marLeft w:val="0"/>
              <w:marRight w:val="0"/>
              <w:marTop w:val="0"/>
              <w:marBottom w:val="0"/>
              <w:divBdr>
                <w:top w:val="none" w:sz="0" w:space="0" w:color="auto"/>
                <w:left w:val="none" w:sz="0" w:space="0" w:color="auto"/>
                <w:bottom w:val="none" w:sz="0" w:space="0" w:color="auto"/>
                <w:right w:val="none" w:sz="0" w:space="0" w:color="auto"/>
              </w:divBdr>
            </w:div>
            <w:div w:id="271403986">
              <w:marLeft w:val="0"/>
              <w:marRight w:val="0"/>
              <w:marTop w:val="0"/>
              <w:marBottom w:val="0"/>
              <w:divBdr>
                <w:top w:val="none" w:sz="0" w:space="0" w:color="auto"/>
                <w:left w:val="none" w:sz="0" w:space="0" w:color="auto"/>
                <w:bottom w:val="none" w:sz="0" w:space="0" w:color="auto"/>
                <w:right w:val="none" w:sz="0" w:space="0" w:color="auto"/>
              </w:divBdr>
            </w:div>
            <w:div w:id="1622571686">
              <w:marLeft w:val="0"/>
              <w:marRight w:val="0"/>
              <w:marTop w:val="0"/>
              <w:marBottom w:val="0"/>
              <w:divBdr>
                <w:top w:val="none" w:sz="0" w:space="0" w:color="auto"/>
                <w:left w:val="none" w:sz="0" w:space="0" w:color="auto"/>
                <w:bottom w:val="none" w:sz="0" w:space="0" w:color="auto"/>
                <w:right w:val="none" w:sz="0" w:space="0" w:color="auto"/>
              </w:divBdr>
            </w:div>
          </w:divsChild>
        </w:div>
        <w:div w:id="982152577">
          <w:marLeft w:val="0"/>
          <w:marRight w:val="0"/>
          <w:marTop w:val="0"/>
          <w:marBottom w:val="0"/>
          <w:divBdr>
            <w:top w:val="none" w:sz="0" w:space="0" w:color="auto"/>
            <w:left w:val="none" w:sz="0" w:space="0" w:color="auto"/>
            <w:bottom w:val="none" w:sz="0" w:space="0" w:color="auto"/>
            <w:right w:val="none" w:sz="0" w:space="0" w:color="auto"/>
          </w:divBdr>
          <w:divsChild>
            <w:div w:id="1796481900">
              <w:marLeft w:val="0"/>
              <w:marRight w:val="0"/>
              <w:marTop w:val="0"/>
              <w:marBottom w:val="0"/>
              <w:divBdr>
                <w:top w:val="none" w:sz="0" w:space="0" w:color="auto"/>
                <w:left w:val="none" w:sz="0" w:space="0" w:color="auto"/>
                <w:bottom w:val="none" w:sz="0" w:space="0" w:color="auto"/>
                <w:right w:val="none" w:sz="0" w:space="0" w:color="auto"/>
              </w:divBdr>
            </w:div>
            <w:div w:id="1961259197">
              <w:marLeft w:val="0"/>
              <w:marRight w:val="0"/>
              <w:marTop w:val="0"/>
              <w:marBottom w:val="0"/>
              <w:divBdr>
                <w:top w:val="none" w:sz="0" w:space="0" w:color="auto"/>
                <w:left w:val="none" w:sz="0" w:space="0" w:color="auto"/>
                <w:bottom w:val="none" w:sz="0" w:space="0" w:color="auto"/>
                <w:right w:val="none" w:sz="0" w:space="0" w:color="auto"/>
              </w:divBdr>
            </w:div>
            <w:div w:id="890579744">
              <w:marLeft w:val="0"/>
              <w:marRight w:val="0"/>
              <w:marTop w:val="0"/>
              <w:marBottom w:val="0"/>
              <w:divBdr>
                <w:top w:val="none" w:sz="0" w:space="0" w:color="auto"/>
                <w:left w:val="none" w:sz="0" w:space="0" w:color="auto"/>
                <w:bottom w:val="none" w:sz="0" w:space="0" w:color="auto"/>
                <w:right w:val="none" w:sz="0" w:space="0" w:color="auto"/>
              </w:divBdr>
            </w:div>
            <w:div w:id="423502180">
              <w:marLeft w:val="0"/>
              <w:marRight w:val="0"/>
              <w:marTop w:val="0"/>
              <w:marBottom w:val="0"/>
              <w:divBdr>
                <w:top w:val="none" w:sz="0" w:space="0" w:color="auto"/>
                <w:left w:val="none" w:sz="0" w:space="0" w:color="auto"/>
                <w:bottom w:val="none" w:sz="0" w:space="0" w:color="auto"/>
                <w:right w:val="none" w:sz="0" w:space="0" w:color="auto"/>
              </w:divBdr>
            </w:div>
            <w:div w:id="2108385534">
              <w:marLeft w:val="0"/>
              <w:marRight w:val="0"/>
              <w:marTop w:val="0"/>
              <w:marBottom w:val="0"/>
              <w:divBdr>
                <w:top w:val="none" w:sz="0" w:space="0" w:color="auto"/>
                <w:left w:val="none" w:sz="0" w:space="0" w:color="auto"/>
                <w:bottom w:val="none" w:sz="0" w:space="0" w:color="auto"/>
                <w:right w:val="none" w:sz="0" w:space="0" w:color="auto"/>
              </w:divBdr>
            </w:div>
            <w:div w:id="1233083322">
              <w:marLeft w:val="0"/>
              <w:marRight w:val="0"/>
              <w:marTop w:val="0"/>
              <w:marBottom w:val="0"/>
              <w:divBdr>
                <w:top w:val="none" w:sz="0" w:space="0" w:color="auto"/>
                <w:left w:val="none" w:sz="0" w:space="0" w:color="auto"/>
                <w:bottom w:val="none" w:sz="0" w:space="0" w:color="auto"/>
                <w:right w:val="none" w:sz="0" w:space="0" w:color="auto"/>
              </w:divBdr>
            </w:div>
            <w:div w:id="610476816">
              <w:marLeft w:val="0"/>
              <w:marRight w:val="0"/>
              <w:marTop w:val="0"/>
              <w:marBottom w:val="0"/>
              <w:divBdr>
                <w:top w:val="none" w:sz="0" w:space="0" w:color="auto"/>
                <w:left w:val="none" w:sz="0" w:space="0" w:color="auto"/>
                <w:bottom w:val="none" w:sz="0" w:space="0" w:color="auto"/>
                <w:right w:val="none" w:sz="0" w:space="0" w:color="auto"/>
              </w:divBdr>
            </w:div>
            <w:div w:id="310602257">
              <w:marLeft w:val="0"/>
              <w:marRight w:val="0"/>
              <w:marTop w:val="0"/>
              <w:marBottom w:val="0"/>
              <w:divBdr>
                <w:top w:val="none" w:sz="0" w:space="0" w:color="auto"/>
                <w:left w:val="none" w:sz="0" w:space="0" w:color="auto"/>
                <w:bottom w:val="none" w:sz="0" w:space="0" w:color="auto"/>
                <w:right w:val="none" w:sz="0" w:space="0" w:color="auto"/>
              </w:divBdr>
            </w:div>
            <w:div w:id="2059544702">
              <w:marLeft w:val="0"/>
              <w:marRight w:val="0"/>
              <w:marTop w:val="0"/>
              <w:marBottom w:val="0"/>
              <w:divBdr>
                <w:top w:val="none" w:sz="0" w:space="0" w:color="auto"/>
                <w:left w:val="none" w:sz="0" w:space="0" w:color="auto"/>
                <w:bottom w:val="none" w:sz="0" w:space="0" w:color="auto"/>
                <w:right w:val="none" w:sz="0" w:space="0" w:color="auto"/>
              </w:divBdr>
            </w:div>
            <w:div w:id="2136560032">
              <w:marLeft w:val="0"/>
              <w:marRight w:val="0"/>
              <w:marTop w:val="0"/>
              <w:marBottom w:val="0"/>
              <w:divBdr>
                <w:top w:val="none" w:sz="0" w:space="0" w:color="auto"/>
                <w:left w:val="none" w:sz="0" w:space="0" w:color="auto"/>
                <w:bottom w:val="none" w:sz="0" w:space="0" w:color="auto"/>
                <w:right w:val="none" w:sz="0" w:space="0" w:color="auto"/>
              </w:divBdr>
            </w:div>
            <w:div w:id="327951681">
              <w:marLeft w:val="0"/>
              <w:marRight w:val="0"/>
              <w:marTop w:val="0"/>
              <w:marBottom w:val="0"/>
              <w:divBdr>
                <w:top w:val="none" w:sz="0" w:space="0" w:color="auto"/>
                <w:left w:val="none" w:sz="0" w:space="0" w:color="auto"/>
                <w:bottom w:val="none" w:sz="0" w:space="0" w:color="auto"/>
                <w:right w:val="none" w:sz="0" w:space="0" w:color="auto"/>
              </w:divBdr>
            </w:div>
            <w:div w:id="1689674603">
              <w:marLeft w:val="0"/>
              <w:marRight w:val="0"/>
              <w:marTop w:val="0"/>
              <w:marBottom w:val="0"/>
              <w:divBdr>
                <w:top w:val="none" w:sz="0" w:space="0" w:color="auto"/>
                <w:left w:val="none" w:sz="0" w:space="0" w:color="auto"/>
                <w:bottom w:val="none" w:sz="0" w:space="0" w:color="auto"/>
                <w:right w:val="none" w:sz="0" w:space="0" w:color="auto"/>
              </w:divBdr>
            </w:div>
            <w:div w:id="838932856">
              <w:marLeft w:val="0"/>
              <w:marRight w:val="0"/>
              <w:marTop w:val="0"/>
              <w:marBottom w:val="0"/>
              <w:divBdr>
                <w:top w:val="none" w:sz="0" w:space="0" w:color="auto"/>
                <w:left w:val="none" w:sz="0" w:space="0" w:color="auto"/>
                <w:bottom w:val="none" w:sz="0" w:space="0" w:color="auto"/>
                <w:right w:val="none" w:sz="0" w:space="0" w:color="auto"/>
              </w:divBdr>
            </w:div>
            <w:div w:id="493421983">
              <w:marLeft w:val="0"/>
              <w:marRight w:val="0"/>
              <w:marTop w:val="0"/>
              <w:marBottom w:val="0"/>
              <w:divBdr>
                <w:top w:val="none" w:sz="0" w:space="0" w:color="auto"/>
                <w:left w:val="none" w:sz="0" w:space="0" w:color="auto"/>
                <w:bottom w:val="none" w:sz="0" w:space="0" w:color="auto"/>
                <w:right w:val="none" w:sz="0" w:space="0" w:color="auto"/>
              </w:divBdr>
            </w:div>
            <w:div w:id="358821625">
              <w:marLeft w:val="0"/>
              <w:marRight w:val="0"/>
              <w:marTop w:val="0"/>
              <w:marBottom w:val="0"/>
              <w:divBdr>
                <w:top w:val="none" w:sz="0" w:space="0" w:color="auto"/>
                <w:left w:val="none" w:sz="0" w:space="0" w:color="auto"/>
                <w:bottom w:val="none" w:sz="0" w:space="0" w:color="auto"/>
                <w:right w:val="none" w:sz="0" w:space="0" w:color="auto"/>
              </w:divBdr>
            </w:div>
            <w:div w:id="72511701">
              <w:marLeft w:val="0"/>
              <w:marRight w:val="0"/>
              <w:marTop w:val="0"/>
              <w:marBottom w:val="0"/>
              <w:divBdr>
                <w:top w:val="none" w:sz="0" w:space="0" w:color="auto"/>
                <w:left w:val="none" w:sz="0" w:space="0" w:color="auto"/>
                <w:bottom w:val="none" w:sz="0" w:space="0" w:color="auto"/>
                <w:right w:val="none" w:sz="0" w:space="0" w:color="auto"/>
              </w:divBdr>
            </w:div>
            <w:div w:id="1231892958">
              <w:marLeft w:val="0"/>
              <w:marRight w:val="0"/>
              <w:marTop w:val="0"/>
              <w:marBottom w:val="0"/>
              <w:divBdr>
                <w:top w:val="none" w:sz="0" w:space="0" w:color="auto"/>
                <w:left w:val="none" w:sz="0" w:space="0" w:color="auto"/>
                <w:bottom w:val="none" w:sz="0" w:space="0" w:color="auto"/>
                <w:right w:val="none" w:sz="0" w:space="0" w:color="auto"/>
              </w:divBdr>
            </w:div>
            <w:div w:id="1000036218">
              <w:marLeft w:val="0"/>
              <w:marRight w:val="0"/>
              <w:marTop w:val="0"/>
              <w:marBottom w:val="0"/>
              <w:divBdr>
                <w:top w:val="none" w:sz="0" w:space="0" w:color="auto"/>
                <w:left w:val="none" w:sz="0" w:space="0" w:color="auto"/>
                <w:bottom w:val="none" w:sz="0" w:space="0" w:color="auto"/>
                <w:right w:val="none" w:sz="0" w:space="0" w:color="auto"/>
              </w:divBdr>
            </w:div>
            <w:div w:id="481852482">
              <w:marLeft w:val="0"/>
              <w:marRight w:val="0"/>
              <w:marTop w:val="0"/>
              <w:marBottom w:val="0"/>
              <w:divBdr>
                <w:top w:val="none" w:sz="0" w:space="0" w:color="auto"/>
                <w:left w:val="none" w:sz="0" w:space="0" w:color="auto"/>
                <w:bottom w:val="none" w:sz="0" w:space="0" w:color="auto"/>
                <w:right w:val="none" w:sz="0" w:space="0" w:color="auto"/>
              </w:divBdr>
            </w:div>
            <w:div w:id="432016787">
              <w:marLeft w:val="0"/>
              <w:marRight w:val="0"/>
              <w:marTop w:val="0"/>
              <w:marBottom w:val="0"/>
              <w:divBdr>
                <w:top w:val="none" w:sz="0" w:space="0" w:color="auto"/>
                <w:left w:val="none" w:sz="0" w:space="0" w:color="auto"/>
                <w:bottom w:val="none" w:sz="0" w:space="0" w:color="auto"/>
                <w:right w:val="none" w:sz="0" w:space="0" w:color="auto"/>
              </w:divBdr>
            </w:div>
          </w:divsChild>
        </w:div>
        <w:div w:id="1033924181">
          <w:marLeft w:val="0"/>
          <w:marRight w:val="0"/>
          <w:marTop w:val="0"/>
          <w:marBottom w:val="0"/>
          <w:divBdr>
            <w:top w:val="none" w:sz="0" w:space="0" w:color="auto"/>
            <w:left w:val="none" w:sz="0" w:space="0" w:color="auto"/>
            <w:bottom w:val="none" w:sz="0" w:space="0" w:color="auto"/>
            <w:right w:val="none" w:sz="0" w:space="0" w:color="auto"/>
          </w:divBdr>
          <w:divsChild>
            <w:div w:id="934899417">
              <w:marLeft w:val="0"/>
              <w:marRight w:val="0"/>
              <w:marTop w:val="0"/>
              <w:marBottom w:val="0"/>
              <w:divBdr>
                <w:top w:val="none" w:sz="0" w:space="0" w:color="auto"/>
                <w:left w:val="none" w:sz="0" w:space="0" w:color="auto"/>
                <w:bottom w:val="none" w:sz="0" w:space="0" w:color="auto"/>
                <w:right w:val="none" w:sz="0" w:space="0" w:color="auto"/>
              </w:divBdr>
            </w:div>
            <w:div w:id="742527088">
              <w:marLeft w:val="0"/>
              <w:marRight w:val="0"/>
              <w:marTop w:val="0"/>
              <w:marBottom w:val="0"/>
              <w:divBdr>
                <w:top w:val="none" w:sz="0" w:space="0" w:color="auto"/>
                <w:left w:val="none" w:sz="0" w:space="0" w:color="auto"/>
                <w:bottom w:val="none" w:sz="0" w:space="0" w:color="auto"/>
                <w:right w:val="none" w:sz="0" w:space="0" w:color="auto"/>
              </w:divBdr>
            </w:div>
            <w:div w:id="1667973516">
              <w:marLeft w:val="0"/>
              <w:marRight w:val="0"/>
              <w:marTop w:val="0"/>
              <w:marBottom w:val="0"/>
              <w:divBdr>
                <w:top w:val="none" w:sz="0" w:space="0" w:color="auto"/>
                <w:left w:val="none" w:sz="0" w:space="0" w:color="auto"/>
                <w:bottom w:val="none" w:sz="0" w:space="0" w:color="auto"/>
                <w:right w:val="none" w:sz="0" w:space="0" w:color="auto"/>
              </w:divBdr>
            </w:div>
            <w:div w:id="1776436876">
              <w:marLeft w:val="0"/>
              <w:marRight w:val="0"/>
              <w:marTop w:val="0"/>
              <w:marBottom w:val="0"/>
              <w:divBdr>
                <w:top w:val="none" w:sz="0" w:space="0" w:color="auto"/>
                <w:left w:val="none" w:sz="0" w:space="0" w:color="auto"/>
                <w:bottom w:val="none" w:sz="0" w:space="0" w:color="auto"/>
                <w:right w:val="none" w:sz="0" w:space="0" w:color="auto"/>
              </w:divBdr>
            </w:div>
            <w:div w:id="1261835477">
              <w:marLeft w:val="0"/>
              <w:marRight w:val="0"/>
              <w:marTop w:val="0"/>
              <w:marBottom w:val="0"/>
              <w:divBdr>
                <w:top w:val="none" w:sz="0" w:space="0" w:color="auto"/>
                <w:left w:val="none" w:sz="0" w:space="0" w:color="auto"/>
                <w:bottom w:val="none" w:sz="0" w:space="0" w:color="auto"/>
                <w:right w:val="none" w:sz="0" w:space="0" w:color="auto"/>
              </w:divBdr>
            </w:div>
            <w:div w:id="1090542329">
              <w:marLeft w:val="0"/>
              <w:marRight w:val="0"/>
              <w:marTop w:val="0"/>
              <w:marBottom w:val="0"/>
              <w:divBdr>
                <w:top w:val="none" w:sz="0" w:space="0" w:color="auto"/>
                <w:left w:val="none" w:sz="0" w:space="0" w:color="auto"/>
                <w:bottom w:val="none" w:sz="0" w:space="0" w:color="auto"/>
                <w:right w:val="none" w:sz="0" w:space="0" w:color="auto"/>
              </w:divBdr>
            </w:div>
            <w:div w:id="1889680350">
              <w:marLeft w:val="0"/>
              <w:marRight w:val="0"/>
              <w:marTop w:val="0"/>
              <w:marBottom w:val="0"/>
              <w:divBdr>
                <w:top w:val="none" w:sz="0" w:space="0" w:color="auto"/>
                <w:left w:val="none" w:sz="0" w:space="0" w:color="auto"/>
                <w:bottom w:val="none" w:sz="0" w:space="0" w:color="auto"/>
                <w:right w:val="none" w:sz="0" w:space="0" w:color="auto"/>
              </w:divBdr>
            </w:div>
            <w:div w:id="992754169">
              <w:marLeft w:val="0"/>
              <w:marRight w:val="0"/>
              <w:marTop w:val="0"/>
              <w:marBottom w:val="0"/>
              <w:divBdr>
                <w:top w:val="none" w:sz="0" w:space="0" w:color="auto"/>
                <w:left w:val="none" w:sz="0" w:space="0" w:color="auto"/>
                <w:bottom w:val="none" w:sz="0" w:space="0" w:color="auto"/>
                <w:right w:val="none" w:sz="0" w:space="0" w:color="auto"/>
              </w:divBdr>
            </w:div>
            <w:div w:id="1863860344">
              <w:marLeft w:val="0"/>
              <w:marRight w:val="0"/>
              <w:marTop w:val="0"/>
              <w:marBottom w:val="0"/>
              <w:divBdr>
                <w:top w:val="none" w:sz="0" w:space="0" w:color="auto"/>
                <w:left w:val="none" w:sz="0" w:space="0" w:color="auto"/>
                <w:bottom w:val="none" w:sz="0" w:space="0" w:color="auto"/>
                <w:right w:val="none" w:sz="0" w:space="0" w:color="auto"/>
              </w:divBdr>
            </w:div>
            <w:div w:id="583299466">
              <w:marLeft w:val="0"/>
              <w:marRight w:val="0"/>
              <w:marTop w:val="0"/>
              <w:marBottom w:val="0"/>
              <w:divBdr>
                <w:top w:val="none" w:sz="0" w:space="0" w:color="auto"/>
                <w:left w:val="none" w:sz="0" w:space="0" w:color="auto"/>
                <w:bottom w:val="none" w:sz="0" w:space="0" w:color="auto"/>
                <w:right w:val="none" w:sz="0" w:space="0" w:color="auto"/>
              </w:divBdr>
            </w:div>
            <w:div w:id="402680895">
              <w:marLeft w:val="0"/>
              <w:marRight w:val="0"/>
              <w:marTop w:val="0"/>
              <w:marBottom w:val="0"/>
              <w:divBdr>
                <w:top w:val="none" w:sz="0" w:space="0" w:color="auto"/>
                <w:left w:val="none" w:sz="0" w:space="0" w:color="auto"/>
                <w:bottom w:val="none" w:sz="0" w:space="0" w:color="auto"/>
                <w:right w:val="none" w:sz="0" w:space="0" w:color="auto"/>
              </w:divBdr>
            </w:div>
            <w:div w:id="310403274">
              <w:marLeft w:val="0"/>
              <w:marRight w:val="0"/>
              <w:marTop w:val="0"/>
              <w:marBottom w:val="0"/>
              <w:divBdr>
                <w:top w:val="none" w:sz="0" w:space="0" w:color="auto"/>
                <w:left w:val="none" w:sz="0" w:space="0" w:color="auto"/>
                <w:bottom w:val="none" w:sz="0" w:space="0" w:color="auto"/>
                <w:right w:val="none" w:sz="0" w:space="0" w:color="auto"/>
              </w:divBdr>
            </w:div>
            <w:div w:id="398988284">
              <w:marLeft w:val="0"/>
              <w:marRight w:val="0"/>
              <w:marTop w:val="0"/>
              <w:marBottom w:val="0"/>
              <w:divBdr>
                <w:top w:val="none" w:sz="0" w:space="0" w:color="auto"/>
                <w:left w:val="none" w:sz="0" w:space="0" w:color="auto"/>
                <w:bottom w:val="none" w:sz="0" w:space="0" w:color="auto"/>
                <w:right w:val="none" w:sz="0" w:space="0" w:color="auto"/>
              </w:divBdr>
            </w:div>
            <w:div w:id="506487229">
              <w:marLeft w:val="0"/>
              <w:marRight w:val="0"/>
              <w:marTop w:val="0"/>
              <w:marBottom w:val="0"/>
              <w:divBdr>
                <w:top w:val="none" w:sz="0" w:space="0" w:color="auto"/>
                <w:left w:val="none" w:sz="0" w:space="0" w:color="auto"/>
                <w:bottom w:val="none" w:sz="0" w:space="0" w:color="auto"/>
                <w:right w:val="none" w:sz="0" w:space="0" w:color="auto"/>
              </w:divBdr>
            </w:div>
            <w:div w:id="1365131153">
              <w:marLeft w:val="0"/>
              <w:marRight w:val="0"/>
              <w:marTop w:val="0"/>
              <w:marBottom w:val="0"/>
              <w:divBdr>
                <w:top w:val="none" w:sz="0" w:space="0" w:color="auto"/>
                <w:left w:val="none" w:sz="0" w:space="0" w:color="auto"/>
                <w:bottom w:val="none" w:sz="0" w:space="0" w:color="auto"/>
                <w:right w:val="none" w:sz="0" w:space="0" w:color="auto"/>
              </w:divBdr>
            </w:div>
            <w:div w:id="414940468">
              <w:marLeft w:val="0"/>
              <w:marRight w:val="0"/>
              <w:marTop w:val="0"/>
              <w:marBottom w:val="0"/>
              <w:divBdr>
                <w:top w:val="none" w:sz="0" w:space="0" w:color="auto"/>
                <w:left w:val="none" w:sz="0" w:space="0" w:color="auto"/>
                <w:bottom w:val="none" w:sz="0" w:space="0" w:color="auto"/>
                <w:right w:val="none" w:sz="0" w:space="0" w:color="auto"/>
              </w:divBdr>
            </w:div>
            <w:div w:id="2021157985">
              <w:marLeft w:val="0"/>
              <w:marRight w:val="0"/>
              <w:marTop w:val="0"/>
              <w:marBottom w:val="0"/>
              <w:divBdr>
                <w:top w:val="none" w:sz="0" w:space="0" w:color="auto"/>
                <w:left w:val="none" w:sz="0" w:space="0" w:color="auto"/>
                <w:bottom w:val="none" w:sz="0" w:space="0" w:color="auto"/>
                <w:right w:val="none" w:sz="0" w:space="0" w:color="auto"/>
              </w:divBdr>
            </w:div>
            <w:div w:id="1060400465">
              <w:marLeft w:val="0"/>
              <w:marRight w:val="0"/>
              <w:marTop w:val="0"/>
              <w:marBottom w:val="0"/>
              <w:divBdr>
                <w:top w:val="none" w:sz="0" w:space="0" w:color="auto"/>
                <w:left w:val="none" w:sz="0" w:space="0" w:color="auto"/>
                <w:bottom w:val="none" w:sz="0" w:space="0" w:color="auto"/>
                <w:right w:val="none" w:sz="0" w:space="0" w:color="auto"/>
              </w:divBdr>
            </w:div>
            <w:div w:id="257564647">
              <w:marLeft w:val="0"/>
              <w:marRight w:val="0"/>
              <w:marTop w:val="0"/>
              <w:marBottom w:val="0"/>
              <w:divBdr>
                <w:top w:val="none" w:sz="0" w:space="0" w:color="auto"/>
                <w:left w:val="none" w:sz="0" w:space="0" w:color="auto"/>
                <w:bottom w:val="none" w:sz="0" w:space="0" w:color="auto"/>
                <w:right w:val="none" w:sz="0" w:space="0" w:color="auto"/>
              </w:divBdr>
            </w:div>
            <w:div w:id="875854645">
              <w:marLeft w:val="0"/>
              <w:marRight w:val="0"/>
              <w:marTop w:val="0"/>
              <w:marBottom w:val="0"/>
              <w:divBdr>
                <w:top w:val="none" w:sz="0" w:space="0" w:color="auto"/>
                <w:left w:val="none" w:sz="0" w:space="0" w:color="auto"/>
                <w:bottom w:val="none" w:sz="0" w:space="0" w:color="auto"/>
                <w:right w:val="none" w:sz="0" w:space="0" w:color="auto"/>
              </w:divBdr>
            </w:div>
          </w:divsChild>
        </w:div>
        <w:div w:id="283922314">
          <w:marLeft w:val="0"/>
          <w:marRight w:val="0"/>
          <w:marTop w:val="0"/>
          <w:marBottom w:val="0"/>
          <w:divBdr>
            <w:top w:val="none" w:sz="0" w:space="0" w:color="auto"/>
            <w:left w:val="none" w:sz="0" w:space="0" w:color="auto"/>
            <w:bottom w:val="none" w:sz="0" w:space="0" w:color="auto"/>
            <w:right w:val="none" w:sz="0" w:space="0" w:color="auto"/>
          </w:divBdr>
          <w:divsChild>
            <w:div w:id="921526589">
              <w:marLeft w:val="0"/>
              <w:marRight w:val="0"/>
              <w:marTop w:val="0"/>
              <w:marBottom w:val="0"/>
              <w:divBdr>
                <w:top w:val="none" w:sz="0" w:space="0" w:color="auto"/>
                <w:left w:val="none" w:sz="0" w:space="0" w:color="auto"/>
                <w:bottom w:val="none" w:sz="0" w:space="0" w:color="auto"/>
                <w:right w:val="none" w:sz="0" w:space="0" w:color="auto"/>
              </w:divBdr>
            </w:div>
            <w:div w:id="2078897114">
              <w:marLeft w:val="0"/>
              <w:marRight w:val="0"/>
              <w:marTop w:val="0"/>
              <w:marBottom w:val="0"/>
              <w:divBdr>
                <w:top w:val="none" w:sz="0" w:space="0" w:color="auto"/>
                <w:left w:val="none" w:sz="0" w:space="0" w:color="auto"/>
                <w:bottom w:val="none" w:sz="0" w:space="0" w:color="auto"/>
                <w:right w:val="none" w:sz="0" w:space="0" w:color="auto"/>
              </w:divBdr>
            </w:div>
            <w:div w:id="1032925223">
              <w:marLeft w:val="0"/>
              <w:marRight w:val="0"/>
              <w:marTop w:val="0"/>
              <w:marBottom w:val="0"/>
              <w:divBdr>
                <w:top w:val="none" w:sz="0" w:space="0" w:color="auto"/>
                <w:left w:val="none" w:sz="0" w:space="0" w:color="auto"/>
                <w:bottom w:val="none" w:sz="0" w:space="0" w:color="auto"/>
                <w:right w:val="none" w:sz="0" w:space="0" w:color="auto"/>
              </w:divBdr>
            </w:div>
            <w:div w:id="871457832">
              <w:marLeft w:val="0"/>
              <w:marRight w:val="0"/>
              <w:marTop w:val="0"/>
              <w:marBottom w:val="0"/>
              <w:divBdr>
                <w:top w:val="none" w:sz="0" w:space="0" w:color="auto"/>
                <w:left w:val="none" w:sz="0" w:space="0" w:color="auto"/>
                <w:bottom w:val="none" w:sz="0" w:space="0" w:color="auto"/>
                <w:right w:val="none" w:sz="0" w:space="0" w:color="auto"/>
              </w:divBdr>
            </w:div>
            <w:div w:id="1257439844">
              <w:marLeft w:val="0"/>
              <w:marRight w:val="0"/>
              <w:marTop w:val="0"/>
              <w:marBottom w:val="0"/>
              <w:divBdr>
                <w:top w:val="none" w:sz="0" w:space="0" w:color="auto"/>
                <w:left w:val="none" w:sz="0" w:space="0" w:color="auto"/>
                <w:bottom w:val="none" w:sz="0" w:space="0" w:color="auto"/>
                <w:right w:val="none" w:sz="0" w:space="0" w:color="auto"/>
              </w:divBdr>
            </w:div>
            <w:div w:id="1234269036">
              <w:marLeft w:val="0"/>
              <w:marRight w:val="0"/>
              <w:marTop w:val="0"/>
              <w:marBottom w:val="0"/>
              <w:divBdr>
                <w:top w:val="none" w:sz="0" w:space="0" w:color="auto"/>
                <w:left w:val="none" w:sz="0" w:space="0" w:color="auto"/>
                <w:bottom w:val="none" w:sz="0" w:space="0" w:color="auto"/>
                <w:right w:val="none" w:sz="0" w:space="0" w:color="auto"/>
              </w:divBdr>
            </w:div>
            <w:div w:id="1336029217">
              <w:marLeft w:val="0"/>
              <w:marRight w:val="0"/>
              <w:marTop w:val="0"/>
              <w:marBottom w:val="0"/>
              <w:divBdr>
                <w:top w:val="none" w:sz="0" w:space="0" w:color="auto"/>
                <w:left w:val="none" w:sz="0" w:space="0" w:color="auto"/>
                <w:bottom w:val="none" w:sz="0" w:space="0" w:color="auto"/>
                <w:right w:val="none" w:sz="0" w:space="0" w:color="auto"/>
              </w:divBdr>
            </w:div>
            <w:div w:id="843057631">
              <w:marLeft w:val="0"/>
              <w:marRight w:val="0"/>
              <w:marTop w:val="0"/>
              <w:marBottom w:val="0"/>
              <w:divBdr>
                <w:top w:val="none" w:sz="0" w:space="0" w:color="auto"/>
                <w:left w:val="none" w:sz="0" w:space="0" w:color="auto"/>
                <w:bottom w:val="none" w:sz="0" w:space="0" w:color="auto"/>
                <w:right w:val="none" w:sz="0" w:space="0" w:color="auto"/>
              </w:divBdr>
            </w:div>
            <w:div w:id="688458617">
              <w:marLeft w:val="0"/>
              <w:marRight w:val="0"/>
              <w:marTop w:val="0"/>
              <w:marBottom w:val="0"/>
              <w:divBdr>
                <w:top w:val="none" w:sz="0" w:space="0" w:color="auto"/>
                <w:left w:val="none" w:sz="0" w:space="0" w:color="auto"/>
                <w:bottom w:val="none" w:sz="0" w:space="0" w:color="auto"/>
                <w:right w:val="none" w:sz="0" w:space="0" w:color="auto"/>
              </w:divBdr>
            </w:div>
            <w:div w:id="1975675934">
              <w:marLeft w:val="0"/>
              <w:marRight w:val="0"/>
              <w:marTop w:val="0"/>
              <w:marBottom w:val="0"/>
              <w:divBdr>
                <w:top w:val="none" w:sz="0" w:space="0" w:color="auto"/>
                <w:left w:val="none" w:sz="0" w:space="0" w:color="auto"/>
                <w:bottom w:val="none" w:sz="0" w:space="0" w:color="auto"/>
                <w:right w:val="none" w:sz="0" w:space="0" w:color="auto"/>
              </w:divBdr>
            </w:div>
            <w:div w:id="1359043626">
              <w:marLeft w:val="0"/>
              <w:marRight w:val="0"/>
              <w:marTop w:val="0"/>
              <w:marBottom w:val="0"/>
              <w:divBdr>
                <w:top w:val="none" w:sz="0" w:space="0" w:color="auto"/>
                <w:left w:val="none" w:sz="0" w:space="0" w:color="auto"/>
                <w:bottom w:val="none" w:sz="0" w:space="0" w:color="auto"/>
                <w:right w:val="none" w:sz="0" w:space="0" w:color="auto"/>
              </w:divBdr>
            </w:div>
            <w:div w:id="1808738757">
              <w:marLeft w:val="0"/>
              <w:marRight w:val="0"/>
              <w:marTop w:val="0"/>
              <w:marBottom w:val="0"/>
              <w:divBdr>
                <w:top w:val="none" w:sz="0" w:space="0" w:color="auto"/>
                <w:left w:val="none" w:sz="0" w:space="0" w:color="auto"/>
                <w:bottom w:val="none" w:sz="0" w:space="0" w:color="auto"/>
                <w:right w:val="none" w:sz="0" w:space="0" w:color="auto"/>
              </w:divBdr>
            </w:div>
            <w:div w:id="648293388">
              <w:marLeft w:val="0"/>
              <w:marRight w:val="0"/>
              <w:marTop w:val="0"/>
              <w:marBottom w:val="0"/>
              <w:divBdr>
                <w:top w:val="none" w:sz="0" w:space="0" w:color="auto"/>
                <w:left w:val="none" w:sz="0" w:space="0" w:color="auto"/>
                <w:bottom w:val="none" w:sz="0" w:space="0" w:color="auto"/>
                <w:right w:val="none" w:sz="0" w:space="0" w:color="auto"/>
              </w:divBdr>
            </w:div>
            <w:div w:id="1086654352">
              <w:marLeft w:val="0"/>
              <w:marRight w:val="0"/>
              <w:marTop w:val="0"/>
              <w:marBottom w:val="0"/>
              <w:divBdr>
                <w:top w:val="none" w:sz="0" w:space="0" w:color="auto"/>
                <w:left w:val="none" w:sz="0" w:space="0" w:color="auto"/>
                <w:bottom w:val="none" w:sz="0" w:space="0" w:color="auto"/>
                <w:right w:val="none" w:sz="0" w:space="0" w:color="auto"/>
              </w:divBdr>
            </w:div>
            <w:div w:id="1307277440">
              <w:marLeft w:val="0"/>
              <w:marRight w:val="0"/>
              <w:marTop w:val="0"/>
              <w:marBottom w:val="0"/>
              <w:divBdr>
                <w:top w:val="none" w:sz="0" w:space="0" w:color="auto"/>
                <w:left w:val="none" w:sz="0" w:space="0" w:color="auto"/>
                <w:bottom w:val="none" w:sz="0" w:space="0" w:color="auto"/>
                <w:right w:val="none" w:sz="0" w:space="0" w:color="auto"/>
              </w:divBdr>
            </w:div>
            <w:div w:id="82266129">
              <w:marLeft w:val="0"/>
              <w:marRight w:val="0"/>
              <w:marTop w:val="0"/>
              <w:marBottom w:val="0"/>
              <w:divBdr>
                <w:top w:val="none" w:sz="0" w:space="0" w:color="auto"/>
                <w:left w:val="none" w:sz="0" w:space="0" w:color="auto"/>
                <w:bottom w:val="none" w:sz="0" w:space="0" w:color="auto"/>
                <w:right w:val="none" w:sz="0" w:space="0" w:color="auto"/>
              </w:divBdr>
            </w:div>
            <w:div w:id="1144809516">
              <w:marLeft w:val="0"/>
              <w:marRight w:val="0"/>
              <w:marTop w:val="0"/>
              <w:marBottom w:val="0"/>
              <w:divBdr>
                <w:top w:val="none" w:sz="0" w:space="0" w:color="auto"/>
                <w:left w:val="none" w:sz="0" w:space="0" w:color="auto"/>
                <w:bottom w:val="none" w:sz="0" w:space="0" w:color="auto"/>
                <w:right w:val="none" w:sz="0" w:space="0" w:color="auto"/>
              </w:divBdr>
            </w:div>
            <w:div w:id="1177385192">
              <w:marLeft w:val="0"/>
              <w:marRight w:val="0"/>
              <w:marTop w:val="0"/>
              <w:marBottom w:val="0"/>
              <w:divBdr>
                <w:top w:val="none" w:sz="0" w:space="0" w:color="auto"/>
                <w:left w:val="none" w:sz="0" w:space="0" w:color="auto"/>
                <w:bottom w:val="none" w:sz="0" w:space="0" w:color="auto"/>
                <w:right w:val="none" w:sz="0" w:space="0" w:color="auto"/>
              </w:divBdr>
            </w:div>
            <w:div w:id="204370365">
              <w:marLeft w:val="0"/>
              <w:marRight w:val="0"/>
              <w:marTop w:val="0"/>
              <w:marBottom w:val="0"/>
              <w:divBdr>
                <w:top w:val="none" w:sz="0" w:space="0" w:color="auto"/>
                <w:left w:val="none" w:sz="0" w:space="0" w:color="auto"/>
                <w:bottom w:val="none" w:sz="0" w:space="0" w:color="auto"/>
                <w:right w:val="none" w:sz="0" w:space="0" w:color="auto"/>
              </w:divBdr>
            </w:div>
            <w:div w:id="47844260">
              <w:marLeft w:val="0"/>
              <w:marRight w:val="0"/>
              <w:marTop w:val="0"/>
              <w:marBottom w:val="0"/>
              <w:divBdr>
                <w:top w:val="none" w:sz="0" w:space="0" w:color="auto"/>
                <w:left w:val="none" w:sz="0" w:space="0" w:color="auto"/>
                <w:bottom w:val="none" w:sz="0" w:space="0" w:color="auto"/>
                <w:right w:val="none" w:sz="0" w:space="0" w:color="auto"/>
              </w:divBdr>
            </w:div>
          </w:divsChild>
        </w:div>
        <w:div w:id="1227571510">
          <w:marLeft w:val="0"/>
          <w:marRight w:val="0"/>
          <w:marTop w:val="0"/>
          <w:marBottom w:val="0"/>
          <w:divBdr>
            <w:top w:val="none" w:sz="0" w:space="0" w:color="auto"/>
            <w:left w:val="none" w:sz="0" w:space="0" w:color="auto"/>
            <w:bottom w:val="none" w:sz="0" w:space="0" w:color="auto"/>
            <w:right w:val="none" w:sz="0" w:space="0" w:color="auto"/>
          </w:divBdr>
          <w:divsChild>
            <w:div w:id="493643257">
              <w:marLeft w:val="0"/>
              <w:marRight w:val="0"/>
              <w:marTop w:val="0"/>
              <w:marBottom w:val="0"/>
              <w:divBdr>
                <w:top w:val="none" w:sz="0" w:space="0" w:color="auto"/>
                <w:left w:val="none" w:sz="0" w:space="0" w:color="auto"/>
                <w:bottom w:val="none" w:sz="0" w:space="0" w:color="auto"/>
                <w:right w:val="none" w:sz="0" w:space="0" w:color="auto"/>
              </w:divBdr>
            </w:div>
            <w:div w:id="1186284232">
              <w:marLeft w:val="0"/>
              <w:marRight w:val="0"/>
              <w:marTop w:val="0"/>
              <w:marBottom w:val="0"/>
              <w:divBdr>
                <w:top w:val="none" w:sz="0" w:space="0" w:color="auto"/>
                <w:left w:val="none" w:sz="0" w:space="0" w:color="auto"/>
                <w:bottom w:val="none" w:sz="0" w:space="0" w:color="auto"/>
                <w:right w:val="none" w:sz="0" w:space="0" w:color="auto"/>
              </w:divBdr>
            </w:div>
            <w:div w:id="1745452805">
              <w:marLeft w:val="0"/>
              <w:marRight w:val="0"/>
              <w:marTop w:val="0"/>
              <w:marBottom w:val="0"/>
              <w:divBdr>
                <w:top w:val="none" w:sz="0" w:space="0" w:color="auto"/>
                <w:left w:val="none" w:sz="0" w:space="0" w:color="auto"/>
                <w:bottom w:val="none" w:sz="0" w:space="0" w:color="auto"/>
                <w:right w:val="none" w:sz="0" w:space="0" w:color="auto"/>
              </w:divBdr>
            </w:div>
            <w:div w:id="1329944239">
              <w:marLeft w:val="0"/>
              <w:marRight w:val="0"/>
              <w:marTop w:val="0"/>
              <w:marBottom w:val="0"/>
              <w:divBdr>
                <w:top w:val="none" w:sz="0" w:space="0" w:color="auto"/>
                <w:left w:val="none" w:sz="0" w:space="0" w:color="auto"/>
                <w:bottom w:val="none" w:sz="0" w:space="0" w:color="auto"/>
                <w:right w:val="none" w:sz="0" w:space="0" w:color="auto"/>
              </w:divBdr>
            </w:div>
            <w:div w:id="1454472031">
              <w:marLeft w:val="0"/>
              <w:marRight w:val="0"/>
              <w:marTop w:val="0"/>
              <w:marBottom w:val="0"/>
              <w:divBdr>
                <w:top w:val="none" w:sz="0" w:space="0" w:color="auto"/>
                <w:left w:val="none" w:sz="0" w:space="0" w:color="auto"/>
                <w:bottom w:val="none" w:sz="0" w:space="0" w:color="auto"/>
                <w:right w:val="none" w:sz="0" w:space="0" w:color="auto"/>
              </w:divBdr>
            </w:div>
            <w:div w:id="622080378">
              <w:marLeft w:val="0"/>
              <w:marRight w:val="0"/>
              <w:marTop w:val="0"/>
              <w:marBottom w:val="0"/>
              <w:divBdr>
                <w:top w:val="none" w:sz="0" w:space="0" w:color="auto"/>
                <w:left w:val="none" w:sz="0" w:space="0" w:color="auto"/>
                <w:bottom w:val="none" w:sz="0" w:space="0" w:color="auto"/>
                <w:right w:val="none" w:sz="0" w:space="0" w:color="auto"/>
              </w:divBdr>
            </w:div>
            <w:div w:id="861750538">
              <w:marLeft w:val="0"/>
              <w:marRight w:val="0"/>
              <w:marTop w:val="0"/>
              <w:marBottom w:val="0"/>
              <w:divBdr>
                <w:top w:val="none" w:sz="0" w:space="0" w:color="auto"/>
                <w:left w:val="none" w:sz="0" w:space="0" w:color="auto"/>
                <w:bottom w:val="none" w:sz="0" w:space="0" w:color="auto"/>
                <w:right w:val="none" w:sz="0" w:space="0" w:color="auto"/>
              </w:divBdr>
            </w:div>
            <w:div w:id="1424955279">
              <w:marLeft w:val="0"/>
              <w:marRight w:val="0"/>
              <w:marTop w:val="0"/>
              <w:marBottom w:val="0"/>
              <w:divBdr>
                <w:top w:val="none" w:sz="0" w:space="0" w:color="auto"/>
                <w:left w:val="none" w:sz="0" w:space="0" w:color="auto"/>
                <w:bottom w:val="none" w:sz="0" w:space="0" w:color="auto"/>
                <w:right w:val="none" w:sz="0" w:space="0" w:color="auto"/>
              </w:divBdr>
            </w:div>
            <w:div w:id="1871529384">
              <w:marLeft w:val="0"/>
              <w:marRight w:val="0"/>
              <w:marTop w:val="0"/>
              <w:marBottom w:val="0"/>
              <w:divBdr>
                <w:top w:val="none" w:sz="0" w:space="0" w:color="auto"/>
                <w:left w:val="none" w:sz="0" w:space="0" w:color="auto"/>
                <w:bottom w:val="none" w:sz="0" w:space="0" w:color="auto"/>
                <w:right w:val="none" w:sz="0" w:space="0" w:color="auto"/>
              </w:divBdr>
            </w:div>
            <w:div w:id="1906061870">
              <w:marLeft w:val="0"/>
              <w:marRight w:val="0"/>
              <w:marTop w:val="0"/>
              <w:marBottom w:val="0"/>
              <w:divBdr>
                <w:top w:val="none" w:sz="0" w:space="0" w:color="auto"/>
                <w:left w:val="none" w:sz="0" w:space="0" w:color="auto"/>
                <w:bottom w:val="none" w:sz="0" w:space="0" w:color="auto"/>
                <w:right w:val="none" w:sz="0" w:space="0" w:color="auto"/>
              </w:divBdr>
            </w:div>
            <w:div w:id="770274292">
              <w:marLeft w:val="0"/>
              <w:marRight w:val="0"/>
              <w:marTop w:val="0"/>
              <w:marBottom w:val="0"/>
              <w:divBdr>
                <w:top w:val="none" w:sz="0" w:space="0" w:color="auto"/>
                <w:left w:val="none" w:sz="0" w:space="0" w:color="auto"/>
                <w:bottom w:val="none" w:sz="0" w:space="0" w:color="auto"/>
                <w:right w:val="none" w:sz="0" w:space="0" w:color="auto"/>
              </w:divBdr>
            </w:div>
            <w:div w:id="1195193102">
              <w:marLeft w:val="0"/>
              <w:marRight w:val="0"/>
              <w:marTop w:val="0"/>
              <w:marBottom w:val="0"/>
              <w:divBdr>
                <w:top w:val="none" w:sz="0" w:space="0" w:color="auto"/>
                <w:left w:val="none" w:sz="0" w:space="0" w:color="auto"/>
                <w:bottom w:val="none" w:sz="0" w:space="0" w:color="auto"/>
                <w:right w:val="none" w:sz="0" w:space="0" w:color="auto"/>
              </w:divBdr>
            </w:div>
            <w:div w:id="277491457">
              <w:marLeft w:val="0"/>
              <w:marRight w:val="0"/>
              <w:marTop w:val="0"/>
              <w:marBottom w:val="0"/>
              <w:divBdr>
                <w:top w:val="none" w:sz="0" w:space="0" w:color="auto"/>
                <w:left w:val="none" w:sz="0" w:space="0" w:color="auto"/>
                <w:bottom w:val="none" w:sz="0" w:space="0" w:color="auto"/>
                <w:right w:val="none" w:sz="0" w:space="0" w:color="auto"/>
              </w:divBdr>
            </w:div>
            <w:div w:id="963119146">
              <w:marLeft w:val="0"/>
              <w:marRight w:val="0"/>
              <w:marTop w:val="0"/>
              <w:marBottom w:val="0"/>
              <w:divBdr>
                <w:top w:val="none" w:sz="0" w:space="0" w:color="auto"/>
                <w:left w:val="none" w:sz="0" w:space="0" w:color="auto"/>
                <w:bottom w:val="none" w:sz="0" w:space="0" w:color="auto"/>
                <w:right w:val="none" w:sz="0" w:space="0" w:color="auto"/>
              </w:divBdr>
            </w:div>
            <w:div w:id="1430810172">
              <w:marLeft w:val="0"/>
              <w:marRight w:val="0"/>
              <w:marTop w:val="0"/>
              <w:marBottom w:val="0"/>
              <w:divBdr>
                <w:top w:val="none" w:sz="0" w:space="0" w:color="auto"/>
                <w:left w:val="none" w:sz="0" w:space="0" w:color="auto"/>
                <w:bottom w:val="none" w:sz="0" w:space="0" w:color="auto"/>
                <w:right w:val="none" w:sz="0" w:space="0" w:color="auto"/>
              </w:divBdr>
            </w:div>
            <w:div w:id="692077746">
              <w:marLeft w:val="0"/>
              <w:marRight w:val="0"/>
              <w:marTop w:val="0"/>
              <w:marBottom w:val="0"/>
              <w:divBdr>
                <w:top w:val="none" w:sz="0" w:space="0" w:color="auto"/>
                <w:left w:val="none" w:sz="0" w:space="0" w:color="auto"/>
                <w:bottom w:val="none" w:sz="0" w:space="0" w:color="auto"/>
                <w:right w:val="none" w:sz="0" w:space="0" w:color="auto"/>
              </w:divBdr>
            </w:div>
            <w:div w:id="1940671572">
              <w:marLeft w:val="0"/>
              <w:marRight w:val="0"/>
              <w:marTop w:val="0"/>
              <w:marBottom w:val="0"/>
              <w:divBdr>
                <w:top w:val="none" w:sz="0" w:space="0" w:color="auto"/>
                <w:left w:val="none" w:sz="0" w:space="0" w:color="auto"/>
                <w:bottom w:val="none" w:sz="0" w:space="0" w:color="auto"/>
                <w:right w:val="none" w:sz="0" w:space="0" w:color="auto"/>
              </w:divBdr>
            </w:div>
            <w:div w:id="573203768">
              <w:marLeft w:val="0"/>
              <w:marRight w:val="0"/>
              <w:marTop w:val="0"/>
              <w:marBottom w:val="0"/>
              <w:divBdr>
                <w:top w:val="none" w:sz="0" w:space="0" w:color="auto"/>
                <w:left w:val="none" w:sz="0" w:space="0" w:color="auto"/>
                <w:bottom w:val="none" w:sz="0" w:space="0" w:color="auto"/>
                <w:right w:val="none" w:sz="0" w:space="0" w:color="auto"/>
              </w:divBdr>
            </w:div>
            <w:div w:id="1001933999">
              <w:marLeft w:val="0"/>
              <w:marRight w:val="0"/>
              <w:marTop w:val="0"/>
              <w:marBottom w:val="0"/>
              <w:divBdr>
                <w:top w:val="none" w:sz="0" w:space="0" w:color="auto"/>
                <w:left w:val="none" w:sz="0" w:space="0" w:color="auto"/>
                <w:bottom w:val="none" w:sz="0" w:space="0" w:color="auto"/>
                <w:right w:val="none" w:sz="0" w:space="0" w:color="auto"/>
              </w:divBdr>
            </w:div>
            <w:div w:id="716705061">
              <w:marLeft w:val="0"/>
              <w:marRight w:val="0"/>
              <w:marTop w:val="0"/>
              <w:marBottom w:val="0"/>
              <w:divBdr>
                <w:top w:val="none" w:sz="0" w:space="0" w:color="auto"/>
                <w:left w:val="none" w:sz="0" w:space="0" w:color="auto"/>
                <w:bottom w:val="none" w:sz="0" w:space="0" w:color="auto"/>
                <w:right w:val="none" w:sz="0" w:space="0" w:color="auto"/>
              </w:divBdr>
            </w:div>
          </w:divsChild>
        </w:div>
        <w:div w:id="387455172">
          <w:marLeft w:val="0"/>
          <w:marRight w:val="0"/>
          <w:marTop w:val="0"/>
          <w:marBottom w:val="0"/>
          <w:divBdr>
            <w:top w:val="none" w:sz="0" w:space="0" w:color="auto"/>
            <w:left w:val="none" w:sz="0" w:space="0" w:color="auto"/>
            <w:bottom w:val="none" w:sz="0" w:space="0" w:color="auto"/>
            <w:right w:val="none" w:sz="0" w:space="0" w:color="auto"/>
          </w:divBdr>
          <w:divsChild>
            <w:div w:id="1038816577">
              <w:marLeft w:val="0"/>
              <w:marRight w:val="0"/>
              <w:marTop w:val="0"/>
              <w:marBottom w:val="0"/>
              <w:divBdr>
                <w:top w:val="none" w:sz="0" w:space="0" w:color="auto"/>
                <w:left w:val="none" w:sz="0" w:space="0" w:color="auto"/>
                <w:bottom w:val="none" w:sz="0" w:space="0" w:color="auto"/>
                <w:right w:val="none" w:sz="0" w:space="0" w:color="auto"/>
              </w:divBdr>
            </w:div>
            <w:div w:id="1544749890">
              <w:marLeft w:val="0"/>
              <w:marRight w:val="0"/>
              <w:marTop w:val="0"/>
              <w:marBottom w:val="0"/>
              <w:divBdr>
                <w:top w:val="none" w:sz="0" w:space="0" w:color="auto"/>
                <w:left w:val="none" w:sz="0" w:space="0" w:color="auto"/>
                <w:bottom w:val="none" w:sz="0" w:space="0" w:color="auto"/>
                <w:right w:val="none" w:sz="0" w:space="0" w:color="auto"/>
              </w:divBdr>
            </w:div>
            <w:div w:id="2088916400">
              <w:marLeft w:val="0"/>
              <w:marRight w:val="0"/>
              <w:marTop w:val="0"/>
              <w:marBottom w:val="0"/>
              <w:divBdr>
                <w:top w:val="none" w:sz="0" w:space="0" w:color="auto"/>
                <w:left w:val="none" w:sz="0" w:space="0" w:color="auto"/>
                <w:bottom w:val="none" w:sz="0" w:space="0" w:color="auto"/>
                <w:right w:val="none" w:sz="0" w:space="0" w:color="auto"/>
              </w:divBdr>
            </w:div>
            <w:div w:id="1850438137">
              <w:marLeft w:val="0"/>
              <w:marRight w:val="0"/>
              <w:marTop w:val="0"/>
              <w:marBottom w:val="0"/>
              <w:divBdr>
                <w:top w:val="none" w:sz="0" w:space="0" w:color="auto"/>
                <w:left w:val="none" w:sz="0" w:space="0" w:color="auto"/>
                <w:bottom w:val="none" w:sz="0" w:space="0" w:color="auto"/>
                <w:right w:val="none" w:sz="0" w:space="0" w:color="auto"/>
              </w:divBdr>
            </w:div>
            <w:div w:id="1165974054">
              <w:marLeft w:val="0"/>
              <w:marRight w:val="0"/>
              <w:marTop w:val="0"/>
              <w:marBottom w:val="0"/>
              <w:divBdr>
                <w:top w:val="none" w:sz="0" w:space="0" w:color="auto"/>
                <w:left w:val="none" w:sz="0" w:space="0" w:color="auto"/>
                <w:bottom w:val="none" w:sz="0" w:space="0" w:color="auto"/>
                <w:right w:val="none" w:sz="0" w:space="0" w:color="auto"/>
              </w:divBdr>
            </w:div>
            <w:div w:id="945235237">
              <w:marLeft w:val="0"/>
              <w:marRight w:val="0"/>
              <w:marTop w:val="0"/>
              <w:marBottom w:val="0"/>
              <w:divBdr>
                <w:top w:val="none" w:sz="0" w:space="0" w:color="auto"/>
                <w:left w:val="none" w:sz="0" w:space="0" w:color="auto"/>
                <w:bottom w:val="none" w:sz="0" w:space="0" w:color="auto"/>
                <w:right w:val="none" w:sz="0" w:space="0" w:color="auto"/>
              </w:divBdr>
            </w:div>
            <w:div w:id="1424911014">
              <w:marLeft w:val="0"/>
              <w:marRight w:val="0"/>
              <w:marTop w:val="0"/>
              <w:marBottom w:val="0"/>
              <w:divBdr>
                <w:top w:val="none" w:sz="0" w:space="0" w:color="auto"/>
                <w:left w:val="none" w:sz="0" w:space="0" w:color="auto"/>
                <w:bottom w:val="none" w:sz="0" w:space="0" w:color="auto"/>
                <w:right w:val="none" w:sz="0" w:space="0" w:color="auto"/>
              </w:divBdr>
            </w:div>
            <w:div w:id="662854333">
              <w:marLeft w:val="0"/>
              <w:marRight w:val="0"/>
              <w:marTop w:val="0"/>
              <w:marBottom w:val="0"/>
              <w:divBdr>
                <w:top w:val="none" w:sz="0" w:space="0" w:color="auto"/>
                <w:left w:val="none" w:sz="0" w:space="0" w:color="auto"/>
                <w:bottom w:val="none" w:sz="0" w:space="0" w:color="auto"/>
                <w:right w:val="none" w:sz="0" w:space="0" w:color="auto"/>
              </w:divBdr>
            </w:div>
            <w:div w:id="1931544021">
              <w:marLeft w:val="0"/>
              <w:marRight w:val="0"/>
              <w:marTop w:val="0"/>
              <w:marBottom w:val="0"/>
              <w:divBdr>
                <w:top w:val="none" w:sz="0" w:space="0" w:color="auto"/>
                <w:left w:val="none" w:sz="0" w:space="0" w:color="auto"/>
                <w:bottom w:val="none" w:sz="0" w:space="0" w:color="auto"/>
                <w:right w:val="none" w:sz="0" w:space="0" w:color="auto"/>
              </w:divBdr>
            </w:div>
            <w:div w:id="1881236847">
              <w:marLeft w:val="0"/>
              <w:marRight w:val="0"/>
              <w:marTop w:val="0"/>
              <w:marBottom w:val="0"/>
              <w:divBdr>
                <w:top w:val="none" w:sz="0" w:space="0" w:color="auto"/>
                <w:left w:val="none" w:sz="0" w:space="0" w:color="auto"/>
                <w:bottom w:val="none" w:sz="0" w:space="0" w:color="auto"/>
                <w:right w:val="none" w:sz="0" w:space="0" w:color="auto"/>
              </w:divBdr>
            </w:div>
            <w:div w:id="2005158767">
              <w:marLeft w:val="0"/>
              <w:marRight w:val="0"/>
              <w:marTop w:val="0"/>
              <w:marBottom w:val="0"/>
              <w:divBdr>
                <w:top w:val="none" w:sz="0" w:space="0" w:color="auto"/>
                <w:left w:val="none" w:sz="0" w:space="0" w:color="auto"/>
                <w:bottom w:val="none" w:sz="0" w:space="0" w:color="auto"/>
                <w:right w:val="none" w:sz="0" w:space="0" w:color="auto"/>
              </w:divBdr>
            </w:div>
            <w:div w:id="1913461918">
              <w:marLeft w:val="0"/>
              <w:marRight w:val="0"/>
              <w:marTop w:val="0"/>
              <w:marBottom w:val="0"/>
              <w:divBdr>
                <w:top w:val="none" w:sz="0" w:space="0" w:color="auto"/>
                <w:left w:val="none" w:sz="0" w:space="0" w:color="auto"/>
                <w:bottom w:val="none" w:sz="0" w:space="0" w:color="auto"/>
                <w:right w:val="none" w:sz="0" w:space="0" w:color="auto"/>
              </w:divBdr>
            </w:div>
            <w:div w:id="306129550">
              <w:marLeft w:val="0"/>
              <w:marRight w:val="0"/>
              <w:marTop w:val="0"/>
              <w:marBottom w:val="0"/>
              <w:divBdr>
                <w:top w:val="none" w:sz="0" w:space="0" w:color="auto"/>
                <w:left w:val="none" w:sz="0" w:space="0" w:color="auto"/>
                <w:bottom w:val="none" w:sz="0" w:space="0" w:color="auto"/>
                <w:right w:val="none" w:sz="0" w:space="0" w:color="auto"/>
              </w:divBdr>
            </w:div>
            <w:div w:id="724067419">
              <w:marLeft w:val="0"/>
              <w:marRight w:val="0"/>
              <w:marTop w:val="0"/>
              <w:marBottom w:val="0"/>
              <w:divBdr>
                <w:top w:val="none" w:sz="0" w:space="0" w:color="auto"/>
                <w:left w:val="none" w:sz="0" w:space="0" w:color="auto"/>
                <w:bottom w:val="none" w:sz="0" w:space="0" w:color="auto"/>
                <w:right w:val="none" w:sz="0" w:space="0" w:color="auto"/>
              </w:divBdr>
            </w:div>
            <w:div w:id="758915669">
              <w:marLeft w:val="0"/>
              <w:marRight w:val="0"/>
              <w:marTop w:val="0"/>
              <w:marBottom w:val="0"/>
              <w:divBdr>
                <w:top w:val="none" w:sz="0" w:space="0" w:color="auto"/>
                <w:left w:val="none" w:sz="0" w:space="0" w:color="auto"/>
                <w:bottom w:val="none" w:sz="0" w:space="0" w:color="auto"/>
                <w:right w:val="none" w:sz="0" w:space="0" w:color="auto"/>
              </w:divBdr>
            </w:div>
            <w:div w:id="808202917">
              <w:marLeft w:val="0"/>
              <w:marRight w:val="0"/>
              <w:marTop w:val="0"/>
              <w:marBottom w:val="0"/>
              <w:divBdr>
                <w:top w:val="none" w:sz="0" w:space="0" w:color="auto"/>
                <w:left w:val="none" w:sz="0" w:space="0" w:color="auto"/>
                <w:bottom w:val="none" w:sz="0" w:space="0" w:color="auto"/>
                <w:right w:val="none" w:sz="0" w:space="0" w:color="auto"/>
              </w:divBdr>
            </w:div>
            <w:div w:id="1391612310">
              <w:marLeft w:val="0"/>
              <w:marRight w:val="0"/>
              <w:marTop w:val="0"/>
              <w:marBottom w:val="0"/>
              <w:divBdr>
                <w:top w:val="none" w:sz="0" w:space="0" w:color="auto"/>
                <w:left w:val="none" w:sz="0" w:space="0" w:color="auto"/>
                <w:bottom w:val="none" w:sz="0" w:space="0" w:color="auto"/>
                <w:right w:val="none" w:sz="0" w:space="0" w:color="auto"/>
              </w:divBdr>
            </w:div>
            <w:div w:id="622079969">
              <w:marLeft w:val="0"/>
              <w:marRight w:val="0"/>
              <w:marTop w:val="0"/>
              <w:marBottom w:val="0"/>
              <w:divBdr>
                <w:top w:val="none" w:sz="0" w:space="0" w:color="auto"/>
                <w:left w:val="none" w:sz="0" w:space="0" w:color="auto"/>
                <w:bottom w:val="none" w:sz="0" w:space="0" w:color="auto"/>
                <w:right w:val="none" w:sz="0" w:space="0" w:color="auto"/>
              </w:divBdr>
            </w:div>
            <w:div w:id="1001588125">
              <w:marLeft w:val="0"/>
              <w:marRight w:val="0"/>
              <w:marTop w:val="0"/>
              <w:marBottom w:val="0"/>
              <w:divBdr>
                <w:top w:val="none" w:sz="0" w:space="0" w:color="auto"/>
                <w:left w:val="none" w:sz="0" w:space="0" w:color="auto"/>
                <w:bottom w:val="none" w:sz="0" w:space="0" w:color="auto"/>
                <w:right w:val="none" w:sz="0" w:space="0" w:color="auto"/>
              </w:divBdr>
            </w:div>
            <w:div w:id="772628357">
              <w:marLeft w:val="0"/>
              <w:marRight w:val="0"/>
              <w:marTop w:val="0"/>
              <w:marBottom w:val="0"/>
              <w:divBdr>
                <w:top w:val="none" w:sz="0" w:space="0" w:color="auto"/>
                <w:left w:val="none" w:sz="0" w:space="0" w:color="auto"/>
                <w:bottom w:val="none" w:sz="0" w:space="0" w:color="auto"/>
                <w:right w:val="none" w:sz="0" w:space="0" w:color="auto"/>
              </w:divBdr>
            </w:div>
          </w:divsChild>
        </w:div>
        <w:div w:id="1215506521">
          <w:marLeft w:val="0"/>
          <w:marRight w:val="0"/>
          <w:marTop w:val="0"/>
          <w:marBottom w:val="0"/>
          <w:divBdr>
            <w:top w:val="none" w:sz="0" w:space="0" w:color="auto"/>
            <w:left w:val="none" w:sz="0" w:space="0" w:color="auto"/>
            <w:bottom w:val="none" w:sz="0" w:space="0" w:color="auto"/>
            <w:right w:val="none" w:sz="0" w:space="0" w:color="auto"/>
          </w:divBdr>
          <w:divsChild>
            <w:div w:id="1174876359">
              <w:marLeft w:val="0"/>
              <w:marRight w:val="0"/>
              <w:marTop w:val="0"/>
              <w:marBottom w:val="0"/>
              <w:divBdr>
                <w:top w:val="none" w:sz="0" w:space="0" w:color="auto"/>
                <w:left w:val="none" w:sz="0" w:space="0" w:color="auto"/>
                <w:bottom w:val="none" w:sz="0" w:space="0" w:color="auto"/>
                <w:right w:val="none" w:sz="0" w:space="0" w:color="auto"/>
              </w:divBdr>
            </w:div>
            <w:div w:id="1021054315">
              <w:marLeft w:val="0"/>
              <w:marRight w:val="0"/>
              <w:marTop w:val="0"/>
              <w:marBottom w:val="0"/>
              <w:divBdr>
                <w:top w:val="none" w:sz="0" w:space="0" w:color="auto"/>
                <w:left w:val="none" w:sz="0" w:space="0" w:color="auto"/>
                <w:bottom w:val="none" w:sz="0" w:space="0" w:color="auto"/>
                <w:right w:val="none" w:sz="0" w:space="0" w:color="auto"/>
              </w:divBdr>
            </w:div>
            <w:div w:id="1539588374">
              <w:marLeft w:val="0"/>
              <w:marRight w:val="0"/>
              <w:marTop w:val="0"/>
              <w:marBottom w:val="0"/>
              <w:divBdr>
                <w:top w:val="none" w:sz="0" w:space="0" w:color="auto"/>
                <w:left w:val="none" w:sz="0" w:space="0" w:color="auto"/>
                <w:bottom w:val="none" w:sz="0" w:space="0" w:color="auto"/>
                <w:right w:val="none" w:sz="0" w:space="0" w:color="auto"/>
              </w:divBdr>
            </w:div>
            <w:div w:id="2041854225">
              <w:marLeft w:val="0"/>
              <w:marRight w:val="0"/>
              <w:marTop w:val="0"/>
              <w:marBottom w:val="0"/>
              <w:divBdr>
                <w:top w:val="none" w:sz="0" w:space="0" w:color="auto"/>
                <w:left w:val="none" w:sz="0" w:space="0" w:color="auto"/>
                <w:bottom w:val="none" w:sz="0" w:space="0" w:color="auto"/>
                <w:right w:val="none" w:sz="0" w:space="0" w:color="auto"/>
              </w:divBdr>
            </w:div>
            <w:div w:id="1300761782">
              <w:marLeft w:val="0"/>
              <w:marRight w:val="0"/>
              <w:marTop w:val="0"/>
              <w:marBottom w:val="0"/>
              <w:divBdr>
                <w:top w:val="none" w:sz="0" w:space="0" w:color="auto"/>
                <w:left w:val="none" w:sz="0" w:space="0" w:color="auto"/>
                <w:bottom w:val="none" w:sz="0" w:space="0" w:color="auto"/>
                <w:right w:val="none" w:sz="0" w:space="0" w:color="auto"/>
              </w:divBdr>
            </w:div>
            <w:div w:id="1886792390">
              <w:marLeft w:val="0"/>
              <w:marRight w:val="0"/>
              <w:marTop w:val="0"/>
              <w:marBottom w:val="0"/>
              <w:divBdr>
                <w:top w:val="none" w:sz="0" w:space="0" w:color="auto"/>
                <w:left w:val="none" w:sz="0" w:space="0" w:color="auto"/>
                <w:bottom w:val="none" w:sz="0" w:space="0" w:color="auto"/>
                <w:right w:val="none" w:sz="0" w:space="0" w:color="auto"/>
              </w:divBdr>
            </w:div>
            <w:div w:id="1645767954">
              <w:marLeft w:val="0"/>
              <w:marRight w:val="0"/>
              <w:marTop w:val="0"/>
              <w:marBottom w:val="0"/>
              <w:divBdr>
                <w:top w:val="none" w:sz="0" w:space="0" w:color="auto"/>
                <w:left w:val="none" w:sz="0" w:space="0" w:color="auto"/>
                <w:bottom w:val="none" w:sz="0" w:space="0" w:color="auto"/>
                <w:right w:val="none" w:sz="0" w:space="0" w:color="auto"/>
              </w:divBdr>
            </w:div>
            <w:div w:id="572936876">
              <w:marLeft w:val="0"/>
              <w:marRight w:val="0"/>
              <w:marTop w:val="0"/>
              <w:marBottom w:val="0"/>
              <w:divBdr>
                <w:top w:val="none" w:sz="0" w:space="0" w:color="auto"/>
                <w:left w:val="none" w:sz="0" w:space="0" w:color="auto"/>
                <w:bottom w:val="none" w:sz="0" w:space="0" w:color="auto"/>
                <w:right w:val="none" w:sz="0" w:space="0" w:color="auto"/>
              </w:divBdr>
            </w:div>
            <w:div w:id="538128707">
              <w:marLeft w:val="0"/>
              <w:marRight w:val="0"/>
              <w:marTop w:val="0"/>
              <w:marBottom w:val="0"/>
              <w:divBdr>
                <w:top w:val="none" w:sz="0" w:space="0" w:color="auto"/>
                <w:left w:val="none" w:sz="0" w:space="0" w:color="auto"/>
                <w:bottom w:val="none" w:sz="0" w:space="0" w:color="auto"/>
                <w:right w:val="none" w:sz="0" w:space="0" w:color="auto"/>
              </w:divBdr>
            </w:div>
            <w:div w:id="1162353085">
              <w:marLeft w:val="0"/>
              <w:marRight w:val="0"/>
              <w:marTop w:val="0"/>
              <w:marBottom w:val="0"/>
              <w:divBdr>
                <w:top w:val="none" w:sz="0" w:space="0" w:color="auto"/>
                <w:left w:val="none" w:sz="0" w:space="0" w:color="auto"/>
                <w:bottom w:val="none" w:sz="0" w:space="0" w:color="auto"/>
                <w:right w:val="none" w:sz="0" w:space="0" w:color="auto"/>
              </w:divBdr>
            </w:div>
            <w:div w:id="674263715">
              <w:marLeft w:val="0"/>
              <w:marRight w:val="0"/>
              <w:marTop w:val="0"/>
              <w:marBottom w:val="0"/>
              <w:divBdr>
                <w:top w:val="none" w:sz="0" w:space="0" w:color="auto"/>
                <w:left w:val="none" w:sz="0" w:space="0" w:color="auto"/>
                <w:bottom w:val="none" w:sz="0" w:space="0" w:color="auto"/>
                <w:right w:val="none" w:sz="0" w:space="0" w:color="auto"/>
              </w:divBdr>
            </w:div>
            <w:div w:id="2144882035">
              <w:marLeft w:val="0"/>
              <w:marRight w:val="0"/>
              <w:marTop w:val="0"/>
              <w:marBottom w:val="0"/>
              <w:divBdr>
                <w:top w:val="none" w:sz="0" w:space="0" w:color="auto"/>
                <w:left w:val="none" w:sz="0" w:space="0" w:color="auto"/>
                <w:bottom w:val="none" w:sz="0" w:space="0" w:color="auto"/>
                <w:right w:val="none" w:sz="0" w:space="0" w:color="auto"/>
              </w:divBdr>
            </w:div>
            <w:div w:id="903218798">
              <w:marLeft w:val="0"/>
              <w:marRight w:val="0"/>
              <w:marTop w:val="0"/>
              <w:marBottom w:val="0"/>
              <w:divBdr>
                <w:top w:val="none" w:sz="0" w:space="0" w:color="auto"/>
                <w:left w:val="none" w:sz="0" w:space="0" w:color="auto"/>
                <w:bottom w:val="none" w:sz="0" w:space="0" w:color="auto"/>
                <w:right w:val="none" w:sz="0" w:space="0" w:color="auto"/>
              </w:divBdr>
            </w:div>
            <w:div w:id="2125686225">
              <w:marLeft w:val="0"/>
              <w:marRight w:val="0"/>
              <w:marTop w:val="0"/>
              <w:marBottom w:val="0"/>
              <w:divBdr>
                <w:top w:val="none" w:sz="0" w:space="0" w:color="auto"/>
                <w:left w:val="none" w:sz="0" w:space="0" w:color="auto"/>
                <w:bottom w:val="none" w:sz="0" w:space="0" w:color="auto"/>
                <w:right w:val="none" w:sz="0" w:space="0" w:color="auto"/>
              </w:divBdr>
            </w:div>
            <w:div w:id="1180583734">
              <w:marLeft w:val="0"/>
              <w:marRight w:val="0"/>
              <w:marTop w:val="0"/>
              <w:marBottom w:val="0"/>
              <w:divBdr>
                <w:top w:val="none" w:sz="0" w:space="0" w:color="auto"/>
                <w:left w:val="none" w:sz="0" w:space="0" w:color="auto"/>
                <w:bottom w:val="none" w:sz="0" w:space="0" w:color="auto"/>
                <w:right w:val="none" w:sz="0" w:space="0" w:color="auto"/>
              </w:divBdr>
            </w:div>
            <w:div w:id="1502548189">
              <w:marLeft w:val="0"/>
              <w:marRight w:val="0"/>
              <w:marTop w:val="0"/>
              <w:marBottom w:val="0"/>
              <w:divBdr>
                <w:top w:val="none" w:sz="0" w:space="0" w:color="auto"/>
                <w:left w:val="none" w:sz="0" w:space="0" w:color="auto"/>
                <w:bottom w:val="none" w:sz="0" w:space="0" w:color="auto"/>
                <w:right w:val="none" w:sz="0" w:space="0" w:color="auto"/>
              </w:divBdr>
            </w:div>
            <w:div w:id="47654285">
              <w:marLeft w:val="0"/>
              <w:marRight w:val="0"/>
              <w:marTop w:val="0"/>
              <w:marBottom w:val="0"/>
              <w:divBdr>
                <w:top w:val="none" w:sz="0" w:space="0" w:color="auto"/>
                <w:left w:val="none" w:sz="0" w:space="0" w:color="auto"/>
                <w:bottom w:val="none" w:sz="0" w:space="0" w:color="auto"/>
                <w:right w:val="none" w:sz="0" w:space="0" w:color="auto"/>
              </w:divBdr>
            </w:div>
            <w:div w:id="67728471">
              <w:marLeft w:val="0"/>
              <w:marRight w:val="0"/>
              <w:marTop w:val="0"/>
              <w:marBottom w:val="0"/>
              <w:divBdr>
                <w:top w:val="none" w:sz="0" w:space="0" w:color="auto"/>
                <w:left w:val="none" w:sz="0" w:space="0" w:color="auto"/>
                <w:bottom w:val="none" w:sz="0" w:space="0" w:color="auto"/>
                <w:right w:val="none" w:sz="0" w:space="0" w:color="auto"/>
              </w:divBdr>
            </w:div>
            <w:div w:id="1108738170">
              <w:marLeft w:val="0"/>
              <w:marRight w:val="0"/>
              <w:marTop w:val="0"/>
              <w:marBottom w:val="0"/>
              <w:divBdr>
                <w:top w:val="none" w:sz="0" w:space="0" w:color="auto"/>
                <w:left w:val="none" w:sz="0" w:space="0" w:color="auto"/>
                <w:bottom w:val="none" w:sz="0" w:space="0" w:color="auto"/>
                <w:right w:val="none" w:sz="0" w:space="0" w:color="auto"/>
              </w:divBdr>
            </w:div>
            <w:div w:id="1337537274">
              <w:marLeft w:val="0"/>
              <w:marRight w:val="0"/>
              <w:marTop w:val="0"/>
              <w:marBottom w:val="0"/>
              <w:divBdr>
                <w:top w:val="none" w:sz="0" w:space="0" w:color="auto"/>
                <w:left w:val="none" w:sz="0" w:space="0" w:color="auto"/>
                <w:bottom w:val="none" w:sz="0" w:space="0" w:color="auto"/>
                <w:right w:val="none" w:sz="0" w:space="0" w:color="auto"/>
              </w:divBdr>
            </w:div>
          </w:divsChild>
        </w:div>
        <w:div w:id="1361275809">
          <w:marLeft w:val="0"/>
          <w:marRight w:val="0"/>
          <w:marTop w:val="0"/>
          <w:marBottom w:val="0"/>
          <w:divBdr>
            <w:top w:val="none" w:sz="0" w:space="0" w:color="auto"/>
            <w:left w:val="none" w:sz="0" w:space="0" w:color="auto"/>
            <w:bottom w:val="none" w:sz="0" w:space="0" w:color="auto"/>
            <w:right w:val="none" w:sz="0" w:space="0" w:color="auto"/>
          </w:divBdr>
          <w:divsChild>
            <w:div w:id="393503781">
              <w:marLeft w:val="0"/>
              <w:marRight w:val="0"/>
              <w:marTop w:val="0"/>
              <w:marBottom w:val="0"/>
              <w:divBdr>
                <w:top w:val="none" w:sz="0" w:space="0" w:color="auto"/>
                <w:left w:val="none" w:sz="0" w:space="0" w:color="auto"/>
                <w:bottom w:val="none" w:sz="0" w:space="0" w:color="auto"/>
                <w:right w:val="none" w:sz="0" w:space="0" w:color="auto"/>
              </w:divBdr>
            </w:div>
            <w:div w:id="2065130575">
              <w:marLeft w:val="0"/>
              <w:marRight w:val="0"/>
              <w:marTop w:val="0"/>
              <w:marBottom w:val="0"/>
              <w:divBdr>
                <w:top w:val="none" w:sz="0" w:space="0" w:color="auto"/>
                <w:left w:val="none" w:sz="0" w:space="0" w:color="auto"/>
                <w:bottom w:val="none" w:sz="0" w:space="0" w:color="auto"/>
                <w:right w:val="none" w:sz="0" w:space="0" w:color="auto"/>
              </w:divBdr>
            </w:div>
            <w:div w:id="1842891421">
              <w:marLeft w:val="0"/>
              <w:marRight w:val="0"/>
              <w:marTop w:val="0"/>
              <w:marBottom w:val="0"/>
              <w:divBdr>
                <w:top w:val="none" w:sz="0" w:space="0" w:color="auto"/>
                <w:left w:val="none" w:sz="0" w:space="0" w:color="auto"/>
                <w:bottom w:val="none" w:sz="0" w:space="0" w:color="auto"/>
                <w:right w:val="none" w:sz="0" w:space="0" w:color="auto"/>
              </w:divBdr>
            </w:div>
            <w:div w:id="1549561653">
              <w:marLeft w:val="0"/>
              <w:marRight w:val="0"/>
              <w:marTop w:val="0"/>
              <w:marBottom w:val="0"/>
              <w:divBdr>
                <w:top w:val="none" w:sz="0" w:space="0" w:color="auto"/>
                <w:left w:val="none" w:sz="0" w:space="0" w:color="auto"/>
                <w:bottom w:val="none" w:sz="0" w:space="0" w:color="auto"/>
                <w:right w:val="none" w:sz="0" w:space="0" w:color="auto"/>
              </w:divBdr>
            </w:div>
            <w:div w:id="1669014194">
              <w:marLeft w:val="0"/>
              <w:marRight w:val="0"/>
              <w:marTop w:val="0"/>
              <w:marBottom w:val="0"/>
              <w:divBdr>
                <w:top w:val="none" w:sz="0" w:space="0" w:color="auto"/>
                <w:left w:val="none" w:sz="0" w:space="0" w:color="auto"/>
                <w:bottom w:val="none" w:sz="0" w:space="0" w:color="auto"/>
                <w:right w:val="none" w:sz="0" w:space="0" w:color="auto"/>
              </w:divBdr>
            </w:div>
            <w:div w:id="641615647">
              <w:marLeft w:val="0"/>
              <w:marRight w:val="0"/>
              <w:marTop w:val="0"/>
              <w:marBottom w:val="0"/>
              <w:divBdr>
                <w:top w:val="none" w:sz="0" w:space="0" w:color="auto"/>
                <w:left w:val="none" w:sz="0" w:space="0" w:color="auto"/>
                <w:bottom w:val="none" w:sz="0" w:space="0" w:color="auto"/>
                <w:right w:val="none" w:sz="0" w:space="0" w:color="auto"/>
              </w:divBdr>
            </w:div>
            <w:div w:id="257175627">
              <w:marLeft w:val="0"/>
              <w:marRight w:val="0"/>
              <w:marTop w:val="0"/>
              <w:marBottom w:val="0"/>
              <w:divBdr>
                <w:top w:val="none" w:sz="0" w:space="0" w:color="auto"/>
                <w:left w:val="none" w:sz="0" w:space="0" w:color="auto"/>
                <w:bottom w:val="none" w:sz="0" w:space="0" w:color="auto"/>
                <w:right w:val="none" w:sz="0" w:space="0" w:color="auto"/>
              </w:divBdr>
            </w:div>
            <w:div w:id="1714696949">
              <w:marLeft w:val="0"/>
              <w:marRight w:val="0"/>
              <w:marTop w:val="0"/>
              <w:marBottom w:val="0"/>
              <w:divBdr>
                <w:top w:val="none" w:sz="0" w:space="0" w:color="auto"/>
                <w:left w:val="none" w:sz="0" w:space="0" w:color="auto"/>
                <w:bottom w:val="none" w:sz="0" w:space="0" w:color="auto"/>
                <w:right w:val="none" w:sz="0" w:space="0" w:color="auto"/>
              </w:divBdr>
            </w:div>
            <w:div w:id="2014524332">
              <w:marLeft w:val="0"/>
              <w:marRight w:val="0"/>
              <w:marTop w:val="0"/>
              <w:marBottom w:val="0"/>
              <w:divBdr>
                <w:top w:val="none" w:sz="0" w:space="0" w:color="auto"/>
                <w:left w:val="none" w:sz="0" w:space="0" w:color="auto"/>
                <w:bottom w:val="none" w:sz="0" w:space="0" w:color="auto"/>
                <w:right w:val="none" w:sz="0" w:space="0" w:color="auto"/>
              </w:divBdr>
            </w:div>
            <w:div w:id="1908295815">
              <w:marLeft w:val="0"/>
              <w:marRight w:val="0"/>
              <w:marTop w:val="0"/>
              <w:marBottom w:val="0"/>
              <w:divBdr>
                <w:top w:val="none" w:sz="0" w:space="0" w:color="auto"/>
                <w:left w:val="none" w:sz="0" w:space="0" w:color="auto"/>
                <w:bottom w:val="none" w:sz="0" w:space="0" w:color="auto"/>
                <w:right w:val="none" w:sz="0" w:space="0" w:color="auto"/>
              </w:divBdr>
            </w:div>
            <w:div w:id="206197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784994">
      <w:bodyDiv w:val="1"/>
      <w:marLeft w:val="0"/>
      <w:marRight w:val="0"/>
      <w:marTop w:val="0"/>
      <w:marBottom w:val="0"/>
      <w:divBdr>
        <w:top w:val="none" w:sz="0" w:space="0" w:color="auto"/>
        <w:left w:val="none" w:sz="0" w:space="0" w:color="auto"/>
        <w:bottom w:val="none" w:sz="0" w:space="0" w:color="auto"/>
        <w:right w:val="none" w:sz="0" w:space="0" w:color="auto"/>
      </w:divBdr>
    </w:div>
    <w:div w:id="860508583">
      <w:bodyDiv w:val="1"/>
      <w:marLeft w:val="0"/>
      <w:marRight w:val="0"/>
      <w:marTop w:val="0"/>
      <w:marBottom w:val="0"/>
      <w:divBdr>
        <w:top w:val="none" w:sz="0" w:space="0" w:color="auto"/>
        <w:left w:val="none" w:sz="0" w:space="0" w:color="auto"/>
        <w:bottom w:val="none" w:sz="0" w:space="0" w:color="auto"/>
        <w:right w:val="none" w:sz="0" w:space="0" w:color="auto"/>
      </w:divBdr>
    </w:div>
    <w:div w:id="900604497">
      <w:bodyDiv w:val="1"/>
      <w:marLeft w:val="0"/>
      <w:marRight w:val="0"/>
      <w:marTop w:val="0"/>
      <w:marBottom w:val="0"/>
      <w:divBdr>
        <w:top w:val="none" w:sz="0" w:space="0" w:color="auto"/>
        <w:left w:val="none" w:sz="0" w:space="0" w:color="auto"/>
        <w:bottom w:val="none" w:sz="0" w:space="0" w:color="auto"/>
        <w:right w:val="none" w:sz="0" w:space="0" w:color="auto"/>
      </w:divBdr>
      <w:divsChild>
        <w:div w:id="1430782669">
          <w:marLeft w:val="0"/>
          <w:marRight w:val="0"/>
          <w:marTop w:val="0"/>
          <w:marBottom w:val="0"/>
          <w:divBdr>
            <w:top w:val="none" w:sz="0" w:space="0" w:color="auto"/>
            <w:left w:val="none" w:sz="0" w:space="0" w:color="auto"/>
            <w:bottom w:val="none" w:sz="0" w:space="0" w:color="auto"/>
            <w:right w:val="none" w:sz="0" w:space="0" w:color="auto"/>
          </w:divBdr>
          <w:divsChild>
            <w:div w:id="1403521719">
              <w:marLeft w:val="0"/>
              <w:marRight w:val="0"/>
              <w:marTop w:val="0"/>
              <w:marBottom w:val="0"/>
              <w:divBdr>
                <w:top w:val="none" w:sz="0" w:space="0" w:color="auto"/>
                <w:left w:val="none" w:sz="0" w:space="0" w:color="auto"/>
                <w:bottom w:val="none" w:sz="0" w:space="0" w:color="auto"/>
                <w:right w:val="none" w:sz="0" w:space="0" w:color="auto"/>
              </w:divBdr>
            </w:div>
            <w:div w:id="129787651">
              <w:marLeft w:val="0"/>
              <w:marRight w:val="0"/>
              <w:marTop w:val="0"/>
              <w:marBottom w:val="0"/>
              <w:divBdr>
                <w:top w:val="none" w:sz="0" w:space="0" w:color="auto"/>
                <w:left w:val="none" w:sz="0" w:space="0" w:color="auto"/>
                <w:bottom w:val="none" w:sz="0" w:space="0" w:color="auto"/>
                <w:right w:val="none" w:sz="0" w:space="0" w:color="auto"/>
              </w:divBdr>
            </w:div>
            <w:div w:id="267469193">
              <w:marLeft w:val="0"/>
              <w:marRight w:val="0"/>
              <w:marTop w:val="0"/>
              <w:marBottom w:val="0"/>
              <w:divBdr>
                <w:top w:val="none" w:sz="0" w:space="0" w:color="auto"/>
                <w:left w:val="none" w:sz="0" w:space="0" w:color="auto"/>
                <w:bottom w:val="none" w:sz="0" w:space="0" w:color="auto"/>
                <w:right w:val="none" w:sz="0" w:space="0" w:color="auto"/>
              </w:divBdr>
            </w:div>
            <w:div w:id="706101642">
              <w:marLeft w:val="0"/>
              <w:marRight w:val="0"/>
              <w:marTop w:val="0"/>
              <w:marBottom w:val="0"/>
              <w:divBdr>
                <w:top w:val="none" w:sz="0" w:space="0" w:color="auto"/>
                <w:left w:val="none" w:sz="0" w:space="0" w:color="auto"/>
                <w:bottom w:val="none" w:sz="0" w:space="0" w:color="auto"/>
                <w:right w:val="none" w:sz="0" w:space="0" w:color="auto"/>
              </w:divBdr>
            </w:div>
            <w:div w:id="1975140737">
              <w:marLeft w:val="0"/>
              <w:marRight w:val="0"/>
              <w:marTop w:val="0"/>
              <w:marBottom w:val="0"/>
              <w:divBdr>
                <w:top w:val="none" w:sz="0" w:space="0" w:color="auto"/>
                <w:left w:val="none" w:sz="0" w:space="0" w:color="auto"/>
                <w:bottom w:val="none" w:sz="0" w:space="0" w:color="auto"/>
                <w:right w:val="none" w:sz="0" w:space="0" w:color="auto"/>
              </w:divBdr>
            </w:div>
            <w:div w:id="527723082">
              <w:marLeft w:val="0"/>
              <w:marRight w:val="0"/>
              <w:marTop w:val="0"/>
              <w:marBottom w:val="0"/>
              <w:divBdr>
                <w:top w:val="none" w:sz="0" w:space="0" w:color="auto"/>
                <w:left w:val="none" w:sz="0" w:space="0" w:color="auto"/>
                <w:bottom w:val="none" w:sz="0" w:space="0" w:color="auto"/>
                <w:right w:val="none" w:sz="0" w:space="0" w:color="auto"/>
              </w:divBdr>
            </w:div>
            <w:div w:id="1286355426">
              <w:marLeft w:val="0"/>
              <w:marRight w:val="0"/>
              <w:marTop w:val="0"/>
              <w:marBottom w:val="0"/>
              <w:divBdr>
                <w:top w:val="none" w:sz="0" w:space="0" w:color="auto"/>
                <w:left w:val="none" w:sz="0" w:space="0" w:color="auto"/>
                <w:bottom w:val="none" w:sz="0" w:space="0" w:color="auto"/>
                <w:right w:val="none" w:sz="0" w:space="0" w:color="auto"/>
              </w:divBdr>
            </w:div>
            <w:div w:id="1044211275">
              <w:marLeft w:val="0"/>
              <w:marRight w:val="0"/>
              <w:marTop w:val="0"/>
              <w:marBottom w:val="0"/>
              <w:divBdr>
                <w:top w:val="none" w:sz="0" w:space="0" w:color="auto"/>
                <w:left w:val="none" w:sz="0" w:space="0" w:color="auto"/>
                <w:bottom w:val="none" w:sz="0" w:space="0" w:color="auto"/>
                <w:right w:val="none" w:sz="0" w:space="0" w:color="auto"/>
              </w:divBdr>
            </w:div>
            <w:div w:id="2022386809">
              <w:marLeft w:val="0"/>
              <w:marRight w:val="0"/>
              <w:marTop w:val="0"/>
              <w:marBottom w:val="0"/>
              <w:divBdr>
                <w:top w:val="none" w:sz="0" w:space="0" w:color="auto"/>
                <w:left w:val="none" w:sz="0" w:space="0" w:color="auto"/>
                <w:bottom w:val="none" w:sz="0" w:space="0" w:color="auto"/>
                <w:right w:val="none" w:sz="0" w:space="0" w:color="auto"/>
              </w:divBdr>
            </w:div>
            <w:div w:id="684480268">
              <w:marLeft w:val="0"/>
              <w:marRight w:val="0"/>
              <w:marTop w:val="0"/>
              <w:marBottom w:val="0"/>
              <w:divBdr>
                <w:top w:val="none" w:sz="0" w:space="0" w:color="auto"/>
                <w:left w:val="none" w:sz="0" w:space="0" w:color="auto"/>
                <w:bottom w:val="none" w:sz="0" w:space="0" w:color="auto"/>
                <w:right w:val="none" w:sz="0" w:space="0" w:color="auto"/>
              </w:divBdr>
            </w:div>
            <w:div w:id="342130342">
              <w:marLeft w:val="0"/>
              <w:marRight w:val="0"/>
              <w:marTop w:val="0"/>
              <w:marBottom w:val="0"/>
              <w:divBdr>
                <w:top w:val="none" w:sz="0" w:space="0" w:color="auto"/>
                <w:left w:val="none" w:sz="0" w:space="0" w:color="auto"/>
                <w:bottom w:val="none" w:sz="0" w:space="0" w:color="auto"/>
                <w:right w:val="none" w:sz="0" w:space="0" w:color="auto"/>
              </w:divBdr>
            </w:div>
          </w:divsChild>
        </w:div>
        <w:div w:id="526717290">
          <w:marLeft w:val="0"/>
          <w:marRight w:val="0"/>
          <w:marTop w:val="0"/>
          <w:marBottom w:val="0"/>
          <w:divBdr>
            <w:top w:val="none" w:sz="0" w:space="0" w:color="auto"/>
            <w:left w:val="none" w:sz="0" w:space="0" w:color="auto"/>
            <w:bottom w:val="none" w:sz="0" w:space="0" w:color="auto"/>
            <w:right w:val="none" w:sz="0" w:space="0" w:color="auto"/>
          </w:divBdr>
          <w:divsChild>
            <w:div w:id="2107187016">
              <w:marLeft w:val="0"/>
              <w:marRight w:val="0"/>
              <w:marTop w:val="0"/>
              <w:marBottom w:val="0"/>
              <w:divBdr>
                <w:top w:val="none" w:sz="0" w:space="0" w:color="auto"/>
                <w:left w:val="none" w:sz="0" w:space="0" w:color="auto"/>
                <w:bottom w:val="none" w:sz="0" w:space="0" w:color="auto"/>
                <w:right w:val="none" w:sz="0" w:space="0" w:color="auto"/>
              </w:divBdr>
            </w:div>
            <w:div w:id="395935539">
              <w:marLeft w:val="0"/>
              <w:marRight w:val="0"/>
              <w:marTop w:val="0"/>
              <w:marBottom w:val="0"/>
              <w:divBdr>
                <w:top w:val="none" w:sz="0" w:space="0" w:color="auto"/>
                <w:left w:val="none" w:sz="0" w:space="0" w:color="auto"/>
                <w:bottom w:val="none" w:sz="0" w:space="0" w:color="auto"/>
                <w:right w:val="none" w:sz="0" w:space="0" w:color="auto"/>
              </w:divBdr>
            </w:div>
            <w:div w:id="1770001134">
              <w:marLeft w:val="0"/>
              <w:marRight w:val="0"/>
              <w:marTop w:val="0"/>
              <w:marBottom w:val="0"/>
              <w:divBdr>
                <w:top w:val="none" w:sz="0" w:space="0" w:color="auto"/>
                <w:left w:val="none" w:sz="0" w:space="0" w:color="auto"/>
                <w:bottom w:val="none" w:sz="0" w:space="0" w:color="auto"/>
                <w:right w:val="none" w:sz="0" w:space="0" w:color="auto"/>
              </w:divBdr>
            </w:div>
            <w:div w:id="2027368507">
              <w:marLeft w:val="0"/>
              <w:marRight w:val="0"/>
              <w:marTop w:val="0"/>
              <w:marBottom w:val="0"/>
              <w:divBdr>
                <w:top w:val="none" w:sz="0" w:space="0" w:color="auto"/>
                <w:left w:val="none" w:sz="0" w:space="0" w:color="auto"/>
                <w:bottom w:val="none" w:sz="0" w:space="0" w:color="auto"/>
                <w:right w:val="none" w:sz="0" w:space="0" w:color="auto"/>
              </w:divBdr>
            </w:div>
            <w:div w:id="711733906">
              <w:marLeft w:val="0"/>
              <w:marRight w:val="0"/>
              <w:marTop w:val="0"/>
              <w:marBottom w:val="0"/>
              <w:divBdr>
                <w:top w:val="none" w:sz="0" w:space="0" w:color="auto"/>
                <w:left w:val="none" w:sz="0" w:space="0" w:color="auto"/>
                <w:bottom w:val="none" w:sz="0" w:space="0" w:color="auto"/>
                <w:right w:val="none" w:sz="0" w:space="0" w:color="auto"/>
              </w:divBdr>
            </w:div>
            <w:div w:id="777523716">
              <w:marLeft w:val="0"/>
              <w:marRight w:val="0"/>
              <w:marTop w:val="0"/>
              <w:marBottom w:val="0"/>
              <w:divBdr>
                <w:top w:val="none" w:sz="0" w:space="0" w:color="auto"/>
                <w:left w:val="none" w:sz="0" w:space="0" w:color="auto"/>
                <w:bottom w:val="none" w:sz="0" w:space="0" w:color="auto"/>
                <w:right w:val="none" w:sz="0" w:space="0" w:color="auto"/>
              </w:divBdr>
            </w:div>
            <w:div w:id="660347744">
              <w:marLeft w:val="0"/>
              <w:marRight w:val="0"/>
              <w:marTop w:val="0"/>
              <w:marBottom w:val="0"/>
              <w:divBdr>
                <w:top w:val="none" w:sz="0" w:space="0" w:color="auto"/>
                <w:left w:val="none" w:sz="0" w:space="0" w:color="auto"/>
                <w:bottom w:val="none" w:sz="0" w:space="0" w:color="auto"/>
                <w:right w:val="none" w:sz="0" w:space="0" w:color="auto"/>
              </w:divBdr>
            </w:div>
            <w:div w:id="582107293">
              <w:marLeft w:val="0"/>
              <w:marRight w:val="0"/>
              <w:marTop w:val="0"/>
              <w:marBottom w:val="0"/>
              <w:divBdr>
                <w:top w:val="none" w:sz="0" w:space="0" w:color="auto"/>
                <w:left w:val="none" w:sz="0" w:space="0" w:color="auto"/>
                <w:bottom w:val="none" w:sz="0" w:space="0" w:color="auto"/>
                <w:right w:val="none" w:sz="0" w:space="0" w:color="auto"/>
              </w:divBdr>
            </w:div>
            <w:div w:id="1938443463">
              <w:marLeft w:val="0"/>
              <w:marRight w:val="0"/>
              <w:marTop w:val="0"/>
              <w:marBottom w:val="0"/>
              <w:divBdr>
                <w:top w:val="none" w:sz="0" w:space="0" w:color="auto"/>
                <w:left w:val="none" w:sz="0" w:space="0" w:color="auto"/>
                <w:bottom w:val="none" w:sz="0" w:space="0" w:color="auto"/>
                <w:right w:val="none" w:sz="0" w:space="0" w:color="auto"/>
              </w:divBdr>
            </w:div>
            <w:div w:id="2072269831">
              <w:marLeft w:val="0"/>
              <w:marRight w:val="0"/>
              <w:marTop w:val="0"/>
              <w:marBottom w:val="0"/>
              <w:divBdr>
                <w:top w:val="none" w:sz="0" w:space="0" w:color="auto"/>
                <w:left w:val="none" w:sz="0" w:space="0" w:color="auto"/>
                <w:bottom w:val="none" w:sz="0" w:space="0" w:color="auto"/>
                <w:right w:val="none" w:sz="0" w:space="0" w:color="auto"/>
              </w:divBdr>
            </w:div>
            <w:div w:id="516314359">
              <w:marLeft w:val="0"/>
              <w:marRight w:val="0"/>
              <w:marTop w:val="0"/>
              <w:marBottom w:val="0"/>
              <w:divBdr>
                <w:top w:val="none" w:sz="0" w:space="0" w:color="auto"/>
                <w:left w:val="none" w:sz="0" w:space="0" w:color="auto"/>
                <w:bottom w:val="none" w:sz="0" w:space="0" w:color="auto"/>
                <w:right w:val="none" w:sz="0" w:space="0" w:color="auto"/>
              </w:divBdr>
            </w:div>
            <w:div w:id="24061920">
              <w:marLeft w:val="0"/>
              <w:marRight w:val="0"/>
              <w:marTop w:val="0"/>
              <w:marBottom w:val="0"/>
              <w:divBdr>
                <w:top w:val="none" w:sz="0" w:space="0" w:color="auto"/>
                <w:left w:val="none" w:sz="0" w:space="0" w:color="auto"/>
                <w:bottom w:val="none" w:sz="0" w:space="0" w:color="auto"/>
                <w:right w:val="none" w:sz="0" w:space="0" w:color="auto"/>
              </w:divBdr>
            </w:div>
            <w:div w:id="1443838928">
              <w:marLeft w:val="0"/>
              <w:marRight w:val="0"/>
              <w:marTop w:val="0"/>
              <w:marBottom w:val="0"/>
              <w:divBdr>
                <w:top w:val="none" w:sz="0" w:space="0" w:color="auto"/>
                <w:left w:val="none" w:sz="0" w:space="0" w:color="auto"/>
                <w:bottom w:val="none" w:sz="0" w:space="0" w:color="auto"/>
                <w:right w:val="none" w:sz="0" w:space="0" w:color="auto"/>
              </w:divBdr>
            </w:div>
            <w:div w:id="1905677817">
              <w:marLeft w:val="0"/>
              <w:marRight w:val="0"/>
              <w:marTop w:val="0"/>
              <w:marBottom w:val="0"/>
              <w:divBdr>
                <w:top w:val="none" w:sz="0" w:space="0" w:color="auto"/>
                <w:left w:val="none" w:sz="0" w:space="0" w:color="auto"/>
                <w:bottom w:val="none" w:sz="0" w:space="0" w:color="auto"/>
                <w:right w:val="none" w:sz="0" w:space="0" w:color="auto"/>
              </w:divBdr>
            </w:div>
            <w:div w:id="581984846">
              <w:marLeft w:val="0"/>
              <w:marRight w:val="0"/>
              <w:marTop w:val="0"/>
              <w:marBottom w:val="0"/>
              <w:divBdr>
                <w:top w:val="none" w:sz="0" w:space="0" w:color="auto"/>
                <w:left w:val="none" w:sz="0" w:space="0" w:color="auto"/>
                <w:bottom w:val="none" w:sz="0" w:space="0" w:color="auto"/>
                <w:right w:val="none" w:sz="0" w:space="0" w:color="auto"/>
              </w:divBdr>
            </w:div>
            <w:div w:id="2076389923">
              <w:marLeft w:val="0"/>
              <w:marRight w:val="0"/>
              <w:marTop w:val="0"/>
              <w:marBottom w:val="0"/>
              <w:divBdr>
                <w:top w:val="none" w:sz="0" w:space="0" w:color="auto"/>
                <w:left w:val="none" w:sz="0" w:space="0" w:color="auto"/>
                <w:bottom w:val="none" w:sz="0" w:space="0" w:color="auto"/>
                <w:right w:val="none" w:sz="0" w:space="0" w:color="auto"/>
              </w:divBdr>
            </w:div>
            <w:div w:id="1851943930">
              <w:marLeft w:val="0"/>
              <w:marRight w:val="0"/>
              <w:marTop w:val="0"/>
              <w:marBottom w:val="0"/>
              <w:divBdr>
                <w:top w:val="none" w:sz="0" w:space="0" w:color="auto"/>
                <w:left w:val="none" w:sz="0" w:space="0" w:color="auto"/>
                <w:bottom w:val="none" w:sz="0" w:space="0" w:color="auto"/>
                <w:right w:val="none" w:sz="0" w:space="0" w:color="auto"/>
              </w:divBdr>
            </w:div>
            <w:div w:id="226304617">
              <w:marLeft w:val="0"/>
              <w:marRight w:val="0"/>
              <w:marTop w:val="0"/>
              <w:marBottom w:val="0"/>
              <w:divBdr>
                <w:top w:val="none" w:sz="0" w:space="0" w:color="auto"/>
                <w:left w:val="none" w:sz="0" w:space="0" w:color="auto"/>
                <w:bottom w:val="none" w:sz="0" w:space="0" w:color="auto"/>
                <w:right w:val="none" w:sz="0" w:space="0" w:color="auto"/>
              </w:divBdr>
            </w:div>
            <w:div w:id="60449348">
              <w:marLeft w:val="0"/>
              <w:marRight w:val="0"/>
              <w:marTop w:val="0"/>
              <w:marBottom w:val="0"/>
              <w:divBdr>
                <w:top w:val="none" w:sz="0" w:space="0" w:color="auto"/>
                <w:left w:val="none" w:sz="0" w:space="0" w:color="auto"/>
                <w:bottom w:val="none" w:sz="0" w:space="0" w:color="auto"/>
                <w:right w:val="none" w:sz="0" w:space="0" w:color="auto"/>
              </w:divBdr>
            </w:div>
            <w:div w:id="762343576">
              <w:marLeft w:val="0"/>
              <w:marRight w:val="0"/>
              <w:marTop w:val="0"/>
              <w:marBottom w:val="0"/>
              <w:divBdr>
                <w:top w:val="none" w:sz="0" w:space="0" w:color="auto"/>
                <w:left w:val="none" w:sz="0" w:space="0" w:color="auto"/>
                <w:bottom w:val="none" w:sz="0" w:space="0" w:color="auto"/>
                <w:right w:val="none" w:sz="0" w:space="0" w:color="auto"/>
              </w:divBdr>
            </w:div>
          </w:divsChild>
        </w:div>
        <w:div w:id="570583354">
          <w:marLeft w:val="0"/>
          <w:marRight w:val="0"/>
          <w:marTop w:val="0"/>
          <w:marBottom w:val="0"/>
          <w:divBdr>
            <w:top w:val="none" w:sz="0" w:space="0" w:color="auto"/>
            <w:left w:val="none" w:sz="0" w:space="0" w:color="auto"/>
            <w:bottom w:val="none" w:sz="0" w:space="0" w:color="auto"/>
            <w:right w:val="none" w:sz="0" w:space="0" w:color="auto"/>
          </w:divBdr>
          <w:divsChild>
            <w:div w:id="163211159">
              <w:marLeft w:val="0"/>
              <w:marRight w:val="0"/>
              <w:marTop w:val="0"/>
              <w:marBottom w:val="0"/>
              <w:divBdr>
                <w:top w:val="none" w:sz="0" w:space="0" w:color="auto"/>
                <w:left w:val="none" w:sz="0" w:space="0" w:color="auto"/>
                <w:bottom w:val="none" w:sz="0" w:space="0" w:color="auto"/>
                <w:right w:val="none" w:sz="0" w:space="0" w:color="auto"/>
              </w:divBdr>
            </w:div>
            <w:div w:id="607853944">
              <w:marLeft w:val="0"/>
              <w:marRight w:val="0"/>
              <w:marTop w:val="0"/>
              <w:marBottom w:val="0"/>
              <w:divBdr>
                <w:top w:val="none" w:sz="0" w:space="0" w:color="auto"/>
                <w:left w:val="none" w:sz="0" w:space="0" w:color="auto"/>
                <w:bottom w:val="none" w:sz="0" w:space="0" w:color="auto"/>
                <w:right w:val="none" w:sz="0" w:space="0" w:color="auto"/>
              </w:divBdr>
            </w:div>
            <w:div w:id="1153529072">
              <w:marLeft w:val="0"/>
              <w:marRight w:val="0"/>
              <w:marTop w:val="0"/>
              <w:marBottom w:val="0"/>
              <w:divBdr>
                <w:top w:val="none" w:sz="0" w:space="0" w:color="auto"/>
                <w:left w:val="none" w:sz="0" w:space="0" w:color="auto"/>
                <w:bottom w:val="none" w:sz="0" w:space="0" w:color="auto"/>
                <w:right w:val="none" w:sz="0" w:space="0" w:color="auto"/>
              </w:divBdr>
            </w:div>
            <w:div w:id="1144127970">
              <w:marLeft w:val="0"/>
              <w:marRight w:val="0"/>
              <w:marTop w:val="0"/>
              <w:marBottom w:val="0"/>
              <w:divBdr>
                <w:top w:val="none" w:sz="0" w:space="0" w:color="auto"/>
                <w:left w:val="none" w:sz="0" w:space="0" w:color="auto"/>
                <w:bottom w:val="none" w:sz="0" w:space="0" w:color="auto"/>
                <w:right w:val="none" w:sz="0" w:space="0" w:color="auto"/>
              </w:divBdr>
            </w:div>
            <w:div w:id="676268474">
              <w:marLeft w:val="0"/>
              <w:marRight w:val="0"/>
              <w:marTop w:val="0"/>
              <w:marBottom w:val="0"/>
              <w:divBdr>
                <w:top w:val="none" w:sz="0" w:space="0" w:color="auto"/>
                <w:left w:val="none" w:sz="0" w:space="0" w:color="auto"/>
                <w:bottom w:val="none" w:sz="0" w:space="0" w:color="auto"/>
                <w:right w:val="none" w:sz="0" w:space="0" w:color="auto"/>
              </w:divBdr>
            </w:div>
            <w:div w:id="1869373811">
              <w:marLeft w:val="0"/>
              <w:marRight w:val="0"/>
              <w:marTop w:val="0"/>
              <w:marBottom w:val="0"/>
              <w:divBdr>
                <w:top w:val="none" w:sz="0" w:space="0" w:color="auto"/>
                <w:left w:val="none" w:sz="0" w:space="0" w:color="auto"/>
                <w:bottom w:val="none" w:sz="0" w:space="0" w:color="auto"/>
                <w:right w:val="none" w:sz="0" w:space="0" w:color="auto"/>
              </w:divBdr>
            </w:div>
            <w:div w:id="832524483">
              <w:marLeft w:val="0"/>
              <w:marRight w:val="0"/>
              <w:marTop w:val="0"/>
              <w:marBottom w:val="0"/>
              <w:divBdr>
                <w:top w:val="none" w:sz="0" w:space="0" w:color="auto"/>
                <w:left w:val="none" w:sz="0" w:space="0" w:color="auto"/>
                <w:bottom w:val="none" w:sz="0" w:space="0" w:color="auto"/>
                <w:right w:val="none" w:sz="0" w:space="0" w:color="auto"/>
              </w:divBdr>
            </w:div>
            <w:div w:id="1054348795">
              <w:marLeft w:val="0"/>
              <w:marRight w:val="0"/>
              <w:marTop w:val="0"/>
              <w:marBottom w:val="0"/>
              <w:divBdr>
                <w:top w:val="none" w:sz="0" w:space="0" w:color="auto"/>
                <w:left w:val="none" w:sz="0" w:space="0" w:color="auto"/>
                <w:bottom w:val="none" w:sz="0" w:space="0" w:color="auto"/>
                <w:right w:val="none" w:sz="0" w:space="0" w:color="auto"/>
              </w:divBdr>
            </w:div>
            <w:div w:id="967277212">
              <w:marLeft w:val="0"/>
              <w:marRight w:val="0"/>
              <w:marTop w:val="0"/>
              <w:marBottom w:val="0"/>
              <w:divBdr>
                <w:top w:val="none" w:sz="0" w:space="0" w:color="auto"/>
                <w:left w:val="none" w:sz="0" w:space="0" w:color="auto"/>
                <w:bottom w:val="none" w:sz="0" w:space="0" w:color="auto"/>
                <w:right w:val="none" w:sz="0" w:space="0" w:color="auto"/>
              </w:divBdr>
            </w:div>
            <w:div w:id="1793211674">
              <w:marLeft w:val="0"/>
              <w:marRight w:val="0"/>
              <w:marTop w:val="0"/>
              <w:marBottom w:val="0"/>
              <w:divBdr>
                <w:top w:val="none" w:sz="0" w:space="0" w:color="auto"/>
                <w:left w:val="none" w:sz="0" w:space="0" w:color="auto"/>
                <w:bottom w:val="none" w:sz="0" w:space="0" w:color="auto"/>
                <w:right w:val="none" w:sz="0" w:space="0" w:color="auto"/>
              </w:divBdr>
            </w:div>
            <w:div w:id="162207423">
              <w:marLeft w:val="0"/>
              <w:marRight w:val="0"/>
              <w:marTop w:val="0"/>
              <w:marBottom w:val="0"/>
              <w:divBdr>
                <w:top w:val="none" w:sz="0" w:space="0" w:color="auto"/>
                <w:left w:val="none" w:sz="0" w:space="0" w:color="auto"/>
                <w:bottom w:val="none" w:sz="0" w:space="0" w:color="auto"/>
                <w:right w:val="none" w:sz="0" w:space="0" w:color="auto"/>
              </w:divBdr>
            </w:div>
            <w:div w:id="1079333200">
              <w:marLeft w:val="0"/>
              <w:marRight w:val="0"/>
              <w:marTop w:val="0"/>
              <w:marBottom w:val="0"/>
              <w:divBdr>
                <w:top w:val="none" w:sz="0" w:space="0" w:color="auto"/>
                <w:left w:val="none" w:sz="0" w:space="0" w:color="auto"/>
                <w:bottom w:val="none" w:sz="0" w:space="0" w:color="auto"/>
                <w:right w:val="none" w:sz="0" w:space="0" w:color="auto"/>
              </w:divBdr>
            </w:div>
            <w:div w:id="323631142">
              <w:marLeft w:val="0"/>
              <w:marRight w:val="0"/>
              <w:marTop w:val="0"/>
              <w:marBottom w:val="0"/>
              <w:divBdr>
                <w:top w:val="none" w:sz="0" w:space="0" w:color="auto"/>
                <w:left w:val="none" w:sz="0" w:space="0" w:color="auto"/>
                <w:bottom w:val="none" w:sz="0" w:space="0" w:color="auto"/>
                <w:right w:val="none" w:sz="0" w:space="0" w:color="auto"/>
              </w:divBdr>
            </w:div>
            <w:div w:id="77947764">
              <w:marLeft w:val="0"/>
              <w:marRight w:val="0"/>
              <w:marTop w:val="0"/>
              <w:marBottom w:val="0"/>
              <w:divBdr>
                <w:top w:val="none" w:sz="0" w:space="0" w:color="auto"/>
                <w:left w:val="none" w:sz="0" w:space="0" w:color="auto"/>
                <w:bottom w:val="none" w:sz="0" w:space="0" w:color="auto"/>
                <w:right w:val="none" w:sz="0" w:space="0" w:color="auto"/>
              </w:divBdr>
            </w:div>
            <w:div w:id="1929658248">
              <w:marLeft w:val="0"/>
              <w:marRight w:val="0"/>
              <w:marTop w:val="0"/>
              <w:marBottom w:val="0"/>
              <w:divBdr>
                <w:top w:val="none" w:sz="0" w:space="0" w:color="auto"/>
                <w:left w:val="none" w:sz="0" w:space="0" w:color="auto"/>
                <w:bottom w:val="none" w:sz="0" w:space="0" w:color="auto"/>
                <w:right w:val="none" w:sz="0" w:space="0" w:color="auto"/>
              </w:divBdr>
            </w:div>
            <w:div w:id="2133859036">
              <w:marLeft w:val="0"/>
              <w:marRight w:val="0"/>
              <w:marTop w:val="0"/>
              <w:marBottom w:val="0"/>
              <w:divBdr>
                <w:top w:val="none" w:sz="0" w:space="0" w:color="auto"/>
                <w:left w:val="none" w:sz="0" w:space="0" w:color="auto"/>
                <w:bottom w:val="none" w:sz="0" w:space="0" w:color="auto"/>
                <w:right w:val="none" w:sz="0" w:space="0" w:color="auto"/>
              </w:divBdr>
            </w:div>
            <w:div w:id="1159419500">
              <w:marLeft w:val="0"/>
              <w:marRight w:val="0"/>
              <w:marTop w:val="0"/>
              <w:marBottom w:val="0"/>
              <w:divBdr>
                <w:top w:val="none" w:sz="0" w:space="0" w:color="auto"/>
                <w:left w:val="none" w:sz="0" w:space="0" w:color="auto"/>
                <w:bottom w:val="none" w:sz="0" w:space="0" w:color="auto"/>
                <w:right w:val="none" w:sz="0" w:space="0" w:color="auto"/>
              </w:divBdr>
            </w:div>
            <w:div w:id="250511210">
              <w:marLeft w:val="0"/>
              <w:marRight w:val="0"/>
              <w:marTop w:val="0"/>
              <w:marBottom w:val="0"/>
              <w:divBdr>
                <w:top w:val="none" w:sz="0" w:space="0" w:color="auto"/>
                <w:left w:val="none" w:sz="0" w:space="0" w:color="auto"/>
                <w:bottom w:val="none" w:sz="0" w:space="0" w:color="auto"/>
                <w:right w:val="none" w:sz="0" w:space="0" w:color="auto"/>
              </w:divBdr>
            </w:div>
            <w:div w:id="610477662">
              <w:marLeft w:val="0"/>
              <w:marRight w:val="0"/>
              <w:marTop w:val="0"/>
              <w:marBottom w:val="0"/>
              <w:divBdr>
                <w:top w:val="none" w:sz="0" w:space="0" w:color="auto"/>
                <w:left w:val="none" w:sz="0" w:space="0" w:color="auto"/>
                <w:bottom w:val="none" w:sz="0" w:space="0" w:color="auto"/>
                <w:right w:val="none" w:sz="0" w:space="0" w:color="auto"/>
              </w:divBdr>
            </w:div>
            <w:div w:id="917061050">
              <w:marLeft w:val="0"/>
              <w:marRight w:val="0"/>
              <w:marTop w:val="0"/>
              <w:marBottom w:val="0"/>
              <w:divBdr>
                <w:top w:val="none" w:sz="0" w:space="0" w:color="auto"/>
                <w:left w:val="none" w:sz="0" w:space="0" w:color="auto"/>
                <w:bottom w:val="none" w:sz="0" w:space="0" w:color="auto"/>
                <w:right w:val="none" w:sz="0" w:space="0" w:color="auto"/>
              </w:divBdr>
            </w:div>
          </w:divsChild>
        </w:div>
        <w:div w:id="1532183088">
          <w:marLeft w:val="0"/>
          <w:marRight w:val="0"/>
          <w:marTop w:val="0"/>
          <w:marBottom w:val="0"/>
          <w:divBdr>
            <w:top w:val="none" w:sz="0" w:space="0" w:color="auto"/>
            <w:left w:val="none" w:sz="0" w:space="0" w:color="auto"/>
            <w:bottom w:val="none" w:sz="0" w:space="0" w:color="auto"/>
            <w:right w:val="none" w:sz="0" w:space="0" w:color="auto"/>
          </w:divBdr>
          <w:divsChild>
            <w:div w:id="1330984638">
              <w:marLeft w:val="0"/>
              <w:marRight w:val="0"/>
              <w:marTop w:val="0"/>
              <w:marBottom w:val="0"/>
              <w:divBdr>
                <w:top w:val="none" w:sz="0" w:space="0" w:color="auto"/>
                <w:left w:val="none" w:sz="0" w:space="0" w:color="auto"/>
                <w:bottom w:val="none" w:sz="0" w:space="0" w:color="auto"/>
                <w:right w:val="none" w:sz="0" w:space="0" w:color="auto"/>
              </w:divBdr>
            </w:div>
            <w:div w:id="821046879">
              <w:marLeft w:val="0"/>
              <w:marRight w:val="0"/>
              <w:marTop w:val="0"/>
              <w:marBottom w:val="0"/>
              <w:divBdr>
                <w:top w:val="none" w:sz="0" w:space="0" w:color="auto"/>
                <w:left w:val="none" w:sz="0" w:space="0" w:color="auto"/>
                <w:bottom w:val="none" w:sz="0" w:space="0" w:color="auto"/>
                <w:right w:val="none" w:sz="0" w:space="0" w:color="auto"/>
              </w:divBdr>
            </w:div>
            <w:div w:id="368072189">
              <w:marLeft w:val="0"/>
              <w:marRight w:val="0"/>
              <w:marTop w:val="0"/>
              <w:marBottom w:val="0"/>
              <w:divBdr>
                <w:top w:val="none" w:sz="0" w:space="0" w:color="auto"/>
                <w:left w:val="none" w:sz="0" w:space="0" w:color="auto"/>
                <w:bottom w:val="none" w:sz="0" w:space="0" w:color="auto"/>
                <w:right w:val="none" w:sz="0" w:space="0" w:color="auto"/>
              </w:divBdr>
            </w:div>
            <w:div w:id="1614701544">
              <w:marLeft w:val="0"/>
              <w:marRight w:val="0"/>
              <w:marTop w:val="0"/>
              <w:marBottom w:val="0"/>
              <w:divBdr>
                <w:top w:val="none" w:sz="0" w:space="0" w:color="auto"/>
                <w:left w:val="none" w:sz="0" w:space="0" w:color="auto"/>
                <w:bottom w:val="none" w:sz="0" w:space="0" w:color="auto"/>
                <w:right w:val="none" w:sz="0" w:space="0" w:color="auto"/>
              </w:divBdr>
            </w:div>
            <w:div w:id="1837916749">
              <w:marLeft w:val="0"/>
              <w:marRight w:val="0"/>
              <w:marTop w:val="0"/>
              <w:marBottom w:val="0"/>
              <w:divBdr>
                <w:top w:val="none" w:sz="0" w:space="0" w:color="auto"/>
                <w:left w:val="none" w:sz="0" w:space="0" w:color="auto"/>
                <w:bottom w:val="none" w:sz="0" w:space="0" w:color="auto"/>
                <w:right w:val="none" w:sz="0" w:space="0" w:color="auto"/>
              </w:divBdr>
            </w:div>
            <w:div w:id="103195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407617">
      <w:bodyDiv w:val="1"/>
      <w:marLeft w:val="0"/>
      <w:marRight w:val="0"/>
      <w:marTop w:val="0"/>
      <w:marBottom w:val="0"/>
      <w:divBdr>
        <w:top w:val="none" w:sz="0" w:space="0" w:color="auto"/>
        <w:left w:val="none" w:sz="0" w:space="0" w:color="auto"/>
        <w:bottom w:val="none" w:sz="0" w:space="0" w:color="auto"/>
        <w:right w:val="none" w:sz="0" w:space="0" w:color="auto"/>
      </w:divBdr>
    </w:div>
    <w:div w:id="946082955">
      <w:bodyDiv w:val="1"/>
      <w:marLeft w:val="0"/>
      <w:marRight w:val="0"/>
      <w:marTop w:val="0"/>
      <w:marBottom w:val="0"/>
      <w:divBdr>
        <w:top w:val="none" w:sz="0" w:space="0" w:color="auto"/>
        <w:left w:val="none" w:sz="0" w:space="0" w:color="auto"/>
        <w:bottom w:val="none" w:sz="0" w:space="0" w:color="auto"/>
        <w:right w:val="none" w:sz="0" w:space="0" w:color="auto"/>
      </w:divBdr>
      <w:divsChild>
        <w:div w:id="1394965605">
          <w:marLeft w:val="0"/>
          <w:marRight w:val="0"/>
          <w:marTop w:val="0"/>
          <w:marBottom w:val="0"/>
          <w:divBdr>
            <w:top w:val="none" w:sz="0" w:space="0" w:color="auto"/>
            <w:left w:val="none" w:sz="0" w:space="0" w:color="auto"/>
            <w:bottom w:val="none" w:sz="0" w:space="0" w:color="auto"/>
            <w:right w:val="none" w:sz="0" w:space="0" w:color="auto"/>
          </w:divBdr>
          <w:divsChild>
            <w:div w:id="495729824">
              <w:marLeft w:val="0"/>
              <w:marRight w:val="0"/>
              <w:marTop w:val="0"/>
              <w:marBottom w:val="0"/>
              <w:divBdr>
                <w:top w:val="none" w:sz="0" w:space="0" w:color="auto"/>
                <w:left w:val="none" w:sz="0" w:space="0" w:color="auto"/>
                <w:bottom w:val="none" w:sz="0" w:space="0" w:color="auto"/>
                <w:right w:val="none" w:sz="0" w:space="0" w:color="auto"/>
              </w:divBdr>
            </w:div>
          </w:divsChild>
        </w:div>
        <w:div w:id="96366648">
          <w:marLeft w:val="0"/>
          <w:marRight w:val="0"/>
          <w:marTop w:val="0"/>
          <w:marBottom w:val="0"/>
          <w:divBdr>
            <w:top w:val="none" w:sz="0" w:space="0" w:color="auto"/>
            <w:left w:val="none" w:sz="0" w:space="0" w:color="auto"/>
            <w:bottom w:val="none" w:sz="0" w:space="0" w:color="auto"/>
            <w:right w:val="none" w:sz="0" w:space="0" w:color="auto"/>
          </w:divBdr>
          <w:divsChild>
            <w:div w:id="140193301">
              <w:marLeft w:val="0"/>
              <w:marRight w:val="0"/>
              <w:marTop w:val="0"/>
              <w:marBottom w:val="0"/>
              <w:divBdr>
                <w:top w:val="none" w:sz="0" w:space="0" w:color="auto"/>
                <w:left w:val="none" w:sz="0" w:space="0" w:color="auto"/>
                <w:bottom w:val="none" w:sz="0" w:space="0" w:color="auto"/>
                <w:right w:val="none" w:sz="0" w:space="0" w:color="auto"/>
              </w:divBdr>
            </w:div>
            <w:div w:id="1402484376">
              <w:marLeft w:val="0"/>
              <w:marRight w:val="0"/>
              <w:marTop w:val="0"/>
              <w:marBottom w:val="0"/>
              <w:divBdr>
                <w:top w:val="none" w:sz="0" w:space="0" w:color="auto"/>
                <w:left w:val="none" w:sz="0" w:space="0" w:color="auto"/>
                <w:bottom w:val="none" w:sz="0" w:space="0" w:color="auto"/>
                <w:right w:val="none" w:sz="0" w:space="0" w:color="auto"/>
              </w:divBdr>
            </w:div>
            <w:div w:id="294992787">
              <w:marLeft w:val="0"/>
              <w:marRight w:val="0"/>
              <w:marTop w:val="0"/>
              <w:marBottom w:val="0"/>
              <w:divBdr>
                <w:top w:val="none" w:sz="0" w:space="0" w:color="auto"/>
                <w:left w:val="none" w:sz="0" w:space="0" w:color="auto"/>
                <w:bottom w:val="none" w:sz="0" w:space="0" w:color="auto"/>
                <w:right w:val="none" w:sz="0" w:space="0" w:color="auto"/>
              </w:divBdr>
            </w:div>
            <w:div w:id="1267075818">
              <w:marLeft w:val="0"/>
              <w:marRight w:val="0"/>
              <w:marTop w:val="0"/>
              <w:marBottom w:val="0"/>
              <w:divBdr>
                <w:top w:val="none" w:sz="0" w:space="0" w:color="auto"/>
                <w:left w:val="none" w:sz="0" w:space="0" w:color="auto"/>
                <w:bottom w:val="none" w:sz="0" w:space="0" w:color="auto"/>
                <w:right w:val="none" w:sz="0" w:space="0" w:color="auto"/>
              </w:divBdr>
            </w:div>
            <w:div w:id="38627376">
              <w:marLeft w:val="0"/>
              <w:marRight w:val="0"/>
              <w:marTop w:val="0"/>
              <w:marBottom w:val="0"/>
              <w:divBdr>
                <w:top w:val="none" w:sz="0" w:space="0" w:color="auto"/>
                <w:left w:val="none" w:sz="0" w:space="0" w:color="auto"/>
                <w:bottom w:val="none" w:sz="0" w:space="0" w:color="auto"/>
                <w:right w:val="none" w:sz="0" w:space="0" w:color="auto"/>
              </w:divBdr>
            </w:div>
            <w:div w:id="806627340">
              <w:marLeft w:val="0"/>
              <w:marRight w:val="0"/>
              <w:marTop w:val="0"/>
              <w:marBottom w:val="0"/>
              <w:divBdr>
                <w:top w:val="none" w:sz="0" w:space="0" w:color="auto"/>
                <w:left w:val="none" w:sz="0" w:space="0" w:color="auto"/>
                <w:bottom w:val="none" w:sz="0" w:space="0" w:color="auto"/>
                <w:right w:val="none" w:sz="0" w:space="0" w:color="auto"/>
              </w:divBdr>
            </w:div>
            <w:div w:id="1713114736">
              <w:marLeft w:val="0"/>
              <w:marRight w:val="0"/>
              <w:marTop w:val="0"/>
              <w:marBottom w:val="0"/>
              <w:divBdr>
                <w:top w:val="none" w:sz="0" w:space="0" w:color="auto"/>
                <w:left w:val="none" w:sz="0" w:space="0" w:color="auto"/>
                <w:bottom w:val="none" w:sz="0" w:space="0" w:color="auto"/>
                <w:right w:val="none" w:sz="0" w:space="0" w:color="auto"/>
              </w:divBdr>
            </w:div>
            <w:div w:id="1667781058">
              <w:marLeft w:val="0"/>
              <w:marRight w:val="0"/>
              <w:marTop w:val="0"/>
              <w:marBottom w:val="0"/>
              <w:divBdr>
                <w:top w:val="none" w:sz="0" w:space="0" w:color="auto"/>
                <w:left w:val="none" w:sz="0" w:space="0" w:color="auto"/>
                <w:bottom w:val="none" w:sz="0" w:space="0" w:color="auto"/>
                <w:right w:val="none" w:sz="0" w:space="0" w:color="auto"/>
              </w:divBdr>
            </w:div>
            <w:div w:id="778063957">
              <w:marLeft w:val="0"/>
              <w:marRight w:val="0"/>
              <w:marTop w:val="0"/>
              <w:marBottom w:val="0"/>
              <w:divBdr>
                <w:top w:val="none" w:sz="0" w:space="0" w:color="auto"/>
                <w:left w:val="none" w:sz="0" w:space="0" w:color="auto"/>
                <w:bottom w:val="none" w:sz="0" w:space="0" w:color="auto"/>
                <w:right w:val="none" w:sz="0" w:space="0" w:color="auto"/>
              </w:divBdr>
            </w:div>
            <w:div w:id="2120876931">
              <w:marLeft w:val="0"/>
              <w:marRight w:val="0"/>
              <w:marTop w:val="0"/>
              <w:marBottom w:val="0"/>
              <w:divBdr>
                <w:top w:val="none" w:sz="0" w:space="0" w:color="auto"/>
                <w:left w:val="none" w:sz="0" w:space="0" w:color="auto"/>
                <w:bottom w:val="none" w:sz="0" w:space="0" w:color="auto"/>
                <w:right w:val="none" w:sz="0" w:space="0" w:color="auto"/>
              </w:divBdr>
            </w:div>
            <w:div w:id="1377467939">
              <w:marLeft w:val="0"/>
              <w:marRight w:val="0"/>
              <w:marTop w:val="0"/>
              <w:marBottom w:val="0"/>
              <w:divBdr>
                <w:top w:val="none" w:sz="0" w:space="0" w:color="auto"/>
                <w:left w:val="none" w:sz="0" w:space="0" w:color="auto"/>
                <w:bottom w:val="none" w:sz="0" w:space="0" w:color="auto"/>
                <w:right w:val="none" w:sz="0" w:space="0" w:color="auto"/>
              </w:divBdr>
            </w:div>
            <w:div w:id="2122609071">
              <w:marLeft w:val="0"/>
              <w:marRight w:val="0"/>
              <w:marTop w:val="0"/>
              <w:marBottom w:val="0"/>
              <w:divBdr>
                <w:top w:val="none" w:sz="0" w:space="0" w:color="auto"/>
                <w:left w:val="none" w:sz="0" w:space="0" w:color="auto"/>
                <w:bottom w:val="none" w:sz="0" w:space="0" w:color="auto"/>
                <w:right w:val="none" w:sz="0" w:space="0" w:color="auto"/>
              </w:divBdr>
            </w:div>
            <w:div w:id="1087649701">
              <w:marLeft w:val="0"/>
              <w:marRight w:val="0"/>
              <w:marTop w:val="0"/>
              <w:marBottom w:val="0"/>
              <w:divBdr>
                <w:top w:val="none" w:sz="0" w:space="0" w:color="auto"/>
                <w:left w:val="none" w:sz="0" w:space="0" w:color="auto"/>
                <w:bottom w:val="none" w:sz="0" w:space="0" w:color="auto"/>
                <w:right w:val="none" w:sz="0" w:space="0" w:color="auto"/>
              </w:divBdr>
            </w:div>
            <w:div w:id="1455565072">
              <w:marLeft w:val="0"/>
              <w:marRight w:val="0"/>
              <w:marTop w:val="0"/>
              <w:marBottom w:val="0"/>
              <w:divBdr>
                <w:top w:val="none" w:sz="0" w:space="0" w:color="auto"/>
                <w:left w:val="none" w:sz="0" w:space="0" w:color="auto"/>
                <w:bottom w:val="none" w:sz="0" w:space="0" w:color="auto"/>
                <w:right w:val="none" w:sz="0" w:space="0" w:color="auto"/>
              </w:divBdr>
            </w:div>
            <w:div w:id="1441298680">
              <w:marLeft w:val="0"/>
              <w:marRight w:val="0"/>
              <w:marTop w:val="0"/>
              <w:marBottom w:val="0"/>
              <w:divBdr>
                <w:top w:val="none" w:sz="0" w:space="0" w:color="auto"/>
                <w:left w:val="none" w:sz="0" w:space="0" w:color="auto"/>
                <w:bottom w:val="none" w:sz="0" w:space="0" w:color="auto"/>
                <w:right w:val="none" w:sz="0" w:space="0" w:color="auto"/>
              </w:divBdr>
            </w:div>
            <w:div w:id="643781444">
              <w:marLeft w:val="0"/>
              <w:marRight w:val="0"/>
              <w:marTop w:val="0"/>
              <w:marBottom w:val="0"/>
              <w:divBdr>
                <w:top w:val="none" w:sz="0" w:space="0" w:color="auto"/>
                <w:left w:val="none" w:sz="0" w:space="0" w:color="auto"/>
                <w:bottom w:val="none" w:sz="0" w:space="0" w:color="auto"/>
                <w:right w:val="none" w:sz="0" w:space="0" w:color="auto"/>
              </w:divBdr>
            </w:div>
            <w:div w:id="1825849810">
              <w:marLeft w:val="0"/>
              <w:marRight w:val="0"/>
              <w:marTop w:val="0"/>
              <w:marBottom w:val="0"/>
              <w:divBdr>
                <w:top w:val="none" w:sz="0" w:space="0" w:color="auto"/>
                <w:left w:val="none" w:sz="0" w:space="0" w:color="auto"/>
                <w:bottom w:val="none" w:sz="0" w:space="0" w:color="auto"/>
                <w:right w:val="none" w:sz="0" w:space="0" w:color="auto"/>
              </w:divBdr>
            </w:div>
            <w:div w:id="2109080446">
              <w:marLeft w:val="0"/>
              <w:marRight w:val="0"/>
              <w:marTop w:val="0"/>
              <w:marBottom w:val="0"/>
              <w:divBdr>
                <w:top w:val="none" w:sz="0" w:space="0" w:color="auto"/>
                <w:left w:val="none" w:sz="0" w:space="0" w:color="auto"/>
                <w:bottom w:val="none" w:sz="0" w:space="0" w:color="auto"/>
                <w:right w:val="none" w:sz="0" w:space="0" w:color="auto"/>
              </w:divBdr>
            </w:div>
            <w:div w:id="1908682760">
              <w:marLeft w:val="0"/>
              <w:marRight w:val="0"/>
              <w:marTop w:val="0"/>
              <w:marBottom w:val="0"/>
              <w:divBdr>
                <w:top w:val="none" w:sz="0" w:space="0" w:color="auto"/>
                <w:left w:val="none" w:sz="0" w:space="0" w:color="auto"/>
                <w:bottom w:val="none" w:sz="0" w:space="0" w:color="auto"/>
                <w:right w:val="none" w:sz="0" w:space="0" w:color="auto"/>
              </w:divBdr>
            </w:div>
            <w:div w:id="1833372029">
              <w:marLeft w:val="0"/>
              <w:marRight w:val="0"/>
              <w:marTop w:val="0"/>
              <w:marBottom w:val="0"/>
              <w:divBdr>
                <w:top w:val="none" w:sz="0" w:space="0" w:color="auto"/>
                <w:left w:val="none" w:sz="0" w:space="0" w:color="auto"/>
                <w:bottom w:val="none" w:sz="0" w:space="0" w:color="auto"/>
                <w:right w:val="none" w:sz="0" w:space="0" w:color="auto"/>
              </w:divBdr>
            </w:div>
          </w:divsChild>
        </w:div>
        <w:div w:id="1752896079">
          <w:marLeft w:val="0"/>
          <w:marRight w:val="0"/>
          <w:marTop w:val="0"/>
          <w:marBottom w:val="0"/>
          <w:divBdr>
            <w:top w:val="none" w:sz="0" w:space="0" w:color="auto"/>
            <w:left w:val="none" w:sz="0" w:space="0" w:color="auto"/>
            <w:bottom w:val="none" w:sz="0" w:space="0" w:color="auto"/>
            <w:right w:val="none" w:sz="0" w:space="0" w:color="auto"/>
          </w:divBdr>
          <w:divsChild>
            <w:div w:id="1430156425">
              <w:marLeft w:val="0"/>
              <w:marRight w:val="0"/>
              <w:marTop w:val="0"/>
              <w:marBottom w:val="0"/>
              <w:divBdr>
                <w:top w:val="none" w:sz="0" w:space="0" w:color="auto"/>
                <w:left w:val="none" w:sz="0" w:space="0" w:color="auto"/>
                <w:bottom w:val="none" w:sz="0" w:space="0" w:color="auto"/>
                <w:right w:val="none" w:sz="0" w:space="0" w:color="auto"/>
              </w:divBdr>
            </w:div>
            <w:div w:id="2106655272">
              <w:marLeft w:val="0"/>
              <w:marRight w:val="0"/>
              <w:marTop w:val="0"/>
              <w:marBottom w:val="0"/>
              <w:divBdr>
                <w:top w:val="none" w:sz="0" w:space="0" w:color="auto"/>
                <w:left w:val="none" w:sz="0" w:space="0" w:color="auto"/>
                <w:bottom w:val="none" w:sz="0" w:space="0" w:color="auto"/>
                <w:right w:val="none" w:sz="0" w:space="0" w:color="auto"/>
              </w:divBdr>
            </w:div>
            <w:div w:id="1271471784">
              <w:marLeft w:val="0"/>
              <w:marRight w:val="0"/>
              <w:marTop w:val="0"/>
              <w:marBottom w:val="0"/>
              <w:divBdr>
                <w:top w:val="none" w:sz="0" w:space="0" w:color="auto"/>
                <w:left w:val="none" w:sz="0" w:space="0" w:color="auto"/>
                <w:bottom w:val="none" w:sz="0" w:space="0" w:color="auto"/>
                <w:right w:val="none" w:sz="0" w:space="0" w:color="auto"/>
              </w:divBdr>
            </w:div>
            <w:div w:id="369846388">
              <w:marLeft w:val="0"/>
              <w:marRight w:val="0"/>
              <w:marTop w:val="0"/>
              <w:marBottom w:val="0"/>
              <w:divBdr>
                <w:top w:val="none" w:sz="0" w:space="0" w:color="auto"/>
                <w:left w:val="none" w:sz="0" w:space="0" w:color="auto"/>
                <w:bottom w:val="none" w:sz="0" w:space="0" w:color="auto"/>
                <w:right w:val="none" w:sz="0" w:space="0" w:color="auto"/>
              </w:divBdr>
            </w:div>
            <w:div w:id="1914199081">
              <w:marLeft w:val="0"/>
              <w:marRight w:val="0"/>
              <w:marTop w:val="0"/>
              <w:marBottom w:val="0"/>
              <w:divBdr>
                <w:top w:val="none" w:sz="0" w:space="0" w:color="auto"/>
                <w:left w:val="none" w:sz="0" w:space="0" w:color="auto"/>
                <w:bottom w:val="none" w:sz="0" w:space="0" w:color="auto"/>
                <w:right w:val="none" w:sz="0" w:space="0" w:color="auto"/>
              </w:divBdr>
            </w:div>
            <w:div w:id="1390958772">
              <w:marLeft w:val="0"/>
              <w:marRight w:val="0"/>
              <w:marTop w:val="0"/>
              <w:marBottom w:val="0"/>
              <w:divBdr>
                <w:top w:val="none" w:sz="0" w:space="0" w:color="auto"/>
                <w:left w:val="none" w:sz="0" w:space="0" w:color="auto"/>
                <w:bottom w:val="none" w:sz="0" w:space="0" w:color="auto"/>
                <w:right w:val="none" w:sz="0" w:space="0" w:color="auto"/>
              </w:divBdr>
            </w:div>
            <w:div w:id="1001858551">
              <w:marLeft w:val="0"/>
              <w:marRight w:val="0"/>
              <w:marTop w:val="0"/>
              <w:marBottom w:val="0"/>
              <w:divBdr>
                <w:top w:val="none" w:sz="0" w:space="0" w:color="auto"/>
                <w:left w:val="none" w:sz="0" w:space="0" w:color="auto"/>
                <w:bottom w:val="none" w:sz="0" w:space="0" w:color="auto"/>
                <w:right w:val="none" w:sz="0" w:space="0" w:color="auto"/>
              </w:divBdr>
            </w:div>
            <w:div w:id="431364322">
              <w:marLeft w:val="0"/>
              <w:marRight w:val="0"/>
              <w:marTop w:val="0"/>
              <w:marBottom w:val="0"/>
              <w:divBdr>
                <w:top w:val="none" w:sz="0" w:space="0" w:color="auto"/>
                <w:left w:val="none" w:sz="0" w:space="0" w:color="auto"/>
                <w:bottom w:val="none" w:sz="0" w:space="0" w:color="auto"/>
                <w:right w:val="none" w:sz="0" w:space="0" w:color="auto"/>
              </w:divBdr>
            </w:div>
            <w:div w:id="177236815">
              <w:marLeft w:val="0"/>
              <w:marRight w:val="0"/>
              <w:marTop w:val="0"/>
              <w:marBottom w:val="0"/>
              <w:divBdr>
                <w:top w:val="none" w:sz="0" w:space="0" w:color="auto"/>
                <w:left w:val="none" w:sz="0" w:space="0" w:color="auto"/>
                <w:bottom w:val="none" w:sz="0" w:space="0" w:color="auto"/>
                <w:right w:val="none" w:sz="0" w:space="0" w:color="auto"/>
              </w:divBdr>
            </w:div>
            <w:div w:id="1240748466">
              <w:marLeft w:val="0"/>
              <w:marRight w:val="0"/>
              <w:marTop w:val="0"/>
              <w:marBottom w:val="0"/>
              <w:divBdr>
                <w:top w:val="none" w:sz="0" w:space="0" w:color="auto"/>
                <w:left w:val="none" w:sz="0" w:space="0" w:color="auto"/>
                <w:bottom w:val="none" w:sz="0" w:space="0" w:color="auto"/>
                <w:right w:val="none" w:sz="0" w:space="0" w:color="auto"/>
              </w:divBdr>
            </w:div>
            <w:div w:id="1635135130">
              <w:marLeft w:val="0"/>
              <w:marRight w:val="0"/>
              <w:marTop w:val="0"/>
              <w:marBottom w:val="0"/>
              <w:divBdr>
                <w:top w:val="none" w:sz="0" w:space="0" w:color="auto"/>
                <w:left w:val="none" w:sz="0" w:space="0" w:color="auto"/>
                <w:bottom w:val="none" w:sz="0" w:space="0" w:color="auto"/>
                <w:right w:val="none" w:sz="0" w:space="0" w:color="auto"/>
              </w:divBdr>
            </w:div>
            <w:div w:id="1867985310">
              <w:marLeft w:val="0"/>
              <w:marRight w:val="0"/>
              <w:marTop w:val="0"/>
              <w:marBottom w:val="0"/>
              <w:divBdr>
                <w:top w:val="none" w:sz="0" w:space="0" w:color="auto"/>
                <w:left w:val="none" w:sz="0" w:space="0" w:color="auto"/>
                <w:bottom w:val="none" w:sz="0" w:space="0" w:color="auto"/>
                <w:right w:val="none" w:sz="0" w:space="0" w:color="auto"/>
              </w:divBdr>
            </w:div>
            <w:div w:id="324169214">
              <w:marLeft w:val="0"/>
              <w:marRight w:val="0"/>
              <w:marTop w:val="0"/>
              <w:marBottom w:val="0"/>
              <w:divBdr>
                <w:top w:val="none" w:sz="0" w:space="0" w:color="auto"/>
                <w:left w:val="none" w:sz="0" w:space="0" w:color="auto"/>
                <w:bottom w:val="none" w:sz="0" w:space="0" w:color="auto"/>
                <w:right w:val="none" w:sz="0" w:space="0" w:color="auto"/>
              </w:divBdr>
            </w:div>
            <w:div w:id="1624849508">
              <w:marLeft w:val="0"/>
              <w:marRight w:val="0"/>
              <w:marTop w:val="0"/>
              <w:marBottom w:val="0"/>
              <w:divBdr>
                <w:top w:val="none" w:sz="0" w:space="0" w:color="auto"/>
                <w:left w:val="none" w:sz="0" w:space="0" w:color="auto"/>
                <w:bottom w:val="none" w:sz="0" w:space="0" w:color="auto"/>
                <w:right w:val="none" w:sz="0" w:space="0" w:color="auto"/>
              </w:divBdr>
            </w:div>
            <w:div w:id="613099052">
              <w:marLeft w:val="0"/>
              <w:marRight w:val="0"/>
              <w:marTop w:val="0"/>
              <w:marBottom w:val="0"/>
              <w:divBdr>
                <w:top w:val="none" w:sz="0" w:space="0" w:color="auto"/>
                <w:left w:val="none" w:sz="0" w:space="0" w:color="auto"/>
                <w:bottom w:val="none" w:sz="0" w:space="0" w:color="auto"/>
                <w:right w:val="none" w:sz="0" w:space="0" w:color="auto"/>
              </w:divBdr>
            </w:div>
            <w:div w:id="1792556024">
              <w:marLeft w:val="0"/>
              <w:marRight w:val="0"/>
              <w:marTop w:val="0"/>
              <w:marBottom w:val="0"/>
              <w:divBdr>
                <w:top w:val="none" w:sz="0" w:space="0" w:color="auto"/>
                <w:left w:val="none" w:sz="0" w:space="0" w:color="auto"/>
                <w:bottom w:val="none" w:sz="0" w:space="0" w:color="auto"/>
                <w:right w:val="none" w:sz="0" w:space="0" w:color="auto"/>
              </w:divBdr>
            </w:div>
            <w:div w:id="76755650">
              <w:marLeft w:val="0"/>
              <w:marRight w:val="0"/>
              <w:marTop w:val="0"/>
              <w:marBottom w:val="0"/>
              <w:divBdr>
                <w:top w:val="none" w:sz="0" w:space="0" w:color="auto"/>
                <w:left w:val="none" w:sz="0" w:space="0" w:color="auto"/>
                <w:bottom w:val="none" w:sz="0" w:space="0" w:color="auto"/>
                <w:right w:val="none" w:sz="0" w:space="0" w:color="auto"/>
              </w:divBdr>
            </w:div>
            <w:div w:id="59331070">
              <w:marLeft w:val="0"/>
              <w:marRight w:val="0"/>
              <w:marTop w:val="0"/>
              <w:marBottom w:val="0"/>
              <w:divBdr>
                <w:top w:val="none" w:sz="0" w:space="0" w:color="auto"/>
                <w:left w:val="none" w:sz="0" w:space="0" w:color="auto"/>
                <w:bottom w:val="none" w:sz="0" w:space="0" w:color="auto"/>
                <w:right w:val="none" w:sz="0" w:space="0" w:color="auto"/>
              </w:divBdr>
            </w:div>
            <w:div w:id="1789734591">
              <w:marLeft w:val="0"/>
              <w:marRight w:val="0"/>
              <w:marTop w:val="0"/>
              <w:marBottom w:val="0"/>
              <w:divBdr>
                <w:top w:val="none" w:sz="0" w:space="0" w:color="auto"/>
                <w:left w:val="none" w:sz="0" w:space="0" w:color="auto"/>
                <w:bottom w:val="none" w:sz="0" w:space="0" w:color="auto"/>
                <w:right w:val="none" w:sz="0" w:space="0" w:color="auto"/>
              </w:divBdr>
            </w:div>
            <w:div w:id="1721175227">
              <w:marLeft w:val="0"/>
              <w:marRight w:val="0"/>
              <w:marTop w:val="0"/>
              <w:marBottom w:val="0"/>
              <w:divBdr>
                <w:top w:val="none" w:sz="0" w:space="0" w:color="auto"/>
                <w:left w:val="none" w:sz="0" w:space="0" w:color="auto"/>
                <w:bottom w:val="none" w:sz="0" w:space="0" w:color="auto"/>
                <w:right w:val="none" w:sz="0" w:space="0" w:color="auto"/>
              </w:divBdr>
            </w:div>
          </w:divsChild>
        </w:div>
        <w:div w:id="360514125">
          <w:marLeft w:val="0"/>
          <w:marRight w:val="0"/>
          <w:marTop w:val="0"/>
          <w:marBottom w:val="0"/>
          <w:divBdr>
            <w:top w:val="none" w:sz="0" w:space="0" w:color="auto"/>
            <w:left w:val="none" w:sz="0" w:space="0" w:color="auto"/>
            <w:bottom w:val="none" w:sz="0" w:space="0" w:color="auto"/>
            <w:right w:val="none" w:sz="0" w:space="0" w:color="auto"/>
          </w:divBdr>
          <w:divsChild>
            <w:div w:id="1968075202">
              <w:marLeft w:val="0"/>
              <w:marRight w:val="0"/>
              <w:marTop w:val="0"/>
              <w:marBottom w:val="0"/>
              <w:divBdr>
                <w:top w:val="none" w:sz="0" w:space="0" w:color="auto"/>
                <w:left w:val="none" w:sz="0" w:space="0" w:color="auto"/>
                <w:bottom w:val="none" w:sz="0" w:space="0" w:color="auto"/>
                <w:right w:val="none" w:sz="0" w:space="0" w:color="auto"/>
              </w:divBdr>
            </w:div>
            <w:div w:id="2045405766">
              <w:marLeft w:val="0"/>
              <w:marRight w:val="0"/>
              <w:marTop w:val="0"/>
              <w:marBottom w:val="0"/>
              <w:divBdr>
                <w:top w:val="none" w:sz="0" w:space="0" w:color="auto"/>
                <w:left w:val="none" w:sz="0" w:space="0" w:color="auto"/>
                <w:bottom w:val="none" w:sz="0" w:space="0" w:color="auto"/>
                <w:right w:val="none" w:sz="0" w:space="0" w:color="auto"/>
              </w:divBdr>
            </w:div>
            <w:div w:id="649603882">
              <w:marLeft w:val="0"/>
              <w:marRight w:val="0"/>
              <w:marTop w:val="0"/>
              <w:marBottom w:val="0"/>
              <w:divBdr>
                <w:top w:val="none" w:sz="0" w:space="0" w:color="auto"/>
                <w:left w:val="none" w:sz="0" w:space="0" w:color="auto"/>
                <w:bottom w:val="none" w:sz="0" w:space="0" w:color="auto"/>
                <w:right w:val="none" w:sz="0" w:space="0" w:color="auto"/>
              </w:divBdr>
            </w:div>
            <w:div w:id="52310919">
              <w:marLeft w:val="0"/>
              <w:marRight w:val="0"/>
              <w:marTop w:val="0"/>
              <w:marBottom w:val="0"/>
              <w:divBdr>
                <w:top w:val="none" w:sz="0" w:space="0" w:color="auto"/>
                <w:left w:val="none" w:sz="0" w:space="0" w:color="auto"/>
                <w:bottom w:val="none" w:sz="0" w:space="0" w:color="auto"/>
                <w:right w:val="none" w:sz="0" w:space="0" w:color="auto"/>
              </w:divBdr>
            </w:div>
            <w:div w:id="1818841481">
              <w:marLeft w:val="0"/>
              <w:marRight w:val="0"/>
              <w:marTop w:val="0"/>
              <w:marBottom w:val="0"/>
              <w:divBdr>
                <w:top w:val="none" w:sz="0" w:space="0" w:color="auto"/>
                <w:left w:val="none" w:sz="0" w:space="0" w:color="auto"/>
                <w:bottom w:val="none" w:sz="0" w:space="0" w:color="auto"/>
                <w:right w:val="none" w:sz="0" w:space="0" w:color="auto"/>
              </w:divBdr>
            </w:div>
            <w:div w:id="124273608">
              <w:marLeft w:val="0"/>
              <w:marRight w:val="0"/>
              <w:marTop w:val="0"/>
              <w:marBottom w:val="0"/>
              <w:divBdr>
                <w:top w:val="none" w:sz="0" w:space="0" w:color="auto"/>
                <w:left w:val="none" w:sz="0" w:space="0" w:color="auto"/>
                <w:bottom w:val="none" w:sz="0" w:space="0" w:color="auto"/>
                <w:right w:val="none" w:sz="0" w:space="0" w:color="auto"/>
              </w:divBdr>
            </w:div>
            <w:div w:id="1629894872">
              <w:marLeft w:val="0"/>
              <w:marRight w:val="0"/>
              <w:marTop w:val="0"/>
              <w:marBottom w:val="0"/>
              <w:divBdr>
                <w:top w:val="none" w:sz="0" w:space="0" w:color="auto"/>
                <w:left w:val="none" w:sz="0" w:space="0" w:color="auto"/>
                <w:bottom w:val="none" w:sz="0" w:space="0" w:color="auto"/>
                <w:right w:val="none" w:sz="0" w:space="0" w:color="auto"/>
              </w:divBdr>
            </w:div>
            <w:div w:id="1332216800">
              <w:marLeft w:val="0"/>
              <w:marRight w:val="0"/>
              <w:marTop w:val="0"/>
              <w:marBottom w:val="0"/>
              <w:divBdr>
                <w:top w:val="none" w:sz="0" w:space="0" w:color="auto"/>
                <w:left w:val="none" w:sz="0" w:space="0" w:color="auto"/>
                <w:bottom w:val="none" w:sz="0" w:space="0" w:color="auto"/>
                <w:right w:val="none" w:sz="0" w:space="0" w:color="auto"/>
              </w:divBdr>
            </w:div>
            <w:div w:id="606542981">
              <w:marLeft w:val="0"/>
              <w:marRight w:val="0"/>
              <w:marTop w:val="0"/>
              <w:marBottom w:val="0"/>
              <w:divBdr>
                <w:top w:val="none" w:sz="0" w:space="0" w:color="auto"/>
                <w:left w:val="none" w:sz="0" w:space="0" w:color="auto"/>
                <w:bottom w:val="none" w:sz="0" w:space="0" w:color="auto"/>
                <w:right w:val="none" w:sz="0" w:space="0" w:color="auto"/>
              </w:divBdr>
            </w:div>
            <w:div w:id="1704939898">
              <w:marLeft w:val="0"/>
              <w:marRight w:val="0"/>
              <w:marTop w:val="0"/>
              <w:marBottom w:val="0"/>
              <w:divBdr>
                <w:top w:val="none" w:sz="0" w:space="0" w:color="auto"/>
                <w:left w:val="none" w:sz="0" w:space="0" w:color="auto"/>
                <w:bottom w:val="none" w:sz="0" w:space="0" w:color="auto"/>
                <w:right w:val="none" w:sz="0" w:space="0" w:color="auto"/>
              </w:divBdr>
            </w:div>
            <w:div w:id="1304234564">
              <w:marLeft w:val="0"/>
              <w:marRight w:val="0"/>
              <w:marTop w:val="0"/>
              <w:marBottom w:val="0"/>
              <w:divBdr>
                <w:top w:val="none" w:sz="0" w:space="0" w:color="auto"/>
                <w:left w:val="none" w:sz="0" w:space="0" w:color="auto"/>
                <w:bottom w:val="none" w:sz="0" w:space="0" w:color="auto"/>
                <w:right w:val="none" w:sz="0" w:space="0" w:color="auto"/>
              </w:divBdr>
            </w:div>
            <w:div w:id="1493251227">
              <w:marLeft w:val="0"/>
              <w:marRight w:val="0"/>
              <w:marTop w:val="0"/>
              <w:marBottom w:val="0"/>
              <w:divBdr>
                <w:top w:val="none" w:sz="0" w:space="0" w:color="auto"/>
                <w:left w:val="none" w:sz="0" w:space="0" w:color="auto"/>
                <w:bottom w:val="none" w:sz="0" w:space="0" w:color="auto"/>
                <w:right w:val="none" w:sz="0" w:space="0" w:color="auto"/>
              </w:divBdr>
            </w:div>
            <w:div w:id="152184865">
              <w:marLeft w:val="0"/>
              <w:marRight w:val="0"/>
              <w:marTop w:val="0"/>
              <w:marBottom w:val="0"/>
              <w:divBdr>
                <w:top w:val="none" w:sz="0" w:space="0" w:color="auto"/>
                <w:left w:val="none" w:sz="0" w:space="0" w:color="auto"/>
                <w:bottom w:val="none" w:sz="0" w:space="0" w:color="auto"/>
                <w:right w:val="none" w:sz="0" w:space="0" w:color="auto"/>
              </w:divBdr>
            </w:div>
            <w:div w:id="2096710050">
              <w:marLeft w:val="0"/>
              <w:marRight w:val="0"/>
              <w:marTop w:val="0"/>
              <w:marBottom w:val="0"/>
              <w:divBdr>
                <w:top w:val="none" w:sz="0" w:space="0" w:color="auto"/>
                <w:left w:val="none" w:sz="0" w:space="0" w:color="auto"/>
                <w:bottom w:val="none" w:sz="0" w:space="0" w:color="auto"/>
                <w:right w:val="none" w:sz="0" w:space="0" w:color="auto"/>
              </w:divBdr>
            </w:div>
            <w:div w:id="1834493688">
              <w:marLeft w:val="0"/>
              <w:marRight w:val="0"/>
              <w:marTop w:val="0"/>
              <w:marBottom w:val="0"/>
              <w:divBdr>
                <w:top w:val="none" w:sz="0" w:space="0" w:color="auto"/>
                <w:left w:val="none" w:sz="0" w:space="0" w:color="auto"/>
                <w:bottom w:val="none" w:sz="0" w:space="0" w:color="auto"/>
                <w:right w:val="none" w:sz="0" w:space="0" w:color="auto"/>
              </w:divBdr>
            </w:div>
            <w:div w:id="2134859981">
              <w:marLeft w:val="0"/>
              <w:marRight w:val="0"/>
              <w:marTop w:val="0"/>
              <w:marBottom w:val="0"/>
              <w:divBdr>
                <w:top w:val="none" w:sz="0" w:space="0" w:color="auto"/>
                <w:left w:val="none" w:sz="0" w:space="0" w:color="auto"/>
                <w:bottom w:val="none" w:sz="0" w:space="0" w:color="auto"/>
                <w:right w:val="none" w:sz="0" w:space="0" w:color="auto"/>
              </w:divBdr>
            </w:div>
            <w:div w:id="803501270">
              <w:marLeft w:val="0"/>
              <w:marRight w:val="0"/>
              <w:marTop w:val="0"/>
              <w:marBottom w:val="0"/>
              <w:divBdr>
                <w:top w:val="none" w:sz="0" w:space="0" w:color="auto"/>
                <w:left w:val="none" w:sz="0" w:space="0" w:color="auto"/>
                <w:bottom w:val="none" w:sz="0" w:space="0" w:color="auto"/>
                <w:right w:val="none" w:sz="0" w:space="0" w:color="auto"/>
              </w:divBdr>
            </w:div>
            <w:div w:id="1654530125">
              <w:marLeft w:val="0"/>
              <w:marRight w:val="0"/>
              <w:marTop w:val="0"/>
              <w:marBottom w:val="0"/>
              <w:divBdr>
                <w:top w:val="none" w:sz="0" w:space="0" w:color="auto"/>
                <w:left w:val="none" w:sz="0" w:space="0" w:color="auto"/>
                <w:bottom w:val="none" w:sz="0" w:space="0" w:color="auto"/>
                <w:right w:val="none" w:sz="0" w:space="0" w:color="auto"/>
              </w:divBdr>
            </w:div>
            <w:div w:id="1079525076">
              <w:marLeft w:val="0"/>
              <w:marRight w:val="0"/>
              <w:marTop w:val="0"/>
              <w:marBottom w:val="0"/>
              <w:divBdr>
                <w:top w:val="none" w:sz="0" w:space="0" w:color="auto"/>
                <w:left w:val="none" w:sz="0" w:space="0" w:color="auto"/>
                <w:bottom w:val="none" w:sz="0" w:space="0" w:color="auto"/>
                <w:right w:val="none" w:sz="0" w:space="0" w:color="auto"/>
              </w:divBdr>
            </w:div>
            <w:div w:id="1823346673">
              <w:marLeft w:val="0"/>
              <w:marRight w:val="0"/>
              <w:marTop w:val="0"/>
              <w:marBottom w:val="0"/>
              <w:divBdr>
                <w:top w:val="none" w:sz="0" w:space="0" w:color="auto"/>
                <w:left w:val="none" w:sz="0" w:space="0" w:color="auto"/>
                <w:bottom w:val="none" w:sz="0" w:space="0" w:color="auto"/>
                <w:right w:val="none" w:sz="0" w:space="0" w:color="auto"/>
              </w:divBdr>
            </w:div>
          </w:divsChild>
        </w:div>
        <w:div w:id="354111709">
          <w:marLeft w:val="0"/>
          <w:marRight w:val="0"/>
          <w:marTop w:val="0"/>
          <w:marBottom w:val="0"/>
          <w:divBdr>
            <w:top w:val="none" w:sz="0" w:space="0" w:color="auto"/>
            <w:left w:val="none" w:sz="0" w:space="0" w:color="auto"/>
            <w:bottom w:val="none" w:sz="0" w:space="0" w:color="auto"/>
            <w:right w:val="none" w:sz="0" w:space="0" w:color="auto"/>
          </w:divBdr>
          <w:divsChild>
            <w:div w:id="1262566822">
              <w:marLeft w:val="0"/>
              <w:marRight w:val="0"/>
              <w:marTop w:val="0"/>
              <w:marBottom w:val="0"/>
              <w:divBdr>
                <w:top w:val="none" w:sz="0" w:space="0" w:color="auto"/>
                <w:left w:val="none" w:sz="0" w:space="0" w:color="auto"/>
                <w:bottom w:val="none" w:sz="0" w:space="0" w:color="auto"/>
                <w:right w:val="none" w:sz="0" w:space="0" w:color="auto"/>
              </w:divBdr>
            </w:div>
            <w:div w:id="877745054">
              <w:marLeft w:val="0"/>
              <w:marRight w:val="0"/>
              <w:marTop w:val="0"/>
              <w:marBottom w:val="0"/>
              <w:divBdr>
                <w:top w:val="none" w:sz="0" w:space="0" w:color="auto"/>
                <w:left w:val="none" w:sz="0" w:space="0" w:color="auto"/>
                <w:bottom w:val="none" w:sz="0" w:space="0" w:color="auto"/>
                <w:right w:val="none" w:sz="0" w:space="0" w:color="auto"/>
              </w:divBdr>
            </w:div>
            <w:div w:id="1733692009">
              <w:marLeft w:val="0"/>
              <w:marRight w:val="0"/>
              <w:marTop w:val="0"/>
              <w:marBottom w:val="0"/>
              <w:divBdr>
                <w:top w:val="none" w:sz="0" w:space="0" w:color="auto"/>
                <w:left w:val="none" w:sz="0" w:space="0" w:color="auto"/>
                <w:bottom w:val="none" w:sz="0" w:space="0" w:color="auto"/>
                <w:right w:val="none" w:sz="0" w:space="0" w:color="auto"/>
              </w:divBdr>
            </w:div>
            <w:div w:id="1457335750">
              <w:marLeft w:val="0"/>
              <w:marRight w:val="0"/>
              <w:marTop w:val="0"/>
              <w:marBottom w:val="0"/>
              <w:divBdr>
                <w:top w:val="none" w:sz="0" w:space="0" w:color="auto"/>
                <w:left w:val="none" w:sz="0" w:space="0" w:color="auto"/>
                <w:bottom w:val="none" w:sz="0" w:space="0" w:color="auto"/>
                <w:right w:val="none" w:sz="0" w:space="0" w:color="auto"/>
              </w:divBdr>
            </w:div>
            <w:div w:id="415247035">
              <w:marLeft w:val="0"/>
              <w:marRight w:val="0"/>
              <w:marTop w:val="0"/>
              <w:marBottom w:val="0"/>
              <w:divBdr>
                <w:top w:val="none" w:sz="0" w:space="0" w:color="auto"/>
                <w:left w:val="none" w:sz="0" w:space="0" w:color="auto"/>
                <w:bottom w:val="none" w:sz="0" w:space="0" w:color="auto"/>
                <w:right w:val="none" w:sz="0" w:space="0" w:color="auto"/>
              </w:divBdr>
            </w:div>
            <w:div w:id="1820538526">
              <w:marLeft w:val="0"/>
              <w:marRight w:val="0"/>
              <w:marTop w:val="0"/>
              <w:marBottom w:val="0"/>
              <w:divBdr>
                <w:top w:val="none" w:sz="0" w:space="0" w:color="auto"/>
                <w:left w:val="none" w:sz="0" w:space="0" w:color="auto"/>
                <w:bottom w:val="none" w:sz="0" w:space="0" w:color="auto"/>
                <w:right w:val="none" w:sz="0" w:space="0" w:color="auto"/>
              </w:divBdr>
            </w:div>
            <w:div w:id="1691376932">
              <w:marLeft w:val="0"/>
              <w:marRight w:val="0"/>
              <w:marTop w:val="0"/>
              <w:marBottom w:val="0"/>
              <w:divBdr>
                <w:top w:val="none" w:sz="0" w:space="0" w:color="auto"/>
                <w:left w:val="none" w:sz="0" w:space="0" w:color="auto"/>
                <w:bottom w:val="none" w:sz="0" w:space="0" w:color="auto"/>
                <w:right w:val="none" w:sz="0" w:space="0" w:color="auto"/>
              </w:divBdr>
            </w:div>
            <w:div w:id="1655379381">
              <w:marLeft w:val="0"/>
              <w:marRight w:val="0"/>
              <w:marTop w:val="0"/>
              <w:marBottom w:val="0"/>
              <w:divBdr>
                <w:top w:val="none" w:sz="0" w:space="0" w:color="auto"/>
                <w:left w:val="none" w:sz="0" w:space="0" w:color="auto"/>
                <w:bottom w:val="none" w:sz="0" w:space="0" w:color="auto"/>
                <w:right w:val="none" w:sz="0" w:space="0" w:color="auto"/>
              </w:divBdr>
            </w:div>
            <w:div w:id="1266035385">
              <w:marLeft w:val="0"/>
              <w:marRight w:val="0"/>
              <w:marTop w:val="0"/>
              <w:marBottom w:val="0"/>
              <w:divBdr>
                <w:top w:val="none" w:sz="0" w:space="0" w:color="auto"/>
                <w:left w:val="none" w:sz="0" w:space="0" w:color="auto"/>
                <w:bottom w:val="none" w:sz="0" w:space="0" w:color="auto"/>
                <w:right w:val="none" w:sz="0" w:space="0" w:color="auto"/>
              </w:divBdr>
            </w:div>
            <w:div w:id="2120370666">
              <w:marLeft w:val="0"/>
              <w:marRight w:val="0"/>
              <w:marTop w:val="0"/>
              <w:marBottom w:val="0"/>
              <w:divBdr>
                <w:top w:val="none" w:sz="0" w:space="0" w:color="auto"/>
                <w:left w:val="none" w:sz="0" w:space="0" w:color="auto"/>
                <w:bottom w:val="none" w:sz="0" w:space="0" w:color="auto"/>
                <w:right w:val="none" w:sz="0" w:space="0" w:color="auto"/>
              </w:divBdr>
            </w:div>
            <w:div w:id="846990170">
              <w:marLeft w:val="0"/>
              <w:marRight w:val="0"/>
              <w:marTop w:val="0"/>
              <w:marBottom w:val="0"/>
              <w:divBdr>
                <w:top w:val="none" w:sz="0" w:space="0" w:color="auto"/>
                <w:left w:val="none" w:sz="0" w:space="0" w:color="auto"/>
                <w:bottom w:val="none" w:sz="0" w:space="0" w:color="auto"/>
                <w:right w:val="none" w:sz="0" w:space="0" w:color="auto"/>
              </w:divBdr>
            </w:div>
            <w:div w:id="1010909360">
              <w:marLeft w:val="0"/>
              <w:marRight w:val="0"/>
              <w:marTop w:val="0"/>
              <w:marBottom w:val="0"/>
              <w:divBdr>
                <w:top w:val="none" w:sz="0" w:space="0" w:color="auto"/>
                <w:left w:val="none" w:sz="0" w:space="0" w:color="auto"/>
                <w:bottom w:val="none" w:sz="0" w:space="0" w:color="auto"/>
                <w:right w:val="none" w:sz="0" w:space="0" w:color="auto"/>
              </w:divBdr>
            </w:div>
            <w:div w:id="1350836331">
              <w:marLeft w:val="0"/>
              <w:marRight w:val="0"/>
              <w:marTop w:val="0"/>
              <w:marBottom w:val="0"/>
              <w:divBdr>
                <w:top w:val="none" w:sz="0" w:space="0" w:color="auto"/>
                <w:left w:val="none" w:sz="0" w:space="0" w:color="auto"/>
                <w:bottom w:val="none" w:sz="0" w:space="0" w:color="auto"/>
                <w:right w:val="none" w:sz="0" w:space="0" w:color="auto"/>
              </w:divBdr>
            </w:div>
            <w:div w:id="933785080">
              <w:marLeft w:val="0"/>
              <w:marRight w:val="0"/>
              <w:marTop w:val="0"/>
              <w:marBottom w:val="0"/>
              <w:divBdr>
                <w:top w:val="none" w:sz="0" w:space="0" w:color="auto"/>
                <w:left w:val="none" w:sz="0" w:space="0" w:color="auto"/>
                <w:bottom w:val="none" w:sz="0" w:space="0" w:color="auto"/>
                <w:right w:val="none" w:sz="0" w:space="0" w:color="auto"/>
              </w:divBdr>
            </w:div>
            <w:div w:id="1345012148">
              <w:marLeft w:val="0"/>
              <w:marRight w:val="0"/>
              <w:marTop w:val="0"/>
              <w:marBottom w:val="0"/>
              <w:divBdr>
                <w:top w:val="none" w:sz="0" w:space="0" w:color="auto"/>
                <w:left w:val="none" w:sz="0" w:space="0" w:color="auto"/>
                <w:bottom w:val="none" w:sz="0" w:space="0" w:color="auto"/>
                <w:right w:val="none" w:sz="0" w:space="0" w:color="auto"/>
              </w:divBdr>
            </w:div>
            <w:div w:id="1537161954">
              <w:marLeft w:val="0"/>
              <w:marRight w:val="0"/>
              <w:marTop w:val="0"/>
              <w:marBottom w:val="0"/>
              <w:divBdr>
                <w:top w:val="none" w:sz="0" w:space="0" w:color="auto"/>
                <w:left w:val="none" w:sz="0" w:space="0" w:color="auto"/>
                <w:bottom w:val="none" w:sz="0" w:space="0" w:color="auto"/>
                <w:right w:val="none" w:sz="0" w:space="0" w:color="auto"/>
              </w:divBdr>
            </w:div>
            <w:div w:id="1684355469">
              <w:marLeft w:val="0"/>
              <w:marRight w:val="0"/>
              <w:marTop w:val="0"/>
              <w:marBottom w:val="0"/>
              <w:divBdr>
                <w:top w:val="none" w:sz="0" w:space="0" w:color="auto"/>
                <w:left w:val="none" w:sz="0" w:space="0" w:color="auto"/>
                <w:bottom w:val="none" w:sz="0" w:space="0" w:color="auto"/>
                <w:right w:val="none" w:sz="0" w:space="0" w:color="auto"/>
              </w:divBdr>
            </w:div>
            <w:div w:id="1165318791">
              <w:marLeft w:val="0"/>
              <w:marRight w:val="0"/>
              <w:marTop w:val="0"/>
              <w:marBottom w:val="0"/>
              <w:divBdr>
                <w:top w:val="none" w:sz="0" w:space="0" w:color="auto"/>
                <w:left w:val="none" w:sz="0" w:space="0" w:color="auto"/>
                <w:bottom w:val="none" w:sz="0" w:space="0" w:color="auto"/>
                <w:right w:val="none" w:sz="0" w:space="0" w:color="auto"/>
              </w:divBdr>
            </w:div>
            <w:div w:id="734819462">
              <w:marLeft w:val="0"/>
              <w:marRight w:val="0"/>
              <w:marTop w:val="0"/>
              <w:marBottom w:val="0"/>
              <w:divBdr>
                <w:top w:val="none" w:sz="0" w:space="0" w:color="auto"/>
                <w:left w:val="none" w:sz="0" w:space="0" w:color="auto"/>
                <w:bottom w:val="none" w:sz="0" w:space="0" w:color="auto"/>
                <w:right w:val="none" w:sz="0" w:space="0" w:color="auto"/>
              </w:divBdr>
            </w:div>
            <w:div w:id="648829665">
              <w:marLeft w:val="0"/>
              <w:marRight w:val="0"/>
              <w:marTop w:val="0"/>
              <w:marBottom w:val="0"/>
              <w:divBdr>
                <w:top w:val="none" w:sz="0" w:space="0" w:color="auto"/>
                <w:left w:val="none" w:sz="0" w:space="0" w:color="auto"/>
                <w:bottom w:val="none" w:sz="0" w:space="0" w:color="auto"/>
                <w:right w:val="none" w:sz="0" w:space="0" w:color="auto"/>
              </w:divBdr>
            </w:div>
          </w:divsChild>
        </w:div>
        <w:div w:id="1428768074">
          <w:marLeft w:val="0"/>
          <w:marRight w:val="0"/>
          <w:marTop w:val="0"/>
          <w:marBottom w:val="0"/>
          <w:divBdr>
            <w:top w:val="none" w:sz="0" w:space="0" w:color="auto"/>
            <w:left w:val="none" w:sz="0" w:space="0" w:color="auto"/>
            <w:bottom w:val="none" w:sz="0" w:space="0" w:color="auto"/>
            <w:right w:val="none" w:sz="0" w:space="0" w:color="auto"/>
          </w:divBdr>
          <w:divsChild>
            <w:div w:id="1455755773">
              <w:marLeft w:val="0"/>
              <w:marRight w:val="0"/>
              <w:marTop w:val="0"/>
              <w:marBottom w:val="0"/>
              <w:divBdr>
                <w:top w:val="none" w:sz="0" w:space="0" w:color="auto"/>
                <w:left w:val="none" w:sz="0" w:space="0" w:color="auto"/>
                <w:bottom w:val="none" w:sz="0" w:space="0" w:color="auto"/>
                <w:right w:val="none" w:sz="0" w:space="0" w:color="auto"/>
              </w:divBdr>
            </w:div>
            <w:div w:id="780031559">
              <w:marLeft w:val="0"/>
              <w:marRight w:val="0"/>
              <w:marTop w:val="0"/>
              <w:marBottom w:val="0"/>
              <w:divBdr>
                <w:top w:val="none" w:sz="0" w:space="0" w:color="auto"/>
                <w:left w:val="none" w:sz="0" w:space="0" w:color="auto"/>
                <w:bottom w:val="none" w:sz="0" w:space="0" w:color="auto"/>
                <w:right w:val="none" w:sz="0" w:space="0" w:color="auto"/>
              </w:divBdr>
            </w:div>
            <w:div w:id="300774320">
              <w:marLeft w:val="0"/>
              <w:marRight w:val="0"/>
              <w:marTop w:val="0"/>
              <w:marBottom w:val="0"/>
              <w:divBdr>
                <w:top w:val="none" w:sz="0" w:space="0" w:color="auto"/>
                <w:left w:val="none" w:sz="0" w:space="0" w:color="auto"/>
                <w:bottom w:val="none" w:sz="0" w:space="0" w:color="auto"/>
                <w:right w:val="none" w:sz="0" w:space="0" w:color="auto"/>
              </w:divBdr>
            </w:div>
            <w:div w:id="1714117303">
              <w:marLeft w:val="0"/>
              <w:marRight w:val="0"/>
              <w:marTop w:val="0"/>
              <w:marBottom w:val="0"/>
              <w:divBdr>
                <w:top w:val="none" w:sz="0" w:space="0" w:color="auto"/>
                <w:left w:val="none" w:sz="0" w:space="0" w:color="auto"/>
                <w:bottom w:val="none" w:sz="0" w:space="0" w:color="auto"/>
                <w:right w:val="none" w:sz="0" w:space="0" w:color="auto"/>
              </w:divBdr>
            </w:div>
            <w:div w:id="649139448">
              <w:marLeft w:val="0"/>
              <w:marRight w:val="0"/>
              <w:marTop w:val="0"/>
              <w:marBottom w:val="0"/>
              <w:divBdr>
                <w:top w:val="none" w:sz="0" w:space="0" w:color="auto"/>
                <w:left w:val="none" w:sz="0" w:space="0" w:color="auto"/>
                <w:bottom w:val="none" w:sz="0" w:space="0" w:color="auto"/>
                <w:right w:val="none" w:sz="0" w:space="0" w:color="auto"/>
              </w:divBdr>
            </w:div>
            <w:div w:id="10188771">
              <w:marLeft w:val="0"/>
              <w:marRight w:val="0"/>
              <w:marTop w:val="0"/>
              <w:marBottom w:val="0"/>
              <w:divBdr>
                <w:top w:val="none" w:sz="0" w:space="0" w:color="auto"/>
                <w:left w:val="none" w:sz="0" w:space="0" w:color="auto"/>
                <w:bottom w:val="none" w:sz="0" w:space="0" w:color="auto"/>
                <w:right w:val="none" w:sz="0" w:space="0" w:color="auto"/>
              </w:divBdr>
            </w:div>
            <w:div w:id="143200430">
              <w:marLeft w:val="0"/>
              <w:marRight w:val="0"/>
              <w:marTop w:val="0"/>
              <w:marBottom w:val="0"/>
              <w:divBdr>
                <w:top w:val="none" w:sz="0" w:space="0" w:color="auto"/>
                <w:left w:val="none" w:sz="0" w:space="0" w:color="auto"/>
                <w:bottom w:val="none" w:sz="0" w:space="0" w:color="auto"/>
                <w:right w:val="none" w:sz="0" w:space="0" w:color="auto"/>
              </w:divBdr>
            </w:div>
            <w:div w:id="507477440">
              <w:marLeft w:val="0"/>
              <w:marRight w:val="0"/>
              <w:marTop w:val="0"/>
              <w:marBottom w:val="0"/>
              <w:divBdr>
                <w:top w:val="none" w:sz="0" w:space="0" w:color="auto"/>
                <w:left w:val="none" w:sz="0" w:space="0" w:color="auto"/>
                <w:bottom w:val="none" w:sz="0" w:space="0" w:color="auto"/>
                <w:right w:val="none" w:sz="0" w:space="0" w:color="auto"/>
              </w:divBdr>
            </w:div>
            <w:div w:id="1910263294">
              <w:marLeft w:val="0"/>
              <w:marRight w:val="0"/>
              <w:marTop w:val="0"/>
              <w:marBottom w:val="0"/>
              <w:divBdr>
                <w:top w:val="none" w:sz="0" w:space="0" w:color="auto"/>
                <w:left w:val="none" w:sz="0" w:space="0" w:color="auto"/>
                <w:bottom w:val="none" w:sz="0" w:space="0" w:color="auto"/>
                <w:right w:val="none" w:sz="0" w:space="0" w:color="auto"/>
              </w:divBdr>
            </w:div>
            <w:div w:id="1442334984">
              <w:marLeft w:val="0"/>
              <w:marRight w:val="0"/>
              <w:marTop w:val="0"/>
              <w:marBottom w:val="0"/>
              <w:divBdr>
                <w:top w:val="none" w:sz="0" w:space="0" w:color="auto"/>
                <w:left w:val="none" w:sz="0" w:space="0" w:color="auto"/>
                <w:bottom w:val="none" w:sz="0" w:space="0" w:color="auto"/>
                <w:right w:val="none" w:sz="0" w:space="0" w:color="auto"/>
              </w:divBdr>
            </w:div>
            <w:div w:id="44837666">
              <w:marLeft w:val="0"/>
              <w:marRight w:val="0"/>
              <w:marTop w:val="0"/>
              <w:marBottom w:val="0"/>
              <w:divBdr>
                <w:top w:val="none" w:sz="0" w:space="0" w:color="auto"/>
                <w:left w:val="none" w:sz="0" w:space="0" w:color="auto"/>
                <w:bottom w:val="none" w:sz="0" w:space="0" w:color="auto"/>
                <w:right w:val="none" w:sz="0" w:space="0" w:color="auto"/>
              </w:divBdr>
            </w:div>
            <w:div w:id="1433822201">
              <w:marLeft w:val="0"/>
              <w:marRight w:val="0"/>
              <w:marTop w:val="0"/>
              <w:marBottom w:val="0"/>
              <w:divBdr>
                <w:top w:val="none" w:sz="0" w:space="0" w:color="auto"/>
                <w:left w:val="none" w:sz="0" w:space="0" w:color="auto"/>
                <w:bottom w:val="none" w:sz="0" w:space="0" w:color="auto"/>
                <w:right w:val="none" w:sz="0" w:space="0" w:color="auto"/>
              </w:divBdr>
            </w:div>
            <w:div w:id="1141001225">
              <w:marLeft w:val="0"/>
              <w:marRight w:val="0"/>
              <w:marTop w:val="0"/>
              <w:marBottom w:val="0"/>
              <w:divBdr>
                <w:top w:val="none" w:sz="0" w:space="0" w:color="auto"/>
                <w:left w:val="none" w:sz="0" w:space="0" w:color="auto"/>
                <w:bottom w:val="none" w:sz="0" w:space="0" w:color="auto"/>
                <w:right w:val="none" w:sz="0" w:space="0" w:color="auto"/>
              </w:divBdr>
            </w:div>
            <w:div w:id="306202869">
              <w:marLeft w:val="0"/>
              <w:marRight w:val="0"/>
              <w:marTop w:val="0"/>
              <w:marBottom w:val="0"/>
              <w:divBdr>
                <w:top w:val="none" w:sz="0" w:space="0" w:color="auto"/>
                <w:left w:val="none" w:sz="0" w:space="0" w:color="auto"/>
                <w:bottom w:val="none" w:sz="0" w:space="0" w:color="auto"/>
                <w:right w:val="none" w:sz="0" w:space="0" w:color="auto"/>
              </w:divBdr>
            </w:div>
            <w:div w:id="235241215">
              <w:marLeft w:val="0"/>
              <w:marRight w:val="0"/>
              <w:marTop w:val="0"/>
              <w:marBottom w:val="0"/>
              <w:divBdr>
                <w:top w:val="none" w:sz="0" w:space="0" w:color="auto"/>
                <w:left w:val="none" w:sz="0" w:space="0" w:color="auto"/>
                <w:bottom w:val="none" w:sz="0" w:space="0" w:color="auto"/>
                <w:right w:val="none" w:sz="0" w:space="0" w:color="auto"/>
              </w:divBdr>
            </w:div>
            <w:div w:id="1185291432">
              <w:marLeft w:val="0"/>
              <w:marRight w:val="0"/>
              <w:marTop w:val="0"/>
              <w:marBottom w:val="0"/>
              <w:divBdr>
                <w:top w:val="none" w:sz="0" w:space="0" w:color="auto"/>
                <w:left w:val="none" w:sz="0" w:space="0" w:color="auto"/>
                <w:bottom w:val="none" w:sz="0" w:space="0" w:color="auto"/>
                <w:right w:val="none" w:sz="0" w:space="0" w:color="auto"/>
              </w:divBdr>
            </w:div>
            <w:div w:id="1327128746">
              <w:marLeft w:val="0"/>
              <w:marRight w:val="0"/>
              <w:marTop w:val="0"/>
              <w:marBottom w:val="0"/>
              <w:divBdr>
                <w:top w:val="none" w:sz="0" w:space="0" w:color="auto"/>
                <w:left w:val="none" w:sz="0" w:space="0" w:color="auto"/>
                <w:bottom w:val="none" w:sz="0" w:space="0" w:color="auto"/>
                <w:right w:val="none" w:sz="0" w:space="0" w:color="auto"/>
              </w:divBdr>
            </w:div>
            <w:div w:id="757211849">
              <w:marLeft w:val="0"/>
              <w:marRight w:val="0"/>
              <w:marTop w:val="0"/>
              <w:marBottom w:val="0"/>
              <w:divBdr>
                <w:top w:val="none" w:sz="0" w:space="0" w:color="auto"/>
                <w:left w:val="none" w:sz="0" w:space="0" w:color="auto"/>
                <w:bottom w:val="none" w:sz="0" w:space="0" w:color="auto"/>
                <w:right w:val="none" w:sz="0" w:space="0" w:color="auto"/>
              </w:divBdr>
            </w:div>
            <w:div w:id="465196477">
              <w:marLeft w:val="0"/>
              <w:marRight w:val="0"/>
              <w:marTop w:val="0"/>
              <w:marBottom w:val="0"/>
              <w:divBdr>
                <w:top w:val="none" w:sz="0" w:space="0" w:color="auto"/>
                <w:left w:val="none" w:sz="0" w:space="0" w:color="auto"/>
                <w:bottom w:val="none" w:sz="0" w:space="0" w:color="auto"/>
                <w:right w:val="none" w:sz="0" w:space="0" w:color="auto"/>
              </w:divBdr>
            </w:div>
            <w:div w:id="1257052591">
              <w:marLeft w:val="0"/>
              <w:marRight w:val="0"/>
              <w:marTop w:val="0"/>
              <w:marBottom w:val="0"/>
              <w:divBdr>
                <w:top w:val="none" w:sz="0" w:space="0" w:color="auto"/>
                <w:left w:val="none" w:sz="0" w:space="0" w:color="auto"/>
                <w:bottom w:val="none" w:sz="0" w:space="0" w:color="auto"/>
                <w:right w:val="none" w:sz="0" w:space="0" w:color="auto"/>
              </w:divBdr>
            </w:div>
          </w:divsChild>
        </w:div>
        <w:div w:id="1954743751">
          <w:marLeft w:val="0"/>
          <w:marRight w:val="0"/>
          <w:marTop w:val="0"/>
          <w:marBottom w:val="0"/>
          <w:divBdr>
            <w:top w:val="none" w:sz="0" w:space="0" w:color="auto"/>
            <w:left w:val="none" w:sz="0" w:space="0" w:color="auto"/>
            <w:bottom w:val="none" w:sz="0" w:space="0" w:color="auto"/>
            <w:right w:val="none" w:sz="0" w:space="0" w:color="auto"/>
          </w:divBdr>
          <w:divsChild>
            <w:div w:id="1343125602">
              <w:marLeft w:val="0"/>
              <w:marRight w:val="0"/>
              <w:marTop w:val="0"/>
              <w:marBottom w:val="0"/>
              <w:divBdr>
                <w:top w:val="none" w:sz="0" w:space="0" w:color="auto"/>
                <w:left w:val="none" w:sz="0" w:space="0" w:color="auto"/>
                <w:bottom w:val="none" w:sz="0" w:space="0" w:color="auto"/>
                <w:right w:val="none" w:sz="0" w:space="0" w:color="auto"/>
              </w:divBdr>
            </w:div>
            <w:div w:id="1090420479">
              <w:marLeft w:val="0"/>
              <w:marRight w:val="0"/>
              <w:marTop w:val="0"/>
              <w:marBottom w:val="0"/>
              <w:divBdr>
                <w:top w:val="none" w:sz="0" w:space="0" w:color="auto"/>
                <w:left w:val="none" w:sz="0" w:space="0" w:color="auto"/>
                <w:bottom w:val="none" w:sz="0" w:space="0" w:color="auto"/>
                <w:right w:val="none" w:sz="0" w:space="0" w:color="auto"/>
              </w:divBdr>
            </w:div>
            <w:div w:id="572592991">
              <w:marLeft w:val="0"/>
              <w:marRight w:val="0"/>
              <w:marTop w:val="0"/>
              <w:marBottom w:val="0"/>
              <w:divBdr>
                <w:top w:val="none" w:sz="0" w:space="0" w:color="auto"/>
                <w:left w:val="none" w:sz="0" w:space="0" w:color="auto"/>
                <w:bottom w:val="none" w:sz="0" w:space="0" w:color="auto"/>
                <w:right w:val="none" w:sz="0" w:space="0" w:color="auto"/>
              </w:divBdr>
            </w:div>
            <w:div w:id="588343534">
              <w:marLeft w:val="0"/>
              <w:marRight w:val="0"/>
              <w:marTop w:val="0"/>
              <w:marBottom w:val="0"/>
              <w:divBdr>
                <w:top w:val="none" w:sz="0" w:space="0" w:color="auto"/>
                <w:left w:val="none" w:sz="0" w:space="0" w:color="auto"/>
                <w:bottom w:val="none" w:sz="0" w:space="0" w:color="auto"/>
                <w:right w:val="none" w:sz="0" w:space="0" w:color="auto"/>
              </w:divBdr>
            </w:div>
            <w:div w:id="733353058">
              <w:marLeft w:val="0"/>
              <w:marRight w:val="0"/>
              <w:marTop w:val="0"/>
              <w:marBottom w:val="0"/>
              <w:divBdr>
                <w:top w:val="none" w:sz="0" w:space="0" w:color="auto"/>
                <w:left w:val="none" w:sz="0" w:space="0" w:color="auto"/>
                <w:bottom w:val="none" w:sz="0" w:space="0" w:color="auto"/>
                <w:right w:val="none" w:sz="0" w:space="0" w:color="auto"/>
              </w:divBdr>
            </w:div>
            <w:div w:id="347873526">
              <w:marLeft w:val="0"/>
              <w:marRight w:val="0"/>
              <w:marTop w:val="0"/>
              <w:marBottom w:val="0"/>
              <w:divBdr>
                <w:top w:val="none" w:sz="0" w:space="0" w:color="auto"/>
                <w:left w:val="none" w:sz="0" w:space="0" w:color="auto"/>
                <w:bottom w:val="none" w:sz="0" w:space="0" w:color="auto"/>
                <w:right w:val="none" w:sz="0" w:space="0" w:color="auto"/>
              </w:divBdr>
            </w:div>
            <w:div w:id="500238023">
              <w:marLeft w:val="0"/>
              <w:marRight w:val="0"/>
              <w:marTop w:val="0"/>
              <w:marBottom w:val="0"/>
              <w:divBdr>
                <w:top w:val="none" w:sz="0" w:space="0" w:color="auto"/>
                <w:left w:val="none" w:sz="0" w:space="0" w:color="auto"/>
                <w:bottom w:val="none" w:sz="0" w:space="0" w:color="auto"/>
                <w:right w:val="none" w:sz="0" w:space="0" w:color="auto"/>
              </w:divBdr>
            </w:div>
            <w:div w:id="2063360757">
              <w:marLeft w:val="0"/>
              <w:marRight w:val="0"/>
              <w:marTop w:val="0"/>
              <w:marBottom w:val="0"/>
              <w:divBdr>
                <w:top w:val="none" w:sz="0" w:space="0" w:color="auto"/>
                <w:left w:val="none" w:sz="0" w:space="0" w:color="auto"/>
                <w:bottom w:val="none" w:sz="0" w:space="0" w:color="auto"/>
                <w:right w:val="none" w:sz="0" w:space="0" w:color="auto"/>
              </w:divBdr>
            </w:div>
            <w:div w:id="1727482847">
              <w:marLeft w:val="0"/>
              <w:marRight w:val="0"/>
              <w:marTop w:val="0"/>
              <w:marBottom w:val="0"/>
              <w:divBdr>
                <w:top w:val="none" w:sz="0" w:space="0" w:color="auto"/>
                <w:left w:val="none" w:sz="0" w:space="0" w:color="auto"/>
                <w:bottom w:val="none" w:sz="0" w:space="0" w:color="auto"/>
                <w:right w:val="none" w:sz="0" w:space="0" w:color="auto"/>
              </w:divBdr>
            </w:div>
            <w:div w:id="1278365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017967">
      <w:bodyDiv w:val="1"/>
      <w:marLeft w:val="0"/>
      <w:marRight w:val="0"/>
      <w:marTop w:val="0"/>
      <w:marBottom w:val="0"/>
      <w:divBdr>
        <w:top w:val="none" w:sz="0" w:space="0" w:color="auto"/>
        <w:left w:val="none" w:sz="0" w:space="0" w:color="auto"/>
        <w:bottom w:val="none" w:sz="0" w:space="0" w:color="auto"/>
        <w:right w:val="none" w:sz="0" w:space="0" w:color="auto"/>
      </w:divBdr>
      <w:divsChild>
        <w:div w:id="889682544">
          <w:marLeft w:val="0"/>
          <w:marRight w:val="0"/>
          <w:marTop w:val="0"/>
          <w:marBottom w:val="0"/>
          <w:divBdr>
            <w:top w:val="none" w:sz="0" w:space="0" w:color="auto"/>
            <w:left w:val="none" w:sz="0" w:space="0" w:color="auto"/>
            <w:bottom w:val="none" w:sz="0" w:space="0" w:color="auto"/>
            <w:right w:val="none" w:sz="0" w:space="0" w:color="auto"/>
          </w:divBdr>
          <w:divsChild>
            <w:div w:id="894124562">
              <w:marLeft w:val="0"/>
              <w:marRight w:val="0"/>
              <w:marTop w:val="0"/>
              <w:marBottom w:val="0"/>
              <w:divBdr>
                <w:top w:val="none" w:sz="0" w:space="0" w:color="auto"/>
                <w:left w:val="none" w:sz="0" w:space="0" w:color="auto"/>
                <w:bottom w:val="none" w:sz="0" w:space="0" w:color="auto"/>
                <w:right w:val="none" w:sz="0" w:space="0" w:color="auto"/>
              </w:divBdr>
            </w:div>
            <w:div w:id="1196574051">
              <w:marLeft w:val="0"/>
              <w:marRight w:val="0"/>
              <w:marTop w:val="0"/>
              <w:marBottom w:val="0"/>
              <w:divBdr>
                <w:top w:val="none" w:sz="0" w:space="0" w:color="auto"/>
                <w:left w:val="none" w:sz="0" w:space="0" w:color="auto"/>
                <w:bottom w:val="none" w:sz="0" w:space="0" w:color="auto"/>
                <w:right w:val="none" w:sz="0" w:space="0" w:color="auto"/>
              </w:divBdr>
            </w:div>
            <w:div w:id="1007442374">
              <w:marLeft w:val="0"/>
              <w:marRight w:val="0"/>
              <w:marTop w:val="0"/>
              <w:marBottom w:val="0"/>
              <w:divBdr>
                <w:top w:val="none" w:sz="0" w:space="0" w:color="auto"/>
                <w:left w:val="none" w:sz="0" w:space="0" w:color="auto"/>
                <w:bottom w:val="none" w:sz="0" w:space="0" w:color="auto"/>
                <w:right w:val="none" w:sz="0" w:space="0" w:color="auto"/>
              </w:divBdr>
            </w:div>
            <w:div w:id="1081176166">
              <w:marLeft w:val="0"/>
              <w:marRight w:val="0"/>
              <w:marTop w:val="0"/>
              <w:marBottom w:val="0"/>
              <w:divBdr>
                <w:top w:val="none" w:sz="0" w:space="0" w:color="auto"/>
                <w:left w:val="none" w:sz="0" w:space="0" w:color="auto"/>
                <w:bottom w:val="none" w:sz="0" w:space="0" w:color="auto"/>
                <w:right w:val="none" w:sz="0" w:space="0" w:color="auto"/>
              </w:divBdr>
            </w:div>
            <w:div w:id="1318655890">
              <w:marLeft w:val="0"/>
              <w:marRight w:val="0"/>
              <w:marTop w:val="0"/>
              <w:marBottom w:val="0"/>
              <w:divBdr>
                <w:top w:val="none" w:sz="0" w:space="0" w:color="auto"/>
                <w:left w:val="none" w:sz="0" w:space="0" w:color="auto"/>
                <w:bottom w:val="none" w:sz="0" w:space="0" w:color="auto"/>
                <w:right w:val="none" w:sz="0" w:space="0" w:color="auto"/>
              </w:divBdr>
            </w:div>
            <w:div w:id="995963076">
              <w:marLeft w:val="0"/>
              <w:marRight w:val="0"/>
              <w:marTop w:val="0"/>
              <w:marBottom w:val="0"/>
              <w:divBdr>
                <w:top w:val="none" w:sz="0" w:space="0" w:color="auto"/>
                <w:left w:val="none" w:sz="0" w:space="0" w:color="auto"/>
                <w:bottom w:val="none" w:sz="0" w:space="0" w:color="auto"/>
                <w:right w:val="none" w:sz="0" w:space="0" w:color="auto"/>
              </w:divBdr>
            </w:div>
            <w:div w:id="1983266223">
              <w:marLeft w:val="0"/>
              <w:marRight w:val="0"/>
              <w:marTop w:val="0"/>
              <w:marBottom w:val="0"/>
              <w:divBdr>
                <w:top w:val="none" w:sz="0" w:space="0" w:color="auto"/>
                <w:left w:val="none" w:sz="0" w:space="0" w:color="auto"/>
                <w:bottom w:val="none" w:sz="0" w:space="0" w:color="auto"/>
                <w:right w:val="none" w:sz="0" w:space="0" w:color="auto"/>
              </w:divBdr>
            </w:div>
            <w:div w:id="1313753868">
              <w:marLeft w:val="0"/>
              <w:marRight w:val="0"/>
              <w:marTop w:val="0"/>
              <w:marBottom w:val="0"/>
              <w:divBdr>
                <w:top w:val="none" w:sz="0" w:space="0" w:color="auto"/>
                <w:left w:val="none" w:sz="0" w:space="0" w:color="auto"/>
                <w:bottom w:val="none" w:sz="0" w:space="0" w:color="auto"/>
                <w:right w:val="none" w:sz="0" w:space="0" w:color="auto"/>
              </w:divBdr>
            </w:div>
          </w:divsChild>
        </w:div>
        <w:div w:id="1669018405">
          <w:marLeft w:val="0"/>
          <w:marRight w:val="0"/>
          <w:marTop w:val="0"/>
          <w:marBottom w:val="0"/>
          <w:divBdr>
            <w:top w:val="none" w:sz="0" w:space="0" w:color="auto"/>
            <w:left w:val="none" w:sz="0" w:space="0" w:color="auto"/>
            <w:bottom w:val="none" w:sz="0" w:space="0" w:color="auto"/>
            <w:right w:val="none" w:sz="0" w:space="0" w:color="auto"/>
          </w:divBdr>
          <w:divsChild>
            <w:div w:id="908348929">
              <w:marLeft w:val="0"/>
              <w:marRight w:val="0"/>
              <w:marTop w:val="0"/>
              <w:marBottom w:val="0"/>
              <w:divBdr>
                <w:top w:val="none" w:sz="0" w:space="0" w:color="auto"/>
                <w:left w:val="none" w:sz="0" w:space="0" w:color="auto"/>
                <w:bottom w:val="none" w:sz="0" w:space="0" w:color="auto"/>
                <w:right w:val="none" w:sz="0" w:space="0" w:color="auto"/>
              </w:divBdr>
            </w:div>
            <w:div w:id="2086953526">
              <w:marLeft w:val="0"/>
              <w:marRight w:val="0"/>
              <w:marTop w:val="0"/>
              <w:marBottom w:val="0"/>
              <w:divBdr>
                <w:top w:val="none" w:sz="0" w:space="0" w:color="auto"/>
                <w:left w:val="none" w:sz="0" w:space="0" w:color="auto"/>
                <w:bottom w:val="none" w:sz="0" w:space="0" w:color="auto"/>
                <w:right w:val="none" w:sz="0" w:space="0" w:color="auto"/>
              </w:divBdr>
            </w:div>
            <w:div w:id="657877835">
              <w:marLeft w:val="0"/>
              <w:marRight w:val="0"/>
              <w:marTop w:val="0"/>
              <w:marBottom w:val="0"/>
              <w:divBdr>
                <w:top w:val="none" w:sz="0" w:space="0" w:color="auto"/>
                <w:left w:val="none" w:sz="0" w:space="0" w:color="auto"/>
                <w:bottom w:val="none" w:sz="0" w:space="0" w:color="auto"/>
                <w:right w:val="none" w:sz="0" w:space="0" w:color="auto"/>
              </w:divBdr>
            </w:div>
            <w:div w:id="1277564602">
              <w:marLeft w:val="0"/>
              <w:marRight w:val="0"/>
              <w:marTop w:val="0"/>
              <w:marBottom w:val="0"/>
              <w:divBdr>
                <w:top w:val="none" w:sz="0" w:space="0" w:color="auto"/>
                <w:left w:val="none" w:sz="0" w:space="0" w:color="auto"/>
                <w:bottom w:val="none" w:sz="0" w:space="0" w:color="auto"/>
                <w:right w:val="none" w:sz="0" w:space="0" w:color="auto"/>
              </w:divBdr>
            </w:div>
            <w:div w:id="1775443607">
              <w:marLeft w:val="0"/>
              <w:marRight w:val="0"/>
              <w:marTop w:val="0"/>
              <w:marBottom w:val="0"/>
              <w:divBdr>
                <w:top w:val="none" w:sz="0" w:space="0" w:color="auto"/>
                <w:left w:val="none" w:sz="0" w:space="0" w:color="auto"/>
                <w:bottom w:val="none" w:sz="0" w:space="0" w:color="auto"/>
                <w:right w:val="none" w:sz="0" w:space="0" w:color="auto"/>
              </w:divBdr>
            </w:div>
            <w:div w:id="1588466762">
              <w:marLeft w:val="0"/>
              <w:marRight w:val="0"/>
              <w:marTop w:val="0"/>
              <w:marBottom w:val="0"/>
              <w:divBdr>
                <w:top w:val="none" w:sz="0" w:space="0" w:color="auto"/>
                <w:left w:val="none" w:sz="0" w:space="0" w:color="auto"/>
                <w:bottom w:val="none" w:sz="0" w:space="0" w:color="auto"/>
                <w:right w:val="none" w:sz="0" w:space="0" w:color="auto"/>
              </w:divBdr>
            </w:div>
            <w:div w:id="1338733137">
              <w:marLeft w:val="0"/>
              <w:marRight w:val="0"/>
              <w:marTop w:val="0"/>
              <w:marBottom w:val="0"/>
              <w:divBdr>
                <w:top w:val="none" w:sz="0" w:space="0" w:color="auto"/>
                <w:left w:val="none" w:sz="0" w:space="0" w:color="auto"/>
                <w:bottom w:val="none" w:sz="0" w:space="0" w:color="auto"/>
                <w:right w:val="none" w:sz="0" w:space="0" w:color="auto"/>
              </w:divBdr>
            </w:div>
            <w:div w:id="522474626">
              <w:marLeft w:val="0"/>
              <w:marRight w:val="0"/>
              <w:marTop w:val="0"/>
              <w:marBottom w:val="0"/>
              <w:divBdr>
                <w:top w:val="none" w:sz="0" w:space="0" w:color="auto"/>
                <w:left w:val="none" w:sz="0" w:space="0" w:color="auto"/>
                <w:bottom w:val="none" w:sz="0" w:space="0" w:color="auto"/>
                <w:right w:val="none" w:sz="0" w:space="0" w:color="auto"/>
              </w:divBdr>
            </w:div>
            <w:div w:id="880283486">
              <w:marLeft w:val="0"/>
              <w:marRight w:val="0"/>
              <w:marTop w:val="0"/>
              <w:marBottom w:val="0"/>
              <w:divBdr>
                <w:top w:val="none" w:sz="0" w:space="0" w:color="auto"/>
                <w:left w:val="none" w:sz="0" w:space="0" w:color="auto"/>
                <w:bottom w:val="none" w:sz="0" w:space="0" w:color="auto"/>
                <w:right w:val="none" w:sz="0" w:space="0" w:color="auto"/>
              </w:divBdr>
            </w:div>
            <w:div w:id="765614250">
              <w:marLeft w:val="0"/>
              <w:marRight w:val="0"/>
              <w:marTop w:val="0"/>
              <w:marBottom w:val="0"/>
              <w:divBdr>
                <w:top w:val="none" w:sz="0" w:space="0" w:color="auto"/>
                <w:left w:val="none" w:sz="0" w:space="0" w:color="auto"/>
                <w:bottom w:val="none" w:sz="0" w:space="0" w:color="auto"/>
                <w:right w:val="none" w:sz="0" w:space="0" w:color="auto"/>
              </w:divBdr>
            </w:div>
            <w:div w:id="1811247978">
              <w:marLeft w:val="0"/>
              <w:marRight w:val="0"/>
              <w:marTop w:val="0"/>
              <w:marBottom w:val="0"/>
              <w:divBdr>
                <w:top w:val="none" w:sz="0" w:space="0" w:color="auto"/>
                <w:left w:val="none" w:sz="0" w:space="0" w:color="auto"/>
                <w:bottom w:val="none" w:sz="0" w:space="0" w:color="auto"/>
                <w:right w:val="none" w:sz="0" w:space="0" w:color="auto"/>
              </w:divBdr>
            </w:div>
            <w:div w:id="405612476">
              <w:marLeft w:val="0"/>
              <w:marRight w:val="0"/>
              <w:marTop w:val="0"/>
              <w:marBottom w:val="0"/>
              <w:divBdr>
                <w:top w:val="none" w:sz="0" w:space="0" w:color="auto"/>
                <w:left w:val="none" w:sz="0" w:space="0" w:color="auto"/>
                <w:bottom w:val="none" w:sz="0" w:space="0" w:color="auto"/>
                <w:right w:val="none" w:sz="0" w:space="0" w:color="auto"/>
              </w:divBdr>
            </w:div>
            <w:div w:id="1390029941">
              <w:marLeft w:val="0"/>
              <w:marRight w:val="0"/>
              <w:marTop w:val="0"/>
              <w:marBottom w:val="0"/>
              <w:divBdr>
                <w:top w:val="none" w:sz="0" w:space="0" w:color="auto"/>
                <w:left w:val="none" w:sz="0" w:space="0" w:color="auto"/>
                <w:bottom w:val="none" w:sz="0" w:space="0" w:color="auto"/>
                <w:right w:val="none" w:sz="0" w:space="0" w:color="auto"/>
              </w:divBdr>
            </w:div>
            <w:div w:id="235287684">
              <w:marLeft w:val="0"/>
              <w:marRight w:val="0"/>
              <w:marTop w:val="0"/>
              <w:marBottom w:val="0"/>
              <w:divBdr>
                <w:top w:val="none" w:sz="0" w:space="0" w:color="auto"/>
                <w:left w:val="none" w:sz="0" w:space="0" w:color="auto"/>
                <w:bottom w:val="none" w:sz="0" w:space="0" w:color="auto"/>
                <w:right w:val="none" w:sz="0" w:space="0" w:color="auto"/>
              </w:divBdr>
            </w:div>
            <w:div w:id="990015077">
              <w:marLeft w:val="0"/>
              <w:marRight w:val="0"/>
              <w:marTop w:val="0"/>
              <w:marBottom w:val="0"/>
              <w:divBdr>
                <w:top w:val="none" w:sz="0" w:space="0" w:color="auto"/>
                <w:left w:val="none" w:sz="0" w:space="0" w:color="auto"/>
                <w:bottom w:val="none" w:sz="0" w:space="0" w:color="auto"/>
                <w:right w:val="none" w:sz="0" w:space="0" w:color="auto"/>
              </w:divBdr>
            </w:div>
            <w:div w:id="840319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256523">
      <w:bodyDiv w:val="1"/>
      <w:marLeft w:val="0"/>
      <w:marRight w:val="0"/>
      <w:marTop w:val="0"/>
      <w:marBottom w:val="0"/>
      <w:divBdr>
        <w:top w:val="none" w:sz="0" w:space="0" w:color="auto"/>
        <w:left w:val="none" w:sz="0" w:space="0" w:color="auto"/>
        <w:bottom w:val="none" w:sz="0" w:space="0" w:color="auto"/>
        <w:right w:val="none" w:sz="0" w:space="0" w:color="auto"/>
      </w:divBdr>
      <w:divsChild>
        <w:div w:id="29186471">
          <w:marLeft w:val="0"/>
          <w:marRight w:val="0"/>
          <w:marTop w:val="0"/>
          <w:marBottom w:val="0"/>
          <w:divBdr>
            <w:top w:val="none" w:sz="0" w:space="0" w:color="auto"/>
            <w:left w:val="none" w:sz="0" w:space="0" w:color="auto"/>
            <w:bottom w:val="none" w:sz="0" w:space="0" w:color="auto"/>
            <w:right w:val="none" w:sz="0" w:space="0" w:color="auto"/>
          </w:divBdr>
          <w:divsChild>
            <w:div w:id="1171334609">
              <w:marLeft w:val="0"/>
              <w:marRight w:val="0"/>
              <w:marTop w:val="0"/>
              <w:marBottom w:val="0"/>
              <w:divBdr>
                <w:top w:val="none" w:sz="0" w:space="0" w:color="auto"/>
                <w:left w:val="none" w:sz="0" w:space="0" w:color="auto"/>
                <w:bottom w:val="none" w:sz="0" w:space="0" w:color="auto"/>
                <w:right w:val="none" w:sz="0" w:space="0" w:color="auto"/>
              </w:divBdr>
            </w:div>
            <w:div w:id="1328284083">
              <w:marLeft w:val="0"/>
              <w:marRight w:val="0"/>
              <w:marTop w:val="0"/>
              <w:marBottom w:val="0"/>
              <w:divBdr>
                <w:top w:val="none" w:sz="0" w:space="0" w:color="auto"/>
                <w:left w:val="none" w:sz="0" w:space="0" w:color="auto"/>
                <w:bottom w:val="none" w:sz="0" w:space="0" w:color="auto"/>
                <w:right w:val="none" w:sz="0" w:space="0" w:color="auto"/>
              </w:divBdr>
            </w:div>
            <w:div w:id="1763604274">
              <w:marLeft w:val="0"/>
              <w:marRight w:val="0"/>
              <w:marTop w:val="0"/>
              <w:marBottom w:val="0"/>
              <w:divBdr>
                <w:top w:val="none" w:sz="0" w:space="0" w:color="auto"/>
                <w:left w:val="none" w:sz="0" w:space="0" w:color="auto"/>
                <w:bottom w:val="none" w:sz="0" w:space="0" w:color="auto"/>
                <w:right w:val="none" w:sz="0" w:space="0" w:color="auto"/>
              </w:divBdr>
            </w:div>
            <w:div w:id="1418945573">
              <w:marLeft w:val="0"/>
              <w:marRight w:val="0"/>
              <w:marTop w:val="0"/>
              <w:marBottom w:val="0"/>
              <w:divBdr>
                <w:top w:val="none" w:sz="0" w:space="0" w:color="auto"/>
                <w:left w:val="none" w:sz="0" w:space="0" w:color="auto"/>
                <w:bottom w:val="none" w:sz="0" w:space="0" w:color="auto"/>
                <w:right w:val="none" w:sz="0" w:space="0" w:color="auto"/>
              </w:divBdr>
            </w:div>
            <w:div w:id="1609041866">
              <w:marLeft w:val="0"/>
              <w:marRight w:val="0"/>
              <w:marTop w:val="0"/>
              <w:marBottom w:val="0"/>
              <w:divBdr>
                <w:top w:val="none" w:sz="0" w:space="0" w:color="auto"/>
                <w:left w:val="none" w:sz="0" w:space="0" w:color="auto"/>
                <w:bottom w:val="none" w:sz="0" w:space="0" w:color="auto"/>
                <w:right w:val="none" w:sz="0" w:space="0" w:color="auto"/>
              </w:divBdr>
            </w:div>
            <w:div w:id="1527864016">
              <w:marLeft w:val="0"/>
              <w:marRight w:val="0"/>
              <w:marTop w:val="0"/>
              <w:marBottom w:val="0"/>
              <w:divBdr>
                <w:top w:val="none" w:sz="0" w:space="0" w:color="auto"/>
                <w:left w:val="none" w:sz="0" w:space="0" w:color="auto"/>
                <w:bottom w:val="none" w:sz="0" w:space="0" w:color="auto"/>
                <w:right w:val="none" w:sz="0" w:space="0" w:color="auto"/>
              </w:divBdr>
            </w:div>
            <w:div w:id="770975058">
              <w:marLeft w:val="0"/>
              <w:marRight w:val="0"/>
              <w:marTop w:val="0"/>
              <w:marBottom w:val="0"/>
              <w:divBdr>
                <w:top w:val="none" w:sz="0" w:space="0" w:color="auto"/>
                <w:left w:val="none" w:sz="0" w:space="0" w:color="auto"/>
                <w:bottom w:val="none" w:sz="0" w:space="0" w:color="auto"/>
                <w:right w:val="none" w:sz="0" w:space="0" w:color="auto"/>
              </w:divBdr>
            </w:div>
            <w:div w:id="1550844464">
              <w:marLeft w:val="0"/>
              <w:marRight w:val="0"/>
              <w:marTop w:val="0"/>
              <w:marBottom w:val="0"/>
              <w:divBdr>
                <w:top w:val="none" w:sz="0" w:space="0" w:color="auto"/>
                <w:left w:val="none" w:sz="0" w:space="0" w:color="auto"/>
                <w:bottom w:val="none" w:sz="0" w:space="0" w:color="auto"/>
                <w:right w:val="none" w:sz="0" w:space="0" w:color="auto"/>
              </w:divBdr>
            </w:div>
            <w:div w:id="334384730">
              <w:marLeft w:val="0"/>
              <w:marRight w:val="0"/>
              <w:marTop w:val="0"/>
              <w:marBottom w:val="0"/>
              <w:divBdr>
                <w:top w:val="none" w:sz="0" w:space="0" w:color="auto"/>
                <w:left w:val="none" w:sz="0" w:space="0" w:color="auto"/>
                <w:bottom w:val="none" w:sz="0" w:space="0" w:color="auto"/>
                <w:right w:val="none" w:sz="0" w:space="0" w:color="auto"/>
              </w:divBdr>
            </w:div>
            <w:div w:id="1917593201">
              <w:marLeft w:val="0"/>
              <w:marRight w:val="0"/>
              <w:marTop w:val="0"/>
              <w:marBottom w:val="0"/>
              <w:divBdr>
                <w:top w:val="none" w:sz="0" w:space="0" w:color="auto"/>
                <w:left w:val="none" w:sz="0" w:space="0" w:color="auto"/>
                <w:bottom w:val="none" w:sz="0" w:space="0" w:color="auto"/>
                <w:right w:val="none" w:sz="0" w:space="0" w:color="auto"/>
              </w:divBdr>
            </w:div>
            <w:div w:id="1333335683">
              <w:marLeft w:val="0"/>
              <w:marRight w:val="0"/>
              <w:marTop w:val="0"/>
              <w:marBottom w:val="0"/>
              <w:divBdr>
                <w:top w:val="none" w:sz="0" w:space="0" w:color="auto"/>
                <w:left w:val="none" w:sz="0" w:space="0" w:color="auto"/>
                <w:bottom w:val="none" w:sz="0" w:space="0" w:color="auto"/>
                <w:right w:val="none" w:sz="0" w:space="0" w:color="auto"/>
              </w:divBdr>
            </w:div>
            <w:div w:id="613025598">
              <w:marLeft w:val="0"/>
              <w:marRight w:val="0"/>
              <w:marTop w:val="0"/>
              <w:marBottom w:val="0"/>
              <w:divBdr>
                <w:top w:val="none" w:sz="0" w:space="0" w:color="auto"/>
                <w:left w:val="none" w:sz="0" w:space="0" w:color="auto"/>
                <w:bottom w:val="none" w:sz="0" w:space="0" w:color="auto"/>
                <w:right w:val="none" w:sz="0" w:space="0" w:color="auto"/>
              </w:divBdr>
            </w:div>
            <w:div w:id="1343043347">
              <w:marLeft w:val="0"/>
              <w:marRight w:val="0"/>
              <w:marTop w:val="0"/>
              <w:marBottom w:val="0"/>
              <w:divBdr>
                <w:top w:val="none" w:sz="0" w:space="0" w:color="auto"/>
                <w:left w:val="none" w:sz="0" w:space="0" w:color="auto"/>
                <w:bottom w:val="none" w:sz="0" w:space="0" w:color="auto"/>
                <w:right w:val="none" w:sz="0" w:space="0" w:color="auto"/>
              </w:divBdr>
            </w:div>
            <w:div w:id="1611471200">
              <w:marLeft w:val="0"/>
              <w:marRight w:val="0"/>
              <w:marTop w:val="0"/>
              <w:marBottom w:val="0"/>
              <w:divBdr>
                <w:top w:val="none" w:sz="0" w:space="0" w:color="auto"/>
                <w:left w:val="none" w:sz="0" w:space="0" w:color="auto"/>
                <w:bottom w:val="none" w:sz="0" w:space="0" w:color="auto"/>
                <w:right w:val="none" w:sz="0" w:space="0" w:color="auto"/>
              </w:divBdr>
            </w:div>
            <w:div w:id="2077703966">
              <w:marLeft w:val="0"/>
              <w:marRight w:val="0"/>
              <w:marTop w:val="0"/>
              <w:marBottom w:val="0"/>
              <w:divBdr>
                <w:top w:val="none" w:sz="0" w:space="0" w:color="auto"/>
                <w:left w:val="none" w:sz="0" w:space="0" w:color="auto"/>
                <w:bottom w:val="none" w:sz="0" w:space="0" w:color="auto"/>
                <w:right w:val="none" w:sz="0" w:space="0" w:color="auto"/>
              </w:divBdr>
            </w:div>
          </w:divsChild>
        </w:div>
        <w:div w:id="1108089674">
          <w:marLeft w:val="0"/>
          <w:marRight w:val="0"/>
          <w:marTop w:val="0"/>
          <w:marBottom w:val="0"/>
          <w:divBdr>
            <w:top w:val="none" w:sz="0" w:space="0" w:color="auto"/>
            <w:left w:val="none" w:sz="0" w:space="0" w:color="auto"/>
            <w:bottom w:val="none" w:sz="0" w:space="0" w:color="auto"/>
            <w:right w:val="none" w:sz="0" w:space="0" w:color="auto"/>
          </w:divBdr>
          <w:divsChild>
            <w:div w:id="1908300736">
              <w:marLeft w:val="0"/>
              <w:marRight w:val="0"/>
              <w:marTop w:val="0"/>
              <w:marBottom w:val="0"/>
              <w:divBdr>
                <w:top w:val="none" w:sz="0" w:space="0" w:color="auto"/>
                <w:left w:val="none" w:sz="0" w:space="0" w:color="auto"/>
                <w:bottom w:val="none" w:sz="0" w:space="0" w:color="auto"/>
                <w:right w:val="none" w:sz="0" w:space="0" w:color="auto"/>
              </w:divBdr>
            </w:div>
            <w:div w:id="1702508280">
              <w:marLeft w:val="0"/>
              <w:marRight w:val="0"/>
              <w:marTop w:val="0"/>
              <w:marBottom w:val="0"/>
              <w:divBdr>
                <w:top w:val="none" w:sz="0" w:space="0" w:color="auto"/>
                <w:left w:val="none" w:sz="0" w:space="0" w:color="auto"/>
                <w:bottom w:val="none" w:sz="0" w:space="0" w:color="auto"/>
                <w:right w:val="none" w:sz="0" w:space="0" w:color="auto"/>
              </w:divBdr>
            </w:div>
            <w:div w:id="1659916527">
              <w:marLeft w:val="0"/>
              <w:marRight w:val="0"/>
              <w:marTop w:val="0"/>
              <w:marBottom w:val="0"/>
              <w:divBdr>
                <w:top w:val="none" w:sz="0" w:space="0" w:color="auto"/>
                <w:left w:val="none" w:sz="0" w:space="0" w:color="auto"/>
                <w:bottom w:val="none" w:sz="0" w:space="0" w:color="auto"/>
                <w:right w:val="none" w:sz="0" w:space="0" w:color="auto"/>
              </w:divBdr>
            </w:div>
            <w:div w:id="2064059642">
              <w:marLeft w:val="0"/>
              <w:marRight w:val="0"/>
              <w:marTop w:val="0"/>
              <w:marBottom w:val="0"/>
              <w:divBdr>
                <w:top w:val="none" w:sz="0" w:space="0" w:color="auto"/>
                <w:left w:val="none" w:sz="0" w:space="0" w:color="auto"/>
                <w:bottom w:val="none" w:sz="0" w:space="0" w:color="auto"/>
                <w:right w:val="none" w:sz="0" w:space="0" w:color="auto"/>
              </w:divBdr>
            </w:div>
            <w:div w:id="1918132931">
              <w:marLeft w:val="0"/>
              <w:marRight w:val="0"/>
              <w:marTop w:val="0"/>
              <w:marBottom w:val="0"/>
              <w:divBdr>
                <w:top w:val="none" w:sz="0" w:space="0" w:color="auto"/>
                <w:left w:val="none" w:sz="0" w:space="0" w:color="auto"/>
                <w:bottom w:val="none" w:sz="0" w:space="0" w:color="auto"/>
                <w:right w:val="none" w:sz="0" w:space="0" w:color="auto"/>
              </w:divBdr>
            </w:div>
            <w:div w:id="864976814">
              <w:marLeft w:val="0"/>
              <w:marRight w:val="0"/>
              <w:marTop w:val="0"/>
              <w:marBottom w:val="0"/>
              <w:divBdr>
                <w:top w:val="none" w:sz="0" w:space="0" w:color="auto"/>
                <w:left w:val="none" w:sz="0" w:space="0" w:color="auto"/>
                <w:bottom w:val="none" w:sz="0" w:space="0" w:color="auto"/>
                <w:right w:val="none" w:sz="0" w:space="0" w:color="auto"/>
              </w:divBdr>
            </w:div>
            <w:div w:id="2068720154">
              <w:marLeft w:val="0"/>
              <w:marRight w:val="0"/>
              <w:marTop w:val="0"/>
              <w:marBottom w:val="0"/>
              <w:divBdr>
                <w:top w:val="none" w:sz="0" w:space="0" w:color="auto"/>
                <w:left w:val="none" w:sz="0" w:space="0" w:color="auto"/>
                <w:bottom w:val="none" w:sz="0" w:space="0" w:color="auto"/>
                <w:right w:val="none" w:sz="0" w:space="0" w:color="auto"/>
              </w:divBdr>
            </w:div>
            <w:div w:id="1800486774">
              <w:marLeft w:val="0"/>
              <w:marRight w:val="0"/>
              <w:marTop w:val="0"/>
              <w:marBottom w:val="0"/>
              <w:divBdr>
                <w:top w:val="none" w:sz="0" w:space="0" w:color="auto"/>
                <w:left w:val="none" w:sz="0" w:space="0" w:color="auto"/>
                <w:bottom w:val="none" w:sz="0" w:space="0" w:color="auto"/>
                <w:right w:val="none" w:sz="0" w:space="0" w:color="auto"/>
              </w:divBdr>
            </w:div>
            <w:div w:id="1850220141">
              <w:marLeft w:val="0"/>
              <w:marRight w:val="0"/>
              <w:marTop w:val="0"/>
              <w:marBottom w:val="0"/>
              <w:divBdr>
                <w:top w:val="none" w:sz="0" w:space="0" w:color="auto"/>
                <w:left w:val="none" w:sz="0" w:space="0" w:color="auto"/>
                <w:bottom w:val="none" w:sz="0" w:space="0" w:color="auto"/>
                <w:right w:val="none" w:sz="0" w:space="0" w:color="auto"/>
              </w:divBdr>
            </w:div>
            <w:div w:id="1384645795">
              <w:marLeft w:val="0"/>
              <w:marRight w:val="0"/>
              <w:marTop w:val="0"/>
              <w:marBottom w:val="0"/>
              <w:divBdr>
                <w:top w:val="none" w:sz="0" w:space="0" w:color="auto"/>
                <w:left w:val="none" w:sz="0" w:space="0" w:color="auto"/>
                <w:bottom w:val="none" w:sz="0" w:space="0" w:color="auto"/>
                <w:right w:val="none" w:sz="0" w:space="0" w:color="auto"/>
              </w:divBdr>
            </w:div>
            <w:div w:id="860360168">
              <w:marLeft w:val="0"/>
              <w:marRight w:val="0"/>
              <w:marTop w:val="0"/>
              <w:marBottom w:val="0"/>
              <w:divBdr>
                <w:top w:val="none" w:sz="0" w:space="0" w:color="auto"/>
                <w:left w:val="none" w:sz="0" w:space="0" w:color="auto"/>
                <w:bottom w:val="none" w:sz="0" w:space="0" w:color="auto"/>
                <w:right w:val="none" w:sz="0" w:space="0" w:color="auto"/>
              </w:divBdr>
            </w:div>
            <w:div w:id="406610174">
              <w:marLeft w:val="0"/>
              <w:marRight w:val="0"/>
              <w:marTop w:val="0"/>
              <w:marBottom w:val="0"/>
              <w:divBdr>
                <w:top w:val="none" w:sz="0" w:space="0" w:color="auto"/>
                <w:left w:val="none" w:sz="0" w:space="0" w:color="auto"/>
                <w:bottom w:val="none" w:sz="0" w:space="0" w:color="auto"/>
                <w:right w:val="none" w:sz="0" w:space="0" w:color="auto"/>
              </w:divBdr>
            </w:div>
            <w:div w:id="339547470">
              <w:marLeft w:val="0"/>
              <w:marRight w:val="0"/>
              <w:marTop w:val="0"/>
              <w:marBottom w:val="0"/>
              <w:divBdr>
                <w:top w:val="none" w:sz="0" w:space="0" w:color="auto"/>
                <w:left w:val="none" w:sz="0" w:space="0" w:color="auto"/>
                <w:bottom w:val="none" w:sz="0" w:space="0" w:color="auto"/>
                <w:right w:val="none" w:sz="0" w:space="0" w:color="auto"/>
              </w:divBdr>
            </w:div>
            <w:div w:id="1999069456">
              <w:marLeft w:val="0"/>
              <w:marRight w:val="0"/>
              <w:marTop w:val="0"/>
              <w:marBottom w:val="0"/>
              <w:divBdr>
                <w:top w:val="none" w:sz="0" w:space="0" w:color="auto"/>
                <w:left w:val="none" w:sz="0" w:space="0" w:color="auto"/>
                <w:bottom w:val="none" w:sz="0" w:space="0" w:color="auto"/>
                <w:right w:val="none" w:sz="0" w:space="0" w:color="auto"/>
              </w:divBdr>
            </w:div>
            <w:div w:id="1270702286">
              <w:marLeft w:val="0"/>
              <w:marRight w:val="0"/>
              <w:marTop w:val="0"/>
              <w:marBottom w:val="0"/>
              <w:divBdr>
                <w:top w:val="none" w:sz="0" w:space="0" w:color="auto"/>
                <w:left w:val="none" w:sz="0" w:space="0" w:color="auto"/>
                <w:bottom w:val="none" w:sz="0" w:space="0" w:color="auto"/>
                <w:right w:val="none" w:sz="0" w:space="0" w:color="auto"/>
              </w:divBdr>
            </w:div>
            <w:div w:id="1437940183">
              <w:marLeft w:val="0"/>
              <w:marRight w:val="0"/>
              <w:marTop w:val="0"/>
              <w:marBottom w:val="0"/>
              <w:divBdr>
                <w:top w:val="none" w:sz="0" w:space="0" w:color="auto"/>
                <w:left w:val="none" w:sz="0" w:space="0" w:color="auto"/>
                <w:bottom w:val="none" w:sz="0" w:space="0" w:color="auto"/>
                <w:right w:val="none" w:sz="0" w:space="0" w:color="auto"/>
              </w:divBdr>
            </w:div>
            <w:div w:id="728039788">
              <w:marLeft w:val="0"/>
              <w:marRight w:val="0"/>
              <w:marTop w:val="0"/>
              <w:marBottom w:val="0"/>
              <w:divBdr>
                <w:top w:val="none" w:sz="0" w:space="0" w:color="auto"/>
                <w:left w:val="none" w:sz="0" w:space="0" w:color="auto"/>
                <w:bottom w:val="none" w:sz="0" w:space="0" w:color="auto"/>
                <w:right w:val="none" w:sz="0" w:space="0" w:color="auto"/>
              </w:divBdr>
            </w:div>
            <w:div w:id="1469974478">
              <w:marLeft w:val="0"/>
              <w:marRight w:val="0"/>
              <w:marTop w:val="0"/>
              <w:marBottom w:val="0"/>
              <w:divBdr>
                <w:top w:val="none" w:sz="0" w:space="0" w:color="auto"/>
                <w:left w:val="none" w:sz="0" w:space="0" w:color="auto"/>
                <w:bottom w:val="none" w:sz="0" w:space="0" w:color="auto"/>
                <w:right w:val="none" w:sz="0" w:space="0" w:color="auto"/>
              </w:divBdr>
            </w:div>
            <w:div w:id="1370957155">
              <w:marLeft w:val="0"/>
              <w:marRight w:val="0"/>
              <w:marTop w:val="0"/>
              <w:marBottom w:val="0"/>
              <w:divBdr>
                <w:top w:val="none" w:sz="0" w:space="0" w:color="auto"/>
                <w:left w:val="none" w:sz="0" w:space="0" w:color="auto"/>
                <w:bottom w:val="none" w:sz="0" w:space="0" w:color="auto"/>
                <w:right w:val="none" w:sz="0" w:space="0" w:color="auto"/>
              </w:divBdr>
            </w:div>
            <w:div w:id="86390819">
              <w:marLeft w:val="0"/>
              <w:marRight w:val="0"/>
              <w:marTop w:val="0"/>
              <w:marBottom w:val="0"/>
              <w:divBdr>
                <w:top w:val="none" w:sz="0" w:space="0" w:color="auto"/>
                <w:left w:val="none" w:sz="0" w:space="0" w:color="auto"/>
                <w:bottom w:val="none" w:sz="0" w:space="0" w:color="auto"/>
                <w:right w:val="none" w:sz="0" w:space="0" w:color="auto"/>
              </w:divBdr>
            </w:div>
          </w:divsChild>
        </w:div>
        <w:div w:id="527372275">
          <w:marLeft w:val="0"/>
          <w:marRight w:val="0"/>
          <w:marTop w:val="0"/>
          <w:marBottom w:val="0"/>
          <w:divBdr>
            <w:top w:val="none" w:sz="0" w:space="0" w:color="auto"/>
            <w:left w:val="none" w:sz="0" w:space="0" w:color="auto"/>
            <w:bottom w:val="none" w:sz="0" w:space="0" w:color="auto"/>
            <w:right w:val="none" w:sz="0" w:space="0" w:color="auto"/>
          </w:divBdr>
          <w:divsChild>
            <w:div w:id="1719283445">
              <w:marLeft w:val="0"/>
              <w:marRight w:val="0"/>
              <w:marTop w:val="0"/>
              <w:marBottom w:val="0"/>
              <w:divBdr>
                <w:top w:val="none" w:sz="0" w:space="0" w:color="auto"/>
                <w:left w:val="none" w:sz="0" w:space="0" w:color="auto"/>
                <w:bottom w:val="none" w:sz="0" w:space="0" w:color="auto"/>
                <w:right w:val="none" w:sz="0" w:space="0" w:color="auto"/>
              </w:divBdr>
            </w:div>
            <w:div w:id="1488134265">
              <w:marLeft w:val="0"/>
              <w:marRight w:val="0"/>
              <w:marTop w:val="0"/>
              <w:marBottom w:val="0"/>
              <w:divBdr>
                <w:top w:val="none" w:sz="0" w:space="0" w:color="auto"/>
                <w:left w:val="none" w:sz="0" w:space="0" w:color="auto"/>
                <w:bottom w:val="none" w:sz="0" w:space="0" w:color="auto"/>
                <w:right w:val="none" w:sz="0" w:space="0" w:color="auto"/>
              </w:divBdr>
            </w:div>
            <w:div w:id="1061058131">
              <w:marLeft w:val="0"/>
              <w:marRight w:val="0"/>
              <w:marTop w:val="0"/>
              <w:marBottom w:val="0"/>
              <w:divBdr>
                <w:top w:val="none" w:sz="0" w:space="0" w:color="auto"/>
                <w:left w:val="none" w:sz="0" w:space="0" w:color="auto"/>
                <w:bottom w:val="none" w:sz="0" w:space="0" w:color="auto"/>
                <w:right w:val="none" w:sz="0" w:space="0" w:color="auto"/>
              </w:divBdr>
            </w:div>
            <w:div w:id="1657958499">
              <w:marLeft w:val="0"/>
              <w:marRight w:val="0"/>
              <w:marTop w:val="0"/>
              <w:marBottom w:val="0"/>
              <w:divBdr>
                <w:top w:val="none" w:sz="0" w:space="0" w:color="auto"/>
                <w:left w:val="none" w:sz="0" w:space="0" w:color="auto"/>
                <w:bottom w:val="none" w:sz="0" w:space="0" w:color="auto"/>
                <w:right w:val="none" w:sz="0" w:space="0" w:color="auto"/>
              </w:divBdr>
            </w:div>
            <w:div w:id="819156609">
              <w:marLeft w:val="0"/>
              <w:marRight w:val="0"/>
              <w:marTop w:val="0"/>
              <w:marBottom w:val="0"/>
              <w:divBdr>
                <w:top w:val="none" w:sz="0" w:space="0" w:color="auto"/>
                <w:left w:val="none" w:sz="0" w:space="0" w:color="auto"/>
                <w:bottom w:val="none" w:sz="0" w:space="0" w:color="auto"/>
                <w:right w:val="none" w:sz="0" w:space="0" w:color="auto"/>
              </w:divBdr>
            </w:div>
            <w:div w:id="1007899774">
              <w:marLeft w:val="0"/>
              <w:marRight w:val="0"/>
              <w:marTop w:val="0"/>
              <w:marBottom w:val="0"/>
              <w:divBdr>
                <w:top w:val="none" w:sz="0" w:space="0" w:color="auto"/>
                <w:left w:val="none" w:sz="0" w:space="0" w:color="auto"/>
                <w:bottom w:val="none" w:sz="0" w:space="0" w:color="auto"/>
                <w:right w:val="none" w:sz="0" w:space="0" w:color="auto"/>
              </w:divBdr>
            </w:div>
            <w:div w:id="387538549">
              <w:marLeft w:val="0"/>
              <w:marRight w:val="0"/>
              <w:marTop w:val="0"/>
              <w:marBottom w:val="0"/>
              <w:divBdr>
                <w:top w:val="none" w:sz="0" w:space="0" w:color="auto"/>
                <w:left w:val="none" w:sz="0" w:space="0" w:color="auto"/>
                <w:bottom w:val="none" w:sz="0" w:space="0" w:color="auto"/>
                <w:right w:val="none" w:sz="0" w:space="0" w:color="auto"/>
              </w:divBdr>
            </w:div>
            <w:div w:id="1557930758">
              <w:marLeft w:val="0"/>
              <w:marRight w:val="0"/>
              <w:marTop w:val="0"/>
              <w:marBottom w:val="0"/>
              <w:divBdr>
                <w:top w:val="none" w:sz="0" w:space="0" w:color="auto"/>
                <w:left w:val="none" w:sz="0" w:space="0" w:color="auto"/>
                <w:bottom w:val="none" w:sz="0" w:space="0" w:color="auto"/>
                <w:right w:val="none" w:sz="0" w:space="0" w:color="auto"/>
              </w:divBdr>
            </w:div>
            <w:div w:id="760873670">
              <w:marLeft w:val="0"/>
              <w:marRight w:val="0"/>
              <w:marTop w:val="0"/>
              <w:marBottom w:val="0"/>
              <w:divBdr>
                <w:top w:val="none" w:sz="0" w:space="0" w:color="auto"/>
                <w:left w:val="none" w:sz="0" w:space="0" w:color="auto"/>
                <w:bottom w:val="none" w:sz="0" w:space="0" w:color="auto"/>
                <w:right w:val="none" w:sz="0" w:space="0" w:color="auto"/>
              </w:divBdr>
            </w:div>
            <w:div w:id="1571229814">
              <w:marLeft w:val="0"/>
              <w:marRight w:val="0"/>
              <w:marTop w:val="0"/>
              <w:marBottom w:val="0"/>
              <w:divBdr>
                <w:top w:val="none" w:sz="0" w:space="0" w:color="auto"/>
                <w:left w:val="none" w:sz="0" w:space="0" w:color="auto"/>
                <w:bottom w:val="none" w:sz="0" w:space="0" w:color="auto"/>
                <w:right w:val="none" w:sz="0" w:space="0" w:color="auto"/>
              </w:divBdr>
            </w:div>
            <w:div w:id="1583415811">
              <w:marLeft w:val="0"/>
              <w:marRight w:val="0"/>
              <w:marTop w:val="0"/>
              <w:marBottom w:val="0"/>
              <w:divBdr>
                <w:top w:val="none" w:sz="0" w:space="0" w:color="auto"/>
                <w:left w:val="none" w:sz="0" w:space="0" w:color="auto"/>
                <w:bottom w:val="none" w:sz="0" w:space="0" w:color="auto"/>
                <w:right w:val="none" w:sz="0" w:space="0" w:color="auto"/>
              </w:divBdr>
            </w:div>
            <w:div w:id="1142163148">
              <w:marLeft w:val="0"/>
              <w:marRight w:val="0"/>
              <w:marTop w:val="0"/>
              <w:marBottom w:val="0"/>
              <w:divBdr>
                <w:top w:val="none" w:sz="0" w:space="0" w:color="auto"/>
                <w:left w:val="none" w:sz="0" w:space="0" w:color="auto"/>
                <w:bottom w:val="none" w:sz="0" w:space="0" w:color="auto"/>
                <w:right w:val="none" w:sz="0" w:space="0" w:color="auto"/>
              </w:divBdr>
            </w:div>
            <w:div w:id="1199125846">
              <w:marLeft w:val="0"/>
              <w:marRight w:val="0"/>
              <w:marTop w:val="0"/>
              <w:marBottom w:val="0"/>
              <w:divBdr>
                <w:top w:val="none" w:sz="0" w:space="0" w:color="auto"/>
                <w:left w:val="none" w:sz="0" w:space="0" w:color="auto"/>
                <w:bottom w:val="none" w:sz="0" w:space="0" w:color="auto"/>
                <w:right w:val="none" w:sz="0" w:space="0" w:color="auto"/>
              </w:divBdr>
            </w:div>
            <w:div w:id="44722302">
              <w:marLeft w:val="0"/>
              <w:marRight w:val="0"/>
              <w:marTop w:val="0"/>
              <w:marBottom w:val="0"/>
              <w:divBdr>
                <w:top w:val="none" w:sz="0" w:space="0" w:color="auto"/>
                <w:left w:val="none" w:sz="0" w:space="0" w:color="auto"/>
                <w:bottom w:val="none" w:sz="0" w:space="0" w:color="auto"/>
                <w:right w:val="none" w:sz="0" w:space="0" w:color="auto"/>
              </w:divBdr>
            </w:div>
            <w:div w:id="815298349">
              <w:marLeft w:val="0"/>
              <w:marRight w:val="0"/>
              <w:marTop w:val="0"/>
              <w:marBottom w:val="0"/>
              <w:divBdr>
                <w:top w:val="none" w:sz="0" w:space="0" w:color="auto"/>
                <w:left w:val="none" w:sz="0" w:space="0" w:color="auto"/>
                <w:bottom w:val="none" w:sz="0" w:space="0" w:color="auto"/>
                <w:right w:val="none" w:sz="0" w:space="0" w:color="auto"/>
              </w:divBdr>
            </w:div>
            <w:div w:id="930622653">
              <w:marLeft w:val="0"/>
              <w:marRight w:val="0"/>
              <w:marTop w:val="0"/>
              <w:marBottom w:val="0"/>
              <w:divBdr>
                <w:top w:val="none" w:sz="0" w:space="0" w:color="auto"/>
                <w:left w:val="none" w:sz="0" w:space="0" w:color="auto"/>
                <w:bottom w:val="none" w:sz="0" w:space="0" w:color="auto"/>
                <w:right w:val="none" w:sz="0" w:space="0" w:color="auto"/>
              </w:divBdr>
            </w:div>
            <w:div w:id="228082675">
              <w:marLeft w:val="0"/>
              <w:marRight w:val="0"/>
              <w:marTop w:val="0"/>
              <w:marBottom w:val="0"/>
              <w:divBdr>
                <w:top w:val="none" w:sz="0" w:space="0" w:color="auto"/>
                <w:left w:val="none" w:sz="0" w:space="0" w:color="auto"/>
                <w:bottom w:val="none" w:sz="0" w:space="0" w:color="auto"/>
                <w:right w:val="none" w:sz="0" w:space="0" w:color="auto"/>
              </w:divBdr>
            </w:div>
            <w:div w:id="1497381504">
              <w:marLeft w:val="0"/>
              <w:marRight w:val="0"/>
              <w:marTop w:val="0"/>
              <w:marBottom w:val="0"/>
              <w:divBdr>
                <w:top w:val="none" w:sz="0" w:space="0" w:color="auto"/>
                <w:left w:val="none" w:sz="0" w:space="0" w:color="auto"/>
                <w:bottom w:val="none" w:sz="0" w:space="0" w:color="auto"/>
                <w:right w:val="none" w:sz="0" w:space="0" w:color="auto"/>
              </w:divBdr>
            </w:div>
            <w:div w:id="25762008">
              <w:marLeft w:val="0"/>
              <w:marRight w:val="0"/>
              <w:marTop w:val="0"/>
              <w:marBottom w:val="0"/>
              <w:divBdr>
                <w:top w:val="none" w:sz="0" w:space="0" w:color="auto"/>
                <w:left w:val="none" w:sz="0" w:space="0" w:color="auto"/>
                <w:bottom w:val="none" w:sz="0" w:space="0" w:color="auto"/>
                <w:right w:val="none" w:sz="0" w:space="0" w:color="auto"/>
              </w:divBdr>
            </w:div>
            <w:div w:id="1142699259">
              <w:marLeft w:val="0"/>
              <w:marRight w:val="0"/>
              <w:marTop w:val="0"/>
              <w:marBottom w:val="0"/>
              <w:divBdr>
                <w:top w:val="none" w:sz="0" w:space="0" w:color="auto"/>
                <w:left w:val="none" w:sz="0" w:space="0" w:color="auto"/>
                <w:bottom w:val="none" w:sz="0" w:space="0" w:color="auto"/>
                <w:right w:val="none" w:sz="0" w:space="0" w:color="auto"/>
              </w:divBdr>
            </w:div>
          </w:divsChild>
        </w:div>
        <w:div w:id="91972536">
          <w:marLeft w:val="0"/>
          <w:marRight w:val="0"/>
          <w:marTop w:val="0"/>
          <w:marBottom w:val="0"/>
          <w:divBdr>
            <w:top w:val="none" w:sz="0" w:space="0" w:color="auto"/>
            <w:left w:val="none" w:sz="0" w:space="0" w:color="auto"/>
            <w:bottom w:val="none" w:sz="0" w:space="0" w:color="auto"/>
            <w:right w:val="none" w:sz="0" w:space="0" w:color="auto"/>
          </w:divBdr>
          <w:divsChild>
            <w:div w:id="967004364">
              <w:marLeft w:val="0"/>
              <w:marRight w:val="0"/>
              <w:marTop w:val="0"/>
              <w:marBottom w:val="0"/>
              <w:divBdr>
                <w:top w:val="none" w:sz="0" w:space="0" w:color="auto"/>
                <w:left w:val="none" w:sz="0" w:space="0" w:color="auto"/>
                <w:bottom w:val="none" w:sz="0" w:space="0" w:color="auto"/>
                <w:right w:val="none" w:sz="0" w:space="0" w:color="auto"/>
              </w:divBdr>
            </w:div>
            <w:div w:id="2084789301">
              <w:marLeft w:val="0"/>
              <w:marRight w:val="0"/>
              <w:marTop w:val="0"/>
              <w:marBottom w:val="0"/>
              <w:divBdr>
                <w:top w:val="none" w:sz="0" w:space="0" w:color="auto"/>
                <w:left w:val="none" w:sz="0" w:space="0" w:color="auto"/>
                <w:bottom w:val="none" w:sz="0" w:space="0" w:color="auto"/>
                <w:right w:val="none" w:sz="0" w:space="0" w:color="auto"/>
              </w:divBdr>
            </w:div>
            <w:div w:id="1886676244">
              <w:marLeft w:val="0"/>
              <w:marRight w:val="0"/>
              <w:marTop w:val="0"/>
              <w:marBottom w:val="0"/>
              <w:divBdr>
                <w:top w:val="none" w:sz="0" w:space="0" w:color="auto"/>
                <w:left w:val="none" w:sz="0" w:space="0" w:color="auto"/>
                <w:bottom w:val="none" w:sz="0" w:space="0" w:color="auto"/>
                <w:right w:val="none" w:sz="0" w:space="0" w:color="auto"/>
              </w:divBdr>
            </w:div>
            <w:div w:id="1488202737">
              <w:marLeft w:val="0"/>
              <w:marRight w:val="0"/>
              <w:marTop w:val="0"/>
              <w:marBottom w:val="0"/>
              <w:divBdr>
                <w:top w:val="none" w:sz="0" w:space="0" w:color="auto"/>
                <w:left w:val="none" w:sz="0" w:space="0" w:color="auto"/>
                <w:bottom w:val="none" w:sz="0" w:space="0" w:color="auto"/>
                <w:right w:val="none" w:sz="0" w:space="0" w:color="auto"/>
              </w:divBdr>
            </w:div>
            <w:div w:id="2101870626">
              <w:marLeft w:val="0"/>
              <w:marRight w:val="0"/>
              <w:marTop w:val="0"/>
              <w:marBottom w:val="0"/>
              <w:divBdr>
                <w:top w:val="none" w:sz="0" w:space="0" w:color="auto"/>
                <w:left w:val="none" w:sz="0" w:space="0" w:color="auto"/>
                <w:bottom w:val="none" w:sz="0" w:space="0" w:color="auto"/>
                <w:right w:val="none" w:sz="0" w:space="0" w:color="auto"/>
              </w:divBdr>
            </w:div>
            <w:div w:id="1645306368">
              <w:marLeft w:val="0"/>
              <w:marRight w:val="0"/>
              <w:marTop w:val="0"/>
              <w:marBottom w:val="0"/>
              <w:divBdr>
                <w:top w:val="none" w:sz="0" w:space="0" w:color="auto"/>
                <w:left w:val="none" w:sz="0" w:space="0" w:color="auto"/>
                <w:bottom w:val="none" w:sz="0" w:space="0" w:color="auto"/>
                <w:right w:val="none" w:sz="0" w:space="0" w:color="auto"/>
              </w:divBdr>
            </w:div>
            <w:div w:id="622929223">
              <w:marLeft w:val="0"/>
              <w:marRight w:val="0"/>
              <w:marTop w:val="0"/>
              <w:marBottom w:val="0"/>
              <w:divBdr>
                <w:top w:val="none" w:sz="0" w:space="0" w:color="auto"/>
                <w:left w:val="none" w:sz="0" w:space="0" w:color="auto"/>
                <w:bottom w:val="none" w:sz="0" w:space="0" w:color="auto"/>
                <w:right w:val="none" w:sz="0" w:space="0" w:color="auto"/>
              </w:divBdr>
            </w:div>
            <w:div w:id="2140488133">
              <w:marLeft w:val="0"/>
              <w:marRight w:val="0"/>
              <w:marTop w:val="0"/>
              <w:marBottom w:val="0"/>
              <w:divBdr>
                <w:top w:val="none" w:sz="0" w:space="0" w:color="auto"/>
                <w:left w:val="none" w:sz="0" w:space="0" w:color="auto"/>
                <w:bottom w:val="none" w:sz="0" w:space="0" w:color="auto"/>
                <w:right w:val="none" w:sz="0" w:space="0" w:color="auto"/>
              </w:divBdr>
            </w:div>
            <w:div w:id="380054945">
              <w:marLeft w:val="0"/>
              <w:marRight w:val="0"/>
              <w:marTop w:val="0"/>
              <w:marBottom w:val="0"/>
              <w:divBdr>
                <w:top w:val="none" w:sz="0" w:space="0" w:color="auto"/>
                <w:left w:val="none" w:sz="0" w:space="0" w:color="auto"/>
                <w:bottom w:val="none" w:sz="0" w:space="0" w:color="auto"/>
                <w:right w:val="none" w:sz="0" w:space="0" w:color="auto"/>
              </w:divBdr>
            </w:div>
            <w:div w:id="1889103763">
              <w:marLeft w:val="0"/>
              <w:marRight w:val="0"/>
              <w:marTop w:val="0"/>
              <w:marBottom w:val="0"/>
              <w:divBdr>
                <w:top w:val="none" w:sz="0" w:space="0" w:color="auto"/>
                <w:left w:val="none" w:sz="0" w:space="0" w:color="auto"/>
                <w:bottom w:val="none" w:sz="0" w:space="0" w:color="auto"/>
                <w:right w:val="none" w:sz="0" w:space="0" w:color="auto"/>
              </w:divBdr>
            </w:div>
            <w:div w:id="1174612518">
              <w:marLeft w:val="0"/>
              <w:marRight w:val="0"/>
              <w:marTop w:val="0"/>
              <w:marBottom w:val="0"/>
              <w:divBdr>
                <w:top w:val="none" w:sz="0" w:space="0" w:color="auto"/>
                <w:left w:val="none" w:sz="0" w:space="0" w:color="auto"/>
                <w:bottom w:val="none" w:sz="0" w:space="0" w:color="auto"/>
                <w:right w:val="none" w:sz="0" w:space="0" w:color="auto"/>
              </w:divBdr>
            </w:div>
            <w:div w:id="403453073">
              <w:marLeft w:val="0"/>
              <w:marRight w:val="0"/>
              <w:marTop w:val="0"/>
              <w:marBottom w:val="0"/>
              <w:divBdr>
                <w:top w:val="none" w:sz="0" w:space="0" w:color="auto"/>
                <w:left w:val="none" w:sz="0" w:space="0" w:color="auto"/>
                <w:bottom w:val="none" w:sz="0" w:space="0" w:color="auto"/>
                <w:right w:val="none" w:sz="0" w:space="0" w:color="auto"/>
              </w:divBdr>
            </w:div>
            <w:div w:id="1551531897">
              <w:marLeft w:val="0"/>
              <w:marRight w:val="0"/>
              <w:marTop w:val="0"/>
              <w:marBottom w:val="0"/>
              <w:divBdr>
                <w:top w:val="none" w:sz="0" w:space="0" w:color="auto"/>
                <w:left w:val="none" w:sz="0" w:space="0" w:color="auto"/>
                <w:bottom w:val="none" w:sz="0" w:space="0" w:color="auto"/>
                <w:right w:val="none" w:sz="0" w:space="0" w:color="auto"/>
              </w:divBdr>
            </w:div>
            <w:div w:id="1712415396">
              <w:marLeft w:val="0"/>
              <w:marRight w:val="0"/>
              <w:marTop w:val="0"/>
              <w:marBottom w:val="0"/>
              <w:divBdr>
                <w:top w:val="none" w:sz="0" w:space="0" w:color="auto"/>
                <w:left w:val="none" w:sz="0" w:space="0" w:color="auto"/>
                <w:bottom w:val="none" w:sz="0" w:space="0" w:color="auto"/>
                <w:right w:val="none" w:sz="0" w:space="0" w:color="auto"/>
              </w:divBdr>
            </w:div>
            <w:div w:id="1170827903">
              <w:marLeft w:val="0"/>
              <w:marRight w:val="0"/>
              <w:marTop w:val="0"/>
              <w:marBottom w:val="0"/>
              <w:divBdr>
                <w:top w:val="none" w:sz="0" w:space="0" w:color="auto"/>
                <w:left w:val="none" w:sz="0" w:space="0" w:color="auto"/>
                <w:bottom w:val="none" w:sz="0" w:space="0" w:color="auto"/>
                <w:right w:val="none" w:sz="0" w:space="0" w:color="auto"/>
              </w:divBdr>
            </w:div>
            <w:div w:id="526481960">
              <w:marLeft w:val="0"/>
              <w:marRight w:val="0"/>
              <w:marTop w:val="0"/>
              <w:marBottom w:val="0"/>
              <w:divBdr>
                <w:top w:val="none" w:sz="0" w:space="0" w:color="auto"/>
                <w:left w:val="none" w:sz="0" w:space="0" w:color="auto"/>
                <w:bottom w:val="none" w:sz="0" w:space="0" w:color="auto"/>
                <w:right w:val="none" w:sz="0" w:space="0" w:color="auto"/>
              </w:divBdr>
            </w:div>
            <w:div w:id="1646202542">
              <w:marLeft w:val="0"/>
              <w:marRight w:val="0"/>
              <w:marTop w:val="0"/>
              <w:marBottom w:val="0"/>
              <w:divBdr>
                <w:top w:val="none" w:sz="0" w:space="0" w:color="auto"/>
                <w:left w:val="none" w:sz="0" w:space="0" w:color="auto"/>
                <w:bottom w:val="none" w:sz="0" w:space="0" w:color="auto"/>
                <w:right w:val="none" w:sz="0" w:space="0" w:color="auto"/>
              </w:divBdr>
            </w:div>
            <w:div w:id="1163546351">
              <w:marLeft w:val="0"/>
              <w:marRight w:val="0"/>
              <w:marTop w:val="0"/>
              <w:marBottom w:val="0"/>
              <w:divBdr>
                <w:top w:val="none" w:sz="0" w:space="0" w:color="auto"/>
                <w:left w:val="none" w:sz="0" w:space="0" w:color="auto"/>
                <w:bottom w:val="none" w:sz="0" w:space="0" w:color="auto"/>
                <w:right w:val="none" w:sz="0" w:space="0" w:color="auto"/>
              </w:divBdr>
            </w:div>
            <w:div w:id="1486164674">
              <w:marLeft w:val="0"/>
              <w:marRight w:val="0"/>
              <w:marTop w:val="0"/>
              <w:marBottom w:val="0"/>
              <w:divBdr>
                <w:top w:val="none" w:sz="0" w:space="0" w:color="auto"/>
                <w:left w:val="none" w:sz="0" w:space="0" w:color="auto"/>
                <w:bottom w:val="none" w:sz="0" w:space="0" w:color="auto"/>
                <w:right w:val="none" w:sz="0" w:space="0" w:color="auto"/>
              </w:divBdr>
            </w:div>
            <w:div w:id="2135056004">
              <w:marLeft w:val="0"/>
              <w:marRight w:val="0"/>
              <w:marTop w:val="0"/>
              <w:marBottom w:val="0"/>
              <w:divBdr>
                <w:top w:val="none" w:sz="0" w:space="0" w:color="auto"/>
                <w:left w:val="none" w:sz="0" w:space="0" w:color="auto"/>
                <w:bottom w:val="none" w:sz="0" w:space="0" w:color="auto"/>
                <w:right w:val="none" w:sz="0" w:space="0" w:color="auto"/>
              </w:divBdr>
            </w:div>
          </w:divsChild>
        </w:div>
        <w:div w:id="2030138249">
          <w:marLeft w:val="0"/>
          <w:marRight w:val="0"/>
          <w:marTop w:val="0"/>
          <w:marBottom w:val="0"/>
          <w:divBdr>
            <w:top w:val="none" w:sz="0" w:space="0" w:color="auto"/>
            <w:left w:val="none" w:sz="0" w:space="0" w:color="auto"/>
            <w:bottom w:val="none" w:sz="0" w:space="0" w:color="auto"/>
            <w:right w:val="none" w:sz="0" w:space="0" w:color="auto"/>
          </w:divBdr>
          <w:divsChild>
            <w:div w:id="15469948">
              <w:marLeft w:val="0"/>
              <w:marRight w:val="0"/>
              <w:marTop w:val="0"/>
              <w:marBottom w:val="0"/>
              <w:divBdr>
                <w:top w:val="none" w:sz="0" w:space="0" w:color="auto"/>
                <w:left w:val="none" w:sz="0" w:space="0" w:color="auto"/>
                <w:bottom w:val="none" w:sz="0" w:space="0" w:color="auto"/>
                <w:right w:val="none" w:sz="0" w:space="0" w:color="auto"/>
              </w:divBdr>
            </w:div>
            <w:div w:id="1460415469">
              <w:marLeft w:val="0"/>
              <w:marRight w:val="0"/>
              <w:marTop w:val="0"/>
              <w:marBottom w:val="0"/>
              <w:divBdr>
                <w:top w:val="none" w:sz="0" w:space="0" w:color="auto"/>
                <w:left w:val="none" w:sz="0" w:space="0" w:color="auto"/>
                <w:bottom w:val="none" w:sz="0" w:space="0" w:color="auto"/>
                <w:right w:val="none" w:sz="0" w:space="0" w:color="auto"/>
              </w:divBdr>
            </w:div>
            <w:div w:id="1300570189">
              <w:marLeft w:val="0"/>
              <w:marRight w:val="0"/>
              <w:marTop w:val="0"/>
              <w:marBottom w:val="0"/>
              <w:divBdr>
                <w:top w:val="none" w:sz="0" w:space="0" w:color="auto"/>
                <w:left w:val="none" w:sz="0" w:space="0" w:color="auto"/>
                <w:bottom w:val="none" w:sz="0" w:space="0" w:color="auto"/>
                <w:right w:val="none" w:sz="0" w:space="0" w:color="auto"/>
              </w:divBdr>
            </w:div>
            <w:div w:id="1856797773">
              <w:marLeft w:val="0"/>
              <w:marRight w:val="0"/>
              <w:marTop w:val="0"/>
              <w:marBottom w:val="0"/>
              <w:divBdr>
                <w:top w:val="none" w:sz="0" w:space="0" w:color="auto"/>
                <w:left w:val="none" w:sz="0" w:space="0" w:color="auto"/>
                <w:bottom w:val="none" w:sz="0" w:space="0" w:color="auto"/>
                <w:right w:val="none" w:sz="0" w:space="0" w:color="auto"/>
              </w:divBdr>
            </w:div>
            <w:div w:id="1269893561">
              <w:marLeft w:val="0"/>
              <w:marRight w:val="0"/>
              <w:marTop w:val="0"/>
              <w:marBottom w:val="0"/>
              <w:divBdr>
                <w:top w:val="none" w:sz="0" w:space="0" w:color="auto"/>
                <w:left w:val="none" w:sz="0" w:space="0" w:color="auto"/>
                <w:bottom w:val="none" w:sz="0" w:space="0" w:color="auto"/>
                <w:right w:val="none" w:sz="0" w:space="0" w:color="auto"/>
              </w:divBdr>
            </w:div>
            <w:div w:id="187793265">
              <w:marLeft w:val="0"/>
              <w:marRight w:val="0"/>
              <w:marTop w:val="0"/>
              <w:marBottom w:val="0"/>
              <w:divBdr>
                <w:top w:val="none" w:sz="0" w:space="0" w:color="auto"/>
                <w:left w:val="none" w:sz="0" w:space="0" w:color="auto"/>
                <w:bottom w:val="none" w:sz="0" w:space="0" w:color="auto"/>
                <w:right w:val="none" w:sz="0" w:space="0" w:color="auto"/>
              </w:divBdr>
            </w:div>
            <w:div w:id="1520850984">
              <w:marLeft w:val="0"/>
              <w:marRight w:val="0"/>
              <w:marTop w:val="0"/>
              <w:marBottom w:val="0"/>
              <w:divBdr>
                <w:top w:val="none" w:sz="0" w:space="0" w:color="auto"/>
                <w:left w:val="none" w:sz="0" w:space="0" w:color="auto"/>
                <w:bottom w:val="none" w:sz="0" w:space="0" w:color="auto"/>
                <w:right w:val="none" w:sz="0" w:space="0" w:color="auto"/>
              </w:divBdr>
            </w:div>
            <w:div w:id="432866765">
              <w:marLeft w:val="0"/>
              <w:marRight w:val="0"/>
              <w:marTop w:val="0"/>
              <w:marBottom w:val="0"/>
              <w:divBdr>
                <w:top w:val="none" w:sz="0" w:space="0" w:color="auto"/>
                <w:left w:val="none" w:sz="0" w:space="0" w:color="auto"/>
                <w:bottom w:val="none" w:sz="0" w:space="0" w:color="auto"/>
                <w:right w:val="none" w:sz="0" w:space="0" w:color="auto"/>
              </w:divBdr>
            </w:div>
            <w:div w:id="1476099002">
              <w:marLeft w:val="0"/>
              <w:marRight w:val="0"/>
              <w:marTop w:val="0"/>
              <w:marBottom w:val="0"/>
              <w:divBdr>
                <w:top w:val="none" w:sz="0" w:space="0" w:color="auto"/>
                <w:left w:val="none" w:sz="0" w:space="0" w:color="auto"/>
                <w:bottom w:val="none" w:sz="0" w:space="0" w:color="auto"/>
                <w:right w:val="none" w:sz="0" w:space="0" w:color="auto"/>
              </w:divBdr>
            </w:div>
            <w:div w:id="1225293681">
              <w:marLeft w:val="0"/>
              <w:marRight w:val="0"/>
              <w:marTop w:val="0"/>
              <w:marBottom w:val="0"/>
              <w:divBdr>
                <w:top w:val="none" w:sz="0" w:space="0" w:color="auto"/>
                <w:left w:val="none" w:sz="0" w:space="0" w:color="auto"/>
                <w:bottom w:val="none" w:sz="0" w:space="0" w:color="auto"/>
                <w:right w:val="none" w:sz="0" w:space="0" w:color="auto"/>
              </w:divBdr>
            </w:div>
            <w:div w:id="1387341213">
              <w:marLeft w:val="0"/>
              <w:marRight w:val="0"/>
              <w:marTop w:val="0"/>
              <w:marBottom w:val="0"/>
              <w:divBdr>
                <w:top w:val="none" w:sz="0" w:space="0" w:color="auto"/>
                <w:left w:val="none" w:sz="0" w:space="0" w:color="auto"/>
                <w:bottom w:val="none" w:sz="0" w:space="0" w:color="auto"/>
                <w:right w:val="none" w:sz="0" w:space="0" w:color="auto"/>
              </w:divBdr>
            </w:div>
            <w:div w:id="1336036063">
              <w:marLeft w:val="0"/>
              <w:marRight w:val="0"/>
              <w:marTop w:val="0"/>
              <w:marBottom w:val="0"/>
              <w:divBdr>
                <w:top w:val="none" w:sz="0" w:space="0" w:color="auto"/>
                <w:left w:val="none" w:sz="0" w:space="0" w:color="auto"/>
                <w:bottom w:val="none" w:sz="0" w:space="0" w:color="auto"/>
                <w:right w:val="none" w:sz="0" w:space="0" w:color="auto"/>
              </w:divBdr>
            </w:div>
            <w:div w:id="1096484406">
              <w:marLeft w:val="0"/>
              <w:marRight w:val="0"/>
              <w:marTop w:val="0"/>
              <w:marBottom w:val="0"/>
              <w:divBdr>
                <w:top w:val="none" w:sz="0" w:space="0" w:color="auto"/>
                <w:left w:val="none" w:sz="0" w:space="0" w:color="auto"/>
                <w:bottom w:val="none" w:sz="0" w:space="0" w:color="auto"/>
                <w:right w:val="none" w:sz="0" w:space="0" w:color="auto"/>
              </w:divBdr>
            </w:div>
            <w:div w:id="1533035716">
              <w:marLeft w:val="0"/>
              <w:marRight w:val="0"/>
              <w:marTop w:val="0"/>
              <w:marBottom w:val="0"/>
              <w:divBdr>
                <w:top w:val="none" w:sz="0" w:space="0" w:color="auto"/>
                <w:left w:val="none" w:sz="0" w:space="0" w:color="auto"/>
                <w:bottom w:val="none" w:sz="0" w:space="0" w:color="auto"/>
                <w:right w:val="none" w:sz="0" w:space="0" w:color="auto"/>
              </w:divBdr>
            </w:div>
            <w:div w:id="1949503430">
              <w:marLeft w:val="0"/>
              <w:marRight w:val="0"/>
              <w:marTop w:val="0"/>
              <w:marBottom w:val="0"/>
              <w:divBdr>
                <w:top w:val="none" w:sz="0" w:space="0" w:color="auto"/>
                <w:left w:val="none" w:sz="0" w:space="0" w:color="auto"/>
                <w:bottom w:val="none" w:sz="0" w:space="0" w:color="auto"/>
                <w:right w:val="none" w:sz="0" w:space="0" w:color="auto"/>
              </w:divBdr>
            </w:div>
            <w:div w:id="1906722728">
              <w:marLeft w:val="0"/>
              <w:marRight w:val="0"/>
              <w:marTop w:val="0"/>
              <w:marBottom w:val="0"/>
              <w:divBdr>
                <w:top w:val="none" w:sz="0" w:space="0" w:color="auto"/>
                <w:left w:val="none" w:sz="0" w:space="0" w:color="auto"/>
                <w:bottom w:val="none" w:sz="0" w:space="0" w:color="auto"/>
                <w:right w:val="none" w:sz="0" w:space="0" w:color="auto"/>
              </w:divBdr>
            </w:div>
            <w:div w:id="124202447">
              <w:marLeft w:val="0"/>
              <w:marRight w:val="0"/>
              <w:marTop w:val="0"/>
              <w:marBottom w:val="0"/>
              <w:divBdr>
                <w:top w:val="none" w:sz="0" w:space="0" w:color="auto"/>
                <w:left w:val="none" w:sz="0" w:space="0" w:color="auto"/>
                <w:bottom w:val="none" w:sz="0" w:space="0" w:color="auto"/>
                <w:right w:val="none" w:sz="0" w:space="0" w:color="auto"/>
              </w:divBdr>
            </w:div>
            <w:div w:id="454641380">
              <w:marLeft w:val="0"/>
              <w:marRight w:val="0"/>
              <w:marTop w:val="0"/>
              <w:marBottom w:val="0"/>
              <w:divBdr>
                <w:top w:val="none" w:sz="0" w:space="0" w:color="auto"/>
                <w:left w:val="none" w:sz="0" w:space="0" w:color="auto"/>
                <w:bottom w:val="none" w:sz="0" w:space="0" w:color="auto"/>
                <w:right w:val="none" w:sz="0" w:space="0" w:color="auto"/>
              </w:divBdr>
            </w:div>
            <w:div w:id="589004004">
              <w:marLeft w:val="0"/>
              <w:marRight w:val="0"/>
              <w:marTop w:val="0"/>
              <w:marBottom w:val="0"/>
              <w:divBdr>
                <w:top w:val="none" w:sz="0" w:space="0" w:color="auto"/>
                <w:left w:val="none" w:sz="0" w:space="0" w:color="auto"/>
                <w:bottom w:val="none" w:sz="0" w:space="0" w:color="auto"/>
                <w:right w:val="none" w:sz="0" w:space="0" w:color="auto"/>
              </w:divBdr>
            </w:div>
            <w:div w:id="319118569">
              <w:marLeft w:val="0"/>
              <w:marRight w:val="0"/>
              <w:marTop w:val="0"/>
              <w:marBottom w:val="0"/>
              <w:divBdr>
                <w:top w:val="none" w:sz="0" w:space="0" w:color="auto"/>
                <w:left w:val="none" w:sz="0" w:space="0" w:color="auto"/>
                <w:bottom w:val="none" w:sz="0" w:space="0" w:color="auto"/>
                <w:right w:val="none" w:sz="0" w:space="0" w:color="auto"/>
              </w:divBdr>
            </w:div>
          </w:divsChild>
        </w:div>
        <w:div w:id="624507585">
          <w:marLeft w:val="0"/>
          <w:marRight w:val="0"/>
          <w:marTop w:val="0"/>
          <w:marBottom w:val="0"/>
          <w:divBdr>
            <w:top w:val="none" w:sz="0" w:space="0" w:color="auto"/>
            <w:left w:val="none" w:sz="0" w:space="0" w:color="auto"/>
            <w:bottom w:val="none" w:sz="0" w:space="0" w:color="auto"/>
            <w:right w:val="none" w:sz="0" w:space="0" w:color="auto"/>
          </w:divBdr>
          <w:divsChild>
            <w:div w:id="1905330754">
              <w:marLeft w:val="0"/>
              <w:marRight w:val="0"/>
              <w:marTop w:val="0"/>
              <w:marBottom w:val="0"/>
              <w:divBdr>
                <w:top w:val="none" w:sz="0" w:space="0" w:color="auto"/>
                <w:left w:val="none" w:sz="0" w:space="0" w:color="auto"/>
                <w:bottom w:val="none" w:sz="0" w:space="0" w:color="auto"/>
                <w:right w:val="none" w:sz="0" w:space="0" w:color="auto"/>
              </w:divBdr>
            </w:div>
            <w:div w:id="642007436">
              <w:marLeft w:val="0"/>
              <w:marRight w:val="0"/>
              <w:marTop w:val="0"/>
              <w:marBottom w:val="0"/>
              <w:divBdr>
                <w:top w:val="none" w:sz="0" w:space="0" w:color="auto"/>
                <w:left w:val="none" w:sz="0" w:space="0" w:color="auto"/>
                <w:bottom w:val="none" w:sz="0" w:space="0" w:color="auto"/>
                <w:right w:val="none" w:sz="0" w:space="0" w:color="auto"/>
              </w:divBdr>
            </w:div>
            <w:div w:id="1156456672">
              <w:marLeft w:val="0"/>
              <w:marRight w:val="0"/>
              <w:marTop w:val="0"/>
              <w:marBottom w:val="0"/>
              <w:divBdr>
                <w:top w:val="none" w:sz="0" w:space="0" w:color="auto"/>
                <w:left w:val="none" w:sz="0" w:space="0" w:color="auto"/>
                <w:bottom w:val="none" w:sz="0" w:space="0" w:color="auto"/>
                <w:right w:val="none" w:sz="0" w:space="0" w:color="auto"/>
              </w:divBdr>
            </w:div>
            <w:div w:id="675813062">
              <w:marLeft w:val="0"/>
              <w:marRight w:val="0"/>
              <w:marTop w:val="0"/>
              <w:marBottom w:val="0"/>
              <w:divBdr>
                <w:top w:val="none" w:sz="0" w:space="0" w:color="auto"/>
                <w:left w:val="none" w:sz="0" w:space="0" w:color="auto"/>
                <w:bottom w:val="none" w:sz="0" w:space="0" w:color="auto"/>
                <w:right w:val="none" w:sz="0" w:space="0" w:color="auto"/>
              </w:divBdr>
            </w:div>
            <w:div w:id="1743677806">
              <w:marLeft w:val="0"/>
              <w:marRight w:val="0"/>
              <w:marTop w:val="0"/>
              <w:marBottom w:val="0"/>
              <w:divBdr>
                <w:top w:val="none" w:sz="0" w:space="0" w:color="auto"/>
                <w:left w:val="none" w:sz="0" w:space="0" w:color="auto"/>
                <w:bottom w:val="none" w:sz="0" w:space="0" w:color="auto"/>
                <w:right w:val="none" w:sz="0" w:space="0" w:color="auto"/>
              </w:divBdr>
            </w:div>
            <w:div w:id="1026561385">
              <w:marLeft w:val="0"/>
              <w:marRight w:val="0"/>
              <w:marTop w:val="0"/>
              <w:marBottom w:val="0"/>
              <w:divBdr>
                <w:top w:val="none" w:sz="0" w:space="0" w:color="auto"/>
                <w:left w:val="none" w:sz="0" w:space="0" w:color="auto"/>
                <w:bottom w:val="none" w:sz="0" w:space="0" w:color="auto"/>
                <w:right w:val="none" w:sz="0" w:space="0" w:color="auto"/>
              </w:divBdr>
            </w:div>
            <w:div w:id="1502889766">
              <w:marLeft w:val="0"/>
              <w:marRight w:val="0"/>
              <w:marTop w:val="0"/>
              <w:marBottom w:val="0"/>
              <w:divBdr>
                <w:top w:val="none" w:sz="0" w:space="0" w:color="auto"/>
                <w:left w:val="none" w:sz="0" w:space="0" w:color="auto"/>
                <w:bottom w:val="none" w:sz="0" w:space="0" w:color="auto"/>
                <w:right w:val="none" w:sz="0" w:space="0" w:color="auto"/>
              </w:divBdr>
            </w:div>
            <w:div w:id="639114458">
              <w:marLeft w:val="0"/>
              <w:marRight w:val="0"/>
              <w:marTop w:val="0"/>
              <w:marBottom w:val="0"/>
              <w:divBdr>
                <w:top w:val="none" w:sz="0" w:space="0" w:color="auto"/>
                <w:left w:val="none" w:sz="0" w:space="0" w:color="auto"/>
                <w:bottom w:val="none" w:sz="0" w:space="0" w:color="auto"/>
                <w:right w:val="none" w:sz="0" w:space="0" w:color="auto"/>
              </w:divBdr>
            </w:div>
            <w:div w:id="1734890251">
              <w:marLeft w:val="0"/>
              <w:marRight w:val="0"/>
              <w:marTop w:val="0"/>
              <w:marBottom w:val="0"/>
              <w:divBdr>
                <w:top w:val="none" w:sz="0" w:space="0" w:color="auto"/>
                <w:left w:val="none" w:sz="0" w:space="0" w:color="auto"/>
                <w:bottom w:val="none" w:sz="0" w:space="0" w:color="auto"/>
                <w:right w:val="none" w:sz="0" w:space="0" w:color="auto"/>
              </w:divBdr>
            </w:div>
            <w:div w:id="61343010">
              <w:marLeft w:val="0"/>
              <w:marRight w:val="0"/>
              <w:marTop w:val="0"/>
              <w:marBottom w:val="0"/>
              <w:divBdr>
                <w:top w:val="none" w:sz="0" w:space="0" w:color="auto"/>
                <w:left w:val="none" w:sz="0" w:space="0" w:color="auto"/>
                <w:bottom w:val="none" w:sz="0" w:space="0" w:color="auto"/>
                <w:right w:val="none" w:sz="0" w:space="0" w:color="auto"/>
              </w:divBdr>
            </w:div>
            <w:div w:id="58793162">
              <w:marLeft w:val="0"/>
              <w:marRight w:val="0"/>
              <w:marTop w:val="0"/>
              <w:marBottom w:val="0"/>
              <w:divBdr>
                <w:top w:val="none" w:sz="0" w:space="0" w:color="auto"/>
                <w:left w:val="none" w:sz="0" w:space="0" w:color="auto"/>
                <w:bottom w:val="none" w:sz="0" w:space="0" w:color="auto"/>
                <w:right w:val="none" w:sz="0" w:space="0" w:color="auto"/>
              </w:divBdr>
            </w:div>
            <w:div w:id="348218344">
              <w:marLeft w:val="0"/>
              <w:marRight w:val="0"/>
              <w:marTop w:val="0"/>
              <w:marBottom w:val="0"/>
              <w:divBdr>
                <w:top w:val="none" w:sz="0" w:space="0" w:color="auto"/>
                <w:left w:val="none" w:sz="0" w:space="0" w:color="auto"/>
                <w:bottom w:val="none" w:sz="0" w:space="0" w:color="auto"/>
                <w:right w:val="none" w:sz="0" w:space="0" w:color="auto"/>
              </w:divBdr>
            </w:div>
            <w:div w:id="41057944">
              <w:marLeft w:val="0"/>
              <w:marRight w:val="0"/>
              <w:marTop w:val="0"/>
              <w:marBottom w:val="0"/>
              <w:divBdr>
                <w:top w:val="none" w:sz="0" w:space="0" w:color="auto"/>
                <w:left w:val="none" w:sz="0" w:space="0" w:color="auto"/>
                <w:bottom w:val="none" w:sz="0" w:space="0" w:color="auto"/>
                <w:right w:val="none" w:sz="0" w:space="0" w:color="auto"/>
              </w:divBdr>
            </w:div>
            <w:div w:id="1984193678">
              <w:marLeft w:val="0"/>
              <w:marRight w:val="0"/>
              <w:marTop w:val="0"/>
              <w:marBottom w:val="0"/>
              <w:divBdr>
                <w:top w:val="none" w:sz="0" w:space="0" w:color="auto"/>
                <w:left w:val="none" w:sz="0" w:space="0" w:color="auto"/>
                <w:bottom w:val="none" w:sz="0" w:space="0" w:color="auto"/>
                <w:right w:val="none" w:sz="0" w:space="0" w:color="auto"/>
              </w:divBdr>
            </w:div>
            <w:div w:id="1725792237">
              <w:marLeft w:val="0"/>
              <w:marRight w:val="0"/>
              <w:marTop w:val="0"/>
              <w:marBottom w:val="0"/>
              <w:divBdr>
                <w:top w:val="none" w:sz="0" w:space="0" w:color="auto"/>
                <w:left w:val="none" w:sz="0" w:space="0" w:color="auto"/>
                <w:bottom w:val="none" w:sz="0" w:space="0" w:color="auto"/>
                <w:right w:val="none" w:sz="0" w:space="0" w:color="auto"/>
              </w:divBdr>
            </w:div>
            <w:div w:id="1578513125">
              <w:marLeft w:val="0"/>
              <w:marRight w:val="0"/>
              <w:marTop w:val="0"/>
              <w:marBottom w:val="0"/>
              <w:divBdr>
                <w:top w:val="none" w:sz="0" w:space="0" w:color="auto"/>
                <w:left w:val="none" w:sz="0" w:space="0" w:color="auto"/>
                <w:bottom w:val="none" w:sz="0" w:space="0" w:color="auto"/>
                <w:right w:val="none" w:sz="0" w:space="0" w:color="auto"/>
              </w:divBdr>
            </w:div>
            <w:div w:id="1585844310">
              <w:marLeft w:val="0"/>
              <w:marRight w:val="0"/>
              <w:marTop w:val="0"/>
              <w:marBottom w:val="0"/>
              <w:divBdr>
                <w:top w:val="none" w:sz="0" w:space="0" w:color="auto"/>
                <w:left w:val="none" w:sz="0" w:space="0" w:color="auto"/>
                <w:bottom w:val="none" w:sz="0" w:space="0" w:color="auto"/>
                <w:right w:val="none" w:sz="0" w:space="0" w:color="auto"/>
              </w:divBdr>
            </w:div>
            <w:div w:id="1080058410">
              <w:marLeft w:val="0"/>
              <w:marRight w:val="0"/>
              <w:marTop w:val="0"/>
              <w:marBottom w:val="0"/>
              <w:divBdr>
                <w:top w:val="none" w:sz="0" w:space="0" w:color="auto"/>
                <w:left w:val="none" w:sz="0" w:space="0" w:color="auto"/>
                <w:bottom w:val="none" w:sz="0" w:space="0" w:color="auto"/>
                <w:right w:val="none" w:sz="0" w:space="0" w:color="auto"/>
              </w:divBdr>
            </w:div>
            <w:div w:id="1048409334">
              <w:marLeft w:val="0"/>
              <w:marRight w:val="0"/>
              <w:marTop w:val="0"/>
              <w:marBottom w:val="0"/>
              <w:divBdr>
                <w:top w:val="none" w:sz="0" w:space="0" w:color="auto"/>
                <w:left w:val="none" w:sz="0" w:space="0" w:color="auto"/>
                <w:bottom w:val="none" w:sz="0" w:space="0" w:color="auto"/>
                <w:right w:val="none" w:sz="0" w:space="0" w:color="auto"/>
              </w:divBdr>
            </w:div>
            <w:div w:id="586616547">
              <w:marLeft w:val="0"/>
              <w:marRight w:val="0"/>
              <w:marTop w:val="0"/>
              <w:marBottom w:val="0"/>
              <w:divBdr>
                <w:top w:val="none" w:sz="0" w:space="0" w:color="auto"/>
                <w:left w:val="none" w:sz="0" w:space="0" w:color="auto"/>
                <w:bottom w:val="none" w:sz="0" w:space="0" w:color="auto"/>
                <w:right w:val="none" w:sz="0" w:space="0" w:color="auto"/>
              </w:divBdr>
            </w:div>
          </w:divsChild>
        </w:div>
        <w:div w:id="2067560515">
          <w:marLeft w:val="0"/>
          <w:marRight w:val="0"/>
          <w:marTop w:val="0"/>
          <w:marBottom w:val="0"/>
          <w:divBdr>
            <w:top w:val="none" w:sz="0" w:space="0" w:color="auto"/>
            <w:left w:val="none" w:sz="0" w:space="0" w:color="auto"/>
            <w:bottom w:val="none" w:sz="0" w:space="0" w:color="auto"/>
            <w:right w:val="none" w:sz="0" w:space="0" w:color="auto"/>
          </w:divBdr>
          <w:divsChild>
            <w:div w:id="942421870">
              <w:marLeft w:val="0"/>
              <w:marRight w:val="0"/>
              <w:marTop w:val="0"/>
              <w:marBottom w:val="0"/>
              <w:divBdr>
                <w:top w:val="none" w:sz="0" w:space="0" w:color="auto"/>
                <w:left w:val="none" w:sz="0" w:space="0" w:color="auto"/>
                <w:bottom w:val="none" w:sz="0" w:space="0" w:color="auto"/>
                <w:right w:val="none" w:sz="0" w:space="0" w:color="auto"/>
              </w:divBdr>
            </w:div>
            <w:div w:id="243417917">
              <w:marLeft w:val="0"/>
              <w:marRight w:val="0"/>
              <w:marTop w:val="0"/>
              <w:marBottom w:val="0"/>
              <w:divBdr>
                <w:top w:val="none" w:sz="0" w:space="0" w:color="auto"/>
                <w:left w:val="none" w:sz="0" w:space="0" w:color="auto"/>
                <w:bottom w:val="none" w:sz="0" w:space="0" w:color="auto"/>
                <w:right w:val="none" w:sz="0" w:space="0" w:color="auto"/>
              </w:divBdr>
            </w:div>
            <w:div w:id="1384133354">
              <w:marLeft w:val="0"/>
              <w:marRight w:val="0"/>
              <w:marTop w:val="0"/>
              <w:marBottom w:val="0"/>
              <w:divBdr>
                <w:top w:val="none" w:sz="0" w:space="0" w:color="auto"/>
                <w:left w:val="none" w:sz="0" w:space="0" w:color="auto"/>
                <w:bottom w:val="none" w:sz="0" w:space="0" w:color="auto"/>
                <w:right w:val="none" w:sz="0" w:space="0" w:color="auto"/>
              </w:divBdr>
            </w:div>
            <w:div w:id="1072583316">
              <w:marLeft w:val="0"/>
              <w:marRight w:val="0"/>
              <w:marTop w:val="0"/>
              <w:marBottom w:val="0"/>
              <w:divBdr>
                <w:top w:val="none" w:sz="0" w:space="0" w:color="auto"/>
                <w:left w:val="none" w:sz="0" w:space="0" w:color="auto"/>
                <w:bottom w:val="none" w:sz="0" w:space="0" w:color="auto"/>
                <w:right w:val="none" w:sz="0" w:space="0" w:color="auto"/>
              </w:divBdr>
            </w:div>
            <w:div w:id="284629022">
              <w:marLeft w:val="0"/>
              <w:marRight w:val="0"/>
              <w:marTop w:val="0"/>
              <w:marBottom w:val="0"/>
              <w:divBdr>
                <w:top w:val="none" w:sz="0" w:space="0" w:color="auto"/>
                <w:left w:val="none" w:sz="0" w:space="0" w:color="auto"/>
                <w:bottom w:val="none" w:sz="0" w:space="0" w:color="auto"/>
                <w:right w:val="none" w:sz="0" w:space="0" w:color="auto"/>
              </w:divBdr>
            </w:div>
            <w:div w:id="1061903283">
              <w:marLeft w:val="0"/>
              <w:marRight w:val="0"/>
              <w:marTop w:val="0"/>
              <w:marBottom w:val="0"/>
              <w:divBdr>
                <w:top w:val="none" w:sz="0" w:space="0" w:color="auto"/>
                <w:left w:val="none" w:sz="0" w:space="0" w:color="auto"/>
                <w:bottom w:val="none" w:sz="0" w:space="0" w:color="auto"/>
                <w:right w:val="none" w:sz="0" w:space="0" w:color="auto"/>
              </w:divBdr>
            </w:div>
            <w:div w:id="278336688">
              <w:marLeft w:val="0"/>
              <w:marRight w:val="0"/>
              <w:marTop w:val="0"/>
              <w:marBottom w:val="0"/>
              <w:divBdr>
                <w:top w:val="none" w:sz="0" w:space="0" w:color="auto"/>
                <w:left w:val="none" w:sz="0" w:space="0" w:color="auto"/>
                <w:bottom w:val="none" w:sz="0" w:space="0" w:color="auto"/>
                <w:right w:val="none" w:sz="0" w:space="0" w:color="auto"/>
              </w:divBdr>
            </w:div>
            <w:div w:id="1774278642">
              <w:marLeft w:val="0"/>
              <w:marRight w:val="0"/>
              <w:marTop w:val="0"/>
              <w:marBottom w:val="0"/>
              <w:divBdr>
                <w:top w:val="none" w:sz="0" w:space="0" w:color="auto"/>
                <w:left w:val="none" w:sz="0" w:space="0" w:color="auto"/>
                <w:bottom w:val="none" w:sz="0" w:space="0" w:color="auto"/>
                <w:right w:val="none" w:sz="0" w:space="0" w:color="auto"/>
              </w:divBdr>
            </w:div>
            <w:div w:id="975332183">
              <w:marLeft w:val="0"/>
              <w:marRight w:val="0"/>
              <w:marTop w:val="0"/>
              <w:marBottom w:val="0"/>
              <w:divBdr>
                <w:top w:val="none" w:sz="0" w:space="0" w:color="auto"/>
                <w:left w:val="none" w:sz="0" w:space="0" w:color="auto"/>
                <w:bottom w:val="none" w:sz="0" w:space="0" w:color="auto"/>
                <w:right w:val="none" w:sz="0" w:space="0" w:color="auto"/>
              </w:divBdr>
            </w:div>
            <w:div w:id="1472744455">
              <w:marLeft w:val="0"/>
              <w:marRight w:val="0"/>
              <w:marTop w:val="0"/>
              <w:marBottom w:val="0"/>
              <w:divBdr>
                <w:top w:val="none" w:sz="0" w:space="0" w:color="auto"/>
                <w:left w:val="none" w:sz="0" w:space="0" w:color="auto"/>
                <w:bottom w:val="none" w:sz="0" w:space="0" w:color="auto"/>
                <w:right w:val="none" w:sz="0" w:space="0" w:color="auto"/>
              </w:divBdr>
            </w:div>
            <w:div w:id="714161280">
              <w:marLeft w:val="0"/>
              <w:marRight w:val="0"/>
              <w:marTop w:val="0"/>
              <w:marBottom w:val="0"/>
              <w:divBdr>
                <w:top w:val="none" w:sz="0" w:space="0" w:color="auto"/>
                <w:left w:val="none" w:sz="0" w:space="0" w:color="auto"/>
                <w:bottom w:val="none" w:sz="0" w:space="0" w:color="auto"/>
                <w:right w:val="none" w:sz="0" w:space="0" w:color="auto"/>
              </w:divBdr>
            </w:div>
            <w:div w:id="1392389929">
              <w:marLeft w:val="0"/>
              <w:marRight w:val="0"/>
              <w:marTop w:val="0"/>
              <w:marBottom w:val="0"/>
              <w:divBdr>
                <w:top w:val="none" w:sz="0" w:space="0" w:color="auto"/>
                <w:left w:val="none" w:sz="0" w:space="0" w:color="auto"/>
                <w:bottom w:val="none" w:sz="0" w:space="0" w:color="auto"/>
                <w:right w:val="none" w:sz="0" w:space="0" w:color="auto"/>
              </w:divBdr>
            </w:div>
            <w:div w:id="302589375">
              <w:marLeft w:val="0"/>
              <w:marRight w:val="0"/>
              <w:marTop w:val="0"/>
              <w:marBottom w:val="0"/>
              <w:divBdr>
                <w:top w:val="none" w:sz="0" w:space="0" w:color="auto"/>
                <w:left w:val="none" w:sz="0" w:space="0" w:color="auto"/>
                <w:bottom w:val="none" w:sz="0" w:space="0" w:color="auto"/>
                <w:right w:val="none" w:sz="0" w:space="0" w:color="auto"/>
              </w:divBdr>
            </w:div>
            <w:div w:id="896824220">
              <w:marLeft w:val="0"/>
              <w:marRight w:val="0"/>
              <w:marTop w:val="0"/>
              <w:marBottom w:val="0"/>
              <w:divBdr>
                <w:top w:val="none" w:sz="0" w:space="0" w:color="auto"/>
                <w:left w:val="none" w:sz="0" w:space="0" w:color="auto"/>
                <w:bottom w:val="none" w:sz="0" w:space="0" w:color="auto"/>
                <w:right w:val="none" w:sz="0" w:space="0" w:color="auto"/>
              </w:divBdr>
            </w:div>
            <w:div w:id="1363895747">
              <w:marLeft w:val="0"/>
              <w:marRight w:val="0"/>
              <w:marTop w:val="0"/>
              <w:marBottom w:val="0"/>
              <w:divBdr>
                <w:top w:val="none" w:sz="0" w:space="0" w:color="auto"/>
                <w:left w:val="none" w:sz="0" w:space="0" w:color="auto"/>
                <w:bottom w:val="none" w:sz="0" w:space="0" w:color="auto"/>
                <w:right w:val="none" w:sz="0" w:space="0" w:color="auto"/>
              </w:divBdr>
            </w:div>
            <w:div w:id="204299575">
              <w:marLeft w:val="0"/>
              <w:marRight w:val="0"/>
              <w:marTop w:val="0"/>
              <w:marBottom w:val="0"/>
              <w:divBdr>
                <w:top w:val="none" w:sz="0" w:space="0" w:color="auto"/>
                <w:left w:val="none" w:sz="0" w:space="0" w:color="auto"/>
                <w:bottom w:val="none" w:sz="0" w:space="0" w:color="auto"/>
                <w:right w:val="none" w:sz="0" w:space="0" w:color="auto"/>
              </w:divBdr>
            </w:div>
            <w:div w:id="2002586433">
              <w:marLeft w:val="0"/>
              <w:marRight w:val="0"/>
              <w:marTop w:val="0"/>
              <w:marBottom w:val="0"/>
              <w:divBdr>
                <w:top w:val="none" w:sz="0" w:space="0" w:color="auto"/>
                <w:left w:val="none" w:sz="0" w:space="0" w:color="auto"/>
                <w:bottom w:val="none" w:sz="0" w:space="0" w:color="auto"/>
                <w:right w:val="none" w:sz="0" w:space="0" w:color="auto"/>
              </w:divBdr>
            </w:div>
            <w:div w:id="387144578">
              <w:marLeft w:val="0"/>
              <w:marRight w:val="0"/>
              <w:marTop w:val="0"/>
              <w:marBottom w:val="0"/>
              <w:divBdr>
                <w:top w:val="none" w:sz="0" w:space="0" w:color="auto"/>
                <w:left w:val="none" w:sz="0" w:space="0" w:color="auto"/>
                <w:bottom w:val="none" w:sz="0" w:space="0" w:color="auto"/>
                <w:right w:val="none" w:sz="0" w:space="0" w:color="auto"/>
              </w:divBdr>
            </w:div>
            <w:div w:id="1050499989">
              <w:marLeft w:val="0"/>
              <w:marRight w:val="0"/>
              <w:marTop w:val="0"/>
              <w:marBottom w:val="0"/>
              <w:divBdr>
                <w:top w:val="none" w:sz="0" w:space="0" w:color="auto"/>
                <w:left w:val="none" w:sz="0" w:space="0" w:color="auto"/>
                <w:bottom w:val="none" w:sz="0" w:space="0" w:color="auto"/>
                <w:right w:val="none" w:sz="0" w:space="0" w:color="auto"/>
              </w:divBdr>
            </w:div>
            <w:div w:id="650521339">
              <w:marLeft w:val="0"/>
              <w:marRight w:val="0"/>
              <w:marTop w:val="0"/>
              <w:marBottom w:val="0"/>
              <w:divBdr>
                <w:top w:val="none" w:sz="0" w:space="0" w:color="auto"/>
                <w:left w:val="none" w:sz="0" w:space="0" w:color="auto"/>
                <w:bottom w:val="none" w:sz="0" w:space="0" w:color="auto"/>
                <w:right w:val="none" w:sz="0" w:space="0" w:color="auto"/>
              </w:divBdr>
            </w:div>
          </w:divsChild>
        </w:div>
        <w:div w:id="70780250">
          <w:marLeft w:val="0"/>
          <w:marRight w:val="0"/>
          <w:marTop w:val="0"/>
          <w:marBottom w:val="0"/>
          <w:divBdr>
            <w:top w:val="none" w:sz="0" w:space="0" w:color="auto"/>
            <w:left w:val="none" w:sz="0" w:space="0" w:color="auto"/>
            <w:bottom w:val="none" w:sz="0" w:space="0" w:color="auto"/>
            <w:right w:val="none" w:sz="0" w:space="0" w:color="auto"/>
          </w:divBdr>
          <w:divsChild>
            <w:div w:id="601492168">
              <w:marLeft w:val="0"/>
              <w:marRight w:val="0"/>
              <w:marTop w:val="0"/>
              <w:marBottom w:val="0"/>
              <w:divBdr>
                <w:top w:val="none" w:sz="0" w:space="0" w:color="auto"/>
                <w:left w:val="none" w:sz="0" w:space="0" w:color="auto"/>
                <w:bottom w:val="none" w:sz="0" w:space="0" w:color="auto"/>
                <w:right w:val="none" w:sz="0" w:space="0" w:color="auto"/>
              </w:divBdr>
            </w:div>
            <w:div w:id="1144471423">
              <w:marLeft w:val="0"/>
              <w:marRight w:val="0"/>
              <w:marTop w:val="0"/>
              <w:marBottom w:val="0"/>
              <w:divBdr>
                <w:top w:val="none" w:sz="0" w:space="0" w:color="auto"/>
                <w:left w:val="none" w:sz="0" w:space="0" w:color="auto"/>
                <w:bottom w:val="none" w:sz="0" w:space="0" w:color="auto"/>
                <w:right w:val="none" w:sz="0" w:space="0" w:color="auto"/>
              </w:divBdr>
            </w:div>
            <w:div w:id="1193113005">
              <w:marLeft w:val="0"/>
              <w:marRight w:val="0"/>
              <w:marTop w:val="0"/>
              <w:marBottom w:val="0"/>
              <w:divBdr>
                <w:top w:val="none" w:sz="0" w:space="0" w:color="auto"/>
                <w:left w:val="none" w:sz="0" w:space="0" w:color="auto"/>
                <w:bottom w:val="none" w:sz="0" w:space="0" w:color="auto"/>
                <w:right w:val="none" w:sz="0" w:space="0" w:color="auto"/>
              </w:divBdr>
            </w:div>
            <w:div w:id="405692503">
              <w:marLeft w:val="0"/>
              <w:marRight w:val="0"/>
              <w:marTop w:val="0"/>
              <w:marBottom w:val="0"/>
              <w:divBdr>
                <w:top w:val="none" w:sz="0" w:space="0" w:color="auto"/>
                <w:left w:val="none" w:sz="0" w:space="0" w:color="auto"/>
                <w:bottom w:val="none" w:sz="0" w:space="0" w:color="auto"/>
                <w:right w:val="none" w:sz="0" w:space="0" w:color="auto"/>
              </w:divBdr>
            </w:div>
            <w:div w:id="249589030">
              <w:marLeft w:val="0"/>
              <w:marRight w:val="0"/>
              <w:marTop w:val="0"/>
              <w:marBottom w:val="0"/>
              <w:divBdr>
                <w:top w:val="none" w:sz="0" w:space="0" w:color="auto"/>
                <w:left w:val="none" w:sz="0" w:space="0" w:color="auto"/>
                <w:bottom w:val="none" w:sz="0" w:space="0" w:color="auto"/>
                <w:right w:val="none" w:sz="0" w:space="0" w:color="auto"/>
              </w:divBdr>
            </w:div>
            <w:div w:id="1969582582">
              <w:marLeft w:val="0"/>
              <w:marRight w:val="0"/>
              <w:marTop w:val="0"/>
              <w:marBottom w:val="0"/>
              <w:divBdr>
                <w:top w:val="none" w:sz="0" w:space="0" w:color="auto"/>
                <w:left w:val="none" w:sz="0" w:space="0" w:color="auto"/>
                <w:bottom w:val="none" w:sz="0" w:space="0" w:color="auto"/>
                <w:right w:val="none" w:sz="0" w:space="0" w:color="auto"/>
              </w:divBdr>
            </w:div>
            <w:div w:id="52656389">
              <w:marLeft w:val="0"/>
              <w:marRight w:val="0"/>
              <w:marTop w:val="0"/>
              <w:marBottom w:val="0"/>
              <w:divBdr>
                <w:top w:val="none" w:sz="0" w:space="0" w:color="auto"/>
                <w:left w:val="none" w:sz="0" w:space="0" w:color="auto"/>
                <w:bottom w:val="none" w:sz="0" w:space="0" w:color="auto"/>
                <w:right w:val="none" w:sz="0" w:space="0" w:color="auto"/>
              </w:divBdr>
            </w:div>
            <w:div w:id="1399670466">
              <w:marLeft w:val="0"/>
              <w:marRight w:val="0"/>
              <w:marTop w:val="0"/>
              <w:marBottom w:val="0"/>
              <w:divBdr>
                <w:top w:val="none" w:sz="0" w:space="0" w:color="auto"/>
                <w:left w:val="none" w:sz="0" w:space="0" w:color="auto"/>
                <w:bottom w:val="none" w:sz="0" w:space="0" w:color="auto"/>
                <w:right w:val="none" w:sz="0" w:space="0" w:color="auto"/>
              </w:divBdr>
            </w:div>
            <w:div w:id="1583955852">
              <w:marLeft w:val="0"/>
              <w:marRight w:val="0"/>
              <w:marTop w:val="0"/>
              <w:marBottom w:val="0"/>
              <w:divBdr>
                <w:top w:val="none" w:sz="0" w:space="0" w:color="auto"/>
                <w:left w:val="none" w:sz="0" w:space="0" w:color="auto"/>
                <w:bottom w:val="none" w:sz="0" w:space="0" w:color="auto"/>
                <w:right w:val="none" w:sz="0" w:space="0" w:color="auto"/>
              </w:divBdr>
            </w:div>
            <w:div w:id="1901673039">
              <w:marLeft w:val="0"/>
              <w:marRight w:val="0"/>
              <w:marTop w:val="0"/>
              <w:marBottom w:val="0"/>
              <w:divBdr>
                <w:top w:val="none" w:sz="0" w:space="0" w:color="auto"/>
                <w:left w:val="none" w:sz="0" w:space="0" w:color="auto"/>
                <w:bottom w:val="none" w:sz="0" w:space="0" w:color="auto"/>
                <w:right w:val="none" w:sz="0" w:space="0" w:color="auto"/>
              </w:divBdr>
            </w:div>
            <w:div w:id="406078196">
              <w:marLeft w:val="0"/>
              <w:marRight w:val="0"/>
              <w:marTop w:val="0"/>
              <w:marBottom w:val="0"/>
              <w:divBdr>
                <w:top w:val="none" w:sz="0" w:space="0" w:color="auto"/>
                <w:left w:val="none" w:sz="0" w:space="0" w:color="auto"/>
                <w:bottom w:val="none" w:sz="0" w:space="0" w:color="auto"/>
                <w:right w:val="none" w:sz="0" w:space="0" w:color="auto"/>
              </w:divBdr>
            </w:div>
            <w:div w:id="346054809">
              <w:marLeft w:val="0"/>
              <w:marRight w:val="0"/>
              <w:marTop w:val="0"/>
              <w:marBottom w:val="0"/>
              <w:divBdr>
                <w:top w:val="none" w:sz="0" w:space="0" w:color="auto"/>
                <w:left w:val="none" w:sz="0" w:space="0" w:color="auto"/>
                <w:bottom w:val="none" w:sz="0" w:space="0" w:color="auto"/>
                <w:right w:val="none" w:sz="0" w:space="0" w:color="auto"/>
              </w:divBdr>
            </w:div>
            <w:div w:id="412364152">
              <w:marLeft w:val="0"/>
              <w:marRight w:val="0"/>
              <w:marTop w:val="0"/>
              <w:marBottom w:val="0"/>
              <w:divBdr>
                <w:top w:val="none" w:sz="0" w:space="0" w:color="auto"/>
                <w:left w:val="none" w:sz="0" w:space="0" w:color="auto"/>
                <w:bottom w:val="none" w:sz="0" w:space="0" w:color="auto"/>
                <w:right w:val="none" w:sz="0" w:space="0" w:color="auto"/>
              </w:divBdr>
            </w:div>
            <w:div w:id="2098331890">
              <w:marLeft w:val="0"/>
              <w:marRight w:val="0"/>
              <w:marTop w:val="0"/>
              <w:marBottom w:val="0"/>
              <w:divBdr>
                <w:top w:val="none" w:sz="0" w:space="0" w:color="auto"/>
                <w:left w:val="none" w:sz="0" w:space="0" w:color="auto"/>
                <w:bottom w:val="none" w:sz="0" w:space="0" w:color="auto"/>
                <w:right w:val="none" w:sz="0" w:space="0" w:color="auto"/>
              </w:divBdr>
            </w:div>
            <w:div w:id="1425149400">
              <w:marLeft w:val="0"/>
              <w:marRight w:val="0"/>
              <w:marTop w:val="0"/>
              <w:marBottom w:val="0"/>
              <w:divBdr>
                <w:top w:val="none" w:sz="0" w:space="0" w:color="auto"/>
                <w:left w:val="none" w:sz="0" w:space="0" w:color="auto"/>
                <w:bottom w:val="none" w:sz="0" w:space="0" w:color="auto"/>
                <w:right w:val="none" w:sz="0" w:space="0" w:color="auto"/>
              </w:divBdr>
            </w:div>
            <w:div w:id="424232758">
              <w:marLeft w:val="0"/>
              <w:marRight w:val="0"/>
              <w:marTop w:val="0"/>
              <w:marBottom w:val="0"/>
              <w:divBdr>
                <w:top w:val="none" w:sz="0" w:space="0" w:color="auto"/>
                <w:left w:val="none" w:sz="0" w:space="0" w:color="auto"/>
                <w:bottom w:val="none" w:sz="0" w:space="0" w:color="auto"/>
                <w:right w:val="none" w:sz="0" w:space="0" w:color="auto"/>
              </w:divBdr>
            </w:div>
            <w:div w:id="1987659275">
              <w:marLeft w:val="0"/>
              <w:marRight w:val="0"/>
              <w:marTop w:val="0"/>
              <w:marBottom w:val="0"/>
              <w:divBdr>
                <w:top w:val="none" w:sz="0" w:space="0" w:color="auto"/>
                <w:left w:val="none" w:sz="0" w:space="0" w:color="auto"/>
                <w:bottom w:val="none" w:sz="0" w:space="0" w:color="auto"/>
                <w:right w:val="none" w:sz="0" w:space="0" w:color="auto"/>
              </w:divBdr>
            </w:div>
            <w:div w:id="583338897">
              <w:marLeft w:val="0"/>
              <w:marRight w:val="0"/>
              <w:marTop w:val="0"/>
              <w:marBottom w:val="0"/>
              <w:divBdr>
                <w:top w:val="none" w:sz="0" w:space="0" w:color="auto"/>
                <w:left w:val="none" w:sz="0" w:space="0" w:color="auto"/>
                <w:bottom w:val="none" w:sz="0" w:space="0" w:color="auto"/>
                <w:right w:val="none" w:sz="0" w:space="0" w:color="auto"/>
              </w:divBdr>
            </w:div>
            <w:div w:id="1335297765">
              <w:marLeft w:val="0"/>
              <w:marRight w:val="0"/>
              <w:marTop w:val="0"/>
              <w:marBottom w:val="0"/>
              <w:divBdr>
                <w:top w:val="none" w:sz="0" w:space="0" w:color="auto"/>
                <w:left w:val="none" w:sz="0" w:space="0" w:color="auto"/>
                <w:bottom w:val="none" w:sz="0" w:space="0" w:color="auto"/>
                <w:right w:val="none" w:sz="0" w:space="0" w:color="auto"/>
              </w:divBdr>
            </w:div>
            <w:div w:id="789394692">
              <w:marLeft w:val="0"/>
              <w:marRight w:val="0"/>
              <w:marTop w:val="0"/>
              <w:marBottom w:val="0"/>
              <w:divBdr>
                <w:top w:val="none" w:sz="0" w:space="0" w:color="auto"/>
                <w:left w:val="none" w:sz="0" w:space="0" w:color="auto"/>
                <w:bottom w:val="none" w:sz="0" w:space="0" w:color="auto"/>
                <w:right w:val="none" w:sz="0" w:space="0" w:color="auto"/>
              </w:divBdr>
            </w:div>
          </w:divsChild>
        </w:div>
        <w:div w:id="1304236206">
          <w:marLeft w:val="0"/>
          <w:marRight w:val="0"/>
          <w:marTop w:val="0"/>
          <w:marBottom w:val="0"/>
          <w:divBdr>
            <w:top w:val="none" w:sz="0" w:space="0" w:color="auto"/>
            <w:left w:val="none" w:sz="0" w:space="0" w:color="auto"/>
            <w:bottom w:val="none" w:sz="0" w:space="0" w:color="auto"/>
            <w:right w:val="none" w:sz="0" w:space="0" w:color="auto"/>
          </w:divBdr>
          <w:divsChild>
            <w:div w:id="1583949200">
              <w:marLeft w:val="0"/>
              <w:marRight w:val="0"/>
              <w:marTop w:val="0"/>
              <w:marBottom w:val="0"/>
              <w:divBdr>
                <w:top w:val="none" w:sz="0" w:space="0" w:color="auto"/>
                <w:left w:val="none" w:sz="0" w:space="0" w:color="auto"/>
                <w:bottom w:val="none" w:sz="0" w:space="0" w:color="auto"/>
                <w:right w:val="none" w:sz="0" w:space="0" w:color="auto"/>
              </w:divBdr>
            </w:div>
            <w:div w:id="723333629">
              <w:marLeft w:val="0"/>
              <w:marRight w:val="0"/>
              <w:marTop w:val="0"/>
              <w:marBottom w:val="0"/>
              <w:divBdr>
                <w:top w:val="none" w:sz="0" w:space="0" w:color="auto"/>
                <w:left w:val="none" w:sz="0" w:space="0" w:color="auto"/>
                <w:bottom w:val="none" w:sz="0" w:space="0" w:color="auto"/>
                <w:right w:val="none" w:sz="0" w:space="0" w:color="auto"/>
              </w:divBdr>
            </w:div>
            <w:div w:id="2063862695">
              <w:marLeft w:val="0"/>
              <w:marRight w:val="0"/>
              <w:marTop w:val="0"/>
              <w:marBottom w:val="0"/>
              <w:divBdr>
                <w:top w:val="none" w:sz="0" w:space="0" w:color="auto"/>
                <w:left w:val="none" w:sz="0" w:space="0" w:color="auto"/>
                <w:bottom w:val="none" w:sz="0" w:space="0" w:color="auto"/>
                <w:right w:val="none" w:sz="0" w:space="0" w:color="auto"/>
              </w:divBdr>
            </w:div>
            <w:div w:id="33847400">
              <w:marLeft w:val="0"/>
              <w:marRight w:val="0"/>
              <w:marTop w:val="0"/>
              <w:marBottom w:val="0"/>
              <w:divBdr>
                <w:top w:val="none" w:sz="0" w:space="0" w:color="auto"/>
                <w:left w:val="none" w:sz="0" w:space="0" w:color="auto"/>
                <w:bottom w:val="none" w:sz="0" w:space="0" w:color="auto"/>
                <w:right w:val="none" w:sz="0" w:space="0" w:color="auto"/>
              </w:divBdr>
            </w:div>
            <w:div w:id="19741653">
              <w:marLeft w:val="0"/>
              <w:marRight w:val="0"/>
              <w:marTop w:val="0"/>
              <w:marBottom w:val="0"/>
              <w:divBdr>
                <w:top w:val="none" w:sz="0" w:space="0" w:color="auto"/>
                <w:left w:val="none" w:sz="0" w:space="0" w:color="auto"/>
                <w:bottom w:val="none" w:sz="0" w:space="0" w:color="auto"/>
                <w:right w:val="none" w:sz="0" w:space="0" w:color="auto"/>
              </w:divBdr>
            </w:div>
            <w:div w:id="2043942184">
              <w:marLeft w:val="0"/>
              <w:marRight w:val="0"/>
              <w:marTop w:val="0"/>
              <w:marBottom w:val="0"/>
              <w:divBdr>
                <w:top w:val="none" w:sz="0" w:space="0" w:color="auto"/>
                <w:left w:val="none" w:sz="0" w:space="0" w:color="auto"/>
                <w:bottom w:val="none" w:sz="0" w:space="0" w:color="auto"/>
                <w:right w:val="none" w:sz="0" w:space="0" w:color="auto"/>
              </w:divBdr>
            </w:div>
            <w:div w:id="2100179293">
              <w:marLeft w:val="0"/>
              <w:marRight w:val="0"/>
              <w:marTop w:val="0"/>
              <w:marBottom w:val="0"/>
              <w:divBdr>
                <w:top w:val="none" w:sz="0" w:space="0" w:color="auto"/>
                <w:left w:val="none" w:sz="0" w:space="0" w:color="auto"/>
                <w:bottom w:val="none" w:sz="0" w:space="0" w:color="auto"/>
                <w:right w:val="none" w:sz="0" w:space="0" w:color="auto"/>
              </w:divBdr>
            </w:div>
            <w:div w:id="1180967944">
              <w:marLeft w:val="0"/>
              <w:marRight w:val="0"/>
              <w:marTop w:val="0"/>
              <w:marBottom w:val="0"/>
              <w:divBdr>
                <w:top w:val="none" w:sz="0" w:space="0" w:color="auto"/>
                <w:left w:val="none" w:sz="0" w:space="0" w:color="auto"/>
                <w:bottom w:val="none" w:sz="0" w:space="0" w:color="auto"/>
                <w:right w:val="none" w:sz="0" w:space="0" w:color="auto"/>
              </w:divBdr>
            </w:div>
            <w:div w:id="1501116356">
              <w:marLeft w:val="0"/>
              <w:marRight w:val="0"/>
              <w:marTop w:val="0"/>
              <w:marBottom w:val="0"/>
              <w:divBdr>
                <w:top w:val="none" w:sz="0" w:space="0" w:color="auto"/>
                <w:left w:val="none" w:sz="0" w:space="0" w:color="auto"/>
                <w:bottom w:val="none" w:sz="0" w:space="0" w:color="auto"/>
                <w:right w:val="none" w:sz="0" w:space="0" w:color="auto"/>
              </w:divBdr>
            </w:div>
            <w:div w:id="130489193">
              <w:marLeft w:val="0"/>
              <w:marRight w:val="0"/>
              <w:marTop w:val="0"/>
              <w:marBottom w:val="0"/>
              <w:divBdr>
                <w:top w:val="none" w:sz="0" w:space="0" w:color="auto"/>
                <w:left w:val="none" w:sz="0" w:space="0" w:color="auto"/>
                <w:bottom w:val="none" w:sz="0" w:space="0" w:color="auto"/>
                <w:right w:val="none" w:sz="0" w:space="0" w:color="auto"/>
              </w:divBdr>
            </w:div>
            <w:div w:id="491868456">
              <w:marLeft w:val="0"/>
              <w:marRight w:val="0"/>
              <w:marTop w:val="0"/>
              <w:marBottom w:val="0"/>
              <w:divBdr>
                <w:top w:val="none" w:sz="0" w:space="0" w:color="auto"/>
                <w:left w:val="none" w:sz="0" w:space="0" w:color="auto"/>
                <w:bottom w:val="none" w:sz="0" w:space="0" w:color="auto"/>
                <w:right w:val="none" w:sz="0" w:space="0" w:color="auto"/>
              </w:divBdr>
            </w:div>
            <w:div w:id="1625502701">
              <w:marLeft w:val="0"/>
              <w:marRight w:val="0"/>
              <w:marTop w:val="0"/>
              <w:marBottom w:val="0"/>
              <w:divBdr>
                <w:top w:val="none" w:sz="0" w:space="0" w:color="auto"/>
                <w:left w:val="none" w:sz="0" w:space="0" w:color="auto"/>
                <w:bottom w:val="none" w:sz="0" w:space="0" w:color="auto"/>
                <w:right w:val="none" w:sz="0" w:space="0" w:color="auto"/>
              </w:divBdr>
            </w:div>
            <w:div w:id="384334307">
              <w:marLeft w:val="0"/>
              <w:marRight w:val="0"/>
              <w:marTop w:val="0"/>
              <w:marBottom w:val="0"/>
              <w:divBdr>
                <w:top w:val="none" w:sz="0" w:space="0" w:color="auto"/>
                <w:left w:val="none" w:sz="0" w:space="0" w:color="auto"/>
                <w:bottom w:val="none" w:sz="0" w:space="0" w:color="auto"/>
                <w:right w:val="none" w:sz="0" w:space="0" w:color="auto"/>
              </w:divBdr>
            </w:div>
            <w:div w:id="932477399">
              <w:marLeft w:val="0"/>
              <w:marRight w:val="0"/>
              <w:marTop w:val="0"/>
              <w:marBottom w:val="0"/>
              <w:divBdr>
                <w:top w:val="none" w:sz="0" w:space="0" w:color="auto"/>
                <w:left w:val="none" w:sz="0" w:space="0" w:color="auto"/>
                <w:bottom w:val="none" w:sz="0" w:space="0" w:color="auto"/>
                <w:right w:val="none" w:sz="0" w:space="0" w:color="auto"/>
              </w:divBdr>
            </w:div>
            <w:div w:id="1630626735">
              <w:marLeft w:val="0"/>
              <w:marRight w:val="0"/>
              <w:marTop w:val="0"/>
              <w:marBottom w:val="0"/>
              <w:divBdr>
                <w:top w:val="none" w:sz="0" w:space="0" w:color="auto"/>
                <w:left w:val="none" w:sz="0" w:space="0" w:color="auto"/>
                <w:bottom w:val="none" w:sz="0" w:space="0" w:color="auto"/>
                <w:right w:val="none" w:sz="0" w:space="0" w:color="auto"/>
              </w:divBdr>
            </w:div>
            <w:div w:id="744839159">
              <w:marLeft w:val="0"/>
              <w:marRight w:val="0"/>
              <w:marTop w:val="0"/>
              <w:marBottom w:val="0"/>
              <w:divBdr>
                <w:top w:val="none" w:sz="0" w:space="0" w:color="auto"/>
                <w:left w:val="none" w:sz="0" w:space="0" w:color="auto"/>
                <w:bottom w:val="none" w:sz="0" w:space="0" w:color="auto"/>
                <w:right w:val="none" w:sz="0" w:space="0" w:color="auto"/>
              </w:divBdr>
            </w:div>
            <w:div w:id="1698500892">
              <w:marLeft w:val="0"/>
              <w:marRight w:val="0"/>
              <w:marTop w:val="0"/>
              <w:marBottom w:val="0"/>
              <w:divBdr>
                <w:top w:val="none" w:sz="0" w:space="0" w:color="auto"/>
                <w:left w:val="none" w:sz="0" w:space="0" w:color="auto"/>
                <w:bottom w:val="none" w:sz="0" w:space="0" w:color="auto"/>
                <w:right w:val="none" w:sz="0" w:space="0" w:color="auto"/>
              </w:divBdr>
            </w:div>
            <w:div w:id="464542287">
              <w:marLeft w:val="0"/>
              <w:marRight w:val="0"/>
              <w:marTop w:val="0"/>
              <w:marBottom w:val="0"/>
              <w:divBdr>
                <w:top w:val="none" w:sz="0" w:space="0" w:color="auto"/>
                <w:left w:val="none" w:sz="0" w:space="0" w:color="auto"/>
                <w:bottom w:val="none" w:sz="0" w:space="0" w:color="auto"/>
                <w:right w:val="none" w:sz="0" w:space="0" w:color="auto"/>
              </w:divBdr>
            </w:div>
            <w:div w:id="760025583">
              <w:marLeft w:val="0"/>
              <w:marRight w:val="0"/>
              <w:marTop w:val="0"/>
              <w:marBottom w:val="0"/>
              <w:divBdr>
                <w:top w:val="none" w:sz="0" w:space="0" w:color="auto"/>
                <w:left w:val="none" w:sz="0" w:space="0" w:color="auto"/>
                <w:bottom w:val="none" w:sz="0" w:space="0" w:color="auto"/>
                <w:right w:val="none" w:sz="0" w:space="0" w:color="auto"/>
              </w:divBdr>
            </w:div>
            <w:div w:id="233395471">
              <w:marLeft w:val="0"/>
              <w:marRight w:val="0"/>
              <w:marTop w:val="0"/>
              <w:marBottom w:val="0"/>
              <w:divBdr>
                <w:top w:val="none" w:sz="0" w:space="0" w:color="auto"/>
                <w:left w:val="none" w:sz="0" w:space="0" w:color="auto"/>
                <w:bottom w:val="none" w:sz="0" w:space="0" w:color="auto"/>
                <w:right w:val="none" w:sz="0" w:space="0" w:color="auto"/>
              </w:divBdr>
            </w:div>
          </w:divsChild>
        </w:div>
        <w:div w:id="610362803">
          <w:marLeft w:val="0"/>
          <w:marRight w:val="0"/>
          <w:marTop w:val="0"/>
          <w:marBottom w:val="0"/>
          <w:divBdr>
            <w:top w:val="none" w:sz="0" w:space="0" w:color="auto"/>
            <w:left w:val="none" w:sz="0" w:space="0" w:color="auto"/>
            <w:bottom w:val="none" w:sz="0" w:space="0" w:color="auto"/>
            <w:right w:val="none" w:sz="0" w:space="0" w:color="auto"/>
          </w:divBdr>
          <w:divsChild>
            <w:div w:id="1944650487">
              <w:marLeft w:val="0"/>
              <w:marRight w:val="0"/>
              <w:marTop w:val="0"/>
              <w:marBottom w:val="0"/>
              <w:divBdr>
                <w:top w:val="none" w:sz="0" w:space="0" w:color="auto"/>
                <w:left w:val="none" w:sz="0" w:space="0" w:color="auto"/>
                <w:bottom w:val="none" w:sz="0" w:space="0" w:color="auto"/>
                <w:right w:val="none" w:sz="0" w:space="0" w:color="auto"/>
              </w:divBdr>
            </w:div>
            <w:div w:id="2142460605">
              <w:marLeft w:val="0"/>
              <w:marRight w:val="0"/>
              <w:marTop w:val="0"/>
              <w:marBottom w:val="0"/>
              <w:divBdr>
                <w:top w:val="none" w:sz="0" w:space="0" w:color="auto"/>
                <w:left w:val="none" w:sz="0" w:space="0" w:color="auto"/>
                <w:bottom w:val="none" w:sz="0" w:space="0" w:color="auto"/>
                <w:right w:val="none" w:sz="0" w:space="0" w:color="auto"/>
              </w:divBdr>
            </w:div>
            <w:div w:id="797837125">
              <w:marLeft w:val="0"/>
              <w:marRight w:val="0"/>
              <w:marTop w:val="0"/>
              <w:marBottom w:val="0"/>
              <w:divBdr>
                <w:top w:val="none" w:sz="0" w:space="0" w:color="auto"/>
                <w:left w:val="none" w:sz="0" w:space="0" w:color="auto"/>
                <w:bottom w:val="none" w:sz="0" w:space="0" w:color="auto"/>
                <w:right w:val="none" w:sz="0" w:space="0" w:color="auto"/>
              </w:divBdr>
            </w:div>
            <w:div w:id="289750790">
              <w:marLeft w:val="0"/>
              <w:marRight w:val="0"/>
              <w:marTop w:val="0"/>
              <w:marBottom w:val="0"/>
              <w:divBdr>
                <w:top w:val="none" w:sz="0" w:space="0" w:color="auto"/>
                <w:left w:val="none" w:sz="0" w:space="0" w:color="auto"/>
                <w:bottom w:val="none" w:sz="0" w:space="0" w:color="auto"/>
                <w:right w:val="none" w:sz="0" w:space="0" w:color="auto"/>
              </w:divBdr>
            </w:div>
            <w:div w:id="1874996530">
              <w:marLeft w:val="0"/>
              <w:marRight w:val="0"/>
              <w:marTop w:val="0"/>
              <w:marBottom w:val="0"/>
              <w:divBdr>
                <w:top w:val="none" w:sz="0" w:space="0" w:color="auto"/>
                <w:left w:val="none" w:sz="0" w:space="0" w:color="auto"/>
                <w:bottom w:val="none" w:sz="0" w:space="0" w:color="auto"/>
                <w:right w:val="none" w:sz="0" w:space="0" w:color="auto"/>
              </w:divBdr>
            </w:div>
            <w:div w:id="442459806">
              <w:marLeft w:val="0"/>
              <w:marRight w:val="0"/>
              <w:marTop w:val="0"/>
              <w:marBottom w:val="0"/>
              <w:divBdr>
                <w:top w:val="none" w:sz="0" w:space="0" w:color="auto"/>
                <w:left w:val="none" w:sz="0" w:space="0" w:color="auto"/>
                <w:bottom w:val="none" w:sz="0" w:space="0" w:color="auto"/>
                <w:right w:val="none" w:sz="0" w:space="0" w:color="auto"/>
              </w:divBdr>
            </w:div>
            <w:div w:id="548764497">
              <w:marLeft w:val="0"/>
              <w:marRight w:val="0"/>
              <w:marTop w:val="0"/>
              <w:marBottom w:val="0"/>
              <w:divBdr>
                <w:top w:val="none" w:sz="0" w:space="0" w:color="auto"/>
                <w:left w:val="none" w:sz="0" w:space="0" w:color="auto"/>
                <w:bottom w:val="none" w:sz="0" w:space="0" w:color="auto"/>
                <w:right w:val="none" w:sz="0" w:space="0" w:color="auto"/>
              </w:divBdr>
            </w:div>
            <w:div w:id="1888569624">
              <w:marLeft w:val="0"/>
              <w:marRight w:val="0"/>
              <w:marTop w:val="0"/>
              <w:marBottom w:val="0"/>
              <w:divBdr>
                <w:top w:val="none" w:sz="0" w:space="0" w:color="auto"/>
                <w:left w:val="none" w:sz="0" w:space="0" w:color="auto"/>
                <w:bottom w:val="none" w:sz="0" w:space="0" w:color="auto"/>
                <w:right w:val="none" w:sz="0" w:space="0" w:color="auto"/>
              </w:divBdr>
            </w:div>
            <w:div w:id="90468507">
              <w:marLeft w:val="0"/>
              <w:marRight w:val="0"/>
              <w:marTop w:val="0"/>
              <w:marBottom w:val="0"/>
              <w:divBdr>
                <w:top w:val="none" w:sz="0" w:space="0" w:color="auto"/>
                <w:left w:val="none" w:sz="0" w:space="0" w:color="auto"/>
                <w:bottom w:val="none" w:sz="0" w:space="0" w:color="auto"/>
                <w:right w:val="none" w:sz="0" w:space="0" w:color="auto"/>
              </w:divBdr>
            </w:div>
            <w:div w:id="1956449981">
              <w:marLeft w:val="0"/>
              <w:marRight w:val="0"/>
              <w:marTop w:val="0"/>
              <w:marBottom w:val="0"/>
              <w:divBdr>
                <w:top w:val="none" w:sz="0" w:space="0" w:color="auto"/>
                <w:left w:val="none" w:sz="0" w:space="0" w:color="auto"/>
                <w:bottom w:val="none" w:sz="0" w:space="0" w:color="auto"/>
                <w:right w:val="none" w:sz="0" w:space="0" w:color="auto"/>
              </w:divBdr>
            </w:div>
            <w:div w:id="1836531997">
              <w:marLeft w:val="0"/>
              <w:marRight w:val="0"/>
              <w:marTop w:val="0"/>
              <w:marBottom w:val="0"/>
              <w:divBdr>
                <w:top w:val="none" w:sz="0" w:space="0" w:color="auto"/>
                <w:left w:val="none" w:sz="0" w:space="0" w:color="auto"/>
                <w:bottom w:val="none" w:sz="0" w:space="0" w:color="auto"/>
                <w:right w:val="none" w:sz="0" w:space="0" w:color="auto"/>
              </w:divBdr>
            </w:div>
            <w:div w:id="832112309">
              <w:marLeft w:val="0"/>
              <w:marRight w:val="0"/>
              <w:marTop w:val="0"/>
              <w:marBottom w:val="0"/>
              <w:divBdr>
                <w:top w:val="none" w:sz="0" w:space="0" w:color="auto"/>
                <w:left w:val="none" w:sz="0" w:space="0" w:color="auto"/>
                <w:bottom w:val="none" w:sz="0" w:space="0" w:color="auto"/>
                <w:right w:val="none" w:sz="0" w:space="0" w:color="auto"/>
              </w:divBdr>
            </w:div>
            <w:div w:id="1828128057">
              <w:marLeft w:val="0"/>
              <w:marRight w:val="0"/>
              <w:marTop w:val="0"/>
              <w:marBottom w:val="0"/>
              <w:divBdr>
                <w:top w:val="none" w:sz="0" w:space="0" w:color="auto"/>
                <w:left w:val="none" w:sz="0" w:space="0" w:color="auto"/>
                <w:bottom w:val="none" w:sz="0" w:space="0" w:color="auto"/>
                <w:right w:val="none" w:sz="0" w:space="0" w:color="auto"/>
              </w:divBdr>
            </w:div>
            <w:div w:id="957420325">
              <w:marLeft w:val="0"/>
              <w:marRight w:val="0"/>
              <w:marTop w:val="0"/>
              <w:marBottom w:val="0"/>
              <w:divBdr>
                <w:top w:val="none" w:sz="0" w:space="0" w:color="auto"/>
                <w:left w:val="none" w:sz="0" w:space="0" w:color="auto"/>
                <w:bottom w:val="none" w:sz="0" w:space="0" w:color="auto"/>
                <w:right w:val="none" w:sz="0" w:space="0" w:color="auto"/>
              </w:divBdr>
            </w:div>
            <w:div w:id="1839802890">
              <w:marLeft w:val="0"/>
              <w:marRight w:val="0"/>
              <w:marTop w:val="0"/>
              <w:marBottom w:val="0"/>
              <w:divBdr>
                <w:top w:val="none" w:sz="0" w:space="0" w:color="auto"/>
                <w:left w:val="none" w:sz="0" w:space="0" w:color="auto"/>
                <w:bottom w:val="none" w:sz="0" w:space="0" w:color="auto"/>
                <w:right w:val="none" w:sz="0" w:space="0" w:color="auto"/>
              </w:divBdr>
            </w:div>
            <w:div w:id="562374633">
              <w:marLeft w:val="0"/>
              <w:marRight w:val="0"/>
              <w:marTop w:val="0"/>
              <w:marBottom w:val="0"/>
              <w:divBdr>
                <w:top w:val="none" w:sz="0" w:space="0" w:color="auto"/>
                <w:left w:val="none" w:sz="0" w:space="0" w:color="auto"/>
                <w:bottom w:val="none" w:sz="0" w:space="0" w:color="auto"/>
                <w:right w:val="none" w:sz="0" w:space="0" w:color="auto"/>
              </w:divBdr>
            </w:div>
            <w:div w:id="490756025">
              <w:marLeft w:val="0"/>
              <w:marRight w:val="0"/>
              <w:marTop w:val="0"/>
              <w:marBottom w:val="0"/>
              <w:divBdr>
                <w:top w:val="none" w:sz="0" w:space="0" w:color="auto"/>
                <w:left w:val="none" w:sz="0" w:space="0" w:color="auto"/>
                <w:bottom w:val="none" w:sz="0" w:space="0" w:color="auto"/>
                <w:right w:val="none" w:sz="0" w:space="0" w:color="auto"/>
              </w:divBdr>
            </w:div>
            <w:div w:id="1762800336">
              <w:marLeft w:val="0"/>
              <w:marRight w:val="0"/>
              <w:marTop w:val="0"/>
              <w:marBottom w:val="0"/>
              <w:divBdr>
                <w:top w:val="none" w:sz="0" w:space="0" w:color="auto"/>
                <w:left w:val="none" w:sz="0" w:space="0" w:color="auto"/>
                <w:bottom w:val="none" w:sz="0" w:space="0" w:color="auto"/>
                <w:right w:val="none" w:sz="0" w:space="0" w:color="auto"/>
              </w:divBdr>
            </w:div>
            <w:div w:id="185711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76434">
      <w:bodyDiv w:val="1"/>
      <w:marLeft w:val="0"/>
      <w:marRight w:val="0"/>
      <w:marTop w:val="0"/>
      <w:marBottom w:val="0"/>
      <w:divBdr>
        <w:top w:val="none" w:sz="0" w:space="0" w:color="auto"/>
        <w:left w:val="none" w:sz="0" w:space="0" w:color="auto"/>
        <w:bottom w:val="none" w:sz="0" w:space="0" w:color="auto"/>
        <w:right w:val="none" w:sz="0" w:space="0" w:color="auto"/>
      </w:divBdr>
      <w:divsChild>
        <w:div w:id="1618831957">
          <w:marLeft w:val="0"/>
          <w:marRight w:val="0"/>
          <w:marTop w:val="0"/>
          <w:marBottom w:val="0"/>
          <w:divBdr>
            <w:top w:val="none" w:sz="0" w:space="0" w:color="auto"/>
            <w:left w:val="none" w:sz="0" w:space="0" w:color="auto"/>
            <w:bottom w:val="none" w:sz="0" w:space="0" w:color="auto"/>
            <w:right w:val="none" w:sz="0" w:space="0" w:color="auto"/>
          </w:divBdr>
          <w:divsChild>
            <w:div w:id="1332441809">
              <w:marLeft w:val="0"/>
              <w:marRight w:val="0"/>
              <w:marTop w:val="0"/>
              <w:marBottom w:val="0"/>
              <w:divBdr>
                <w:top w:val="none" w:sz="0" w:space="0" w:color="auto"/>
                <w:left w:val="none" w:sz="0" w:space="0" w:color="auto"/>
                <w:bottom w:val="none" w:sz="0" w:space="0" w:color="auto"/>
                <w:right w:val="none" w:sz="0" w:space="0" w:color="auto"/>
              </w:divBdr>
            </w:div>
          </w:divsChild>
        </w:div>
        <w:div w:id="408621281">
          <w:marLeft w:val="0"/>
          <w:marRight w:val="0"/>
          <w:marTop w:val="0"/>
          <w:marBottom w:val="0"/>
          <w:divBdr>
            <w:top w:val="none" w:sz="0" w:space="0" w:color="auto"/>
            <w:left w:val="none" w:sz="0" w:space="0" w:color="auto"/>
            <w:bottom w:val="none" w:sz="0" w:space="0" w:color="auto"/>
            <w:right w:val="none" w:sz="0" w:space="0" w:color="auto"/>
          </w:divBdr>
          <w:divsChild>
            <w:div w:id="327102541">
              <w:marLeft w:val="0"/>
              <w:marRight w:val="0"/>
              <w:marTop w:val="0"/>
              <w:marBottom w:val="0"/>
              <w:divBdr>
                <w:top w:val="none" w:sz="0" w:space="0" w:color="auto"/>
                <w:left w:val="none" w:sz="0" w:space="0" w:color="auto"/>
                <w:bottom w:val="none" w:sz="0" w:space="0" w:color="auto"/>
                <w:right w:val="none" w:sz="0" w:space="0" w:color="auto"/>
              </w:divBdr>
            </w:div>
            <w:div w:id="1524247332">
              <w:marLeft w:val="0"/>
              <w:marRight w:val="0"/>
              <w:marTop w:val="0"/>
              <w:marBottom w:val="0"/>
              <w:divBdr>
                <w:top w:val="none" w:sz="0" w:space="0" w:color="auto"/>
                <w:left w:val="none" w:sz="0" w:space="0" w:color="auto"/>
                <w:bottom w:val="none" w:sz="0" w:space="0" w:color="auto"/>
                <w:right w:val="none" w:sz="0" w:space="0" w:color="auto"/>
              </w:divBdr>
            </w:div>
            <w:div w:id="1366248522">
              <w:marLeft w:val="0"/>
              <w:marRight w:val="0"/>
              <w:marTop w:val="0"/>
              <w:marBottom w:val="0"/>
              <w:divBdr>
                <w:top w:val="none" w:sz="0" w:space="0" w:color="auto"/>
                <w:left w:val="none" w:sz="0" w:space="0" w:color="auto"/>
                <w:bottom w:val="none" w:sz="0" w:space="0" w:color="auto"/>
                <w:right w:val="none" w:sz="0" w:space="0" w:color="auto"/>
              </w:divBdr>
            </w:div>
            <w:div w:id="1892886382">
              <w:marLeft w:val="0"/>
              <w:marRight w:val="0"/>
              <w:marTop w:val="0"/>
              <w:marBottom w:val="0"/>
              <w:divBdr>
                <w:top w:val="none" w:sz="0" w:space="0" w:color="auto"/>
                <w:left w:val="none" w:sz="0" w:space="0" w:color="auto"/>
                <w:bottom w:val="none" w:sz="0" w:space="0" w:color="auto"/>
                <w:right w:val="none" w:sz="0" w:space="0" w:color="auto"/>
              </w:divBdr>
            </w:div>
            <w:div w:id="1927303873">
              <w:marLeft w:val="0"/>
              <w:marRight w:val="0"/>
              <w:marTop w:val="0"/>
              <w:marBottom w:val="0"/>
              <w:divBdr>
                <w:top w:val="none" w:sz="0" w:space="0" w:color="auto"/>
                <w:left w:val="none" w:sz="0" w:space="0" w:color="auto"/>
                <w:bottom w:val="none" w:sz="0" w:space="0" w:color="auto"/>
                <w:right w:val="none" w:sz="0" w:space="0" w:color="auto"/>
              </w:divBdr>
            </w:div>
            <w:div w:id="1282803393">
              <w:marLeft w:val="0"/>
              <w:marRight w:val="0"/>
              <w:marTop w:val="0"/>
              <w:marBottom w:val="0"/>
              <w:divBdr>
                <w:top w:val="none" w:sz="0" w:space="0" w:color="auto"/>
                <w:left w:val="none" w:sz="0" w:space="0" w:color="auto"/>
                <w:bottom w:val="none" w:sz="0" w:space="0" w:color="auto"/>
                <w:right w:val="none" w:sz="0" w:space="0" w:color="auto"/>
              </w:divBdr>
            </w:div>
            <w:div w:id="421605943">
              <w:marLeft w:val="0"/>
              <w:marRight w:val="0"/>
              <w:marTop w:val="0"/>
              <w:marBottom w:val="0"/>
              <w:divBdr>
                <w:top w:val="none" w:sz="0" w:space="0" w:color="auto"/>
                <w:left w:val="none" w:sz="0" w:space="0" w:color="auto"/>
                <w:bottom w:val="none" w:sz="0" w:space="0" w:color="auto"/>
                <w:right w:val="none" w:sz="0" w:space="0" w:color="auto"/>
              </w:divBdr>
            </w:div>
            <w:div w:id="2144883351">
              <w:marLeft w:val="0"/>
              <w:marRight w:val="0"/>
              <w:marTop w:val="0"/>
              <w:marBottom w:val="0"/>
              <w:divBdr>
                <w:top w:val="none" w:sz="0" w:space="0" w:color="auto"/>
                <w:left w:val="none" w:sz="0" w:space="0" w:color="auto"/>
                <w:bottom w:val="none" w:sz="0" w:space="0" w:color="auto"/>
                <w:right w:val="none" w:sz="0" w:space="0" w:color="auto"/>
              </w:divBdr>
            </w:div>
            <w:div w:id="471673319">
              <w:marLeft w:val="0"/>
              <w:marRight w:val="0"/>
              <w:marTop w:val="0"/>
              <w:marBottom w:val="0"/>
              <w:divBdr>
                <w:top w:val="none" w:sz="0" w:space="0" w:color="auto"/>
                <w:left w:val="none" w:sz="0" w:space="0" w:color="auto"/>
                <w:bottom w:val="none" w:sz="0" w:space="0" w:color="auto"/>
                <w:right w:val="none" w:sz="0" w:space="0" w:color="auto"/>
              </w:divBdr>
            </w:div>
            <w:div w:id="315958149">
              <w:marLeft w:val="0"/>
              <w:marRight w:val="0"/>
              <w:marTop w:val="0"/>
              <w:marBottom w:val="0"/>
              <w:divBdr>
                <w:top w:val="none" w:sz="0" w:space="0" w:color="auto"/>
                <w:left w:val="none" w:sz="0" w:space="0" w:color="auto"/>
                <w:bottom w:val="none" w:sz="0" w:space="0" w:color="auto"/>
                <w:right w:val="none" w:sz="0" w:space="0" w:color="auto"/>
              </w:divBdr>
            </w:div>
            <w:div w:id="1409690856">
              <w:marLeft w:val="0"/>
              <w:marRight w:val="0"/>
              <w:marTop w:val="0"/>
              <w:marBottom w:val="0"/>
              <w:divBdr>
                <w:top w:val="none" w:sz="0" w:space="0" w:color="auto"/>
                <w:left w:val="none" w:sz="0" w:space="0" w:color="auto"/>
                <w:bottom w:val="none" w:sz="0" w:space="0" w:color="auto"/>
                <w:right w:val="none" w:sz="0" w:space="0" w:color="auto"/>
              </w:divBdr>
            </w:div>
            <w:div w:id="1383749541">
              <w:marLeft w:val="0"/>
              <w:marRight w:val="0"/>
              <w:marTop w:val="0"/>
              <w:marBottom w:val="0"/>
              <w:divBdr>
                <w:top w:val="none" w:sz="0" w:space="0" w:color="auto"/>
                <w:left w:val="none" w:sz="0" w:space="0" w:color="auto"/>
                <w:bottom w:val="none" w:sz="0" w:space="0" w:color="auto"/>
                <w:right w:val="none" w:sz="0" w:space="0" w:color="auto"/>
              </w:divBdr>
            </w:div>
            <w:div w:id="1805809631">
              <w:marLeft w:val="0"/>
              <w:marRight w:val="0"/>
              <w:marTop w:val="0"/>
              <w:marBottom w:val="0"/>
              <w:divBdr>
                <w:top w:val="none" w:sz="0" w:space="0" w:color="auto"/>
                <w:left w:val="none" w:sz="0" w:space="0" w:color="auto"/>
                <w:bottom w:val="none" w:sz="0" w:space="0" w:color="auto"/>
                <w:right w:val="none" w:sz="0" w:space="0" w:color="auto"/>
              </w:divBdr>
            </w:div>
            <w:div w:id="1386610909">
              <w:marLeft w:val="0"/>
              <w:marRight w:val="0"/>
              <w:marTop w:val="0"/>
              <w:marBottom w:val="0"/>
              <w:divBdr>
                <w:top w:val="none" w:sz="0" w:space="0" w:color="auto"/>
                <w:left w:val="none" w:sz="0" w:space="0" w:color="auto"/>
                <w:bottom w:val="none" w:sz="0" w:space="0" w:color="auto"/>
                <w:right w:val="none" w:sz="0" w:space="0" w:color="auto"/>
              </w:divBdr>
            </w:div>
            <w:div w:id="589435558">
              <w:marLeft w:val="0"/>
              <w:marRight w:val="0"/>
              <w:marTop w:val="0"/>
              <w:marBottom w:val="0"/>
              <w:divBdr>
                <w:top w:val="none" w:sz="0" w:space="0" w:color="auto"/>
                <w:left w:val="none" w:sz="0" w:space="0" w:color="auto"/>
                <w:bottom w:val="none" w:sz="0" w:space="0" w:color="auto"/>
                <w:right w:val="none" w:sz="0" w:space="0" w:color="auto"/>
              </w:divBdr>
            </w:div>
            <w:div w:id="1100218755">
              <w:marLeft w:val="0"/>
              <w:marRight w:val="0"/>
              <w:marTop w:val="0"/>
              <w:marBottom w:val="0"/>
              <w:divBdr>
                <w:top w:val="none" w:sz="0" w:space="0" w:color="auto"/>
                <w:left w:val="none" w:sz="0" w:space="0" w:color="auto"/>
                <w:bottom w:val="none" w:sz="0" w:space="0" w:color="auto"/>
                <w:right w:val="none" w:sz="0" w:space="0" w:color="auto"/>
              </w:divBdr>
            </w:div>
            <w:div w:id="2053184310">
              <w:marLeft w:val="0"/>
              <w:marRight w:val="0"/>
              <w:marTop w:val="0"/>
              <w:marBottom w:val="0"/>
              <w:divBdr>
                <w:top w:val="none" w:sz="0" w:space="0" w:color="auto"/>
                <w:left w:val="none" w:sz="0" w:space="0" w:color="auto"/>
                <w:bottom w:val="none" w:sz="0" w:space="0" w:color="auto"/>
                <w:right w:val="none" w:sz="0" w:space="0" w:color="auto"/>
              </w:divBdr>
            </w:div>
            <w:div w:id="1620650916">
              <w:marLeft w:val="0"/>
              <w:marRight w:val="0"/>
              <w:marTop w:val="0"/>
              <w:marBottom w:val="0"/>
              <w:divBdr>
                <w:top w:val="none" w:sz="0" w:space="0" w:color="auto"/>
                <w:left w:val="none" w:sz="0" w:space="0" w:color="auto"/>
                <w:bottom w:val="none" w:sz="0" w:space="0" w:color="auto"/>
                <w:right w:val="none" w:sz="0" w:space="0" w:color="auto"/>
              </w:divBdr>
            </w:div>
            <w:div w:id="2086299535">
              <w:marLeft w:val="0"/>
              <w:marRight w:val="0"/>
              <w:marTop w:val="0"/>
              <w:marBottom w:val="0"/>
              <w:divBdr>
                <w:top w:val="none" w:sz="0" w:space="0" w:color="auto"/>
                <w:left w:val="none" w:sz="0" w:space="0" w:color="auto"/>
                <w:bottom w:val="none" w:sz="0" w:space="0" w:color="auto"/>
                <w:right w:val="none" w:sz="0" w:space="0" w:color="auto"/>
              </w:divBdr>
            </w:div>
            <w:div w:id="55324055">
              <w:marLeft w:val="0"/>
              <w:marRight w:val="0"/>
              <w:marTop w:val="0"/>
              <w:marBottom w:val="0"/>
              <w:divBdr>
                <w:top w:val="none" w:sz="0" w:space="0" w:color="auto"/>
                <w:left w:val="none" w:sz="0" w:space="0" w:color="auto"/>
                <w:bottom w:val="none" w:sz="0" w:space="0" w:color="auto"/>
                <w:right w:val="none" w:sz="0" w:space="0" w:color="auto"/>
              </w:divBdr>
            </w:div>
          </w:divsChild>
        </w:div>
        <w:div w:id="1289433461">
          <w:marLeft w:val="0"/>
          <w:marRight w:val="0"/>
          <w:marTop w:val="0"/>
          <w:marBottom w:val="0"/>
          <w:divBdr>
            <w:top w:val="none" w:sz="0" w:space="0" w:color="auto"/>
            <w:left w:val="none" w:sz="0" w:space="0" w:color="auto"/>
            <w:bottom w:val="none" w:sz="0" w:space="0" w:color="auto"/>
            <w:right w:val="none" w:sz="0" w:space="0" w:color="auto"/>
          </w:divBdr>
          <w:divsChild>
            <w:div w:id="1796824453">
              <w:marLeft w:val="0"/>
              <w:marRight w:val="0"/>
              <w:marTop w:val="0"/>
              <w:marBottom w:val="0"/>
              <w:divBdr>
                <w:top w:val="none" w:sz="0" w:space="0" w:color="auto"/>
                <w:left w:val="none" w:sz="0" w:space="0" w:color="auto"/>
                <w:bottom w:val="none" w:sz="0" w:space="0" w:color="auto"/>
                <w:right w:val="none" w:sz="0" w:space="0" w:color="auto"/>
              </w:divBdr>
            </w:div>
            <w:div w:id="854534379">
              <w:marLeft w:val="0"/>
              <w:marRight w:val="0"/>
              <w:marTop w:val="0"/>
              <w:marBottom w:val="0"/>
              <w:divBdr>
                <w:top w:val="none" w:sz="0" w:space="0" w:color="auto"/>
                <w:left w:val="none" w:sz="0" w:space="0" w:color="auto"/>
                <w:bottom w:val="none" w:sz="0" w:space="0" w:color="auto"/>
                <w:right w:val="none" w:sz="0" w:space="0" w:color="auto"/>
              </w:divBdr>
            </w:div>
            <w:div w:id="65038330">
              <w:marLeft w:val="0"/>
              <w:marRight w:val="0"/>
              <w:marTop w:val="0"/>
              <w:marBottom w:val="0"/>
              <w:divBdr>
                <w:top w:val="none" w:sz="0" w:space="0" w:color="auto"/>
                <w:left w:val="none" w:sz="0" w:space="0" w:color="auto"/>
                <w:bottom w:val="none" w:sz="0" w:space="0" w:color="auto"/>
                <w:right w:val="none" w:sz="0" w:space="0" w:color="auto"/>
              </w:divBdr>
            </w:div>
            <w:div w:id="897478943">
              <w:marLeft w:val="0"/>
              <w:marRight w:val="0"/>
              <w:marTop w:val="0"/>
              <w:marBottom w:val="0"/>
              <w:divBdr>
                <w:top w:val="none" w:sz="0" w:space="0" w:color="auto"/>
                <w:left w:val="none" w:sz="0" w:space="0" w:color="auto"/>
                <w:bottom w:val="none" w:sz="0" w:space="0" w:color="auto"/>
                <w:right w:val="none" w:sz="0" w:space="0" w:color="auto"/>
              </w:divBdr>
            </w:div>
            <w:div w:id="449129565">
              <w:marLeft w:val="0"/>
              <w:marRight w:val="0"/>
              <w:marTop w:val="0"/>
              <w:marBottom w:val="0"/>
              <w:divBdr>
                <w:top w:val="none" w:sz="0" w:space="0" w:color="auto"/>
                <w:left w:val="none" w:sz="0" w:space="0" w:color="auto"/>
                <w:bottom w:val="none" w:sz="0" w:space="0" w:color="auto"/>
                <w:right w:val="none" w:sz="0" w:space="0" w:color="auto"/>
              </w:divBdr>
            </w:div>
            <w:div w:id="2083486848">
              <w:marLeft w:val="0"/>
              <w:marRight w:val="0"/>
              <w:marTop w:val="0"/>
              <w:marBottom w:val="0"/>
              <w:divBdr>
                <w:top w:val="none" w:sz="0" w:space="0" w:color="auto"/>
                <w:left w:val="none" w:sz="0" w:space="0" w:color="auto"/>
                <w:bottom w:val="none" w:sz="0" w:space="0" w:color="auto"/>
                <w:right w:val="none" w:sz="0" w:space="0" w:color="auto"/>
              </w:divBdr>
            </w:div>
            <w:div w:id="210195558">
              <w:marLeft w:val="0"/>
              <w:marRight w:val="0"/>
              <w:marTop w:val="0"/>
              <w:marBottom w:val="0"/>
              <w:divBdr>
                <w:top w:val="none" w:sz="0" w:space="0" w:color="auto"/>
                <w:left w:val="none" w:sz="0" w:space="0" w:color="auto"/>
                <w:bottom w:val="none" w:sz="0" w:space="0" w:color="auto"/>
                <w:right w:val="none" w:sz="0" w:space="0" w:color="auto"/>
              </w:divBdr>
            </w:div>
            <w:div w:id="1534609726">
              <w:marLeft w:val="0"/>
              <w:marRight w:val="0"/>
              <w:marTop w:val="0"/>
              <w:marBottom w:val="0"/>
              <w:divBdr>
                <w:top w:val="none" w:sz="0" w:space="0" w:color="auto"/>
                <w:left w:val="none" w:sz="0" w:space="0" w:color="auto"/>
                <w:bottom w:val="none" w:sz="0" w:space="0" w:color="auto"/>
                <w:right w:val="none" w:sz="0" w:space="0" w:color="auto"/>
              </w:divBdr>
            </w:div>
            <w:div w:id="1339583181">
              <w:marLeft w:val="0"/>
              <w:marRight w:val="0"/>
              <w:marTop w:val="0"/>
              <w:marBottom w:val="0"/>
              <w:divBdr>
                <w:top w:val="none" w:sz="0" w:space="0" w:color="auto"/>
                <w:left w:val="none" w:sz="0" w:space="0" w:color="auto"/>
                <w:bottom w:val="none" w:sz="0" w:space="0" w:color="auto"/>
                <w:right w:val="none" w:sz="0" w:space="0" w:color="auto"/>
              </w:divBdr>
            </w:div>
            <w:div w:id="84230273">
              <w:marLeft w:val="0"/>
              <w:marRight w:val="0"/>
              <w:marTop w:val="0"/>
              <w:marBottom w:val="0"/>
              <w:divBdr>
                <w:top w:val="none" w:sz="0" w:space="0" w:color="auto"/>
                <w:left w:val="none" w:sz="0" w:space="0" w:color="auto"/>
                <w:bottom w:val="none" w:sz="0" w:space="0" w:color="auto"/>
                <w:right w:val="none" w:sz="0" w:space="0" w:color="auto"/>
              </w:divBdr>
            </w:div>
            <w:div w:id="1805386570">
              <w:marLeft w:val="0"/>
              <w:marRight w:val="0"/>
              <w:marTop w:val="0"/>
              <w:marBottom w:val="0"/>
              <w:divBdr>
                <w:top w:val="none" w:sz="0" w:space="0" w:color="auto"/>
                <w:left w:val="none" w:sz="0" w:space="0" w:color="auto"/>
                <w:bottom w:val="none" w:sz="0" w:space="0" w:color="auto"/>
                <w:right w:val="none" w:sz="0" w:space="0" w:color="auto"/>
              </w:divBdr>
            </w:div>
            <w:div w:id="737749587">
              <w:marLeft w:val="0"/>
              <w:marRight w:val="0"/>
              <w:marTop w:val="0"/>
              <w:marBottom w:val="0"/>
              <w:divBdr>
                <w:top w:val="none" w:sz="0" w:space="0" w:color="auto"/>
                <w:left w:val="none" w:sz="0" w:space="0" w:color="auto"/>
                <w:bottom w:val="none" w:sz="0" w:space="0" w:color="auto"/>
                <w:right w:val="none" w:sz="0" w:space="0" w:color="auto"/>
              </w:divBdr>
            </w:div>
            <w:div w:id="1430812027">
              <w:marLeft w:val="0"/>
              <w:marRight w:val="0"/>
              <w:marTop w:val="0"/>
              <w:marBottom w:val="0"/>
              <w:divBdr>
                <w:top w:val="none" w:sz="0" w:space="0" w:color="auto"/>
                <w:left w:val="none" w:sz="0" w:space="0" w:color="auto"/>
                <w:bottom w:val="none" w:sz="0" w:space="0" w:color="auto"/>
                <w:right w:val="none" w:sz="0" w:space="0" w:color="auto"/>
              </w:divBdr>
            </w:div>
            <w:div w:id="181823054">
              <w:marLeft w:val="0"/>
              <w:marRight w:val="0"/>
              <w:marTop w:val="0"/>
              <w:marBottom w:val="0"/>
              <w:divBdr>
                <w:top w:val="none" w:sz="0" w:space="0" w:color="auto"/>
                <w:left w:val="none" w:sz="0" w:space="0" w:color="auto"/>
                <w:bottom w:val="none" w:sz="0" w:space="0" w:color="auto"/>
                <w:right w:val="none" w:sz="0" w:space="0" w:color="auto"/>
              </w:divBdr>
            </w:div>
            <w:div w:id="753552503">
              <w:marLeft w:val="0"/>
              <w:marRight w:val="0"/>
              <w:marTop w:val="0"/>
              <w:marBottom w:val="0"/>
              <w:divBdr>
                <w:top w:val="none" w:sz="0" w:space="0" w:color="auto"/>
                <w:left w:val="none" w:sz="0" w:space="0" w:color="auto"/>
                <w:bottom w:val="none" w:sz="0" w:space="0" w:color="auto"/>
                <w:right w:val="none" w:sz="0" w:space="0" w:color="auto"/>
              </w:divBdr>
            </w:div>
            <w:div w:id="231739042">
              <w:marLeft w:val="0"/>
              <w:marRight w:val="0"/>
              <w:marTop w:val="0"/>
              <w:marBottom w:val="0"/>
              <w:divBdr>
                <w:top w:val="none" w:sz="0" w:space="0" w:color="auto"/>
                <w:left w:val="none" w:sz="0" w:space="0" w:color="auto"/>
                <w:bottom w:val="none" w:sz="0" w:space="0" w:color="auto"/>
                <w:right w:val="none" w:sz="0" w:space="0" w:color="auto"/>
              </w:divBdr>
            </w:div>
            <w:div w:id="889609608">
              <w:marLeft w:val="0"/>
              <w:marRight w:val="0"/>
              <w:marTop w:val="0"/>
              <w:marBottom w:val="0"/>
              <w:divBdr>
                <w:top w:val="none" w:sz="0" w:space="0" w:color="auto"/>
                <w:left w:val="none" w:sz="0" w:space="0" w:color="auto"/>
                <w:bottom w:val="none" w:sz="0" w:space="0" w:color="auto"/>
                <w:right w:val="none" w:sz="0" w:space="0" w:color="auto"/>
              </w:divBdr>
            </w:div>
            <w:div w:id="1729038668">
              <w:marLeft w:val="0"/>
              <w:marRight w:val="0"/>
              <w:marTop w:val="0"/>
              <w:marBottom w:val="0"/>
              <w:divBdr>
                <w:top w:val="none" w:sz="0" w:space="0" w:color="auto"/>
                <w:left w:val="none" w:sz="0" w:space="0" w:color="auto"/>
                <w:bottom w:val="none" w:sz="0" w:space="0" w:color="auto"/>
                <w:right w:val="none" w:sz="0" w:space="0" w:color="auto"/>
              </w:divBdr>
            </w:div>
            <w:div w:id="1408966223">
              <w:marLeft w:val="0"/>
              <w:marRight w:val="0"/>
              <w:marTop w:val="0"/>
              <w:marBottom w:val="0"/>
              <w:divBdr>
                <w:top w:val="none" w:sz="0" w:space="0" w:color="auto"/>
                <w:left w:val="none" w:sz="0" w:space="0" w:color="auto"/>
                <w:bottom w:val="none" w:sz="0" w:space="0" w:color="auto"/>
                <w:right w:val="none" w:sz="0" w:space="0" w:color="auto"/>
              </w:divBdr>
            </w:div>
            <w:div w:id="1228759235">
              <w:marLeft w:val="0"/>
              <w:marRight w:val="0"/>
              <w:marTop w:val="0"/>
              <w:marBottom w:val="0"/>
              <w:divBdr>
                <w:top w:val="none" w:sz="0" w:space="0" w:color="auto"/>
                <w:left w:val="none" w:sz="0" w:space="0" w:color="auto"/>
                <w:bottom w:val="none" w:sz="0" w:space="0" w:color="auto"/>
                <w:right w:val="none" w:sz="0" w:space="0" w:color="auto"/>
              </w:divBdr>
            </w:div>
          </w:divsChild>
        </w:div>
        <w:div w:id="435754867">
          <w:marLeft w:val="0"/>
          <w:marRight w:val="0"/>
          <w:marTop w:val="0"/>
          <w:marBottom w:val="0"/>
          <w:divBdr>
            <w:top w:val="none" w:sz="0" w:space="0" w:color="auto"/>
            <w:left w:val="none" w:sz="0" w:space="0" w:color="auto"/>
            <w:bottom w:val="none" w:sz="0" w:space="0" w:color="auto"/>
            <w:right w:val="none" w:sz="0" w:space="0" w:color="auto"/>
          </w:divBdr>
          <w:divsChild>
            <w:div w:id="1849058927">
              <w:marLeft w:val="0"/>
              <w:marRight w:val="0"/>
              <w:marTop w:val="0"/>
              <w:marBottom w:val="0"/>
              <w:divBdr>
                <w:top w:val="none" w:sz="0" w:space="0" w:color="auto"/>
                <w:left w:val="none" w:sz="0" w:space="0" w:color="auto"/>
                <w:bottom w:val="none" w:sz="0" w:space="0" w:color="auto"/>
                <w:right w:val="none" w:sz="0" w:space="0" w:color="auto"/>
              </w:divBdr>
            </w:div>
            <w:div w:id="206114468">
              <w:marLeft w:val="0"/>
              <w:marRight w:val="0"/>
              <w:marTop w:val="0"/>
              <w:marBottom w:val="0"/>
              <w:divBdr>
                <w:top w:val="none" w:sz="0" w:space="0" w:color="auto"/>
                <w:left w:val="none" w:sz="0" w:space="0" w:color="auto"/>
                <w:bottom w:val="none" w:sz="0" w:space="0" w:color="auto"/>
                <w:right w:val="none" w:sz="0" w:space="0" w:color="auto"/>
              </w:divBdr>
            </w:div>
            <w:div w:id="1109736226">
              <w:marLeft w:val="0"/>
              <w:marRight w:val="0"/>
              <w:marTop w:val="0"/>
              <w:marBottom w:val="0"/>
              <w:divBdr>
                <w:top w:val="none" w:sz="0" w:space="0" w:color="auto"/>
                <w:left w:val="none" w:sz="0" w:space="0" w:color="auto"/>
                <w:bottom w:val="none" w:sz="0" w:space="0" w:color="auto"/>
                <w:right w:val="none" w:sz="0" w:space="0" w:color="auto"/>
              </w:divBdr>
            </w:div>
            <w:div w:id="350188202">
              <w:marLeft w:val="0"/>
              <w:marRight w:val="0"/>
              <w:marTop w:val="0"/>
              <w:marBottom w:val="0"/>
              <w:divBdr>
                <w:top w:val="none" w:sz="0" w:space="0" w:color="auto"/>
                <w:left w:val="none" w:sz="0" w:space="0" w:color="auto"/>
                <w:bottom w:val="none" w:sz="0" w:space="0" w:color="auto"/>
                <w:right w:val="none" w:sz="0" w:space="0" w:color="auto"/>
              </w:divBdr>
            </w:div>
            <w:div w:id="996156437">
              <w:marLeft w:val="0"/>
              <w:marRight w:val="0"/>
              <w:marTop w:val="0"/>
              <w:marBottom w:val="0"/>
              <w:divBdr>
                <w:top w:val="none" w:sz="0" w:space="0" w:color="auto"/>
                <w:left w:val="none" w:sz="0" w:space="0" w:color="auto"/>
                <w:bottom w:val="none" w:sz="0" w:space="0" w:color="auto"/>
                <w:right w:val="none" w:sz="0" w:space="0" w:color="auto"/>
              </w:divBdr>
            </w:div>
            <w:div w:id="1119182764">
              <w:marLeft w:val="0"/>
              <w:marRight w:val="0"/>
              <w:marTop w:val="0"/>
              <w:marBottom w:val="0"/>
              <w:divBdr>
                <w:top w:val="none" w:sz="0" w:space="0" w:color="auto"/>
                <w:left w:val="none" w:sz="0" w:space="0" w:color="auto"/>
                <w:bottom w:val="none" w:sz="0" w:space="0" w:color="auto"/>
                <w:right w:val="none" w:sz="0" w:space="0" w:color="auto"/>
              </w:divBdr>
            </w:div>
            <w:div w:id="1696423441">
              <w:marLeft w:val="0"/>
              <w:marRight w:val="0"/>
              <w:marTop w:val="0"/>
              <w:marBottom w:val="0"/>
              <w:divBdr>
                <w:top w:val="none" w:sz="0" w:space="0" w:color="auto"/>
                <w:left w:val="none" w:sz="0" w:space="0" w:color="auto"/>
                <w:bottom w:val="none" w:sz="0" w:space="0" w:color="auto"/>
                <w:right w:val="none" w:sz="0" w:space="0" w:color="auto"/>
              </w:divBdr>
            </w:div>
            <w:div w:id="1214536097">
              <w:marLeft w:val="0"/>
              <w:marRight w:val="0"/>
              <w:marTop w:val="0"/>
              <w:marBottom w:val="0"/>
              <w:divBdr>
                <w:top w:val="none" w:sz="0" w:space="0" w:color="auto"/>
                <w:left w:val="none" w:sz="0" w:space="0" w:color="auto"/>
                <w:bottom w:val="none" w:sz="0" w:space="0" w:color="auto"/>
                <w:right w:val="none" w:sz="0" w:space="0" w:color="auto"/>
              </w:divBdr>
            </w:div>
            <w:div w:id="415178676">
              <w:marLeft w:val="0"/>
              <w:marRight w:val="0"/>
              <w:marTop w:val="0"/>
              <w:marBottom w:val="0"/>
              <w:divBdr>
                <w:top w:val="none" w:sz="0" w:space="0" w:color="auto"/>
                <w:left w:val="none" w:sz="0" w:space="0" w:color="auto"/>
                <w:bottom w:val="none" w:sz="0" w:space="0" w:color="auto"/>
                <w:right w:val="none" w:sz="0" w:space="0" w:color="auto"/>
              </w:divBdr>
            </w:div>
            <w:div w:id="1218006099">
              <w:marLeft w:val="0"/>
              <w:marRight w:val="0"/>
              <w:marTop w:val="0"/>
              <w:marBottom w:val="0"/>
              <w:divBdr>
                <w:top w:val="none" w:sz="0" w:space="0" w:color="auto"/>
                <w:left w:val="none" w:sz="0" w:space="0" w:color="auto"/>
                <w:bottom w:val="none" w:sz="0" w:space="0" w:color="auto"/>
                <w:right w:val="none" w:sz="0" w:space="0" w:color="auto"/>
              </w:divBdr>
            </w:div>
            <w:div w:id="953051515">
              <w:marLeft w:val="0"/>
              <w:marRight w:val="0"/>
              <w:marTop w:val="0"/>
              <w:marBottom w:val="0"/>
              <w:divBdr>
                <w:top w:val="none" w:sz="0" w:space="0" w:color="auto"/>
                <w:left w:val="none" w:sz="0" w:space="0" w:color="auto"/>
                <w:bottom w:val="none" w:sz="0" w:space="0" w:color="auto"/>
                <w:right w:val="none" w:sz="0" w:space="0" w:color="auto"/>
              </w:divBdr>
            </w:div>
            <w:div w:id="1245072850">
              <w:marLeft w:val="0"/>
              <w:marRight w:val="0"/>
              <w:marTop w:val="0"/>
              <w:marBottom w:val="0"/>
              <w:divBdr>
                <w:top w:val="none" w:sz="0" w:space="0" w:color="auto"/>
                <w:left w:val="none" w:sz="0" w:space="0" w:color="auto"/>
                <w:bottom w:val="none" w:sz="0" w:space="0" w:color="auto"/>
                <w:right w:val="none" w:sz="0" w:space="0" w:color="auto"/>
              </w:divBdr>
            </w:div>
            <w:div w:id="1796286266">
              <w:marLeft w:val="0"/>
              <w:marRight w:val="0"/>
              <w:marTop w:val="0"/>
              <w:marBottom w:val="0"/>
              <w:divBdr>
                <w:top w:val="none" w:sz="0" w:space="0" w:color="auto"/>
                <w:left w:val="none" w:sz="0" w:space="0" w:color="auto"/>
                <w:bottom w:val="none" w:sz="0" w:space="0" w:color="auto"/>
                <w:right w:val="none" w:sz="0" w:space="0" w:color="auto"/>
              </w:divBdr>
            </w:div>
            <w:div w:id="15818121">
              <w:marLeft w:val="0"/>
              <w:marRight w:val="0"/>
              <w:marTop w:val="0"/>
              <w:marBottom w:val="0"/>
              <w:divBdr>
                <w:top w:val="none" w:sz="0" w:space="0" w:color="auto"/>
                <w:left w:val="none" w:sz="0" w:space="0" w:color="auto"/>
                <w:bottom w:val="none" w:sz="0" w:space="0" w:color="auto"/>
                <w:right w:val="none" w:sz="0" w:space="0" w:color="auto"/>
              </w:divBdr>
            </w:div>
            <w:div w:id="1624379567">
              <w:marLeft w:val="0"/>
              <w:marRight w:val="0"/>
              <w:marTop w:val="0"/>
              <w:marBottom w:val="0"/>
              <w:divBdr>
                <w:top w:val="none" w:sz="0" w:space="0" w:color="auto"/>
                <w:left w:val="none" w:sz="0" w:space="0" w:color="auto"/>
                <w:bottom w:val="none" w:sz="0" w:space="0" w:color="auto"/>
                <w:right w:val="none" w:sz="0" w:space="0" w:color="auto"/>
              </w:divBdr>
            </w:div>
            <w:div w:id="384377472">
              <w:marLeft w:val="0"/>
              <w:marRight w:val="0"/>
              <w:marTop w:val="0"/>
              <w:marBottom w:val="0"/>
              <w:divBdr>
                <w:top w:val="none" w:sz="0" w:space="0" w:color="auto"/>
                <w:left w:val="none" w:sz="0" w:space="0" w:color="auto"/>
                <w:bottom w:val="none" w:sz="0" w:space="0" w:color="auto"/>
                <w:right w:val="none" w:sz="0" w:space="0" w:color="auto"/>
              </w:divBdr>
            </w:div>
            <w:div w:id="1552380440">
              <w:marLeft w:val="0"/>
              <w:marRight w:val="0"/>
              <w:marTop w:val="0"/>
              <w:marBottom w:val="0"/>
              <w:divBdr>
                <w:top w:val="none" w:sz="0" w:space="0" w:color="auto"/>
                <w:left w:val="none" w:sz="0" w:space="0" w:color="auto"/>
                <w:bottom w:val="none" w:sz="0" w:space="0" w:color="auto"/>
                <w:right w:val="none" w:sz="0" w:space="0" w:color="auto"/>
              </w:divBdr>
            </w:div>
            <w:div w:id="558513971">
              <w:marLeft w:val="0"/>
              <w:marRight w:val="0"/>
              <w:marTop w:val="0"/>
              <w:marBottom w:val="0"/>
              <w:divBdr>
                <w:top w:val="none" w:sz="0" w:space="0" w:color="auto"/>
                <w:left w:val="none" w:sz="0" w:space="0" w:color="auto"/>
                <w:bottom w:val="none" w:sz="0" w:space="0" w:color="auto"/>
                <w:right w:val="none" w:sz="0" w:space="0" w:color="auto"/>
              </w:divBdr>
            </w:div>
            <w:div w:id="500968926">
              <w:marLeft w:val="0"/>
              <w:marRight w:val="0"/>
              <w:marTop w:val="0"/>
              <w:marBottom w:val="0"/>
              <w:divBdr>
                <w:top w:val="none" w:sz="0" w:space="0" w:color="auto"/>
                <w:left w:val="none" w:sz="0" w:space="0" w:color="auto"/>
                <w:bottom w:val="none" w:sz="0" w:space="0" w:color="auto"/>
                <w:right w:val="none" w:sz="0" w:space="0" w:color="auto"/>
              </w:divBdr>
            </w:div>
            <w:div w:id="123236541">
              <w:marLeft w:val="0"/>
              <w:marRight w:val="0"/>
              <w:marTop w:val="0"/>
              <w:marBottom w:val="0"/>
              <w:divBdr>
                <w:top w:val="none" w:sz="0" w:space="0" w:color="auto"/>
                <w:left w:val="none" w:sz="0" w:space="0" w:color="auto"/>
                <w:bottom w:val="none" w:sz="0" w:space="0" w:color="auto"/>
                <w:right w:val="none" w:sz="0" w:space="0" w:color="auto"/>
              </w:divBdr>
            </w:div>
          </w:divsChild>
        </w:div>
        <w:div w:id="1987926520">
          <w:marLeft w:val="0"/>
          <w:marRight w:val="0"/>
          <w:marTop w:val="0"/>
          <w:marBottom w:val="0"/>
          <w:divBdr>
            <w:top w:val="none" w:sz="0" w:space="0" w:color="auto"/>
            <w:left w:val="none" w:sz="0" w:space="0" w:color="auto"/>
            <w:bottom w:val="none" w:sz="0" w:space="0" w:color="auto"/>
            <w:right w:val="none" w:sz="0" w:space="0" w:color="auto"/>
          </w:divBdr>
          <w:divsChild>
            <w:div w:id="905799854">
              <w:marLeft w:val="0"/>
              <w:marRight w:val="0"/>
              <w:marTop w:val="0"/>
              <w:marBottom w:val="0"/>
              <w:divBdr>
                <w:top w:val="none" w:sz="0" w:space="0" w:color="auto"/>
                <w:left w:val="none" w:sz="0" w:space="0" w:color="auto"/>
                <w:bottom w:val="none" w:sz="0" w:space="0" w:color="auto"/>
                <w:right w:val="none" w:sz="0" w:space="0" w:color="auto"/>
              </w:divBdr>
            </w:div>
            <w:div w:id="313338955">
              <w:marLeft w:val="0"/>
              <w:marRight w:val="0"/>
              <w:marTop w:val="0"/>
              <w:marBottom w:val="0"/>
              <w:divBdr>
                <w:top w:val="none" w:sz="0" w:space="0" w:color="auto"/>
                <w:left w:val="none" w:sz="0" w:space="0" w:color="auto"/>
                <w:bottom w:val="none" w:sz="0" w:space="0" w:color="auto"/>
                <w:right w:val="none" w:sz="0" w:space="0" w:color="auto"/>
              </w:divBdr>
            </w:div>
            <w:div w:id="1766723919">
              <w:marLeft w:val="0"/>
              <w:marRight w:val="0"/>
              <w:marTop w:val="0"/>
              <w:marBottom w:val="0"/>
              <w:divBdr>
                <w:top w:val="none" w:sz="0" w:space="0" w:color="auto"/>
                <w:left w:val="none" w:sz="0" w:space="0" w:color="auto"/>
                <w:bottom w:val="none" w:sz="0" w:space="0" w:color="auto"/>
                <w:right w:val="none" w:sz="0" w:space="0" w:color="auto"/>
              </w:divBdr>
            </w:div>
            <w:div w:id="219171813">
              <w:marLeft w:val="0"/>
              <w:marRight w:val="0"/>
              <w:marTop w:val="0"/>
              <w:marBottom w:val="0"/>
              <w:divBdr>
                <w:top w:val="none" w:sz="0" w:space="0" w:color="auto"/>
                <w:left w:val="none" w:sz="0" w:space="0" w:color="auto"/>
                <w:bottom w:val="none" w:sz="0" w:space="0" w:color="auto"/>
                <w:right w:val="none" w:sz="0" w:space="0" w:color="auto"/>
              </w:divBdr>
            </w:div>
            <w:div w:id="1036543565">
              <w:marLeft w:val="0"/>
              <w:marRight w:val="0"/>
              <w:marTop w:val="0"/>
              <w:marBottom w:val="0"/>
              <w:divBdr>
                <w:top w:val="none" w:sz="0" w:space="0" w:color="auto"/>
                <w:left w:val="none" w:sz="0" w:space="0" w:color="auto"/>
                <w:bottom w:val="none" w:sz="0" w:space="0" w:color="auto"/>
                <w:right w:val="none" w:sz="0" w:space="0" w:color="auto"/>
              </w:divBdr>
            </w:div>
            <w:div w:id="1044405532">
              <w:marLeft w:val="0"/>
              <w:marRight w:val="0"/>
              <w:marTop w:val="0"/>
              <w:marBottom w:val="0"/>
              <w:divBdr>
                <w:top w:val="none" w:sz="0" w:space="0" w:color="auto"/>
                <w:left w:val="none" w:sz="0" w:space="0" w:color="auto"/>
                <w:bottom w:val="none" w:sz="0" w:space="0" w:color="auto"/>
                <w:right w:val="none" w:sz="0" w:space="0" w:color="auto"/>
              </w:divBdr>
            </w:div>
            <w:div w:id="1557203416">
              <w:marLeft w:val="0"/>
              <w:marRight w:val="0"/>
              <w:marTop w:val="0"/>
              <w:marBottom w:val="0"/>
              <w:divBdr>
                <w:top w:val="none" w:sz="0" w:space="0" w:color="auto"/>
                <w:left w:val="none" w:sz="0" w:space="0" w:color="auto"/>
                <w:bottom w:val="none" w:sz="0" w:space="0" w:color="auto"/>
                <w:right w:val="none" w:sz="0" w:space="0" w:color="auto"/>
              </w:divBdr>
            </w:div>
            <w:div w:id="947389370">
              <w:marLeft w:val="0"/>
              <w:marRight w:val="0"/>
              <w:marTop w:val="0"/>
              <w:marBottom w:val="0"/>
              <w:divBdr>
                <w:top w:val="none" w:sz="0" w:space="0" w:color="auto"/>
                <w:left w:val="none" w:sz="0" w:space="0" w:color="auto"/>
                <w:bottom w:val="none" w:sz="0" w:space="0" w:color="auto"/>
                <w:right w:val="none" w:sz="0" w:space="0" w:color="auto"/>
              </w:divBdr>
            </w:div>
            <w:div w:id="1808232775">
              <w:marLeft w:val="0"/>
              <w:marRight w:val="0"/>
              <w:marTop w:val="0"/>
              <w:marBottom w:val="0"/>
              <w:divBdr>
                <w:top w:val="none" w:sz="0" w:space="0" w:color="auto"/>
                <w:left w:val="none" w:sz="0" w:space="0" w:color="auto"/>
                <w:bottom w:val="none" w:sz="0" w:space="0" w:color="auto"/>
                <w:right w:val="none" w:sz="0" w:space="0" w:color="auto"/>
              </w:divBdr>
            </w:div>
            <w:div w:id="476723383">
              <w:marLeft w:val="0"/>
              <w:marRight w:val="0"/>
              <w:marTop w:val="0"/>
              <w:marBottom w:val="0"/>
              <w:divBdr>
                <w:top w:val="none" w:sz="0" w:space="0" w:color="auto"/>
                <w:left w:val="none" w:sz="0" w:space="0" w:color="auto"/>
                <w:bottom w:val="none" w:sz="0" w:space="0" w:color="auto"/>
                <w:right w:val="none" w:sz="0" w:space="0" w:color="auto"/>
              </w:divBdr>
            </w:div>
            <w:div w:id="853570762">
              <w:marLeft w:val="0"/>
              <w:marRight w:val="0"/>
              <w:marTop w:val="0"/>
              <w:marBottom w:val="0"/>
              <w:divBdr>
                <w:top w:val="none" w:sz="0" w:space="0" w:color="auto"/>
                <w:left w:val="none" w:sz="0" w:space="0" w:color="auto"/>
                <w:bottom w:val="none" w:sz="0" w:space="0" w:color="auto"/>
                <w:right w:val="none" w:sz="0" w:space="0" w:color="auto"/>
              </w:divBdr>
            </w:div>
            <w:div w:id="518398012">
              <w:marLeft w:val="0"/>
              <w:marRight w:val="0"/>
              <w:marTop w:val="0"/>
              <w:marBottom w:val="0"/>
              <w:divBdr>
                <w:top w:val="none" w:sz="0" w:space="0" w:color="auto"/>
                <w:left w:val="none" w:sz="0" w:space="0" w:color="auto"/>
                <w:bottom w:val="none" w:sz="0" w:space="0" w:color="auto"/>
                <w:right w:val="none" w:sz="0" w:space="0" w:color="auto"/>
              </w:divBdr>
            </w:div>
            <w:div w:id="552232032">
              <w:marLeft w:val="0"/>
              <w:marRight w:val="0"/>
              <w:marTop w:val="0"/>
              <w:marBottom w:val="0"/>
              <w:divBdr>
                <w:top w:val="none" w:sz="0" w:space="0" w:color="auto"/>
                <w:left w:val="none" w:sz="0" w:space="0" w:color="auto"/>
                <w:bottom w:val="none" w:sz="0" w:space="0" w:color="auto"/>
                <w:right w:val="none" w:sz="0" w:space="0" w:color="auto"/>
              </w:divBdr>
            </w:div>
            <w:div w:id="1624114419">
              <w:marLeft w:val="0"/>
              <w:marRight w:val="0"/>
              <w:marTop w:val="0"/>
              <w:marBottom w:val="0"/>
              <w:divBdr>
                <w:top w:val="none" w:sz="0" w:space="0" w:color="auto"/>
                <w:left w:val="none" w:sz="0" w:space="0" w:color="auto"/>
                <w:bottom w:val="none" w:sz="0" w:space="0" w:color="auto"/>
                <w:right w:val="none" w:sz="0" w:space="0" w:color="auto"/>
              </w:divBdr>
            </w:div>
            <w:div w:id="1318532304">
              <w:marLeft w:val="0"/>
              <w:marRight w:val="0"/>
              <w:marTop w:val="0"/>
              <w:marBottom w:val="0"/>
              <w:divBdr>
                <w:top w:val="none" w:sz="0" w:space="0" w:color="auto"/>
                <w:left w:val="none" w:sz="0" w:space="0" w:color="auto"/>
                <w:bottom w:val="none" w:sz="0" w:space="0" w:color="auto"/>
                <w:right w:val="none" w:sz="0" w:space="0" w:color="auto"/>
              </w:divBdr>
            </w:div>
            <w:div w:id="123162206">
              <w:marLeft w:val="0"/>
              <w:marRight w:val="0"/>
              <w:marTop w:val="0"/>
              <w:marBottom w:val="0"/>
              <w:divBdr>
                <w:top w:val="none" w:sz="0" w:space="0" w:color="auto"/>
                <w:left w:val="none" w:sz="0" w:space="0" w:color="auto"/>
                <w:bottom w:val="none" w:sz="0" w:space="0" w:color="auto"/>
                <w:right w:val="none" w:sz="0" w:space="0" w:color="auto"/>
              </w:divBdr>
            </w:div>
            <w:div w:id="1067190015">
              <w:marLeft w:val="0"/>
              <w:marRight w:val="0"/>
              <w:marTop w:val="0"/>
              <w:marBottom w:val="0"/>
              <w:divBdr>
                <w:top w:val="none" w:sz="0" w:space="0" w:color="auto"/>
                <w:left w:val="none" w:sz="0" w:space="0" w:color="auto"/>
                <w:bottom w:val="none" w:sz="0" w:space="0" w:color="auto"/>
                <w:right w:val="none" w:sz="0" w:space="0" w:color="auto"/>
              </w:divBdr>
            </w:div>
            <w:div w:id="963316499">
              <w:marLeft w:val="0"/>
              <w:marRight w:val="0"/>
              <w:marTop w:val="0"/>
              <w:marBottom w:val="0"/>
              <w:divBdr>
                <w:top w:val="none" w:sz="0" w:space="0" w:color="auto"/>
                <w:left w:val="none" w:sz="0" w:space="0" w:color="auto"/>
                <w:bottom w:val="none" w:sz="0" w:space="0" w:color="auto"/>
                <w:right w:val="none" w:sz="0" w:space="0" w:color="auto"/>
              </w:divBdr>
            </w:div>
            <w:div w:id="813565667">
              <w:marLeft w:val="0"/>
              <w:marRight w:val="0"/>
              <w:marTop w:val="0"/>
              <w:marBottom w:val="0"/>
              <w:divBdr>
                <w:top w:val="none" w:sz="0" w:space="0" w:color="auto"/>
                <w:left w:val="none" w:sz="0" w:space="0" w:color="auto"/>
                <w:bottom w:val="none" w:sz="0" w:space="0" w:color="auto"/>
                <w:right w:val="none" w:sz="0" w:space="0" w:color="auto"/>
              </w:divBdr>
            </w:div>
            <w:div w:id="1008290811">
              <w:marLeft w:val="0"/>
              <w:marRight w:val="0"/>
              <w:marTop w:val="0"/>
              <w:marBottom w:val="0"/>
              <w:divBdr>
                <w:top w:val="none" w:sz="0" w:space="0" w:color="auto"/>
                <w:left w:val="none" w:sz="0" w:space="0" w:color="auto"/>
                <w:bottom w:val="none" w:sz="0" w:space="0" w:color="auto"/>
                <w:right w:val="none" w:sz="0" w:space="0" w:color="auto"/>
              </w:divBdr>
            </w:div>
          </w:divsChild>
        </w:div>
        <w:div w:id="1425571378">
          <w:marLeft w:val="0"/>
          <w:marRight w:val="0"/>
          <w:marTop w:val="0"/>
          <w:marBottom w:val="0"/>
          <w:divBdr>
            <w:top w:val="none" w:sz="0" w:space="0" w:color="auto"/>
            <w:left w:val="none" w:sz="0" w:space="0" w:color="auto"/>
            <w:bottom w:val="none" w:sz="0" w:space="0" w:color="auto"/>
            <w:right w:val="none" w:sz="0" w:space="0" w:color="auto"/>
          </w:divBdr>
          <w:divsChild>
            <w:div w:id="255554253">
              <w:marLeft w:val="0"/>
              <w:marRight w:val="0"/>
              <w:marTop w:val="0"/>
              <w:marBottom w:val="0"/>
              <w:divBdr>
                <w:top w:val="none" w:sz="0" w:space="0" w:color="auto"/>
                <w:left w:val="none" w:sz="0" w:space="0" w:color="auto"/>
                <w:bottom w:val="none" w:sz="0" w:space="0" w:color="auto"/>
                <w:right w:val="none" w:sz="0" w:space="0" w:color="auto"/>
              </w:divBdr>
            </w:div>
            <w:div w:id="536041469">
              <w:marLeft w:val="0"/>
              <w:marRight w:val="0"/>
              <w:marTop w:val="0"/>
              <w:marBottom w:val="0"/>
              <w:divBdr>
                <w:top w:val="none" w:sz="0" w:space="0" w:color="auto"/>
                <w:left w:val="none" w:sz="0" w:space="0" w:color="auto"/>
                <w:bottom w:val="none" w:sz="0" w:space="0" w:color="auto"/>
                <w:right w:val="none" w:sz="0" w:space="0" w:color="auto"/>
              </w:divBdr>
            </w:div>
            <w:div w:id="388845797">
              <w:marLeft w:val="0"/>
              <w:marRight w:val="0"/>
              <w:marTop w:val="0"/>
              <w:marBottom w:val="0"/>
              <w:divBdr>
                <w:top w:val="none" w:sz="0" w:space="0" w:color="auto"/>
                <w:left w:val="none" w:sz="0" w:space="0" w:color="auto"/>
                <w:bottom w:val="none" w:sz="0" w:space="0" w:color="auto"/>
                <w:right w:val="none" w:sz="0" w:space="0" w:color="auto"/>
              </w:divBdr>
            </w:div>
            <w:div w:id="1736851165">
              <w:marLeft w:val="0"/>
              <w:marRight w:val="0"/>
              <w:marTop w:val="0"/>
              <w:marBottom w:val="0"/>
              <w:divBdr>
                <w:top w:val="none" w:sz="0" w:space="0" w:color="auto"/>
                <w:left w:val="none" w:sz="0" w:space="0" w:color="auto"/>
                <w:bottom w:val="none" w:sz="0" w:space="0" w:color="auto"/>
                <w:right w:val="none" w:sz="0" w:space="0" w:color="auto"/>
              </w:divBdr>
            </w:div>
            <w:div w:id="278100565">
              <w:marLeft w:val="0"/>
              <w:marRight w:val="0"/>
              <w:marTop w:val="0"/>
              <w:marBottom w:val="0"/>
              <w:divBdr>
                <w:top w:val="none" w:sz="0" w:space="0" w:color="auto"/>
                <w:left w:val="none" w:sz="0" w:space="0" w:color="auto"/>
                <w:bottom w:val="none" w:sz="0" w:space="0" w:color="auto"/>
                <w:right w:val="none" w:sz="0" w:space="0" w:color="auto"/>
              </w:divBdr>
            </w:div>
            <w:div w:id="1452475028">
              <w:marLeft w:val="0"/>
              <w:marRight w:val="0"/>
              <w:marTop w:val="0"/>
              <w:marBottom w:val="0"/>
              <w:divBdr>
                <w:top w:val="none" w:sz="0" w:space="0" w:color="auto"/>
                <w:left w:val="none" w:sz="0" w:space="0" w:color="auto"/>
                <w:bottom w:val="none" w:sz="0" w:space="0" w:color="auto"/>
                <w:right w:val="none" w:sz="0" w:space="0" w:color="auto"/>
              </w:divBdr>
            </w:div>
            <w:div w:id="45689501">
              <w:marLeft w:val="0"/>
              <w:marRight w:val="0"/>
              <w:marTop w:val="0"/>
              <w:marBottom w:val="0"/>
              <w:divBdr>
                <w:top w:val="none" w:sz="0" w:space="0" w:color="auto"/>
                <w:left w:val="none" w:sz="0" w:space="0" w:color="auto"/>
                <w:bottom w:val="none" w:sz="0" w:space="0" w:color="auto"/>
                <w:right w:val="none" w:sz="0" w:space="0" w:color="auto"/>
              </w:divBdr>
            </w:div>
            <w:div w:id="521868208">
              <w:marLeft w:val="0"/>
              <w:marRight w:val="0"/>
              <w:marTop w:val="0"/>
              <w:marBottom w:val="0"/>
              <w:divBdr>
                <w:top w:val="none" w:sz="0" w:space="0" w:color="auto"/>
                <w:left w:val="none" w:sz="0" w:space="0" w:color="auto"/>
                <w:bottom w:val="none" w:sz="0" w:space="0" w:color="auto"/>
                <w:right w:val="none" w:sz="0" w:space="0" w:color="auto"/>
              </w:divBdr>
            </w:div>
            <w:div w:id="1058019348">
              <w:marLeft w:val="0"/>
              <w:marRight w:val="0"/>
              <w:marTop w:val="0"/>
              <w:marBottom w:val="0"/>
              <w:divBdr>
                <w:top w:val="none" w:sz="0" w:space="0" w:color="auto"/>
                <w:left w:val="none" w:sz="0" w:space="0" w:color="auto"/>
                <w:bottom w:val="none" w:sz="0" w:space="0" w:color="auto"/>
                <w:right w:val="none" w:sz="0" w:space="0" w:color="auto"/>
              </w:divBdr>
            </w:div>
            <w:div w:id="1428765951">
              <w:marLeft w:val="0"/>
              <w:marRight w:val="0"/>
              <w:marTop w:val="0"/>
              <w:marBottom w:val="0"/>
              <w:divBdr>
                <w:top w:val="none" w:sz="0" w:space="0" w:color="auto"/>
                <w:left w:val="none" w:sz="0" w:space="0" w:color="auto"/>
                <w:bottom w:val="none" w:sz="0" w:space="0" w:color="auto"/>
                <w:right w:val="none" w:sz="0" w:space="0" w:color="auto"/>
              </w:divBdr>
            </w:div>
            <w:div w:id="690572879">
              <w:marLeft w:val="0"/>
              <w:marRight w:val="0"/>
              <w:marTop w:val="0"/>
              <w:marBottom w:val="0"/>
              <w:divBdr>
                <w:top w:val="none" w:sz="0" w:space="0" w:color="auto"/>
                <w:left w:val="none" w:sz="0" w:space="0" w:color="auto"/>
                <w:bottom w:val="none" w:sz="0" w:space="0" w:color="auto"/>
                <w:right w:val="none" w:sz="0" w:space="0" w:color="auto"/>
              </w:divBdr>
            </w:div>
            <w:div w:id="700975457">
              <w:marLeft w:val="0"/>
              <w:marRight w:val="0"/>
              <w:marTop w:val="0"/>
              <w:marBottom w:val="0"/>
              <w:divBdr>
                <w:top w:val="none" w:sz="0" w:space="0" w:color="auto"/>
                <w:left w:val="none" w:sz="0" w:space="0" w:color="auto"/>
                <w:bottom w:val="none" w:sz="0" w:space="0" w:color="auto"/>
                <w:right w:val="none" w:sz="0" w:space="0" w:color="auto"/>
              </w:divBdr>
            </w:div>
            <w:div w:id="460194645">
              <w:marLeft w:val="0"/>
              <w:marRight w:val="0"/>
              <w:marTop w:val="0"/>
              <w:marBottom w:val="0"/>
              <w:divBdr>
                <w:top w:val="none" w:sz="0" w:space="0" w:color="auto"/>
                <w:left w:val="none" w:sz="0" w:space="0" w:color="auto"/>
                <w:bottom w:val="none" w:sz="0" w:space="0" w:color="auto"/>
                <w:right w:val="none" w:sz="0" w:space="0" w:color="auto"/>
              </w:divBdr>
            </w:div>
            <w:div w:id="1754087639">
              <w:marLeft w:val="0"/>
              <w:marRight w:val="0"/>
              <w:marTop w:val="0"/>
              <w:marBottom w:val="0"/>
              <w:divBdr>
                <w:top w:val="none" w:sz="0" w:space="0" w:color="auto"/>
                <w:left w:val="none" w:sz="0" w:space="0" w:color="auto"/>
                <w:bottom w:val="none" w:sz="0" w:space="0" w:color="auto"/>
                <w:right w:val="none" w:sz="0" w:space="0" w:color="auto"/>
              </w:divBdr>
            </w:div>
            <w:div w:id="853035978">
              <w:marLeft w:val="0"/>
              <w:marRight w:val="0"/>
              <w:marTop w:val="0"/>
              <w:marBottom w:val="0"/>
              <w:divBdr>
                <w:top w:val="none" w:sz="0" w:space="0" w:color="auto"/>
                <w:left w:val="none" w:sz="0" w:space="0" w:color="auto"/>
                <w:bottom w:val="none" w:sz="0" w:space="0" w:color="auto"/>
                <w:right w:val="none" w:sz="0" w:space="0" w:color="auto"/>
              </w:divBdr>
            </w:div>
            <w:div w:id="207453758">
              <w:marLeft w:val="0"/>
              <w:marRight w:val="0"/>
              <w:marTop w:val="0"/>
              <w:marBottom w:val="0"/>
              <w:divBdr>
                <w:top w:val="none" w:sz="0" w:space="0" w:color="auto"/>
                <w:left w:val="none" w:sz="0" w:space="0" w:color="auto"/>
                <w:bottom w:val="none" w:sz="0" w:space="0" w:color="auto"/>
                <w:right w:val="none" w:sz="0" w:space="0" w:color="auto"/>
              </w:divBdr>
            </w:div>
            <w:div w:id="1479498719">
              <w:marLeft w:val="0"/>
              <w:marRight w:val="0"/>
              <w:marTop w:val="0"/>
              <w:marBottom w:val="0"/>
              <w:divBdr>
                <w:top w:val="none" w:sz="0" w:space="0" w:color="auto"/>
                <w:left w:val="none" w:sz="0" w:space="0" w:color="auto"/>
                <w:bottom w:val="none" w:sz="0" w:space="0" w:color="auto"/>
                <w:right w:val="none" w:sz="0" w:space="0" w:color="auto"/>
              </w:divBdr>
            </w:div>
            <w:div w:id="23068906">
              <w:marLeft w:val="0"/>
              <w:marRight w:val="0"/>
              <w:marTop w:val="0"/>
              <w:marBottom w:val="0"/>
              <w:divBdr>
                <w:top w:val="none" w:sz="0" w:space="0" w:color="auto"/>
                <w:left w:val="none" w:sz="0" w:space="0" w:color="auto"/>
                <w:bottom w:val="none" w:sz="0" w:space="0" w:color="auto"/>
                <w:right w:val="none" w:sz="0" w:space="0" w:color="auto"/>
              </w:divBdr>
            </w:div>
            <w:div w:id="698698350">
              <w:marLeft w:val="0"/>
              <w:marRight w:val="0"/>
              <w:marTop w:val="0"/>
              <w:marBottom w:val="0"/>
              <w:divBdr>
                <w:top w:val="none" w:sz="0" w:space="0" w:color="auto"/>
                <w:left w:val="none" w:sz="0" w:space="0" w:color="auto"/>
                <w:bottom w:val="none" w:sz="0" w:space="0" w:color="auto"/>
                <w:right w:val="none" w:sz="0" w:space="0" w:color="auto"/>
              </w:divBdr>
            </w:div>
            <w:div w:id="1982923505">
              <w:marLeft w:val="0"/>
              <w:marRight w:val="0"/>
              <w:marTop w:val="0"/>
              <w:marBottom w:val="0"/>
              <w:divBdr>
                <w:top w:val="none" w:sz="0" w:space="0" w:color="auto"/>
                <w:left w:val="none" w:sz="0" w:space="0" w:color="auto"/>
                <w:bottom w:val="none" w:sz="0" w:space="0" w:color="auto"/>
                <w:right w:val="none" w:sz="0" w:space="0" w:color="auto"/>
              </w:divBdr>
            </w:div>
          </w:divsChild>
        </w:div>
        <w:div w:id="1892378843">
          <w:marLeft w:val="0"/>
          <w:marRight w:val="0"/>
          <w:marTop w:val="0"/>
          <w:marBottom w:val="0"/>
          <w:divBdr>
            <w:top w:val="none" w:sz="0" w:space="0" w:color="auto"/>
            <w:left w:val="none" w:sz="0" w:space="0" w:color="auto"/>
            <w:bottom w:val="none" w:sz="0" w:space="0" w:color="auto"/>
            <w:right w:val="none" w:sz="0" w:space="0" w:color="auto"/>
          </w:divBdr>
          <w:divsChild>
            <w:div w:id="2000575047">
              <w:marLeft w:val="0"/>
              <w:marRight w:val="0"/>
              <w:marTop w:val="0"/>
              <w:marBottom w:val="0"/>
              <w:divBdr>
                <w:top w:val="none" w:sz="0" w:space="0" w:color="auto"/>
                <w:left w:val="none" w:sz="0" w:space="0" w:color="auto"/>
                <w:bottom w:val="none" w:sz="0" w:space="0" w:color="auto"/>
                <w:right w:val="none" w:sz="0" w:space="0" w:color="auto"/>
              </w:divBdr>
            </w:div>
            <w:div w:id="1792242680">
              <w:marLeft w:val="0"/>
              <w:marRight w:val="0"/>
              <w:marTop w:val="0"/>
              <w:marBottom w:val="0"/>
              <w:divBdr>
                <w:top w:val="none" w:sz="0" w:space="0" w:color="auto"/>
                <w:left w:val="none" w:sz="0" w:space="0" w:color="auto"/>
                <w:bottom w:val="none" w:sz="0" w:space="0" w:color="auto"/>
                <w:right w:val="none" w:sz="0" w:space="0" w:color="auto"/>
              </w:divBdr>
            </w:div>
            <w:div w:id="711076363">
              <w:marLeft w:val="0"/>
              <w:marRight w:val="0"/>
              <w:marTop w:val="0"/>
              <w:marBottom w:val="0"/>
              <w:divBdr>
                <w:top w:val="none" w:sz="0" w:space="0" w:color="auto"/>
                <w:left w:val="none" w:sz="0" w:space="0" w:color="auto"/>
                <w:bottom w:val="none" w:sz="0" w:space="0" w:color="auto"/>
                <w:right w:val="none" w:sz="0" w:space="0" w:color="auto"/>
              </w:divBdr>
            </w:div>
            <w:div w:id="1948273098">
              <w:marLeft w:val="0"/>
              <w:marRight w:val="0"/>
              <w:marTop w:val="0"/>
              <w:marBottom w:val="0"/>
              <w:divBdr>
                <w:top w:val="none" w:sz="0" w:space="0" w:color="auto"/>
                <w:left w:val="none" w:sz="0" w:space="0" w:color="auto"/>
                <w:bottom w:val="none" w:sz="0" w:space="0" w:color="auto"/>
                <w:right w:val="none" w:sz="0" w:space="0" w:color="auto"/>
              </w:divBdr>
            </w:div>
            <w:div w:id="1991593893">
              <w:marLeft w:val="0"/>
              <w:marRight w:val="0"/>
              <w:marTop w:val="0"/>
              <w:marBottom w:val="0"/>
              <w:divBdr>
                <w:top w:val="none" w:sz="0" w:space="0" w:color="auto"/>
                <w:left w:val="none" w:sz="0" w:space="0" w:color="auto"/>
                <w:bottom w:val="none" w:sz="0" w:space="0" w:color="auto"/>
                <w:right w:val="none" w:sz="0" w:space="0" w:color="auto"/>
              </w:divBdr>
            </w:div>
            <w:div w:id="1707453">
              <w:marLeft w:val="0"/>
              <w:marRight w:val="0"/>
              <w:marTop w:val="0"/>
              <w:marBottom w:val="0"/>
              <w:divBdr>
                <w:top w:val="none" w:sz="0" w:space="0" w:color="auto"/>
                <w:left w:val="none" w:sz="0" w:space="0" w:color="auto"/>
                <w:bottom w:val="none" w:sz="0" w:space="0" w:color="auto"/>
                <w:right w:val="none" w:sz="0" w:space="0" w:color="auto"/>
              </w:divBdr>
            </w:div>
            <w:div w:id="667246933">
              <w:marLeft w:val="0"/>
              <w:marRight w:val="0"/>
              <w:marTop w:val="0"/>
              <w:marBottom w:val="0"/>
              <w:divBdr>
                <w:top w:val="none" w:sz="0" w:space="0" w:color="auto"/>
                <w:left w:val="none" w:sz="0" w:space="0" w:color="auto"/>
                <w:bottom w:val="none" w:sz="0" w:space="0" w:color="auto"/>
                <w:right w:val="none" w:sz="0" w:space="0" w:color="auto"/>
              </w:divBdr>
            </w:div>
            <w:div w:id="478111488">
              <w:marLeft w:val="0"/>
              <w:marRight w:val="0"/>
              <w:marTop w:val="0"/>
              <w:marBottom w:val="0"/>
              <w:divBdr>
                <w:top w:val="none" w:sz="0" w:space="0" w:color="auto"/>
                <w:left w:val="none" w:sz="0" w:space="0" w:color="auto"/>
                <w:bottom w:val="none" w:sz="0" w:space="0" w:color="auto"/>
                <w:right w:val="none" w:sz="0" w:space="0" w:color="auto"/>
              </w:divBdr>
            </w:div>
            <w:div w:id="206766245">
              <w:marLeft w:val="0"/>
              <w:marRight w:val="0"/>
              <w:marTop w:val="0"/>
              <w:marBottom w:val="0"/>
              <w:divBdr>
                <w:top w:val="none" w:sz="0" w:space="0" w:color="auto"/>
                <w:left w:val="none" w:sz="0" w:space="0" w:color="auto"/>
                <w:bottom w:val="none" w:sz="0" w:space="0" w:color="auto"/>
                <w:right w:val="none" w:sz="0" w:space="0" w:color="auto"/>
              </w:divBdr>
            </w:div>
            <w:div w:id="875577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226507">
      <w:bodyDiv w:val="1"/>
      <w:marLeft w:val="0"/>
      <w:marRight w:val="0"/>
      <w:marTop w:val="0"/>
      <w:marBottom w:val="0"/>
      <w:divBdr>
        <w:top w:val="none" w:sz="0" w:space="0" w:color="auto"/>
        <w:left w:val="none" w:sz="0" w:space="0" w:color="auto"/>
        <w:bottom w:val="none" w:sz="0" w:space="0" w:color="auto"/>
        <w:right w:val="none" w:sz="0" w:space="0" w:color="auto"/>
      </w:divBdr>
    </w:div>
    <w:div w:id="1053119559">
      <w:bodyDiv w:val="1"/>
      <w:marLeft w:val="0"/>
      <w:marRight w:val="0"/>
      <w:marTop w:val="0"/>
      <w:marBottom w:val="0"/>
      <w:divBdr>
        <w:top w:val="none" w:sz="0" w:space="0" w:color="auto"/>
        <w:left w:val="none" w:sz="0" w:space="0" w:color="auto"/>
        <w:bottom w:val="none" w:sz="0" w:space="0" w:color="auto"/>
        <w:right w:val="none" w:sz="0" w:space="0" w:color="auto"/>
      </w:divBdr>
    </w:div>
    <w:div w:id="1093160349">
      <w:bodyDiv w:val="1"/>
      <w:marLeft w:val="0"/>
      <w:marRight w:val="0"/>
      <w:marTop w:val="0"/>
      <w:marBottom w:val="0"/>
      <w:divBdr>
        <w:top w:val="none" w:sz="0" w:space="0" w:color="auto"/>
        <w:left w:val="none" w:sz="0" w:space="0" w:color="auto"/>
        <w:bottom w:val="none" w:sz="0" w:space="0" w:color="auto"/>
        <w:right w:val="none" w:sz="0" w:space="0" w:color="auto"/>
      </w:divBdr>
      <w:divsChild>
        <w:div w:id="830220807">
          <w:marLeft w:val="0"/>
          <w:marRight w:val="0"/>
          <w:marTop w:val="0"/>
          <w:marBottom w:val="0"/>
          <w:divBdr>
            <w:top w:val="none" w:sz="0" w:space="0" w:color="auto"/>
            <w:left w:val="none" w:sz="0" w:space="0" w:color="auto"/>
            <w:bottom w:val="none" w:sz="0" w:space="0" w:color="auto"/>
            <w:right w:val="none" w:sz="0" w:space="0" w:color="auto"/>
          </w:divBdr>
          <w:divsChild>
            <w:div w:id="1430661174">
              <w:marLeft w:val="0"/>
              <w:marRight w:val="0"/>
              <w:marTop w:val="0"/>
              <w:marBottom w:val="0"/>
              <w:divBdr>
                <w:top w:val="none" w:sz="0" w:space="0" w:color="auto"/>
                <w:left w:val="none" w:sz="0" w:space="0" w:color="auto"/>
                <w:bottom w:val="none" w:sz="0" w:space="0" w:color="auto"/>
                <w:right w:val="none" w:sz="0" w:space="0" w:color="auto"/>
              </w:divBdr>
            </w:div>
            <w:div w:id="919755413">
              <w:marLeft w:val="0"/>
              <w:marRight w:val="0"/>
              <w:marTop w:val="0"/>
              <w:marBottom w:val="0"/>
              <w:divBdr>
                <w:top w:val="none" w:sz="0" w:space="0" w:color="auto"/>
                <w:left w:val="none" w:sz="0" w:space="0" w:color="auto"/>
                <w:bottom w:val="none" w:sz="0" w:space="0" w:color="auto"/>
                <w:right w:val="none" w:sz="0" w:space="0" w:color="auto"/>
              </w:divBdr>
            </w:div>
            <w:div w:id="1633176390">
              <w:marLeft w:val="0"/>
              <w:marRight w:val="0"/>
              <w:marTop w:val="0"/>
              <w:marBottom w:val="0"/>
              <w:divBdr>
                <w:top w:val="none" w:sz="0" w:space="0" w:color="auto"/>
                <w:left w:val="none" w:sz="0" w:space="0" w:color="auto"/>
                <w:bottom w:val="none" w:sz="0" w:space="0" w:color="auto"/>
                <w:right w:val="none" w:sz="0" w:space="0" w:color="auto"/>
              </w:divBdr>
            </w:div>
            <w:div w:id="89392179">
              <w:marLeft w:val="0"/>
              <w:marRight w:val="0"/>
              <w:marTop w:val="0"/>
              <w:marBottom w:val="0"/>
              <w:divBdr>
                <w:top w:val="none" w:sz="0" w:space="0" w:color="auto"/>
                <w:left w:val="none" w:sz="0" w:space="0" w:color="auto"/>
                <w:bottom w:val="none" w:sz="0" w:space="0" w:color="auto"/>
                <w:right w:val="none" w:sz="0" w:space="0" w:color="auto"/>
              </w:divBdr>
            </w:div>
            <w:div w:id="255600100">
              <w:marLeft w:val="0"/>
              <w:marRight w:val="0"/>
              <w:marTop w:val="0"/>
              <w:marBottom w:val="0"/>
              <w:divBdr>
                <w:top w:val="none" w:sz="0" w:space="0" w:color="auto"/>
                <w:left w:val="none" w:sz="0" w:space="0" w:color="auto"/>
                <w:bottom w:val="none" w:sz="0" w:space="0" w:color="auto"/>
                <w:right w:val="none" w:sz="0" w:space="0" w:color="auto"/>
              </w:divBdr>
            </w:div>
            <w:div w:id="1861626759">
              <w:marLeft w:val="0"/>
              <w:marRight w:val="0"/>
              <w:marTop w:val="0"/>
              <w:marBottom w:val="0"/>
              <w:divBdr>
                <w:top w:val="none" w:sz="0" w:space="0" w:color="auto"/>
                <w:left w:val="none" w:sz="0" w:space="0" w:color="auto"/>
                <w:bottom w:val="none" w:sz="0" w:space="0" w:color="auto"/>
                <w:right w:val="none" w:sz="0" w:space="0" w:color="auto"/>
              </w:divBdr>
            </w:div>
            <w:div w:id="1795319589">
              <w:marLeft w:val="0"/>
              <w:marRight w:val="0"/>
              <w:marTop w:val="0"/>
              <w:marBottom w:val="0"/>
              <w:divBdr>
                <w:top w:val="none" w:sz="0" w:space="0" w:color="auto"/>
                <w:left w:val="none" w:sz="0" w:space="0" w:color="auto"/>
                <w:bottom w:val="none" w:sz="0" w:space="0" w:color="auto"/>
                <w:right w:val="none" w:sz="0" w:space="0" w:color="auto"/>
              </w:divBdr>
            </w:div>
            <w:div w:id="770586489">
              <w:marLeft w:val="0"/>
              <w:marRight w:val="0"/>
              <w:marTop w:val="0"/>
              <w:marBottom w:val="0"/>
              <w:divBdr>
                <w:top w:val="none" w:sz="0" w:space="0" w:color="auto"/>
                <w:left w:val="none" w:sz="0" w:space="0" w:color="auto"/>
                <w:bottom w:val="none" w:sz="0" w:space="0" w:color="auto"/>
                <w:right w:val="none" w:sz="0" w:space="0" w:color="auto"/>
              </w:divBdr>
            </w:div>
          </w:divsChild>
        </w:div>
        <w:div w:id="666179161">
          <w:marLeft w:val="0"/>
          <w:marRight w:val="0"/>
          <w:marTop w:val="0"/>
          <w:marBottom w:val="0"/>
          <w:divBdr>
            <w:top w:val="none" w:sz="0" w:space="0" w:color="auto"/>
            <w:left w:val="none" w:sz="0" w:space="0" w:color="auto"/>
            <w:bottom w:val="none" w:sz="0" w:space="0" w:color="auto"/>
            <w:right w:val="none" w:sz="0" w:space="0" w:color="auto"/>
          </w:divBdr>
          <w:divsChild>
            <w:div w:id="1452091435">
              <w:marLeft w:val="0"/>
              <w:marRight w:val="0"/>
              <w:marTop w:val="0"/>
              <w:marBottom w:val="0"/>
              <w:divBdr>
                <w:top w:val="none" w:sz="0" w:space="0" w:color="auto"/>
                <w:left w:val="none" w:sz="0" w:space="0" w:color="auto"/>
                <w:bottom w:val="none" w:sz="0" w:space="0" w:color="auto"/>
                <w:right w:val="none" w:sz="0" w:space="0" w:color="auto"/>
              </w:divBdr>
            </w:div>
            <w:div w:id="814299059">
              <w:marLeft w:val="0"/>
              <w:marRight w:val="0"/>
              <w:marTop w:val="0"/>
              <w:marBottom w:val="0"/>
              <w:divBdr>
                <w:top w:val="none" w:sz="0" w:space="0" w:color="auto"/>
                <w:left w:val="none" w:sz="0" w:space="0" w:color="auto"/>
                <w:bottom w:val="none" w:sz="0" w:space="0" w:color="auto"/>
                <w:right w:val="none" w:sz="0" w:space="0" w:color="auto"/>
              </w:divBdr>
            </w:div>
            <w:div w:id="1116559166">
              <w:marLeft w:val="0"/>
              <w:marRight w:val="0"/>
              <w:marTop w:val="0"/>
              <w:marBottom w:val="0"/>
              <w:divBdr>
                <w:top w:val="none" w:sz="0" w:space="0" w:color="auto"/>
                <w:left w:val="none" w:sz="0" w:space="0" w:color="auto"/>
                <w:bottom w:val="none" w:sz="0" w:space="0" w:color="auto"/>
                <w:right w:val="none" w:sz="0" w:space="0" w:color="auto"/>
              </w:divBdr>
            </w:div>
            <w:div w:id="391739219">
              <w:marLeft w:val="0"/>
              <w:marRight w:val="0"/>
              <w:marTop w:val="0"/>
              <w:marBottom w:val="0"/>
              <w:divBdr>
                <w:top w:val="none" w:sz="0" w:space="0" w:color="auto"/>
                <w:left w:val="none" w:sz="0" w:space="0" w:color="auto"/>
                <w:bottom w:val="none" w:sz="0" w:space="0" w:color="auto"/>
                <w:right w:val="none" w:sz="0" w:space="0" w:color="auto"/>
              </w:divBdr>
            </w:div>
            <w:div w:id="483157894">
              <w:marLeft w:val="0"/>
              <w:marRight w:val="0"/>
              <w:marTop w:val="0"/>
              <w:marBottom w:val="0"/>
              <w:divBdr>
                <w:top w:val="none" w:sz="0" w:space="0" w:color="auto"/>
                <w:left w:val="none" w:sz="0" w:space="0" w:color="auto"/>
                <w:bottom w:val="none" w:sz="0" w:space="0" w:color="auto"/>
                <w:right w:val="none" w:sz="0" w:space="0" w:color="auto"/>
              </w:divBdr>
            </w:div>
            <w:div w:id="2052151055">
              <w:marLeft w:val="0"/>
              <w:marRight w:val="0"/>
              <w:marTop w:val="0"/>
              <w:marBottom w:val="0"/>
              <w:divBdr>
                <w:top w:val="none" w:sz="0" w:space="0" w:color="auto"/>
                <w:left w:val="none" w:sz="0" w:space="0" w:color="auto"/>
                <w:bottom w:val="none" w:sz="0" w:space="0" w:color="auto"/>
                <w:right w:val="none" w:sz="0" w:space="0" w:color="auto"/>
              </w:divBdr>
            </w:div>
            <w:div w:id="43914325">
              <w:marLeft w:val="0"/>
              <w:marRight w:val="0"/>
              <w:marTop w:val="0"/>
              <w:marBottom w:val="0"/>
              <w:divBdr>
                <w:top w:val="none" w:sz="0" w:space="0" w:color="auto"/>
                <w:left w:val="none" w:sz="0" w:space="0" w:color="auto"/>
                <w:bottom w:val="none" w:sz="0" w:space="0" w:color="auto"/>
                <w:right w:val="none" w:sz="0" w:space="0" w:color="auto"/>
              </w:divBdr>
            </w:div>
            <w:div w:id="115757420">
              <w:marLeft w:val="0"/>
              <w:marRight w:val="0"/>
              <w:marTop w:val="0"/>
              <w:marBottom w:val="0"/>
              <w:divBdr>
                <w:top w:val="none" w:sz="0" w:space="0" w:color="auto"/>
                <w:left w:val="none" w:sz="0" w:space="0" w:color="auto"/>
                <w:bottom w:val="none" w:sz="0" w:space="0" w:color="auto"/>
                <w:right w:val="none" w:sz="0" w:space="0" w:color="auto"/>
              </w:divBdr>
            </w:div>
            <w:div w:id="932585848">
              <w:marLeft w:val="0"/>
              <w:marRight w:val="0"/>
              <w:marTop w:val="0"/>
              <w:marBottom w:val="0"/>
              <w:divBdr>
                <w:top w:val="none" w:sz="0" w:space="0" w:color="auto"/>
                <w:left w:val="none" w:sz="0" w:space="0" w:color="auto"/>
                <w:bottom w:val="none" w:sz="0" w:space="0" w:color="auto"/>
                <w:right w:val="none" w:sz="0" w:space="0" w:color="auto"/>
              </w:divBdr>
            </w:div>
            <w:div w:id="29184421">
              <w:marLeft w:val="0"/>
              <w:marRight w:val="0"/>
              <w:marTop w:val="0"/>
              <w:marBottom w:val="0"/>
              <w:divBdr>
                <w:top w:val="none" w:sz="0" w:space="0" w:color="auto"/>
                <w:left w:val="none" w:sz="0" w:space="0" w:color="auto"/>
                <w:bottom w:val="none" w:sz="0" w:space="0" w:color="auto"/>
                <w:right w:val="none" w:sz="0" w:space="0" w:color="auto"/>
              </w:divBdr>
            </w:div>
            <w:div w:id="829101019">
              <w:marLeft w:val="0"/>
              <w:marRight w:val="0"/>
              <w:marTop w:val="0"/>
              <w:marBottom w:val="0"/>
              <w:divBdr>
                <w:top w:val="none" w:sz="0" w:space="0" w:color="auto"/>
                <w:left w:val="none" w:sz="0" w:space="0" w:color="auto"/>
                <w:bottom w:val="none" w:sz="0" w:space="0" w:color="auto"/>
                <w:right w:val="none" w:sz="0" w:space="0" w:color="auto"/>
              </w:divBdr>
            </w:div>
            <w:div w:id="641076474">
              <w:marLeft w:val="0"/>
              <w:marRight w:val="0"/>
              <w:marTop w:val="0"/>
              <w:marBottom w:val="0"/>
              <w:divBdr>
                <w:top w:val="none" w:sz="0" w:space="0" w:color="auto"/>
                <w:left w:val="none" w:sz="0" w:space="0" w:color="auto"/>
                <w:bottom w:val="none" w:sz="0" w:space="0" w:color="auto"/>
                <w:right w:val="none" w:sz="0" w:space="0" w:color="auto"/>
              </w:divBdr>
            </w:div>
            <w:div w:id="1219169315">
              <w:marLeft w:val="0"/>
              <w:marRight w:val="0"/>
              <w:marTop w:val="0"/>
              <w:marBottom w:val="0"/>
              <w:divBdr>
                <w:top w:val="none" w:sz="0" w:space="0" w:color="auto"/>
                <w:left w:val="none" w:sz="0" w:space="0" w:color="auto"/>
                <w:bottom w:val="none" w:sz="0" w:space="0" w:color="auto"/>
                <w:right w:val="none" w:sz="0" w:space="0" w:color="auto"/>
              </w:divBdr>
            </w:div>
            <w:div w:id="1235970989">
              <w:marLeft w:val="0"/>
              <w:marRight w:val="0"/>
              <w:marTop w:val="0"/>
              <w:marBottom w:val="0"/>
              <w:divBdr>
                <w:top w:val="none" w:sz="0" w:space="0" w:color="auto"/>
                <w:left w:val="none" w:sz="0" w:space="0" w:color="auto"/>
                <w:bottom w:val="none" w:sz="0" w:space="0" w:color="auto"/>
                <w:right w:val="none" w:sz="0" w:space="0" w:color="auto"/>
              </w:divBdr>
            </w:div>
            <w:div w:id="1969505506">
              <w:marLeft w:val="0"/>
              <w:marRight w:val="0"/>
              <w:marTop w:val="0"/>
              <w:marBottom w:val="0"/>
              <w:divBdr>
                <w:top w:val="none" w:sz="0" w:space="0" w:color="auto"/>
                <w:left w:val="none" w:sz="0" w:space="0" w:color="auto"/>
                <w:bottom w:val="none" w:sz="0" w:space="0" w:color="auto"/>
                <w:right w:val="none" w:sz="0" w:space="0" w:color="auto"/>
              </w:divBdr>
            </w:div>
            <w:div w:id="1517497581">
              <w:marLeft w:val="0"/>
              <w:marRight w:val="0"/>
              <w:marTop w:val="0"/>
              <w:marBottom w:val="0"/>
              <w:divBdr>
                <w:top w:val="none" w:sz="0" w:space="0" w:color="auto"/>
                <w:left w:val="none" w:sz="0" w:space="0" w:color="auto"/>
                <w:bottom w:val="none" w:sz="0" w:space="0" w:color="auto"/>
                <w:right w:val="none" w:sz="0" w:space="0" w:color="auto"/>
              </w:divBdr>
            </w:div>
            <w:div w:id="1399477030">
              <w:marLeft w:val="0"/>
              <w:marRight w:val="0"/>
              <w:marTop w:val="0"/>
              <w:marBottom w:val="0"/>
              <w:divBdr>
                <w:top w:val="none" w:sz="0" w:space="0" w:color="auto"/>
                <w:left w:val="none" w:sz="0" w:space="0" w:color="auto"/>
                <w:bottom w:val="none" w:sz="0" w:space="0" w:color="auto"/>
                <w:right w:val="none" w:sz="0" w:space="0" w:color="auto"/>
              </w:divBdr>
            </w:div>
            <w:div w:id="29306473">
              <w:marLeft w:val="0"/>
              <w:marRight w:val="0"/>
              <w:marTop w:val="0"/>
              <w:marBottom w:val="0"/>
              <w:divBdr>
                <w:top w:val="none" w:sz="0" w:space="0" w:color="auto"/>
                <w:left w:val="none" w:sz="0" w:space="0" w:color="auto"/>
                <w:bottom w:val="none" w:sz="0" w:space="0" w:color="auto"/>
                <w:right w:val="none" w:sz="0" w:space="0" w:color="auto"/>
              </w:divBdr>
            </w:div>
            <w:div w:id="1930188266">
              <w:marLeft w:val="0"/>
              <w:marRight w:val="0"/>
              <w:marTop w:val="0"/>
              <w:marBottom w:val="0"/>
              <w:divBdr>
                <w:top w:val="none" w:sz="0" w:space="0" w:color="auto"/>
                <w:left w:val="none" w:sz="0" w:space="0" w:color="auto"/>
                <w:bottom w:val="none" w:sz="0" w:space="0" w:color="auto"/>
                <w:right w:val="none" w:sz="0" w:space="0" w:color="auto"/>
              </w:divBdr>
            </w:div>
            <w:div w:id="206719903">
              <w:marLeft w:val="0"/>
              <w:marRight w:val="0"/>
              <w:marTop w:val="0"/>
              <w:marBottom w:val="0"/>
              <w:divBdr>
                <w:top w:val="none" w:sz="0" w:space="0" w:color="auto"/>
                <w:left w:val="none" w:sz="0" w:space="0" w:color="auto"/>
                <w:bottom w:val="none" w:sz="0" w:space="0" w:color="auto"/>
                <w:right w:val="none" w:sz="0" w:space="0" w:color="auto"/>
              </w:divBdr>
            </w:div>
          </w:divsChild>
        </w:div>
        <w:div w:id="954367575">
          <w:marLeft w:val="0"/>
          <w:marRight w:val="0"/>
          <w:marTop w:val="0"/>
          <w:marBottom w:val="0"/>
          <w:divBdr>
            <w:top w:val="none" w:sz="0" w:space="0" w:color="auto"/>
            <w:left w:val="none" w:sz="0" w:space="0" w:color="auto"/>
            <w:bottom w:val="none" w:sz="0" w:space="0" w:color="auto"/>
            <w:right w:val="none" w:sz="0" w:space="0" w:color="auto"/>
          </w:divBdr>
          <w:divsChild>
            <w:div w:id="1541747612">
              <w:marLeft w:val="0"/>
              <w:marRight w:val="0"/>
              <w:marTop w:val="0"/>
              <w:marBottom w:val="0"/>
              <w:divBdr>
                <w:top w:val="none" w:sz="0" w:space="0" w:color="auto"/>
                <w:left w:val="none" w:sz="0" w:space="0" w:color="auto"/>
                <w:bottom w:val="none" w:sz="0" w:space="0" w:color="auto"/>
                <w:right w:val="none" w:sz="0" w:space="0" w:color="auto"/>
              </w:divBdr>
            </w:div>
            <w:div w:id="1903561012">
              <w:marLeft w:val="0"/>
              <w:marRight w:val="0"/>
              <w:marTop w:val="0"/>
              <w:marBottom w:val="0"/>
              <w:divBdr>
                <w:top w:val="none" w:sz="0" w:space="0" w:color="auto"/>
                <w:left w:val="none" w:sz="0" w:space="0" w:color="auto"/>
                <w:bottom w:val="none" w:sz="0" w:space="0" w:color="auto"/>
                <w:right w:val="none" w:sz="0" w:space="0" w:color="auto"/>
              </w:divBdr>
            </w:div>
            <w:div w:id="1816068833">
              <w:marLeft w:val="0"/>
              <w:marRight w:val="0"/>
              <w:marTop w:val="0"/>
              <w:marBottom w:val="0"/>
              <w:divBdr>
                <w:top w:val="none" w:sz="0" w:space="0" w:color="auto"/>
                <w:left w:val="none" w:sz="0" w:space="0" w:color="auto"/>
                <w:bottom w:val="none" w:sz="0" w:space="0" w:color="auto"/>
                <w:right w:val="none" w:sz="0" w:space="0" w:color="auto"/>
              </w:divBdr>
            </w:div>
            <w:div w:id="1687175651">
              <w:marLeft w:val="0"/>
              <w:marRight w:val="0"/>
              <w:marTop w:val="0"/>
              <w:marBottom w:val="0"/>
              <w:divBdr>
                <w:top w:val="none" w:sz="0" w:space="0" w:color="auto"/>
                <w:left w:val="none" w:sz="0" w:space="0" w:color="auto"/>
                <w:bottom w:val="none" w:sz="0" w:space="0" w:color="auto"/>
                <w:right w:val="none" w:sz="0" w:space="0" w:color="auto"/>
              </w:divBdr>
            </w:div>
            <w:div w:id="2002806024">
              <w:marLeft w:val="0"/>
              <w:marRight w:val="0"/>
              <w:marTop w:val="0"/>
              <w:marBottom w:val="0"/>
              <w:divBdr>
                <w:top w:val="none" w:sz="0" w:space="0" w:color="auto"/>
                <w:left w:val="none" w:sz="0" w:space="0" w:color="auto"/>
                <w:bottom w:val="none" w:sz="0" w:space="0" w:color="auto"/>
                <w:right w:val="none" w:sz="0" w:space="0" w:color="auto"/>
              </w:divBdr>
            </w:div>
            <w:div w:id="1492064692">
              <w:marLeft w:val="0"/>
              <w:marRight w:val="0"/>
              <w:marTop w:val="0"/>
              <w:marBottom w:val="0"/>
              <w:divBdr>
                <w:top w:val="none" w:sz="0" w:space="0" w:color="auto"/>
                <w:left w:val="none" w:sz="0" w:space="0" w:color="auto"/>
                <w:bottom w:val="none" w:sz="0" w:space="0" w:color="auto"/>
                <w:right w:val="none" w:sz="0" w:space="0" w:color="auto"/>
              </w:divBdr>
            </w:div>
            <w:div w:id="817963948">
              <w:marLeft w:val="0"/>
              <w:marRight w:val="0"/>
              <w:marTop w:val="0"/>
              <w:marBottom w:val="0"/>
              <w:divBdr>
                <w:top w:val="none" w:sz="0" w:space="0" w:color="auto"/>
                <w:left w:val="none" w:sz="0" w:space="0" w:color="auto"/>
                <w:bottom w:val="none" w:sz="0" w:space="0" w:color="auto"/>
                <w:right w:val="none" w:sz="0" w:space="0" w:color="auto"/>
              </w:divBdr>
            </w:div>
            <w:div w:id="2133358248">
              <w:marLeft w:val="0"/>
              <w:marRight w:val="0"/>
              <w:marTop w:val="0"/>
              <w:marBottom w:val="0"/>
              <w:divBdr>
                <w:top w:val="none" w:sz="0" w:space="0" w:color="auto"/>
                <w:left w:val="none" w:sz="0" w:space="0" w:color="auto"/>
                <w:bottom w:val="none" w:sz="0" w:space="0" w:color="auto"/>
                <w:right w:val="none" w:sz="0" w:space="0" w:color="auto"/>
              </w:divBdr>
            </w:div>
            <w:div w:id="1439789625">
              <w:marLeft w:val="0"/>
              <w:marRight w:val="0"/>
              <w:marTop w:val="0"/>
              <w:marBottom w:val="0"/>
              <w:divBdr>
                <w:top w:val="none" w:sz="0" w:space="0" w:color="auto"/>
                <w:left w:val="none" w:sz="0" w:space="0" w:color="auto"/>
                <w:bottom w:val="none" w:sz="0" w:space="0" w:color="auto"/>
                <w:right w:val="none" w:sz="0" w:space="0" w:color="auto"/>
              </w:divBdr>
            </w:div>
            <w:div w:id="725450196">
              <w:marLeft w:val="0"/>
              <w:marRight w:val="0"/>
              <w:marTop w:val="0"/>
              <w:marBottom w:val="0"/>
              <w:divBdr>
                <w:top w:val="none" w:sz="0" w:space="0" w:color="auto"/>
                <w:left w:val="none" w:sz="0" w:space="0" w:color="auto"/>
                <w:bottom w:val="none" w:sz="0" w:space="0" w:color="auto"/>
                <w:right w:val="none" w:sz="0" w:space="0" w:color="auto"/>
              </w:divBdr>
            </w:div>
            <w:div w:id="1362054721">
              <w:marLeft w:val="0"/>
              <w:marRight w:val="0"/>
              <w:marTop w:val="0"/>
              <w:marBottom w:val="0"/>
              <w:divBdr>
                <w:top w:val="none" w:sz="0" w:space="0" w:color="auto"/>
                <w:left w:val="none" w:sz="0" w:space="0" w:color="auto"/>
                <w:bottom w:val="none" w:sz="0" w:space="0" w:color="auto"/>
                <w:right w:val="none" w:sz="0" w:space="0" w:color="auto"/>
              </w:divBdr>
            </w:div>
            <w:div w:id="1078795215">
              <w:marLeft w:val="0"/>
              <w:marRight w:val="0"/>
              <w:marTop w:val="0"/>
              <w:marBottom w:val="0"/>
              <w:divBdr>
                <w:top w:val="none" w:sz="0" w:space="0" w:color="auto"/>
                <w:left w:val="none" w:sz="0" w:space="0" w:color="auto"/>
                <w:bottom w:val="none" w:sz="0" w:space="0" w:color="auto"/>
                <w:right w:val="none" w:sz="0" w:space="0" w:color="auto"/>
              </w:divBdr>
            </w:div>
            <w:div w:id="1820339475">
              <w:marLeft w:val="0"/>
              <w:marRight w:val="0"/>
              <w:marTop w:val="0"/>
              <w:marBottom w:val="0"/>
              <w:divBdr>
                <w:top w:val="none" w:sz="0" w:space="0" w:color="auto"/>
                <w:left w:val="none" w:sz="0" w:space="0" w:color="auto"/>
                <w:bottom w:val="none" w:sz="0" w:space="0" w:color="auto"/>
                <w:right w:val="none" w:sz="0" w:space="0" w:color="auto"/>
              </w:divBdr>
            </w:div>
            <w:div w:id="797142670">
              <w:marLeft w:val="0"/>
              <w:marRight w:val="0"/>
              <w:marTop w:val="0"/>
              <w:marBottom w:val="0"/>
              <w:divBdr>
                <w:top w:val="none" w:sz="0" w:space="0" w:color="auto"/>
                <w:left w:val="none" w:sz="0" w:space="0" w:color="auto"/>
                <w:bottom w:val="none" w:sz="0" w:space="0" w:color="auto"/>
                <w:right w:val="none" w:sz="0" w:space="0" w:color="auto"/>
              </w:divBdr>
            </w:div>
            <w:div w:id="1181892532">
              <w:marLeft w:val="0"/>
              <w:marRight w:val="0"/>
              <w:marTop w:val="0"/>
              <w:marBottom w:val="0"/>
              <w:divBdr>
                <w:top w:val="none" w:sz="0" w:space="0" w:color="auto"/>
                <w:left w:val="none" w:sz="0" w:space="0" w:color="auto"/>
                <w:bottom w:val="none" w:sz="0" w:space="0" w:color="auto"/>
                <w:right w:val="none" w:sz="0" w:space="0" w:color="auto"/>
              </w:divBdr>
            </w:div>
            <w:div w:id="542519263">
              <w:marLeft w:val="0"/>
              <w:marRight w:val="0"/>
              <w:marTop w:val="0"/>
              <w:marBottom w:val="0"/>
              <w:divBdr>
                <w:top w:val="none" w:sz="0" w:space="0" w:color="auto"/>
                <w:left w:val="none" w:sz="0" w:space="0" w:color="auto"/>
                <w:bottom w:val="none" w:sz="0" w:space="0" w:color="auto"/>
                <w:right w:val="none" w:sz="0" w:space="0" w:color="auto"/>
              </w:divBdr>
            </w:div>
            <w:div w:id="925501733">
              <w:marLeft w:val="0"/>
              <w:marRight w:val="0"/>
              <w:marTop w:val="0"/>
              <w:marBottom w:val="0"/>
              <w:divBdr>
                <w:top w:val="none" w:sz="0" w:space="0" w:color="auto"/>
                <w:left w:val="none" w:sz="0" w:space="0" w:color="auto"/>
                <w:bottom w:val="none" w:sz="0" w:space="0" w:color="auto"/>
                <w:right w:val="none" w:sz="0" w:space="0" w:color="auto"/>
              </w:divBdr>
            </w:div>
            <w:div w:id="1895894006">
              <w:marLeft w:val="0"/>
              <w:marRight w:val="0"/>
              <w:marTop w:val="0"/>
              <w:marBottom w:val="0"/>
              <w:divBdr>
                <w:top w:val="none" w:sz="0" w:space="0" w:color="auto"/>
                <w:left w:val="none" w:sz="0" w:space="0" w:color="auto"/>
                <w:bottom w:val="none" w:sz="0" w:space="0" w:color="auto"/>
                <w:right w:val="none" w:sz="0" w:space="0" w:color="auto"/>
              </w:divBdr>
            </w:div>
            <w:div w:id="1559051342">
              <w:marLeft w:val="0"/>
              <w:marRight w:val="0"/>
              <w:marTop w:val="0"/>
              <w:marBottom w:val="0"/>
              <w:divBdr>
                <w:top w:val="none" w:sz="0" w:space="0" w:color="auto"/>
                <w:left w:val="none" w:sz="0" w:space="0" w:color="auto"/>
                <w:bottom w:val="none" w:sz="0" w:space="0" w:color="auto"/>
                <w:right w:val="none" w:sz="0" w:space="0" w:color="auto"/>
              </w:divBdr>
            </w:div>
            <w:div w:id="541940884">
              <w:marLeft w:val="0"/>
              <w:marRight w:val="0"/>
              <w:marTop w:val="0"/>
              <w:marBottom w:val="0"/>
              <w:divBdr>
                <w:top w:val="none" w:sz="0" w:space="0" w:color="auto"/>
                <w:left w:val="none" w:sz="0" w:space="0" w:color="auto"/>
                <w:bottom w:val="none" w:sz="0" w:space="0" w:color="auto"/>
                <w:right w:val="none" w:sz="0" w:space="0" w:color="auto"/>
              </w:divBdr>
            </w:div>
          </w:divsChild>
        </w:div>
        <w:div w:id="1322080562">
          <w:marLeft w:val="0"/>
          <w:marRight w:val="0"/>
          <w:marTop w:val="0"/>
          <w:marBottom w:val="0"/>
          <w:divBdr>
            <w:top w:val="none" w:sz="0" w:space="0" w:color="auto"/>
            <w:left w:val="none" w:sz="0" w:space="0" w:color="auto"/>
            <w:bottom w:val="none" w:sz="0" w:space="0" w:color="auto"/>
            <w:right w:val="none" w:sz="0" w:space="0" w:color="auto"/>
          </w:divBdr>
          <w:divsChild>
            <w:div w:id="458838909">
              <w:marLeft w:val="0"/>
              <w:marRight w:val="0"/>
              <w:marTop w:val="0"/>
              <w:marBottom w:val="0"/>
              <w:divBdr>
                <w:top w:val="none" w:sz="0" w:space="0" w:color="auto"/>
                <w:left w:val="none" w:sz="0" w:space="0" w:color="auto"/>
                <w:bottom w:val="none" w:sz="0" w:space="0" w:color="auto"/>
                <w:right w:val="none" w:sz="0" w:space="0" w:color="auto"/>
              </w:divBdr>
            </w:div>
            <w:div w:id="1894269574">
              <w:marLeft w:val="0"/>
              <w:marRight w:val="0"/>
              <w:marTop w:val="0"/>
              <w:marBottom w:val="0"/>
              <w:divBdr>
                <w:top w:val="none" w:sz="0" w:space="0" w:color="auto"/>
                <w:left w:val="none" w:sz="0" w:space="0" w:color="auto"/>
                <w:bottom w:val="none" w:sz="0" w:space="0" w:color="auto"/>
                <w:right w:val="none" w:sz="0" w:space="0" w:color="auto"/>
              </w:divBdr>
            </w:div>
            <w:div w:id="1865437653">
              <w:marLeft w:val="0"/>
              <w:marRight w:val="0"/>
              <w:marTop w:val="0"/>
              <w:marBottom w:val="0"/>
              <w:divBdr>
                <w:top w:val="none" w:sz="0" w:space="0" w:color="auto"/>
                <w:left w:val="none" w:sz="0" w:space="0" w:color="auto"/>
                <w:bottom w:val="none" w:sz="0" w:space="0" w:color="auto"/>
                <w:right w:val="none" w:sz="0" w:space="0" w:color="auto"/>
              </w:divBdr>
            </w:div>
            <w:div w:id="959186367">
              <w:marLeft w:val="0"/>
              <w:marRight w:val="0"/>
              <w:marTop w:val="0"/>
              <w:marBottom w:val="0"/>
              <w:divBdr>
                <w:top w:val="none" w:sz="0" w:space="0" w:color="auto"/>
                <w:left w:val="none" w:sz="0" w:space="0" w:color="auto"/>
                <w:bottom w:val="none" w:sz="0" w:space="0" w:color="auto"/>
                <w:right w:val="none" w:sz="0" w:space="0" w:color="auto"/>
              </w:divBdr>
            </w:div>
            <w:div w:id="1808547941">
              <w:marLeft w:val="0"/>
              <w:marRight w:val="0"/>
              <w:marTop w:val="0"/>
              <w:marBottom w:val="0"/>
              <w:divBdr>
                <w:top w:val="none" w:sz="0" w:space="0" w:color="auto"/>
                <w:left w:val="none" w:sz="0" w:space="0" w:color="auto"/>
                <w:bottom w:val="none" w:sz="0" w:space="0" w:color="auto"/>
                <w:right w:val="none" w:sz="0" w:space="0" w:color="auto"/>
              </w:divBdr>
            </w:div>
            <w:div w:id="1470783964">
              <w:marLeft w:val="0"/>
              <w:marRight w:val="0"/>
              <w:marTop w:val="0"/>
              <w:marBottom w:val="0"/>
              <w:divBdr>
                <w:top w:val="none" w:sz="0" w:space="0" w:color="auto"/>
                <w:left w:val="none" w:sz="0" w:space="0" w:color="auto"/>
                <w:bottom w:val="none" w:sz="0" w:space="0" w:color="auto"/>
                <w:right w:val="none" w:sz="0" w:space="0" w:color="auto"/>
              </w:divBdr>
            </w:div>
            <w:div w:id="473642638">
              <w:marLeft w:val="0"/>
              <w:marRight w:val="0"/>
              <w:marTop w:val="0"/>
              <w:marBottom w:val="0"/>
              <w:divBdr>
                <w:top w:val="none" w:sz="0" w:space="0" w:color="auto"/>
                <w:left w:val="none" w:sz="0" w:space="0" w:color="auto"/>
                <w:bottom w:val="none" w:sz="0" w:space="0" w:color="auto"/>
                <w:right w:val="none" w:sz="0" w:space="0" w:color="auto"/>
              </w:divBdr>
            </w:div>
            <w:div w:id="1555198280">
              <w:marLeft w:val="0"/>
              <w:marRight w:val="0"/>
              <w:marTop w:val="0"/>
              <w:marBottom w:val="0"/>
              <w:divBdr>
                <w:top w:val="none" w:sz="0" w:space="0" w:color="auto"/>
                <w:left w:val="none" w:sz="0" w:space="0" w:color="auto"/>
                <w:bottom w:val="none" w:sz="0" w:space="0" w:color="auto"/>
                <w:right w:val="none" w:sz="0" w:space="0" w:color="auto"/>
              </w:divBdr>
            </w:div>
            <w:div w:id="1725566679">
              <w:marLeft w:val="0"/>
              <w:marRight w:val="0"/>
              <w:marTop w:val="0"/>
              <w:marBottom w:val="0"/>
              <w:divBdr>
                <w:top w:val="none" w:sz="0" w:space="0" w:color="auto"/>
                <w:left w:val="none" w:sz="0" w:space="0" w:color="auto"/>
                <w:bottom w:val="none" w:sz="0" w:space="0" w:color="auto"/>
                <w:right w:val="none" w:sz="0" w:space="0" w:color="auto"/>
              </w:divBdr>
            </w:div>
            <w:div w:id="2102098279">
              <w:marLeft w:val="0"/>
              <w:marRight w:val="0"/>
              <w:marTop w:val="0"/>
              <w:marBottom w:val="0"/>
              <w:divBdr>
                <w:top w:val="none" w:sz="0" w:space="0" w:color="auto"/>
                <w:left w:val="none" w:sz="0" w:space="0" w:color="auto"/>
                <w:bottom w:val="none" w:sz="0" w:space="0" w:color="auto"/>
                <w:right w:val="none" w:sz="0" w:space="0" w:color="auto"/>
              </w:divBdr>
            </w:div>
            <w:div w:id="1007833304">
              <w:marLeft w:val="0"/>
              <w:marRight w:val="0"/>
              <w:marTop w:val="0"/>
              <w:marBottom w:val="0"/>
              <w:divBdr>
                <w:top w:val="none" w:sz="0" w:space="0" w:color="auto"/>
                <w:left w:val="none" w:sz="0" w:space="0" w:color="auto"/>
                <w:bottom w:val="none" w:sz="0" w:space="0" w:color="auto"/>
                <w:right w:val="none" w:sz="0" w:space="0" w:color="auto"/>
              </w:divBdr>
            </w:div>
            <w:div w:id="369721240">
              <w:marLeft w:val="0"/>
              <w:marRight w:val="0"/>
              <w:marTop w:val="0"/>
              <w:marBottom w:val="0"/>
              <w:divBdr>
                <w:top w:val="none" w:sz="0" w:space="0" w:color="auto"/>
                <w:left w:val="none" w:sz="0" w:space="0" w:color="auto"/>
                <w:bottom w:val="none" w:sz="0" w:space="0" w:color="auto"/>
                <w:right w:val="none" w:sz="0" w:space="0" w:color="auto"/>
              </w:divBdr>
            </w:div>
            <w:div w:id="921526331">
              <w:marLeft w:val="0"/>
              <w:marRight w:val="0"/>
              <w:marTop w:val="0"/>
              <w:marBottom w:val="0"/>
              <w:divBdr>
                <w:top w:val="none" w:sz="0" w:space="0" w:color="auto"/>
                <w:left w:val="none" w:sz="0" w:space="0" w:color="auto"/>
                <w:bottom w:val="none" w:sz="0" w:space="0" w:color="auto"/>
                <w:right w:val="none" w:sz="0" w:space="0" w:color="auto"/>
              </w:divBdr>
            </w:div>
            <w:div w:id="1015957978">
              <w:marLeft w:val="0"/>
              <w:marRight w:val="0"/>
              <w:marTop w:val="0"/>
              <w:marBottom w:val="0"/>
              <w:divBdr>
                <w:top w:val="none" w:sz="0" w:space="0" w:color="auto"/>
                <w:left w:val="none" w:sz="0" w:space="0" w:color="auto"/>
                <w:bottom w:val="none" w:sz="0" w:space="0" w:color="auto"/>
                <w:right w:val="none" w:sz="0" w:space="0" w:color="auto"/>
              </w:divBdr>
            </w:div>
            <w:div w:id="1598563479">
              <w:marLeft w:val="0"/>
              <w:marRight w:val="0"/>
              <w:marTop w:val="0"/>
              <w:marBottom w:val="0"/>
              <w:divBdr>
                <w:top w:val="none" w:sz="0" w:space="0" w:color="auto"/>
                <w:left w:val="none" w:sz="0" w:space="0" w:color="auto"/>
                <w:bottom w:val="none" w:sz="0" w:space="0" w:color="auto"/>
                <w:right w:val="none" w:sz="0" w:space="0" w:color="auto"/>
              </w:divBdr>
            </w:div>
            <w:div w:id="8265996">
              <w:marLeft w:val="0"/>
              <w:marRight w:val="0"/>
              <w:marTop w:val="0"/>
              <w:marBottom w:val="0"/>
              <w:divBdr>
                <w:top w:val="none" w:sz="0" w:space="0" w:color="auto"/>
                <w:left w:val="none" w:sz="0" w:space="0" w:color="auto"/>
                <w:bottom w:val="none" w:sz="0" w:space="0" w:color="auto"/>
                <w:right w:val="none" w:sz="0" w:space="0" w:color="auto"/>
              </w:divBdr>
            </w:div>
            <w:div w:id="140385506">
              <w:marLeft w:val="0"/>
              <w:marRight w:val="0"/>
              <w:marTop w:val="0"/>
              <w:marBottom w:val="0"/>
              <w:divBdr>
                <w:top w:val="none" w:sz="0" w:space="0" w:color="auto"/>
                <w:left w:val="none" w:sz="0" w:space="0" w:color="auto"/>
                <w:bottom w:val="none" w:sz="0" w:space="0" w:color="auto"/>
                <w:right w:val="none" w:sz="0" w:space="0" w:color="auto"/>
              </w:divBdr>
            </w:div>
            <w:div w:id="1916430875">
              <w:marLeft w:val="0"/>
              <w:marRight w:val="0"/>
              <w:marTop w:val="0"/>
              <w:marBottom w:val="0"/>
              <w:divBdr>
                <w:top w:val="none" w:sz="0" w:space="0" w:color="auto"/>
                <w:left w:val="none" w:sz="0" w:space="0" w:color="auto"/>
                <w:bottom w:val="none" w:sz="0" w:space="0" w:color="auto"/>
                <w:right w:val="none" w:sz="0" w:space="0" w:color="auto"/>
              </w:divBdr>
            </w:div>
            <w:div w:id="216015175">
              <w:marLeft w:val="0"/>
              <w:marRight w:val="0"/>
              <w:marTop w:val="0"/>
              <w:marBottom w:val="0"/>
              <w:divBdr>
                <w:top w:val="none" w:sz="0" w:space="0" w:color="auto"/>
                <w:left w:val="none" w:sz="0" w:space="0" w:color="auto"/>
                <w:bottom w:val="none" w:sz="0" w:space="0" w:color="auto"/>
                <w:right w:val="none" w:sz="0" w:space="0" w:color="auto"/>
              </w:divBdr>
            </w:div>
            <w:div w:id="1690989158">
              <w:marLeft w:val="0"/>
              <w:marRight w:val="0"/>
              <w:marTop w:val="0"/>
              <w:marBottom w:val="0"/>
              <w:divBdr>
                <w:top w:val="none" w:sz="0" w:space="0" w:color="auto"/>
                <w:left w:val="none" w:sz="0" w:space="0" w:color="auto"/>
                <w:bottom w:val="none" w:sz="0" w:space="0" w:color="auto"/>
                <w:right w:val="none" w:sz="0" w:space="0" w:color="auto"/>
              </w:divBdr>
            </w:div>
          </w:divsChild>
        </w:div>
        <w:div w:id="1280602464">
          <w:marLeft w:val="0"/>
          <w:marRight w:val="0"/>
          <w:marTop w:val="0"/>
          <w:marBottom w:val="0"/>
          <w:divBdr>
            <w:top w:val="none" w:sz="0" w:space="0" w:color="auto"/>
            <w:left w:val="none" w:sz="0" w:space="0" w:color="auto"/>
            <w:bottom w:val="none" w:sz="0" w:space="0" w:color="auto"/>
            <w:right w:val="none" w:sz="0" w:space="0" w:color="auto"/>
          </w:divBdr>
          <w:divsChild>
            <w:div w:id="17703707">
              <w:marLeft w:val="0"/>
              <w:marRight w:val="0"/>
              <w:marTop w:val="0"/>
              <w:marBottom w:val="0"/>
              <w:divBdr>
                <w:top w:val="none" w:sz="0" w:space="0" w:color="auto"/>
                <w:left w:val="none" w:sz="0" w:space="0" w:color="auto"/>
                <w:bottom w:val="none" w:sz="0" w:space="0" w:color="auto"/>
                <w:right w:val="none" w:sz="0" w:space="0" w:color="auto"/>
              </w:divBdr>
            </w:div>
            <w:div w:id="891618434">
              <w:marLeft w:val="0"/>
              <w:marRight w:val="0"/>
              <w:marTop w:val="0"/>
              <w:marBottom w:val="0"/>
              <w:divBdr>
                <w:top w:val="none" w:sz="0" w:space="0" w:color="auto"/>
                <w:left w:val="none" w:sz="0" w:space="0" w:color="auto"/>
                <w:bottom w:val="none" w:sz="0" w:space="0" w:color="auto"/>
                <w:right w:val="none" w:sz="0" w:space="0" w:color="auto"/>
              </w:divBdr>
            </w:div>
            <w:div w:id="751002509">
              <w:marLeft w:val="0"/>
              <w:marRight w:val="0"/>
              <w:marTop w:val="0"/>
              <w:marBottom w:val="0"/>
              <w:divBdr>
                <w:top w:val="none" w:sz="0" w:space="0" w:color="auto"/>
                <w:left w:val="none" w:sz="0" w:space="0" w:color="auto"/>
                <w:bottom w:val="none" w:sz="0" w:space="0" w:color="auto"/>
                <w:right w:val="none" w:sz="0" w:space="0" w:color="auto"/>
              </w:divBdr>
            </w:div>
            <w:div w:id="1243833579">
              <w:marLeft w:val="0"/>
              <w:marRight w:val="0"/>
              <w:marTop w:val="0"/>
              <w:marBottom w:val="0"/>
              <w:divBdr>
                <w:top w:val="none" w:sz="0" w:space="0" w:color="auto"/>
                <w:left w:val="none" w:sz="0" w:space="0" w:color="auto"/>
                <w:bottom w:val="none" w:sz="0" w:space="0" w:color="auto"/>
                <w:right w:val="none" w:sz="0" w:space="0" w:color="auto"/>
              </w:divBdr>
            </w:div>
            <w:div w:id="318270938">
              <w:marLeft w:val="0"/>
              <w:marRight w:val="0"/>
              <w:marTop w:val="0"/>
              <w:marBottom w:val="0"/>
              <w:divBdr>
                <w:top w:val="none" w:sz="0" w:space="0" w:color="auto"/>
                <w:left w:val="none" w:sz="0" w:space="0" w:color="auto"/>
                <w:bottom w:val="none" w:sz="0" w:space="0" w:color="auto"/>
                <w:right w:val="none" w:sz="0" w:space="0" w:color="auto"/>
              </w:divBdr>
            </w:div>
            <w:div w:id="498034446">
              <w:marLeft w:val="0"/>
              <w:marRight w:val="0"/>
              <w:marTop w:val="0"/>
              <w:marBottom w:val="0"/>
              <w:divBdr>
                <w:top w:val="none" w:sz="0" w:space="0" w:color="auto"/>
                <w:left w:val="none" w:sz="0" w:space="0" w:color="auto"/>
                <w:bottom w:val="none" w:sz="0" w:space="0" w:color="auto"/>
                <w:right w:val="none" w:sz="0" w:space="0" w:color="auto"/>
              </w:divBdr>
            </w:div>
            <w:div w:id="1926842433">
              <w:marLeft w:val="0"/>
              <w:marRight w:val="0"/>
              <w:marTop w:val="0"/>
              <w:marBottom w:val="0"/>
              <w:divBdr>
                <w:top w:val="none" w:sz="0" w:space="0" w:color="auto"/>
                <w:left w:val="none" w:sz="0" w:space="0" w:color="auto"/>
                <w:bottom w:val="none" w:sz="0" w:space="0" w:color="auto"/>
                <w:right w:val="none" w:sz="0" w:space="0" w:color="auto"/>
              </w:divBdr>
            </w:div>
            <w:div w:id="1921909394">
              <w:marLeft w:val="0"/>
              <w:marRight w:val="0"/>
              <w:marTop w:val="0"/>
              <w:marBottom w:val="0"/>
              <w:divBdr>
                <w:top w:val="none" w:sz="0" w:space="0" w:color="auto"/>
                <w:left w:val="none" w:sz="0" w:space="0" w:color="auto"/>
                <w:bottom w:val="none" w:sz="0" w:space="0" w:color="auto"/>
                <w:right w:val="none" w:sz="0" w:space="0" w:color="auto"/>
              </w:divBdr>
            </w:div>
            <w:div w:id="1940092288">
              <w:marLeft w:val="0"/>
              <w:marRight w:val="0"/>
              <w:marTop w:val="0"/>
              <w:marBottom w:val="0"/>
              <w:divBdr>
                <w:top w:val="none" w:sz="0" w:space="0" w:color="auto"/>
                <w:left w:val="none" w:sz="0" w:space="0" w:color="auto"/>
                <w:bottom w:val="none" w:sz="0" w:space="0" w:color="auto"/>
                <w:right w:val="none" w:sz="0" w:space="0" w:color="auto"/>
              </w:divBdr>
            </w:div>
            <w:div w:id="1608808308">
              <w:marLeft w:val="0"/>
              <w:marRight w:val="0"/>
              <w:marTop w:val="0"/>
              <w:marBottom w:val="0"/>
              <w:divBdr>
                <w:top w:val="none" w:sz="0" w:space="0" w:color="auto"/>
                <w:left w:val="none" w:sz="0" w:space="0" w:color="auto"/>
                <w:bottom w:val="none" w:sz="0" w:space="0" w:color="auto"/>
                <w:right w:val="none" w:sz="0" w:space="0" w:color="auto"/>
              </w:divBdr>
            </w:div>
            <w:div w:id="331376765">
              <w:marLeft w:val="0"/>
              <w:marRight w:val="0"/>
              <w:marTop w:val="0"/>
              <w:marBottom w:val="0"/>
              <w:divBdr>
                <w:top w:val="none" w:sz="0" w:space="0" w:color="auto"/>
                <w:left w:val="none" w:sz="0" w:space="0" w:color="auto"/>
                <w:bottom w:val="none" w:sz="0" w:space="0" w:color="auto"/>
                <w:right w:val="none" w:sz="0" w:space="0" w:color="auto"/>
              </w:divBdr>
            </w:div>
            <w:div w:id="361055288">
              <w:marLeft w:val="0"/>
              <w:marRight w:val="0"/>
              <w:marTop w:val="0"/>
              <w:marBottom w:val="0"/>
              <w:divBdr>
                <w:top w:val="none" w:sz="0" w:space="0" w:color="auto"/>
                <w:left w:val="none" w:sz="0" w:space="0" w:color="auto"/>
                <w:bottom w:val="none" w:sz="0" w:space="0" w:color="auto"/>
                <w:right w:val="none" w:sz="0" w:space="0" w:color="auto"/>
              </w:divBdr>
            </w:div>
            <w:div w:id="1997371333">
              <w:marLeft w:val="0"/>
              <w:marRight w:val="0"/>
              <w:marTop w:val="0"/>
              <w:marBottom w:val="0"/>
              <w:divBdr>
                <w:top w:val="none" w:sz="0" w:space="0" w:color="auto"/>
                <w:left w:val="none" w:sz="0" w:space="0" w:color="auto"/>
                <w:bottom w:val="none" w:sz="0" w:space="0" w:color="auto"/>
                <w:right w:val="none" w:sz="0" w:space="0" w:color="auto"/>
              </w:divBdr>
            </w:div>
            <w:div w:id="1520006395">
              <w:marLeft w:val="0"/>
              <w:marRight w:val="0"/>
              <w:marTop w:val="0"/>
              <w:marBottom w:val="0"/>
              <w:divBdr>
                <w:top w:val="none" w:sz="0" w:space="0" w:color="auto"/>
                <w:left w:val="none" w:sz="0" w:space="0" w:color="auto"/>
                <w:bottom w:val="none" w:sz="0" w:space="0" w:color="auto"/>
                <w:right w:val="none" w:sz="0" w:space="0" w:color="auto"/>
              </w:divBdr>
            </w:div>
            <w:div w:id="1269195432">
              <w:marLeft w:val="0"/>
              <w:marRight w:val="0"/>
              <w:marTop w:val="0"/>
              <w:marBottom w:val="0"/>
              <w:divBdr>
                <w:top w:val="none" w:sz="0" w:space="0" w:color="auto"/>
                <w:left w:val="none" w:sz="0" w:space="0" w:color="auto"/>
                <w:bottom w:val="none" w:sz="0" w:space="0" w:color="auto"/>
                <w:right w:val="none" w:sz="0" w:space="0" w:color="auto"/>
              </w:divBdr>
            </w:div>
            <w:div w:id="1510020421">
              <w:marLeft w:val="0"/>
              <w:marRight w:val="0"/>
              <w:marTop w:val="0"/>
              <w:marBottom w:val="0"/>
              <w:divBdr>
                <w:top w:val="none" w:sz="0" w:space="0" w:color="auto"/>
                <w:left w:val="none" w:sz="0" w:space="0" w:color="auto"/>
                <w:bottom w:val="none" w:sz="0" w:space="0" w:color="auto"/>
                <w:right w:val="none" w:sz="0" w:space="0" w:color="auto"/>
              </w:divBdr>
            </w:div>
            <w:div w:id="432480261">
              <w:marLeft w:val="0"/>
              <w:marRight w:val="0"/>
              <w:marTop w:val="0"/>
              <w:marBottom w:val="0"/>
              <w:divBdr>
                <w:top w:val="none" w:sz="0" w:space="0" w:color="auto"/>
                <w:left w:val="none" w:sz="0" w:space="0" w:color="auto"/>
                <w:bottom w:val="none" w:sz="0" w:space="0" w:color="auto"/>
                <w:right w:val="none" w:sz="0" w:space="0" w:color="auto"/>
              </w:divBdr>
            </w:div>
            <w:div w:id="1080441103">
              <w:marLeft w:val="0"/>
              <w:marRight w:val="0"/>
              <w:marTop w:val="0"/>
              <w:marBottom w:val="0"/>
              <w:divBdr>
                <w:top w:val="none" w:sz="0" w:space="0" w:color="auto"/>
                <w:left w:val="none" w:sz="0" w:space="0" w:color="auto"/>
                <w:bottom w:val="none" w:sz="0" w:space="0" w:color="auto"/>
                <w:right w:val="none" w:sz="0" w:space="0" w:color="auto"/>
              </w:divBdr>
            </w:div>
            <w:div w:id="1211917844">
              <w:marLeft w:val="0"/>
              <w:marRight w:val="0"/>
              <w:marTop w:val="0"/>
              <w:marBottom w:val="0"/>
              <w:divBdr>
                <w:top w:val="none" w:sz="0" w:space="0" w:color="auto"/>
                <w:left w:val="none" w:sz="0" w:space="0" w:color="auto"/>
                <w:bottom w:val="none" w:sz="0" w:space="0" w:color="auto"/>
                <w:right w:val="none" w:sz="0" w:space="0" w:color="auto"/>
              </w:divBdr>
            </w:div>
            <w:div w:id="216161288">
              <w:marLeft w:val="0"/>
              <w:marRight w:val="0"/>
              <w:marTop w:val="0"/>
              <w:marBottom w:val="0"/>
              <w:divBdr>
                <w:top w:val="none" w:sz="0" w:space="0" w:color="auto"/>
                <w:left w:val="none" w:sz="0" w:space="0" w:color="auto"/>
                <w:bottom w:val="none" w:sz="0" w:space="0" w:color="auto"/>
                <w:right w:val="none" w:sz="0" w:space="0" w:color="auto"/>
              </w:divBdr>
            </w:div>
          </w:divsChild>
        </w:div>
        <w:div w:id="1683359633">
          <w:marLeft w:val="0"/>
          <w:marRight w:val="0"/>
          <w:marTop w:val="0"/>
          <w:marBottom w:val="0"/>
          <w:divBdr>
            <w:top w:val="none" w:sz="0" w:space="0" w:color="auto"/>
            <w:left w:val="none" w:sz="0" w:space="0" w:color="auto"/>
            <w:bottom w:val="none" w:sz="0" w:space="0" w:color="auto"/>
            <w:right w:val="none" w:sz="0" w:space="0" w:color="auto"/>
          </w:divBdr>
          <w:divsChild>
            <w:div w:id="1367951101">
              <w:marLeft w:val="0"/>
              <w:marRight w:val="0"/>
              <w:marTop w:val="0"/>
              <w:marBottom w:val="0"/>
              <w:divBdr>
                <w:top w:val="none" w:sz="0" w:space="0" w:color="auto"/>
                <w:left w:val="none" w:sz="0" w:space="0" w:color="auto"/>
                <w:bottom w:val="none" w:sz="0" w:space="0" w:color="auto"/>
                <w:right w:val="none" w:sz="0" w:space="0" w:color="auto"/>
              </w:divBdr>
            </w:div>
            <w:div w:id="492916304">
              <w:marLeft w:val="0"/>
              <w:marRight w:val="0"/>
              <w:marTop w:val="0"/>
              <w:marBottom w:val="0"/>
              <w:divBdr>
                <w:top w:val="none" w:sz="0" w:space="0" w:color="auto"/>
                <w:left w:val="none" w:sz="0" w:space="0" w:color="auto"/>
                <w:bottom w:val="none" w:sz="0" w:space="0" w:color="auto"/>
                <w:right w:val="none" w:sz="0" w:space="0" w:color="auto"/>
              </w:divBdr>
            </w:div>
            <w:div w:id="1556622514">
              <w:marLeft w:val="0"/>
              <w:marRight w:val="0"/>
              <w:marTop w:val="0"/>
              <w:marBottom w:val="0"/>
              <w:divBdr>
                <w:top w:val="none" w:sz="0" w:space="0" w:color="auto"/>
                <w:left w:val="none" w:sz="0" w:space="0" w:color="auto"/>
                <w:bottom w:val="none" w:sz="0" w:space="0" w:color="auto"/>
                <w:right w:val="none" w:sz="0" w:space="0" w:color="auto"/>
              </w:divBdr>
            </w:div>
            <w:div w:id="773478879">
              <w:marLeft w:val="0"/>
              <w:marRight w:val="0"/>
              <w:marTop w:val="0"/>
              <w:marBottom w:val="0"/>
              <w:divBdr>
                <w:top w:val="none" w:sz="0" w:space="0" w:color="auto"/>
                <w:left w:val="none" w:sz="0" w:space="0" w:color="auto"/>
                <w:bottom w:val="none" w:sz="0" w:space="0" w:color="auto"/>
                <w:right w:val="none" w:sz="0" w:space="0" w:color="auto"/>
              </w:divBdr>
            </w:div>
            <w:div w:id="401299812">
              <w:marLeft w:val="0"/>
              <w:marRight w:val="0"/>
              <w:marTop w:val="0"/>
              <w:marBottom w:val="0"/>
              <w:divBdr>
                <w:top w:val="none" w:sz="0" w:space="0" w:color="auto"/>
                <w:left w:val="none" w:sz="0" w:space="0" w:color="auto"/>
                <w:bottom w:val="none" w:sz="0" w:space="0" w:color="auto"/>
                <w:right w:val="none" w:sz="0" w:space="0" w:color="auto"/>
              </w:divBdr>
            </w:div>
            <w:div w:id="1882159155">
              <w:marLeft w:val="0"/>
              <w:marRight w:val="0"/>
              <w:marTop w:val="0"/>
              <w:marBottom w:val="0"/>
              <w:divBdr>
                <w:top w:val="none" w:sz="0" w:space="0" w:color="auto"/>
                <w:left w:val="none" w:sz="0" w:space="0" w:color="auto"/>
                <w:bottom w:val="none" w:sz="0" w:space="0" w:color="auto"/>
                <w:right w:val="none" w:sz="0" w:space="0" w:color="auto"/>
              </w:divBdr>
            </w:div>
            <w:div w:id="2006857183">
              <w:marLeft w:val="0"/>
              <w:marRight w:val="0"/>
              <w:marTop w:val="0"/>
              <w:marBottom w:val="0"/>
              <w:divBdr>
                <w:top w:val="none" w:sz="0" w:space="0" w:color="auto"/>
                <w:left w:val="none" w:sz="0" w:space="0" w:color="auto"/>
                <w:bottom w:val="none" w:sz="0" w:space="0" w:color="auto"/>
                <w:right w:val="none" w:sz="0" w:space="0" w:color="auto"/>
              </w:divBdr>
            </w:div>
            <w:div w:id="2002659246">
              <w:marLeft w:val="0"/>
              <w:marRight w:val="0"/>
              <w:marTop w:val="0"/>
              <w:marBottom w:val="0"/>
              <w:divBdr>
                <w:top w:val="none" w:sz="0" w:space="0" w:color="auto"/>
                <w:left w:val="none" w:sz="0" w:space="0" w:color="auto"/>
                <w:bottom w:val="none" w:sz="0" w:space="0" w:color="auto"/>
                <w:right w:val="none" w:sz="0" w:space="0" w:color="auto"/>
              </w:divBdr>
            </w:div>
            <w:div w:id="1685326455">
              <w:marLeft w:val="0"/>
              <w:marRight w:val="0"/>
              <w:marTop w:val="0"/>
              <w:marBottom w:val="0"/>
              <w:divBdr>
                <w:top w:val="none" w:sz="0" w:space="0" w:color="auto"/>
                <w:left w:val="none" w:sz="0" w:space="0" w:color="auto"/>
                <w:bottom w:val="none" w:sz="0" w:space="0" w:color="auto"/>
                <w:right w:val="none" w:sz="0" w:space="0" w:color="auto"/>
              </w:divBdr>
            </w:div>
            <w:div w:id="1587810758">
              <w:marLeft w:val="0"/>
              <w:marRight w:val="0"/>
              <w:marTop w:val="0"/>
              <w:marBottom w:val="0"/>
              <w:divBdr>
                <w:top w:val="none" w:sz="0" w:space="0" w:color="auto"/>
                <w:left w:val="none" w:sz="0" w:space="0" w:color="auto"/>
                <w:bottom w:val="none" w:sz="0" w:space="0" w:color="auto"/>
                <w:right w:val="none" w:sz="0" w:space="0" w:color="auto"/>
              </w:divBdr>
            </w:div>
            <w:div w:id="1424063530">
              <w:marLeft w:val="0"/>
              <w:marRight w:val="0"/>
              <w:marTop w:val="0"/>
              <w:marBottom w:val="0"/>
              <w:divBdr>
                <w:top w:val="none" w:sz="0" w:space="0" w:color="auto"/>
                <w:left w:val="none" w:sz="0" w:space="0" w:color="auto"/>
                <w:bottom w:val="none" w:sz="0" w:space="0" w:color="auto"/>
                <w:right w:val="none" w:sz="0" w:space="0" w:color="auto"/>
              </w:divBdr>
            </w:div>
            <w:div w:id="145247617">
              <w:marLeft w:val="0"/>
              <w:marRight w:val="0"/>
              <w:marTop w:val="0"/>
              <w:marBottom w:val="0"/>
              <w:divBdr>
                <w:top w:val="none" w:sz="0" w:space="0" w:color="auto"/>
                <w:left w:val="none" w:sz="0" w:space="0" w:color="auto"/>
                <w:bottom w:val="none" w:sz="0" w:space="0" w:color="auto"/>
                <w:right w:val="none" w:sz="0" w:space="0" w:color="auto"/>
              </w:divBdr>
            </w:div>
            <w:div w:id="687874694">
              <w:marLeft w:val="0"/>
              <w:marRight w:val="0"/>
              <w:marTop w:val="0"/>
              <w:marBottom w:val="0"/>
              <w:divBdr>
                <w:top w:val="none" w:sz="0" w:space="0" w:color="auto"/>
                <w:left w:val="none" w:sz="0" w:space="0" w:color="auto"/>
                <w:bottom w:val="none" w:sz="0" w:space="0" w:color="auto"/>
                <w:right w:val="none" w:sz="0" w:space="0" w:color="auto"/>
              </w:divBdr>
            </w:div>
            <w:div w:id="1351637727">
              <w:marLeft w:val="0"/>
              <w:marRight w:val="0"/>
              <w:marTop w:val="0"/>
              <w:marBottom w:val="0"/>
              <w:divBdr>
                <w:top w:val="none" w:sz="0" w:space="0" w:color="auto"/>
                <w:left w:val="none" w:sz="0" w:space="0" w:color="auto"/>
                <w:bottom w:val="none" w:sz="0" w:space="0" w:color="auto"/>
                <w:right w:val="none" w:sz="0" w:space="0" w:color="auto"/>
              </w:divBdr>
            </w:div>
            <w:div w:id="1523980080">
              <w:marLeft w:val="0"/>
              <w:marRight w:val="0"/>
              <w:marTop w:val="0"/>
              <w:marBottom w:val="0"/>
              <w:divBdr>
                <w:top w:val="none" w:sz="0" w:space="0" w:color="auto"/>
                <w:left w:val="none" w:sz="0" w:space="0" w:color="auto"/>
                <w:bottom w:val="none" w:sz="0" w:space="0" w:color="auto"/>
                <w:right w:val="none" w:sz="0" w:space="0" w:color="auto"/>
              </w:divBdr>
            </w:div>
            <w:div w:id="30425383">
              <w:marLeft w:val="0"/>
              <w:marRight w:val="0"/>
              <w:marTop w:val="0"/>
              <w:marBottom w:val="0"/>
              <w:divBdr>
                <w:top w:val="none" w:sz="0" w:space="0" w:color="auto"/>
                <w:left w:val="none" w:sz="0" w:space="0" w:color="auto"/>
                <w:bottom w:val="none" w:sz="0" w:space="0" w:color="auto"/>
                <w:right w:val="none" w:sz="0" w:space="0" w:color="auto"/>
              </w:divBdr>
            </w:div>
            <w:div w:id="1112629250">
              <w:marLeft w:val="0"/>
              <w:marRight w:val="0"/>
              <w:marTop w:val="0"/>
              <w:marBottom w:val="0"/>
              <w:divBdr>
                <w:top w:val="none" w:sz="0" w:space="0" w:color="auto"/>
                <w:left w:val="none" w:sz="0" w:space="0" w:color="auto"/>
                <w:bottom w:val="none" w:sz="0" w:space="0" w:color="auto"/>
                <w:right w:val="none" w:sz="0" w:space="0" w:color="auto"/>
              </w:divBdr>
            </w:div>
            <w:div w:id="1001160330">
              <w:marLeft w:val="0"/>
              <w:marRight w:val="0"/>
              <w:marTop w:val="0"/>
              <w:marBottom w:val="0"/>
              <w:divBdr>
                <w:top w:val="none" w:sz="0" w:space="0" w:color="auto"/>
                <w:left w:val="none" w:sz="0" w:space="0" w:color="auto"/>
                <w:bottom w:val="none" w:sz="0" w:space="0" w:color="auto"/>
                <w:right w:val="none" w:sz="0" w:space="0" w:color="auto"/>
              </w:divBdr>
            </w:div>
            <w:div w:id="280763543">
              <w:marLeft w:val="0"/>
              <w:marRight w:val="0"/>
              <w:marTop w:val="0"/>
              <w:marBottom w:val="0"/>
              <w:divBdr>
                <w:top w:val="none" w:sz="0" w:space="0" w:color="auto"/>
                <w:left w:val="none" w:sz="0" w:space="0" w:color="auto"/>
                <w:bottom w:val="none" w:sz="0" w:space="0" w:color="auto"/>
                <w:right w:val="none" w:sz="0" w:space="0" w:color="auto"/>
              </w:divBdr>
            </w:div>
            <w:div w:id="1568152313">
              <w:marLeft w:val="0"/>
              <w:marRight w:val="0"/>
              <w:marTop w:val="0"/>
              <w:marBottom w:val="0"/>
              <w:divBdr>
                <w:top w:val="none" w:sz="0" w:space="0" w:color="auto"/>
                <w:left w:val="none" w:sz="0" w:space="0" w:color="auto"/>
                <w:bottom w:val="none" w:sz="0" w:space="0" w:color="auto"/>
                <w:right w:val="none" w:sz="0" w:space="0" w:color="auto"/>
              </w:divBdr>
            </w:div>
          </w:divsChild>
        </w:div>
        <w:div w:id="962350215">
          <w:marLeft w:val="0"/>
          <w:marRight w:val="0"/>
          <w:marTop w:val="0"/>
          <w:marBottom w:val="0"/>
          <w:divBdr>
            <w:top w:val="none" w:sz="0" w:space="0" w:color="auto"/>
            <w:left w:val="none" w:sz="0" w:space="0" w:color="auto"/>
            <w:bottom w:val="none" w:sz="0" w:space="0" w:color="auto"/>
            <w:right w:val="none" w:sz="0" w:space="0" w:color="auto"/>
          </w:divBdr>
          <w:divsChild>
            <w:div w:id="310642432">
              <w:marLeft w:val="0"/>
              <w:marRight w:val="0"/>
              <w:marTop w:val="0"/>
              <w:marBottom w:val="0"/>
              <w:divBdr>
                <w:top w:val="none" w:sz="0" w:space="0" w:color="auto"/>
                <w:left w:val="none" w:sz="0" w:space="0" w:color="auto"/>
                <w:bottom w:val="none" w:sz="0" w:space="0" w:color="auto"/>
                <w:right w:val="none" w:sz="0" w:space="0" w:color="auto"/>
              </w:divBdr>
            </w:div>
            <w:div w:id="655378039">
              <w:marLeft w:val="0"/>
              <w:marRight w:val="0"/>
              <w:marTop w:val="0"/>
              <w:marBottom w:val="0"/>
              <w:divBdr>
                <w:top w:val="none" w:sz="0" w:space="0" w:color="auto"/>
                <w:left w:val="none" w:sz="0" w:space="0" w:color="auto"/>
                <w:bottom w:val="none" w:sz="0" w:space="0" w:color="auto"/>
                <w:right w:val="none" w:sz="0" w:space="0" w:color="auto"/>
              </w:divBdr>
            </w:div>
            <w:div w:id="382952056">
              <w:marLeft w:val="0"/>
              <w:marRight w:val="0"/>
              <w:marTop w:val="0"/>
              <w:marBottom w:val="0"/>
              <w:divBdr>
                <w:top w:val="none" w:sz="0" w:space="0" w:color="auto"/>
                <w:left w:val="none" w:sz="0" w:space="0" w:color="auto"/>
                <w:bottom w:val="none" w:sz="0" w:space="0" w:color="auto"/>
                <w:right w:val="none" w:sz="0" w:space="0" w:color="auto"/>
              </w:divBdr>
            </w:div>
            <w:div w:id="1856797541">
              <w:marLeft w:val="0"/>
              <w:marRight w:val="0"/>
              <w:marTop w:val="0"/>
              <w:marBottom w:val="0"/>
              <w:divBdr>
                <w:top w:val="none" w:sz="0" w:space="0" w:color="auto"/>
                <w:left w:val="none" w:sz="0" w:space="0" w:color="auto"/>
                <w:bottom w:val="none" w:sz="0" w:space="0" w:color="auto"/>
                <w:right w:val="none" w:sz="0" w:space="0" w:color="auto"/>
              </w:divBdr>
            </w:div>
            <w:div w:id="1345090833">
              <w:marLeft w:val="0"/>
              <w:marRight w:val="0"/>
              <w:marTop w:val="0"/>
              <w:marBottom w:val="0"/>
              <w:divBdr>
                <w:top w:val="none" w:sz="0" w:space="0" w:color="auto"/>
                <w:left w:val="none" w:sz="0" w:space="0" w:color="auto"/>
                <w:bottom w:val="none" w:sz="0" w:space="0" w:color="auto"/>
                <w:right w:val="none" w:sz="0" w:space="0" w:color="auto"/>
              </w:divBdr>
            </w:div>
            <w:div w:id="1525171266">
              <w:marLeft w:val="0"/>
              <w:marRight w:val="0"/>
              <w:marTop w:val="0"/>
              <w:marBottom w:val="0"/>
              <w:divBdr>
                <w:top w:val="none" w:sz="0" w:space="0" w:color="auto"/>
                <w:left w:val="none" w:sz="0" w:space="0" w:color="auto"/>
                <w:bottom w:val="none" w:sz="0" w:space="0" w:color="auto"/>
                <w:right w:val="none" w:sz="0" w:space="0" w:color="auto"/>
              </w:divBdr>
            </w:div>
            <w:div w:id="61023305">
              <w:marLeft w:val="0"/>
              <w:marRight w:val="0"/>
              <w:marTop w:val="0"/>
              <w:marBottom w:val="0"/>
              <w:divBdr>
                <w:top w:val="none" w:sz="0" w:space="0" w:color="auto"/>
                <w:left w:val="none" w:sz="0" w:space="0" w:color="auto"/>
                <w:bottom w:val="none" w:sz="0" w:space="0" w:color="auto"/>
                <w:right w:val="none" w:sz="0" w:space="0" w:color="auto"/>
              </w:divBdr>
            </w:div>
            <w:div w:id="89663364">
              <w:marLeft w:val="0"/>
              <w:marRight w:val="0"/>
              <w:marTop w:val="0"/>
              <w:marBottom w:val="0"/>
              <w:divBdr>
                <w:top w:val="none" w:sz="0" w:space="0" w:color="auto"/>
                <w:left w:val="none" w:sz="0" w:space="0" w:color="auto"/>
                <w:bottom w:val="none" w:sz="0" w:space="0" w:color="auto"/>
                <w:right w:val="none" w:sz="0" w:space="0" w:color="auto"/>
              </w:divBdr>
            </w:div>
            <w:div w:id="528835028">
              <w:marLeft w:val="0"/>
              <w:marRight w:val="0"/>
              <w:marTop w:val="0"/>
              <w:marBottom w:val="0"/>
              <w:divBdr>
                <w:top w:val="none" w:sz="0" w:space="0" w:color="auto"/>
                <w:left w:val="none" w:sz="0" w:space="0" w:color="auto"/>
                <w:bottom w:val="none" w:sz="0" w:space="0" w:color="auto"/>
                <w:right w:val="none" w:sz="0" w:space="0" w:color="auto"/>
              </w:divBdr>
            </w:div>
            <w:div w:id="433287115">
              <w:marLeft w:val="0"/>
              <w:marRight w:val="0"/>
              <w:marTop w:val="0"/>
              <w:marBottom w:val="0"/>
              <w:divBdr>
                <w:top w:val="none" w:sz="0" w:space="0" w:color="auto"/>
                <w:left w:val="none" w:sz="0" w:space="0" w:color="auto"/>
                <w:bottom w:val="none" w:sz="0" w:space="0" w:color="auto"/>
                <w:right w:val="none" w:sz="0" w:space="0" w:color="auto"/>
              </w:divBdr>
            </w:div>
            <w:div w:id="206721252">
              <w:marLeft w:val="0"/>
              <w:marRight w:val="0"/>
              <w:marTop w:val="0"/>
              <w:marBottom w:val="0"/>
              <w:divBdr>
                <w:top w:val="none" w:sz="0" w:space="0" w:color="auto"/>
                <w:left w:val="none" w:sz="0" w:space="0" w:color="auto"/>
                <w:bottom w:val="none" w:sz="0" w:space="0" w:color="auto"/>
                <w:right w:val="none" w:sz="0" w:space="0" w:color="auto"/>
              </w:divBdr>
            </w:div>
            <w:div w:id="501437681">
              <w:marLeft w:val="0"/>
              <w:marRight w:val="0"/>
              <w:marTop w:val="0"/>
              <w:marBottom w:val="0"/>
              <w:divBdr>
                <w:top w:val="none" w:sz="0" w:space="0" w:color="auto"/>
                <w:left w:val="none" w:sz="0" w:space="0" w:color="auto"/>
                <w:bottom w:val="none" w:sz="0" w:space="0" w:color="auto"/>
                <w:right w:val="none" w:sz="0" w:space="0" w:color="auto"/>
              </w:divBdr>
            </w:div>
            <w:div w:id="2060207576">
              <w:marLeft w:val="0"/>
              <w:marRight w:val="0"/>
              <w:marTop w:val="0"/>
              <w:marBottom w:val="0"/>
              <w:divBdr>
                <w:top w:val="none" w:sz="0" w:space="0" w:color="auto"/>
                <w:left w:val="none" w:sz="0" w:space="0" w:color="auto"/>
                <w:bottom w:val="none" w:sz="0" w:space="0" w:color="auto"/>
                <w:right w:val="none" w:sz="0" w:space="0" w:color="auto"/>
              </w:divBdr>
            </w:div>
            <w:div w:id="1298682678">
              <w:marLeft w:val="0"/>
              <w:marRight w:val="0"/>
              <w:marTop w:val="0"/>
              <w:marBottom w:val="0"/>
              <w:divBdr>
                <w:top w:val="none" w:sz="0" w:space="0" w:color="auto"/>
                <w:left w:val="none" w:sz="0" w:space="0" w:color="auto"/>
                <w:bottom w:val="none" w:sz="0" w:space="0" w:color="auto"/>
                <w:right w:val="none" w:sz="0" w:space="0" w:color="auto"/>
              </w:divBdr>
            </w:div>
            <w:div w:id="124202341">
              <w:marLeft w:val="0"/>
              <w:marRight w:val="0"/>
              <w:marTop w:val="0"/>
              <w:marBottom w:val="0"/>
              <w:divBdr>
                <w:top w:val="none" w:sz="0" w:space="0" w:color="auto"/>
                <w:left w:val="none" w:sz="0" w:space="0" w:color="auto"/>
                <w:bottom w:val="none" w:sz="0" w:space="0" w:color="auto"/>
                <w:right w:val="none" w:sz="0" w:space="0" w:color="auto"/>
              </w:divBdr>
            </w:div>
            <w:div w:id="1646201891">
              <w:marLeft w:val="0"/>
              <w:marRight w:val="0"/>
              <w:marTop w:val="0"/>
              <w:marBottom w:val="0"/>
              <w:divBdr>
                <w:top w:val="none" w:sz="0" w:space="0" w:color="auto"/>
                <w:left w:val="none" w:sz="0" w:space="0" w:color="auto"/>
                <w:bottom w:val="none" w:sz="0" w:space="0" w:color="auto"/>
                <w:right w:val="none" w:sz="0" w:space="0" w:color="auto"/>
              </w:divBdr>
            </w:div>
            <w:div w:id="1986274843">
              <w:marLeft w:val="0"/>
              <w:marRight w:val="0"/>
              <w:marTop w:val="0"/>
              <w:marBottom w:val="0"/>
              <w:divBdr>
                <w:top w:val="none" w:sz="0" w:space="0" w:color="auto"/>
                <w:left w:val="none" w:sz="0" w:space="0" w:color="auto"/>
                <w:bottom w:val="none" w:sz="0" w:space="0" w:color="auto"/>
                <w:right w:val="none" w:sz="0" w:space="0" w:color="auto"/>
              </w:divBdr>
            </w:div>
            <w:div w:id="1802534512">
              <w:marLeft w:val="0"/>
              <w:marRight w:val="0"/>
              <w:marTop w:val="0"/>
              <w:marBottom w:val="0"/>
              <w:divBdr>
                <w:top w:val="none" w:sz="0" w:space="0" w:color="auto"/>
                <w:left w:val="none" w:sz="0" w:space="0" w:color="auto"/>
                <w:bottom w:val="none" w:sz="0" w:space="0" w:color="auto"/>
                <w:right w:val="none" w:sz="0" w:space="0" w:color="auto"/>
              </w:divBdr>
            </w:div>
            <w:div w:id="752701600">
              <w:marLeft w:val="0"/>
              <w:marRight w:val="0"/>
              <w:marTop w:val="0"/>
              <w:marBottom w:val="0"/>
              <w:divBdr>
                <w:top w:val="none" w:sz="0" w:space="0" w:color="auto"/>
                <w:left w:val="none" w:sz="0" w:space="0" w:color="auto"/>
                <w:bottom w:val="none" w:sz="0" w:space="0" w:color="auto"/>
                <w:right w:val="none" w:sz="0" w:space="0" w:color="auto"/>
              </w:divBdr>
            </w:div>
            <w:div w:id="1414471630">
              <w:marLeft w:val="0"/>
              <w:marRight w:val="0"/>
              <w:marTop w:val="0"/>
              <w:marBottom w:val="0"/>
              <w:divBdr>
                <w:top w:val="none" w:sz="0" w:space="0" w:color="auto"/>
                <w:left w:val="none" w:sz="0" w:space="0" w:color="auto"/>
                <w:bottom w:val="none" w:sz="0" w:space="0" w:color="auto"/>
                <w:right w:val="none" w:sz="0" w:space="0" w:color="auto"/>
              </w:divBdr>
            </w:div>
          </w:divsChild>
        </w:div>
        <w:div w:id="1551842754">
          <w:marLeft w:val="0"/>
          <w:marRight w:val="0"/>
          <w:marTop w:val="0"/>
          <w:marBottom w:val="0"/>
          <w:divBdr>
            <w:top w:val="none" w:sz="0" w:space="0" w:color="auto"/>
            <w:left w:val="none" w:sz="0" w:space="0" w:color="auto"/>
            <w:bottom w:val="none" w:sz="0" w:space="0" w:color="auto"/>
            <w:right w:val="none" w:sz="0" w:space="0" w:color="auto"/>
          </w:divBdr>
          <w:divsChild>
            <w:div w:id="969821227">
              <w:marLeft w:val="0"/>
              <w:marRight w:val="0"/>
              <w:marTop w:val="0"/>
              <w:marBottom w:val="0"/>
              <w:divBdr>
                <w:top w:val="none" w:sz="0" w:space="0" w:color="auto"/>
                <w:left w:val="none" w:sz="0" w:space="0" w:color="auto"/>
                <w:bottom w:val="none" w:sz="0" w:space="0" w:color="auto"/>
                <w:right w:val="none" w:sz="0" w:space="0" w:color="auto"/>
              </w:divBdr>
            </w:div>
            <w:div w:id="1031299296">
              <w:marLeft w:val="0"/>
              <w:marRight w:val="0"/>
              <w:marTop w:val="0"/>
              <w:marBottom w:val="0"/>
              <w:divBdr>
                <w:top w:val="none" w:sz="0" w:space="0" w:color="auto"/>
                <w:left w:val="none" w:sz="0" w:space="0" w:color="auto"/>
                <w:bottom w:val="none" w:sz="0" w:space="0" w:color="auto"/>
                <w:right w:val="none" w:sz="0" w:space="0" w:color="auto"/>
              </w:divBdr>
            </w:div>
            <w:div w:id="75715632">
              <w:marLeft w:val="0"/>
              <w:marRight w:val="0"/>
              <w:marTop w:val="0"/>
              <w:marBottom w:val="0"/>
              <w:divBdr>
                <w:top w:val="none" w:sz="0" w:space="0" w:color="auto"/>
                <w:left w:val="none" w:sz="0" w:space="0" w:color="auto"/>
                <w:bottom w:val="none" w:sz="0" w:space="0" w:color="auto"/>
                <w:right w:val="none" w:sz="0" w:space="0" w:color="auto"/>
              </w:divBdr>
            </w:div>
            <w:div w:id="330835532">
              <w:marLeft w:val="0"/>
              <w:marRight w:val="0"/>
              <w:marTop w:val="0"/>
              <w:marBottom w:val="0"/>
              <w:divBdr>
                <w:top w:val="none" w:sz="0" w:space="0" w:color="auto"/>
                <w:left w:val="none" w:sz="0" w:space="0" w:color="auto"/>
                <w:bottom w:val="none" w:sz="0" w:space="0" w:color="auto"/>
                <w:right w:val="none" w:sz="0" w:space="0" w:color="auto"/>
              </w:divBdr>
            </w:div>
            <w:div w:id="530261513">
              <w:marLeft w:val="0"/>
              <w:marRight w:val="0"/>
              <w:marTop w:val="0"/>
              <w:marBottom w:val="0"/>
              <w:divBdr>
                <w:top w:val="none" w:sz="0" w:space="0" w:color="auto"/>
                <w:left w:val="none" w:sz="0" w:space="0" w:color="auto"/>
                <w:bottom w:val="none" w:sz="0" w:space="0" w:color="auto"/>
                <w:right w:val="none" w:sz="0" w:space="0" w:color="auto"/>
              </w:divBdr>
            </w:div>
            <w:div w:id="257181113">
              <w:marLeft w:val="0"/>
              <w:marRight w:val="0"/>
              <w:marTop w:val="0"/>
              <w:marBottom w:val="0"/>
              <w:divBdr>
                <w:top w:val="none" w:sz="0" w:space="0" w:color="auto"/>
                <w:left w:val="none" w:sz="0" w:space="0" w:color="auto"/>
                <w:bottom w:val="none" w:sz="0" w:space="0" w:color="auto"/>
                <w:right w:val="none" w:sz="0" w:space="0" w:color="auto"/>
              </w:divBdr>
            </w:div>
            <w:div w:id="261760875">
              <w:marLeft w:val="0"/>
              <w:marRight w:val="0"/>
              <w:marTop w:val="0"/>
              <w:marBottom w:val="0"/>
              <w:divBdr>
                <w:top w:val="none" w:sz="0" w:space="0" w:color="auto"/>
                <w:left w:val="none" w:sz="0" w:space="0" w:color="auto"/>
                <w:bottom w:val="none" w:sz="0" w:space="0" w:color="auto"/>
                <w:right w:val="none" w:sz="0" w:space="0" w:color="auto"/>
              </w:divBdr>
            </w:div>
            <w:div w:id="804783920">
              <w:marLeft w:val="0"/>
              <w:marRight w:val="0"/>
              <w:marTop w:val="0"/>
              <w:marBottom w:val="0"/>
              <w:divBdr>
                <w:top w:val="none" w:sz="0" w:space="0" w:color="auto"/>
                <w:left w:val="none" w:sz="0" w:space="0" w:color="auto"/>
                <w:bottom w:val="none" w:sz="0" w:space="0" w:color="auto"/>
                <w:right w:val="none" w:sz="0" w:space="0" w:color="auto"/>
              </w:divBdr>
            </w:div>
            <w:div w:id="1046418328">
              <w:marLeft w:val="0"/>
              <w:marRight w:val="0"/>
              <w:marTop w:val="0"/>
              <w:marBottom w:val="0"/>
              <w:divBdr>
                <w:top w:val="none" w:sz="0" w:space="0" w:color="auto"/>
                <w:left w:val="none" w:sz="0" w:space="0" w:color="auto"/>
                <w:bottom w:val="none" w:sz="0" w:space="0" w:color="auto"/>
                <w:right w:val="none" w:sz="0" w:space="0" w:color="auto"/>
              </w:divBdr>
            </w:div>
            <w:div w:id="1648507080">
              <w:marLeft w:val="0"/>
              <w:marRight w:val="0"/>
              <w:marTop w:val="0"/>
              <w:marBottom w:val="0"/>
              <w:divBdr>
                <w:top w:val="none" w:sz="0" w:space="0" w:color="auto"/>
                <w:left w:val="none" w:sz="0" w:space="0" w:color="auto"/>
                <w:bottom w:val="none" w:sz="0" w:space="0" w:color="auto"/>
                <w:right w:val="none" w:sz="0" w:space="0" w:color="auto"/>
              </w:divBdr>
            </w:div>
            <w:div w:id="1040400395">
              <w:marLeft w:val="0"/>
              <w:marRight w:val="0"/>
              <w:marTop w:val="0"/>
              <w:marBottom w:val="0"/>
              <w:divBdr>
                <w:top w:val="none" w:sz="0" w:space="0" w:color="auto"/>
                <w:left w:val="none" w:sz="0" w:space="0" w:color="auto"/>
                <w:bottom w:val="none" w:sz="0" w:space="0" w:color="auto"/>
                <w:right w:val="none" w:sz="0" w:space="0" w:color="auto"/>
              </w:divBdr>
            </w:div>
            <w:div w:id="34039223">
              <w:marLeft w:val="0"/>
              <w:marRight w:val="0"/>
              <w:marTop w:val="0"/>
              <w:marBottom w:val="0"/>
              <w:divBdr>
                <w:top w:val="none" w:sz="0" w:space="0" w:color="auto"/>
                <w:left w:val="none" w:sz="0" w:space="0" w:color="auto"/>
                <w:bottom w:val="none" w:sz="0" w:space="0" w:color="auto"/>
                <w:right w:val="none" w:sz="0" w:space="0" w:color="auto"/>
              </w:divBdr>
            </w:div>
            <w:div w:id="246696746">
              <w:marLeft w:val="0"/>
              <w:marRight w:val="0"/>
              <w:marTop w:val="0"/>
              <w:marBottom w:val="0"/>
              <w:divBdr>
                <w:top w:val="none" w:sz="0" w:space="0" w:color="auto"/>
                <w:left w:val="none" w:sz="0" w:space="0" w:color="auto"/>
                <w:bottom w:val="none" w:sz="0" w:space="0" w:color="auto"/>
                <w:right w:val="none" w:sz="0" w:space="0" w:color="auto"/>
              </w:divBdr>
            </w:div>
            <w:div w:id="509561877">
              <w:marLeft w:val="0"/>
              <w:marRight w:val="0"/>
              <w:marTop w:val="0"/>
              <w:marBottom w:val="0"/>
              <w:divBdr>
                <w:top w:val="none" w:sz="0" w:space="0" w:color="auto"/>
                <w:left w:val="none" w:sz="0" w:space="0" w:color="auto"/>
                <w:bottom w:val="none" w:sz="0" w:space="0" w:color="auto"/>
                <w:right w:val="none" w:sz="0" w:space="0" w:color="auto"/>
              </w:divBdr>
            </w:div>
            <w:div w:id="134614635">
              <w:marLeft w:val="0"/>
              <w:marRight w:val="0"/>
              <w:marTop w:val="0"/>
              <w:marBottom w:val="0"/>
              <w:divBdr>
                <w:top w:val="none" w:sz="0" w:space="0" w:color="auto"/>
                <w:left w:val="none" w:sz="0" w:space="0" w:color="auto"/>
                <w:bottom w:val="none" w:sz="0" w:space="0" w:color="auto"/>
                <w:right w:val="none" w:sz="0" w:space="0" w:color="auto"/>
              </w:divBdr>
            </w:div>
            <w:div w:id="1491752080">
              <w:marLeft w:val="0"/>
              <w:marRight w:val="0"/>
              <w:marTop w:val="0"/>
              <w:marBottom w:val="0"/>
              <w:divBdr>
                <w:top w:val="none" w:sz="0" w:space="0" w:color="auto"/>
                <w:left w:val="none" w:sz="0" w:space="0" w:color="auto"/>
                <w:bottom w:val="none" w:sz="0" w:space="0" w:color="auto"/>
                <w:right w:val="none" w:sz="0" w:space="0" w:color="auto"/>
              </w:divBdr>
            </w:div>
            <w:div w:id="42097657">
              <w:marLeft w:val="0"/>
              <w:marRight w:val="0"/>
              <w:marTop w:val="0"/>
              <w:marBottom w:val="0"/>
              <w:divBdr>
                <w:top w:val="none" w:sz="0" w:space="0" w:color="auto"/>
                <w:left w:val="none" w:sz="0" w:space="0" w:color="auto"/>
                <w:bottom w:val="none" w:sz="0" w:space="0" w:color="auto"/>
                <w:right w:val="none" w:sz="0" w:space="0" w:color="auto"/>
              </w:divBdr>
            </w:div>
            <w:div w:id="204215873">
              <w:marLeft w:val="0"/>
              <w:marRight w:val="0"/>
              <w:marTop w:val="0"/>
              <w:marBottom w:val="0"/>
              <w:divBdr>
                <w:top w:val="none" w:sz="0" w:space="0" w:color="auto"/>
                <w:left w:val="none" w:sz="0" w:space="0" w:color="auto"/>
                <w:bottom w:val="none" w:sz="0" w:space="0" w:color="auto"/>
                <w:right w:val="none" w:sz="0" w:space="0" w:color="auto"/>
              </w:divBdr>
            </w:div>
            <w:div w:id="1107625370">
              <w:marLeft w:val="0"/>
              <w:marRight w:val="0"/>
              <w:marTop w:val="0"/>
              <w:marBottom w:val="0"/>
              <w:divBdr>
                <w:top w:val="none" w:sz="0" w:space="0" w:color="auto"/>
                <w:left w:val="none" w:sz="0" w:space="0" w:color="auto"/>
                <w:bottom w:val="none" w:sz="0" w:space="0" w:color="auto"/>
                <w:right w:val="none" w:sz="0" w:space="0" w:color="auto"/>
              </w:divBdr>
            </w:div>
            <w:div w:id="1082331900">
              <w:marLeft w:val="0"/>
              <w:marRight w:val="0"/>
              <w:marTop w:val="0"/>
              <w:marBottom w:val="0"/>
              <w:divBdr>
                <w:top w:val="none" w:sz="0" w:space="0" w:color="auto"/>
                <w:left w:val="none" w:sz="0" w:space="0" w:color="auto"/>
                <w:bottom w:val="none" w:sz="0" w:space="0" w:color="auto"/>
                <w:right w:val="none" w:sz="0" w:space="0" w:color="auto"/>
              </w:divBdr>
            </w:div>
          </w:divsChild>
        </w:div>
        <w:div w:id="800269010">
          <w:marLeft w:val="0"/>
          <w:marRight w:val="0"/>
          <w:marTop w:val="0"/>
          <w:marBottom w:val="0"/>
          <w:divBdr>
            <w:top w:val="none" w:sz="0" w:space="0" w:color="auto"/>
            <w:left w:val="none" w:sz="0" w:space="0" w:color="auto"/>
            <w:bottom w:val="none" w:sz="0" w:space="0" w:color="auto"/>
            <w:right w:val="none" w:sz="0" w:space="0" w:color="auto"/>
          </w:divBdr>
          <w:divsChild>
            <w:div w:id="1844273813">
              <w:marLeft w:val="0"/>
              <w:marRight w:val="0"/>
              <w:marTop w:val="0"/>
              <w:marBottom w:val="0"/>
              <w:divBdr>
                <w:top w:val="none" w:sz="0" w:space="0" w:color="auto"/>
                <w:left w:val="none" w:sz="0" w:space="0" w:color="auto"/>
                <w:bottom w:val="none" w:sz="0" w:space="0" w:color="auto"/>
                <w:right w:val="none" w:sz="0" w:space="0" w:color="auto"/>
              </w:divBdr>
            </w:div>
            <w:div w:id="1165165374">
              <w:marLeft w:val="0"/>
              <w:marRight w:val="0"/>
              <w:marTop w:val="0"/>
              <w:marBottom w:val="0"/>
              <w:divBdr>
                <w:top w:val="none" w:sz="0" w:space="0" w:color="auto"/>
                <w:left w:val="none" w:sz="0" w:space="0" w:color="auto"/>
                <w:bottom w:val="none" w:sz="0" w:space="0" w:color="auto"/>
                <w:right w:val="none" w:sz="0" w:space="0" w:color="auto"/>
              </w:divBdr>
            </w:div>
            <w:div w:id="149101074">
              <w:marLeft w:val="0"/>
              <w:marRight w:val="0"/>
              <w:marTop w:val="0"/>
              <w:marBottom w:val="0"/>
              <w:divBdr>
                <w:top w:val="none" w:sz="0" w:space="0" w:color="auto"/>
                <w:left w:val="none" w:sz="0" w:space="0" w:color="auto"/>
                <w:bottom w:val="none" w:sz="0" w:space="0" w:color="auto"/>
                <w:right w:val="none" w:sz="0" w:space="0" w:color="auto"/>
              </w:divBdr>
            </w:div>
            <w:div w:id="116610926">
              <w:marLeft w:val="0"/>
              <w:marRight w:val="0"/>
              <w:marTop w:val="0"/>
              <w:marBottom w:val="0"/>
              <w:divBdr>
                <w:top w:val="none" w:sz="0" w:space="0" w:color="auto"/>
                <w:left w:val="none" w:sz="0" w:space="0" w:color="auto"/>
                <w:bottom w:val="none" w:sz="0" w:space="0" w:color="auto"/>
                <w:right w:val="none" w:sz="0" w:space="0" w:color="auto"/>
              </w:divBdr>
            </w:div>
            <w:div w:id="1998798444">
              <w:marLeft w:val="0"/>
              <w:marRight w:val="0"/>
              <w:marTop w:val="0"/>
              <w:marBottom w:val="0"/>
              <w:divBdr>
                <w:top w:val="none" w:sz="0" w:space="0" w:color="auto"/>
                <w:left w:val="none" w:sz="0" w:space="0" w:color="auto"/>
                <w:bottom w:val="none" w:sz="0" w:space="0" w:color="auto"/>
                <w:right w:val="none" w:sz="0" w:space="0" w:color="auto"/>
              </w:divBdr>
            </w:div>
            <w:div w:id="1464730793">
              <w:marLeft w:val="0"/>
              <w:marRight w:val="0"/>
              <w:marTop w:val="0"/>
              <w:marBottom w:val="0"/>
              <w:divBdr>
                <w:top w:val="none" w:sz="0" w:space="0" w:color="auto"/>
                <w:left w:val="none" w:sz="0" w:space="0" w:color="auto"/>
                <w:bottom w:val="none" w:sz="0" w:space="0" w:color="auto"/>
                <w:right w:val="none" w:sz="0" w:space="0" w:color="auto"/>
              </w:divBdr>
            </w:div>
            <w:div w:id="1066799040">
              <w:marLeft w:val="0"/>
              <w:marRight w:val="0"/>
              <w:marTop w:val="0"/>
              <w:marBottom w:val="0"/>
              <w:divBdr>
                <w:top w:val="none" w:sz="0" w:space="0" w:color="auto"/>
                <w:left w:val="none" w:sz="0" w:space="0" w:color="auto"/>
                <w:bottom w:val="none" w:sz="0" w:space="0" w:color="auto"/>
                <w:right w:val="none" w:sz="0" w:space="0" w:color="auto"/>
              </w:divBdr>
            </w:div>
            <w:div w:id="675769398">
              <w:marLeft w:val="0"/>
              <w:marRight w:val="0"/>
              <w:marTop w:val="0"/>
              <w:marBottom w:val="0"/>
              <w:divBdr>
                <w:top w:val="none" w:sz="0" w:space="0" w:color="auto"/>
                <w:left w:val="none" w:sz="0" w:space="0" w:color="auto"/>
                <w:bottom w:val="none" w:sz="0" w:space="0" w:color="auto"/>
                <w:right w:val="none" w:sz="0" w:space="0" w:color="auto"/>
              </w:divBdr>
            </w:div>
            <w:div w:id="1060832030">
              <w:marLeft w:val="0"/>
              <w:marRight w:val="0"/>
              <w:marTop w:val="0"/>
              <w:marBottom w:val="0"/>
              <w:divBdr>
                <w:top w:val="none" w:sz="0" w:space="0" w:color="auto"/>
                <w:left w:val="none" w:sz="0" w:space="0" w:color="auto"/>
                <w:bottom w:val="none" w:sz="0" w:space="0" w:color="auto"/>
                <w:right w:val="none" w:sz="0" w:space="0" w:color="auto"/>
              </w:divBdr>
            </w:div>
            <w:div w:id="114905410">
              <w:marLeft w:val="0"/>
              <w:marRight w:val="0"/>
              <w:marTop w:val="0"/>
              <w:marBottom w:val="0"/>
              <w:divBdr>
                <w:top w:val="none" w:sz="0" w:space="0" w:color="auto"/>
                <w:left w:val="none" w:sz="0" w:space="0" w:color="auto"/>
                <w:bottom w:val="none" w:sz="0" w:space="0" w:color="auto"/>
                <w:right w:val="none" w:sz="0" w:space="0" w:color="auto"/>
              </w:divBdr>
            </w:div>
            <w:div w:id="1507553329">
              <w:marLeft w:val="0"/>
              <w:marRight w:val="0"/>
              <w:marTop w:val="0"/>
              <w:marBottom w:val="0"/>
              <w:divBdr>
                <w:top w:val="none" w:sz="0" w:space="0" w:color="auto"/>
                <w:left w:val="none" w:sz="0" w:space="0" w:color="auto"/>
                <w:bottom w:val="none" w:sz="0" w:space="0" w:color="auto"/>
                <w:right w:val="none" w:sz="0" w:space="0" w:color="auto"/>
              </w:divBdr>
            </w:div>
            <w:div w:id="38668576">
              <w:marLeft w:val="0"/>
              <w:marRight w:val="0"/>
              <w:marTop w:val="0"/>
              <w:marBottom w:val="0"/>
              <w:divBdr>
                <w:top w:val="none" w:sz="0" w:space="0" w:color="auto"/>
                <w:left w:val="none" w:sz="0" w:space="0" w:color="auto"/>
                <w:bottom w:val="none" w:sz="0" w:space="0" w:color="auto"/>
                <w:right w:val="none" w:sz="0" w:space="0" w:color="auto"/>
              </w:divBdr>
            </w:div>
            <w:div w:id="487095575">
              <w:marLeft w:val="0"/>
              <w:marRight w:val="0"/>
              <w:marTop w:val="0"/>
              <w:marBottom w:val="0"/>
              <w:divBdr>
                <w:top w:val="none" w:sz="0" w:space="0" w:color="auto"/>
                <w:left w:val="none" w:sz="0" w:space="0" w:color="auto"/>
                <w:bottom w:val="none" w:sz="0" w:space="0" w:color="auto"/>
                <w:right w:val="none" w:sz="0" w:space="0" w:color="auto"/>
              </w:divBdr>
            </w:div>
            <w:div w:id="397941421">
              <w:marLeft w:val="0"/>
              <w:marRight w:val="0"/>
              <w:marTop w:val="0"/>
              <w:marBottom w:val="0"/>
              <w:divBdr>
                <w:top w:val="none" w:sz="0" w:space="0" w:color="auto"/>
                <w:left w:val="none" w:sz="0" w:space="0" w:color="auto"/>
                <w:bottom w:val="none" w:sz="0" w:space="0" w:color="auto"/>
                <w:right w:val="none" w:sz="0" w:space="0" w:color="auto"/>
              </w:divBdr>
            </w:div>
            <w:div w:id="1526555014">
              <w:marLeft w:val="0"/>
              <w:marRight w:val="0"/>
              <w:marTop w:val="0"/>
              <w:marBottom w:val="0"/>
              <w:divBdr>
                <w:top w:val="none" w:sz="0" w:space="0" w:color="auto"/>
                <w:left w:val="none" w:sz="0" w:space="0" w:color="auto"/>
                <w:bottom w:val="none" w:sz="0" w:space="0" w:color="auto"/>
                <w:right w:val="none" w:sz="0" w:space="0" w:color="auto"/>
              </w:divBdr>
            </w:div>
            <w:div w:id="1720932477">
              <w:marLeft w:val="0"/>
              <w:marRight w:val="0"/>
              <w:marTop w:val="0"/>
              <w:marBottom w:val="0"/>
              <w:divBdr>
                <w:top w:val="none" w:sz="0" w:space="0" w:color="auto"/>
                <w:left w:val="none" w:sz="0" w:space="0" w:color="auto"/>
                <w:bottom w:val="none" w:sz="0" w:space="0" w:color="auto"/>
                <w:right w:val="none" w:sz="0" w:space="0" w:color="auto"/>
              </w:divBdr>
            </w:div>
            <w:div w:id="2061978785">
              <w:marLeft w:val="0"/>
              <w:marRight w:val="0"/>
              <w:marTop w:val="0"/>
              <w:marBottom w:val="0"/>
              <w:divBdr>
                <w:top w:val="none" w:sz="0" w:space="0" w:color="auto"/>
                <w:left w:val="none" w:sz="0" w:space="0" w:color="auto"/>
                <w:bottom w:val="none" w:sz="0" w:space="0" w:color="auto"/>
                <w:right w:val="none" w:sz="0" w:space="0" w:color="auto"/>
              </w:divBdr>
            </w:div>
            <w:div w:id="1882202093">
              <w:marLeft w:val="0"/>
              <w:marRight w:val="0"/>
              <w:marTop w:val="0"/>
              <w:marBottom w:val="0"/>
              <w:divBdr>
                <w:top w:val="none" w:sz="0" w:space="0" w:color="auto"/>
                <w:left w:val="none" w:sz="0" w:space="0" w:color="auto"/>
                <w:bottom w:val="none" w:sz="0" w:space="0" w:color="auto"/>
                <w:right w:val="none" w:sz="0" w:space="0" w:color="auto"/>
              </w:divBdr>
            </w:div>
            <w:div w:id="1051727653">
              <w:marLeft w:val="0"/>
              <w:marRight w:val="0"/>
              <w:marTop w:val="0"/>
              <w:marBottom w:val="0"/>
              <w:divBdr>
                <w:top w:val="none" w:sz="0" w:space="0" w:color="auto"/>
                <w:left w:val="none" w:sz="0" w:space="0" w:color="auto"/>
                <w:bottom w:val="none" w:sz="0" w:space="0" w:color="auto"/>
                <w:right w:val="none" w:sz="0" w:space="0" w:color="auto"/>
              </w:divBdr>
            </w:div>
            <w:div w:id="753279169">
              <w:marLeft w:val="0"/>
              <w:marRight w:val="0"/>
              <w:marTop w:val="0"/>
              <w:marBottom w:val="0"/>
              <w:divBdr>
                <w:top w:val="none" w:sz="0" w:space="0" w:color="auto"/>
                <w:left w:val="none" w:sz="0" w:space="0" w:color="auto"/>
                <w:bottom w:val="none" w:sz="0" w:space="0" w:color="auto"/>
                <w:right w:val="none" w:sz="0" w:space="0" w:color="auto"/>
              </w:divBdr>
            </w:div>
          </w:divsChild>
        </w:div>
        <w:div w:id="897131438">
          <w:marLeft w:val="0"/>
          <w:marRight w:val="0"/>
          <w:marTop w:val="0"/>
          <w:marBottom w:val="0"/>
          <w:divBdr>
            <w:top w:val="none" w:sz="0" w:space="0" w:color="auto"/>
            <w:left w:val="none" w:sz="0" w:space="0" w:color="auto"/>
            <w:bottom w:val="none" w:sz="0" w:space="0" w:color="auto"/>
            <w:right w:val="none" w:sz="0" w:space="0" w:color="auto"/>
          </w:divBdr>
          <w:divsChild>
            <w:div w:id="1605575008">
              <w:marLeft w:val="0"/>
              <w:marRight w:val="0"/>
              <w:marTop w:val="0"/>
              <w:marBottom w:val="0"/>
              <w:divBdr>
                <w:top w:val="none" w:sz="0" w:space="0" w:color="auto"/>
                <w:left w:val="none" w:sz="0" w:space="0" w:color="auto"/>
                <w:bottom w:val="none" w:sz="0" w:space="0" w:color="auto"/>
                <w:right w:val="none" w:sz="0" w:space="0" w:color="auto"/>
              </w:divBdr>
            </w:div>
            <w:div w:id="1593778052">
              <w:marLeft w:val="0"/>
              <w:marRight w:val="0"/>
              <w:marTop w:val="0"/>
              <w:marBottom w:val="0"/>
              <w:divBdr>
                <w:top w:val="none" w:sz="0" w:space="0" w:color="auto"/>
                <w:left w:val="none" w:sz="0" w:space="0" w:color="auto"/>
                <w:bottom w:val="none" w:sz="0" w:space="0" w:color="auto"/>
                <w:right w:val="none" w:sz="0" w:space="0" w:color="auto"/>
              </w:divBdr>
            </w:div>
            <w:div w:id="769156450">
              <w:marLeft w:val="0"/>
              <w:marRight w:val="0"/>
              <w:marTop w:val="0"/>
              <w:marBottom w:val="0"/>
              <w:divBdr>
                <w:top w:val="none" w:sz="0" w:space="0" w:color="auto"/>
                <w:left w:val="none" w:sz="0" w:space="0" w:color="auto"/>
                <w:bottom w:val="none" w:sz="0" w:space="0" w:color="auto"/>
                <w:right w:val="none" w:sz="0" w:space="0" w:color="auto"/>
              </w:divBdr>
            </w:div>
            <w:div w:id="823667709">
              <w:marLeft w:val="0"/>
              <w:marRight w:val="0"/>
              <w:marTop w:val="0"/>
              <w:marBottom w:val="0"/>
              <w:divBdr>
                <w:top w:val="none" w:sz="0" w:space="0" w:color="auto"/>
                <w:left w:val="none" w:sz="0" w:space="0" w:color="auto"/>
                <w:bottom w:val="none" w:sz="0" w:space="0" w:color="auto"/>
                <w:right w:val="none" w:sz="0" w:space="0" w:color="auto"/>
              </w:divBdr>
            </w:div>
            <w:div w:id="116919865">
              <w:marLeft w:val="0"/>
              <w:marRight w:val="0"/>
              <w:marTop w:val="0"/>
              <w:marBottom w:val="0"/>
              <w:divBdr>
                <w:top w:val="none" w:sz="0" w:space="0" w:color="auto"/>
                <w:left w:val="none" w:sz="0" w:space="0" w:color="auto"/>
                <w:bottom w:val="none" w:sz="0" w:space="0" w:color="auto"/>
                <w:right w:val="none" w:sz="0" w:space="0" w:color="auto"/>
              </w:divBdr>
            </w:div>
            <w:div w:id="140464110">
              <w:marLeft w:val="0"/>
              <w:marRight w:val="0"/>
              <w:marTop w:val="0"/>
              <w:marBottom w:val="0"/>
              <w:divBdr>
                <w:top w:val="none" w:sz="0" w:space="0" w:color="auto"/>
                <w:left w:val="none" w:sz="0" w:space="0" w:color="auto"/>
                <w:bottom w:val="none" w:sz="0" w:space="0" w:color="auto"/>
                <w:right w:val="none" w:sz="0" w:space="0" w:color="auto"/>
              </w:divBdr>
            </w:div>
            <w:div w:id="1737894543">
              <w:marLeft w:val="0"/>
              <w:marRight w:val="0"/>
              <w:marTop w:val="0"/>
              <w:marBottom w:val="0"/>
              <w:divBdr>
                <w:top w:val="none" w:sz="0" w:space="0" w:color="auto"/>
                <w:left w:val="none" w:sz="0" w:space="0" w:color="auto"/>
                <w:bottom w:val="none" w:sz="0" w:space="0" w:color="auto"/>
                <w:right w:val="none" w:sz="0" w:space="0" w:color="auto"/>
              </w:divBdr>
            </w:div>
            <w:div w:id="1706589775">
              <w:marLeft w:val="0"/>
              <w:marRight w:val="0"/>
              <w:marTop w:val="0"/>
              <w:marBottom w:val="0"/>
              <w:divBdr>
                <w:top w:val="none" w:sz="0" w:space="0" w:color="auto"/>
                <w:left w:val="none" w:sz="0" w:space="0" w:color="auto"/>
                <w:bottom w:val="none" w:sz="0" w:space="0" w:color="auto"/>
                <w:right w:val="none" w:sz="0" w:space="0" w:color="auto"/>
              </w:divBdr>
            </w:div>
            <w:div w:id="1174146150">
              <w:marLeft w:val="0"/>
              <w:marRight w:val="0"/>
              <w:marTop w:val="0"/>
              <w:marBottom w:val="0"/>
              <w:divBdr>
                <w:top w:val="none" w:sz="0" w:space="0" w:color="auto"/>
                <w:left w:val="none" w:sz="0" w:space="0" w:color="auto"/>
                <w:bottom w:val="none" w:sz="0" w:space="0" w:color="auto"/>
                <w:right w:val="none" w:sz="0" w:space="0" w:color="auto"/>
              </w:divBdr>
            </w:div>
            <w:div w:id="717558999">
              <w:marLeft w:val="0"/>
              <w:marRight w:val="0"/>
              <w:marTop w:val="0"/>
              <w:marBottom w:val="0"/>
              <w:divBdr>
                <w:top w:val="none" w:sz="0" w:space="0" w:color="auto"/>
                <w:left w:val="none" w:sz="0" w:space="0" w:color="auto"/>
                <w:bottom w:val="none" w:sz="0" w:space="0" w:color="auto"/>
                <w:right w:val="none" w:sz="0" w:space="0" w:color="auto"/>
              </w:divBdr>
            </w:div>
            <w:div w:id="301429034">
              <w:marLeft w:val="0"/>
              <w:marRight w:val="0"/>
              <w:marTop w:val="0"/>
              <w:marBottom w:val="0"/>
              <w:divBdr>
                <w:top w:val="none" w:sz="0" w:space="0" w:color="auto"/>
                <w:left w:val="none" w:sz="0" w:space="0" w:color="auto"/>
                <w:bottom w:val="none" w:sz="0" w:space="0" w:color="auto"/>
                <w:right w:val="none" w:sz="0" w:space="0" w:color="auto"/>
              </w:divBdr>
            </w:div>
            <w:div w:id="207765983">
              <w:marLeft w:val="0"/>
              <w:marRight w:val="0"/>
              <w:marTop w:val="0"/>
              <w:marBottom w:val="0"/>
              <w:divBdr>
                <w:top w:val="none" w:sz="0" w:space="0" w:color="auto"/>
                <w:left w:val="none" w:sz="0" w:space="0" w:color="auto"/>
                <w:bottom w:val="none" w:sz="0" w:space="0" w:color="auto"/>
                <w:right w:val="none" w:sz="0" w:space="0" w:color="auto"/>
              </w:divBdr>
            </w:div>
            <w:div w:id="264660105">
              <w:marLeft w:val="0"/>
              <w:marRight w:val="0"/>
              <w:marTop w:val="0"/>
              <w:marBottom w:val="0"/>
              <w:divBdr>
                <w:top w:val="none" w:sz="0" w:space="0" w:color="auto"/>
                <w:left w:val="none" w:sz="0" w:space="0" w:color="auto"/>
                <w:bottom w:val="none" w:sz="0" w:space="0" w:color="auto"/>
                <w:right w:val="none" w:sz="0" w:space="0" w:color="auto"/>
              </w:divBdr>
            </w:div>
            <w:div w:id="1499493778">
              <w:marLeft w:val="0"/>
              <w:marRight w:val="0"/>
              <w:marTop w:val="0"/>
              <w:marBottom w:val="0"/>
              <w:divBdr>
                <w:top w:val="none" w:sz="0" w:space="0" w:color="auto"/>
                <w:left w:val="none" w:sz="0" w:space="0" w:color="auto"/>
                <w:bottom w:val="none" w:sz="0" w:space="0" w:color="auto"/>
                <w:right w:val="none" w:sz="0" w:space="0" w:color="auto"/>
              </w:divBdr>
            </w:div>
            <w:div w:id="240529528">
              <w:marLeft w:val="0"/>
              <w:marRight w:val="0"/>
              <w:marTop w:val="0"/>
              <w:marBottom w:val="0"/>
              <w:divBdr>
                <w:top w:val="none" w:sz="0" w:space="0" w:color="auto"/>
                <w:left w:val="none" w:sz="0" w:space="0" w:color="auto"/>
                <w:bottom w:val="none" w:sz="0" w:space="0" w:color="auto"/>
                <w:right w:val="none" w:sz="0" w:space="0" w:color="auto"/>
              </w:divBdr>
            </w:div>
            <w:div w:id="1905528239">
              <w:marLeft w:val="0"/>
              <w:marRight w:val="0"/>
              <w:marTop w:val="0"/>
              <w:marBottom w:val="0"/>
              <w:divBdr>
                <w:top w:val="none" w:sz="0" w:space="0" w:color="auto"/>
                <w:left w:val="none" w:sz="0" w:space="0" w:color="auto"/>
                <w:bottom w:val="none" w:sz="0" w:space="0" w:color="auto"/>
                <w:right w:val="none" w:sz="0" w:space="0" w:color="auto"/>
              </w:divBdr>
            </w:div>
            <w:div w:id="1818260617">
              <w:marLeft w:val="0"/>
              <w:marRight w:val="0"/>
              <w:marTop w:val="0"/>
              <w:marBottom w:val="0"/>
              <w:divBdr>
                <w:top w:val="none" w:sz="0" w:space="0" w:color="auto"/>
                <w:left w:val="none" w:sz="0" w:space="0" w:color="auto"/>
                <w:bottom w:val="none" w:sz="0" w:space="0" w:color="auto"/>
                <w:right w:val="none" w:sz="0" w:space="0" w:color="auto"/>
              </w:divBdr>
            </w:div>
            <w:div w:id="641615929">
              <w:marLeft w:val="0"/>
              <w:marRight w:val="0"/>
              <w:marTop w:val="0"/>
              <w:marBottom w:val="0"/>
              <w:divBdr>
                <w:top w:val="none" w:sz="0" w:space="0" w:color="auto"/>
                <w:left w:val="none" w:sz="0" w:space="0" w:color="auto"/>
                <w:bottom w:val="none" w:sz="0" w:space="0" w:color="auto"/>
                <w:right w:val="none" w:sz="0" w:space="0" w:color="auto"/>
              </w:divBdr>
            </w:div>
            <w:div w:id="1020398474">
              <w:marLeft w:val="0"/>
              <w:marRight w:val="0"/>
              <w:marTop w:val="0"/>
              <w:marBottom w:val="0"/>
              <w:divBdr>
                <w:top w:val="none" w:sz="0" w:space="0" w:color="auto"/>
                <w:left w:val="none" w:sz="0" w:space="0" w:color="auto"/>
                <w:bottom w:val="none" w:sz="0" w:space="0" w:color="auto"/>
                <w:right w:val="none" w:sz="0" w:space="0" w:color="auto"/>
              </w:divBdr>
            </w:div>
            <w:div w:id="888106777">
              <w:marLeft w:val="0"/>
              <w:marRight w:val="0"/>
              <w:marTop w:val="0"/>
              <w:marBottom w:val="0"/>
              <w:divBdr>
                <w:top w:val="none" w:sz="0" w:space="0" w:color="auto"/>
                <w:left w:val="none" w:sz="0" w:space="0" w:color="auto"/>
                <w:bottom w:val="none" w:sz="0" w:space="0" w:color="auto"/>
                <w:right w:val="none" w:sz="0" w:space="0" w:color="auto"/>
              </w:divBdr>
            </w:div>
          </w:divsChild>
        </w:div>
        <w:div w:id="1575895252">
          <w:marLeft w:val="0"/>
          <w:marRight w:val="0"/>
          <w:marTop w:val="0"/>
          <w:marBottom w:val="0"/>
          <w:divBdr>
            <w:top w:val="none" w:sz="0" w:space="0" w:color="auto"/>
            <w:left w:val="none" w:sz="0" w:space="0" w:color="auto"/>
            <w:bottom w:val="none" w:sz="0" w:space="0" w:color="auto"/>
            <w:right w:val="none" w:sz="0" w:space="0" w:color="auto"/>
          </w:divBdr>
          <w:divsChild>
            <w:div w:id="62148508">
              <w:marLeft w:val="0"/>
              <w:marRight w:val="0"/>
              <w:marTop w:val="0"/>
              <w:marBottom w:val="0"/>
              <w:divBdr>
                <w:top w:val="none" w:sz="0" w:space="0" w:color="auto"/>
                <w:left w:val="none" w:sz="0" w:space="0" w:color="auto"/>
                <w:bottom w:val="none" w:sz="0" w:space="0" w:color="auto"/>
                <w:right w:val="none" w:sz="0" w:space="0" w:color="auto"/>
              </w:divBdr>
            </w:div>
            <w:div w:id="1183085592">
              <w:marLeft w:val="0"/>
              <w:marRight w:val="0"/>
              <w:marTop w:val="0"/>
              <w:marBottom w:val="0"/>
              <w:divBdr>
                <w:top w:val="none" w:sz="0" w:space="0" w:color="auto"/>
                <w:left w:val="none" w:sz="0" w:space="0" w:color="auto"/>
                <w:bottom w:val="none" w:sz="0" w:space="0" w:color="auto"/>
                <w:right w:val="none" w:sz="0" w:space="0" w:color="auto"/>
              </w:divBdr>
            </w:div>
            <w:div w:id="23479604">
              <w:marLeft w:val="0"/>
              <w:marRight w:val="0"/>
              <w:marTop w:val="0"/>
              <w:marBottom w:val="0"/>
              <w:divBdr>
                <w:top w:val="none" w:sz="0" w:space="0" w:color="auto"/>
                <w:left w:val="none" w:sz="0" w:space="0" w:color="auto"/>
                <w:bottom w:val="none" w:sz="0" w:space="0" w:color="auto"/>
                <w:right w:val="none" w:sz="0" w:space="0" w:color="auto"/>
              </w:divBdr>
            </w:div>
            <w:div w:id="90050904">
              <w:marLeft w:val="0"/>
              <w:marRight w:val="0"/>
              <w:marTop w:val="0"/>
              <w:marBottom w:val="0"/>
              <w:divBdr>
                <w:top w:val="none" w:sz="0" w:space="0" w:color="auto"/>
                <w:left w:val="none" w:sz="0" w:space="0" w:color="auto"/>
                <w:bottom w:val="none" w:sz="0" w:space="0" w:color="auto"/>
                <w:right w:val="none" w:sz="0" w:space="0" w:color="auto"/>
              </w:divBdr>
            </w:div>
            <w:div w:id="1627395014">
              <w:marLeft w:val="0"/>
              <w:marRight w:val="0"/>
              <w:marTop w:val="0"/>
              <w:marBottom w:val="0"/>
              <w:divBdr>
                <w:top w:val="none" w:sz="0" w:space="0" w:color="auto"/>
                <w:left w:val="none" w:sz="0" w:space="0" w:color="auto"/>
                <w:bottom w:val="none" w:sz="0" w:space="0" w:color="auto"/>
                <w:right w:val="none" w:sz="0" w:space="0" w:color="auto"/>
              </w:divBdr>
            </w:div>
            <w:div w:id="295919840">
              <w:marLeft w:val="0"/>
              <w:marRight w:val="0"/>
              <w:marTop w:val="0"/>
              <w:marBottom w:val="0"/>
              <w:divBdr>
                <w:top w:val="none" w:sz="0" w:space="0" w:color="auto"/>
                <w:left w:val="none" w:sz="0" w:space="0" w:color="auto"/>
                <w:bottom w:val="none" w:sz="0" w:space="0" w:color="auto"/>
                <w:right w:val="none" w:sz="0" w:space="0" w:color="auto"/>
              </w:divBdr>
            </w:div>
            <w:div w:id="1633250282">
              <w:marLeft w:val="0"/>
              <w:marRight w:val="0"/>
              <w:marTop w:val="0"/>
              <w:marBottom w:val="0"/>
              <w:divBdr>
                <w:top w:val="none" w:sz="0" w:space="0" w:color="auto"/>
                <w:left w:val="none" w:sz="0" w:space="0" w:color="auto"/>
                <w:bottom w:val="none" w:sz="0" w:space="0" w:color="auto"/>
                <w:right w:val="none" w:sz="0" w:space="0" w:color="auto"/>
              </w:divBdr>
            </w:div>
            <w:div w:id="1811091783">
              <w:marLeft w:val="0"/>
              <w:marRight w:val="0"/>
              <w:marTop w:val="0"/>
              <w:marBottom w:val="0"/>
              <w:divBdr>
                <w:top w:val="none" w:sz="0" w:space="0" w:color="auto"/>
                <w:left w:val="none" w:sz="0" w:space="0" w:color="auto"/>
                <w:bottom w:val="none" w:sz="0" w:space="0" w:color="auto"/>
                <w:right w:val="none" w:sz="0" w:space="0" w:color="auto"/>
              </w:divBdr>
            </w:div>
            <w:div w:id="1661158335">
              <w:marLeft w:val="0"/>
              <w:marRight w:val="0"/>
              <w:marTop w:val="0"/>
              <w:marBottom w:val="0"/>
              <w:divBdr>
                <w:top w:val="none" w:sz="0" w:space="0" w:color="auto"/>
                <w:left w:val="none" w:sz="0" w:space="0" w:color="auto"/>
                <w:bottom w:val="none" w:sz="0" w:space="0" w:color="auto"/>
                <w:right w:val="none" w:sz="0" w:space="0" w:color="auto"/>
              </w:divBdr>
            </w:div>
            <w:div w:id="1863279951">
              <w:marLeft w:val="0"/>
              <w:marRight w:val="0"/>
              <w:marTop w:val="0"/>
              <w:marBottom w:val="0"/>
              <w:divBdr>
                <w:top w:val="none" w:sz="0" w:space="0" w:color="auto"/>
                <w:left w:val="none" w:sz="0" w:space="0" w:color="auto"/>
                <w:bottom w:val="none" w:sz="0" w:space="0" w:color="auto"/>
                <w:right w:val="none" w:sz="0" w:space="0" w:color="auto"/>
              </w:divBdr>
            </w:div>
            <w:div w:id="1006833251">
              <w:marLeft w:val="0"/>
              <w:marRight w:val="0"/>
              <w:marTop w:val="0"/>
              <w:marBottom w:val="0"/>
              <w:divBdr>
                <w:top w:val="none" w:sz="0" w:space="0" w:color="auto"/>
                <w:left w:val="none" w:sz="0" w:space="0" w:color="auto"/>
                <w:bottom w:val="none" w:sz="0" w:space="0" w:color="auto"/>
                <w:right w:val="none" w:sz="0" w:space="0" w:color="auto"/>
              </w:divBdr>
            </w:div>
            <w:div w:id="1914318155">
              <w:marLeft w:val="0"/>
              <w:marRight w:val="0"/>
              <w:marTop w:val="0"/>
              <w:marBottom w:val="0"/>
              <w:divBdr>
                <w:top w:val="none" w:sz="0" w:space="0" w:color="auto"/>
                <w:left w:val="none" w:sz="0" w:space="0" w:color="auto"/>
                <w:bottom w:val="none" w:sz="0" w:space="0" w:color="auto"/>
                <w:right w:val="none" w:sz="0" w:space="0" w:color="auto"/>
              </w:divBdr>
            </w:div>
            <w:div w:id="1760984846">
              <w:marLeft w:val="0"/>
              <w:marRight w:val="0"/>
              <w:marTop w:val="0"/>
              <w:marBottom w:val="0"/>
              <w:divBdr>
                <w:top w:val="none" w:sz="0" w:space="0" w:color="auto"/>
                <w:left w:val="none" w:sz="0" w:space="0" w:color="auto"/>
                <w:bottom w:val="none" w:sz="0" w:space="0" w:color="auto"/>
                <w:right w:val="none" w:sz="0" w:space="0" w:color="auto"/>
              </w:divBdr>
            </w:div>
            <w:div w:id="1751391227">
              <w:marLeft w:val="0"/>
              <w:marRight w:val="0"/>
              <w:marTop w:val="0"/>
              <w:marBottom w:val="0"/>
              <w:divBdr>
                <w:top w:val="none" w:sz="0" w:space="0" w:color="auto"/>
                <w:left w:val="none" w:sz="0" w:space="0" w:color="auto"/>
                <w:bottom w:val="none" w:sz="0" w:space="0" w:color="auto"/>
                <w:right w:val="none" w:sz="0" w:space="0" w:color="auto"/>
              </w:divBdr>
            </w:div>
            <w:div w:id="903098888">
              <w:marLeft w:val="0"/>
              <w:marRight w:val="0"/>
              <w:marTop w:val="0"/>
              <w:marBottom w:val="0"/>
              <w:divBdr>
                <w:top w:val="none" w:sz="0" w:space="0" w:color="auto"/>
                <w:left w:val="none" w:sz="0" w:space="0" w:color="auto"/>
                <w:bottom w:val="none" w:sz="0" w:space="0" w:color="auto"/>
                <w:right w:val="none" w:sz="0" w:space="0" w:color="auto"/>
              </w:divBdr>
            </w:div>
            <w:div w:id="1690334109">
              <w:marLeft w:val="0"/>
              <w:marRight w:val="0"/>
              <w:marTop w:val="0"/>
              <w:marBottom w:val="0"/>
              <w:divBdr>
                <w:top w:val="none" w:sz="0" w:space="0" w:color="auto"/>
                <w:left w:val="none" w:sz="0" w:space="0" w:color="auto"/>
                <w:bottom w:val="none" w:sz="0" w:space="0" w:color="auto"/>
                <w:right w:val="none" w:sz="0" w:space="0" w:color="auto"/>
              </w:divBdr>
            </w:div>
            <w:div w:id="1487284580">
              <w:marLeft w:val="0"/>
              <w:marRight w:val="0"/>
              <w:marTop w:val="0"/>
              <w:marBottom w:val="0"/>
              <w:divBdr>
                <w:top w:val="none" w:sz="0" w:space="0" w:color="auto"/>
                <w:left w:val="none" w:sz="0" w:space="0" w:color="auto"/>
                <w:bottom w:val="none" w:sz="0" w:space="0" w:color="auto"/>
                <w:right w:val="none" w:sz="0" w:space="0" w:color="auto"/>
              </w:divBdr>
            </w:div>
            <w:div w:id="1941326565">
              <w:marLeft w:val="0"/>
              <w:marRight w:val="0"/>
              <w:marTop w:val="0"/>
              <w:marBottom w:val="0"/>
              <w:divBdr>
                <w:top w:val="none" w:sz="0" w:space="0" w:color="auto"/>
                <w:left w:val="none" w:sz="0" w:space="0" w:color="auto"/>
                <w:bottom w:val="none" w:sz="0" w:space="0" w:color="auto"/>
                <w:right w:val="none" w:sz="0" w:space="0" w:color="auto"/>
              </w:divBdr>
            </w:div>
            <w:div w:id="1649745035">
              <w:marLeft w:val="0"/>
              <w:marRight w:val="0"/>
              <w:marTop w:val="0"/>
              <w:marBottom w:val="0"/>
              <w:divBdr>
                <w:top w:val="none" w:sz="0" w:space="0" w:color="auto"/>
                <w:left w:val="none" w:sz="0" w:space="0" w:color="auto"/>
                <w:bottom w:val="none" w:sz="0" w:space="0" w:color="auto"/>
                <w:right w:val="none" w:sz="0" w:space="0" w:color="auto"/>
              </w:divBdr>
            </w:div>
            <w:div w:id="398941303">
              <w:marLeft w:val="0"/>
              <w:marRight w:val="0"/>
              <w:marTop w:val="0"/>
              <w:marBottom w:val="0"/>
              <w:divBdr>
                <w:top w:val="none" w:sz="0" w:space="0" w:color="auto"/>
                <w:left w:val="none" w:sz="0" w:space="0" w:color="auto"/>
                <w:bottom w:val="none" w:sz="0" w:space="0" w:color="auto"/>
                <w:right w:val="none" w:sz="0" w:space="0" w:color="auto"/>
              </w:divBdr>
            </w:div>
          </w:divsChild>
        </w:div>
        <w:div w:id="248317708">
          <w:marLeft w:val="0"/>
          <w:marRight w:val="0"/>
          <w:marTop w:val="0"/>
          <w:marBottom w:val="0"/>
          <w:divBdr>
            <w:top w:val="none" w:sz="0" w:space="0" w:color="auto"/>
            <w:left w:val="none" w:sz="0" w:space="0" w:color="auto"/>
            <w:bottom w:val="none" w:sz="0" w:space="0" w:color="auto"/>
            <w:right w:val="none" w:sz="0" w:space="0" w:color="auto"/>
          </w:divBdr>
          <w:divsChild>
            <w:div w:id="1395589599">
              <w:marLeft w:val="0"/>
              <w:marRight w:val="0"/>
              <w:marTop w:val="0"/>
              <w:marBottom w:val="0"/>
              <w:divBdr>
                <w:top w:val="none" w:sz="0" w:space="0" w:color="auto"/>
                <w:left w:val="none" w:sz="0" w:space="0" w:color="auto"/>
                <w:bottom w:val="none" w:sz="0" w:space="0" w:color="auto"/>
                <w:right w:val="none" w:sz="0" w:space="0" w:color="auto"/>
              </w:divBdr>
            </w:div>
            <w:div w:id="1137648168">
              <w:marLeft w:val="0"/>
              <w:marRight w:val="0"/>
              <w:marTop w:val="0"/>
              <w:marBottom w:val="0"/>
              <w:divBdr>
                <w:top w:val="none" w:sz="0" w:space="0" w:color="auto"/>
                <w:left w:val="none" w:sz="0" w:space="0" w:color="auto"/>
                <w:bottom w:val="none" w:sz="0" w:space="0" w:color="auto"/>
                <w:right w:val="none" w:sz="0" w:space="0" w:color="auto"/>
              </w:divBdr>
            </w:div>
            <w:div w:id="1959949805">
              <w:marLeft w:val="0"/>
              <w:marRight w:val="0"/>
              <w:marTop w:val="0"/>
              <w:marBottom w:val="0"/>
              <w:divBdr>
                <w:top w:val="none" w:sz="0" w:space="0" w:color="auto"/>
                <w:left w:val="none" w:sz="0" w:space="0" w:color="auto"/>
                <w:bottom w:val="none" w:sz="0" w:space="0" w:color="auto"/>
                <w:right w:val="none" w:sz="0" w:space="0" w:color="auto"/>
              </w:divBdr>
            </w:div>
            <w:div w:id="1829443759">
              <w:marLeft w:val="0"/>
              <w:marRight w:val="0"/>
              <w:marTop w:val="0"/>
              <w:marBottom w:val="0"/>
              <w:divBdr>
                <w:top w:val="none" w:sz="0" w:space="0" w:color="auto"/>
                <w:left w:val="none" w:sz="0" w:space="0" w:color="auto"/>
                <w:bottom w:val="none" w:sz="0" w:space="0" w:color="auto"/>
                <w:right w:val="none" w:sz="0" w:space="0" w:color="auto"/>
              </w:divBdr>
            </w:div>
            <w:div w:id="2137063539">
              <w:marLeft w:val="0"/>
              <w:marRight w:val="0"/>
              <w:marTop w:val="0"/>
              <w:marBottom w:val="0"/>
              <w:divBdr>
                <w:top w:val="none" w:sz="0" w:space="0" w:color="auto"/>
                <w:left w:val="none" w:sz="0" w:space="0" w:color="auto"/>
                <w:bottom w:val="none" w:sz="0" w:space="0" w:color="auto"/>
                <w:right w:val="none" w:sz="0" w:space="0" w:color="auto"/>
              </w:divBdr>
            </w:div>
            <w:div w:id="922027378">
              <w:marLeft w:val="0"/>
              <w:marRight w:val="0"/>
              <w:marTop w:val="0"/>
              <w:marBottom w:val="0"/>
              <w:divBdr>
                <w:top w:val="none" w:sz="0" w:space="0" w:color="auto"/>
                <w:left w:val="none" w:sz="0" w:space="0" w:color="auto"/>
                <w:bottom w:val="none" w:sz="0" w:space="0" w:color="auto"/>
                <w:right w:val="none" w:sz="0" w:space="0" w:color="auto"/>
              </w:divBdr>
            </w:div>
            <w:div w:id="2108504952">
              <w:marLeft w:val="0"/>
              <w:marRight w:val="0"/>
              <w:marTop w:val="0"/>
              <w:marBottom w:val="0"/>
              <w:divBdr>
                <w:top w:val="none" w:sz="0" w:space="0" w:color="auto"/>
                <w:left w:val="none" w:sz="0" w:space="0" w:color="auto"/>
                <w:bottom w:val="none" w:sz="0" w:space="0" w:color="auto"/>
                <w:right w:val="none" w:sz="0" w:space="0" w:color="auto"/>
              </w:divBdr>
            </w:div>
            <w:div w:id="827016305">
              <w:marLeft w:val="0"/>
              <w:marRight w:val="0"/>
              <w:marTop w:val="0"/>
              <w:marBottom w:val="0"/>
              <w:divBdr>
                <w:top w:val="none" w:sz="0" w:space="0" w:color="auto"/>
                <w:left w:val="none" w:sz="0" w:space="0" w:color="auto"/>
                <w:bottom w:val="none" w:sz="0" w:space="0" w:color="auto"/>
                <w:right w:val="none" w:sz="0" w:space="0" w:color="auto"/>
              </w:divBdr>
            </w:div>
            <w:div w:id="1091586249">
              <w:marLeft w:val="0"/>
              <w:marRight w:val="0"/>
              <w:marTop w:val="0"/>
              <w:marBottom w:val="0"/>
              <w:divBdr>
                <w:top w:val="none" w:sz="0" w:space="0" w:color="auto"/>
                <w:left w:val="none" w:sz="0" w:space="0" w:color="auto"/>
                <w:bottom w:val="none" w:sz="0" w:space="0" w:color="auto"/>
                <w:right w:val="none" w:sz="0" w:space="0" w:color="auto"/>
              </w:divBdr>
            </w:div>
            <w:div w:id="1646812835">
              <w:marLeft w:val="0"/>
              <w:marRight w:val="0"/>
              <w:marTop w:val="0"/>
              <w:marBottom w:val="0"/>
              <w:divBdr>
                <w:top w:val="none" w:sz="0" w:space="0" w:color="auto"/>
                <w:left w:val="none" w:sz="0" w:space="0" w:color="auto"/>
                <w:bottom w:val="none" w:sz="0" w:space="0" w:color="auto"/>
                <w:right w:val="none" w:sz="0" w:space="0" w:color="auto"/>
              </w:divBdr>
            </w:div>
            <w:div w:id="826943349">
              <w:marLeft w:val="0"/>
              <w:marRight w:val="0"/>
              <w:marTop w:val="0"/>
              <w:marBottom w:val="0"/>
              <w:divBdr>
                <w:top w:val="none" w:sz="0" w:space="0" w:color="auto"/>
                <w:left w:val="none" w:sz="0" w:space="0" w:color="auto"/>
                <w:bottom w:val="none" w:sz="0" w:space="0" w:color="auto"/>
                <w:right w:val="none" w:sz="0" w:space="0" w:color="auto"/>
              </w:divBdr>
            </w:div>
            <w:div w:id="1314218888">
              <w:marLeft w:val="0"/>
              <w:marRight w:val="0"/>
              <w:marTop w:val="0"/>
              <w:marBottom w:val="0"/>
              <w:divBdr>
                <w:top w:val="none" w:sz="0" w:space="0" w:color="auto"/>
                <w:left w:val="none" w:sz="0" w:space="0" w:color="auto"/>
                <w:bottom w:val="none" w:sz="0" w:space="0" w:color="auto"/>
                <w:right w:val="none" w:sz="0" w:space="0" w:color="auto"/>
              </w:divBdr>
            </w:div>
            <w:div w:id="288508775">
              <w:marLeft w:val="0"/>
              <w:marRight w:val="0"/>
              <w:marTop w:val="0"/>
              <w:marBottom w:val="0"/>
              <w:divBdr>
                <w:top w:val="none" w:sz="0" w:space="0" w:color="auto"/>
                <w:left w:val="none" w:sz="0" w:space="0" w:color="auto"/>
                <w:bottom w:val="none" w:sz="0" w:space="0" w:color="auto"/>
                <w:right w:val="none" w:sz="0" w:space="0" w:color="auto"/>
              </w:divBdr>
            </w:div>
            <w:div w:id="1348097296">
              <w:marLeft w:val="0"/>
              <w:marRight w:val="0"/>
              <w:marTop w:val="0"/>
              <w:marBottom w:val="0"/>
              <w:divBdr>
                <w:top w:val="none" w:sz="0" w:space="0" w:color="auto"/>
                <w:left w:val="none" w:sz="0" w:space="0" w:color="auto"/>
                <w:bottom w:val="none" w:sz="0" w:space="0" w:color="auto"/>
                <w:right w:val="none" w:sz="0" w:space="0" w:color="auto"/>
              </w:divBdr>
            </w:div>
            <w:div w:id="1638798704">
              <w:marLeft w:val="0"/>
              <w:marRight w:val="0"/>
              <w:marTop w:val="0"/>
              <w:marBottom w:val="0"/>
              <w:divBdr>
                <w:top w:val="none" w:sz="0" w:space="0" w:color="auto"/>
                <w:left w:val="none" w:sz="0" w:space="0" w:color="auto"/>
                <w:bottom w:val="none" w:sz="0" w:space="0" w:color="auto"/>
                <w:right w:val="none" w:sz="0" w:space="0" w:color="auto"/>
              </w:divBdr>
            </w:div>
            <w:div w:id="1719931795">
              <w:marLeft w:val="0"/>
              <w:marRight w:val="0"/>
              <w:marTop w:val="0"/>
              <w:marBottom w:val="0"/>
              <w:divBdr>
                <w:top w:val="none" w:sz="0" w:space="0" w:color="auto"/>
                <w:left w:val="none" w:sz="0" w:space="0" w:color="auto"/>
                <w:bottom w:val="none" w:sz="0" w:space="0" w:color="auto"/>
                <w:right w:val="none" w:sz="0" w:space="0" w:color="auto"/>
              </w:divBdr>
            </w:div>
            <w:div w:id="471561837">
              <w:marLeft w:val="0"/>
              <w:marRight w:val="0"/>
              <w:marTop w:val="0"/>
              <w:marBottom w:val="0"/>
              <w:divBdr>
                <w:top w:val="none" w:sz="0" w:space="0" w:color="auto"/>
                <w:left w:val="none" w:sz="0" w:space="0" w:color="auto"/>
                <w:bottom w:val="none" w:sz="0" w:space="0" w:color="auto"/>
                <w:right w:val="none" w:sz="0" w:space="0" w:color="auto"/>
              </w:divBdr>
            </w:div>
            <w:div w:id="1687825348">
              <w:marLeft w:val="0"/>
              <w:marRight w:val="0"/>
              <w:marTop w:val="0"/>
              <w:marBottom w:val="0"/>
              <w:divBdr>
                <w:top w:val="none" w:sz="0" w:space="0" w:color="auto"/>
                <w:left w:val="none" w:sz="0" w:space="0" w:color="auto"/>
                <w:bottom w:val="none" w:sz="0" w:space="0" w:color="auto"/>
                <w:right w:val="none" w:sz="0" w:space="0" w:color="auto"/>
              </w:divBdr>
            </w:div>
            <w:div w:id="705175815">
              <w:marLeft w:val="0"/>
              <w:marRight w:val="0"/>
              <w:marTop w:val="0"/>
              <w:marBottom w:val="0"/>
              <w:divBdr>
                <w:top w:val="none" w:sz="0" w:space="0" w:color="auto"/>
                <w:left w:val="none" w:sz="0" w:space="0" w:color="auto"/>
                <w:bottom w:val="none" w:sz="0" w:space="0" w:color="auto"/>
                <w:right w:val="none" w:sz="0" w:space="0" w:color="auto"/>
              </w:divBdr>
            </w:div>
            <w:div w:id="632564326">
              <w:marLeft w:val="0"/>
              <w:marRight w:val="0"/>
              <w:marTop w:val="0"/>
              <w:marBottom w:val="0"/>
              <w:divBdr>
                <w:top w:val="none" w:sz="0" w:space="0" w:color="auto"/>
                <w:left w:val="none" w:sz="0" w:space="0" w:color="auto"/>
                <w:bottom w:val="none" w:sz="0" w:space="0" w:color="auto"/>
                <w:right w:val="none" w:sz="0" w:space="0" w:color="auto"/>
              </w:divBdr>
            </w:div>
          </w:divsChild>
        </w:div>
        <w:div w:id="988245393">
          <w:marLeft w:val="0"/>
          <w:marRight w:val="0"/>
          <w:marTop w:val="0"/>
          <w:marBottom w:val="0"/>
          <w:divBdr>
            <w:top w:val="none" w:sz="0" w:space="0" w:color="auto"/>
            <w:left w:val="none" w:sz="0" w:space="0" w:color="auto"/>
            <w:bottom w:val="none" w:sz="0" w:space="0" w:color="auto"/>
            <w:right w:val="none" w:sz="0" w:space="0" w:color="auto"/>
          </w:divBdr>
          <w:divsChild>
            <w:div w:id="1885749115">
              <w:marLeft w:val="0"/>
              <w:marRight w:val="0"/>
              <w:marTop w:val="0"/>
              <w:marBottom w:val="0"/>
              <w:divBdr>
                <w:top w:val="none" w:sz="0" w:space="0" w:color="auto"/>
                <w:left w:val="none" w:sz="0" w:space="0" w:color="auto"/>
                <w:bottom w:val="none" w:sz="0" w:space="0" w:color="auto"/>
                <w:right w:val="none" w:sz="0" w:space="0" w:color="auto"/>
              </w:divBdr>
            </w:div>
            <w:div w:id="1215658469">
              <w:marLeft w:val="0"/>
              <w:marRight w:val="0"/>
              <w:marTop w:val="0"/>
              <w:marBottom w:val="0"/>
              <w:divBdr>
                <w:top w:val="none" w:sz="0" w:space="0" w:color="auto"/>
                <w:left w:val="none" w:sz="0" w:space="0" w:color="auto"/>
                <w:bottom w:val="none" w:sz="0" w:space="0" w:color="auto"/>
                <w:right w:val="none" w:sz="0" w:space="0" w:color="auto"/>
              </w:divBdr>
            </w:div>
            <w:div w:id="42290502">
              <w:marLeft w:val="0"/>
              <w:marRight w:val="0"/>
              <w:marTop w:val="0"/>
              <w:marBottom w:val="0"/>
              <w:divBdr>
                <w:top w:val="none" w:sz="0" w:space="0" w:color="auto"/>
                <w:left w:val="none" w:sz="0" w:space="0" w:color="auto"/>
                <w:bottom w:val="none" w:sz="0" w:space="0" w:color="auto"/>
                <w:right w:val="none" w:sz="0" w:space="0" w:color="auto"/>
              </w:divBdr>
            </w:div>
            <w:div w:id="398403318">
              <w:marLeft w:val="0"/>
              <w:marRight w:val="0"/>
              <w:marTop w:val="0"/>
              <w:marBottom w:val="0"/>
              <w:divBdr>
                <w:top w:val="none" w:sz="0" w:space="0" w:color="auto"/>
                <w:left w:val="none" w:sz="0" w:space="0" w:color="auto"/>
                <w:bottom w:val="none" w:sz="0" w:space="0" w:color="auto"/>
                <w:right w:val="none" w:sz="0" w:space="0" w:color="auto"/>
              </w:divBdr>
            </w:div>
            <w:div w:id="1685399073">
              <w:marLeft w:val="0"/>
              <w:marRight w:val="0"/>
              <w:marTop w:val="0"/>
              <w:marBottom w:val="0"/>
              <w:divBdr>
                <w:top w:val="none" w:sz="0" w:space="0" w:color="auto"/>
                <w:left w:val="none" w:sz="0" w:space="0" w:color="auto"/>
                <w:bottom w:val="none" w:sz="0" w:space="0" w:color="auto"/>
                <w:right w:val="none" w:sz="0" w:space="0" w:color="auto"/>
              </w:divBdr>
            </w:div>
            <w:div w:id="1251230450">
              <w:marLeft w:val="0"/>
              <w:marRight w:val="0"/>
              <w:marTop w:val="0"/>
              <w:marBottom w:val="0"/>
              <w:divBdr>
                <w:top w:val="none" w:sz="0" w:space="0" w:color="auto"/>
                <w:left w:val="none" w:sz="0" w:space="0" w:color="auto"/>
                <w:bottom w:val="none" w:sz="0" w:space="0" w:color="auto"/>
                <w:right w:val="none" w:sz="0" w:space="0" w:color="auto"/>
              </w:divBdr>
            </w:div>
            <w:div w:id="1153913073">
              <w:marLeft w:val="0"/>
              <w:marRight w:val="0"/>
              <w:marTop w:val="0"/>
              <w:marBottom w:val="0"/>
              <w:divBdr>
                <w:top w:val="none" w:sz="0" w:space="0" w:color="auto"/>
                <w:left w:val="none" w:sz="0" w:space="0" w:color="auto"/>
                <w:bottom w:val="none" w:sz="0" w:space="0" w:color="auto"/>
                <w:right w:val="none" w:sz="0" w:space="0" w:color="auto"/>
              </w:divBdr>
            </w:div>
            <w:div w:id="1702708067">
              <w:marLeft w:val="0"/>
              <w:marRight w:val="0"/>
              <w:marTop w:val="0"/>
              <w:marBottom w:val="0"/>
              <w:divBdr>
                <w:top w:val="none" w:sz="0" w:space="0" w:color="auto"/>
                <w:left w:val="none" w:sz="0" w:space="0" w:color="auto"/>
                <w:bottom w:val="none" w:sz="0" w:space="0" w:color="auto"/>
                <w:right w:val="none" w:sz="0" w:space="0" w:color="auto"/>
              </w:divBdr>
            </w:div>
            <w:div w:id="344289494">
              <w:marLeft w:val="0"/>
              <w:marRight w:val="0"/>
              <w:marTop w:val="0"/>
              <w:marBottom w:val="0"/>
              <w:divBdr>
                <w:top w:val="none" w:sz="0" w:space="0" w:color="auto"/>
                <w:left w:val="none" w:sz="0" w:space="0" w:color="auto"/>
                <w:bottom w:val="none" w:sz="0" w:space="0" w:color="auto"/>
                <w:right w:val="none" w:sz="0" w:space="0" w:color="auto"/>
              </w:divBdr>
            </w:div>
            <w:div w:id="559631555">
              <w:marLeft w:val="0"/>
              <w:marRight w:val="0"/>
              <w:marTop w:val="0"/>
              <w:marBottom w:val="0"/>
              <w:divBdr>
                <w:top w:val="none" w:sz="0" w:space="0" w:color="auto"/>
                <w:left w:val="none" w:sz="0" w:space="0" w:color="auto"/>
                <w:bottom w:val="none" w:sz="0" w:space="0" w:color="auto"/>
                <w:right w:val="none" w:sz="0" w:space="0" w:color="auto"/>
              </w:divBdr>
            </w:div>
            <w:div w:id="852376535">
              <w:marLeft w:val="0"/>
              <w:marRight w:val="0"/>
              <w:marTop w:val="0"/>
              <w:marBottom w:val="0"/>
              <w:divBdr>
                <w:top w:val="none" w:sz="0" w:space="0" w:color="auto"/>
                <w:left w:val="none" w:sz="0" w:space="0" w:color="auto"/>
                <w:bottom w:val="none" w:sz="0" w:space="0" w:color="auto"/>
                <w:right w:val="none" w:sz="0" w:space="0" w:color="auto"/>
              </w:divBdr>
            </w:div>
            <w:div w:id="1705472639">
              <w:marLeft w:val="0"/>
              <w:marRight w:val="0"/>
              <w:marTop w:val="0"/>
              <w:marBottom w:val="0"/>
              <w:divBdr>
                <w:top w:val="none" w:sz="0" w:space="0" w:color="auto"/>
                <w:left w:val="none" w:sz="0" w:space="0" w:color="auto"/>
                <w:bottom w:val="none" w:sz="0" w:space="0" w:color="auto"/>
                <w:right w:val="none" w:sz="0" w:space="0" w:color="auto"/>
              </w:divBdr>
            </w:div>
            <w:div w:id="1214197507">
              <w:marLeft w:val="0"/>
              <w:marRight w:val="0"/>
              <w:marTop w:val="0"/>
              <w:marBottom w:val="0"/>
              <w:divBdr>
                <w:top w:val="none" w:sz="0" w:space="0" w:color="auto"/>
                <w:left w:val="none" w:sz="0" w:space="0" w:color="auto"/>
                <w:bottom w:val="none" w:sz="0" w:space="0" w:color="auto"/>
                <w:right w:val="none" w:sz="0" w:space="0" w:color="auto"/>
              </w:divBdr>
            </w:div>
            <w:div w:id="1778866325">
              <w:marLeft w:val="0"/>
              <w:marRight w:val="0"/>
              <w:marTop w:val="0"/>
              <w:marBottom w:val="0"/>
              <w:divBdr>
                <w:top w:val="none" w:sz="0" w:space="0" w:color="auto"/>
                <w:left w:val="none" w:sz="0" w:space="0" w:color="auto"/>
                <w:bottom w:val="none" w:sz="0" w:space="0" w:color="auto"/>
                <w:right w:val="none" w:sz="0" w:space="0" w:color="auto"/>
              </w:divBdr>
            </w:div>
            <w:div w:id="2006080910">
              <w:marLeft w:val="0"/>
              <w:marRight w:val="0"/>
              <w:marTop w:val="0"/>
              <w:marBottom w:val="0"/>
              <w:divBdr>
                <w:top w:val="none" w:sz="0" w:space="0" w:color="auto"/>
                <w:left w:val="none" w:sz="0" w:space="0" w:color="auto"/>
                <w:bottom w:val="none" w:sz="0" w:space="0" w:color="auto"/>
                <w:right w:val="none" w:sz="0" w:space="0" w:color="auto"/>
              </w:divBdr>
            </w:div>
            <w:div w:id="1519927834">
              <w:marLeft w:val="0"/>
              <w:marRight w:val="0"/>
              <w:marTop w:val="0"/>
              <w:marBottom w:val="0"/>
              <w:divBdr>
                <w:top w:val="none" w:sz="0" w:space="0" w:color="auto"/>
                <w:left w:val="none" w:sz="0" w:space="0" w:color="auto"/>
                <w:bottom w:val="none" w:sz="0" w:space="0" w:color="auto"/>
                <w:right w:val="none" w:sz="0" w:space="0" w:color="auto"/>
              </w:divBdr>
            </w:div>
            <w:div w:id="88434084">
              <w:marLeft w:val="0"/>
              <w:marRight w:val="0"/>
              <w:marTop w:val="0"/>
              <w:marBottom w:val="0"/>
              <w:divBdr>
                <w:top w:val="none" w:sz="0" w:space="0" w:color="auto"/>
                <w:left w:val="none" w:sz="0" w:space="0" w:color="auto"/>
                <w:bottom w:val="none" w:sz="0" w:space="0" w:color="auto"/>
                <w:right w:val="none" w:sz="0" w:space="0" w:color="auto"/>
              </w:divBdr>
            </w:div>
            <w:div w:id="2096319905">
              <w:marLeft w:val="0"/>
              <w:marRight w:val="0"/>
              <w:marTop w:val="0"/>
              <w:marBottom w:val="0"/>
              <w:divBdr>
                <w:top w:val="none" w:sz="0" w:space="0" w:color="auto"/>
                <w:left w:val="none" w:sz="0" w:space="0" w:color="auto"/>
                <w:bottom w:val="none" w:sz="0" w:space="0" w:color="auto"/>
                <w:right w:val="none" w:sz="0" w:space="0" w:color="auto"/>
              </w:divBdr>
            </w:div>
            <w:div w:id="1093166536">
              <w:marLeft w:val="0"/>
              <w:marRight w:val="0"/>
              <w:marTop w:val="0"/>
              <w:marBottom w:val="0"/>
              <w:divBdr>
                <w:top w:val="none" w:sz="0" w:space="0" w:color="auto"/>
                <w:left w:val="none" w:sz="0" w:space="0" w:color="auto"/>
                <w:bottom w:val="none" w:sz="0" w:space="0" w:color="auto"/>
                <w:right w:val="none" w:sz="0" w:space="0" w:color="auto"/>
              </w:divBdr>
            </w:div>
            <w:div w:id="1168406771">
              <w:marLeft w:val="0"/>
              <w:marRight w:val="0"/>
              <w:marTop w:val="0"/>
              <w:marBottom w:val="0"/>
              <w:divBdr>
                <w:top w:val="none" w:sz="0" w:space="0" w:color="auto"/>
                <w:left w:val="none" w:sz="0" w:space="0" w:color="auto"/>
                <w:bottom w:val="none" w:sz="0" w:space="0" w:color="auto"/>
                <w:right w:val="none" w:sz="0" w:space="0" w:color="auto"/>
              </w:divBdr>
            </w:div>
          </w:divsChild>
        </w:div>
        <w:div w:id="251746165">
          <w:marLeft w:val="0"/>
          <w:marRight w:val="0"/>
          <w:marTop w:val="0"/>
          <w:marBottom w:val="0"/>
          <w:divBdr>
            <w:top w:val="none" w:sz="0" w:space="0" w:color="auto"/>
            <w:left w:val="none" w:sz="0" w:space="0" w:color="auto"/>
            <w:bottom w:val="none" w:sz="0" w:space="0" w:color="auto"/>
            <w:right w:val="none" w:sz="0" w:space="0" w:color="auto"/>
          </w:divBdr>
          <w:divsChild>
            <w:div w:id="128786976">
              <w:marLeft w:val="0"/>
              <w:marRight w:val="0"/>
              <w:marTop w:val="0"/>
              <w:marBottom w:val="0"/>
              <w:divBdr>
                <w:top w:val="none" w:sz="0" w:space="0" w:color="auto"/>
                <w:left w:val="none" w:sz="0" w:space="0" w:color="auto"/>
                <w:bottom w:val="none" w:sz="0" w:space="0" w:color="auto"/>
                <w:right w:val="none" w:sz="0" w:space="0" w:color="auto"/>
              </w:divBdr>
            </w:div>
            <w:div w:id="785540749">
              <w:marLeft w:val="0"/>
              <w:marRight w:val="0"/>
              <w:marTop w:val="0"/>
              <w:marBottom w:val="0"/>
              <w:divBdr>
                <w:top w:val="none" w:sz="0" w:space="0" w:color="auto"/>
                <w:left w:val="none" w:sz="0" w:space="0" w:color="auto"/>
                <w:bottom w:val="none" w:sz="0" w:space="0" w:color="auto"/>
                <w:right w:val="none" w:sz="0" w:space="0" w:color="auto"/>
              </w:divBdr>
            </w:div>
            <w:div w:id="1660184478">
              <w:marLeft w:val="0"/>
              <w:marRight w:val="0"/>
              <w:marTop w:val="0"/>
              <w:marBottom w:val="0"/>
              <w:divBdr>
                <w:top w:val="none" w:sz="0" w:space="0" w:color="auto"/>
                <w:left w:val="none" w:sz="0" w:space="0" w:color="auto"/>
                <w:bottom w:val="none" w:sz="0" w:space="0" w:color="auto"/>
                <w:right w:val="none" w:sz="0" w:space="0" w:color="auto"/>
              </w:divBdr>
            </w:div>
            <w:div w:id="1344552269">
              <w:marLeft w:val="0"/>
              <w:marRight w:val="0"/>
              <w:marTop w:val="0"/>
              <w:marBottom w:val="0"/>
              <w:divBdr>
                <w:top w:val="none" w:sz="0" w:space="0" w:color="auto"/>
                <w:left w:val="none" w:sz="0" w:space="0" w:color="auto"/>
                <w:bottom w:val="none" w:sz="0" w:space="0" w:color="auto"/>
                <w:right w:val="none" w:sz="0" w:space="0" w:color="auto"/>
              </w:divBdr>
            </w:div>
            <w:div w:id="1563102015">
              <w:marLeft w:val="0"/>
              <w:marRight w:val="0"/>
              <w:marTop w:val="0"/>
              <w:marBottom w:val="0"/>
              <w:divBdr>
                <w:top w:val="none" w:sz="0" w:space="0" w:color="auto"/>
                <w:left w:val="none" w:sz="0" w:space="0" w:color="auto"/>
                <w:bottom w:val="none" w:sz="0" w:space="0" w:color="auto"/>
                <w:right w:val="none" w:sz="0" w:space="0" w:color="auto"/>
              </w:divBdr>
            </w:div>
            <w:div w:id="2021227778">
              <w:marLeft w:val="0"/>
              <w:marRight w:val="0"/>
              <w:marTop w:val="0"/>
              <w:marBottom w:val="0"/>
              <w:divBdr>
                <w:top w:val="none" w:sz="0" w:space="0" w:color="auto"/>
                <w:left w:val="none" w:sz="0" w:space="0" w:color="auto"/>
                <w:bottom w:val="none" w:sz="0" w:space="0" w:color="auto"/>
                <w:right w:val="none" w:sz="0" w:space="0" w:color="auto"/>
              </w:divBdr>
            </w:div>
            <w:div w:id="1481532269">
              <w:marLeft w:val="0"/>
              <w:marRight w:val="0"/>
              <w:marTop w:val="0"/>
              <w:marBottom w:val="0"/>
              <w:divBdr>
                <w:top w:val="none" w:sz="0" w:space="0" w:color="auto"/>
                <w:left w:val="none" w:sz="0" w:space="0" w:color="auto"/>
                <w:bottom w:val="none" w:sz="0" w:space="0" w:color="auto"/>
                <w:right w:val="none" w:sz="0" w:space="0" w:color="auto"/>
              </w:divBdr>
            </w:div>
            <w:div w:id="74978100">
              <w:marLeft w:val="0"/>
              <w:marRight w:val="0"/>
              <w:marTop w:val="0"/>
              <w:marBottom w:val="0"/>
              <w:divBdr>
                <w:top w:val="none" w:sz="0" w:space="0" w:color="auto"/>
                <w:left w:val="none" w:sz="0" w:space="0" w:color="auto"/>
                <w:bottom w:val="none" w:sz="0" w:space="0" w:color="auto"/>
                <w:right w:val="none" w:sz="0" w:space="0" w:color="auto"/>
              </w:divBdr>
            </w:div>
            <w:div w:id="51656875">
              <w:marLeft w:val="0"/>
              <w:marRight w:val="0"/>
              <w:marTop w:val="0"/>
              <w:marBottom w:val="0"/>
              <w:divBdr>
                <w:top w:val="none" w:sz="0" w:space="0" w:color="auto"/>
                <w:left w:val="none" w:sz="0" w:space="0" w:color="auto"/>
                <w:bottom w:val="none" w:sz="0" w:space="0" w:color="auto"/>
                <w:right w:val="none" w:sz="0" w:space="0" w:color="auto"/>
              </w:divBdr>
            </w:div>
            <w:div w:id="394859669">
              <w:marLeft w:val="0"/>
              <w:marRight w:val="0"/>
              <w:marTop w:val="0"/>
              <w:marBottom w:val="0"/>
              <w:divBdr>
                <w:top w:val="none" w:sz="0" w:space="0" w:color="auto"/>
                <w:left w:val="none" w:sz="0" w:space="0" w:color="auto"/>
                <w:bottom w:val="none" w:sz="0" w:space="0" w:color="auto"/>
                <w:right w:val="none" w:sz="0" w:space="0" w:color="auto"/>
              </w:divBdr>
            </w:div>
            <w:div w:id="1967276926">
              <w:marLeft w:val="0"/>
              <w:marRight w:val="0"/>
              <w:marTop w:val="0"/>
              <w:marBottom w:val="0"/>
              <w:divBdr>
                <w:top w:val="none" w:sz="0" w:space="0" w:color="auto"/>
                <w:left w:val="none" w:sz="0" w:space="0" w:color="auto"/>
                <w:bottom w:val="none" w:sz="0" w:space="0" w:color="auto"/>
                <w:right w:val="none" w:sz="0" w:space="0" w:color="auto"/>
              </w:divBdr>
            </w:div>
            <w:div w:id="1334605515">
              <w:marLeft w:val="0"/>
              <w:marRight w:val="0"/>
              <w:marTop w:val="0"/>
              <w:marBottom w:val="0"/>
              <w:divBdr>
                <w:top w:val="none" w:sz="0" w:space="0" w:color="auto"/>
                <w:left w:val="none" w:sz="0" w:space="0" w:color="auto"/>
                <w:bottom w:val="none" w:sz="0" w:space="0" w:color="auto"/>
                <w:right w:val="none" w:sz="0" w:space="0" w:color="auto"/>
              </w:divBdr>
            </w:div>
            <w:div w:id="965163301">
              <w:marLeft w:val="0"/>
              <w:marRight w:val="0"/>
              <w:marTop w:val="0"/>
              <w:marBottom w:val="0"/>
              <w:divBdr>
                <w:top w:val="none" w:sz="0" w:space="0" w:color="auto"/>
                <w:left w:val="none" w:sz="0" w:space="0" w:color="auto"/>
                <w:bottom w:val="none" w:sz="0" w:space="0" w:color="auto"/>
                <w:right w:val="none" w:sz="0" w:space="0" w:color="auto"/>
              </w:divBdr>
            </w:div>
            <w:div w:id="28528343">
              <w:marLeft w:val="0"/>
              <w:marRight w:val="0"/>
              <w:marTop w:val="0"/>
              <w:marBottom w:val="0"/>
              <w:divBdr>
                <w:top w:val="none" w:sz="0" w:space="0" w:color="auto"/>
                <w:left w:val="none" w:sz="0" w:space="0" w:color="auto"/>
                <w:bottom w:val="none" w:sz="0" w:space="0" w:color="auto"/>
                <w:right w:val="none" w:sz="0" w:space="0" w:color="auto"/>
              </w:divBdr>
            </w:div>
            <w:div w:id="643049988">
              <w:marLeft w:val="0"/>
              <w:marRight w:val="0"/>
              <w:marTop w:val="0"/>
              <w:marBottom w:val="0"/>
              <w:divBdr>
                <w:top w:val="none" w:sz="0" w:space="0" w:color="auto"/>
                <w:left w:val="none" w:sz="0" w:space="0" w:color="auto"/>
                <w:bottom w:val="none" w:sz="0" w:space="0" w:color="auto"/>
                <w:right w:val="none" w:sz="0" w:space="0" w:color="auto"/>
              </w:divBdr>
            </w:div>
            <w:div w:id="1456362719">
              <w:marLeft w:val="0"/>
              <w:marRight w:val="0"/>
              <w:marTop w:val="0"/>
              <w:marBottom w:val="0"/>
              <w:divBdr>
                <w:top w:val="none" w:sz="0" w:space="0" w:color="auto"/>
                <w:left w:val="none" w:sz="0" w:space="0" w:color="auto"/>
                <w:bottom w:val="none" w:sz="0" w:space="0" w:color="auto"/>
                <w:right w:val="none" w:sz="0" w:space="0" w:color="auto"/>
              </w:divBdr>
            </w:div>
            <w:div w:id="246692388">
              <w:marLeft w:val="0"/>
              <w:marRight w:val="0"/>
              <w:marTop w:val="0"/>
              <w:marBottom w:val="0"/>
              <w:divBdr>
                <w:top w:val="none" w:sz="0" w:space="0" w:color="auto"/>
                <w:left w:val="none" w:sz="0" w:space="0" w:color="auto"/>
                <w:bottom w:val="none" w:sz="0" w:space="0" w:color="auto"/>
                <w:right w:val="none" w:sz="0" w:space="0" w:color="auto"/>
              </w:divBdr>
            </w:div>
            <w:div w:id="455756453">
              <w:marLeft w:val="0"/>
              <w:marRight w:val="0"/>
              <w:marTop w:val="0"/>
              <w:marBottom w:val="0"/>
              <w:divBdr>
                <w:top w:val="none" w:sz="0" w:space="0" w:color="auto"/>
                <w:left w:val="none" w:sz="0" w:space="0" w:color="auto"/>
                <w:bottom w:val="none" w:sz="0" w:space="0" w:color="auto"/>
                <w:right w:val="none" w:sz="0" w:space="0" w:color="auto"/>
              </w:divBdr>
            </w:div>
            <w:div w:id="86998426">
              <w:marLeft w:val="0"/>
              <w:marRight w:val="0"/>
              <w:marTop w:val="0"/>
              <w:marBottom w:val="0"/>
              <w:divBdr>
                <w:top w:val="none" w:sz="0" w:space="0" w:color="auto"/>
                <w:left w:val="none" w:sz="0" w:space="0" w:color="auto"/>
                <w:bottom w:val="none" w:sz="0" w:space="0" w:color="auto"/>
                <w:right w:val="none" w:sz="0" w:space="0" w:color="auto"/>
              </w:divBdr>
            </w:div>
            <w:div w:id="13532166">
              <w:marLeft w:val="0"/>
              <w:marRight w:val="0"/>
              <w:marTop w:val="0"/>
              <w:marBottom w:val="0"/>
              <w:divBdr>
                <w:top w:val="none" w:sz="0" w:space="0" w:color="auto"/>
                <w:left w:val="none" w:sz="0" w:space="0" w:color="auto"/>
                <w:bottom w:val="none" w:sz="0" w:space="0" w:color="auto"/>
                <w:right w:val="none" w:sz="0" w:space="0" w:color="auto"/>
              </w:divBdr>
            </w:div>
          </w:divsChild>
        </w:div>
        <w:div w:id="679358382">
          <w:marLeft w:val="0"/>
          <w:marRight w:val="0"/>
          <w:marTop w:val="0"/>
          <w:marBottom w:val="0"/>
          <w:divBdr>
            <w:top w:val="none" w:sz="0" w:space="0" w:color="auto"/>
            <w:left w:val="none" w:sz="0" w:space="0" w:color="auto"/>
            <w:bottom w:val="none" w:sz="0" w:space="0" w:color="auto"/>
            <w:right w:val="none" w:sz="0" w:space="0" w:color="auto"/>
          </w:divBdr>
          <w:divsChild>
            <w:div w:id="538779673">
              <w:marLeft w:val="0"/>
              <w:marRight w:val="0"/>
              <w:marTop w:val="0"/>
              <w:marBottom w:val="0"/>
              <w:divBdr>
                <w:top w:val="none" w:sz="0" w:space="0" w:color="auto"/>
                <w:left w:val="none" w:sz="0" w:space="0" w:color="auto"/>
                <w:bottom w:val="none" w:sz="0" w:space="0" w:color="auto"/>
                <w:right w:val="none" w:sz="0" w:space="0" w:color="auto"/>
              </w:divBdr>
            </w:div>
            <w:div w:id="1453674738">
              <w:marLeft w:val="0"/>
              <w:marRight w:val="0"/>
              <w:marTop w:val="0"/>
              <w:marBottom w:val="0"/>
              <w:divBdr>
                <w:top w:val="none" w:sz="0" w:space="0" w:color="auto"/>
                <w:left w:val="none" w:sz="0" w:space="0" w:color="auto"/>
                <w:bottom w:val="none" w:sz="0" w:space="0" w:color="auto"/>
                <w:right w:val="none" w:sz="0" w:space="0" w:color="auto"/>
              </w:divBdr>
            </w:div>
            <w:div w:id="136849171">
              <w:marLeft w:val="0"/>
              <w:marRight w:val="0"/>
              <w:marTop w:val="0"/>
              <w:marBottom w:val="0"/>
              <w:divBdr>
                <w:top w:val="none" w:sz="0" w:space="0" w:color="auto"/>
                <w:left w:val="none" w:sz="0" w:space="0" w:color="auto"/>
                <w:bottom w:val="none" w:sz="0" w:space="0" w:color="auto"/>
                <w:right w:val="none" w:sz="0" w:space="0" w:color="auto"/>
              </w:divBdr>
            </w:div>
            <w:div w:id="981927169">
              <w:marLeft w:val="0"/>
              <w:marRight w:val="0"/>
              <w:marTop w:val="0"/>
              <w:marBottom w:val="0"/>
              <w:divBdr>
                <w:top w:val="none" w:sz="0" w:space="0" w:color="auto"/>
                <w:left w:val="none" w:sz="0" w:space="0" w:color="auto"/>
                <w:bottom w:val="none" w:sz="0" w:space="0" w:color="auto"/>
                <w:right w:val="none" w:sz="0" w:space="0" w:color="auto"/>
              </w:divBdr>
            </w:div>
            <w:div w:id="879166931">
              <w:marLeft w:val="0"/>
              <w:marRight w:val="0"/>
              <w:marTop w:val="0"/>
              <w:marBottom w:val="0"/>
              <w:divBdr>
                <w:top w:val="none" w:sz="0" w:space="0" w:color="auto"/>
                <w:left w:val="none" w:sz="0" w:space="0" w:color="auto"/>
                <w:bottom w:val="none" w:sz="0" w:space="0" w:color="auto"/>
                <w:right w:val="none" w:sz="0" w:space="0" w:color="auto"/>
              </w:divBdr>
            </w:div>
            <w:div w:id="2132749439">
              <w:marLeft w:val="0"/>
              <w:marRight w:val="0"/>
              <w:marTop w:val="0"/>
              <w:marBottom w:val="0"/>
              <w:divBdr>
                <w:top w:val="none" w:sz="0" w:space="0" w:color="auto"/>
                <w:left w:val="none" w:sz="0" w:space="0" w:color="auto"/>
                <w:bottom w:val="none" w:sz="0" w:space="0" w:color="auto"/>
                <w:right w:val="none" w:sz="0" w:space="0" w:color="auto"/>
              </w:divBdr>
            </w:div>
            <w:div w:id="569770427">
              <w:marLeft w:val="0"/>
              <w:marRight w:val="0"/>
              <w:marTop w:val="0"/>
              <w:marBottom w:val="0"/>
              <w:divBdr>
                <w:top w:val="none" w:sz="0" w:space="0" w:color="auto"/>
                <w:left w:val="none" w:sz="0" w:space="0" w:color="auto"/>
                <w:bottom w:val="none" w:sz="0" w:space="0" w:color="auto"/>
                <w:right w:val="none" w:sz="0" w:space="0" w:color="auto"/>
              </w:divBdr>
            </w:div>
            <w:div w:id="179585460">
              <w:marLeft w:val="0"/>
              <w:marRight w:val="0"/>
              <w:marTop w:val="0"/>
              <w:marBottom w:val="0"/>
              <w:divBdr>
                <w:top w:val="none" w:sz="0" w:space="0" w:color="auto"/>
                <w:left w:val="none" w:sz="0" w:space="0" w:color="auto"/>
                <w:bottom w:val="none" w:sz="0" w:space="0" w:color="auto"/>
                <w:right w:val="none" w:sz="0" w:space="0" w:color="auto"/>
              </w:divBdr>
            </w:div>
            <w:div w:id="1103767416">
              <w:marLeft w:val="0"/>
              <w:marRight w:val="0"/>
              <w:marTop w:val="0"/>
              <w:marBottom w:val="0"/>
              <w:divBdr>
                <w:top w:val="none" w:sz="0" w:space="0" w:color="auto"/>
                <w:left w:val="none" w:sz="0" w:space="0" w:color="auto"/>
                <w:bottom w:val="none" w:sz="0" w:space="0" w:color="auto"/>
                <w:right w:val="none" w:sz="0" w:space="0" w:color="auto"/>
              </w:divBdr>
            </w:div>
            <w:div w:id="1019552304">
              <w:marLeft w:val="0"/>
              <w:marRight w:val="0"/>
              <w:marTop w:val="0"/>
              <w:marBottom w:val="0"/>
              <w:divBdr>
                <w:top w:val="none" w:sz="0" w:space="0" w:color="auto"/>
                <w:left w:val="none" w:sz="0" w:space="0" w:color="auto"/>
                <w:bottom w:val="none" w:sz="0" w:space="0" w:color="auto"/>
                <w:right w:val="none" w:sz="0" w:space="0" w:color="auto"/>
              </w:divBdr>
            </w:div>
            <w:div w:id="921915500">
              <w:marLeft w:val="0"/>
              <w:marRight w:val="0"/>
              <w:marTop w:val="0"/>
              <w:marBottom w:val="0"/>
              <w:divBdr>
                <w:top w:val="none" w:sz="0" w:space="0" w:color="auto"/>
                <w:left w:val="none" w:sz="0" w:space="0" w:color="auto"/>
                <w:bottom w:val="none" w:sz="0" w:space="0" w:color="auto"/>
                <w:right w:val="none" w:sz="0" w:space="0" w:color="auto"/>
              </w:divBdr>
            </w:div>
            <w:div w:id="1249848651">
              <w:marLeft w:val="0"/>
              <w:marRight w:val="0"/>
              <w:marTop w:val="0"/>
              <w:marBottom w:val="0"/>
              <w:divBdr>
                <w:top w:val="none" w:sz="0" w:space="0" w:color="auto"/>
                <w:left w:val="none" w:sz="0" w:space="0" w:color="auto"/>
                <w:bottom w:val="none" w:sz="0" w:space="0" w:color="auto"/>
                <w:right w:val="none" w:sz="0" w:space="0" w:color="auto"/>
              </w:divBdr>
            </w:div>
            <w:div w:id="1872067555">
              <w:marLeft w:val="0"/>
              <w:marRight w:val="0"/>
              <w:marTop w:val="0"/>
              <w:marBottom w:val="0"/>
              <w:divBdr>
                <w:top w:val="none" w:sz="0" w:space="0" w:color="auto"/>
                <w:left w:val="none" w:sz="0" w:space="0" w:color="auto"/>
                <w:bottom w:val="none" w:sz="0" w:space="0" w:color="auto"/>
                <w:right w:val="none" w:sz="0" w:space="0" w:color="auto"/>
              </w:divBdr>
            </w:div>
            <w:div w:id="1998264844">
              <w:marLeft w:val="0"/>
              <w:marRight w:val="0"/>
              <w:marTop w:val="0"/>
              <w:marBottom w:val="0"/>
              <w:divBdr>
                <w:top w:val="none" w:sz="0" w:space="0" w:color="auto"/>
                <w:left w:val="none" w:sz="0" w:space="0" w:color="auto"/>
                <w:bottom w:val="none" w:sz="0" w:space="0" w:color="auto"/>
                <w:right w:val="none" w:sz="0" w:space="0" w:color="auto"/>
              </w:divBdr>
            </w:div>
            <w:div w:id="1680960103">
              <w:marLeft w:val="0"/>
              <w:marRight w:val="0"/>
              <w:marTop w:val="0"/>
              <w:marBottom w:val="0"/>
              <w:divBdr>
                <w:top w:val="none" w:sz="0" w:space="0" w:color="auto"/>
                <w:left w:val="none" w:sz="0" w:space="0" w:color="auto"/>
                <w:bottom w:val="none" w:sz="0" w:space="0" w:color="auto"/>
                <w:right w:val="none" w:sz="0" w:space="0" w:color="auto"/>
              </w:divBdr>
            </w:div>
            <w:div w:id="1343045740">
              <w:marLeft w:val="0"/>
              <w:marRight w:val="0"/>
              <w:marTop w:val="0"/>
              <w:marBottom w:val="0"/>
              <w:divBdr>
                <w:top w:val="none" w:sz="0" w:space="0" w:color="auto"/>
                <w:left w:val="none" w:sz="0" w:space="0" w:color="auto"/>
                <w:bottom w:val="none" w:sz="0" w:space="0" w:color="auto"/>
                <w:right w:val="none" w:sz="0" w:space="0" w:color="auto"/>
              </w:divBdr>
            </w:div>
            <w:div w:id="2052267554">
              <w:marLeft w:val="0"/>
              <w:marRight w:val="0"/>
              <w:marTop w:val="0"/>
              <w:marBottom w:val="0"/>
              <w:divBdr>
                <w:top w:val="none" w:sz="0" w:space="0" w:color="auto"/>
                <w:left w:val="none" w:sz="0" w:space="0" w:color="auto"/>
                <w:bottom w:val="none" w:sz="0" w:space="0" w:color="auto"/>
                <w:right w:val="none" w:sz="0" w:space="0" w:color="auto"/>
              </w:divBdr>
            </w:div>
            <w:div w:id="45108235">
              <w:marLeft w:val="0"/>
              <w:marRight w:val="0"/>
              <w:marTop w:val="0"/>
              <w:marBottom w:val="0"/>
              <w:divBdr>
                <w:top w:val="none" w:sz="0" w:space="0" w:color="auto"/>
                <w:left w:val="none" w:sz="0" w:space="0" w:color="auto"/>
                <w:bottom w:val="none" w:sz="0" w:space="0" w:color="auto"/>
                <w:right w:val="none" w:sz="0" w:space="0" w:color="auto"/>
              </w:divBdr>
            </w:div>
            <w:div w:id="1551843728">
              <w:marLeft w:val="0"/>
              <w:marRight w:val="0"/>
              <w:marTop w:val="0"/>
              <w:marBottom w:val="0"/>
              <w:divBdr>
                <w:top w:val="none" w:sz="0" w:space="0" w:color="auto"/>
                <w:left w:val="none" w:sz="0" w:space="0" w:color="auto"/>
                <w:bottom w:val="none" w:sz="0" w:space="0" w:color="auto"/>
                <w:right w:val="none" w:sz="0" w:space="0" w:color="auto"/>
              </w:divBdr>
            </w:div>
            <w:div w:id="418254650">
              <w:marLeft w:val="0"/>
              <w:marRight w:val="0"/>
              <w:marTop w:val="0"/>
              <w:marBottom w:val="0"/>
              <w:divBdr>
                <w:top w:val="none" w:sz="0" w:space="0" w:color="auto"/>
                <w:left w:val="none" w:sz="0" w:space="0" w:color="auto"/>
                <w:bottom w:val="none" w:sz="0" w:space="0" w:color="auto"/>
                <w:right w:val="none" w:sz="0" w:space="0" w:color="auto"/>
              </w:divBdr>
            </w:div>
          </w:divsChild>
        </w:div>
        <w:div w:id="372120810">
          <w:marLeft w:val="0"/>
          <w:marRight w:val="0"/>
          <w:marTop w:val="0"/>
          <w:marBottom w:val="0"/>
          <w:divBdr>
            <w:top w:val="none" w:sz="0" w:space="0" w:color="auto"/>
            <w:left w:val="none" w:sz="0" w:space="0" w:color="auto"/>
            <w:bottom w:val="none" w:sz="0" w:space="0" w:color="auto"/>
            <w:right w:val="none" w:sz="0" w:space="0" w:color="auto"/>
          </w:divBdr>
          <w:divsChild>
            <w:div w:id="77363341">
              <w:marLeft w:val="0"/>
              <w:marRight w:val="0"/>
              <w:marTop w:val="0"/>
              <w:marBottom w:val="0"/>
              <w:divBdr>
                <w:top w:val="none" w:sz="0" w:space="0" w:color="auto"/>
                <w:left w:val="none" w:sz="0" w:space="0" w:color="auto"/>
                <w:bottom w:val="none" w:sz="0" w:space="0" w:color="auto"/>
                <w:right w:val="none" w:sz="0" w:space="0" w:color="auto"/>
              </w:divBdr>
            </w:div>
            <w:div w:id="1045565679">
              <w:marLeft w:val="0"/>
              <w:marRight w:val="0"/>
              <w:marTop w:val="0"/>
              <w:marBottom w:val="0"/>
              <w:divBdr>
                <w:top w:val="none" w:sz="0" w:space="0" w:color="auto"/>
                <w:left w:val="none" w:sz="0" w:space="0" w:color="auto"/>
                <w:bottom w:val="none" w:sz="0" w:space="0" w:color="auto"/>
                <w:right w:val="none" w:sz="0" w:space="0" w:color="auto"/>
              </w:divBdr>
            </w:div>
            <w:div w:id="833494512">
              <w:marLeft w:val="0"/>
              <w:marRight w:val="0"/>
              <w:marTop w:val="0"/>
              <w:marBottom w:val="0"/>
              <w:divBdr>
                <w:top w:val="none" w:sz="0" w:space="0" w:color="auto"/>
                <w:left w:val="none" w:sz="0" w:space="0" w:color="auto"/>
                <w:bottom w:val="none" w:sz="0" w:space="0" w:color="auto"/>
                <w:right w:val="none" w:sz="0" w:space="0" w:color="auto"/>
              </w:divBdr>
            </w:div>
            <w:div w:id="1800223762">
              <w:marLeft w:val="0"/>
              <w:marRight w:val="0"/>
              <w:marTop w:val="0"/>
              <w:marBottom w:val="0"/>
              <w:divBdr>
                <w:top w:val="none" w:sz="0" w:space="0" w:color="auto"/>
                <w:left w:val="none" w:sz="0" w:space="0" w:color="auto"/>
                <w:bottom w:val="none" w:sz="0" w:space="0" w:color="auto"/>
                <w:right w:val="none" w:sz="0" w:space="0" w:color="auto"/>
              </w:divBdr>
            </w:div>
            <w:div w:id="1269121142">
              <w:marLeft w:val="0"/>
              <w:marRight w:val="0"/>
              <w:marTop w:val="0"/>
              <w:marBottom w:val="0"/>
              <w:divBdr>
                <w:top w:val="none" w:sz="0" w:space="0" w:color="auto"/>
                <w:left w:val="none" w:sz="0" w:space="0" w:color="auto"/>
                <w:bottom w:val="none" w:sz="0" w:space="0" w:color="auto"/>
                <w:right w:val="none" w:sz="0" w:space="0" w:color="auto"/>
              </w:divBdr>
            </w:div>
            <w:div w:id="385687916">
              <w:marLeft w:val="0"/>
              <w:marRight w:val="0"/>
              <w:marTop w:val="0"/>
              <w:marBottom w:val="0"/>
              <w:divBdr>
                <w:top w:val="none" w:sz="0" w:space="0" w:color="auto"/>
                <w:left w:val="none" w:sz="0" w:space="0" w:color="auto"/>
                <w:bottom w:val="none" w:sz="0" w:space="0" w:color="auto"/>
                <w:right w:val="none" w:sz="0" w:space="0" w:color="auto"/>
              </w:divBdr>
            </w:div>
            <w:div w:id="1466191411">
              <w:marLeft w:val="0"/>
              <w:marRight w:val="0"/>
              <w:marTop w:val="0"/>
              <w:marBottom w:val="0"/>
              <w:divBdr>
                <w:top w:val="none" w:sz="0" w:space="0" w:color="auto"/>
                <w:left w:val="none" w:sz="0" w:space="0" w:color="auto"/>
                <w:bottom w:val="none" w:sz="0" w:space="0" w:color="auto"/>
                <w:right w:val="none" w:sz="0" w:space="0" w:color="auto"/>
              </w:divBdr>
            </w:div>
            <w:div w:id="1224950446">
              <w:marLeft w:val="0"/>
              <w:marRight w:val="0"/>
              <w:marTop w:val="0"/>
              <w:marBottom w:val="0"/>
              <w:divBdr>
                <w:top w:val="none" w:sz="0" w:space="0" w:color="auto"/>
                <w:left w:val="none" w:sz="0" w:space="0" w:color="auto"/>
                <w:bottom w:val="none" w:sz="0" w:space="0" w:color="auto"/>
                <w:right w:val="none" w:sz="0" w:space="0" w:color="auto"/>
              </w:divBdr>
            </w:div>
            <w:div w:id="1897812406">
              <w:marLeft w:val="0"/>
              <w:marRight w:val="0"/>
              <w:marTop w:val="0"/>
              <w:marBottom w:val="0"/>
              <w:divBdr>
                <w:top w:val="none" w:sz="0" w:space="0" w:color="auto"/>
                <w:left w:val="none" w:sz="0" w:space="0" w:color="auto"/>
                <w:bottom w:val="none" w:sz="0" w:space="0" w:color="auto"/>
                <w:right w:val="none" w:sz="0" w:space="0" w:color="auto"/>
              </w:divBdr>
            </w:div>
            <w:div w:id="1855142630">
              <w:marLeft w:val="0"/>
              <w:marRight w:val="0"/>
              <w:marTop w:val="0"/>
              <w:marBottom w:val="0"/>
              <w:divBdr>
                <w:top w:val="none" w:sz="0" w:space="0" w:color="auto"/>
                <w:left w:val="none" w:sz="0" w:space="0" w:color="auto"/>
                <w:bottom w:val="none" w:sz="0" w:space="0" w:color="auto"/>
                <w:right w:val="none" w:sz="0" w:space="0" w:color="auto"/>
              </w:divBdr>
            </w:div>
            <w:div w:id="716124325">
              <w:marLeft w:val="0"/>
              <w:marRight w:val="0"/>
              <w:marTop w:val="0"/>
              <w:marBottom w:val="0"/>
              <w:divBdr>
                <w:top w:val="none" w:sz="0" w:space="0" w:color="auto"/>
                <w:left w:val="none" w:sz="0" w:space="0" w:color="auto"/>
                <w:bottom w:val="none" w:sz="0" w:space="0" w:color="auto"/>
                <w:right w:val="none" w:sz="0" w:space="0" w:color="auto"/>
              </w:divBdr>
            </w:div>
            <w:div w:id="372734714">
              <w:marLeft w:val="0"/>
              <w:marRight w:val="0"/>
              <w:marTop w:val="0"/>
              <w:marBottom w:val="0"/>
              <w:divBdr>
                <w:top w:val="none" w:sz="0" w:space="0" w:color="auto"/>
                <w:left w:val="none" w:sz="0" w:space="0" w:color="auto"/>
                <w:bottom w:val="none" w:sz="0" w:space="0" w:color="auto"/>
                <w:right w:val="none" w:sz="0" w:space="0" w:color="auto"/>
              </w:divBdr>
            </w:div>
            <w:div w:id="1301376711">
              <w:marLeft w:val="0"/>
              <w:marRight w:val="0"/>
              <w:marTop w:val="0"/>
              <w:marBottom w:val="0"/>
              <w:divBdr>
                <w:top w:val="none" w:sz="0" w:space="0" w:color="auto"/>
                <w:left w:val="none" w:sz="0" w:space="0" w:color="auto"/>
                <w:bottom w:val="none" w:sz="0" w:space="0" w:color="auto"/>
                <w:right w:val="none" w:sz="0" w:space="0" w:color="auto"/>
              </w:divBdr>
            </w:div>
            <w:div w:id="574357792">
              <w:marLeft w:val="0"/>
              <w:marRight w:val="0"/>
              <w:marTop w:val="0"/>
              <w:marBottom w:val="0"/>
              <w:divBdr>
                <w:top w:val="none" w:sz="0" w:space="0" w:color="auto"/>
                <w:left w:val="none" w:sz="0" w:space="0" w:color="auto"/>
                <w:bottom w:val="none" w:sz="0" w:space="0" w:color="auto"/>
                <w:right w:val="none" w:sz="0" w:space="0" w:color="auto"/>
              </w:divBdr>
            </w:div>
            <w:div w:id="1643922317">
              <w:marLeft w:val="0"/>
              <w:marRight w:val="0"/>
              <w:marTop w:val="0"/>
              <w:marBottom w:val="0"/>
              <w:divBdr>
                <w:top w:val="none" w:sz="0" w:space="0" w:color="auto"/>
                <w:left w:val="none" w:sz="0" w:space="0" w:color="auto"/>
                <w:bottom w:val="none" w:sz="0" w:space="0" w:color="auto"/>
                <w:right w:val="none" w:sz="0" w:space="0" w:color="auto"/>
              </w:divBdr>
            </w:div>
            <w:div w:id="1133210265">
              <w:marLeft w:val="0"/>
              <w:marRight w:val="0"/>
              <w:marTop w:val="0"/>
              <w:marBottom w:val="0"/>
              <w:divBdr>
                <w:top w:val="none" w:sz="0" w:space="0" w:color="auto"/>
                <w:left w:val="none" w:sz="0" w:space="0" w:color="auto"/>
                <w:bottom w:val="none" w:sz="0" w:space="0" w:color="auto"/>
                <w:right w:val="none" w:sz="0" w:space="0" w:color="auto"/>
              </w:divBdr>
            </w:div>
            <w:div w:id="542520170">
              <w:marLeft w:val="0"/>
              <w:marRight w:val="0"/>
              <w:marTop w:val="0"/>
              <w:marBottom w:val="0"/>
              <w:divBdr>
                <w:top w:val="none" w:sz="0" w:space="0" w:color="auto"/>
                <w:left w:val="none" w:sz="0" w:space="0" w:color="auto"/>
                <w:bottom w:val="none" w:sz="0" w:space="0" w:color="auto"/>
                <w:right w:val="none" w:sz="0" w:space="0" w:color="auto"/>
              </w:divBdr>
            </w:div>
            <w:div w:id="633027791">
              <w:marLeft w:val="0"/>
              <w:marRight w:val="0"/>
              <w:marTop w:val="0"/>
              <w:marBottom w:val="0"/>
              <w:divBdr>
                <w:top w:val="none" w:sz="0" w:space="0" w:color="auto"/>
                <w:left w:val="none" w:sz="0" w:space="0" w:color="auto"/>
                <w:bottom w:val="none" w:sz="0" w:space="0" w:color="auto"/>
                <w:right w:val="none" w:sz="0" w:space="0" w:color="auto"/>
              </w:divBdr>
            </w:div>
            <w:div w:id="1296912708">
              <w:marLeft w:val="0"/>
              <w:marRight w:val="0"/>
              <w:marTop w:val="0"/>
              <w:marBottom w:val="0"/>
              <w:divBdr>
                <w:top w:val="none" w:sz="0" w:space="0" w:color="auto"/>
                <w:left w:val="none" w:sz="0" w:space="0" w:color="auto"/>
                <w:bottom w:val="none" w:sz="0" w:space="0" w:color="auto"/>
                <w:right w:val="none" w:sz="0" w:space="0" w:color="auto"/>
              </w:divBdr>
            </w:div>
            <w:div w:id="244925529">
              <w:marLeft w:val="0"/>
              <w:marRight w:val="0"/>
              <w:marTop w:val="0"/>
              <w:marBottom w:val="0"/>
              <w:divBdr>
                <w:top w:val="none" w:sz="0" w:space="0" w:color="auto"/>
                <w:left w:val="none" w:sz="0" w:space="0" w:color="auto"/>
                <w:bottom w:val="none" w:sz="0" w:space="0" w:color="auto"/>
                <w:right w:val="none" w:sz="0" w:space="0" w:color="auto"/>
              </w:divBdr>
            </w:div>
          </w:divsChild>
        </w:div>
        <w:div w:id="1443106948">
          <w:marLeft w:val="0"/>
          <w:marRight w:val="0"/>
          <w:marTop w:val="0"/>
          <w:marBottom w:val="0"/>
          <w:divBdr>
            <w:top w:val="none" w:sz="0" w:space="0" w:color="auto"/>
            <w:left w:val="none" w:sz="0" w:space="0" w:color="auto"/>
            <w:bottom w:val="none" w:sz="0" w:space="0" w:color="auto"/>
            <w:right w:val="none" w:sz="0" w:space="0" w:color="auto"/>
          </w:divBdr>
          <w:divsChild>
            <w:div w:id="234050287">
              <w:marLeft w:val="0"/>
              <w:marRight w:val="0"/>
              <w:marTop w:val="0"/>
              <w:marBottom w:val="0"/>
              <w:divBdr>
                <w:top w:val="none" w:sz="0" w:space="0" w:color="auto"/>
                <w:left w:val="none" w:sz="0" w:space="0" w:color="auto"/>
                <w:bottom w:val="none" w:sz="0" w:space="0" w:color="auto"/>
                <w:right w:val="none" w:sz="0" w:space="0" w:color="auto"/>
              </w:divBdr>
            </w:div>
            <w:div w:id="1363673776">
              <w:marLeft w:val="0"/>
              <w:marRight w:val="0"/>
              <w:marTop w:val="0"/>
              <w:marBottom w:val="0"/>
              <w:divBdr>
                <w:top w:val="none" w:sz="0" w:space="0" w:color="auto"/>
                <w:left w:val="none" w:sz="0" w:space="0" w:color="auto"/>
                <w:bottom w:val="none" w:sz="0" w:space="0" w:color="auto"/>
                <w:right w:val="none" w:sz="0" w:space="0" w:color="auto"/>
              </w:divBdr>
            </w:div>
            <w:div w:id="704675499">
              <w:marLeft w:val="0"/>
              <w:marRight w:val="0"/>
              <w:marTop w:val="0"/>
              <w:marBottom w:val="0"/>
              <w:divBdr>
                <w:top w:val="none" w:sz="0" w:space="0" w:color="auto"/>
                <w:left w:val="none" w:sz="0" w:space="0" w:color="auto"/>
                <w:bottom w:val="none" w:sz="0" w:space="0" w:color="auto"/>
                <w:right w:val="none" w:sz="0" w:space="0" w:color="auto"/>
              </w:divBdr>
            </w:div>
            <w:div w:id="839347048">
              <w:marLeft w:val="0"/>
              <w:marRight w:val="0"/>
              <w:marTop w:val="0"/>
              <w:marBottom w:val="0"/>
              <w:divBdr>
                <w:top w:val="none" w:sz="0" w:space="0" w:color="auto"/>
                <w:left w:val="none" w:sz="0" w:space="0" w:color="auto"/>
                <w:bottom w:val="none" w:sz="0" w:space="0" w:color="auto"/>
                <w:right w:val="none" w:sz="0" w:space="0" w:color="auto"/>
              </w:divBdr>
            </w:div>
            <w:div w:id="577984286">
              <w:marLeft w:val="0"/>
              <w:marRight w:val="0"/>
              <w:marTop w:val="0"/>
              <w:marBottom w:val="0"/>
              <w:divBdr>
                <w:top w:val="none" w:sz="0" w:space="0" w:color="auto"/>
                <w:left w:val="none" w:sz="0" w:space="0" w:color="auto"/>
                <w:bottom w:val="none" w:sz="0" w:space="0" w:color="auto"/>
                <w:right w:val="none" w:sz="0" w:space="0" w:color="auto"/>
              </w:divBdr>
            </w:div>
            <w:div w:id="1960917122">
              <w:marLeft w:val="0"/>
              <w:marRight w:val="0"/>
              <w:marTop w:val="0"/>
              <w:marBottom w:val="0"/>
              <w:divBdr>
                <w:top w:val="none" w:sz="0" w:space="0" w:color="auto"/>
                <w:left w:val="none" w:sz="0" w:space="0" w:color="auto"/>
                <w:bottom w:val="none" w:sz="0" w:space="0" w:color="auto"/>
                <w:right w:val="none" w:sz="0" w:space="0" w:color="auto"/>
              </w:divBdr>
            </w:div>
            <w:div w:id="89395756">
              <w:marLeft w:val="0"/>
              <w:marRight w:val="0"/>
              <w:marTop w:val="0"/>
              <w:marBottom w:val="0"/>
              <w:divBdr>
                <w:top w:val="none" w:sz="0" w:space="0" w:color="auto"/>
                <w:left w:val="none" w:sz="0" w:space="0" w:color="auto"/>
                <w:bottom w:val="none" w:sz="0" w:space="0" w:color="auto"/>
                <w:right w:val="none" w:sz="0" w:space="0" w:color="auto"/>
              </w:divBdr>
            </w:div>
            <w:div w:id="852957385">
              <w:marLeft w:val="0"/>
              <w:marRight w:val="0"/>
              <w:marTop w:val="0"/>
              <w:marBottom w:val="0"/>
              <w:divBdr>
                <w:top w:val="none" w:sz="0" w:space="0" w:color="auto"/>
                <w:left w:val="none" w:sz="0" w:space="0" w:color="auto"/>
                <w:bottom w:val="none" w:sz="0" w:space="0" w:color="auto"/>
                <w:right w:val="none" w:sz="0" w:space="0" w:color="auto"/>
              </w:divBdr>
            </w:div>
            <w:div w:id="1964727198">
              <w:marLeft w:val="0"/>
              <w:marRight w:val="0"/>
              <w:marTop w:val="0"/>
              <w:marBottom w:val="0"/>
              <w:divBdr>
                <w:top w:val="none" w:sz="0" w:space="0" w:color="auto"/>
                <w:left w:val="none" w:sz="0" w:space="0" w:color="auto"/>
                <w:bottom w:val="none" w:sz="0" w:space="0" w:color="auto"/>
                <w:right w:val="none" w:sz="0" w:space="0" w:color="auto"/>
              </w:divBdr>
            </w:div>
            <w:div w:id="386563868">
              <w:marLeft w:val="0"/>
              <w:marRight w:val="0"/>
              <w:marTop w:val="0"/>
              <w:marBottom w:val="0"/>
              <w:divBdr>
                <w:top w:val="none" w:sz="0" w:space="0" w:color="auto"/>
                <w:left w:val="none" w:sz="0" w:space="0" w:color="auto"/>
                <w:bottom w:val="none" w:sz="0" w:space="0" w:color="auto"/>
                <w:right w:val="none" w:sz="0" w:space="0" w:color="auto"/>
              </w:divBdr>
            </w:div>
            <w:div w:id="1042437680">
              <w:marLeft w:val="0"/>
              <w:marRight w:val="0"/>
              <w:marTop w:val="0"/>
              <w:marBottom w:val="0"/>
              <w:divBdr>
                <w:top w:val="none" w:sz="0" w:space="0" w:color="auto"/>
                <w:left w:val="none" w:sz="0" w:space="0" w:color="auto"/>
                <w:bottom w:val="none" w:sz="0" w:space="0" w:color="auto"/>
                <w:right w:val="none" w:sz="0" w:space="0" w:color="auto"/>
              </w:divBdr>
            </w:div>
            <w:div w:id="1206986279">
              <w:marLeft w:val="0"/>
              <w:marRight w:val="0"/>
              <w:marTop w:val="0"/>
              <w:marBottom w:val="0"/>
              <w:divBdr>
                <w:top w:val="none" w:sz="0" w:space="0" w:color="auto"/>
                <w:left w:val="none" w:sz="0" w:space="0" w:color="auto"/>
                <w:bottom w:val="none" w:sz="0" w:space="0" w:color="auto"/>
                <w:right w:val="none" w:sz="0" w:space="0" w:color="auto"/>
              </w:divBdr>
            </w:div>
            <w:div w:id="2034913890">
              <w:marLeft w:val="0"/>
              <w:marRight w:val="0"/>
              <w:marTop w:val="0"/>
              <w:marBottom w:val="0"/>
              <w:divBdr>
                <w:top w:val="none" w:sz="0" w:space="0" w:color="auto"/>
                <w:left w:val="none" w:sz="0" w:space="0" w:color="auto"/>
                <w:bottom w:val="none" w:sz="0" w:space="0" w:color="auto"/>
                <w:right w:val="none" w:sz="0" w:space="0" w:color="auto"/>
              </w:divBdr>
            </w:div>
            <w:div w:id="896357018">
              <w:marLeft w:val="0"/>
              <w:marRight w:val="0"/>
              <w:marTop w:val="0"/>
              <w:marBottom w:val="0"/>
              <w:divBdr>
                <w:top w:val="none" w:sz="0" w:space="0" w:color="auto"/>
                <w:left w:val="none" w:sz="0" w:space="0" w:color="auto"/>
                <w:bottom w:val="none" w:sz="0" w:space="0" w:color="auto"/>
                <w:right w:val="none" w:sz="0" w:space="0" w:color="auto"/>
              </w:divBdr>
            </w:div>
            <w:div w:id="1968199831">
              <w:marLeft w:val="0"/>
              <w:marRight w:val="0"/>
              <w:marTop w:val="0"/>
              <w:marBottom w:val="0"/>
              <w:divBdr>
                <w:top w:val="none" w:sz="0" w:space="0" w:color="auto"/>
                <w:left w:val="none" w:sz="0" w:space="0" w:color="auto"/>
                <w:bottom w:val="none" w:sz="0" w:space="0" w:color="auto"/>
                <w:right w:val="none" w:sz="0" w:space="0" w:color="auto"/>
              </w:divBdr>
            </w:div>
            <w:div w:id="120074333">
              <w:marLeft w:val="0"/>
              <w:marRight w:val="0"/>
              <w:marTop w:val="0"/>
              <w:marBottom w:val="0"/>
              <w:divBdr>
                <w:top w:val="none" w:sz="0" w:space="0" w:color="auto"/>
                <w:left w:val="none" w:sz="0" w:space="0" w:color="auto"/>
                <w:bottom w:val="none" w:sz="0" w:space="0" w:color="auto"/>
                <w:right w:val="none" w:sz="0" w:space="0" w:color="auto"/>
              </w:divBdr>
            </w:div>
            <w:div w:id="117530546">
              <w:marLeft w:val="0"/>
              <w:marRight w:val="0"/>
              <w:marTop w:val="0"/>
              <w:marBottom w:val="0"/>
              <w:divBdr>
                <w:top w:val="none" w:sz="0" w:space="0" w:color="auto"/>
                <w:left w:val="none" w:sz="0" w:space="0" w:color="auto"/>
                <w:bottom w:val="none" w:sz="0" w:space="0" w:color="auto"/>
                <w:right w:val="none" w:sz="0" w:space="0" w:color="auto"/>
              </w:divBdr>
            </w:div>
            <w:div w:id="565186721">
              <w:marLeft w:val="0"/>
              <w:marRight w:val="0"/>
              <w:marTop w:val="0"/>
              <w:marBottom w:val="0"/>
              <w:divBdr>
                <w:top w:val="none" w:sz="0" w:space="0" w:color="auto"/>
                <w:left w:val="none" w:sz="0" w:space="0" w:color="auto"/>
                <w:bottom w:val="none" w:sz="0" w:space="0" w:color="auto"/>
                <w:right w:val="none" w:sz="0" w:space="0" w:color="auto"/>
              </w:divBdr>
            </w:div>
            <w:div w:id="445275210">
              <w:marLeft w:val="0"/>
              <w:marRight w:val="0"/>
              <w:marTop w:val="0"/>
              <w:marBottom w:val="0"/>
              <w:divBdr>
                <w:top w:val="none" w:sz="0" w:space="0" w:color="auto"/>
                <w:left w:val="none" w:sz="0" w:space="0" w:color="auto"/>
                <w:bottom w:val="none" w:sz="0" w:space="0" w:color="auto"/>
                <w:right w:val="none" w:sz="0" w:space="0" w:color="auto"/>
              </w:divBdr>
            </w:div>
            <w:div w:id="443499997">
              <w:marLeft w:val="0"/>
              <w:marRight w:val="0"/>
              <w:marTop w:val="0"/>
              <w:marBottom w:val="0"/>
              <w:divBdr>
                <w:top w:val="none" w:sz="0" w:space="0" w:color="auto"/>
                <w:left w:val="none" w:sz="0" w:space="0" w:color="auto"/>
                <w:bottom w:val="none" w:sz="0" w:space="0" w:color="auto"/>
                <w:right w:val="none" w:sz="0" w:space="0" w:color="auto"/>
              </w:divBdr>
            </w:div>
          </w:divsChild>
        </w:div>
        <w:div w:id="1726563274">
          <w:marLeft w:val="0"/>
          <w:marRight w:val="0"/>
          <w:marTop w:val="0"/>
          <w:marBottom w:val="0"/>
          <w:divBdr>
            <w:top w:val="none" w:sz="0" w:space="0" w:color="auto"/>
            <w:left w:val="none" w:sz="0" w:space="0" w:color="auto"/>
            <w:bottom w:val="none" w:sz="0" w:space="0" w:color="auto"/>
            <w:right w:val="none" w:sz="0" w:space="0" w:color="auto"/>
          </w:divBdr>
          <w:divsChild>
            <w:div w:id="899174714">
              <w:marLeft w:val="0"/>
              <w:marRight w:val="0"/>
              <w:marTop w:val="0"/>
              <w:marBottom w:val="0"/>
              <w:divBdr>
                <w:top w:val="none" w:sz="0" w:space="0" w:color="auto"/>
                <w:left w:val="none" w:sz="0" w:space="0" w:color="auto"/>
                <w:bottom w:val="none" w:sz="0" w:space="0" w:color="auto"/>
                <w:right w:val="none" w:sz="0" w:space="0" w:color="auto"/>
              </w:divBdr>
            </w:div>
            <w:div w:id="1962608966">
              <w:marLeft w:val="0"/>
              <w:marRight w:val="0"/>
              <w:marTop w:val="0"/>
              <w:marBottom w:val="0"/>
              <w:divBdr>
                <w:top w:val="none" w:sz="0" w:space="0" w:color="auto"/>
                <w:left w:val="none" w:sz="0" w:space="0" w:color="auto"/>
                <w:bottom w:val="none" w:sz="0" w:space="0" w:color="auto"/>
                <w:right w:val="none" w:sz="0" w:space="0" w:color="auto"/>
              </w:divBdr>
            </w:div>
            <w:div w:id="1195190980">
              <w:marLeft w:val="0"/>
              <w:marRight w:val="0"/>
              <w:marTop w:val="0"/>
              <w:marBottom w:val="0"/>
              <w:divBdr>
                <w:top w:val="none" w:sz="0" w:space="0" w:color="auto"/>
                <w:left w:val="none" w:sz="0" w:space="0" w:color="auto"/>
                <w:bottom w:val="none" w:sz="0" w:space="0" w:color="auto"/>
                <w:right w:val="none" w:sz="0" w:space="0" w:color="auto"/>
              </w:divBdr>
            </w:div>
            <w:div w:id="483280117">
              <w:marLeft w:val="0"/>
              <w:marRight w:val="0"/>
              <w:marTop w:val="0"/>
              <w:marBottom w:val="0"/>
              <w:divBdr>
                <w:top w:val="none" w:sz="0" w:space="0" w:color="auto"/>
                <w:left w:val="none" w:sz="0" w:space="0" w:color="auto"/>
                <w:bottom w:val="none" w:sz="0" w:space="0" w:color="auto"/>
                <w:right w:val="none" w:sz="0" w:space="0" w:color="auto"/>
              </w:divBdr>
            </w:div>
            <w:div w:id="643050204">
              <w:marLeft w:val="0"/>
              <w:marRight w:val="0"/>
              <w:marTop w:val="0"/>
              <w:marBottom w:val="0"/>
              <w:divBdr>
                <w:top w:val="none" w:sz="0" w:space="0" w:color="auto"/>
                <w:left w:val="none" w:sz="0" w:space="0" w:color="auto"/>
                <w:bottom w:val="none" w:sz="0" w:space="0" w:color="auto"/>
                <w:right w:val="none" w:sz="0" w:space="0" w:color="auto"/>
              </w:divBdr>
            </w:div>
            <w:div w:id="1932930484">
              <w:marLeft w:val="0"/>
              <w:marRight w:val="0"/>
              <w:marTop w:val="0"/>
              <w:marBottom w:val="0"/>
              <w:divBdr>
                <w:top w:val="none" w:sz="0" w:space="0" w:color="auto"/>
                <w:left w:val="none" w:sz="0" w:space="0" w:color="auto"/>
                <w:bottom w:val="none" w:sz="0" w:space="0" w:color="auto"/>
                <w:right w:val="none" w:sz="0" w:space="0" w:color="auto"/>
              </w:divBdr>
            </w:div>
            <w:div w:id="1121613163">
              <w:marLeft w:val="0"/>
              <w:marRight w:val="0"/>
              <w:marTop w:val="0"/>
              <w:marBottom w:val="0"/>
              <w:divBdr>
                <w:top w:val="none" w:sz="0" w:space="0" w:color="auto"/>
                <w:left w:val="none" w:sz="0" w:space="0" w:color="auto"/>
                <w:bottom w:val="none" w:sz="0" w:space="0" w:color="auto"/>
                <w:right w:val="none" w:sz="0" w:space="0" w:color="auto"/>
              </w:divBdr>
            </w:div>
            <w:div w:id="1067146092">
              <w:marLeft w:val="0"/>
              <w:marRight w:val="0"/>
              <w:marTop w:val="0"/>
              <w:marBottom w:val="0"/>
              <w:divBdr>
                <w:top w:val="none" w:sz="0" w:space="0" w:color="auto"/>
                <w:left w:val="none" w:sz="0" w:space="0" w:color="auto"/>
                <w:bottom w:val="none" w:sz="0" w:space="0" w:color="auto"/>
                <w:right w:val="none" w:sz="0" w:space="0" w:color="auto"/>
              </w:divBdr>
            </w:div>
            <w:div w:id="689331753">
              <w:marLeft w:val="0"/>
              <w:marRight w:val="0"/>
              <w:marTop w:val="0"/>
              <w:marBottom w:val="0"/>
              <w:divBdr>
                <w:top w:val="none" w:sz="0" w:space="0" w:color="auto"/>
                <w:left w:val="none" w:sz="0" w:space="0" w:color="auto"/>
                <w:bottom w:val="none" w:sz="0" w:space="0" w:color="auto"/>
                <w:right w:val="none" w:sz="0" w:space="0" w:color="auto"/>
              </w:divBdr>
            </w:div>
            <w:div w:id="1711876422">
              <w:marLeft w:val="0"/>
              <w:marRight w:val="0"/>
              <w:marTop w:val="0"/>
              <w:marBottom w:val="0"/>
              <w:divBdr>
                <w:top w:val="none" w:sz="0" w:space="0" w:color="auto"/>
                <w:left w:val="none" w:sz="0" w:space="0" w:color="auto"/>
                <w:bottom w:val="none" w:sz="0" w:space="0" w:color="auto"/>
                <w:right w:val="none" w:sz="0" w:space="0" w:color="auto"/>
              </w:divBdr>
            </w:div>
            <w:div w:id="2096851969">
              <w:marLeft w:val="0"/>
              <w:marRight w:val="0"/>
              <w:marTop w:val="0"/>
              <w:marBottom w:val="0"/>
              <w:divBdr>
                <w:top w:val="none" w:sz="0" w:space="0" w:color="auto"/>
                <w:left w:val="none" w:sz="0" w:space="0" w:color="auto"/>
                <w:bottom w:val="none" w:sz="0" w:space="0" w:color="auto"/>
                <w:right w:val="none" w:sz="0" w:space="0" w:color="auto"/>
              </w:divBdr>
            </w:div>
            <w:div w:id="136145475">
              <w:marLeft w:val="0"/>
              <w:marRight w:val="0"/>
              <w:marTop w:val="0"/>
              <w:marBottom w:val="0"/>
              <w:divBdr>
                <w:top w:val="none" w:sz="0" w:space="0" w:color="auto"/>
                <w:left w:val="none" w:sz="0" w:space="0" w:color="auto"/>
                <w:bottom w:val="none" w:sz="0" w:space="0" w:color="auto"/>
                <w:right w:val="none" w:sz="0" w:space="0" w:color="auto"/>
              </w:divBdr>
            </w:div>
            <w:div w:id="318464196">
              <w:marLeft w:val="0"/>
              <w:marRight w:val="0"/>
              <w:marTop w:val="0"/>
              <w:marBottom w:val="0"/>
              <w:divBdr>
                <w:top w:val="none" w:sz="0" w:space="0" w:color="auto"/>
                <w:left w:val="none" w:sz="0" w:space="0" w:color="auto"/>
                <w:bottom w:val="none" w:sz="0" w:space="0" w:color="auto"/>
                <w:right w:val="none" w:sz="0" w:space="0" w:color="auto"/>
              </w:divBdr>
            </w:div>
            <w:div w:id="1174414338">
              <w:marLeft w:val="0"/>
              <w:marRight w:val="0"/>
              <w:marTop w:val="0"/>
              <w:marBottom w:val="0"/>
              <w:divBdr>
                <w:top w:val="none" w:sz="0" w:space="0" w:color="auto"/>
                <w:left w:val="none" w:sz="0" w:space="0" w:color="auto"/>
                <w:bottom w:val="none" w:sz="0" w:space="0" w:color="auto"/>
                <w:right w:val="none" w:sz="0" w:space="0" w:color="auto"/>
              </w:divBdr>
            </w:div>
            <w:div w:id="1102533458">
              <w:marLeft w:val="0"/>
              <w:marRight w:val="0"/>
              <w:marTop w:val="0"/>
              <w:marBottom w:val="0"/>
              <w:divBdr>
                <w:top w:val="none" w:sz="0" w:space="0" w:color="auto"/>
                <w:left w:val="none" w:sz="0" w:space="0" w:color="auto"/>
                <w:bottom w:val="none" w:sz="0" w:space="0" w:color="auto"/>
                <w:right w:val="none" w:sz="0" w:space="0" w:color="auto"/>
              </w:divBdr>
            </w:div>
            <w:div w:id="1578128740">
              <w:marLeft w:val="0"/>
              <w:marRight w:val="0"/>
              <w:marTop w:val="0"/>
              <w:marBottom w:val="0"/>
              <w:divBdr>
                <w:top w:val="none" w:sz="0" w:space="0" w:color="auto"/>
                <w:left w:val="none" w:sz="0" w:space="0" w:color="auto"/>
                <w:bottom w:val="none" w:sz="0" w:space="0" w:color="auto"/>
                <w:right w:val="none" w:sz="0" w:space="0" w:color="auto"/>
              </w:divBdr>
            </w:div>
            <w:div w:id="46536359">
              <w:marLeft w:val="0"/>
              <w:marRight w:val="0"/>
              <w:marTop w:val="0"/>
              <w:marBottom w:val="0"/>
              <w:divBdr>
                <w:top w:val="none" w:sz="0" w:space="0" w:color="auto"/>
                <w:left w:val="none" w:sz="0" w:space="0" w:color="auto"/>
                <w:bottom w:val="none" w:sz="0" w:space="0" w:color="auto"/>
                <w:right w:val="none" w:sz="0" w:space="0" w:color="auto"/>
              </w:divBdr>
            </w:div>
            <w:div w:id="621769676">
              <w:marLeft w:val="0"/>
              <w:marRight w:val="0"/>
              <w:marTop w:val="0"/>
              <w:marBottom w:val="0"/>
              <w:divBdr>
                <w:top w:val="none" w:sz="0" w:space="0" w:color="auto"/>
                <w:left w:val="none" w:sz="0" w:space="0" w:color="auto"/>
                <w:bottom w:val="none" w:sz="0" w:space="0" w:color="auto"/>
                <w:right w:val="none" w:sz="0" w:space="0" w:color="auto"/>
              </w:divBdr>
            </w:div>
            <w:div w:id="1001738158">
              <w:marLeft w:val="0"/>
              <w:marRight w:val="0"/>
              <w:marTop w:val="0"/>
              <w:marBottom w:val="0"/>
              <w:divBdr>
                <w:top w:val="none" w:sz="0" w:space="0" w:color="auto"/>
                <w:left w:val="none" w:sz="0" w:space="0" w:color="auto"/>
                <w:bottom w:val="none" w:sz="0" w:space="0" w:color="auto"/>
                <w:right w:val="none" w:sz="0" w:space="0" w:color="auto"/>
              </w:divBdr>
            </w:div>
            <w:div w:id="1744717972">
              <w:marLeft w:val="0"/>
              <w:marRight w:val="0"/>
              <w:marTop w:val="0"/>
              <w:marBottom w:val="0"/>
              <w:divBdr>
                <w:top w:val="none" w:sz="0" w:space="0" w:color="auto"/>
                <w:left w:val="none" w:sz="0" w:space="0" w:color="auto"/>
                <w:bottom w:val="none" w:sz="0" w:space="0" w:color="auto"/>
                <w:right w:val="none" w:sz="0" w:space="0" w:color="auto"/>
              </w:divBdr>
            </w:div>
          </w:divsChild>
        </w:div>
        <w:div w:id="985744062">
          <w:marLeft w:val="0"/>
          <w:marRight w:val="0"/>
          <w:marTop w:val="0"/>
          <w:marBottom w:val="0"/>
          <w:divBdr>
            <w:top w:val="none" w:sz="0" w:space="0" w:color="auto"/>
            <w:left w:val="none" w:sz="0" w:space="0" w:color="auto"/>
            <w:bottom w:val="none" w:sz="0" w:space="0" w:color="auto"/>
            <w:right w:val="none" w:sz="0" w:space="0" w:color="auto"/>
          </w:divBdr>
          <w:divsChild>
            <w:div w:id="1063337310">
              <w:marLeft w:val="0"/>
              <w:marRight w:val="0"/>
              <w:marTop w:val="0"/>
              <w:marBottom w:val="0"/>
              <w:divBdr>
                <w:top w:val="none" w:sz="0" w:space="0" w:color="auto"/>
                <w:left w:val="none" w:sz="0" w:space="0" w:color="auto"/>
                <w:bottom w:val="none" w:sz="0" w:space="0" w:color="auto"/>
                <w:right w:val="none" w:sz="0" w:space="0" w:color="auto"/>
              </w:divBdr>
            </w:div>
            <w:div w:id="549652222">
              <w:marLeft w:val="0"/>
              <w:marRight w:val="0"/>
              <w:marTop w:val="0"/>
              <w:marBottom w:val="0"/>
              <w:divBdr>
                <w:top w:val="none" w:sz="0" w:space="0" w:color="auto"/>
                <w:left w:val="none" w:sz="0" w:space="0" w:color="auto"/>
                <w:bottom w:val="none" w:sz="0" w:space="0" w:color="auto"/>
                <w:right w:val="none" w:sz="0" w:space="0" w:color="auto"/>
              </w:divBdr>
            </w:div>
            <w:div w:id="1852059470">
              <w:marLeft w:val="0"/>
              <w:marRight w:val="0"/>
              <w:marTop w:val="0"/>
              <w:marBottom w:val="0"/>
              <w:divBdr>
                <w:top w:val="none" w:sz="0" w:space="0" w:color="auto"/>
                <w:left w:val="none" w:sz="0" w:space="0" w:color="auto"/>
                <w:bottom w:val="none" w:sz="0" w:space="0" w:color="auto"/>
                <w:right w:val="none" w:sz="0" w:space="0" w:color="auto"/>
              </w:divBdr>
            </w:div>
            <w:div w:id="1601253929">
              <w:marLeft w:val="0"/>
              <w:marRight w:val="0"/>
              <w:marTop w:val="0"/>
              <w:marBottom w:val="0"/>
              <w:divBdr>
                <w:top w:val="none" w:sz="0" w:space="0" w:color="auto"/>
                <w:left w:val="none" w:sz="0" w:space="0" w:color="auto"/>
                <w:bottom w:val="none" w:sz="0" w:space="0" w:color="auto"/>
                <w:right w:val="none" w:sz="0" w:space="0" w:color="auto"/>
              </w:divBdr>
            </w:div>
            <w:div w:id="154876626">
              <w:marLeft w:val="0"/>
              <w:marRight w:val="0"/>
              <w:marTop w:val="0"/>
              <w:marBottom w:val="0"/>
              <w:divBdr>
                <w:top w:val="none" w:sz="0" w:space="0" w:color="auto"/>
                <w:left w:val="none" w:sz="0" w:space="0" w:color="auto"/>
                <w:bottom w:val="none" w:sz="0" w:space="0" w:color="auto"/>
                <w:right w:val="none" w:sz="0" w:space="0" w:color="auto"/>
              </w:divBdr>
            </w:div>
            <w:div w:id="1562248187">
              <w:marLeft w:val="0"/>
              <w:marRight w:val="0"/>
              <w:marTop w:val="0"/>
              <w:marBottom w:val="0"/>
              <w:divBdr>
                <w:top w:val="none" w:sz="0" w:space="0" w:color="auto"/>
                <w:left w:val="none" w:sz="0" w:space="0" w:color="auto"/>
                <w:bottom w:val="none" w:sz="0" w:space="0" w:color="auto"/>
                <w:right w:val="none" w:sz="0" w:space="0" w:color="auto"/>
              </w:divBdr>
            </w:div>
            <w:div w:id="1752464659">
              <w:marLeft w:val="0"/>
              <w:marRight w:val="0"/>
              <w:marTop w:val="0"/>
              <w:marBottom w:val="0"/>
              <w:divBdr>
                <w:top w:val="none" w:sz="0" w:space="0" w:color="auto"/>
                <w:left w:val="none" w:sz="0" w:space="0" w:color="auto"/>
                <w:bottom w:val="none" w:sz="0" w:space="0" w:color="auto"/>
                <w:right w:val="none" w:sz="0" w:space="0" w:color="auto"/>
              </w:divBdr>
            </w:div>
            <w:div w:id="1742025826">
              <w:marLeft w:val="0"/>
              <w:marRight w:val="0"/>
              <w:marTop w:val="0"/>
              <w:marBottom w:val="0"/>
              <w:divBdr>
                <w:top w:val="none" w:sz="0" w:space="0" w:color="auto"/>
                <w:left w:val="none" w:sz="0" w:space="0" w:color="auto"/>
                <w:bottom w:val="none" w:sz="0" w:space="0" w:color="auto"/>
                <w:right w:val="none" w:sz="0" w:space="0" w:color="auto"/>
              </w:divBdr>
            </w:div>
            <w:div w:id="1822189447">
              <w:marLeft w:val="0"/>
              <w:marRight w:val="0"/>
              <w:marTop w:val="0"/>
              <w:marBottom w:val="0"/>
              <w:divBdr>
                <w:top w:val="none" w:sz="0" w:space="0" w:color="auto"/>
                <w:left w:val="none" w:sz="0" w:space="0" w:color="auto"/>
                <w:bottom w:val="none" w:sz="0" w:space="0" w:color="auto"/>
                <w:right w:val="none" w:sz="0" w:space="0" w:color="auto"/>
              </w:divBdr>
            </w:div>
            <w:div w:id="354843096">
              <w:marLeft w:val="0"/>
              <w:marRight w:val="0"/>
              <w:marTop w:val="0"/>
              <w:marBottom w:val="0"/>
              <w:divBdr>
                <w:top w:val="none" w:sz="0" w:space="0" w:color="auto"/>
                <w:left w:val="none" w:sz="0" w:space="0" w:color="auto"/>
                <w:bottom w:val="none" w:sz="0" w:space="0" w:color="auto"/>
                <w:right w:val="none" w:sz="0" w:space="0" w:color="auto"/>
              </w:divBdr>
            </w:div>
            <w:div w:id="914902561">
              <w:marLeft w:val="0"/>
              <w:marRight w:val="0"/>
              <w:marTop w:val="0"/>
              <w:marBottom w:val="0"/>
              <w:divBdr>
                <w:top w:val="none" w:sz="0" w:space="0" w:color="auto"/>
                <w:left w:val="none" w:sz="0" w:space="0" w:color="auto"/>
                <w:bottom w:val="none" w:sz="0" w:space="0" w:color="auto"/>
                <w:right w:val="none" w:sz="0" w:space="0" w:color="auto"/>
              </w:divBdr>
            </w:div>
            <w:div w:id="1091197063">
              <w:marLeft w:val="0"/>
              <w:marRight w:val="0"/>
              <w:marTop w:val="0"/>
              <w:marBottom w:val="0"/>
              <w:divBdr>
                <w:top w:val="none" w:sz="0" w:space="0" w:color="auto"/>
                <w:left w:val="none" w:sz="0" w:space="0" w:color="auto"/>
                <w:bottom w:val="none" w:sz="0" w:space="0" w:color="auto"/>
                <w:right w:val="none" w:sz="0" w:space="0" w:color="auto"/>
              </w:divBdr>
            </w:div>
            <w:div w:id="1614168774">
              <w:marLeft w:val="0"/>
              <w:marRight w:val="0"/>
              <w:marTop w:val="0"/>
              <w:marBottom w:val="0"/>
              <w:divBdr>
                <w:top w:val="none" w:sz="0" w:space="0" w:color="auto"/>
                <w:left w:val="none" w:sz="0" w:space="0" w:color="auto"/>
                <w:bottom w:val="none" w:sz="0" w:space="0" w:color="auto"/>
                <w:right w:val="none" w:sz="0" w:space="0" w:color="auto"/>
              </w:divBdr>
            </w:div>
            <w:div w:id="1009261215">
              <w:marLeft w:val="0"/>
              <w:marRight w:val="0"/>
              <w:marTop w:val="0"/>
              <w:marBottom w:val="0"/>
              <w:divBdr>
                <w:top w:val="none" w:sz="0" w:space="0" w:color="auto"/>
                <w:left w:val="none" w:sz="0" w:space="0" w:color="auto"/>
                <w:bottom w:val="none" w:sz="0" w:space="0" w:color="auto"/>
                <w:right w:val="none" w:sz="0" w:space="0" w:color="auto"/>
              </w:divBdr>
            </w:div>
            <w:div w:id="772701951">
              <w:marLeft w:val="0"/>
              <w:marRight w:val="0"/>
              <w:marTop w:val="0"/>
              <w:marBottom w:val="0"/>
              <w:divBdr>
                <w:top w:val="none" w:sz="0" w:space="0" w:color="auto"/>
                <w:left w:val="none" w:sz="0" w:space="0" w:color="auto"/>
                <w:bottom w:val="none" w:sz="0" w:space="0" w:color="auto"/>
                <w:right w:val="none" w:sz="0" w:space="0" w:color="auto"/>
              </w:divBdr>
            </w:div>
            <w:div w:id="1358047009">
              <w:marLeft w:val="0"/>
              <w:marRight w:val="0"/>
              <w:marTop w:val="0"/>
              <w:marBottom w:val="0"/>
              <w:divBdr>
                <w:top w:val="none" w:sz="0" w:space="0" w:color="auto"/>
                <w:left w:val="none" w:sz="0" w:space="0" w:color="auto"/>
                <w:bottom w:val="none" w:sz="0" w:space="0" w:color="auto"/>
                <w:right w:val="none" w:sz="0" w:space="0" w:color="auto"/>
              </w:divBdr>
            </w:div>
            <w:div w:id="668363286">
              <w:marLeft w:val="0"/>
              <w:marRight w:val="0"/>
              <w:marTop w:val="0"/>
              <w:marBottom w:val="0"/>
              <w:divBdr>
                <w:top w:val="none" w:sz="0" w:space="0" w:color="auto"/>
                <w:left w:val="none" w:sz="0" w:space="0" w:color="auto"/>
                <w:bottom w:val="none" w:sz="0" w:space="0" w:color="auto"/>
                <w:right w:val="none" w:sz="0" w:space="0" w:color="auto"/>
              </w:divBdr>
            </w:div>
            <w:div w:id="1816678747">
              <w:marLeft w:val="0"/>
              <w:marRight w:val="0"/>
              <w:marTop w:val="0"/>
              <w:marBottom w:val="0"/>
              <w:divBdr>
                <w:top w:val="none" w:sz="0" w:space="0" w:color="auto"/>
                <w:left w:val="none" w:sz="0" w:space="0" w:color="auto"/>
                <w:bottom w:val="none" w:sz="0" w:space="0" w:color="auto"/>
                <w:right w:val="none" w:sz="0" w:space="0" w:color="auto"/>
              </w:divBdr>
            </w:div>
            <w:div w:id="706947445">
              <w:marLeft w:val="0"/>
              <w:marRight w:val="0"/>
              <w:marTop w:val="0"/>
              <w:marBottom w:val="0"/>
              <w:divBdr>
                <w:top w:val="none" w:sz="0" w:space="0" w:color="auto"/>
                <w:left w:val="none" w:sz="0" w:space="0" w:color="auto"/>
                <w:bottom w:val="none" w:sz="0" w:space="0" w:color="auto"/>
                <w:right w:val="none" w:sz="0" w:space="0" w:color="auto"/>
              </w:divBdr>
            </w:div>
            <w:div w:id="88083909">
              <w:marLeft w:val="0"/>
              <w:marRight w:val="0"/>
              <w:marTop w:val="0"/>
              <w:marBottom w:val="0"/>
              <w:divBdr>
                <w:top w:val="none" w:sz="0" w:space="0" w:color="auto"/>
                <w:left w:val="none" w:sz="0" w:space="0" w:color="auto"/>
                <w:bottom w:val="none" w:sz="0" w:space="0" w:color="auto"/>
                <w:right w:val="none" w:sz="0" w:space="0" w:color="auto"/>
              </w:divBdr>
            </w:div>
          </w:divsChild>
        </w:div>
        <w:div w:id="1781601579">
          <w:marLeft w:val="0"/>
          <w:marRight w:val="0"/>
          <w:marTop w:val="0"/>
          <w:marBottom w:val="0"/>
          <w:divBdr>
            <w:top w:val="none" w:sz="0" w:space="0" w:color="auto"/>
            <w:left w:val="none" w:sz="0" w:space="0" w:color="auto"/>
            <w:bottom w:val="none" w:sz="0" w:space="0" w:color="auto"/>
            <w:right w:val="none" w:sz="0" w:space="0" w:color="auto"/>
          </w:divBdr>
          <w:divsChild>
            <w:div w:id="759254283">
              <w:marLeft w:val="0"/>
              <w:marRight w:val="0"/>
              <w:marTop w:val="0"/>
              <w:marBottom w:val="0"/>
              <w:divBdr>
                <w:top w:val="none" w:sz="0" w:space="0" w:color="auto"/>
                <w:left w:val="none" w:sz="0" w:space="0" w:color="auto"/>
                <w:bottom w:val="none" w:sz="0" w:space="0" w:color="auto"/>
                <w:right w:val="none" w:sz="0" w:space="0" w:color="auto"/>
              </w:divBdr>
            </w:div>
            <w:div w:id="902326221">
              <w:marLeft w:val="0"/>
              <w:marRight w:val="0"/>
              <w:marTop w:val="0"/>
              <w:marBottom w:val="0"/>
              <w:divBdr>
                <w:top w:val="none" w:sz="0" w:space="0" w:color="auto"/>
                <w:left w:val="none" w:sz="0" w:space="0" w:color="auto"/>
                <w:bottom w:val="none" w:sz="0" w:space="0" w:color="auto"/>
                <w:right w:val="none" w:sz="0" w:space="0" w:color="auto"/>
              </w:divBdr>
            </w:div>
            <w:div w:id="1411612258">
              <w:marLeft w:val="0"/>
              <w:marRight w:val="0"/>
              <w:marTop w:val="0"/>
              <w:marBottom w:val="0"/>
              <w:divBdr>
                <w:top w:val="none" w:sz="0" w:space="0" w:color="auto"/>
                <w:left w:val="none" w:sz="0" w:space="0" w:color="auto"/>
                <w:bottom w:val="none" w:sz="0" w:space="0" w:color="auto"/>
                <w:right w:val="none" w:sz="0" w:space="0" w:color="auto"/>
              </w:divBdr>
            </w:div>
            <w:div w:id="1826432809">
              <w:marLeft w:val="0"/>
              <w:marRight w:val="0"/>
              <w:marTop w:val="0"/>
              <w:marBottom w:val="0"/>
              <w:divBdr>
                <w:top w:val="none" w:sz="0" w:space="0" w:color="auto"/>
                <w:left w:val="none" w:sz="0" w:space="0" w:color="auto"/>
                <w:bottom w:val="none" w:sz="0" w:space="0" w:color="auto"/>
                <w:right w:val="none" w:sz="0" w:space="0" w:color="auto"/>
              </w:divBdr>
            </w:div>
            <w:div w:id="1591541852">
              <w:marLeft w:val="0"/>
              <w:marRight w:val="0"/>
              <w:marTop w:val="0"/>
              <w:marBottom w:val="0"/>
              <w:divBdr>
                <w:top w:val="none" w:sz="0" w:space="0" w:color="auto"/>
                <w:left w:val="none" w:sz="0" w:space="0" w:color="auto"/>
                <w:bottom w:val="none" w:sz="0" w:space="0" w:color="auto"/>
                <w:right w:val="none" w:sz="0" w:space="0" w:color="auto"/>
              </w:divBdr>
            </w:div>
            <w:div w:id="1253658478">
              <w:marLeft w:val="0"/>
              <w:marRight w:val="0"/>
              <w:marTop w:val="0"/>
              <w:marBottom w:val="0"/>
              <w:divBdr>
                <w:top w:val="none" w:sz="0" w:space="0" w:color="auto"/>
                <w:left w:val="none" w:sz="0" w:space="0" w:color="auto"/>
                <w:bottom w:val="none" w:sz="0" w:space="0" w:color="auto"/>
                <w:right w:val="none" w:sz="0" w:space="0" w:color="auto"/>
              </w:divBdr>
            </w:div>
            <w:div w:id="427888093">
              <w:marLeft w:val="0"/>
              <w:marRight w:val="0"/>
              <w:marTop w:val="0"/>
              <w:marBottom w:val="0"/>
              <w:divBdr>
                <w:top w:val="none" w:sz="0" w:space="0" w:color="auto"/>
                <w:left w:val="none" w:sz="0" w:space="0" w:color="auto"/>
                <w:bottom w:val="none" w:sz="0" w:space="0" w:color="auto"/>
                <w:right w:val="none" w:sz="0" w:space="0" w:color="auto"/>
              </w:divBdr>
            </w:div>
            <w:div w:id="1794441648">
              <w:marLeft w:val="0"/>
              <w:marRight w:val="0"/>
              <w:marTop w:val="0"/>
              <w:marBottom w:val="0"/>
              <w:divBdr>
                <w:top w:val="none" w:sz="0" w:space="0" w:color="auto"/>
                <w:left w:val="none" w:sz="0" w:space="0" w:color="auto"/>
                <w:bottom w:val="none" w:sz="0" w:space="0" w:color="auto"/>
                <w:right w:val="none" w:sz="0" w:space="0" w:color="auto"/>
              </w:divBdr>
            </w:div>
            <w:div w:id="890507098">
              <w:marLeft w:val="0"/>
              <w:marRight w:val="0"/>
              <w:marTop w:val="0"/>
              <w:marBottom w:val="0"/>
              <w:divBdr>
                <w:top w:val="none" w:sz="0" w:space="0" w:color="auto"/>
                <w:left w:val="none" w:sz="0" w:space="0" w:color="auto"/>
                <w:bottom w:val="none" w:sz="0" w:space="0" w:color="auto"/>
                <w:right w:val="none" w:sz="0" w:space="0" w:color="auto"/>
              </w:divBdr>
            </w:div>
            <w:div w:id="1689017722">
              <w:marLeft w:val="0"/>
              <w:marRight w:val="0"/>
              <w:marTop w:val="0"/>
              <w:marBottom w:val="0"/>
              <w:divBdr>
                <w:top w:val="none" w:sz="0" w:space="0" w:color="auto"/>
                <w:left w:val="none" w:sz="0" w:space="0" w:color="auto"/>
                <w:bottom w:val="none" w:sz="0" w:space="0" w:color="auto"/>
                <w:right w:val="none" w:sz="0" w:space="0" w:color="auto"/>
              </w:divBdr>
            </w:div>
            <w:div w:id="1562864154">
              <w:marLeft w:val="0"/>
              <w:marRight w:val="0"/>
              <w:marTop w:val="0"/>
              <w:marBottom w:val="0"/>
              <w:divBdr>
                <w:top w:val="none" w:sz="0" w:space="0" w:color="auto"/>
                <w:left w:val="none" w:sz="0" w:space="0" w:color="auto"/>
                <w:bottom w:val="none" w:sz="0" w:space="0" w:color="auto"/>
                <w:right w:val="none" w:sz="0" w:space="0" w:color="auto"/>
              </w:divBdr>
            </w:div>
            <w:div w:id="350107284">
              <w:marLeft w:val="0"/>
              <w:marRight w:val="0"/>
              <w:marTop w:val="0"/>
              <w:marBottom w:val="0"/>
              <w:divBdr>
                <w:top w:val="none" w:sz="0" w:space="0" w:color="auto"/>
                <w:left w:val="none" w:sz="0" w:space="0" w:color="auto"/>
                <w:bottom w:val="none" w:sz="0" w:space="0" w:color="auto"/>
                <w:right w:val="none" w:sz="0" w:space="0" w:color="auto"/>
              </w:divBdr>
            </w:div>
            <w:div w:id="1942714528">
              <w:marLeft w:val="0"/>
              <w:marRight w:val="0"/>
              <w:marTop w:val="0"/>
              <w:marBottom w:val="0"/>
              <w:divBdr>
                <w:top w:val="none" w:sz="0" w:space="0" w:color="auto"/>
                <w:left w:val="none" w:sz="0" w:space="0" w:color="auto"/>
                <w:bottom w:val="none" w:sz="0" w:space="0" w:color="auto"/>
                <w:right w:val="none" w:sz="0" w:space="0" w:color="auto"/>
              </w:divBdr>
            </w:div>
            <w:div w:id="996761849">
              <w:marLeft w:val="0"/>
              <w:marRight w:val="0"/>
              <w:marTop w:val="0"/>
              <w:marBottom w:val="0"/>
              <w:divBdr>
                <w:top w:val="none" w:sz="0" w:space="0" w:color="auto"/>
                <w:left w:val="none" w:sz="0" w:space="0" w:color="auto"/>
                <w:bottom w:val="none" w:sz="0" w:space="0" w:color="auto"/>
                <w:right w:val="none" w:sz="0" w:space="0" w:color="auto"/>
              </w:divBdr>
            </w:div>
            <w:div w:id="444620236">
              <w:marLeft w:val="0"/>
              <w:marRight w:val="0"/>
              <w:marTop w:val="0"/>
              <w:marBottom w:val="0"/>
              <w:divBdr>
                <w:top w:val="none" w:sz="0" w:space="0" w:color="auto"/>
                <w:left w:val="none" w:sz="0" w:space="0" w:color="auto"/>
                <w:bottom w:val="none" w:sz="0" w:space="0" w:color="auto"/>
                <w:right w:val="none" w:sz="0" w:space="0" w:color="auto"/>
              </w:divBdr>
            </w:div>
            <w:div w:id="1714766515">
              <w:marLeft w:val="0"/>
              <w:marRight w:val="0"/>
              <w:marTop w:val="0"/>
              <w:marBottom w:val="0"/>
              <w:divBdr>
                <w:top w:val="none" w:sz="0" w:space="0" w:color="auto"/>
                <w:left w:val="none" w:sz="0" w:space="0" w:color="auto"/>
                <w:bottom w:val="none" w:sz="0" w:space="0" w:color="auto"/>
                <w:right w:val="none" w:sz="0" w:space="0" w:color="auto"/>
              </w:divBdr>
            </w:div>
            <w:div w:id="191959104">
              <w:marLeft w:val="0"/>
              <w:marRight w:val="0"/>
              <w:marTop w:val="0"/>
              <w:marBottom w:val="0"/>
              <w:divBdr>
                <w:top w:val="none" w:sz="0" w:space="0" w:color="auto"/>
                <w:left w:val="none" w:sz="0" w:space="0" w:color="auto"/>
                <w:bottom w:val="none" w:sz="0" w:space="0" w:color="auto"/>
                <w:right w:val="none" w:sz="0" w:space="0" w:color="auto"/>
              </w:divBdr>
            </w:div>
            <w:div w:id="2045132100">
              <w:marLeft w:val="0"/>
              <w:marRight w:val="0"/>
              <w:marTop w:val="0"/>
              <w:marBottom w:val="0"/>
              <w:divBdr>
                <w:top w:val="none" w:sz="0" w:space="0" w:color="auto"/>
                <w:left w:val="none" w:sz="0" w:space="0" w:color="auto"/>
                <w:bottom w:val="none" w:sz="0" w:space="0" w:color="auto"/>
                <w:right w:val="none" w:sz="0" w:space="0" w:color="auto"/>
              </w:divBdr>
            </w:div>
            <w:div w:id="1751654642">
              <w:marLeft w:val="0"/>
              <w:marRight w:val="0"/>
              <w:marTop w:val="0"/>
              <w:marBottom w:val="0"/>
              <w:divBdr>
                <w:top w:val="none" w:sz="0" w:space="0" w:color="auto"/>
                <w:left w:val="none" w:sz="0" w:space="0" w:color="auto"/>
                <w:bottom w:val="none" w:sz="0" w:space="0" w:color="auto"/>
                <w:right w:val="none" w:sz="0" w:space="0" w:color="auto"/>
              </w:divBdr>
            </w:div>
            <w:div w:id="468322981">
              <w:marLeft w:val="0"/>
              <w:marRight w:val="0"/>
              <w:marTop w:val="0"/>
              <w:marBottom w:val="0"/>
              <w:divBdr>
                <w:top w:val="none" w:sz="0" w:space="0" w:color="auto"/>
                <w:left w:val="none" w:sz="0" w:space="0" w:color="auto"/>
                <w:bottom w:val="none" w:sz="0" w:space="0" w:color="auto"/>
                <w:right w:val="none" w:sz="0" w:space="0" w:color="auto"/>
              </w:divBdr>
            </w:div>
          </w:divsChild>
        </w:div>
        <w:div w:id="349189180">
          <w:marLeft w:val="0"/>
          <w:marRight w:val="0"/>
          <w:marTop w:val="0"/>
          <w:marBottom w:val="0"/>
          <w:divBdr>
            <w:top w:val="none" w:sz="0" w:space="0" w:color="auto"/>
            <w:left w:val="none" w:sz="0" w:space="0" w:color="auto"/>
            <w:bottom w:val="none" w:sz="0" w:space="0" w:color="auto"/>
            <w:right w:val="none" w:sz="0" w:space="0" w:color="auto"/>
          </w:divBdr>
          <w:divsChild>
            <w:div w:id="948581097">
              <w:marLeft w:val="0"/>
              <w:marRight w:val="0"/>
              <w:marTop w:val="0"/>
              <w:marBottom w:val="0"/>
              <w:divBdr>
                <w:top w:val="none" w:sz="0" w:space="0" w:color="auto"/>
                <w:left w:val="none" w:sz="0" w:space="0" w:color="auto"/>
                <w:bottom w:val="none" w:sz="0" w:space="0" w:color="auto"/>
                <w:right w:val="none" w:sz="0" w:space="0" w:color="auto"/>
              </w:divBdr>
            </w:div>
            <w:div w:id="234051000">
              <w:marLeft w:val="0"/>
              <w:marRight w:val="0"/>
              <w:marTop w:val="0"/>
              <w:marBottom w:val="0"/>
              <w:divBdr>
                <w:top w:val="none" w:sz="0" w:space="0" w:color="auto"/>
                <w:left w:val="none" w:sz="0" w:space="0" w:color="auto"/>
                <w:bottom w:val="none" w:sz="0" w:space="0" w:color="auto"/>
                <w:right w:val="none" w:sz="0" w:space="0" w:color="auto"/>
              </w:divBdr>
            </w:div>
            <w:div w:id="1826314683">
              <w:marLeft w:val="0"/>
              <w:marRight w:val="0"/>
              <w:marTop w:val="0"/>
              <w:marBottom w:val="0"/>
              <w:divBdr>
                <w:top w:val="none" w:sz="0" w:space="0" w:color="auto"/>
                <w:left w:val="none" w:sz="0" w:space="0" w:color="auto"/>
                <w:bottom w:val="none" w:sz="0" w:space="0" w:color="auto"/>
                <w:right w:val="none" w:sz="0" w:space="0" w:color="auto"/>
              </w:divBdr>
            </w:div>
            <w:div w:id="135949377">
              <w:marLeft w:val="0"/>
              <w:marRight w:val="0"/>
              <w:marTop w:val="0"/>
              <w:marBottom w:val="0"/>
              <w:divBdr>
                <w:top w:val="none" w:sz="0" w:space="0" w:color="auto"/>
                <w:left w:val="none" w:sz="0" w:space="0" w:color="auto"/>
                <w:bottom w:val="none" w:sz="0" w:space="0" w:color="auto"/>
                <w:right w:val="none" w:sz="0" w:space="0" w:color="auto"/>
              </w:divBdr>
            </w:div>
            <w:div w:id="1172719526">
              <w:marLeft w:val="0"/>
              <w:marRight w:val="0"/>
              <w:marTop w:val="0"/>
              <w:marBottom w:val="0"/>
              <w:divBdr>
                <w:top w:val="none" w:sz="0" w:space="0" w:color="auto"/>
                <w:left w:val="none" w:sz="0" w:space="0" w:color="auto"/>
                <w:bottom w:val="none" w:sz="0" w:space="0" w:color="auto"/>
                <w:right w:val="none" w:sz="0" w:space="0" w:color="auto"/>
              </w:divBdr>
            </w:div>
            <w:div w:id="1184517154">
              <w:marLeft w:val="0"/>
              <w:marRight w:val="0"/>
              <w:marTop w:val="0"/>
              <w:marBottom w:val="0"/>
              <w:divBdr>
                <w:top w:val="none" w:sz="0" w:space="0" w:color="auto"/>
                <w:left w:val="none" w:sz="0" w:space="0" w:color="auto"/>
                <w:bottom w:val="none" w:sz="0" w:space="0" w:color="auto"/>
                <w:right w:val="none" w:sz="0" w:space="0" w:color="auto"/>
              </w:divBdr>
            </w:div>
            <w:div w:id="1407461516">
              <w:marLeft w:val="0"/>
              <w:marRight w:val="0"/>
              <w:marTop w:val="0"/>
              <w:marBottom w:val="0"/>
              <w:divBdr>
                <w:top w:val="none" w:sz="0" w:space="0" w:color="auto"/>
                <w:left w:val="none" w:sz="0" w:space="0" w:color="auto"/>
                <w:bottom w:val="none" w:sz="0" w:space="0" w:color="auto"/>
                <w:right w:val="none" w:sz="0" w:space="0" w:color="auto"/>
              </w:divBdr>
            </w:div>
            <w:div w:id="1316716518">
              <w:marLeft w:val="0"/>
              <w:marRight w:val="0"/>
              <w:marTop w:val="0"/>
              <w:marBottom w:val="0"/>
              <w:divBdr>
                <w:top w:val="none" w:sz="0" w:space="0" w:color="auto"/>
                <w:left w:val="none" w:sz="0" w:space="0" w:color="auto"/>
                <w:bottom w:val="none" w:sz="0" w:space="0" w:color="auto"/>
                <w:right w:val="none" w:sz="0" w:space="0" w:color="auto"/>
              </w:divBdr>
            </w:div>
            <w:div w:id="269826781">
              <w:marLeft w:val="0"/>
              <w:marRight w:val="0"/>
              <w:marTop w:val="0"/>
              <w:marBottom w:val="0"/>
              <w:divBdr>
                <w:top w:val="none" w:sz="0" w:space="0" w:color="auto"/>
                <w:left w:val="none" w:sz="0" w:space="0" w:color="auto"/>
                <w:bottom w:val="none" w:sz="0" w:space="0" w:color="auto"/>
                <w:right w:val="none" w:sz="0" w:space="0" w:color="auto"/>
              </w:divBdr>
            </w:div>
            <w:div w:id="1471555731">
              <w:marLeft w:val="0"/>
              <w:marRight w:val="0"/>
              <w:marTop w:val="0"/>
              <w:marBottom w:val="0"/>
              <w:divBdr>
                <w:top w:val="none" w:sz="0" w:space="0" w:color="auto"/>
                <w:left w:val="none" w:sz="0" w:space="0" w:color="auto"/>
                <w:bottom w:val="none" w:sz="0" w:space="0" w:color="auto"/>
                <w:right w:val="none" w:sz="0" w:space="0" w:color="auto"/>
              </w:divBdr>
            </w:div>
            <w:div w:id="1878347451">
              <w:marLeft w:val="0"/>
              <w:marRight w:val="0"/>
              <w:marTop w:val="0"/>
              <w:marBottom w:val="0"/>
              <w:divBdr>
                <w:top w:val="none" w:sz="0" w:space="0" w:color="auto"/>
                <w:left w:val="none" w:sz="0" w:space="0" w:color="auto"/>
                <w:bottom w:val="none" w:sz="0" w:space="0" w:color="auto"/>
                <w:right w:val="none" w:sz="0" w:space="0" w:color="auto"/>
              </w:divBdr>
            </w:div>
            <w:div w:id="358437512">
              <w:marLeft w:val="0"/>
              <w:marRight w:val="0"/>
              <w:marTop w:val="0"/>
              <w:marBottom w:val="0"/>
              <w:divBdr>
                <w:top w:val="none" w:sz="0" w:space="0" w:color="auto"/>
                <w:left w:val="none" w:sz="0" w:space="0" w:color="auto"/>
                <w:bottom w:val="none" w:sz="0" w:space="0" w:color="auto"/>
                <w:right w:val="none" w:sz="0" w:space="0" w:color="auto"/>
              </w:divBdr>
            </w:div>
            <w:div w:id="1024477579">
              <w:marLeft w:val="0"/>
              <w:marRight w:val="0"/>
              <w:marTop w:val="0"/>
              <w:marBottom w:val="0"/>
              <w:divBdr>
                <w:top w:val="none" w:sz="0" w:space="0" w:color="auto"/>
                <w:left w:val="none" w:sz="0" w:space="0" w:color="auto"/>
                <w:bottom w:val="none" w:sz="0" w:space="0" w:color="auto"/>
                <w:right w:val="none" w:sz="0" w:space="0" w:color="auto"/>
              </w:divBdr>
            </w:div>
            <w:div w:id="1782651699">
              <w:marLeft w:val="0"/>
              <w:marRight w:val="0"/>
              <w:marTop w:val="0"/>
              <w:marBottom w:val="0"/>
              <w:divBdr>
                <w:top w:val="none" w:sz="0" w:space="0" w:color="auto"/>
                <w:left w:val="none" w:sz="0" w:space="0" w:color="auto"/>
                <w:bottom w:val="none" w:sz="0" w:space="0" w:color="auto"/>
                <w:right w:val="none" w:sz="0" w:space="0" w:color="auto"/>
              </w:divBdr>
            </w:div>
            <w:div w:id="214124075">
              <w:marLeft w:val="0"/>
              <w:marRight w:val="0"/>
              <w:marTop w:val="0"/>
              <w:marBottom w:val="0"/>
              <w:divBdr>
                <w:top w:val="none" w:sz="0" w:space="0" w:color="auto"/>
                <w:left w:val="none" w:sz="0" w:space="0" w:color="auto"/>
                <w:bottom w:val="none" w:sz="0" w:space="0" w:color="auto"/>
                <w:right w:val="none" w:sz="0" w:space="0" w:color="auto"/>
              </w:divBdr>
            </w:div>
            <w:div w:id="328486731">
              <w:marLeft w:val="0"/>
              <w:marRight w:val="0"/>
              <w:marTop w:val="0"/>
              <w:marBottom w:val="0"/>
              <w:divBdr>
                <w:top w:val="none" w:sz="0" w:space="0" w:color="auto"/>
                <w:left w:val="none" w:sz="0" w:space="0" w:color="auto"/>
                <w:bottom w:val="none" w:sz="0" w:space="0" w:color="auto"/>
                <w:right w:val="none" w:sz="0" w:space="0" w:color="auto"/>
              </w:divBdr>
            </w:div>
            <w:div w:id="510922820">
              <w:marLeft w:val="0"/>
              <w:marRight w:val="0"/>
              <w:marTop w:val="0"/>
              <w:marBottom w:val="0"/>
              <w:divBdr>
                <w:top w:val="none" w:sz="0" w:space="0" w:color="auto"/>
                <w:left w:val="none" w:sz="0" w:space="0" w:color="auto"/>
                <w:bottom w:val="none" w:sz="0" w:space="0" w:color="auto"/>
                <w:right w:val="none" w:sz="0" w:space="0" w:color="auto"/>
              </w:divBdr>
            </w:div>
            <w:div w:id="484711575">
              <w:marLeft w:val="0"/>
              <w:marRight w:val="0"/>
              <w:marTop w:val="0"/>
              <w:marBottom w:val="0"/>
              <w:divBdr>
                <w:top w:val="none" w:sz="0" w:space="0" w:color="auto"/>
                <w:left w:val="none" w:sz="0" w:space="0" w:color="auto"/>
                <w:bottom w:val="none" w:sz="0" w:space="0" w:color="auto"/>
                <w:right w:val="none" w:sz="0" w:space="0" w:color="auto"/>
              </w:divBdr>
            </w:div>
            <w:div w:id="1447314238">
              <w:marLeft w:val="0"/>
              <w:marRight w:val="0"/>
              <w:marTop w:val="0"/>
              <w:marBottom w:val="0"/>
              <w:divBdr>
                <w:top w:val="none" w:sz="0" w:space="0" w:color="auto"/>
                <w:left w:val="none" w:sz="0" w:space="0" w:color="auto"/>
                <w:bottom w:val="none" w:sz="0" w:space="0" w:color="auto"/>
                <w:right w:val="none" w:sz="0" w:space="0" w:color="auto"/>
              </w:divBdr>
            </w:div>
            <w:div w:id="933366875">
              <w:marLeft w:val="0"/>
              <w:marRight w:val="0"/>
              <w:marTop w:val="0"/>
              <w:marBottom w:val="0"/>
              <w:divBdr>
                <w:top w:val="none" w:sz="0" w:space="0" w:color="auto"/>
                <w:left w:val="none" w:sz="0" w:space="0" w:color="auto"/>
                <w:bottom w:val="none" w:sz="0" w:space="0" w:color="auto"/>
                <w:right w:val="none" w:sz="0" w:space="0" w:color="auto"/>
              </w:divBdr>
            </w:div>
          </w:divsChild>
        </w:div>
        <w:div w:id="182398853">
          <w:marLeft w:val="0"/>
          <w:marRight w:val="0"/>
          <w:marTop w:val="0"/>
          <w:marBottom w:val="0"/>
          <w:divBdr>
            <w:top w:val="none" w:sz="0" w:space="0" w:color="auto"/>
            <w:left w:val="none" w:sz="0" w:space="0" w:color="auto"/>
            <w:bottom w:val="none" w:sz="0" w:space="0" w:color="auto"/>
            <w:right w:val="none" w:sz="0" w:space="0" w:color="auto"/>
          </w:divBdr>
          <w:divsChild>
            <w:div w:id="1153984545">
              <w:marLeft w:val="0"/>
              <w:marRight w:val="0"/>
              <w:marTop w:val="0"/>
              <w:marBottom w:val="0"/>
              <w:divBdr>
                <w:top w:val="none" w:sz="0" w:space="0" w:color="auto"/>
                <w:left w:val="none" w:sz="0" w:space="0" w:color="auto"/>
                <w:bottom w:val="none" w:sz="0" w:space="0" w:color="auto"/>
                <w:right w:val="none" w:sz="0" w:space="0" w:color="auto"/>
              </w:divBdr>
            </w:div>
            <w:div w:id="762261979">
              <w:marLeft w:val="0"/>
              <w:marRight w:val="0"/>
              <w:marTop w:val="0"/>
              <w:marBottom w:val="0"/>
              <w:divBdr>
                <w:top w:val="none" w:sz="0" w:space="0" w:color="auto"/>
                <w:left w:val="none" w:sz="0" w:space="0" w:color="auto"/>
                <w:bottom w:val="none" w:sz="0" w:space="0" w:color="auto"/>
                <w:right w:val="none" w:sz="0" w:space="0" w:color="auto"/>
              </w:divBdr>
            </w:div>
            <w:div w:id="710229661">
              <w:marLeft w:val="0"/>
              <w:marRight w:val="0"/>
              <w:marTop w:val="0"/>
              <w:marBottom w:val="0"/>
              <w:divBdr>
                <w:top w:val="none" w:sz="0" w:space="0" w:color="auto"/>
                <w:left w:val="none" w:sz="0" w:space="0" w:color="auto"/>
                <w:bottom w:val="none" w:sz="0" w:space="0" w:color="auto"/>
                <w:right w:val="none" w:sz="0" w:space="0" w:color="auto"/>
              </w:divBdr>
            </w:div>
            <w:div w:id="1457258901">
              <w:marLeft w:val="0"/>
              <w:marRight w:val="0"/>
              <w:marTop w:val="0"/>
              <w:marBottom w:val="0"/>
              <w:divBdr>
                <w:top w:val="none" w:sz="0" w:space="0" w:color="auto"/>
                <w:left w:val="none" w:sz="0" w:space="0" w:color="auto"/>
                <w:bottom w:val="none" w:sz="0" w:space="0" w:color="auto"/>
                <w:right w:val="none" w:sz="0" w:space="0" w:color="auto"/>
              </w:divBdr>
            </w:div>
            <w:div w:id="1178229418">
              <w:marLeft w:val="0"/>
              <w:marRight w:val="0"/>
              <w:marTop w:val="0"/>
              <w:marBottom w:val="0"/>
              <w:divBdr>
                <w:top w:val="none" w:sz="0" w:space="0" w:color="auto"/>
                <w:left w:val="none" w:sz="0" w:space="0" w:color="auto"/>
                <w:bottom w:val="none" w:sz="0" w:space="0" w:color="auto"/>
                <w:right w:val="none" w:sz="0" w:space="0" w:color="auto"/>
              </w:divBdr>
            </w:div>
            <w:div w:id="323440537">
              <w:marLeft w:val="0"/>
              <w:marRight w:val="0"/>
              <w:marTop w:val="0"/>
              <w:marBottom w:val="0"/>
              <w:divBdr>
                <w:top w:val="none" w:sz="0" w:space="0" w:color="auto"/>
                <w:left w:val="none" w:sz="0" w:space="0" w:color="auto"/>
                <w:bottom w:val="none" w:sz="0" w:space="0" w:color="auto"/>
                <w:right w:val="none" w:sz="0" w:space="0" w:color="auto"/>
              </w:divBdr>
            </w:div>
            <w:div w:id="153835636">
              <w:marLeft w:val="0"/>
              <w:marRight w:val="0"/>
              <w:marTop w:val="0"/>
              <w:marBottom w:val="0"/>
              <w:divBdr>
                <w:top w:val="none" w:sz="0" w:space="0" w:color="auto"/>
                <w:left w:val="none" w:sz="0" w:space="0" w:color="auto"/>
                <w:bottom w:val="none" w:sz="0" w:space="0" w:color="auto"/>
                <w:right w:val="none" w:sz="0" w:space="0" w:color="auto"/>
              </w:divBdr>
            </w:div>
            <w:div w:id="2006862513">
              <w:marLeft w:val="0"/>
              <w:marRight w:val="0"/>
              <w:marTop w:val="0"/>
              <w:marBottom w:val="0"/>
              <w:divBdr>
                <w:top w:val="none" w:sz="0" w:space="0" w:color="auto"/>
                <w:left w:val="none" w:sz="0" w:space="0" w:color="auto"/>
                <w:bottom w:val="none" w:sz="0" w:space="0" w:color="auto"/>
                <w:right w:val="none" w:sz="0" w:space="0" w:color="auto"/>
              </w:divBdr>
            </w:div>
            <w:div w:id="475412481">
              <w:marLeft w:val="0"/>
              <w:marRight w:val="0"/>
              <w:marTop w:val="0"/>
              <w:marBottom w:val="0"/>
              <w:divBdr>
                <w:top w:val="none" w:sz="0" w:space="0" w:color="auto"/>
                <w:left w:val="none" w:sz="0" w:space="0" w:color="auto"/>
                <w:bottom w:val="none" w:sz="0" w:space="0" w:color="auto"/>
                <w:right w:val="none" w:sz="0" w:space="0" w:color="auto"/>
              </w:divBdr>
            </w:div>
            <w:div w:id="1369112833">
              <w:marLeft w:val="0"/>
              <w:marRight w:val="0"/>
              <w:marTop w:val="0"/>
              <w:marBottom w:val="0"/>
              <w:divBdr>
                <w:top w:val="none" w:sz="0" w:space="0" w:color="auto"/>
                <w:left w:val="none" w:sz="0" w:space="0" w:color="auto"/>
                <w:bottom w:val="none" w:sz="0" w:space="0" w:color="auto"/>
                <w:right w:val="none" w:sz="0" w:space="0" w:color="auto"/>
              </w:divBdr>
            </w:div>
            <w:div w:id="888145698">
              <w:marLeft w:val="0"/>
              <w:marRight w:val="0"/>
              <w:marTop w:val="0"/>
              <w:marBottom w:val="0"/>
              <w:divBdr>
                <w:top w:val="none" w:sz="0" w:space="0" w:color="auto"/>
                <w:left w:val="none" w:sz="0" w:space="0" w:color="auto"/>
                <w:bottom w:val="none" w:sz="0" w:space="0" w:color="auto"/>
                <w:right w:val="none" w:sz="0" w:space="0" w:color="auto"/>
              </w:divBdr>
            </w:div>
            <w:div w:id="2144299677">
              <w:marLeft w:val="0"/>
              <w:marRight w:val="0"/>
              <w:marTop w:val="0"/>
              <w:marBottom w:val="0"/>
              <w:divBdr>
                <w:top w:val="none" w:sz="0" w:space="0" w:color="auto"/>
                <w:left w:val="none" w:sz="0" w:space="0" w:color="auto"/>
                <w:bottom w:val="none" w:sz="0" w:space="0" w:color="auto"/>
                <w:right w:val="none" w:sz="0" w:space="0" w:color="auto"/>
              </w:divBdr>
            </w:div>
            <w:div w:id="896016634">
              <w:marLeft w:val="0"/>
              <w:marRight w:val="0"/>
              <w:marTop w:val="0"/>
              <w:marBottom w:val="0"/>
              <w:divBdr>
                <w:top w:val="none" w:sz="0" w:space="0" w:color="auto"/>
                <w:left w:val="none" w:sz="0" w:space="0" w:color="auto"/>
                <w:bottom w:val="none" w:sz="0" w:space="0" w:color="auto"/>
                <w:right w:val="none" w:sz="0" w:space="0" w:color="auto"/>
              </w:divBdr>
            </w:div>
            <w:div w:id="107623786">
              <w:marLeft w:val="0"/>
              <w:marRight w:val="0"/>
              <w:marTop w:val="0"/>
              <w:marBottom w:val="0"/>
              <w:divBdr>
                <w:top w:val="none" w:sz="0" w:space="0" w:color="auto"/>
                <w:left w:val="none" w:sz="0" w:space="0" w:color="auto"/>
                <w:bottom w:val="none" w:sz="0" w:space="0" w:color="auto"/>
                <w:right w:val="none" w:sz="0" w:space="0" w:color="auto"/>
              </w:divBdr>
            </w:div>
            <w:div w:id="717364549">
              <w:marLeft w:val="0"/>
              <w:marRight w:val="0"/>
              <w:marTop w:val="0"/>
              <w:marBottom w:val="0"/>
              <w:divBdr>
                <w:top w:val="none" w:sz="0" w:space="0" w:color="auto"/>
                <w:left w:val="none" w:sz="0" w:space="0" w:color="auto"/>
                <w:bottom w:val="none" w:sz="0" w:space="0" w:color="auto"/>
                <w:right w:val="none" w:sz="0" w:space="0" w:color="auto"/>
              </w:divBdr>
            </w:div>
            <w:div w:id="1225415590">
              <w:marLeft w:val="0"/>
              <w:marRight w:val="0"/>
              <w:marTop w:val="0"/>
              <w:marBottom w:val="0"/>
              <w:divBdr>
                <w:top w:val="none" w:sz="0" w:space="0" w:color="auto"/>
                <w:left w:val="none" w:sz="0" w:space="0" w:color="auto"/>
                <w:bottom w:val="none" w:sz="0" w:space="0" w:color="auto"/>
                <w:right w:val="none" w:sz="0" w:space="0" w:color="auto"/>
              </w:divBdr>
            </w:div>
            <w:div w:id="1306541341">
              <w:marLeft w:val="0"/>
              <w:marRight w:val="0"/>
              <w:marTop w:val="0"/>
              <w:marBottom w:val="0"/>
              <w:divBdr>
                <w:top w:val="none" w:sz="0" w:space="0" w:color="auto"/>
                <w:left w:val="none" w:sz="0" w:space="0" w:color="auto"/>
                <w:bottom w:val="none" w:sz="0" w:space="0" w:color="auto"/>
                <w:right w:val="none" w:sz="0" w:space="0" w:color="auto"/>
              </w:divBdr>
            </w:div>
            <w:div w:id="1559584755">
              <w:marLeft w:val="0"/>
              <w:marRight w:val="0"/>
              <w:marTop w:val="0"/>
              <w:marBottom w:val="0"/>
              <w:divBdr>
                <w:top w:val="none" w:sz="0" w:space="0" w:color="auto"/>
                <w:left w:val="none" w:sz="0" w:space="0" w:color="auto"/>
                <w:bottom w:val="none" w:sz="0" w:space="0" w:color="auto"/>
                <w:right w:val="none" w:sz="0" w:space="0" w:color="auto"/>
              </w:divBdr>
            </w:div>
            <w:div w:id="2037189333">
              <w:marLeft w:val="0"/>
              <w:marRight w:val="0"/>
              <w:marTop w:val="0"/>
              <w:marBottom w:val="0"/>
              <w:divBdr>
                <w:top w:val="none" w:sz="0" w:space="0" w:color="auto"/>
                <w:left w:val="none" w:sz="0" w:space="0" w:color="auto"/>
                <w:bottom w:val="none" w:sz="0" w:space="0" w:color="auto"/>
                <w:right w:val="none" w:sz="0" w:space="0" w:color="auto"/>
              </w:divBdr>
            </w:div>
            <w:div w:id="1388138985">
              <w:marLeft w:val="0"/>
              <w:marRight w:val="0"/>
              <w:marTop w:val="0"/>
              <w:marBottom w:val="0"/>
              <w:divBdr>
                <w:top w:val="none" w:sz="0" w:space="0" w:color="auto"/>
                <w:left w:val="none" w:sz="0" w:space="0" w:color="auto"/>
                <w:bottom w:val="none" w:sz="0" w:space="0" w:color="auto"/>
                <w:right w:val="none" w:sz="0" w:space="0" w:color="auto"/>
              </w:divBdr>
            </w:div>
          </w:divsChild>
        </w:div>
        <w:div w:id="259066913">
          <w:marLeft w:val="0"/>
          <w:marRight w:val="0"/>
          <w:marTop w:val="0"/>
          <w:marBottom w:val="0"/>
          <w:divBdr>
            <w:top w:val="none" w:sz="0" w:space="0" w:color="auto"/>
            <w:left w:val="none" w:sz="0" w:space="0" w:color="auto"/>
            <w:bottom w:val="none" w:sz="0" w:space="0" w:color="auto"/>
            <w:right w:val="none" w:sz="0" w:space="0" w:color="auto"/>
          </w:divBdr>
          <w:divsChild>
            <w:div w:id="1232353012">
              <w:marLeft w:val="0"/>
              <w:marRight w:val="0"/>
              <w:marTop w:val="0"/>
              <w:marBottom w:val="0"/>
              <w:divBdr>
                <w:top w:val="none" w:sz="0" w:space="0" w:color="auto"/>
                <w:left w:val="none" w:sz="0" w:space="0" w:color="auto"/>
                <w:bottom w:val="none" w:sz="0" w:space="0" w:color="auto"/>
                <w:right w:val="none" w:sz="0" w:space="0" w:color="auto"/>
              </w:divBdr>
            </w:div>
            <w:div w:id="470052124">
              <w:marLeft w:val="0"/>
              <w:marRight w:val="0"/>
              <w:marTop w:val="0"/>
              <w:marBottom w:val="0"/>
              <w:divBdr>
                <w:top w:val="none" w:sz="0" w:space="0" w:color="auto"/>
                <w:left w:val="none" w:sz="0" w:space="0" w:color="auto"/>
                <w:bottom w:val="none" w:sz="0" w:space="0" w:color="auto"/>
                <w:right w:val="none" w:sz="0" w:space="0" w:color="auto"/>
              </w:divBdr>
            </w:div>
            <w:div w:id="660818581">
              <w:marLeft w:val="0"/>
              <w:marRight w:val="0"/>
              <w:marTop w:val="0"/>
              <w:marBottom w:val="0"/>
              <w:divBdr>
                <w:top w:val="none" w:sz="0" w:space="0" w:color="auto"/>
                <w:left w:val="none" w:sz="0" w:space="0" w:color="auto"/>
                <w:bottom w:val="none" w:sz="0" w:space="0" w:color="auto"/>
                <w:right w:val="none" w:sz="0" w:space="0" w:color="auto"/>
              </w:divBdr>
            </w:div>
            <w:div w:id="2090301878">
              <w:marLeft w:val="0"/>
              <w:marRight w:val="0"/>
              <w:marTop w:val="0"/>
              <w:marBottom w:val="0"/>
              <w:divBdr>
                <w:top w:val="none" w:sz="0" w:space="0" w:color="auto"/>
                <w:left w:val="none" w:sz="0" w:space="0" w:color="auto"/>
                <w:bottom w:val="none" w:sz="0" w:space="0" w:color="auto"/>
                <w:right w:val="none" w:sz="0" w:space="0" w:color="auto"/>
              </w:divBdr>
            </w:div>
            <w:div w:id="1950504352">
              <w:marLeft w:val="0"/>
              <w:marRight w:val="0"/>
              <w:marTop w:val="0"/>
              <w:marBottom w:val="0"/>
              <w:divBdr>
                <w:top w:val="none" w:sz="0" w:space="0" w:color="auto"/>
                <w:left w:val="none" w:sz="0" w:space="0" w:color="auto"/>
                <w:bottom w:val="none" w:sz="0" w:space="0" w:color="auto"/>
                <w:right w:val="none" w:sz="0" w:space="0" w:color="auto"/>
              </w:divBdr>
            </w:div>
            <w:div w:id="2129618392">
              <w:marLeft w:val="0"/>
              <w:marRight w:val="0"/>
              <w:marTop w:val="0"/>
              <w:marBottom w:val="0"/>
              <w:divBdr>
                <w:top w:val="none" w:sz="0" w:space="0" w:color="auto"/>
                <w:left w:val="none" w:sz="0" w:space="0" w:color="auto"/>
                <w:bottom w:val="none" w:sz="0" w:space="0" w:color="auto"/>
                <w:right w:val="none" w:sz="0" w:space="0" w:color="auto"/>
              </w:divBdr>
            </w:div>
            <w:div w:id="141193475">
              <w:marLeft w:val="0"/>
              <w:marRight w:val="0"/>
              <w:marTop w:val="0"/>
              <w:marBottom w:val="0"/>
              <w:divBdr>
                <w:top w:val="none" w:sz="0" w:space="0" w:color="auto"/>
                <w:left w:val="none" w:sz="0" w:space="0" w:color="auto"/>
                <w:bottom w:val="none" w:sz="0" w:space="0" w:color="auto"/>
                <w:right w:val="none" w:sz="0" w:space="0" w:color="auto"/>
              </w:divBdr>
            </w:div>
            <w:div w:id="840630525">
              <w:marLeft w:val="0"/>
              <w:marRight w:val="0"/>
              <w:marTop w:val="0"/>
              <w:marBottom w:val="0"/>
              <w:divBdr>
                <w:top w:val="none" w:sz="0" w:space="0" w:color="auto"/>
                <w:left w:val="none" w:sz="0" w:space="0" w:color="auto"/>
                <w:bottom w:val="none" w:sz="0" w:space="0" w:color="auto"/>
                <w:right w:val="none" w:sz="0" w:space="0" w:color="auto"/>
              </w:divBdr>
            </w:div>
            <w:div w:id="1671909874">
              <w:marLeft w:val="0"/>
              <w:marRight w:val="0"/>
              <w:marTop w:val="0"/>
              <w:marBottom w:val="0"/>
              <w:divBdr>
                <w:top w:val="none" w:sz="0" w:space="0" w:color="auto"/>
                <w:left w:val="none" w:sz="0" w:space="0" w:color="auto"/>
                <w:bottom w:val="none" w:sz="0" w:space="0" w:color="auto"/>
                <w:right w:val="none" w:sz="0" w:space="0" w:color="auto"/>
              </w:divBdr>
            </w:div>
            <w:div w:id="1060713250">
              <w:marLeft w:val="0"/>
              <w:marRight w:val="0"/>
              <w:marTop w:val="0"/>
              <w:marBottom w:val="0"/>
              <w:divBdr>
                <w:top w:val="none" w:sz="0" w:space="0" w:color="auto"/>
                <w:left w:val="none" w:sz="0" w:space="0" w:color="auto"/>
                <w:bottom w:val="none" w:sz="0" w:space="0" w:color="auto"/>
                <w:right w:val="none" w:sz="0" w:space="0" w:color="auto"/>
              </w:divBdr>
            </w:div>
            <w:div w:id="1158766582">
              <w:marLeft w:val="0"/>
              <w:marRight w:val="0"/>
              <w:marTop w:val="0"/>
              <w:marBottom w:val="0"/>
              <w:divBdr>
                <w:top w:val="none" w:sz="0" w:space="0" w:color="auto"/>
                <w:left w:val="none" w:sz="0" w:space="0" w:color="auto"/>
                <w:bottom w:val="none" w:sz="0" w:space="0" w:color="auto"/>
                <w:right w:val="none" w:sz="0" w:space="0" w:color="auto"/>
              </w:divBdr>
            </w:div>
            <w:div w:id="667098301">
              <w:marLeft w:val="0"/>
              <w:marRight w:val="0"/>
              <w:marTop w:val="0"/>
              <w:marBottom w:val="0"/>
              <w:divBdr>
                <w:top w:val="none" w:sz="0" w:space="0" w:color="auto"/>
                <w:left w:val="none" w:sz="0" w:space="0" w:color="auto"/>
                <w:bottom w:val="none" w:sz="0" w:space="0" w:color="auto"/>
                <w:right w:val="none" w:sz="0" w:space="0" w:color="auto"/>
              </w:divBdr>
            </w:div>
            <w:div w:id="343481978">
              <w:marLeft w:val="0"/>
              <w:marRight w:val="0"/>
              <w:marTop w:val="0"/>
              <w:marBottom w:val="0"/>
              <w:divBdr>
                <w:top w:val="none" w:sz="0" w:space="0" w:color="auto"/>
                <w:left w:val="none" w:sz="0" w:space="0" w:color="auto"/>
                <w:bottom w:val="none" w:sz="0" w:space="0" w:color="auto"/>
                <w:right w:val="none" w:sz="0" w:space="0" w:color="auto"/>
              </w:divBdr>
            </w:div>
            <w:div w:id="1041327331">
              <w:marLeft w:val="0"/>
              <w:marRight w:val="0"/>
              <w:marTop w:val="0"/>
              <w:marBottom w:val="0"/>
              <w:divBdr>
                <w:top w:val="none" w:sz="0" w:space="0" w:color="auto"/>
                <w:left w:val="none" w:sz="0" w:space="0" w:color="auto"/>
                <w:bottom w:val="none" w:sz="0" w:space="0" w:color="auto"/>
                <w:right w:val="none" w:sz="0" w:space="0" w:color="auto"/>
              </w:divBdr>
            </w:div>
            <w:div w:id="145779512">
              <w:marLeft w:val="0"/>
              <w:marRight w:val="0"/>
              <w:marTop w:val="0"/>
              <w:marBottom w:val="0"/>
              <w:divBdr>
                <w:top w:val="none" w:sz="0" w:space="0" w:color="auto"/>
                <w:left w:val="none" w:sz="0" w:space="0" w:color="auto"/>
                <w:bottom w:val="none" w:sz="0" w:space="0" w:color="auto"/>
                <w:right w:val="none" w:sz="0" w:space="0" w:color="auto"/>
              </w:divBdr>
            </w:div>
            <w:div w:id="1024598574">
              <w:marLeft w:val="0"/>
              <w:marRight w:val="0"/>
              <w:marTop w:val="0"/>
              <w:marBottom w:val="0"/>
              <w:divBdr>
                <w:top w:val="none" w:sz="0" w:space="0" w:color="auto"/>
                <w:left w:val="none" w:sz="0" w:space="0" w:color="auto"/>
                <w:bottom w:val="none" w:sz="0" w:space="0" w:color="auto"/>
                <w:right w:val="none" w:sz="0" w:space="0" w:color="auto"/>
              </w:divBdr>
            </w:div>
            <w:div w:id="1291591247">
              <w:marLeft w:val="0"/>
              <w:marRight w:val="0"/>
              <w:marTop w:val="0"/>
              <w:marBottom w:val="0"/>
              <w:divBdr>
                <w:top w:val="none" w:sz="0" w:space="0" w:color="auto"/>
                <w:left w:val="none" w:sz="0" w:space="0" w:color="auto"/>
                <w:bottom w:val="none" w:sz="0" w:space="0" w:color="auto"/>
                <w:right w:val="none" w:sz="0" w:space="0" w:color="auto"/>
              </w:divBdr>
            </w:div>
            <w:div w:id="1463695523">
              <w:marLeft w:val="0"/>
              <w:marRight w:val="0"/>
              <w:marTop w:val="0"/>
              <w:marBottom w:val="0"/>
              <w:divBdr>
                <w:top w:val="none" w:sz="0" w:space="0" w:color="auto"/>
                <w:left w:val="none" w:sz="0" w:space="0" w:color="auto"/>
                <w:bottom w:val="none" w:sz="0" w:space="0" w:color="auto"/>
                <w:right w:val="none" w:sz="0" w:space="0" w:color="auto"/>
              </w:divBdr>
            </w:div>
            <w:div w:id="1981766528">
              <w:marLeft w:val="0"/>
              <w:marRight w:val="0"/>
              <w:marTop w:val="0"/>
              <w:marBottom w:val="0"/>
              <w:divBdr>
                <w:top w:val="none" w:sz="0" w:space="0" w:color="auto"/>
                <w:left w:val="none" w:sz="0" w:space="0" w:color="auto"/>
                <w:bottom w:val="none" w:sz="0" w:space="0" w:color="auto"/>
                <w:right w:val="none" w:sz="0" w:space="0" w:color="auto"/>
              </w:divBdr>
            </w:div>
            <w:div w:id="1317144350">
              <w:marLeft w:val="0"/>
              <w:marRight w:val="0"/>
              <w:marTop w:val="0"/>
              <w:marBottom w:val="0"/>
              <w:divBdr>
                <w:top w:val="none" w:sz="0" w:space="0" w:color="auto"/>
                <w:left w:val="none" w:sz="0" w:space="0" w:color="auto"/>
                <w:bottom w:val="none" w:sz="0" w:space="0" w:color="auto"/>
                <w:right w:val="none" w:sz="0" w:space="0" w:color="auto"/>
              </w:divBdr>
            </w:div>
          </w:divsChild>
        </w:div>
        <w:div w:id="989675881">
          <w:marLeft w:val="0"/>
          <w:marRight w:val="0"/>
          <w:marTop w:val="0"/>
          <w:marBottom w:val="0"/>
          <w:divBdr>
            <w:top w:val="none" w:sz="0" w:space="0" w:color="auto"/>
            <w:left w:val="none" w:sz="0" w:space="0" w:color="auto"/>
            <w:bottom w:val="none" w:sz="0" w:space="0" w:color="auto"/>
            <w:right w:val="none" w:sz="0" w:space="0" w:color="auto"/>
          </w:divBdr>
          <w:divsChild>
            <w:div w:id="1882202304">
              <w:marLeft w:val="0"/>
              <w:marRight w:val="0"/>
              <w:marTop w:val="0"/>
              <w:marBottom w:val="0"/>
              <w:divBdr>
                <w:top w:val="none" w:sz="0" w:space="0" w:color="auto"/>
                <w:left w:val="none" w:sz="0" w:space="0" w:color="auto"/>
                <w:bottom w:val="none" w:sz="0" w:space="0" w:color="auto"/>
                <w:right w:val="none" w:sz="0" w:space="0" w:color="auto"/>
              </w:divBdr>
            </w:div>
            <w:div w:id="1873110575">
              <w:marLeft w:val="0"/>
              <w:marRight w:val="0"/>
              <w:marTop w:val="0"/>
              <w:marBottom w:val="0"/>
              <w:divBdr>
                <w:top w:val="none" w:sz="0" w:space="0" w:color="auto"/>
                <w:left w:val="none" w:sz="0" w:space="0" w:color="auto"/>
                <w:bottom w:val="none" w:sz="0" w:space="0" w:color="auto"/>
                <w:right w:val="none" w:sz="0" w:space="0" w:color="auto"/>
              </w:divBdr>
            </w:div>
            <w:div w:id="536548992">
              <w:marLeft w:val="0"/>
              <w:marRight w:val="0"/>
              <w:marTop w:val="0"/>
              <w:marBottom w:val="0"/>
              <w:divBdr>
                <w:top w:val="none" w:sz="0" w:space="0" w:color="auto"/>
                <w:left w:val="none" w:sz="0" w:space="0" w:color="auto"/>
                <w:bottom w:val="none" w:sz="0" w:space="0" w:color="auto"/>
                <w:right w:val="none" w:sz="0" w:space="0" w:color="auto"/>
              </w:divBdr>
            </w:div>
            <w:div w:id="1925341160">
              <w:marLeft w:val="0"/>
              <w:marRight w:val="0"/>
              <w:marTop w:val="0"/>
              <w:marBottom w:val="0"/>
              <w:divBdr>
                <w:top w:val="none" w:sz="0" w:space="0" w:color="auto"/>
                <w:left w:val="none" w:sz="0" w:space="0" w:color="auto"/>
                <w:bottom w:val="none" w:sz="0" w:space="0" w:color="auto"/>
                <w:right w:val="none" w:sz="0" w:space="0" w:color="auto"/>
              </w:divBdr>
            </w:div>
            <w:div w:id="1871263111">
              <w:marLeft w:val="0"/>
              <w:marRight w:val="0"/>
              <w:marTop w:val="0"/>
              <w:marBottom w:val="0"/>
              <w:divBdr>
                <w:top w:val="none" w:sz="0" w:space="0" w:color="auto"/>
                <w:left w:val="none" w:sz="0" w:space="0" w:color="auto"/>
                <w:bottom w:val="none" w:sz="0" w:space="0" w:color="auto"/>
                <w:right w:val="none" w:sz="0" w:space="0" w:color="auto"/>
              </w:divBdr>
            </w:div>
            <w:div w:id="432555192">
              <w:marLeft w:val="0"/>
              <w:marRight w:val="0"/>
              <w:marTop w:val="0"/>
              <w:marBottom w:val="0"/>
              <w:divBdr>
                <w:top w:val="none" w:sz="0" w:space="0" w:color="auto"/>
                <w:left w:val="none" w:sz="0" w:space="0" w:color="auto"/>
                <w:bottom w:val="none" w:sz="0" w:space="0" w:color="auto"/>
                <w:right w:val="none" w:sz="0" w:space="0" w:color="auto"/>
              </w:divBdr>
            </w:div>
            <w:div w:id="359400559">
              <w:marLeft w:val="0"/>
              <w:marRight w:val="0"/>
              <w:marTop w:val="0"/>
              <w:marBottom w:val="0"/>
              <w:divBdr>
                <w:top w:val="none" w:sz="0" w:space="0" w:color="auto"/>
                <w:left w:val="none" w:sz="0" w:space="0" w:color="auto"/>
                <w:bottom w:val="none" w:sz="0" w:space="0" w:color="auto"/>
                <w:right w:val="none" w:sz="0" w:space="0" w:color="auto"/>
              </w:divBdr>
            </w:div>
            <w:div w:id="586352579">
              <w:marLeft w:val="0"/>
              <w:marRight w:val="0"/>
              <w:marTop w:val="0"/>
              <w:marBottom w:val="0"/>
              <w:divBdr>
                <w:top w:val="none" w:sz="0" w:space="0" w:color="auto"/>
                <w:left w:val="none" w:sz="0" w:space="0" w:color="auto"/>
                <w:bottom w:val="none" w:sz="0" w:space="0" w:color="auto"/>
                <w:right w:val="none" w:sz="0" w:space="0" w:color="auto"/>
              </w:divBdr>
            </w:div>
            <w:div w:id="1224220447">
              <w:marLeft w:val="0"/>
              <w:marRight w:val="0"/>
              <w:marTop w:val="0"/>
              <w:marBottom w:val="0"/>
              <w:divBdr>
                <w:top w:val="none" w:sz="0" w:space="0" w:color="auto"/>
                <w:left w:val="none" w:sz="0" w:space="0" w:color="auto"/>
                <w:bottom w:val="none" w:sz="0" w:space="0" w:color="auto"/>
                <w:right w:val="none" w:sz="0" w:space="0" w:color="auto"/>
              </w:divBdr>
            </w:div>
            <w:div w:id="1661353014">
              <w:marLeft w:val="0"/>
              <w:marRight w:val="0"/>
              <w:marTop w:val="0"/>
              <w:marBottom w:val="0"/>
              <w:divBdr>
                <w:top w:val="none" w:sz="0" w:space="0" w:color="auto"/>
                <w:left w:val="none" w:sz="0" w:space="0" w:color="auto"/>
                <w:bottom w:val="none" w:sz="0" w:space="0" w:color="auto"/>
                <w:right w:val="none" w:sz="0" w:space="0" w:color="auto"/>
              </w:divBdr>
            </w:div>
            <w:div w:id="1856840384">
              <w:marLeft w:val="0"/>
              <w:marRight w:val="0"/>
              <w:marTop w:val="0"/>
              <w:marBottom w:val="0"/>
              <w:divBdr>
                <w:top w:val="none" w:sz="0" w:space="0" w:color="auto"/>
                <w:left w:val="none" w:sz="0" w:space="0" w:color="auto"/>
                <w:bottom w:val="none" w:sz="0" w:space="0" w:color="auto"/>
                <w:right w:val="none" w:sz="0" w:space="0" w:color="auto"/>
              </w:divBdr>
            </w:div>
            <w:div w:id="1690135957">
              <w:marLeft w:val="0"/>
              <w:marRight w:val="0"/>
              <w:marTop w:val="0"/>
              <w:marBottom w:val="0"/>
              <w:divBdr>
                <w:top w:val="none" w:sz="0" w:space="0" w:color="auto"/>
                <w:left w:val="none" w:sz="0" w:space="0" w:color="auto"/>
                <w:bottom w:val="none" w:sz="0" w:space="0" w:color="auto"/>
                <w:right w:val="none" w:sz="0" w:space="0" w:color="auto"/>
              </w:divBdr>
            </w:div>
            <w:div w:id="1203128294">
              <w:marLeft w:val="0"/>
              <w:marRight w:val="0"/>
              <w:marTop w:val="0"/>
              <w:marBottom w:val="0"/>
              <w:divBdr>
                <w:top w:val="none" w:sz="0" w:space="0" w:color="auto"/>
                <w:left w:val="none" w:sz="0" w:space="0" w:color="auto"/>
                <w:bottom w:val="none" w:sz="0" w:space="0" w:color="auto"/>
                <w:right w:val="none" w:sz="0" w:space="0" w:color="auto"/>
              </w:divBdr>
            </w:div>
            <w:div w:id="970982499">
              <w:marLeft w:val="0"/>
              <w:marRight w:val="0"/>
              <w:marTop w:val="0"/>
              <w:marBottom w:val="0"/>
              <w:divBdr>
                <w:top w:val="none" w:sz="0" w:space="0" w:color="auto"/>
                <w:left w:val="none" w:sz="0" w:space="0" w:color="auto"/>
                <w:bottom w:val="none" w:sz="0" w:space="0" w:color="auto"/>
                <w:right w:val="none" w:sz="0" w:space="0" w:color="auto"/>
              </w:divBdr>
            </w:div>
            <w:div w:id="1975674819">
              <w:marLeft w:val="0"/>
              <w:marRight w:val="0"/>
              <w:marTop w:val="0"/>
              <w:marBottom w:val="0"/>
              <w:divBdr>
                <w:top w:val="none" w:sz="0" w:space="0" w:color="auto"/>
                <w:left w:val="none" w:sz="0" w:space="0" w:color="auto"/>
                <w:bottom w:val="none" w:sz="0" w:space="0" w:color="auto"/>
                <w:right w:val="none" w:sz="0" w:space="0" w:color="auto"/>
              </w:divBdr>
            </w:div>
            <w:div w:id="177349007">
              <w:marLeft w:val="0"/>
              <w:marRight w:val="0"/>
              <w:marTop w:val="0"/>
              <w:marBottom w:val="0"/>
              <w:divBdr>
                <w:top w:val="none" w:sz="0" w:space="0" w:color="auto"/>
                <w:left w:val="none" w:sz="0" w:space="0" w:color="auto"/>
                <w:bottom w:val="none" w:sz="0" w:space="0" w:color="auto"/>
                <w:right w:val="none" w:sz="0" w:space="0" w:color="auto"/>
              </w:divBdr>
            </w:div>
            <w:div w:id="282076615">
              <w:marLeft w:val="0"/>
              <w:marRight w:val="0"/>
              <w:marTop w:val="0"/>
              <w:marBottom w:val="0"/>
              <w:divBdr>
                <w:top w:val="none" w:sz="0" w:space="0" w:color="auto"/>
                <w:left w:val="none" w:sz="0" w:space="0" w:color="auto"/>
                <w:bottom w:val="none" w:sz="0" w:space="0" w:color="auto"/>
                <w:right w:val="none" w:sz="0" w:space="0" w:color="auto"/>
              </w:divBdr>
            </w:div>
            <w:div w:id="1727952797">
              <w:marLeft w:val="0"/>
              <w:marRight w:val="0"/>
              <w:marTop w:val="0"/>
              <w:marBottom w:val="0"/>
              <w:divBdr>
                <w:top w:val="none" w:sz="0" w:space="0" w:color="auto"/>
                <w:left w:val="none" w:sz="0" w:space="0" w:color="auto"/>
                <w:bottom w:val="none" w:sz="0" w:space="0" w:color="auto"/>
                <w:right w:val="none" w:sz="0" w:space="0" w:color="auto"/>
              </w:divBdr>
            </w:div>
            <w:div w:id="1639140716">
              <w:marLeft w:val="0"/>
              <w:marRight w:val="0"/>
              <w:marTop w:val="0"/>
              <w:marBottom w:val="0"/>
              <w:divBdr>
                <w:top w:val="none" w:sz="0" w:space="0" w:color="auto"/>
                <w:left w:val="none" w:sz="0" w:space="0" w:color="auto"/>
                <w:bottom w:val="none" w:sz="0" w:space="0" w:color="auto"/>
                <w:right w:val="none" w:sz="0" w:space="0" w:color="auto"/>
              </w:divBdr>
            </w:div>
            <w:div w:id="1414157743">
              <w:marLeft w:val="0"/>
              <w:marRight w:val="0"/>
              <w:marTop w:val="0"/>
              <w:marBottom w:val="0"/>
              <w:divBdr>
                <w:top w:val="none" w:sz="0" w:space="0" w:color="auto"/>
                <w:left w:val="none" w:sz="0" w:space="0" w:color="auto"/>
                <w:bottom w:val="none" w:sz="0" w:space="0" w:color="auto"/>
                <w:right w:val="none" w:sz="0" w:space="0" w:color="auto"/>
              </w:divBdr>
            </w:div>
          </w:divsChild>
        </w:div>
        <w:div w:id="951211369">
          <w:marLeft w:val="0"/>
          <w:marRight w:val="0"/>
          <w:marTop w:val="0"/>
          <w:marBottom w:val="0"/>
          <w:divBdr>
            <w:top w:val="none" w:sz="0" w:space="0" w:color="auto"/>
            <w:left w:val="none" w:sz="0" w:space="0" w:color="auto"/>
            <w:bottom w:val="none" w:sz="0" w:space="0" w:color="auto"/>
            <w:right w:val="none" w:sz="0" w:space="0" w:color="auto"/>
          </w:divBdr>
          <w:divsChild>
            <w:div w:id="315379079">
              <w:marLeft w:val="0"/>
              <w:marRight w:val="0"/>
              <w:marTop w:val="0"/>
              <w:marBottom w:val="0"/>
              <w:divBdr>
                <w:top w:val="none" w:sz="0" w:space="0" w:color="auto"/>
                <w:left w:val="none" w:sz="0" w:space="0" w:color="auto"/>
                <w:bottom w:val="none" w:sz="0" w:space="0" w:color="auto"/>
                <w:right w:val="none" w:sz="0" w:space="0" w:color="auto"/>
              </w:divBdr>
            </w:div>
            <w:div w:id="611010427">
              <w:marLeft w:val="0"/>
              <w:marRight w:val="0"/>
              <w:marTop w:val="0"/>
              <w:marBottom w:val="0"/>
              <w:divBdr>
                <w:top w:val="none" w:sz="0" w:space="0" w:color="auto"/>
                <w:left w:val="none" w:sz="0" w:space="0" w:color="auto"/>
                <w:bottom w:val="none" w:sz="0" w:space="0" w:color="auto"/>
                <w:right w:val="none" w:sz="0" w:space="0" w:color="auto"/>
              </w:divBdr>
            </w:div>
            <w:div w:id="1818574481">
              <w:marLeft w:val="0"/>
              <w:marRight w:val="0"/>
              <w:marTop w:val="0"/>
              <w:marBottom w:val="0"/>
              <w:divBdr>
                <w:top w:val="none" w:sz="0" w:space="0" w:color="auto"/>
                <w:left w:val="none" w:sz="0" w:space="0" w:color="auto"/>
                <w:bottom w:val="none" w:sz="0" w:space="0" w:color="auto"/>
                <w:right w:val="none" w:sz="0" w:space="0" w:color="auto"/>
              </w:divBdr>
            </w:div>
            <w:div w:id="771783392">
              <w:marLeft w:val="0"/>
              <w:marRight w:val="0"/>
              <w:marTop w:val="0"/>
              <w:marBottom w:val="0"/>
              <w:divBdr>
                <w:top w:val="none" w:sz="0" w:space="0" w:color="auto"/>
                <w:left w:val="none" w:sz="0" w:space="0" w:color="auto"/>
                <w:bottom w:val="none" w:sz="0" w:space="0" w:color="auto"/>
                <w:right w:val="none" w:sz="0" w:space="0" w:color="auto"/>
              </w:divBdr>
            </w:div>
            <w:div w:id="561722766">
              <w:marLeft w:val="0"/>
              <w:marRight w:val="0"/>
              <w:marTop w:val="0"/>
              <w:marBottom w:val="0"/>
              <w:divBdr>
                <w:top w:val="none" w:sz="0" w:space="0" w:color="auto"/>
                <w:left w:val="none" w:sz="0" w:space="0" w:color="auto"/>
                <w:bottom w:val="none" w:sz="0" w:space="0" w:color="auto"/>
                <w:right w:val="none" w:sz="0" w:space="0" w:color="auto"/>
              </w:divBdr>
            </w:div>
            <w:div w:id="232551613">
              <w:marLeft w:val="0"/>
              <w:marRight w:val="0"/>
              <w:marTop w:val="0"/>
              <w:marBottom w:val="0"/>
              <w:divBdr>
                <w:top w:val="none" w:sz="0" w:space="0" w:color="auto"/>
                <w:left w:val="none" w:sz="0" w:space="0" w:color="auto"/>
                <w:bottom w:val="none" w:sz="0" w:space="0" w:color="auto"/>
                <w:right w:val="none" w:sz="0" w:space="0" w:color="auto"/>
              </w:divBdr>
            </w:div>
            <w:div w:id="166335416">
              <w:marLeft w:val="0"/>
              <w:marRight w:val="0"/>
              <w:marTop w:val="0"/>
              <w:marBottom w:val="0"/>
              <w:divBdr>
                <w:top w:val="none" w:sz="0" w:space="0" w:color="auto"/>
                <w:left w:val="none" w:sz="0" w:space="0" w:color="auto"/>
                <w:bottom w:val="none" w:sz="0" w:space="0" w:color="auto"/>
                <w:right w:val="none" w:sz="0" w:space="0" w:color="auto"/>
              </w:divBdr>
            </w:div>
            <w:div w:id="1545368577">
              <w:marLeft w:val="0"/>
              <w:marRight w:val="0"/>
              <w:marTop w:val="0"/>
              <w:marBottom w:val="0"/>
              <w:divBdr>
                <w:top w:val="none" w:sz="0" w:space="0" w:color="auto"/>
                <w:left w:val="none" w:sz="0" w:space="0" w:color="auto"/>
                <w:bottom w:val="none" w:sz="0" w:space="0" w:color="auto"/>
                <w:right w:val="none" w:sz="0" w:space="0" w:color="auto"/>
              </w:divBdr>
            </w:div>
            <w:div w:id="1645961681">
              <w:marLeft w:val="0"/>
              <w:marRight w:val="0"/>
              <w:marTop w:val="0"/>
              <w:marBottom w:val="0"/>
              <w:divBdr>
                <w:top w:val="none" w:sz="0" w:space="0" w:color="auto"/>
                <w:left w:val="none" w:sz="0" w:space="0" w:color="auto"/>
                <w:bottom w:val="none" w:sz="0" w:space="0" w:color="auto"/>
                <w:right w:val="none" w:sz="0" w:space="0" w:color="auto"/>
              </w:divBdr>
            </w:div>
            <w:div w:id="1429153593">
              <w:marLeft w:val="0"/>
              <w:marRight w:val="0"/>
              <w:marTop w:val="0"/>
              <w:marBottom w:val="0"/>
              <w:divBdr>
                <w:top w:val="none" w:sz="0" w:space="0" w:color="auto"/>
                <w:left w:val="none" w:sz="0" w:space="0" w:color="auto"/>
                <w:bottom w:val="none" w:sz="0" w:space="0" w:color="auto"/>
                <w:right w:val="none" w:sz="0" w:space="0" w:color="auto"/>
              </w:divBdr>
            </w:div>
            <w:div w:id="1251349702">
              <w:marLeft w:val="0"/>
              <w:marRight w:val="0"/>
              <w:marTop w:val="0"/>
              <w:marBottom w:val="0"/>
              <w:divBdr>
                <w:top w:val="none" w:sz="0" w:space="0" w:color="auto"/>
                <w:left w:val="none" w:sz="0" w:space="0" w:color="auto"/>
                <w:bottom w:val="none" w:sz="0" w:space="0" w:color="auto"/>
                <w:right w:val="none" w:sz="0" w:space="0" w:color="auto"/>
              </w:divBdr>
            </w:div>
            <w:div w:id="100803269">
              <w:marLeft w:val="0"/>
              <w:marRight w:val="0"/>
              <w:marTop w:val="0"/>
              <w:marBottom w:val="0"/>
              <w:divBdr>
                <w:top w:val="none" w:sz="0" w:space="0" w:color="auto"/>
                <w:left w:val="none" w:sz="0" w:space="0" w:color="auto"/>
                <w:bottom w:val="none" w:sz="0" w:space="0" w:color="auto"/>
                <w:right w:val="none" w:sz="0" w:space="0" w:color="auto"/>
              </w:divBdr>
            </w:div>
            <w:div w:id="990980381">
              <w:marLeft w:val="0"/>
              <w:marRight w:val="0"/>
              <w:marTop w:val="0"/>
              <w:marBottom w:val="0"/>
              <w:divBdr>
                <w:top w:val="none" w:sz="0" w:space="0" w:color="auto"/>
                <w:left w:val="none" w:sz="0" w:space="0" w:color="auto"/>
                <w:bottom w:val="none" w:sz="0" w:space="0" w:color="auto"/>
                <w:right w:val="none" w:sz="0" w:space="0" w:color="auto"/>
              </w:divBdr>
            </w:div>
            <w:div w:id="1707563036">
              <w:marLeft w:val="0"/>
              <w:marRight w:val="0"/>
              <w:marTop w:val="0"/>
              <w:marBottom w:val="0"/>
              <w:divBdr>
                <w:top w:val="none" w:sz="0" w:space="0" w:color="auto"/>
                <w:left w:val="none" w:sz="0" w:space="0" w:color="auto"/>
                <w:bottom w:val="none" w:sz="0" w:space="0" w:color="auto"/>
                <w:right w:val="none" w:sz="0" w:space="0" w:color="auto"/>
              </w:divBdr>
            </w:div>
            <w:div w:id="2004553425">
              <w:marLeft w:val="0"/>
              <w:marRight w:val="0"/>
              <w:marTop w:val="0"/>
              <w:marBottom w:val="0"/>
              <w:divBdr>
                <w:top w:val="none" w:sz="0" w:space="0" w:color="auto"/>
                <w:left w:val="none" w:sz="0" w:space="0" w:color="auto"/>
                <w:bottom w:val="none" w:sz="0" w:space="0" w:color="auto"/>
                <w:right w:val="none" w:sz="0" w:space="0" w:color="auto"/>
              </w:divBdr>
            </w:div>
            <w:div w:id="1659267717">
              <w:marLeft w:val="0"/>
              <w:marRight w:val="0"/>
              <w:marTop w:val="0"/>
              <w:marBottom w:val="0"/>
              <w:divBdr>
                <w:top w:val="none" w:sz="0" w:space="0" w:color="auto"/>
                <w:left w:val="none" w:sz="0" w:space="0" w:color="auto"/>
                <w:bottom w:val="none" w:sz="0" w:space="0" w:color="auto"/>
                <w:right w:val="none" w:sz="0" w:space="0" w:color="auto"/>
              </w:divBdr>
            </w:div>
            <w:div w:id="1415587025">
              <w:marLeft w:val="0"/>
              <w:marRight w:val="0"/>
              <w:marTop w:val="0"/>
              <w:marBottom w:val="0"/>
              <w:divBdr>
                <w:top w:val="none" w:sz="0" w:space="0" w:color="auto"/>
                <w:left w:val="none" w:sz="0" w:space="0" w:color="auto"/>
                <w:bottom w:val="none" w:sz="0" w:space="0" w:color="auto"/>
                <w:right w:val="none" w:sz="0" w:space="0" w:color="auto"/>
              </w:divBdr>
            </w:div>
            <w:div w:id="1526021429">
              <w:marLeft w:val="0"/>
              <w:marRight w:val="0"/>
              <w:marTop w:val="0"/>
              <w:marBottom w:val="0"/>
              <w:divBdr>
                <w:top w:val="none" w:sz="0" w:space="0" w:color="auto"/>
                <w:left w:val="none" w:sz="0" w:space="0" w:color="auto"/>
                <w:bottom w:val="none" w:sz="0" w:space="0" w:color="auto"/>
                <w:right w:val="none" w:sz="0" w:space="0" w:color="auto"/>
              </w:divBdr>
            </w:div>
            <w:div w:id="1068500617">
              <w:marLeft w:val="0"/>
              <w:marRight w:val="0"/>
              <w:marTop w:val="0"/>
              <w:marBottom w:val="0"/>
              <w:divBdr>
                <w:top w:val="none" w:sz="0" w:space="0" w:color="auto"/>
                <w:left w:val="none" w:sz="0" w:space="0" w:color="auto"/>
                <w:bottom w:val="none" w:sz="0" w:space="0" w:color="auto"/>
                <w:right w:val="none" w:sz="0" w:space="0" w:color="auto"/>
              </w:divBdr>
            </w:div>
            <w:div w:id="1027753523">
              <w:marLeft w:val="0"/>
              <w:marRight w:val="0"/>
              <w:marTop w:val="0"/>
              <w:marBottom w:val="0"/>
              <w:divBdr>
                <w:top w:val="none" w:sz="0" w:space="0" w:color="auto"/>
                <w:left w:val="none" w:sz="0" w:space="0" w:color="auto"/>
                <w:bottom w:val="none" w:sz="0" w:space="0" w:color="auto"/>
                <w:right w:val="none" w:sz="0" w:space="0" w:color="auto"/>
              </w:divBdr>
            </w:div>
          </w:divsChild>
        </w:div>
        <w:div w:id="1670598590">
          <w:marLeft w:val="0"/>
          <w:marRight w:val="0"/>
          <w:marTop w:val="0"/>
          <w:marBottom w:val="0"/>
          <w:divBdr>
            <w:top w:val="none" w:sz="0" w:space="0" w:color="auto"/>
            <w:left w:val="none" w:sz="0" w:space="0" w:color="auto"/>
            <w:bottom w:val="none" w:sz="0" w:space="0" w:color="auto"/>
            <w:right w:val="none" w:sz="0" w:space="0" w:color="auto"/>
          </w:divBdr>
          <w:divsChild>
            <w:div w:id="786120419">
              <w:marLeft w:val="0"/>
              <w:marRight w:val="0"/>
              <w:marTop w:val="0"/>
              <w:marBottom w:val="0"/>
              <w:divBdr>
                <w:top w:val="none" w:sz="0" w:space="0" w:color="auto"/>
                <w:left w:val="none" w:sz="0" w:space="0" w:color="auto"/>
                <w:bottom w:val="none" w:sz="0" w:space="0" w:color="auto"/>
                <w:right w:val="none" w:sz="0" w:space="0" w:color="auto"/>
              </w:divBdr>
            </w:div>
            <w:div w:id="935014114">
              <w:marLeft w:val="0"/>
              <w:marRight w:val="0"/>
              <w:marTop w:val="0"/>
              <w:marBottom w:val="0"/>
              <w:divBdr>
                <w:top w:val="none" w:sz="0" w:space="0" w:color="auto"/>
                <w:left w:val="none" w:sz="0" w:space="0" w:color="auto"/>
                <w:bottom w:val="none" w:sz="0" w:space="0" w:color="auto"/>
                <w:right w:val="none" w:sz="0" w:space="0" w:color="auto"/>
              </w:divBdr>
            </w:div>
            <w:div w:id="230118600">
              <w:marLeft w:val="0"/>
              <w:marRight w:val="0"/>
              <w:marTop w:val="0"/>
              <w:marBottom w:val="0"/>
              <w:divBdr>
                <w:top w:val="none" w:sz="0" w:space="0" w:color="auto"/>
                <w:left w:val="none" w:sz="0" w:space="0" w:color="auto"/>
                <w:bottom w:val="none" w:sz="0" w:space="0" w:color="auto"/>
                <w:right w:val="none" w:sz="0" w:space="0" w:color="auto"/>
              </w:divBdr>
            </w:div>
            <w:div w:id="1886601741">
              <w:marLeft w:val="0"/>
              <w:marRight w:val="0"/>
              <w:marTop w:val="0"/>
              <w:marBottom w:val="0"/>
              <w:divBdr>
                <w:top w:val="none" w:sz="0" w:space="0" w:color="auto"/>
                <w:left w:val="none" w:sz="0" w:space="0" w:color="auto"/>
                <w:bottom w:val="none" w:sz="0" w:space="0" w:color="auto"/>
                <w:right w:val="none" w:sz="0" w:space="0" w:color="auto"/>
              </w:divBdr>
            </w:div>
            <w:div w:id="2086174405">
              <w:marLeft w:val="0"/>
              <w:marRight w:val="0"/>
              <w:marTop w:val="0"/>
              <w:marBottom w:val="0"/>
              <w:divBdr>
                <w:top w:val="none" w:sz="0" w:space="0" w:color="auto"/>
                <w:left w:val="none" w:sz="0" w:space="0" w:color="auto"/>
                <w:bottom w:val="none" w:sz="0" w:space="0" w:color="auto"/>
                <w:right w:val="none" w:sz="0" w:space="0" w:color="auto"/>
              </w:divBdr>
            </w:div>
            <w:div w:id="654147246">
              <w:marLeft w:val="0"/>
              <w:marRight w:val="0"/>
              <w:marTop w:val="0"/>
              <w:marBottom w:val="0"/>
              <w:divBdr>
                <w:top w:val="none" w:sz="0" w:space="0" w:color="auto"/>
                <w:left w:val="none" w:sz="0" w:space="0" w:color="auto"/>
                <w:bottom w:val="none" w:sz="0" w:space="0" w:color="auto"/>
                <w:right w:val="none" w:sz="0" w:space="0" w:color="auto"/>
              </w:divBdr>
            </w:div>
            <w:div w:id="160047077">
              <w:marLeft w:val="0"/>
              <w:marRight w:val="0"/>
              <w:marTop w:val="0"/>
              <w:marBottom w:val="0"/>
              <w:divBdr>
                <w:top w:val="none" w:sz="0" w:space="0" w:color="auto"/>
                <w:left w:val="none" w:sz="0" w:space="0" w:color="auto"/>
                <w:bottom w:val="none" w:sz="0" w:space="0" w:color="auto"/>
                <w:right w:val="none" w:sz="0" w:space="0" w:color="auto"/>
              </w:divBdr>
            </w:div>
            <w:div w:id="1605960989">
              <w:marLeft w:val="0"/>
              <w:marRight w:val="0"/>
              <w:marTop w:val="0"/>
              <w:marBottom w:val="0"/>
              <w:divBdr>
                <w:top w:val="none" w:sz="0" w:space="0" w:color="auto"/>
                <w:left w:val="none" w:sz="0" w:space="0" w:color="auto"/>
                <w:bottom w:val="none" w:sz="0" w:space="0" w:color="auto"/>
                <w:right w:val="none" w:sz="0" w:space="0" w:color="auto"/>
              </w:divBdr>
            </w:div>
            <w:div w:id="1825974436">
              <w:marLeft w:val="0"/>
              <w:marRight w:val="0"/>
              <w:marTop w:val="0"/>
              <w:marBottom w:val="0"/>
              <w:divBdr>
                <w:top w:val="none" w:sz="0" w:space="0" w:color="auto"/>
                <w:left w:val="none" w:sz="0" w:space="0" w:color="auto"/>
                <w:bottom w:val="none" w:sz="0" w:space="0" w:color="auto"/>
                <w:right w:val="none" w:sz="0" w:space="0" w:color="auto"/>
              </w:divBdr>
            </w:div>
            <w:div w:id="1193692378">
              <w:marLeft w:val="0"/>
              <w:marRight w:val="0"/>
              <w:marTop w:val="0"/>
              <w:marBottom w:val="0"/>
              <w:divBdr>
                <w:top w:val="none" w:sz="0" w:space="0" w:color="auto"/>
                <w:left w:val="none" w:sz="0" w:space="0" w:color="auto"/>
                <w:bottom w:val="none" w:sz="0" w:space="0" w:color="auto"/>
                <w:right w:val="none" w:sz="0" w:space="0" w:color="auto"/>
              </w:divBdr>
            </w:div>
            <w:div w:id="1164512068">
              <w:marLeft w:val="0"/>
              <w:marRight w:val="0"/>
              <w:marTop w:val="0"/>
              <w:marBottom w:val="0"/>
              <w:divBdr>
                <w:top w:val="none" w:sz="0" w:space="0" w:color="auto"/>
                <w:left w:val="none" w:sz="0" w:space="0" w:color="auto"/>
                <w:bottom w:val="none" w:sz="0" w:space="0" w:color="auto"/>
                <w:right w:val="none" w:sz="0" w:space="0" w:color="auto"/>
              </w:divBdr>
            </w:div>
            <w:div w:id="1425414745">
              <w:marLeft w:val="0"/>
              <w:marRight w:val="0"/>
              <w:marTop w:val="0"/>
              <w:marBottom w:val="0"/>
              <w:divBdr>
                <w:top w:val="none" w:sz="0" w:space="0" w:color="auto"/>
                <w:left w:val="none" w:sz="0" w:space="0" w:color="auto"/>
                <w:bottom w:val="none" w:sz="0" w:space="0" w:color="auto"/>
                <w:right w:val="none" w:sz="0" w:space="0" w:color="auto"/>
              </w:divBdr>
            </w:div>
            <w:div w:id="1915896032">
              <w:marLeft w:val="0"/>
              <w:marRight w:val="0"/>
              <w:marTop w:val="0"/>
              <w:marBottom w:val="0"/>
              <w:divBdr>
                <w:top w:val="none" w:sz="0" w:space="0" w:color="auto"/>
                <w:left w:val="none" w:sz="0" w:space="0" w:color="auto"/>
                <w:bottom w:val="none" w:sz="0" w:space="0" w:color="auto"/>
                <w:right w:val="none" w:sz="0" w:space="0" w:color="auto"/>
              </w:divBdr>
            </w:div>
            <w:div w:id="162202862">
              <w:marLeft w:val="0"/>
              <w:marRight w:val="0"/>
              <w:marTop w:val="0"/>
              <w:marBottom w:val="0"/>
              <w:divBdr>
                <w:top w:val="none" w:sz="0" w:space="0" w:color="auto"/>
                <w:left w:val="none" w:sz="0" w:space="0" w:color="auto"/>
                <w:bottom w:val="none" w:sz="0" w:space="0" w:color="auto"/>
                <w:right w:val="none" w:sz="0" w:space="0" w:color="auto"/>
              </w:divBdr>
            </w:div>
            <w:div w:id="839858491">
              <w:marLeft w:val="0"/>
              <w:marRight w:val="0"/>
              <w:marTop w:val="0"/>
              <w:marBottom w:val="0"/>
              <w:divBdr>
                <w:top w:val="none" w:sz="0" w:space="0" w:color="auto"/>
                <w:left w:val="none" w:sz="0" w:space="0" w:color="auto"/>
                <w:bottom w:val="none" w:sz="0" w:space="0" w:color="auto"/>
                <w:right w:val="none" w:sz="0" w:space="0" w:color="auto"/>
              </w:divBdr>
            </w:div>
            <w:div w:id="1656839054">
              <w:marLeft w:val="0"/>
              <w:marRight w:val="0"/>
              <w:marTop w:val="0"/>
              <w:marBottom w:val="0"/>
              <w:divBdr>
                <w:top w:val="none" w:sz="0" w:space="0" w:color="auto"/>
                <w:left w:val="none" w:sz="0" w:space="0" w:color="auto"/>
                <w:bottom w:val="none" w:sz="0" w:space="0" w:color="auto"/>
                <w:right w:val="none" w:sz="0" w:space="0" w:color="auto"/>
              </w:divBdr>
            </w:div>
            <w:div w:id="1765297457">
              <w:marLeft w:val="0"/>
              <w:marRight w:val="0"/>
              <w:marTop w:val="0"/>
              <w:marBottom w:val="0"/>
              <w:divBdr>
                <w:top w:val="none" w:sz="0" w:space="0" w:color="auto"/>
                <w:left w:val="none" w:sz="0" w:space="0" w:color="auto"/>
                <w:bottom w:val="none" w:sz="0" w:space="0" w:color="auto"/>
                <w:right w:val="none" w:sz="0" w:space="0" w:color="auto"/>
              </w:divBdr>
            </w:div>
            <w:div w:id="168564154">
              <w:marLeft w:val="0"/>
              <w:marRight w:val="0"/>
              <w:marTop w:val="0"/>
              <w:marBottom w:val="0"/>
              <w:divBdr>
                <w:top w:val="none" w:sz="0" w:space="0" w:color="auto"/>
                <w:left w:val="none" w:sz="0" w:space="0" w:color="auto"/>
                <w:bottom w:val="none" w:sz="0" w:space="0" w:color="auto"/>
                <w:right w:val="none" w:sz="0" w:space="0" w:color="auto"/>
              </w:divBdr>
            </w:div>
            <w:div w:id="628510033">
              <w:marLeft w:val="0"/>
              <w:marRight w:val="0"/>
              <w:marTop w:val="0"/>
              <w:marBottom w:val="0"/>
              <w:divBdr>
                <w:top w:val="none" w:sz="0" w:space="0" w:color="auto"/>
                <w:left w:val="none" w:sz="0" w:space="0" w:color="auto"/>
                <w:bottom w:val="none" w:sz="0" w:space="0" w:color="auto"/>
                <w:right w:val="none" w:sz="0" w:space="0" w:color="auto"/>
              </w:divBdr>
            </w:div>
            <w:div w:id="1948614327">
              <w:marLeft w:val="0"/>
              <w:marRight w:val="0"/>
              <w:marTop w:val="0"/>
              <w:marBottom w:val="0"/>
              <w:divBdr>
                <w:top w:val="none" w:sz="0" w:space="0" w:color="auto"/>
                <w:left w:val="none" w:sz="0" w:space="0" w:color="auto"/>
                <w:bottom w:val="none" w:sz="0" w:space="0" w:color="auto"/>
                <w:right w:val="none" w:sz="0" w:space="0" w:color="auto"/>
              </w:divBdr>
            </w:div>
          </w:divsChild>
        </w:div>
        <w:div w:id="648636950">
          <w:marLeft w:val="0"/>
          <w:marRight w:val="0"/>
          <w:marTop w:val="0"/>
          <w:marBottom w:val="0"/>
          <w:divBdr>
            <w:top w:val="none" w:sz="0" w:space="0" w:color="auto"/>
            <w:left w:val="none" w:sz="0" w:space="0" w:color="auto"/>
            <w:bottom w:val="none" w:sz="0" w:space="0" w:color="auto"/>
            <w:right w:val="none" w:sz="0" w:space="0" w:color="auto"/>
          </w:divBdr>
          <w:divsChild>
            <w:div w:id="1114594146">
              <w:marLeft w:val="0"/>
              <w:marRight w:val="0"/>
              <w:marTop w:val="0"/>
              <w:marBottom w:val="0"/>
              <w:divBdr>
                <w:top w:val="none" w:sz="0" w:space="0" w:color="auto"/>
                <w:left w:val="none" w:sz="0" w:space="0" w:color="auto"/>
                <w:bottom w:val="none" w:sz="0" w:space="0" w:color="auto"/>
                <w:right w:val="none" w:sz="0" w:space="0" w:color="auto"/>
              </w:divBdr>
            </w:div>
            <w:div w:id="248776595">
              <w:marLeft w:val="0"/>
              <w:marRight w:val="0"/>
              <w:marTop w:val="0"/>
              <w:marBottom w:val="0"/>
              <w:divBdr>
                <w:top w:val="none" w:sz="0" w:space="0" w:color="auto"/>
                <w:left w:val="none" w:sz="0" w:space="0" w:color="auto"/>
                <w:bottom w:val="none" w:sz="0" w:space="0" w:color="auto"/>
                <w:right w:val="none" w:sz="0" w:space="0" w:color="auto"/>
              </w:divBdr>
            </w:div>
            <w:div w:id="158549232">
              <w:marLeft w:val="0"/>
              <w:marRight w:val="0"/>
              <w:marTop w:val="0"/>
              <w:marBottom w:val="0"/>
              <w:divBdr>
                <w:top w:val="none" w:sz="0" w:space="0" w:color="auto"/>
                <w:left w:val="none" w:sz="0" w:space="0" w:color="auto"/>
                <w:bottom w:val="none" w:sz="0" w:space="0" w:color="auto"/>
                <w:right w:val="none" w:sz="0" w:space="0" w:color="auto"/>
              </w:divBdr>
            </w:div>
            <w:div w:id="944851665">
              <w:marLeft w:val="0"/>
              <w:marRight w:val="0"/>
              <w:marTop w:val="0"/>
              <w:marBottom w:val="0"/>
              <w:divBdr>
                <w:top w:val="none" w:sz="0" w:space="0" w:color="auto"/>
                <w:left w:val="none" w:sz="0" w:space="0" w:color="auto"/>
                <w:bottom w:val="none" w:sz="0" w:space="0" w:color="auto"/>
                <w:right w:val="none" w:sz="0" w:space="0" w:color="auto"/>
              </w:divBdr>
            </w:div>
            <w:div w:id="2147116689">
              <w:marLeft w:val="0"/>
              <w:marRight w:val="0"/>
              <w:marTop w:val="0"/>
              <w:marBottom w:val="0"/>
              <w:divBdr>
                <w:top w:val="none" w:sz="0" w:space="0" w:color="auto"/>
                <w:left w:val="none" w:sz="0" w:space="0" w:color="auto"/>
                <w:bottom w:val="none" w:sz="0" w:space="0" w:color="auto"/>
                <w:right w:val="none" w:sz="0" w:space="0" w:color="auto"/>
              </w:divBdr>
            </w:div>
            <w:div w:id="1551725754">
              <w:marLeft w:val="0"/>
              <w:marRight w:val="0"/>
              <w:marTop w:val="0"/>
              <w:marBottom w:val="0"/>
              <w:divBdr>
                <w:top w:val="none" w:sz="0" w:space="0" w:color="auto"/>
                <w:left w:val="none" w:sz="0" w:space="0" w:color="auto"/>
                <w:bottom w:val="none" w:sz="0" w:space="0" w:color="auto"/>
                <w:right w:val="none" w:sz="0" w:space="0" w:color="auto"/>
              </w:divBdr>
            </w:div>
            <w:div w:id="773206469">
              <w:marLeft w:val="0"/>
              <w:marRight w:val="0"/>
              <w:marTop w:val="0"/>
              <w:marBottom w:val="0"/>
              <w:divBdr>
                <w:top w:val="none" w:sz="0" w:space="0" w:color="auto"/>
                <w:left w:val="none" w:sz="0" w:space="0" w:color="auto"/>
                <w:bottom w:val="none" w:sz="0" w:space="0" w:color="auto"/>
                <w:right w:val="none" w:sz="0" w:space="0" w:color="auto"/>
              </w:divBdr>
            </w:div>
            <w:div w:id="73473328">
              <w:marLeft w:val="0"/>
              <w:marRight w:val="0"/>
              <w:marTop w:val="0"/>
              <w:marBottom w:val="0"/>
              <w:divBdr>
                <w:top w:val="none" w:sz="0" w:space="0" w:color="auto"/>
                <w:left w:val="none" w:sz="0" w:space="0" w:color="auto"/>
                <w:bottom w:val="none" w:sz="0" w:space="0" w:color="auto"/>
                <w:right w:val="none" w:sz="0" w:space="0" w:color="auto"/>
              </w:divBdr>
            </w:div>
            <w:div w:id="983311372">
              <w:marLeft w:val="0"/>
              <w:marRight w:val="0"/>
              <w:marTop w:val="0"/>
              <w:marBottom w:val="0"/>
              <w:divBdr>
                <w:top w:val="none" w:sz="0" w:space="0" w:color="auto"/>
                <w:left w:val="none" w:sz="0" w:space="0" w:color="auto"/>
                <w:bottom w:val="none" w:sz="0" w:space="0" w:color="auto"/>
                <w:right w:val="none" w:sz="0" w:space="0" w:color="auto"/>
              </w:divBdr>
            </w:div>
            <w:div w:id="1853913221">
              <w:marLeft w:val="0"/>
              <w:marRight w:val="0"/>
              <w:marTop w:val="0"/>
              <w:marBottom w:val="0"/>
              <w:divBdr>
                <w:top w:val="none" w:sz="0" w:space="0" w:color="auto"/>
                <w:left w:val="none" w:sz="0" w:space="0" w:color="auto"/>
                <w:bottom w:val="none" w:sz="0" w:space="0" w:color="auto"/>
                <w:right w:val="none" w:sz="0" w:space="0" w:color="auto"/>
              </w:divBdr>
            </w:div>
            <w:div w:id="1111970903">
              <w:marLeft w:val="0"/>
              <w:marRight w:val="0"/>
              <w:marTop w:val="0"/>
              <w:marBottom w:val="0"/>
              <w:divBdr>
                <w:top w:val="none" w:sz="0" w:space="0" w:color="auto"/>
                <w:left w:val="none" w:sz="0" w:space="0" w:color="auto"/>
                <w:bottom w:val="none" w:sz="0" w:space="0" w:color="auto"/>
                <w:right w:val="none" w:sz="0" w:space="0" w:color="auto"/>
              </w:divBdr>
            </w:div>
            <w:div w:id="203715575">
              <w:marLeft w:val="0"/>
              <w:marRight w:val="0"/>
              <w:marTop w:val="0"/>
              <w:marBottom w:val="0"/>
              <w:divBdr>
                <w:top w:val="none" w:sz="0" w:space="0" w:color="auto"/>
                <w:left w:val="none" w:sz="0" w:space="0" w:color="auto"/>
                <w:bottom w:val="none" w:sz="0" w:space="0" w:color="auto"/>
                <w:right w:val="none" w:sz="0" w:space="0" w:color="auto"/>
              </w:divBdr>
            </w:div>
            <w:div w:id="37365230">
              <w:marLeft w:val="0"/>
              <w:marRight w:val="0"/>
              <w:marTop w:val="0"/>
              <w:marBottom w:val="0"/>
              <w:divBdr>
                <w:top w:val="none" w:sz="0" w:space="0" w:color="auto"/>
                <w:left w:val="none" w:sz="0" w:space="0" w:color="auto"/>
                <w:bottom w:val="none" w:sz="0" w:space="0" w:color="auto"/>
                <w:right w:val="none" w:sz="0" w:space="0" w:color="auto"/>
              </w:divBdr>
            </w:div>
            <w:div w:id="663750075">
              <w:marLeft w:val="0"/>
              <w:marRight w:val="0"/>
              <w:marTop w:val="0"/>
              <w:marBottom w:val="0"/>
              <w:divBdr>
                <w:top w:val="none" w:sz="0" w:space="0" w:color="auto"/>
                <w:left w:val="none" w:sz="0" w:space="0" w:color="auto"/>
                <w:bottom w:val="none" w:sz="0" w:space="0" w:color="auto"/>
                <w:right w:val="none" w:sz="0" w:space="0" w:color="auto"/>
              </w:divBdr>
            </w:div>
            <w:div w:id="1838694582">
              <w:marLeft w:val="0"/>
              <w:marRight w:val="0"/>
              <w:marTop w:val="0"/>
              <w:marBottom w:val="0"/>
              <w:divBdr>
                <w:top w:val="none" w:sz="0" w:space="0" w:color="auto"/>
                <w:left w:val="none" w:sz="0" w:space="0" w:color="auto"/>
                <w:bottom w:val="none" w:sz="0" w:space="0" w:color="auto"/>
                <w:right w:val="none" w:sz="0" w:space="0" w:color="auto"/>
              </w:divBdr>
            </w:div>
            <w:div w:id="192696326">
              <w:marLeft w:val="0"/>
              <w:marRight w:val="0"/>
              <w:marTop w:val="0"/>
              <w:marBottom w:val="0"/>
              <w:divBdr>
                <w:top w:val="none" w:sz="0" w:space="0" w:color="auto"/>
                <w:left w:val="none" w:sz="0" w:space="0" w:color="auto"/>
                <w:bottom w:val="none" w:sz="0" w:space="0" w:color="auto"/>
                <w:right w:val="none" w:sz="0" w:space="0" w:color="auto"/>
              </w:divBdr>
            </w:div>
            <w:div w:id="372463818">
              <w:marLeft w:val="0"/>
              <w:marRight w:val="0"/>
              <w:marTop w:val="0"/>
              <w:marBottom w:val="0"/>
              <w:divBdr>
                <w:top w:val="none" w:sz="0" w:space="0" w:color="auto"/>
                <w:left w:val="none" w:sz="0" w:space="0" w:color="auto"/>
                <w:bottom w:val="none" w:sz="0" w:space="0" w:color="auto"/>
                <w:right w:val="none" w:sz="0" w:space="0" w:color="auto"/>
              </w:divBdr>
            </w:div>
            <w:div w:id="352345799">
              <w:marLeft w:val="0"/>
              <w:marRight w:val="0"/>
              <w:marTop w:val="0"/>
              <w:marBottom w:val="0"/>
              <w:divBdr>
                <w:top w:val="none" w:sz="0" w:space="0" w:color="auto"/>
                <w:left w:val="none" w:sz="0" w:space="0" w:color="auto"/>
                <w:bottom w:val="none" w:sz="0" w:space="0" w:color="auto"/>
                <w:right w:val="none" w:sz="0" w:space="0" w:color="auto"/>
              </w:divBdr>
            </w:div>
            <w:div w:id="831068719">
              <w:marLeft w:val="0"/>
              <w:marRight w:val="0"/>
              <w:marTop w:val="0"/>
              <w:marBottom w:val="0"/>
              <w:divBdr>
                <w:top w:val="none" w:sz="0" w:space="0" w:color="auto"/>
                <w:left w:val="none" w:sz="0" w:space="0" w:color="auto"/>
                <w:bottom w:val="none" w:sz="0" w:space="0" w:color="auto"/>
                <w:right w:val="none" w:sz="0" w:space="0" w:color="auto"/>
              </w:divBdr>
            </w:div>
            <w:div w:id="1686907945">
              <w:marLeft w:val="0"/>
              <w:marRight w:val="0"/>
              <w:marTop w:val="0"/>
              <w:marBottom w:val="0"/>
              <w:divBdr>
                <w:top w:val="none" w:sz="0" w:space="0" w:color="auto"/>
                <w:left w:val="none" w:sz="0" w:space="0" w:color="auto"/>
                <w:bottom w:val="none" w:sz="0" w:space="0" w:color="auto"/>
                <w:right w:val="none" w:sz="0" w:space="0" w:color="auto"/>
              </w:divBdr>
            </w:div>
          </w:divsChild>
        </w:div>
        <w:div w:id="44840804">
          <w:marLeft w:val="0"/>
          <w:marRight w:val="0"/>
          <w:marTop w:val="0"/>
          <w:marBottom w:val="0"/>
          <w:divBdr>
            <w:top w:val="none" w:sz="0" w:space="0" w:color="auto"/>
            <w:left w:val="none" w:sz="0" w:space="0" w:color="auto"/>
            <w:bottom w:val="none" w:sz="0" w:space="0" w:color="auto"/>
            <w:right w:val="none" w:sz="0" w:space="0" w:color="auto"/>
          </w:divBdr>
          <w:divsChild>
            <w:div w:id="175392894">
              <w:marLeft w:val="0"/>
              <w:marRight w:val="0"/>
              <w:marTop w:val="0"/>
              <w:marBottom w:val="0"/>
              <w:divBdr>
                <w:top w:val="none" w:sz="0" w:space="0" w:color="auto"/>
                <w:left w:val="none" w:sz="0" w:space="0" w:color="auto"/>
                <w:bottom w:val="none" w:sz="0" w:space="0" w:color="auto"/>
                <w:right w:val="none" w:sz="0" w:space="0" w:color="auto"/>
              </w:divBdr>
            </w:div>
            <w:div w:id="97141411">
              <w:marLeft w:val="0"/>
              <w:marRight w:val="0"/>
              <w:marTop w:val="0"/>
              <w:marBottom w:val="0"/>
              <w:divBdr>
                <w:top w:val="none" w:sz="0" w:space="0" w:color="auto"/>
                <w:left w:val="none" w:sz="0" w:space="0" w:color="auto"/>
                <w:bottom w:val="none" w:sz="0" w:space="0" w:color="auto"/>
                <w:right w:val="none" w:sz="0" w:space="0" w:color="auto"/>
              </w:divBdr>
            </w:div>
            <w:div w:id="146216806">
              <w:marLeft w:val="0"/>
              <w:marRight w:val="0"/>
              <w:marTop w:val="0"/>
              <w:marBottom w:val="0"/>
              <w:divBdr>
                <w:top w:val="none" w:sz="0" w:space="0" w:color="auto"/>
                <w:left w:val="none" w:sz="0" w:space="0" w:color="auto"/>
                <w:bottom w:val="none" w:sz="0" w:space="0" w:color="auto"/>
                <w:right w:val="none" w:sz="0" w:space="0" w:color="auto"/>
              </w:divBdr>
            </w:div>
            <w:div w:id="1330863476">
              <w:marLeft w:val="0"/>
              <w:marRight w:val="0"/>
              <w:marTop w:val="0"/>
              <w:marBottom w:val="0"/>
              <w:divBdr>
                <w:top w:val="none" w:sz="0" w:space="0" w:color="auto"/>
                <w:left w:val="none" w:sz="0" w:space="0" w:color="auto"/>
                <w:bottom w:val="none" w:sz="0" w:space="0" w:color="auto"/>
                <w:right w:val="none" w:sz="0" w:space="0" w:color="auto"/>
              </w:divBdr>
            </w:div>
            <w:div w:id="54403925">
              <w:marLeft w:val="0"/>
              <w:marRight w:val="0"/>
              <w:marTop w:val="0"/>
              <w:marBottom w:val="0"/>
              <w:divBdr>
                <w:top w:val="none" w:sz="0" w:space="0" w:color="auto"/>
                <w:left w:val="none" w:sz="0" w:space="0" w:color="auto"/>
                <w:bottom w:val="none" w:sz="0" w:space="0" w:color="auto"/>
                <w:right w:val="none" w:sz="0" w:space="0" w:color="auto"/>
              </w:divBdr>
            </w:div>
            <w:div w:id="1829129839">
              <w:marLeft w:val="0"/>
              <w:marRight w:val="0"/>
              <w:marTop w:val="0"/>
              <w:marBottom w:val="0"/>
              <w:divBdr>
                <w:top w:val="none" w:sz="0" w:space="0" w:color="auto"/>
                <w:left w:val="none" w:sz="0" w:space="0" w:color="auto"/>
                <w:bottom w:val="none" w:sz="0" w:space="0" w:color="auto"/>
                <w:right w:val="none" w:sz="0" w:space="0" w:color="auto"/>
              </w:divBdr>
            </w:div>
            <w:div w:id="251161394">
              <w:marLeft w:val="0"/>
              <w:marRight w:val="0"/>
              <w:marTop w:val="0"/>
              <w:marBottom w:val="0"/>
              <w:divBdr>
                <w:top w:val="none" w:sz="0" w:space="0" w:color="auto"/>
                <w:left w:val="none" w:sz="0" w:space="0" w:color="auto"/>
                <w:bottom w:val="none" w:sz="0" w:space="0" w:color="auto"/>
                <w:right w:val="none" w:sz="0" w:space="0" w:color="auto"/>
              </w:divBdr>
            </w:div>
            <w:div w:id="1713190114">
              <w:marLeft w:val="0"/>
              <w:marRight w:val="0"/>
              <w:marTop w:val="0"/>
              <w:marBottom w:val="0"/>
              <w:divBdr>
                <w:top w:val="none" w:sz="0" w:space="0" w:color="auto"/>
                <w:left w:val="none" w:sz="0" w:space="0" w:color="auto"/>
                <w:bottom w:val="none" w:sz="0" w:space="0" w:color="auto"/>
                <w:right w:val="none" w:sz="0" w:space="0" w:color="auto"/>
              </w:divBdr>
            </w:div>
            <w:div w:id="1214461646">
              <w:marLeft w:val="0"/>
              <w:marRight w:val="0"/>
              <w:marTop w:val="0"/>
              <w:marBottom w:val="0"/>
              <w:divBdr>
                <w:top w:val="none" w:sz="0" w:space="0" w:color="auto"/>
                <w:left w:val="none" w:sz="0" w:space="0" w:color="auto"/>
                <w:bottom w:val="none" w:sz="0" w:space="0" w:color="auto"/>
                <w:right w:val="none" w:sz="0" w:space="0" w:color="auto"/>
              </w:divBdr>
            </w:div>
            <w:div w:id="738481804">
              <w:marLeft w:val="0"/>
              <w:marRight w:val="0"/>
              <w:marTop w:val="0"/>
              <w:marBottom w:val="0"/>
              <w:divBdr>
                <w:top w:val="none" w:sz="0" w:space="0" w:color="auto"/>
                <w:left w:val="none" w:sz="0" w:space="0" w:color="auto"/>
                <w:bottom w:val="none" w:sz="0" w:space="0" w:color="auto"/>
                <w:right w:val="none" w:sz="0" w:space="0" w:color="auto"/>
              </w:divBdr>
            </w:div>
            <w:div w:id="1789540524">
              <w:marLeft w:val="0"/>
              <w:marRight w:val="0"/>
              <w:marTop w:val="0"/>
              <w:marBottom w:val="0"/>
              <w:divBdr>
                <w:top w:val="none" w:sz="0" w:space="0" w:color="auto"/>
                <w:left w:val="none" w:sz="0" w:space="0" w:color="auto"/>
                <w:bottom w:val="none" w:sz="0" w:space="0" w:color="auto"/>
                <w:right w:val="none" w:sz="0" w:space="0" w:color="auto"/>
              </w:divBdr>
            </w:div>
            <w:div w:id="637034223">
              <w:marLeft w:val="0"/>
              <w:marRight w:val="0"/>
              <w:marTop w:val="0"/>
              <w:marBottom w:val="0"/>
              <w:divBdr>
                <w:top w:val="none" w:sz="0" w:space="0" w:color="auto"/>
                <w:left w:val="none" w:sz="0" w:space="0" w:color="auto"/>
                <w:bottom w:val="none" w:sz="0" w:space="0" w:color="auto"/>
                <w:right w:val="none" w:sz="0" w:space="0" w:color="auto"/>
              </w:divBdr>
            </w:div>
            <w:div w:id="1503277842">
              <w:marLeft w:val="0"/>
              <w:marRight w:val="0"/>
              <w:marTop w:val="0"/>
              <w:marBottom w:val="0"/>
              <w:divBdr>
                <w:top w:val="none" w:sz="0" w:space="0" w:color="auto"/>
                <w:left w:val="none" w:sz="0" w:space="0" w:color="auto"/>
                <w:bottom w:val="none" w:sz="0" w:space="0" w:color="auto"/>
                <w:right w:val="none" w:sz="0" w:space="0" w:color="auto"/>
              </w:divBdr>
            </w:div>
            <w:div w:id="746462043">
              <w:marLeft w:val="0"/>
              <w:marRight w:val="0"/>
              <w:marTop w:val="0"/>
              <w:marBottom w:val="0"/>
              <w:divBdr>
                <w:top w:val="none" w:sz="0" w:space="0" w:color="auto"/>
                <w:left w:val="none" w:sz="0" w:space="0" w:color="auto"/>
                <w:bottom w:val="none" w:sz="0" w:space="0" w:color="auto"/>
                <w:right w:val="none" w:sz="0" w:space="0" w:color="auto"/>
              </w:divBdr>
            </w:div>
            <w:div w:id="840047700">
              <w:marLeft w:val="0"/>
              <w:marRight w:val="0"/>
              <w:marTop w:val="0"/>
              <w:marBottom w:val="0"/>
              <w:divBdr>
                <w:top w:val="none" w:sz="0" w:space="0" w:color="auto"/>
                <w:left w:val="none" w:sz="0" w:space="0" w:color="auto"/>
                <w:bottom w:val="none" w:sz="0" w:space="0" w:color="auto"/>
                <w:right w:val="none" w:sz="0" w:space="0" w:color="auto"/>
              </w:divBdr>
            </w:div>
            <w:div w:id="499390659">
              <w:marLeft w:val="0"/>
              <w:marRight w:val="0"/>
              <w:marTop w:val="0"/>
              <w:marBottom w:val="0"/>
              <w:divBdr>
                <w:top w:val="none" w:sz="0" w:space="0" w:color="auto"/>
                <w:left w:val="none" w:sz="0" w:space="0" w:color="auto"/>
                <w:bottom w:val="none" w:sz="0" w:space="0" w:color="auto"/>
                <w:right w:val="none" w:sz="0" w:space="0" w:color="auto"/>
              </w:divBdr>
            </w:div>
            <w:div w:id="135342082">
              <w:marLeft w:val="0"/>
              <w:marRight w:val="0"/>
              <w:marTop w:val="0"/>
              <w:marBottom w:val="0"/>
              <w:divBdr>
                <w:top w:val="none" w:sz="0" w:space="0" w:color="auto"/>
                <w:left w:val="none" w:sz="0" w:space="0" w:color="auto"/>
                <w:bottom w:val="none" w:sz="0" w:space="0" w:color="auto"/>
                <w:right w:val="none" w:sz="0" w:space="0" w:color="auto"/>
              </w:divBdr>
            </w:div>
            <w:div w:id="896667161">
              <w:marLeft w:val="0"/>
              <w:marRight w:val="0"/>
              <w:marTop w:val="0"/>
              <w:marBottom w:val="0"/>
              <w:divBdr>
                <w:top w:val="none" w:sz="0" w:space="0" w:color="auto"/>
                <w:left w:val="none" w:sz="0" w:space="0" w:color="auto"/>
                <w:bottom w:val="none" w:sz="0" w:space="0" w:color="auto"/>
                <w:right w:val="none" w:sz="0" w:space="0" w:color="auto"/>
              </w:divBdr>
            </w:div>
            <w:div w:id="1856381828">
              <w:marLeft w:val="0"/>
              <w:marRight w:val="0"/>
              <w:marTop w:val="0"/>
              <w:marBottom w:val="0"/>
              <w:divBdr>
                <w:top w:val="none" w:sz="0" w:space="0" w:color="auto"/>
                <w:left w:val="none" w:sz="0" w:space="0" w:color="auto"/>
                <w:bottom w:val="none" w:sz="0" w:space="0" w:color="auto"/>
                <w:right w:val="none" w:sz="0" w:space="0" w:color="auto"/>
              </w:divBdr>
            </w:div>
            <w:div w:id="448014455">
              <w:marLeft w:val="0"/>
              <w:marRight w:val="0"/>
              <w:marTop w:val="0"/>
              <w:marBottom w:val="0"/>
              <w:divBdr>
                <w:top w:val="none" w:sz="0" w:space="0" w:color="auto"/>
                <w:left w:val="none" w:sz="0" w:space="0" w:color="auto"/>
                <w:bottom w:val="none" w:sz="0" w:space="0" w:color="auto"/>
                <w:right w:val="none" w:sz="0" w:space="0" w:color="auto"/>
              </w:divBdr>
            </w:div>
          </w:divsChild>
        </w:div>
        <w:div w:id="43843963">
          <w:marLeft w:val="0"/>
          <w:marRight w:val="0"/>
          <w:marTop w:val="0"/>
          <w:marBottom w:val="0"/>
          <w:divBdr>
            <w:top w:val="none" w:sz="0" w:space="0" w:color="auto"/>
            <w:left w:val="none" w:sz="0" w:space="0" w:color="auto"/>
            <w:bottom w:val="none" w:sz="0" w:space="0" w:color="auto"/>
            <w:right w:val="none" w:sz="0" w:space="0" w:color="auto"/>
          </w:divBdr>
          <w:divsChild>
            <w:div w:id="372311428">
              <w:marLeft w:val="0"/>
              <w:marRight w:val="0"/>
              <w:marTop w:val="0"/>
              <w:marBottom w:val="0"/>
              <w:divBdr>
                <w:top w:val="none" w:sz="0" w:space="0" w:color="auto"/>
                <w:left w:val="none" w:sz="0" w:space="0" w:color="auto"/>
                <w:bottom w:val="none" w:sz="0" w:space="0" w:color="auto"/>
                <w:right w:val="none" w:sz="0" w:space="0" w:color="auto"/>
              </w:divBdr>
            </w:div>
            <w:div w:id="429545609">
              <w:marLeft w:val="0"/>
              <w:marRight w:val="0"/>
              <w:marTop w:val="0"/>
              <w:marBottom w:val="0"/>
              <w:divBdr>
                <w:top w:val="none" w:sz="0" w:space="0" w:color="auto"/>
                <w:left w:val="none" w:sz="0" w:space="0" w:color="auto"/>
                <w:bottom w:val="none" w:sz="0" w:space="0" w:color="auto"/>
                <w:right w:val="none" w:sz="0" w:space="0" w:color="auto"/>
              </w:divBdr>
            </w:div>
            <w:div w:id="1522284166">
              <w:marLeft w:val="0"/>
              <w:marRight w:val="0"/>
              <w:marTop w:val="0"/>
              <w:marBottom w:val="0"/>
              <w:divBdr>
                <w:top w:val="none" w:sz="0" w:space="0" w:color="auto"/>
                <w:left w:val="none" w:sz="0" w:space="0" w:color="auto"/>
                <w:bottom w:val="none" w:sz="0" w:space="0" w:color="auto"/>
                <w:right w:val="none" w:sz="0" w:space="0" w:color="auto"/>
              </w:divBdr>
            </w:div>
            <w:div w:id="1030032891">
              <w:marLeft w:val="0"/>
              <w:marRight w:val="0"/>
              <w:marTop w:val="0"/>
              <w:marBottom w:val="0"/>
              <w:divBdr>
                <w:top w:val="none" w:sz="0" w:space="0" w:color="auto"/>
                <w:left w:val="none" w:sz="0" w:space="0" w:color="auto"/>
                <w:bottom w:val="none" w:sz="0" w:space="0" w:color="auto"/>
                <w:right w:val="none" w:sz="0" w:space="0" w:color="auto"/>
              </w:divBdr>
            </w:div>
            <w:div w:id="385111234">
              <w:marLeft w:val="0"/>
              <w:marRight w:val="0"/>
              <w:marTop w:val="0"/>
              <w:marBottom w:val="0"/>
              <w:divBdr>
                <w:top w:val="none" w:sz="0" w:space="0" w:color="auto"/>
                <w:left w:val="none" w:sz="0" w:space="0" w:color="auto"/>
                <w:bottom w:val="none" w:sz="0" w:space="0" w:color="auto"/>
                <w:right w:val="none" w:sz="0" w:space="0" w:color="auto"/>
              </w:divBdr>
            </w:div>
            <w:div w:id="1635867291">
              <w:marLeft w:val="0"/>
              <w:marRight w:val="0"/>
              <w:marTop w:val="0"/>
              <w:marBottom w:val="0"/>
              <w:divBdr>
                <w:top w:val="none" w:sz="0" w:space="0" w:color="auto"/>
                <w:left w:val="none" w:sz="0" w:space="0" w:color="auto"/>
                <w:bottom w:val="none" w:sz="0" w:space="0" w:color="auto"/>
                <w:right w:val="none" w:sz="0" w:space="0" w:color="auto"/>
              </w:divBdr>
            </w:div>
            <w:div w:id="2027366106">
              <w:marLeft w:val="0"/>
              <w:marRight w:val="0"/>
              <w:marTop w:val="0"/>
              <w:marBottom w:val="0"/>
              <w:divBdr>
                <w:top w:val="none" w:sz="0" w:space="0" w:color="auto"/>
                <w:left w:val="none" w:sz="0" w:space="0" w:color="auto"/>
                <w:bottom w:val="none" w:sz="0" w:space="0" w:color="auto"/>
                <w:right w:val="none" w:sz="0" w:space="0" w:color="auto"/>
              </w:divBdr>
            </w:div>
            <w:div w:id="546914388">
              <w:marLeft w:val="0"/>
              <w:marRight w:val="0"/>
              <w:marTop w:val="0"/>
              <w:marBottom w:val="0"/>
              <w:divBdr>
                <w:top w:val="none" w:sz="0" w:space="0" w:color="auto"/>
                <w:left w:val="none" w:sz="0" w:space="0" w:color="auto"/>
                <w:bottom w:val="none" w:sz="0" w:space="0" w:color="auto"/>
                <w:right w:val="none" w:sz="0" w:space="0" w:color="auto"/>
              </w:divBdr>
            </w:div>
            <w:div w:id="1717045301">
              <w:marLeft w:val="0"/>
              <w:marRight w:val="0"/>
              <w:marTop w:val="0"/>
              <w:marBottom w:val="0"/>
              <w:divBdr>
                <w:top w:val="none" w:sz="0" w:space="0" w:color="auto"/>
                <w:left w:val="none" w:sz="0" w:space="0" w:color="auto"/>
                <w:bottom w:val="none" w:sz="0" w:space="0" w:color="auto"/>
                <w:right w:val="none" w:sz="0" w:space="0" w:color="auto"/>
              </w:divBdr>
            </w:div>
            <w:div w:id="1886483493">
              <w:marLeft w:val="0"/>
              <w:marRight w:val="0"/>
              <w:marTop w:val="0"/>
              <w:marBottom w:val="0"/>
              <w:divBdr>
                <w:top w:val="none" w:sz="0" w:space="0" w:color="auto"/>
                <w:left w:val="none" w:sz="0" w:space="0" w:color="auto"/>
                <w:bottom w:val="none" w:sz="0" w:space="0" w:color="auto"/>
                <w:right w:val="none" w:sz="0" w:space="0" w:color="auto"/>
              </w:divBdr>
            </w:div>
            <w:div w:id="1498032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714981">
      <w:bodyDiv w:val="1"/>
      <w:marLeft w:val="0"/>
      <w:marRight w:val="0"/>
      <w:marTop w:val="0"/>
      <w:marBottom w:val="0"/>
      <w:divBdr>
        <w:top w:val="none" w:sz="0" w:space="0" w:color="auto"/>
        <w:left w:val="none" w:sz="0" w:space="0" w:color="auto"/>
        <w:bottom w:val="none" w:sz="0" w:space="0" w:color="auto"/>
        <w:right w:val="none" w:sz="0" w:space="0" w:color="auto"/>
      </w:divBdr>
      <w:divsChild>
        <w:div w:id="1914050799">
          <w:marLeft w:val="0"/>
          <w:marRight w:val="0"/>
          <w:marTop w:val="0"/>
          <w:marBottom w:val="0"/>
          <w:divBdr>
            <w:top w:val="none" w:sz="0" w:space="0" w:color="auto"/>
            <w:left w:val="none" w:sz="0" w:space="0" w:color="auto"/>
            <w:bottom w:val="none" w:sz="0" w:space="0" w:color="auto"/>
            <w:right w:val="none" w:sz="0" w:space="0" w:color="auto"/>
          </w:divBdr>
          <w:divsChild>
            <w:div w:id="1600335282">
              <w:marLeft w:val="0"/>
              <w:marRight w:val="0"/>
              <w:marTop w:val="0"/>
              <w:marBottom w:val="0"/>
              <w:divBdr>
                <w:top w:val="none" w:sz="0" w:space="0" w:color="auto"/>
                <w:left w:val="none" w:sz="0" w:space="0" w:color="auto"/>
                <w:bottom w:val="none" w:sz="0" w:space="0" w:color="auto"/>
                <w:right w:val="none" w:sz="0" w:space="0" w:color="auto"/>
              </w:divBdr>
            </w:div>
            <w:div w:id="651911353">
              <w:marLeft w:val="0"/>
              <w:marRight w:val="0"/>
              <w:marTop w:val="0"/>
              <w:marBottom w:val="0"/>
              <w:divBdr>
                <w:top w:val="none" w:sz="0" w:space="0" w:color="auto"/>
                <w:left w:val="none" w:sz="0" w:space="0" w:color="auto"/>
                <w:bottom w:val="none" w:sz="0" w:space="0" w:color="auto"/>
                <w:right w:val="none" w:sz="0" w:space="0" w:color="auto"/>
              </w:divBdr>
            </w:div>
            <w:div w:id="858815100">
              <w:marLeft w:val="0"/>
              <w:marRight w:val="0"/>
              <w:marTop w:val="0"/>
              <w:marBottom w:val="0"/>
              <w:divBdr>
                <w:top w:val="none" w:sz="0" w:space="0" w:color="auto"/>
                <w:left w:val="none" w:sz="0" w:space="0" w:color="auto"/>
                <w:bottom w:val="none" w:sz="0" w:space="0" w:color="auto"/>
                <w:right w:val="none" w:sz="0" w:space="0" w:color="auto"/>
              </w:divBdr>
            </w:div>
            <w:div w:id="1434127380">
              <w:marLeft w:val="0"/>
              <w:marRight w:val="0"/>
              <w:marTop w:val="0"/>
              <w:marBottom w:val="0"/>
              <w:divBdr>
                <w:top w:val="none" w:sz="0" w:space="0" w:color="auto"/>
                <w:left w:val="none" w:sz="0" w:space="0" w:color="auto"/>
                <w:bottom w:val="none" w:sz="0" w:space="0" w:color="auto"/>
                <w:right w:val="none" w:sz="0" w:space="0" w:color="auto"/>
              </w:divBdr>
            </w:div>
            <w:div w:id="1504973281">
              <w:marLeft w:val="0"/>
              <w:marRight w:val="0"/>
              <w:marTop w:val="0"/>
              <w:marBottom w:val="0"/>
              <w:divBdr>
                <w:top w:val="none" w:sz="0" w:space="0" w:color="auto"/>
                <w:left w:val="none" w:sz="0" w:space="0" w:color="auto"/>
                <w:bottom w:val="none" w:sz="0" w:space="0" w:color="auto"/>
                <w:right w:val="none" w:sz="0" w:space="0" w:color="auto"/>
              </w:divBdr>
            </w:div>
            <w:div w:id="1876313568">
              <w:marLeft w:val="0"/>
              <w:marRight w:val="0"/>
              <w:marTop w:val="0"/>
              <w:marBottom w:val="0"/>
              <w:divBdr>
                <w:top w:val="none" w:sz="0" w:space="0" w:color="auto"/>
                <w:left w:val="none" w:sz="0" w:space="0" w:color="auto"/>
                <w:bottom w:val="none" w:sz="0" w:space="0" w:color="auto"/>
                <w:right w:val="none" w:sz="0" w:space="0" w:color="auto"/>
              </w:divBdr>
            </w:div>
            <w:div w:id="1062486637">
              <w:marLeft w:val="0"/>
              <w:marRight w:val="0"/>
              <w:marTop w:val="0"/>
              <w:marBottom w:val="0"/>
              <w:divBdr>
                <w:top w:val="none" w:sz="0" w:space="0" w:color="auto"/>
                <w:left w:val="none" w:sz="0" w:space="0" w:color="auto"/>
                <w:bottom w:val="none" w:sz="0" w:space="0" w:color="auto"/>
                <w:right w:val="none" w:sz="0" w:space="0" w:color="auto"/>
              </w:divBdr>
            </w:div>
            <w:div w:id="486477163">
              <w:marLeft w:val="0"/>
              <w:marRight w:val="0"/>
              <w:marTop w:val="0"/>
              <w:marBottom w:val="0"/>
              <w:divBdr>
                <w:top w:val="none" w:sz="0" w:space="0" w:color="auto"/>
                <w:left w:val="none" w:sz="0" w:space="0" w:color="auto"/>
                <w:bottom w:val="none" w:sz="0" w:space="0" w:color="auto"/>
                <w:right w:val="none" w:sz="0" w:space="0" w:color="auto"/>
              </w:divBdr>
            </w:div>
            <w:div w:id="1408960456">
              <w:marLeft w:val="0"/>
              <w:marRight w:val="0"/>
              <w:marTop w:val="0"/>
              <w:marBottom w:val="0"/>
              <w:divBdr>
                <w:top w:val="none" w:sz="0" w:space="0" w:color="auto"/>
                <w:left w:val="none" w:sz="0" w:space="0" w:color="auto"/>
                <w:bottom w:val="none" w:sz="0" w:space="0" w:color="auto"/>
                <w:right w:val="none" w:sz="0" w:space="0" w:color="auto"/>
              </w:divBdr>
            </w:div>
            <w:div w:id="91704445">
              <w:marLeft w:val="0"/>
              <w:marRight w:val="0"/>
              <w:marTop w:val="0"/>
              <w:marBottom w:val="0"/>
              <w:divBdr>
                <w:top w:val="none" w:sz="0" w:space="0" w:color="auto"/>
                <w:left w:val="none" w:sz="0" w:space="0" w:color="auto"/>
                <w:bottom w:val="none" w:sz="0" w:space="0" w:color="auto"/>
                <w:right w:val="none" w:sz="0" w:space="0" w:color="auto"/>
              </w:divBdr>
            </w:div>
          </w:divsChild>
        </w:div>
        <w:div w:id="1573812817">
          <w:marLeft w:val="0"/>
          <w:marRight w:val="0"/>
          <w:marTop w:val="0"/>
          <w:marBottom w:val="0"/>
          <w:divBdr>
            <w:top w:val="none" w:sz="0" w:space="0" w:color="auto"/>
            <w:left w:val="none" w:sz="0" w:space="0" w:color="auto"/>
            <w:bottom w:val="none" w:sz="0" w:space="0" w:color="auto"/>
            <w:right w:val="none" w:sz="0" w:space="0" w:color="auto"/>
          </w:divBdr>
          <w:divsChild>
            <w:div w:id="166868151">
              <w:marLeft w:val="0"/>
              <w:marRight w:val="0"/>
              <w:marTop w:val="0"/>
              <w:marBottom w:val="0"/>
              <w:divBdr>
                <w:top w:val="none" w:sz="0" w:space="0" w:color="auto"/>
                <w:left w:val="none" w:sz="0" w:space="0" w:color="auto"/>
                <w:bottom w:val="none" w:sz="0" w:space="0" w:color="auto"/>
                <w:right w:val="none" w:sz="0" w:space="0" w:color="auto"/>
              </w:divBdr>
            </w:div>
            <w:div w:id="1814443179">
              <w:marLeft w:val="0"/>
              <w:marRight w:val="0"/>
              <w:marTop w:val="0"/>
              <w:marBottom w:val="0"/>
              <w:divBdr>
                <w:top w:val="none" w:sz="0" w:space="0" w:color="auto"/>
                <w:left w:val="none" w:sz="0" w:space="0" w:color="auto"/>
                <w:bottom w:val="none" w:sz="0" w:space="0" w:color="auto"/>
                <w:right w:val="none" w:sz="0" w:space="0" w:color="auto"/>
              </w:divBdr>
            </w:div>
            <w:div w:id="319892410">
              <w:marLeft w:val="0"/>
              <w:marRight w:val="0"/>
              <w:marTop w:val="0"/>
              <w:marBottom w:val="0"/>
              <w:divBdr>
                <w:top w:val="none" w:sz="0" w:space="0" w:color="auto"/>
                <w:left w:val="none" w:sz="0" w:space="0" w:color="auto"/>
                <w:bottom w:val="none" w:sz="0" w:space="0" w:color="auto"/>
                <w:right w:val="none" w:sz="0" w:space="0" w:color="auto"/>
              </w:divBdr>
            </w:div>
            <w:div w:id="201481238">
              <w:marLeft w:val="0"/>
              <w:marRight w:val="0"/>
              <w:marTop w:val="0"/>
              <w:marBottom w:val="0"/>
              <w:divBdr>
                <w:top w:val="none" w:sz="0" w:space="0" w:color="auto"/>
                <w:left w:val="none" w:sz="0" w:space="0" w:color="auto"/>
                <w:bottom w:val="none" w:sz="0" w:space="0" w:color="auto"/>
                <w:right w:val="none" w:sz="0" w:space="0" w:color="auto"/>
              </w:divBdr>
            </w:div>
            <w:div w:id="1304964488">
              <w:marLeft w:val="0"/>
              <w:marRight w:val="0"/>
              <w:marTop w:val="0"/>
              <w:marBottom w:val="0"/>
              <w:divBdr>
                <w:top w:val="none" w:sz="0" w:space="0" w:color="auto"/>
                <w:left w:val="none" w:sz="0" w:space="0" w:color="auto"/>
                <w:bottom w:val="none" w:sz="0" w:space="0" w:color="auto"/>
                <w:right w:val="none" w:sz="0" w:space="0" w:color="auto"/>
              </w:divBdr>
            </w:div>
            <w:div w:id="1466973312">
              <w:marLeft w:val="0"/>
              <w:marRight w:val="0"/>
              <w:marTop w:val="0"/>
              <w:marBottom w:val="0"/>
              <w:divBdr>
                <w:top w:val="none" w:sz="0" w:space="0" w:color="auto"/>
                <w:left w:val="none" w:sz="0" w:space="0" w:color="auto"/>
                <w:bottom w:val="none" w:sz="0" w:space="0" w:color="auto"/>
                <w:right w:val="none" w:sz="0" w:space="0" w:color="auto"/>
              </w:divBdr>
            </w:div>
            <w:div w:id="42751215">
              <w:marLeft w:val="0"/>
              <w:marRight w:val="0"/>
              <w:marTop w:val="0"/>
              <w:marBottom w:val="0"/>
              <w:divBdr>
                <w:top w:val="none" w:sz="0" w:space="0" w:color="auto"/>
                <w:left w:val="none" w:sz="0" w:space="0" w:color="auto"/>
                <w:bottom w:val="none" w:sz="0" w:space="0" w:color="auto"/>
                <w:right w:val="none" w:sz="0" w:space="0" w:color="auto"/>
              </w:divBdr>
            </w:div>
            <w:div w:id="1782992549">
              <w:marLeft w:val="0"/>
              <w:marRight w:val="0"/>
              <w:marTop w:val="0"/>
              <w:marBottom w:val="0"/>
              <w:divBdr>
                <w:top w:val="none" w:sz="0" w:space="0" w:color="auto"/>
                <w:left w:val="none" w:sz="0" w:space="0" w:color="auto"/>
                <w:bottom w:val="none" w:sz="0" w:space="0" w:color="auto"/>
                <w:right w:val="none" w:sz="0" w:space="0" w:color="auto"/>
              </w:divBdr>
            </w:div>
            <w:div w:id="517353049">
              <w:marLeft w:val="0"/>
              <w:marRight w:val="0"/>
              <w:marTop w:val="0"/>
              <w:marBottom w:val="0"/>
              <w:divBdr>
                <w:top w:val="none" w:sz="0" w:space="0" w:color="auto"/>
                <w:left w:val="none" w:sz="0" w:space="0" w:color="auto"/>
                <w:bottom w:val="none" w:sz="0" w:space="0" w:color="auto"/>
                <w:right w:val="none" w:sz="0" w:space="0" w:color="auto"/>
              </w:divBdr>
            </w:div>
            <w:div w:id="529151043">
              <w:marLeft w:val="0"/>
              <w:marRight w:val="0"/>
              <w:marTop w:val="0"/>
              <w:marBottom w:val="0"/>
              <w:divBdr>
                <w:top w:val="none" w:sz="0" w:space="0" w:color="auto"/>
                <w:left w:val="none" w:sz="0" w:space="0" w:color="auto"/>
                <w:bottom w:val="none" w:sz="0" w:space="0" w:color="auto"/>
                <w:right w:val="none" w:sz="0" w:space="0" w:color="auto"/>
              </w:divBdr>
            </w:div>
            <w:div w:id="1972444031">
              <w:marLeft w:val="0"/>
              <w:marRight w:val="0"/>
              <w:marTop w:val="0"/>
              <w:marBottom w:val="0"/>
              <w:divBdr>
                <w:top w:val="none" w:sz="0" w:space="0" w:color="auto"/>
                <w:left w:val="none" w:sz="0" w:space="0" w:color="auto"/>
                <w:bottom w:val="none" w:sz="0" w:space="0" w:color="auto"/>
                <w:right w:val="none" w:sz="0" w:space="0" w:color="auto"/>
              </w:divBdr>
            </w:div>
            <w:div w:id="1639065971">
              <w:marLeft w:val="0"/>
              <w:marRight w:val="0"/>
              <w:marTop w:val="0"/>
              <w:marBottom w:val="0"/>
              <w:divBdr>
                <w:top w:val="none" w:sz="0" w:space="0" w:color="auto"/>
                <w:left w:val="none" w:sz="0" w:space="0" w:color="auto"/>
                <w:bottom w:val="none" w:sz="0" w:space="0" w:color="auto"/>
                <w:right w:val="none" w:sz="0" w:space="0" w:color="auto"/>
              </w:divBdr>
            </w:div>
            <w:div w:id="593435432">
              <w:marLeft w:val="0"/>
              <w:marRight w:val="0"/>
              <w:marTop w:val="0"/>
              <w:marBottom w:val="0"/>
              <w:divBdr>
                <w:top w:val="none" w:sz="0" w:space="0" w:color="auto"/>
                <w:left w:val="none" w:sz="0" w:space="0" w:color="auto"/>
                <w:bottom w:val="none" w:sz="0" w:space="0" w:color="auto"/>
                <w:right w:val="none" w:sz="0" w:space="0" w:color="auto"/>
              </w:divBdr>
            </w:div>
            <w:div w:id="1434670765">
              <w:marLeft w:val="0"/>
              <w:marRight w:val="0"/>
              <w:marTop w:val="0"/>
              <w:marBottom w:val="0"/>
              <w:divBdr>
                <w:top w:val="none" w:sz="0" w:space="0" w:color="auto"/>
                <w:left w:val="none" w:sz="0" w:space="0" w:color="auto"/>
                <w:bottom w:val="none" w:sz="0" w:space="0" w:color="auto"/>
                <w:right w:val="none" w:sz="0" w:space="0" w:color="auto"/>
              </w:divBdr>
            </w:div>
            <w:div w:id="1240797803">
              <w:marLeft w:val="0"/>
              <w:marRight w:val="0"/>
              <w:marTop w:val="0"/>
              <w:marBottom w:val="0"/>
              <w:divBdr>
                <w:top w:val="none" w:sz="0" w:space="0" w:color="auto"/>
                <w:left w:val="none" w:sz="0" w:space="0" w:color="auto"/>
                <w:bottom w:val="none" w:sz="0" w:space="0" w:color="auto"/>
                <w:right w:val="none" w:sz="0" w:space="0" w:color="auto"/>
              </w:divBdr>
            </w:div>
            <w:div w:id="855996226">
              <w:marLeft w:val="0"/>
              <w:marRight w:val="0"/>
              <w:marTop w:val="0"/>
              <w:marBottom w:val="0"/>
              <w:divBdr>
                <w:top w:val="none" w:sz="0" w:space="0" w:color="auto"/>
                <w:left w:val="none" w:sz="0" w:space="0" w:color="auto"/>
                <w:bottom w:val="none" w:sz="0" w:space="0" w:color="auto"/>
                <w:right w:val="none" w:sz="0" w:space="0" w:color="auto"/>
              </w:divBdr>
            </w:div>
            <w:div w:id="1280184874">
              <w:marLeft w:val="0"/>
              <w:marRight w:val="0"/>
              <w:marTop w:val="0"/>
              <w:marBottom w:val="0"/>
              <w:divBdr>
                <w:top w:val="none" w:sz="0" w:space="0" w:color="auto"/>
                <w:left w:val="none" w:sz="0" w:space="0" w:color="auto"/>
                <w:bottom w:val="none" w:sz="0" w:space="0" w:color="auto"/>
                <w:right w:val="none" w:sz="0" w:space="0" w:color="auto"/>
              </w:divBdr>
            </w:div>
            <w:div w:id="1727486264">
              <w:marLeft w:val="0"/>
              <w:marRight w:val="0"/>
              <w:marTop w:val="0"/>
              <w:marBottom w:val="0"/>
              <w:divBdr>
                <w:top w:val="none" w:sz="0" w:space="0" w:color="auto"/>
                <w:left w:val="none" w:sz="0" w:space="0" w:color="auto"/>
                <w:bottom w:val="none" w:sz="0" w:space="0" w:color="auto"/>
                <w:right w:val="none" w:sz="0" w:space="0" w:color="auto"/>
              </w:divBdr>
            </w:div>
            <w:div w:id="1621378026">
              <w:marLeft w:val="0"/>
              <w:marRight w:val="0"/>
              <w:marTop w:val="0"/>
              <w:marBottom w:val="0"/>
              <w:divBdr>
                <w:top w:val="none" w:sz="0" w:space="0" w:color="auto"/>
                <w:left w:val="none" w:sz="0" w:space="0" w:color="auto"/>
                <w:bottom w:val="none" w:sz="0" w:space="0" w:color="auto"/>
                <w:right w:val="none" w:sz="0" w:space="0" w:color="auto"/>
              </w:divBdr>
            </w:div>
            <w:div w:id="524556479">
              <w:marLeft w:val="0"/>
              <w:marRight w:val="0"/>
              <w:marTop w:val="0"/>
              <w:marBottom w:val="0"/>
              <w:divBdr>
                <w:top w:val="none" w:sz="0" w:space="0" w:color="auto"/>
                <w:left w:val="none" w:sz="0" w:space="0" w:color="auto"/>
                <w:bottom w:val="none" w:sz="0" w:space="0" w:color="auto"/>
                <w:right w:val="none" w:sz="0" w:space="0" w:color="auto"/>
              </w:divBdr>
            </w:div>
          </w:divsChild>
        </w:div>
        <w:div w:id="755977867">
          <w:marLeft w:val="0"/>
          <w:marRight w:val="0"/>
          <w:marTop w:val="0"/>
          <w:marBottom w:val="0"/>
          <w:divBdr>
            <w:top w:val="none" w:sz="0" w:space="0" w:color="auto"/>
            <w:left w:val="none" w:sz="0" w:space="0" w:color="auto"/>
            <w:bottom w:val="none" w:sz="0" w:space="0" w:color="auto"/>
            <w:right w:val="none" w:sz="0" w:space="0" w:color="auto"/>
          </w:divBdr>
          <w:divsChild>
            <w:div w:id="2076858081">
              <w:marLeft w:val="0"/>
              <w:marRight w:val="0"/>
              <w:marTop w:val="0"/>
              <w:marBottom w:val="0"/>
              <w:divBdr>
                <w:top w:val="none" w:sz="0" w:space="0" w:color="auto"/>
                <w:left w:val="none" w:sz="0" w:space="0" w:color="auto"/>
                <w:bottom w:val="none" w:sz="0" w:space="0" w:color="auto"/>
                <w:right w:val="none" w:sz="0" w:space="0" w:color="auto"/>
              </w:divBdr>
            </w:div>
            <w:div w:id="419954991">
              <w:marLeft w:val="0"/>
              <w:marRight w:val="0"/>
              <w:marTop w:val="0"/>
              <w:marBottom w:val="0"/>
              <w:divBdr>
                <w:top w:val="none" w:sz="0" w:space="0" w:color="auto"/>
                <w:left w:val="none" w:sz="0" w:space="0" w:color="auto"/>
                <w:bottom w:val="none" w:sz="0" w:space="0" w:color="auto"/>
                <w:right w:val="none" w:sz="0" w:space="0" w:color="auto"/>
              </w:divBdr>
            </w:div>
            <w:div w:id="2137328898">
              <w:marLeft w:val="0"/>
              <w:marRight w:val="0"/>
              <w:marTop w:val="0"/>
              <w:marBottom w:val="0"/>
              <w:divBdr>
                <w:top w:val="none" w:sz="0" w:space="0" w:color="auto"/>
                <w:left w:val="none" w:sz="0" w:space="0" w:color="auto"/>
                <w:bottom w:val="none" w:sz="0" w:space="0" w:color="auto"/>
                <w:right w:val="none" w:sz="0" w:space="0" w:color="auto"/>
              </w:divBdr>
            </w:div>
            <w:div w:id="33048117">
              <w:marLeft w:val="0"/>
              <w:marRight w:val="0"/>
              <w:marTop w:val="0"/>
              <w:marBottom w:val="0"/>
              <w:divBdr>
                <w:top w:val="none" w:sz="0" w:space="0" w:color="auto"/>
                <w:left w:val="none" w:sz="0" w:space="0" w:color="auto"/>
                <w:bottom w:val="none" w:sz="0" w:space="0" w:color="auto"/>
                <w:right w:val="none" w:sz="0" w:space="0" w:color="auto"/>
              </w:divBdr>
            </w:div>
            <w:div w:id="1143931453">
              <w:marLeft w:val="0"/>
              <w:marRight w:val="0"/>
              <w:marTop w:val="0"/>
              <w:marBottom w:val="0"/>
              <w:divBdr>
                <w:top w:val="none" w:sz="0" w:space="0" w:color="auto"/>
                <w:left w:val="none" w:sz="0" w:space="0" w:color="auto"/>
                <w:bottom w:val="none" w:sz="0" w:space="0" w:color="auto"/>
                <w:right w:val="none" w:sz="0" w:space="0" w:color="auto"/>
              </w:divBdr>
            </w:div>
            <w:div w:id="1897399094">
              <w:marLeft w:val="0"/>
              <w:marRight w:val="0"/>
              <w:marTop w:val="0"/>
              <w:marBottom w:val="0"/>
              <w:divBdr>
                <w:top w:val="none" w:sz="0" w:space="0" w:color="auto"/>
                <w:left w:val="none" w:sz="0" w:space="0" w:color="auto"/>
                <w:bottom w:val="none" w:sz="0" w:space="0" w:color="auto"/>
                <w:right w:val="none" w:sz="0" w:space="0" w:color="auto"/>
              </w:divBdr>
            </w:div>
            <w:div w:id="848564580">
              <w:marLeft w:val="0"/>
              <w:marRight w:val="0"/>
              <w:marTop w:val="0"/>
              <w:marBottom w:val="0"/>
              <w:divBdr>
                <w:top w:val="none" w:sz="0" w:space="0" w:color="auto"/>
                <w:left w:val="none" w:sz="0" w:space="0" w:color="auto"/>
                <w:bottom w:val="none" w:sz="0" w:space="0" w:color="auto"/>
                <w:right w:val="none" w:sz="0" w:space="0" w:color="auto"/>
              </w:divBdr>
            </w:div>
            <w:div w:id="754742398">
              <w:marLeft w:val="0"/>
              <w:marRight w:val="0"/>
              <w:marTop w:val="0"/>
              <w:marBottom w:val="0"/>
              <w:divBdr>
                <w:top w:val="none" w:sz="0" w:space="0" w:color="auto"/>
                <w:left w:val="none" w:sz="0" w:space="0" w:color="auto"/>
                <w:bottom w:val="none" w:sz="0" w:space="0" w:color="auto"/>
                <w:right w:val="none" w:sz="0" w:space="0" w:color="auto"/>
              </w:divBdr>
            </w:div>
            <w:div w:id="508066396">
              <w:marLeft w:val="0"/>
              <w:marRight w:val="0"/>
              <w:marTop w:val="0"/>
              <w:marBottom w:val="0"/>
              <w:divBdr>
                <w:top w:val="none" w:sz="0" w:space="0" w:color="auto"/>
                <w:left w:val="none" w:sz="0" w:space="0" w:color="auto"/>
                <w:bottom w:val="none" w:sz="0" w:space="0" w:color="auto"/>
                <w:right w:val="none" w:sz="0" w:space="0" w:color="auto"/>
              </w:divBdr>
            </w:div>
            <w:div w:id="1148520264">
              <w:marLeft w:val="0"/>
              <w:marRight w:val="0"/>
              <w:marTop w:val="0"/>
              <w:marBottom w:val="0"/>
              <w:divBdr>
                <w:top w:val="none" w:sz="0" w:space="0" w:color="auto"/>
                <w:left w:val="none" w:sz="0" w:space="0" w:color="auto"/>
                <w:bottom w:val="none" w:sz="0" w:space="0" w:color="auto"/>
                <w:right w:val="none" w:sz="0" w:space="0" w:color="auto"/>
              </w:divBdr>
            </w:div>
            <w:div w:id="1739206951">
              <w:marLeft w:val="0"/>
              <w:marRight w:val="0"/>
              <w:marTop w:val="0"/>
              <w:marBottom w:val="0"/>
              <w:divBdr>
                <w:top w:val="none" w:sz="0" w:space="0" w:color="auto"/>
                <w:left w:val="none" w:sz="0" w:space="0" w:color="auto"/>
                <w:bottom w:val="none" w:sz="0" w:space="0" w:color="auto"/>
                <w:right w:val="none" w:sz="0" w:space="0" w:color="auto"/>
              </w:divBdr>
            </w:div>
            <w:div w:id="1250886392">
              <w:marLeft w:val="0"/>
              <w:marRight w:val="0"/>
              <w:marTop w:val="0"/>
              <w:marBottom w:val="0"/>
              <w:divBdr>
                <w:top w:val="none" w:sz="0" w:space="0" w:color="auto"/>
                <w:left w:val="none" w:sz="0" w:space="0" w:color="auto"/>
                <w:bottom w:val="none" w:sz="0" w:space="0" w:color="auto"/>
                <w:right w:val="none" w:sz="0" w:space="0" w:color="auto"/>
              </w:divBdr>
            </w:div>
            <w:div w:id="289089565">
              <w:marLeft w:val="0"/>
              <w:marRight w:val="0"/>
              <w:marTop w:val="0"/>
              <w:marBottom w:val="0"/>
              <w:divBdr>
                <w:top w:val="none" w:sz="0" w:space="0" w:color="auto"/>
                <w:left w:val="none" w:sz="0" w:space="0" w:color="auto"/>
                <w:bottom w:val="none" w:sz="0" w:space="0" w:color="auto"/>
                <w:right w:val="none" w:sz="0" w:space="0" w:color="auto"/>
              </w:divBdr>
            </w:div>
            <w:div w:id="1694770425">
              <w:marLeft w:val="0"/>
              <w:marRight w:val="0"/>
              <w:marTop w:val="0"/>
              <w:marBottom w:val="0"/>
              <w:divBdr>
                <w:top w:val="none" w:sz="0" w:space="0" w:color="auto"/>
                <w:left w:val="none" w:sz="0" w:space="0" w:color="auto"/>
                <w:bottom w:val="none" w:sz="0" w:space="0" w:color="auto"/>
                <w:right w:val="none" w:sz="0" w:space="0" w:color="auto"/>
              </w:divBdr>
            </w:div>
            <w:div w:id="2096241447">
              <w:marLeft w:val="0"/>
              <w:marRight w:val="0"/>
              <w:marTop w:val="0"/>
              <w:marBottom w:val="0"/>
              <w:divBdr>
                <w:top w:val="none" w:sz="0" w:space="0" w:color="auto"/>
                <w:left w:val="none" w:sz="0" w:space="0" w:color="auto"/>
                <w:bottom w:val="none" w:sz="0" w:space="0" w:color="auto"/>
                <w:right w:val="none" w:sz="0" w:space="0" w:color="auto"/>
              </w:divBdr>
            </w:div>
            <w:div w:id="1509758468">
              <w:marLeft w:val="0"/>
              <w:marRight w:val="0"/>
              <w:marTop w:val="0"/>
              <w:marBottom w:val="0"/>
              <w:divBdr>
                <w:top w:val="none" w:sz="0" w:space="0" w:color="auto"/>
                <w:left w:val="none" w:sz="0" w:space="0" w:color="auto"/>
                <w:bottom w:val="none" w:sz="0" w:space="0" w:color="auto"/>
                <w:right w:val="none" w:sz="0" w:space="0" w:color="auto"/>
              </w:divBdr>
            </w:div>
            <w:div w:id="548879877">
              <w:marLeft w:val="0"/>
              <w:marRight w:val="0"/>
              <w:marTop w:val="0"/>
              <w:marBottom w:val="0"/>
              <w:divBdr>
                <w:top w:val="none" w:sz="0" w:space="0" w:color="auto"/>
                <w:left w:val="none" w:sz="0" w:space="0" w:color="auto"/>
                <w:bottom w:val="none" w:sz="0" w:space="0" w:color="auto"/>
                <w:right w:val="none" w:sz="0" w:space="0" w:color="auto"/>
              </w:divBdr>
            </w:div>
            <w:div w:id="1325088180">
              <w:marLeft w:val="0"/>
              <w:marRight w:val="0"/>
              <w:marTop w:val="0"/>
              <w:marBottom w:val="0"/>
              <w:divBdr>
                <w:top w:val="none" w:sz="0" w:space="0" w:color="auto"/>
                <w:left w:val="none" w:sz="0" w:space="0" w:color="auto"/>
                <w:bottom w:val="none" w:sz="0" w:space="0" w:color="auto"/>
                <w:right w:val="none" w:sz="0" w:space="0" w:color="auto"/>
              </w:divBdr>
            </w:div>
            <w:div w:id="1230113967">
              <w:marLeft w:val="0"/>
              <w:marRight w:val="0"/>
              <w:marTop w:val="0"/>
              <w:marBottom w:val="0"/>
              <w:divBdr>
                <w:top w:val="none" w:sz="0" w:space="0" w:color="auto"/>
                <w:left w:val="none" w:sz="0" w:space="0" w:color="auto"/>
                <w:bottom w:val="none" w:sz="0" w:space="0" w:color="auto"/>
                <w:right w:val="none" w:sz="0" w:space="0" w:color="auto"/>
              </w:divBdr>
            </w:div>
            <w:div w:id="522012118">
              <w:marLeft w:val="0"/>
              <w:marRight w:val="0"/>
              <w:marTop w:val="0"/>
              <w:marBottom w:val="0"/>
              <w:divBdr>
                <w:top w:val="none" w:sz="0" w:space="0" w:color="auto"/>
                <w:left w:val="none" w:sz="0" w:space="0" w:color="auto"/>
                <w:bottom w:val="none" w:sz="0" w:space="0" w:color="auto"/>
                <w:right w:val="none" w:sz="0" w:space="0" w:color="auto"/>
              </w:divBdr>
            </w:div>
          </w:divsChild>
        </w:div>
        <w:div w:id="1366296052">
          <w:marLeft w:val="0"/>
          <w:marRight w:val="0"/>
          <w:marTop w:val="0"/>
          <w:marBottom w:val="0"/>
          <w:divBdr>
            <w:top w:val="none" w:sz="0" w:space="0" w:color="auto"/>
            <w:left w:val="none" w:sz="0" w:space="0" w:color="auto"/>
            <w:bottom w:val="none" w:sz="0" w:space="0" w:color="auto"/>
            <w:right w:val="none" w:sz="0" w:space="0" w:color="auto"/>
          </w:divBdr>
        </w:div>
        <w:div w:id="1956063121">
          <w:marLeft w:val="0"/>
          <w:marRight w:val="0"/>
          <w:marTop w:val="0"/>
          <w:marBottom w:val="0"/>
          <w:divBdr>
            <w:top w:val="none" w:sz="0" w:space="0" w:color="auto"/>
            <w:left w:val="none" w:sz="0" w:space="0" w:color="auto"/>
            <w:bottom w:val="none" w:sz="0" w:space="0" w:color="auto"/>
            <w:right w:val="none" w:sz="0" w:space="0" w:color="auto"/>
          </w:divBdr>
        </w:div>
        <w:div w:id="1743331201">
          <w:marLeft w:val="0"/>
          <w:marRight w:val="0"/>
          <w:marTop w:val="0"/>
          <w:marBottom w:val="0"/>
          <w:divBdr>
            <w:top w:val="none" w:sz="0" w:space="0" w:color="auto"/>
            <w:left w:val="none" w:sz="0" w:space="0" w:color="auto"/>
            <w:bottom w:val="none" w:sz="0" w:space="0" w:color="auto"/>
            <w:right w:val="none" w:sz="0" w:space="0" w:color="auto"/>
          </w:divBdr>
        </w:div>
        <w:div w:id="696588026">
          <w:marLeft w:val="0"/>
          <w:marRight w:val="0"/>
          <w:marTop w:val="0"/>
          <w:marBottom w:val="0"/>
          <w:divBdr>
            <w:top w:val="none" w:sz="0" w:space="0" w:color="auto"/>
            <w:left w:val="none" w:sz="0" w:space="0" w:color="auto"/>
            <w:bottom w:val="none" w:sz="0" w:space="0" w:color="auto"/>
            <w:right w:val="none" w:sz="0" w:space="0" w:color="auto"/>
          </w:divBdr>
        </w:div>
        <w:div w:id="2127039471">
          <w:marLeft w:val="0"/>
          <w:marRight w:val="0"/>
          <w:marTop w:val="0"/>
          <w:marBottom w:val="0"/>
          <w:divBdr>
            <w:top w:val="none" w:sz="0" w:space="0" w:color="auto"/>
            <w:left w:val="none" w:sz="0" w:space="0" w:color="auto"/>
            <w:bottom w:val="none" w:sz="0" w:space="0" w:color="auto"/>
            <w:right w:val="none" w:sz="0" w:space="0" w:color="auto"/>
          </w:divBdr>
        </w:div>
        <w:div w:id="1846170558">
          <w:marLeft w:val="0"/>
          <w:marRight w:val="0"/>
          <w:marTop w:val="0"/>
          <w:marBottom w:val="0"/>
          <w:divBdr>
            <w:top w:val="none" w:sz="0" w:space="0" w:color="auto"/>
            <w:left w:val="none" w:sz="0" w:space="0" w:color="auto"/>
            <w:bottom w:val="none" w:sz="0" w:space="0" w:color="auto"/>
            <w:right w:val="none" w:sz="0" w:space="0" w:color="auto"/>
          </w:divBdr>
        </w:div>
        <w:div w:id="1338343312">
          <w:marLeft w:val="0"/>
          <w:marRight w:val="0"/>
          <w:marTop w:val="0"/>
          <w:marBottom w:val="0"/>
          <w:divBdr>
            <w:top w:val="none" w:sz="0" w:space="0" w:color="auto"/>
            <w:left w:val="none" w:sz="0" w:space="0" w:color="auto"/>
            <w:bottom w:val="none" w:sz="0" w:space="0" w:color="auto"/>
            <w:right w:val="none" w:sz="0" w:space="0" w:color="auto"/>
          </w:divBdr>
        </w:div>
        <w:div w:id="1904674093">
          <w:marLeft w:val="0"/>
          <w:marRight w:val="0"/>
          <w:marTop w:val="0"/>
          <w:marBottom w:val="0"/>
          <w:divBdr>
            <w:top w:val="none" w:sz="0" w:space="0" w:color="auto"/>
            <w:left w:val="none" w:sz="0" w:space="0" w:color="auto"/>
            <w:bottom w:val="none" w:sz="0" w:space="0" w:color="auto"/>
            <w:right w:val="none" w:sz="0" w:space="0" w:color="auto"/>
          </w:divBdr>
        </w:div>
        <w:div w:id="286081595">
          <w:marLeft w:val="0"/>
          <w:marRight w:val="0"/>
          <w:marTop w:val="0"/>
          <w:marBottom w:val="0"/>
          <w:divBdr>
            <w:top w:val="none" w:sz="0" w:space="0" w:color="auto"/>
            <w:left w:val="none" w:sz="0" w:space="0" w:color="auto"/>
            <w:bottom w:val="none" w:sz="0" w:space="0" w:color="auto"/>
            <w:right w:val="none" w:sz="0" w:space="0" w:color="auto"/>
          </w:divBdr>
        </w:div>
        <w:div w:id="1399502">
          <w:marLeft w:val="0"/>
          <w:marRight w:val="0"/>
          <w:marTop w:val="0"/>
          <w:marBottom w:val="0"/>
          <w:divBdr>
            <w:top w:val="none" w:sz="0" w:space="0" w:color="auto"/>
            <w:left w:val="none" w:sz="0" w:space="0" w:color="auto"/>
            <w:bottom w:val="none" w:sz="0" w:space="0" w:color="auto"/>
            <w:right w:val="none" w:sz="0" w:space="0" w:color="auto"/>
          </w:divBdr>
        </w:div>
        <w:div w:id="812866795">
          <w:marLeft w:val="0"/>
          <w:marRight w:val="0"/>
          <w:marTop w:val="0"/>
          <w:marBottom w:val="0"/>
          <w:divBdr>
            <w:top w:val="none" w:sz="0" w:space="0" w:color="auto"/>
            <w:left w:val="none" w:sz="0" w:space="0" w:color="auto"/>
            <w:bottom w:val="none" w:sz="0" w:space="0" w:color="auto"/>
            <w:right w:val="none" w:sz="0" w:space="0" w:color="auto"/>
          </w:divBdr>
        </w:div>
        <w:div w:id="1343121467">
          <w:marLeft w:val="0"/>
          <w:marRight w:val="0"/>
          <w:marTop w:val="0"/>
          <w:marBottom w:val="0"/>
          <w:divBdr>
            <w:top w:val="none" w:sz="0" w:space="0" w:color="auto"/>
            <w:left w:val="none" w:sz="0" w:space="0" w:color="auto"/>
            <w:bottom w:val="none" w:sz="0" w:space="0" w:color="auto"/>
            <w:right w:val="none" w:sz="0" w:space="0" w:color="auto"/>
          </w:divBdr>
        </w:div>
        <w:div w:id="1364818849">
          <w:marLeft w:val="0"/>
          <w:marRight w:val="0"/>
          <w:marTop w:val="0"/>
          <w:marBottom w:val="0"/>
          <w:divBdr>
            <w:top w:val="none" w:sz="0" w:space="0" w:color="auto"/>
            <w:left w:val="none" w:sz="0" w:space="0" w:color="auto"/>
            <w:bottom w:val="none" w:sz="0" w:space="0" w:color="auto"/>
            <w:right w:val="none" w:sz="0" w:space="0" w:color="auto"/>
          </w:divBdr>
        </w:div>
        <w:div w:id="2139059923">
          <w:marLeft w:val="0"/>
          <w:marRight w:val="0"/>
          <w:marTop w:val="0"/>
          <w:marBottom w:val="0"/>
          <w:divBdr>
            <w:top w:val="none" w:sz="0" w:space="0" w:color="auto"/>
            <w:left w:val="none" w:sz="0" w:space="0" w:color="auto"/>
            <w:bottom w:val="none" w:sz="0" w:space="0" w:color="auto"/>
            <w:right w:val="none" w:sz="0" w:space="0" w:color="auto"/>
          </w:divBdr>
        </w:div>
        <w:div w:id="854612424">
          <w:marLeft w:val="0"/>
          <w:marRight w:val="0"/>
          <w:marTop w:val="0"/>
          <w:marBottom w:val="0"/>
          <w:divBdr>
            <w:top w:val="none" w:sz="0" w:space="0" w:color="auto"/>
            <w:left w:val="none" w:sz="0" w:space="0" w:color="auto"/>
            <w:bottom w:val="none" w:sz="0" w:space="0" w:color="auto"/>
            <w:right w:val="none" w:sz="0" w:space="0" w:color="auto"/>
          </w:divBdr>
        </w:div>
        <w:div w:id="1688865053">
          <w:marLeft w:val="0"/>
          <w:marRight w:val="0"/>
          <w:marTop w:val="0"/>
          <w:marBottom w:val="0"/>
          <w:divBdr>
            <w:top w:val="none" w:sz="0" w:space="0" w:color="auto"/>
            <w:left w:val="none" w:sz="0" w:space="0" w:color="auto"/>
            <w:bottom w:val="none" w:sz="0" w:space="0" w:color="auto"/>
            <w:right w:val="none" w:sz="0" w:space="0" w:color="auto"/>
          </w:divBdr>
        </w:div>
        <w:div w:id="910432554">
          <w:marLeft w:val="0"/>
          <w:marRight w:val="0"/>
          <w:marTop w:val="0"/>
          <w:marBottom w:val="0"/>
          <w:divBdr>
            <w:top w:val="none" w:sz="0" w:space="0" w:color="auto"/>
            <w:left w:val="none" w:sz="0" w:space="0" w:color="auto"/>
            <w:bottom w:val="none" w:sz="0" w:space="0" w:color="auto"/>
            <w:right w:val="none" w:sz="0" w:space="0" w:color="auto"/>
          </w:divBdr>
        </w:div>
        <w:div w:id="1969628984">
          <w:marLeft w:val="0"/>
          <w:marRight w:val="0"/>
          <w:marTop w:val="0"/>
          <w:marBottom w:val="0"/>
          <w:divBdr>
            <w:top w:val="none" w:sz="0" w:space="0" w:color="auto"/>
            <w:left w:val="none" w:sz="0" w:space="0" w:color="auto"/>
            <w:bottom w:val="none" w:sz="0" w:space="0" w:color="auto"/>
            <w:right w:val="none" w:sz="0" w:space="0" w:color="auto"/>
          </w:divBdr>
        </w:div>
        <w:div w:id="675352622">
          <w:marLeft w:val="0"/>
          <w:marRight w:val="0"/>
          <w:marTop w:val="0"/>
          <w:marBottom w:val="0"/>
          <w:divBdr>
            <w:top w:val="none" w:sz="0" w:space="0" w:color="auto"/>
            <w:left w:val="none" w:sz="0" w:space="0" w:color="auto"/>
            <w:bottom w:val="none" w:sz="0" w:space="0" w:color="auto"/>
            <w:right w:val="none" w:sz="0" w:space="0" w:color="auto"/>
          </w:divBdr>
        </w:div>
        <w:div w:id="1222671448">
          <w:marLeft w:val="0"/>
          <w:marRight w:val="0"/>
          <w:marTop w:val="0"/>
          <w:marBottom w:val="0"/>
          <w:divBdr>
            <w:top w:val="none" w:sz="0" w:space="0" w:color="auto"/>
            <w:left w:val="none" w:sz="0" w:space="0" w:color="auto"/>
            <w:bottom w:val="none" w:sz="0" w:space="0" w:color="auto"/>
            <w:right w:val="none" w:sz="0" w:space="0" w:color="auto"/>
          </w:divBdr>
        </w:div>
        <w:div w:id="834423089">
          <w:marLeft w:val="0"/>
          <w:marRight w:val="0"/>
          <w:marTop w:val="0"/>
          <w:marBottom w:val="0"/>
          <w:divBdr>
            <w:top w:val="none" w:sz="0" w:space="0" w:color="auto"/>
            <w:left w:val="none" w:sz="0" w:space="0" w:color="auto"/>
            <w:bottom w:val="none" w:sz="0" w:space="0" w:color="auto"/>
            <w:right w:val="none" w:sz="0" w:space="0" w:color="auto"/>
          </w:divBdr>
          <w:divsChild>
            <w:div w:id="1457723618">
              <w:marLeft w:val="0"/>
              <w:marRight w:val="0"/>
              <w:marTop w:val="0"/>
              <w:marBottom w:val="0"/>
              <w:divBdr>
                <w:top w:val="none" w:sz="0" w:space="0" w:color="auto"/>
                <w:left w:val="none" w:sz="0" w:space="0" w:color="auto"/>
                <w:bottom w:val="none" w:sz="0" w:space="0" w:color="auto"/>
                <w:right w:val="none" w:sz="0" w:space="0" w:color="auto"/>
              </w:divBdr>
            </w:div>
            <w:div w:id="583957855">
              <w:marLeft w:val="0"/>
              <w:marRight w:val="0"/>
              <w:marTop w:val="0"/>
              <w:marBottom w:val="0"/>
              <w:divBdr>
                <w:top w:val="none" w:sz="0" w:space="0" w:color="auto"/>
                <w:left w:val="none" w:sz="0" w:space="0" w:color="auto"/>
                <w:bottom w:val="none" w:sz="0" w:space="0" w:color="auto"/>
                <w:right w:val="none" w:sz="0" w:space="0" w:color="auto"/>
              </w:divBdr>
            </w:div>
            <w:div w:id="1374188329">
              <w:marLeft w:val="0"/>
              <w:marRight w:val="0"/>
              <w:marTop w:val="0"/>
              <w:marBottom w:val="0"/>
              <w:divBdr>
                <w:top w:val="none" w:sz="0" w:space="0" w:color="auto"/>
                <w:left w:val="none" w:sz="0" w:space="0" w:color="auto"/>
                <w:bottom w:val="none" w:sz="0" w:space="0" w:color="auto"/>
                <w:right w:val="none" w:sz="0" w:space="0" w:color="auto"/>
              </w:divBdr>
            </w:div>
            <w:div w:id="323554317">
              <w:marLeft w:val="0"/>
              <w:marRight w:val="0"/>
              <w:marTop w:val="0"/>
              <w:marBottom w:val="0"/>
              <w:divBdr>
                <w:top w:val="none" w:sz="0" w:space="0" w:color="auto"/>
                <w:left w:val="none" w:sz="0" w:space="0" w:color="auto"/>
                <w:bottom w:val="none" w:sz="0" w:space="0" w:color="auto"/>
                <w:right w:val="none" w:sz="0" w:space="0" w:color="auto"/>
              </w:divBdr>
            </w:div>
            <w:div w:id="1564022145">
              <w:marLeft w:val="0"/>
              <w:marRight w:val="0"/>
              <w:marTop w:val="0"/>
              <w:marBottom w:val="0"/>
              <w:divBdr>
                <w:top w:val="none" w:sz="0" w:space="0" w:color="auto"/>
                <w:left w:val="none" w:sz="0" w:space="0" w:color="auto"/>
                <w:bottom w:val="none" w:sz="0" w:space="0" w:color="auto"/>
                <w:right w:val="none" w:sz="0" w:space="0" w:color="auto"/>
              </w:divBdr>
            </w:div>
            <w:div w:id="690373418">
              <w:marLeft w:val="0"/>
              <w:marRight w:val="0"/>
              <w:marTop w:val="0"/>
              <w:marBottom w:val="0"/>
              <w:divBdr>
                <w:top w:val="none" w:sz="0" w:space="0" w:color="auto"/>
                <w:left w:val="none" w:sz="0" w:space="0" w:color="auto"/>
                <w:bottom w:val="none" w:sz="0" w:space="0" w:color="auto"/>
                <w:right w:val="none" w:sz="0" w:space="0" w:color="auto"/>
              </w:divBdr>
            </w:div>
            <w:div w:id="856623694">
              <w:marLeft w:val="0"/>
              <w:marRight w:val="0"/>
              <w:marTop w:val="0"/>
              <w:marBottom w:val="0"/>
              <w:divBdr>
                <w:top w:val="none" w:sz="0" w:space="0" w:color="auto"/>
                <w:left w:val="none" w:sz="0" w:space="0" w:color="auto"/>
                <w:bottom w:val="none" w:sz="0" w:space="0" w:color="auto"/>
                <w:right w:val="none" w:sz="0" w:space="0" w:color="auto"/>
              </w:divBdr>
            </w:div>
            <w:div w:id="1053892481">
              <w:marLeft w:val="0"/>
              <w:marRight w:val="0"/>
              <w:marTop w:val="0"/>
              <w:marBottom w:val="0"/>
              <w:divBdr>
                <w:top w:val="none" w:sz="0" w:space="0" w:color="auto"/>
                <w:left w:val="none" w:sz="0" w:space="0" w:color="auto"/>
                <w:bottom w:val="none" w:sz="0" w:space="0" w:color="auto"/>
                <w:right w:val="none" w:sz="0" w:space="0" w:color="auto"/>
              </w:divBdr>
            </w:div>
            <w:div w:id="517039866">
              <w:marLeft w:val="0"/>
              <w:marRight w:val="0"/>
              <w:marTop w:val="0"/>
              <w:marBottom w:val="0"/>
              <w:divBdr>
                <w:top w:val="none" w:sz="0" w:space="0" w:color="auto"/>
                <w:left w:val="none" w:sz="0" w:space="0" w:color="auto"/>
                <w:bottom w:val="none" w:sz="0" w:space="0" w:color="auto"/>
                <w:right w:val="none" w:sz="0" w:space="0" w:color="auto"/>
              </w:divBdr>
            </w:div>
            <w:div w:id="951401503">
              <w:marLeft w:val="0"/>
              <w:marRight w:val="0"/>
              <w:marTop w:val="0"/>
              <w:marBottom w:val="0"/>
              <w:divBdr>
                <w:top w:val="none" w:sz="0" w:space="0" w:color="auto"/>
                <w:left w:val="none" w:sz="0" w:space="0" w:color="auto"/>
                <w:bottom w:val="none" w:sz="0" w:space="0" w:color="auto"/>
                <w:right w:val="none" w:sz="0" w:space="0" w:color="auto"/>
              </w:divBdr>
            </w:div>
            <w:div w:id="337971336">
              <w:marLeft w:val="0"/>
              <w:marRight w:val="0"/>
              <w:marTop w:val="0"/>
              <w:marBottom w:val="0"/>
              <w:divBdr>
                <w:top w:val="none" w:sz="0" w:space="0" w:color="auto"/>
                <w:left w:val="none" w:sz="0" w:space="0" w:color="auto"/>
                <w:bottom w:val="none" w:sz="0" w:space="0" w:color="auto"/>
                <w:right w:val="none" w:sz="0" w:space="0" w:color="auto"/>
              </w:divBdr>
            </w:div>
            <w:div w:id="1132407987">
              <w:marLeft w:val="0"/>
              <w:marRight w:val="0"/>
              <w:marTop w:val="0"/>
              <w:marBottom w:val="0"/>
              <w:divBdr>
                <w:top w:val="none" w:sz="0" w:space="0" w:color="auto"/>
                <w:left w:val="none" w:sz="0" w:space="0" w:color="auto"/>
                <w:bottom w:val="none" w:sz="0" w:space="0" w:color="auto"/>
                <w:right w:val="none" w:sz="0" w:space="0" w:color="auto"/>
              </w:divBdr>
            </w:div>
            <w:div w:id="1788347663">
              <w:marLeft w:val="0"/>
              <w:marRight w:val="0"/>
              <w:marTop w:val="0"/>
              <w:marBottom w:val="0"/>
              <w:divBdr>
                <w:top w:val="none" w:sz="0" w:space="0" w:color="auto"/>
                <w:left w:val="none" w:sz="0" w:space="0" w:color="auto"/>
                <w:bottom w:val="none" w:sz="0" w:space="0" w:color="auto"/>
                <w:right w:val="none" w:sz="0" w:space="0" w:color="auto"/>
              </w:divBdr>
            </w:div>
            <w:div w:id="600575380">
              <w:marLeft w:val="0"/>
              <w:marRight w:val="0"/>
              <w:marTop w:val="0"/>
              <w:marBottom w:val="0"/>
              <w:divBdr>
                <w:top w:val="none" w:sz="0" w:space="0" w:color="auto"/>
                <w:left w:val="none" w:sz="0" w:space="0" w:color="auto"/>
                <w:bottom w:val="none" w:sz="0" w:space="0" w:color="auto"/>
                <w:right w:val="none" w:sz="0" w:space="0" w:color="auto"/>
              </w:divBdr>
            </w:div>
            <w:div w:id="2145534874">
              <w:marLeft w:val="0"/>
              <w:marRight w:val="0"/>
              <w:marTop w:val="0"/>
              <w:marBottom w:val="0"/>
              <w:divBdr>
                <w:top w:val="none" w:sz="0" w:space="0" w:color="auto"/>
                <w:left w:val="none" w:sz="0" w:space="0" w:color="auto"/>
                <w:bottom w:val="none" w:sz="0" w:space="0" w:color="auto"/>
                <w:right w:val="none" w:sz="0" w:space="0" w:color="auto"/>
              </w:divBdr>
            </w:div>
            <w:div w:id="12925294">
              <w:marLeft w:val="0"/>
              <w:marRight w:val="0"/>
              <w:marTop w:val="0"/>
              <w:marBottom w:val="0"/>
              <w:divBdr>
                <w:top w:val="none" w:sz="0" w:space="0" w:color="auto"/>
                <w:left w:val="none" w:sz="0" w:space="0" w:color="auto"/>
                <w:bottom w:val="none" w:sz="0" w:space="0" w:color="auto"/>
                <w:right w:val="none" w:sz="0" w:space="0" w:color="auto"/>
              </w:divBdr>
            </w:div>
            <w:div w:id="767458391">
              <w:marLeft w:val="0"/>
              <w:marRight w:val="0"/>
              <w:marTop w:val="0"/>
              <w:marBottom w:val="0"/>
              <w:divBdr>
                <w:top w:val="none" w:sz="0" w:space="0" w:color="auto"/>
                <w:left w:val="none" w:sz="0" w:space="0" w:color="auto"/>
                <w:bottom w:val="none" w:sz="0" w:space="0" w:color="auto"/>
                <w:right w:val="none" w:sz="0" w:space="0" w:color="auto"/>
              </w:divBdr>
            </w:div>
            <w:div w:id="1093473607">
              <w:marLeft w:val="0"/>
              <w:marRight w:val="0"/>
              <w:marTop w:val="0"/>
              <w:marBottom w:val="0"/>
              <w:divBdr>
                <w:top w:val="none" w:sz="0" w:space="0" w:color="auto"/>
                <w:left w:val="none" w:sz="0" w:space="0" w:color="auto"/>
                <w:bottom w:val="none" w:sz="0" w:space="0" w:color="auto"/>
                <w:right w:val="none" w:sz="0" w:space="0" w:color="auto"/>
              </w:divBdr>
            </w:div>
            <w:div w:id="1118716524">
              <w:marLeft w:val="0"/>
              <w:marRight w:val="0"/>
              <w:marTop w:val="0"/>
              <w:marBottom w:val="0"/>
              <w:divBdr>
                <w:top w:val="none" w:sz="0" w:space="0" w:color="auto"/>
                <w:left w:val="none" w:sz="0" w:space="0" w:color="auto"/>
                <w:bottom w:val="none" w:sz="0" w:space="0" w:color="auto"/>
                <w:right w:val="none" w:sz="0" w:space="0" w:color="auto"/>
              </w:divBdr>
            </w:div>
            <w:div w:id="1204752440">
              <w:marLeft w:val="0"/>
              <w:marRight w:val="0"/>
              <w:marTop w:val="0"/>
              <w:marBottom w:val="0"/>
              <w:divBdr>
                <w:top w:val="none" w:sz="0" w:space="0" w:color="auto"/>
                <w:left w:val="none" w:sz="0" w:space="0" w:color="auto"/>
                <w:bottom w:val="none" w:sz="0" w:space="0" w:color="auto"/>
                <w:right w:val="none" w:sz="0" w:space="0" w:color="auto"/>
              </w:divBdr>
            </w:div>
          </w:divsChild>
        </w:div>
        <w:div w:id="1822767161">
          <w:marLeft w:val="0"/>
          <w:marRight w:val="0"/>
          <w:marTop w:val="0"/>
          <w:marBottom w:val="0"/>
          <w:divBdr>
            <w:top w:val="none" w:sz="0" w:space="0" w:color="auto"/>
            <w:left w:val="none" w:sz="0" w:space="0" w:color="auto"/>
            <w:bottom w:val="none" w:sz="0" w:space="0" w:color="auto"/>
            <w:right w:val="none" w:sz="0" w:space="0" w:color="auto"/>
          </w:divBdr>
          <w:divsChild>
            <w:div w:id="770785010">
              <w:marLeft w:val="0"/>
              <w:marRight w:val="0"/>
              <w:marTop w:val="0"/>
              <w:marBottom w:val="0"/>
              <w:divBdr>
                <w:top w:val="none" w:sz="0" w:space="0" w:color="auto"/>
                <w:left w:val="none" w:sz="0" w:space="0" w:color="auto"/>
                <w:bottom w:val="none" w:sz="0" w:space="0" w:color="auto"/>
                <w:right w:val="none" w:sz="0" w:space="0" w:color="auto"/>
              </w:divBdr>
            </w:div>
            <w:div w:id="1590195373">
              <w:marLeft w:val="0"/>
              <w:marRight w:val="0"/>
              <w:marTop w:val="0"/>
              <w:marBottom w:val="0"/>
              <w:divBdr>
                <w:top w:val="none" w:sz="0" w:space="0" w:color="auto"/>
                <w:left w:val="none" w:sz="0" w:space="0" w:color="auto"/>
                <w:bottom w:val="none" w:sz="0" w:space="0" w:color="auto"/>
                <w:right w:val="none" w:sz="0" w:space="0" w:color="auto"/>
              </w:divBdr>
            </w:div>
            <w:div w:id="512912821">
              <w:marLeft w:val="0"/>
              <w:marRight w:val="0"/>
              <w:marTop w:val="0"/>
              <w:marBottom w:val="0"/>
              <w:divBdr>
                <w:top w:val="none" w:sz="0" w:space="0" w:color="auto"/>
                <w:left w:val="none" w:sz="0" w:space="0" w:color="auto"/>
                <w:bottom w:val="none" w:sz="0" w:space="0" w:color="auto"/>
                <w:right w:val="none" w:sz="0" w:space="0" w:color="auto"/>
              </w:divBdr>
            </w:div>
            <w:div w:id="1782063440">
              <w:marLeft w:val="0"/>
              <w:marRight w:val="0"/>
              <w:marTop w:val="0"/>
              <w:marBottom w:val="0"/>
              <w:divBdr>
                <w:top w:val="none" w:sz="0" w:space="0" w:color="auto"/>
                <w:left w:val="none" w:sz="0" w:space="0" w:color="auto"/>
                <w:bottom w:val="none" w:sz="0" w:space="0" w:color="auto"/>
                <w:right w:val="none" w:sz="0" w:space="0" w:color="auto"/>
              </w:divBdr>
            </w:div>
            <w:div w:id="132716876">
              <w:marLeft w:val="0"/>
              <w:marRight w:val="0"/>
              <w:marTop w:val="0"/>
              <w:marBottom w:val="0"/>
              <w:divBdr>
                <w:top w:val="none" w:sz="0" w:space="0" w:color="auto"/>
                <w:left w:val="none" w:sz="0" w:space="0" w:color="auto"/>
                <w:bottom w:val="none" w:sz="0" w:space="0" w:color="auto"/>
                <w:right w:val="none" w:sz="0" w:space="0" w:color="auto"/>
              </w:divBdr>
            </w:div>
            <w:div w:id="2052604623">
              <w:marLeft w:val="0"/>
              <w:marRight w:val="0"/>
              <w:marTop w:val="0"/>
              <w:marBottom w:val="0"/>
              <w:divBdr>
                <w:top w:val="none" w:sz="0" w:space="0" w:color="auto"/>
                <w:left w:val="none" w:sz="0" w:space="0" w:color="auto"/>
                <w:bottom w:val="none" w:sz="0" w:space="0" w:color="auto"/>
                <w:right w:val="none" w:sz="0" w:space="0" w:color="auto"/>
              </w:divBdr>
            </w:div>
            <w:div w:id="497233980">
              <w:marLeft w:val="0"/>
              <w:marRight w:val="0"/>
              <w:marTop w:val="0"/>
              <w:marBottom w:val="0"/>
              <w:divBdr>
                <w:top w:val="none" w:sz="0" w:space="0" w:color="auto"/>
                <w:left w:val="none" w:sz="0" w:space="0" w:color="auto"/>
                <w:bottom w:val="none" w:sz="0" w:space="0" w:color="auto"/>
                <w:right w:val="none" w:sz="0" w:space="0" w:color="auto"/>
              </w:divBdr>
            </w:div>
            <w:div w:id="1957906895">
              <w:marLeft w:val="0"/>
              <w:marRight w:val="0"/>
              <w:marTop w:val="0"/>
              <w:marBottom w:val="0"/>
              <w:divBdr>
                <w:top w:val="none" w:sz="0" w:space="0" w:color="auto"/>
                <w:left w:val="none" w:sz="0" w:space="0" w:color="auto"/>
                <w:bottom w:val="none" w:sz="0" w:space="0" w:color="auto"/>
                <w:right w:val="none" w:sz="0" w:space="0" w:color="auto"/>
              </w:divBdr>
            </w:div>
            <w:div w:id="797601632">
              <w:marLeft w:val="0"/>
              <w:marRight w:val="0"/>
              <w:marTop w:val="0"/>
              <w:marBottom w:val="0"/>
              <w:divBdr>
                <w:top w:val="none" w:sz="0" w:space="0" w:color="auto"/>
                <w:left w:val="none" w:sz="0" w:space="0" w:color="auto"/>
                <w:bottom w:val="none" w:sz="0" w:space="0" w:color="auto"/>
                <w:right w:val="none" w:sz="0" w:space="0" w:color="auto"/>
              </w:divBdr>
            </w:div>
            <w:div w:id="1164051611">
              <w:marLeft w:val="0"/>
              <w:marRight w:val="0"/>
              <w:marTop w:val="0"/>
              <w:marBottom w:val="0"/>
              <w:divBdr>
                <w:top w:val="none" w:sz="0" w:space="0" w:color="auto"/>
                <w:left w:val="none" w:sz="0" w:space="0" w:color="auto"/>
                <w:bottom w:val="none" w:sz="0" w:space="0" w:color="auto"/>
                <w:right w:val="none" w:sz="0" w:space="0" w:color="auto"/>
              </w:divBdr>
            </w:div>
            <w:div w:id="399864430">
              <w:marLeft w:val="0"/>
              <w:marRight w:val="0"/>
              <w:marTop w:val="0"/>
              <w:marBottom w:val="0"/>
              <w:divBdr>
                <w:top w:val="none" w:sz="0" w:space="0" w:color="auto"/>
                <w:left w:val="none" w:sz="0" w:space="0" w:color="auto"/>
                <w:bottom w:val="none" w:sz="0" w:space="0" w:color="auto"/>
                <w:right w:val="none" w:sz="0" w:space="0" w:color="auto"/>
              </w:divBdr>
            </w:div>
            <w:div w:id="1184903040">
              <w:marLeft w:val="0"/>
              <w:marRight w:val="0"/>
              <w:marTop w:val="0"/>
              <w:marBottom w:val="0"/>
              <w:divBdr>
                <w:top w:val="none" w:sz="0" w:space="0" w:color="auto"/>
                <w:left w:val="none" w:sz="0" w:space="0" w:color="auto"/>
                <w:bottom w:val="none" w:sz="0" w:space="0" w:color="auto"/>
                <w:right w:val="none" w:sz="0" w:space="0" w:color="auto"/>
              </w:divBdr>
            </w:div>
            <w:div w:id="1218974256">
              <w:marLeft w:val="0"/>
              <w:marRight w:val="0"/>
              <w:marTop w:val="0"/>
              <w:marBottom w:val="0"/>
              <w:divBdr>
                <w:top w:val="none" w:sz="0" w:space="0" w:color="auto"/>
                <w:left w:val="none" w:sz="0" w:space="0" w:color="auto"/>
                <w:bottom w:val="none" w:sz="0" w:space="0" w:color="auto"/>
                <w:right w:val="none" w:sz="0" w:space="0" w:color="auto"/>
              </w:divBdr>
            </w:div>
            <w:div w:id="1095515706">
              <w:marLeft w:val="0"/>
              <w:marRight w:val="0"/>
              <w:marTop w:val="0"/>
              <w:marBottom w:val="0"/>
              <w:divBdr>
                <w:top w:val="none" w:sz="0" w:space="0" w:color="auto"/>
                <w:left w:val="none" w:sz="0" w:space="0" w:color="auto"/>
                <w:bottom w:val="none" w:sz="0" w:space="0" w:color="auto"/>
                <w:right w:val="none" w:sz="0" w:space="0" w:color="auto"/>
              </w:divBdr>
            </w:div>
            <w:div w:id="1090740283">
              <w:marLeft w:val="0"/>
              <w:marRight w:val="0"/>
              <w:marTop w:val="0"/>
              <w:marBottom w:val="0"/>
              <w:divBdr>
                <w:top w:val="none" w:sz="0" w:space="0" w:color="auto"/>
                <w:left w:val="none" w:sz="0" w:space="0" w:color="auto"/>
                <w:bottom w:val="none" w:sz="0" w:space="0" w:color="auto"/>
                <w:right w:val="none" w:sz="0" w:space="0" w:color="auto"/>
              </w:divBdr>
            </w:div>
            <w:div w:id="1847859036">
              <w:marLeft w:val="0"/>
              <w:marRight w:val="0"/>
              <w:marTop w:val="0"/>
              <w:marBottom w:val="0"/>
              <w:divBdr>
                <w:top w:val="none" w:sz="0" w:space="0" w:color="auto"/>
                <w:left w:val="none" w:sz="0" w:space="0" w:color="auto"/>
                <w:bottom w:val="none" w:sz="0" w:space="0" w:color="auto"/>
                <w:right w:val="none" w:sz="0" w:space="0" w:color="auto"/>
              </w:divBdr>
            </w:div>
            <w:div w:id="547424743">
              <w:marLeft w:val="0"/>
              <w:marRight w:val="0"/>
              <w:marTop w:val="0"/>
              <w:marBottom w:val="0"/>
              <w:divBdr>
                <w:top w:val="none" w:sz="0" w:space="0" w:color="auto"/>
                <w:left w:val="none" w:sz="0" w:space="0" w:color="auto"/>
                <w:bottom w:val="none" w:sz="0" w:space="0" w:color="auto"/>
                <w:right w:val="none" w:sz="0" w:space="0" w:color="auto"/>
              </w:divBdr>
            </w:div>
            <w:div w:id="1943417183">
              <w:marLeft w:val="0"/>
              <w:marRight w:val="0"/>
              <w:marTop w:val="0"/>
              <w:marBottom w:val="0"/>
              <w:divBdr>
                <w:top w:val="none" w:sz="0" w:space="0" w:color="auto"/>
                <w:left w:val="none" w:sz="0" w:space="0" w:color="auto"/>
                <w:bottom w:val="none" w:sz="0" w:space="0" w:color="auto"/>
                <w:right w:val="none" w:sz="0" w:space="0" w:color="auto"/>
              </w:divBdr>
            </w:div>
            <w:div w:id="339433563">
              <w:marLeft w:val="0"/>
              <w:marRight w:val="0"/>
              <w:marTop w:val="0"/>
              <w:marBottom w:val="0"/>
              <w:divBdr>
                <w:top w:val="none" w:sz="0" w:space="0" w:color="auto"/>
                <w:left w:val="none" w:sz="0" w:space="0" w:color="auto"/>
                <w:bottom w:val="none" w:sz="0" w:space="0" w:color="auto"/>
                <w:right w:val="none" w:sz="0" w:space="0" w:color="auto"/>
              </w:divBdr>
            </w:div>
            <w:div w:id="1213693693">
              <w:marLeft w:val="0"/>
              <w:marRight w:val="0"/>
              <w:marTop w:val="0"/>
              <w:marBottom w:val="0"/>
              <w:divBdr>
                <w:top w:val="none" w:sz="0" w:space="0" w:color="auto"/>
                <w:left w:val="none" w:sz="0" w:space="0" w:color="auto"/>
                <w:bottom w:val="none" w:sz="0" w:space="0" w:color="auto"/>
                <w:right w:val="none" w:sz="0" w:space="0" w:color="auto"/>
              </w:divBdr>
            </w:div>
          </w:divsChild>
        </w:div>
        <w:div w:id="194538621">
          <w:marLeft w:val="0"/>
          <w:marRight w:val="0"/>
          <w:marTop w:val="0"/>
          <w:marBottom w:val="0"/>
          <w:divBdr>
            <w:top w:val="none" w:sz="0" w:space="0" w:color="auto"/>
            <w:left w:val="none" w:sz="0" w:space="0" w:color="auto"/>
            <w:bottom w:val="none" w:sz="0" w:space="0" w:color="auto"/>
            <w:right w:val="none" w:sz="0" w:space="0" w:color="auto"/>
          </w:divBdr>
          <w:divsChild>
            <w:div w:id="20666996">
              <w:marLeft w:val="0"/>
              <w:marRight w:val="0"/>
              <w:marTop w:val="0"/>
              <w:marBottom w:val="0"/>
              <w:divBdr>
                <w:top w:val="none" w:sz="0" w:space="0" w:color="auto"/>
                <w:left w:val="none" w:sz="0" w:space="0" w:color="auto"/>
                <w:bottom w:val="none" w:sz="0" w:space="0" w:color="auto"/>
                <w:right w:val="none" w:sz="0" w:space="0" w:color="auto"/>
              </w:divBdr>
            </w:div>
            <w:div w:id="926573849">
              <w:marLeft w:val="0"/>
              <w:marRight w:val="0"/>
              <w:marTop w:val="0"/>
              <w:marBottom w:val="0"/>
              <w:divBdr>
                <w:top w:val="none" w:sz="0" w:space="0" w:color="auto"/>
                <w:left w:val="none" w:sz="0" w:space="0" w:color="auto"/>
                <w:bottom w:val="none" w:sz="0" w:space="0" w:color="auto"/>
                <w:right w:val="none" w:sz="0" w:space="0" w:color="auto"/>
              </w:divBdr>
            </w:div>
            <w:div w:id="306862287">
              <w:marLeft w:val="0"/>
              <w:marRight w:val="0"/>
              <w:marTop w:val="0"/>
              <w:marBottom w:val="0"/>
              <w:divBdr>
                <w:top w:val="none" w:sz="0" w:space="0" w:color="auto"/>
                <w:left w:val="none" w:sz="0" w:space="0" w:color="auto"/>
                <w:bottom w:val="none" w:sz="0" w:space="0" w:color="auto"/>
                <w:right w:val="none" w:sz="0" w:space="0" w:color="auto"/>
              </w:divBdr>
            </w:div>
            <w:div w:id="835026238">
              <w:marLeft w:val="0"/>
              <w:marRight w:val="0"/>
              <w:marTop w:val="0"/>
              <w:marBottom w:val="0"/>
              <w:divBdr>
                <w:top w:val="none" w:sz="0" w:space="0" w:color="auto"/>
                <w:left w:val="none" w:sz="0" w:space="0" w:color="auto"/>
                <w:bottom w:val="none" w:sz="0" w:space="0" w:color="auto"/>
                <w:right w:val="none" w:sz="0" w:space="0" w:color="auto"/>
              </w:divBdr>
            </w:div>
            <w:div w:id="1387408492">
              <w:marLeft w:val="0"/>
              <w:marRight w:val="0"/>
              <w:marTop w:val="0"/>
              <w:marBottom w:val="0"/>
              <w:divBdr>
                <w:top w:val="none" w:sz="0" w:space="0" w:color="auto"/>
                <w:left w:val="none" w:sz="0" w:space="0" w:color="auto"/>
                <w:bottom w:val="none" w:sz="0" w:space="0" w:color="auto"/>
                <w:right w:val="none" w:sz="0" w:space="0" w:color="auto"/>
              </w:divBdr>
            </w:div>
            <w:div w:id="768087639">
              <w:marLeft w:val="0"/>
              <w:marRight w:val="0"/>
              <w:marTop w:val="0"/>
              <w:marBottom w:val="0"/>
              <w:divBdr>
                <w:top w:val="none" w:sz="0" w:space="0" w:color="auto"/>
                <w:left w:val="none" w:sz="0" w:space="0" w:color="auto"/>
                <w:bottom w:val="none" w:sz="0" w:space="0" w:color="auto"/>
                <w:right w:val="none" w:sz="0" w:space="0" w:color="auto"/>
              </w:divBdr>
            </w:div>
            <w:div w:id="281153816">
              <w:marLeft w:val="0"/>
              <w:marRight w:val="0"/>
              <w:marTop w:val="0"/>
              <w:marBottom w:val="0"/>
              <w:divBdr>
                <w:top w:val="none" w:sz="0" w:space="0" w:color="auto"/>
                <w:left w:val="none" w:sz="0" w:space="0" w:color="auto"/>
                <w:bottom w:val="none" w:sz="0" w:space="0" w:color="auto"/>
                <w:right w:val="none" w:sz="0" w:space="0" w:color="auto"/>
              </w:divBdr>
            </w:div>
            <w:div w:id="1377702999">
              <w:marLeft w:val="0"/>
              <w:marRight w:val="0"/>
              <w:marTop w:val="0"/>
              <w:marBottom w:val="0"/>
              <w:divBdr>
                <w:top w:val="none" w:sz="0" w:space="0" w:color="auto"/>
                <w:left w:val="none" w:sz="0" w:space="0" w:color="auto"/>
                <w:bottom w:val="none" w:sz="0" w:space="0" w:color="auto"/>
                <w:right w:val="none" w:sz="0" w:space="0" w:color="auto"/>
              </w:divBdr>
            </w:div>
            <w:div w:id="1607233213">
              <w:marLeft w:val="0"/>
              <w:marRight w:val="0"/>
              <w:marTop w:val="0"/>
              <w:marBottom w:val="0"/>
              <w:divBdr>
                <w:top w:val="none" w:sz="0" w:space="0" w:color="auto"/>
                <w:left w:val="none" w:sz="0" w:space="0" w:color="auto"/>
                <w:bottom w:val="none" w:sz="0" w:space="0" w:color="auto"/>
                <w:right w:val="none" w:sz="0" w:space="0" w:color="auto"/>
              </w:divBdr>
            </w:div>
            <w:div w:id="1820658002">
              <w:marLeft w:val="0"/>
              <w:marRight w:val="0"/>
              <w:marTop w:val="0"/>
              <w:marBottom w:val="0"/>
              <w:divBdr>
                <w:top w:val="none" w:sz="0" w:space="0" w:color="auto"/>
                <w:left w:val="none" w:sz="0" w:space="0" w:color="auto"/>
                <w:bottom w:val="none" w:sz="0" w:space="0" w:color="auto"/>
                <w:right w:val="none" w:sz="0" w:space="0" w:color="auto"/>
              </w:divBdr>
            </w:div>
            <w:div w:id="741678853">
              <w:marLeft w:val="0"/>
              <w:marRight w:val="0"/>
              <w:marTop w:val="0"/>
              <w:marBottom w:val="0"/>
              <w:divBdr>
                <w:top w:val="none" w:sz="0" w:space="0" w:color="auto"/>
                <w:left w:val="none" w:sz="0" w:space="0" w:color="auto"/>
                <w:bottom w:val="none" w:sz="0" w:space="0" w:color="auto"/>
                <w:right w:val="none" w:sz="0" w:space="0" w:color="auto"/>
              </w:divBdr>
            </w:div>
            <w:div w:id="1158033809">
              <w:marLeft w:val="0"/>
              <w:marRight w:val="0"/>
              <w:marTop w:val="0"/>
              <w:marBottom w:val="0"/>
              <w:divBdr>
                <w:top w:val="none" w:sz="0" w:space="0" w:color="auto"/>
                <w:left w:val="none" w:sz="0" w:space="0" w:color="auto"/>
                <w:bottom w:val="none" w:sz="0" w:space="0" w:color="auto"/>
                <w:right w:val="none" w:sz="0" w:space="0" w:color="auto"/>
              </w:divBdr>
            </w:div>
            <w:div w:id="292760905">
              <w:marLeft w:val="0"/>
              <w:marRight w:val="0"/>
              <w:marTop w:val="0"/>
              <w:marBottom w:val="0"/>
              <w:divBdr>
                <w:top w:val="none" w:sz="0" w:space="0" w:color="auto"/>
                <w:left w:val="none" w:sz="0" w:space="0" w:color="auto"/>
                <w:bottom w:val="none" w:sz="0" w:space="0" w:color="auto"/>
                <w:right w:val="none" w:sz="0" w:space="0" w:color="auto"/>
              </w:divBdr>
            </w:div>
            <w:div w:id="834997774">
              <w:marLeft w:val="0"/>
              <w:marRight w:val="0"/>
              <w:marTop w:val="0"/>
              <w:marBottom w:val="0"/>
              <w:divBdr>
                <w:top w:val="none" w:sz="0" w:space="0" w:color="auto"/>
                <w:left w:val="none" w:sz="0" w:space="0" w:color="auto"/>
                <w:bottom w:val="none" w:sz="0" w:space="0" w:color="auto"/>
                <w:right w:val="none" w:sz="0" w:space="0" w:color="auto"/>
              </w:divBdr>
            </w:div>
            <w:div w:id="902105478">
              <w:marLeft w:val="0"/>
              <w:marRight w:val="0"/>
              <w:marTop w:val="0"/>
              <w:marBottom w:val="0"/>
              <w:divBdr>
                <w:top w:val="none" w:sz="0" w:space="0" w:color="auto"/>
                <w:left w:val="none" w:sz="0" w:space="0" w:color="auto"/>
                <w:bottom w:val="none" w:sz="0" w:space="0" w:color="auto"/>
                <w:right w:val="none" w:sz="0" w:space="0" w:color="auto"/>
              </w:divBdr>
            </w:div>
            <w:div w:id="1788155062">
              <w:marLeft w:val="0"/>
              <w:marRight w:val="0"/>
              <w:marTop w:val="0"/>
              <w:marBottom w:val="0"/>
              <w:divBdr>
                <w:top w:val="none" w:sz="0" w:space="0" w:color="auto"/>
                <w:left w:val="none" w:sz="0" w:space="0" w:color="auto"/>
                <w:bottom w:val="none" w:sz="0" w:space="0" w:color="auto"/>
                <w:right w:val="none" w:sz="0" w:space="0" w:color="auto"/>
              </w:divBdr>
            </w:div>
            <w:div w:id="1789618140">
              <w:marLeft w:val="0"/>
              <w:marRight w:val="0"/>
              <w:marTop w:val="0"/>
              <w:marBottom w:val="0"/>
              <w:divBdr>
                <w:top w:val="none" w:sz="0" w:space="0" w:color="auto"/>
                <w:left w:val="none" w:sz="0" w:space="0" w:color="auto"/>
                <w:bottom w:val="none" w:sz="0" w:space="0" w:color="auto"/>
                <w:right w:val="none" w:sz="0" w:space="0" w:color="auto"/>
              </w:divBdr>
            </w:div>
            <w:div w:id="2138833607">
              <w:marLeft w:val="0"/>
              <w:marRight w:val="0"/>
              <w:marTop w:val="0"/>
              <w:marBottom w:val="0"/>
              <w:divBdr>
                <w:top w:val="none" w:sz="0" w:space="0" w:color="auto"/>
                <w:left w:val="none" w:sz="0" w:space="0" w:color="auto"/>
                <w:bottom w:val="none" w:sz="0" w:space="0" w:color="auto"/>
                <w:right w:val="none" w:sz="0" w:space="0" w:color="auto"/>
              </w:divBdr>
            </w:div>
            <w:div w:id="664868249">
              <w:marLeft w:val="0"/>
              <w:marRight w:val="0"/>
              <w:marTop w:val="0"/>
              <w:marBottom w:val="0"/>
              <w:divBdr>
                <w:top w:val="none" w:sz="0" w:space="0" w:color="auto"/>
                <w:left w:val="none" w:sz="0" w:space="0" w:color="auto"/>
                <w:bottom w:val="none" w:sz="0" w:space="0" w:color="auto"/>
                <w:right w:val="none" w:sz="0" w:space="0" w:color="auto"/>
              </w:divBdr>
            </w:div>
            <w:div w:id="375400247">
              <w:marLeft w:val="0"/>
              <w:marRight w:val="0"/>
              <w:marTop w:val="0"/>
              <w:marBottom w:val="0"/>
              <w:divBdr>
                <w:top w:val="none" w:sz="0" w:space="0" w:color="auto"/>
                <w:left w:val="none" w:sz="0" w:space="0" w:color="auto"/>
                <w:bottom w:val="none" w:sz="0" w:space="0" w:color="auto"/>
                <w:right w:val="none" w:sz="0" w:space="0" w:color="auto"/>
              </w:divBdr>
            </w:div>
          </w:divsChild>
        </w:div>
        <w:div w:id="1085296692">
          <w:marLeft w:val="0"/>
          <w:marRight w:val="0"/>
          <w:marTop w:val="0"/>
          <w:marBottom w:val="0"/>
          <w:divBdr>
            <w:top w:val="none" w:sz="0" w:space="0" w:color="auto"/>
            <w:left w:val="none" w:sz="0" w:space="0" w:color="auto"/>
            <w:bottom w:val="none" w:sz="0" w:space="0" w:color="auto"/>
            <w:right w:val="none" w:sz="0" w:space="0" w:color="auto"/>
          </w:divBdr>
          <w:divsChild>
            <w:div w:id="764151137">
              <w:marLeft w:val="0"/>
              <w:marRight w:val="0"/>
              <w:marTop w:val="0"/>
              <w:marBottom w:val="0"/>
              <w:divBdr>
                <w:top w:val="none" w:sz="0" w:space="0" w:color="auto"/>
                <w:left w:val="none" w:sz="0" w:space="0" w:color="auto"/>
                <w:bottom w:val="none" w:sz="0" w:space="0" w:color="auto"/>
                <w:right w:val="none" w:sz="0" w:space="0" w:color="auto"/>
              </w:divBdr>
            </w:div>
            <w:div w:id="1597984604">
              <w:marLeft w:val="0"/>
              <w:marRight w:val="0"/>
              <w:marTop w:val="0"/>
              <w:marBottom w:val="0"/>
              <w:divBdr>
                <w:top w:val="none" w:sz="0" w:space="0" w:color="auto"/>
                <w:left w:val="none" w:sz="0" w:space="0" w:color="auto"/>
                <w:bottom w:val="none" w:sz="0" w:space="0" w:color="auto"/>
                <w:right w:val="none" w:sz="0" w:space="0" w:color="auto"/>
              </w:divBdr>
            </w:div>
            <w:div w:id="443770195">
              <w:marLeft w:val="0"/>
              <w:marRight w:val="0"/>
              <w:marTop w:val="0"/>
              <w:marBottom w:val="0"/>
              <w:divBdr>
                <w:top w:val="none" w:sz="0" w:space="0" w:color="auto"/>
                <w:left w:val="none" w:sz="0" w:space="0" w:color="auto"/>
                <w:bottom w:val="none" w:sz="0" w:space="0" w:color="auto"/>
                <w:right w:val="none" w:sz="0" w:space="0" w:color="auto"/>
              </w:divBdr>
            </w:div>
            <w:div w:id="1272785189">
              <w:marLeft w:val="0"/>
              <w:marRight w:val="0"/>
              <w:marTop w:val="0"/>
              <w:marBottom w:val="0"/>
              <w:divBdr>
                <w:top w:val="none" w:sz="0" w:space="0" w:color="auto"/>
                <w:left w:val="none" w:sz="0" w:space="0" w:color="auto"/>
                <w:bottom w:val="none" w:sz="0" w:space="0" w:color="auto"/>
                <w:right w:val="none" w:sz="0" w:space="0" w:color="auto"/>
              </w:divBdr>
            </w:div>
            <w:div w:id="209998435">
              <w:marLeft w:val="0"/>
              <w:marRight w:val="0"/>
              <w:marTop w:val="0"/>
              <w:marBottom w:val="0"/>
              <w:divBdr>
                <w:top w:val="none" w:sz="0" w:space="0" w:color="auto"/>
                <w:left w:val="none" w:sz="0" w:space="0" w:color="auto"/>
                <w:bottom w:val="none" w:sz="0" w:space="0" w:color="auto"/>
                <w:right w:val="none" w:sz="0" w:space="0" w:color="auto"/>
              </w:divBdr>
            </w:div>
            <w:div w:id="1250701931">
              <w:marLeft w:val="0"/>
              <w:marRight w:val="0"/>
              <w:marTop w:val="0"/>
              <w:marBottom w:val="0"/>
              <w:divBdr>
                <w:top w:val="none" w:sz="0" w:space="0" w:color="auto"/>
                <w:left w:val="none" w:sz="0" w:space="0" w:color="auto"/>
                <w:bottom w:val="none" w:sz="0" w:space="0" w:color="auto"/>
                <w:right w:val="none" w:sz="0" w:space="0" w:color="auto"/>
              </w:divBdr>
            </w:div>
            <w:div w:id="1338269687">
              <w:marLeft w:val="0"/>
              <w:marRight w:val="0"/>
              <w:marTop w:val="0"/>
              <w:marBottom w:val="0"/>
              <w:divBdr>
                <w:top w:val="none" w:sz="0" w:space="0" w:color="auto"/>
                <w:left w:val="none" w:sz="0" w:space="0" w:color="auto"/>
                <w:bottom w:val="none" w:sz="0" w:space="0" w:color="auto"/>
                <w:right w:val="none" w:sz="0" w:space="0" w:color="auto"/>
              </w:divBdr>
            </w:div>
            <w:div w:id="590242810">
              <w:marLeft w:val="0"/>
              <w:marRight w:val="0"/>
              <w:marTop w:val="0"/>
              <w:marBottom w:val="0"/>
              <w:divBdr>
                <w:top w:val="none" w:sz="0" w:space="0" w:color="auto"/>
                <w:left w:val="none" w:sz="0" w:space="0" w:color="auto"/>
                <w:bottom w:val="none" w:sz="0" w:space="0" w:color="auto"/>
                <w:right w:val="none" w:sz="0" w:space="0" w:color="auto"/>
              </w:divBdr>
            </w:div>
            <w:div w:id="18362396">
              <w:marLeft w:val="0"/>
              <w:marRight w:val="0"/>
              <w:marTop w:val="0"/>
              <w:marBottom w:val="0"/>
              <w:divBdr>
                <w:top w:val="none" w:sz="0" w:space="0" w:color="auto"/>
                <w:left w:val="none" w:sz="0" w:space="0" w:color="auto"/>
                <w:bottom w:val="none" w:sz="0" w:space="0" w:color="auto"/>
                <w:right w:val="none" w:sz="0" w:space="0" w:color="auto"/>
              </w:divBdr>
            </w:div>
            <w:div w:id="727608624">
              <w:marLeft w:val="0"/>
              <w:marRight w:val="0"/>
              <w:marTop w:val="0"/>
              <w:marBottom w:val="0"/>
              <w:divBdr>
                <w:top w:val="none" w:sz="0" w:space="0" w:color="auto"/>
                <w:left w:val="none" w:sz="0" w:space="0" w:color="auto"/>
                <w:bottom w:val="none" w:sz="0" w:space="0" w:color="auto"/>
                <w:right w:val="none" w:sz="0" w:space="0" w:color="auto"/>
              </w:divBdr>
            </w:div>
            <w:div w:id="508452230">
              <w:marLeft w:val="0"/>
              <w:marRight w:val="0"/>
              <w:marTop w:val="0"/>
              <w:marBottom w:val="0"/>
              <w:divBdr>
                <w:top w:val="none" w:sz="0" w:space="0" w:color="auto"/>
                <w:left w:val="none" w:sz="0" w:space="0" w:color="auto"/>
                <w:bottom w:val="none" w:sz="0" w:space="0" w:color="auto"/>
                <w:right w:val="none" w:sz="0" w:space="0" w:color="auto"/>
              </w:divBdr>
            </w:div>
            <w:div w:id="135416266">
              <w:marLeft w:val="0"/>
              <w:marRight w:val="0"/>
              <w:marTop w:val="0"/>
              <w:marBottom w:val="0"/>
              <w:divBdr>
                <w:top w:val="none" w:sz="0" w:space="0" w:color="auto"/>
                <w:left w:val="none" w:sz="0" w:space="0" w:color="auto"/>
                <w:bottom w:val="none" w:sz="0" w:space="0" w:color="auto"/>
                <w:right w:val="none" w:sz="0" w:space="0" w:color="auto"/>
              </w:divBdr>
            </w:div>
            <w:div w:id="2004502224">
              <w:marLeft w:val="0"/>
              <w:marRight w:val="0"/>
              <w:marTop w:val="0"/>
              <w:marBottom w:val="0"/>
              <w:divBdr>
                <w:top w:val="none" w:sz="0" w:space="0" w:color="auto"/>
                <w:left w:val="none" w:sz="0" w:space="0" w:color="auto"/>
                <w:bottom w:val="none" w:sz="0" w:space="0" w:color="auto"/>
                <w:right w:val="none" w:sz="0" w:space="0" w:color="auto"/>
              </w:divBdr>
            </w:div>
            <w:div w:id="831870191">
              <w:marLeft w:val="0"/>
              <w:marRight w:val="0"/>
              <w:marTop w:val="0"/>
              <w:marBottom w:val="0"/>
              <w:divBdr>
                <w:top w:val="none" w:sz="0" w:space="0" w:color="auto"/>
                <w:left w:val="none" w:sz="0" w:space="0" w:color="auto"/>
                <w:bottom w:val="none" w:sz="0" w:space="0" w:color="auto"/>
                <w:right w:val="none" w:sz="0" w:space="0" w:color="auto"/>
              </w:divBdr>
            </w:div>
            <w:div w:id="1794179252">
              <w:marLeft w:val="0"/>
              <w:marRight w:val="0"/>
              <w:marTop w:val="0"/>
              <w:marBottom w:val="0"/>
              <w:divBdr>
                <w:top w:val="none" w:sz="0" w:space="0" w:color="auto"/>
                <w:left w:val="none" w:sz="0" w:space="0" w:color="auto"/>
                <w:bottom w:val="none" w:sz="0" w:space="0" w:color="auto"/>
                <w:right w:val="none" w:sz="0" w:space="0" w:color="auto"/>
              </w:divBdr>
            </w:div>
            <w:div w:id="1144396383">
              <w:marLeft w:val="0"/>
              <w:marRight w:val="0"/>
              <w:marTop w:val="0"/>
              <w:marBottom w:val="0"/>
              <w:divBdr>
                <w:top w:val="none" w:sz="0" w:space="0" w:color="auto"/>
                <w:left w:val="none" w:sz="0" w:space="0" w:color="auto"/>
                <w:bottom w:val="none" w:sz="0" w:space="0" w:color="auto"/>
                <w:right w:val="none" w:sz="0" w:space="0" w:color="auto"/>
              </w:divBdr>
            </w:div>
            <w:div w:id="1097285057">
              <w:marLeft w:val="0"/>
              <w:marRight w:val="0"/>
              <w:marTop w:val="0"/>
              <w:marBottom w:val="0"/>
              <w:divBdr>
                <w:top w:val="none" w:sz="0" w:space="0" w:color="auto"/>
                <w:left w:val="none" w:sz="0" w:space="0" w:color="auto"/>
                <w:bottom w:val="none" w:sz="0" w:space="0" w:color="auto"/>
                <w:right w:val="none" w:sz="0" w:space="0" w:color="auto"/>
              </w:divBdr>
            </w:div>
            <w:div w:id="946041306">
              <w:marLeft w:val="0"/>
              <w:marRight w:val="0"/>
              <w:marTop w:val="0"/>
              <w:marBottom w:val="0"/>
              <w:divBdr>
                <w:top w:val="none" w:sz="0" w:space="0" w:color="auto"/>
                <w:left w:val="none" w:sz="0" w:space="0" w:color="auto"/>
                <w:bottom w:val="none" w:sz="0" w:space="0" w:color="auto"/>
                <w:right w:val="none" w:sz="0" w:space="0" w:color="auto"/>
              </w:divBdr>
            </w:div>
            <w:div w:id="1593196841">
              <w:marLeft w:val="0"/>
              <w:marRight w:val="0"/>
              <w:marTop w:val="0"/>
              <w:marBottom w:val="0"/>
              <w:divBdr>
                <w:top w:val="none" w:sz="0" w:space="0" w:color="auto"/>
                <w:left w:val="none" w:sz="0" w:space="0" w:color="auto"/>
                <w:bottom w:val="none" w:sz="0" w:space="0" w:color="auto"/>
                <w:right w:val="none" w:sz="0" w:space="0" w:color="auto"/>
              </w:divBdr>
            </w:div>
            <w:div w:id="1746026539">
              <w:marLeft w:val="0"/>
              <w:marRight w:val="0"/>
              <w:marTop w:val="0"/>
              <w:marBottom w:val="0"/>
              <w:divBdr>
                <w:top w:val="none" w:sz="0" w:space="0" w:color="auto"/>
                <w:left w:val="none" w:sz="0" w:space="0" w:color="auto"/>
                <w:bottom w:val="none" w:sz="0" w:space="0" w:color="auto"/>
                <w:right w:val="none" w:sz="0" w:space="0" w:color="auto"/>
              </w:divBdr>
            </w:div>
          </w:divsChild>
        </w:div>
        <w:div w:id="1306348424">
          <w:marLeft w:val="0"/>
          <w:marRight w:val="0"/>
          <w:marTop w:val="0"/>
          <w:marBottom w:val="0"/>
          <w:divBdr>
            <w:top w:val="none" w:sz="0" w:space="0" w:color="auto"/>
            <w:left w:val="none" w:sz="0" w:space="0" w:color="auto"/>
            <w:bottom w:val="none" w:sz="0" w:space="0" w:color="auto"/>
            <w:right w:val="none" w:sz="0" w:space="0" w:color="auto"/>
          </w:divBdr>
          <w:divsChild>
            <w:div w:id="80298937">
              <w:marLeft w:val="0"/>
              <w:marRight w:val="0"/>
              <w:marTop w:val="0"/>
              <w:marBottom w:val="0"/>
              <w:divBdr>
                <w:top w:val="none" w:sz="0" w:space="0" w:color="auto"/>
                <w:left w:val="none" w:sz="0" w:space="0" w:color="auto"/>
                <w:bottom w:val="none" w:sz="0" w:space="0" w:color="auto"/>
                <w:right w:val="none" w:sz="0" w:space="0" w:color="auto"/>
              </w:divBdr>
            </w:div>
            <w:div w:id="292684275">
              <w:marLeft w:val="0"/>
              <w:marRight w:val="0"/>
              <w:marTop w:val="0"/>
              <w:marBottom w:val="0"/>
              <w:divBdr>
                <w:top w:val="none" w:sz="0" w:space="0" w:color="auto"/>
                <w:left w:val="none" w:sz="0" w:space="0" w:color="auto"/>
                <w:bottom w:val="none" w:sz="0" w:space="0" w:color="auto"/>
                <w:right w:val="none" w:sz="0" w:space="0" w:color="auto"/>
              </w:divBdr>
            </w:div>
            <w:div w:id="1350336054">
              <w:marLeft w:val="0"/>
              <w:marRight w:val="0"/>
              <w:marTop w:val="0"/>
              <w:marBottom w:val="0"/>
              <w:divBdr>
                <w:top w:val="none" w:sz="0" w:space="0" w:color="auto"/>
                <w:left w:val="none" w:sz="0" w:space="0" w:color="auto"/>
                <w:bottom w:val="none" w:sz="0" w:space="0" w:color="auto"/>
                <w:right w:val="none" w:sz="0" w:space="0" w:color="auto"/>
              </w:divBdr>
            </w:div>
            <w:div w:id="385303706">
              <w:marLeft w:val="0"/>
              <w:marRight w:val="0"/>
              <w:marTop w:val="0"/>
              <w:marBottom w:val="0"/>
              <w:divBdr>
                <w:top w:val="none" w:sz="0" w:space="0" w:color="auto"/>
                <w:left w:val="none" w:sz="0" w:space="0" w:color="auto"/>
                <w:bottom w:val="none" w:sz="0" w:space="0" w:color="auto"/>
                <w:right w:val="none" w:sz="0" w:space="0" w:color="auto"/>
              </w:divBdr>
            </w:div>
            <w:div w:id="1662079131">
              <w:marLeft w:val="0"/>
              <w:marRight w:val="0"/>
              <w:marTop w:val="0"/>
              <w:marBottom w:val="0"/>
              <w:divBdr>
                <w:top w:val="none" w:sz="0" w:space="0" w:color="auto"/>
                <w:left w:val="none" w:sz="0" w:space="0" w:color="auto"/>
                <w:bottom w:val="none" w:sz="0" w:space="0" w:color="auto"/>
                <w:right w:val="none" w:sz="0" w:space="0" w:color="auto"/>
              </w:divBdr>
            </w:div>
            <w:div w:id="1960061601">
              <w:marLeft w:val="0"/>
              <w:marRight w:val="0"/>
              <w:marTop w:val="0"/>
              <w:marBottom w:val="0"/>
              <w:divBdr>
                <w:top w:val="none" w:sz="0" w:space="0" w:color="auto"/>
                <w:left w:val="none" w:sz="0" w:space="0" w:color="auto"/>
                <w:bottom w:val="none" w:sz="0" w:space="0" w:color="auto"/>
                <w:right w:val="none" w:sz="0" w:space="0" w:color="auto"/>
              </w:divBdr>
            </w:div>
            <w:div w:id="592133005">
              <w:marLeft w:val="0"/>
              <w:marRight w:val="0"/>
              <w:marTop w:val="0"/>
              <w:marBottom w:val="0"/>
              <w:divBdr>
                <w:top w:val="none" w:sz="0" w:space="0" w:color="auto"/>
                <w:left w:val="none" w:sz="0" w:space="0" w:color="auto"/>
                <w:bottom w:val="none" w:sz="0" w:space="0" w:color="auto"/>
                <w:right w:val="none" w:sz="0" w:space="0" w:color="auto"/>
              </w:divBdr>
            </w:div>
            <w:div w:id="481892083">
              <w:marLeft w:val="0"/>
              <w:marRight w:val="0"/>
              <w:marTop w:val="0"/>
              <w:marBottom w:val="0"/>
              <w:divBdr>
                <w:top w:val="none" w:sz="0" w:space="0" w:color="auto"/>
                <w:left w:val="none" w:sz="0" w:space="0" w:color="auto"/>
                <w:bottom w:val="none" w:sz="0" w:space="0" w:color="auto"/>
                <w:right w:val="none" w:sz="0" w:space="0" w:color="auto"/>
              </w:divBdr>
            </w:div>
            <w:div w:id="168107680">
              <w:marLeft w:val="0"/>
              <w:marRight w:val="0"/>
              <w:marTop w:val="0"/>
              <w:marBottom w:val="0"/>
              <w:divBdr>
                <w:top w:val="none" w:sz="0" w:space="0" w:color="auto"/>
                <w:left w:val="none" w:sz="0" w:space="0" w:color="auto"/>
                <w:bottom w:val="none" w:sz="0" w:space="0" w:color="auto"/>
                <w:right w:val="none" w:sz="0" w:space="0" w:color="auto"/>
              </w:divBdr>
            </w:div>
            <w:div w:id="1721630996">
              <w:marLeft w:val="0"/>
              <w:marRight w:val="0"/>
              <w:marTop w:val="0"/>
              <w:marBottom w:val="0"/>
              <w:divBdr>
                <w:top w:val="none" w:sz="0" w:space="0" w:color="auto"/>
                <w:left w:val="none" w:sz="0" w:space="0" w:color="auto"/>
                <w:bottom w:val="none" w:sz="0" w:space="0" w:color="auto"/>
                <w:right w:val="none" w:sz="0" w:space="0" w:color="auto"/>
              </w:divBdr>
            </w:div>
            <w:div w:id="1229146166">
              <w:marLeft w:val="0"/>
              <w:marRight w:val="0"/>
              <w:marTop w:val="0"/>
              <w:marBottom w:val="0"/>
              <w:divBdr>
                <w:top w:val="none" w:sz="0" w:space="0" w:color="auto"/>
                <w:left w:val="none" w:sz="0" w:space="0" w:color="auto"/>
                <w:bottom w:val="none" w:sz="0" w:space="0" w:color="auto"/>
                <w:right w:val="none" w:sz="0" w:space="0" w:color="auto"/>
              </w:divBdr>
            </w:div>
            <w:div w:id="1272007169">
              <w:marLeft w:val="0"/>
              <w:marRight w:val="0"/>
              <w:marTop w:val="0"/>
              <w:marBottom w:val="0"/>
              <w:divBdr>
                <w:top w:val="none" w:sz="0" w:space="0" w:color="auto"/>
                <w:left w:val="none" w:sz="0" w:space="0" w:color="auto"/>
                <w:bottom w:val="none" w:sz="0" w:space="0" w:color="auto"/>
                <w:right w:val="none" w:sz="0" w:space="0" w:color="auto"/>
              </w:divBdr>
            </w:div>
            <w:div w:id="511185925">
              <w:marLeft w:val="0"/>
              <w:marRight w:val="0"/>
              <w:marTop w:val="0"/>
              <w:marBottom w:val="0"/>
              <w:divBdr>
                <w:top w:val="none" w:sz="0" w:space="0" w:color="auto"/>
                <w:left w:val="none" w:sz="0" w:space="0" w:color="auto"/>
                <w:bottom w:val="none" w:sz="0" w:space="0" w:color="auto"/>
                <w:right w:val="none" w:sz="0" w:space="0" w:color="auto"/>
              </w:divBdr>
            </w:div>
            <w:div w:id="386730421">
              <w:marLeft w:val="0"/>
              <w:marRight w:val="0"/>
              <w:marTop w:val="0"/>
              <w:marBottom w:val="0"/>
              <w:divBdr>
                <w:top w:val="none" w:sz="0" w:space="0" w:color="auto"/>
                <w:left w:val="none" w:sz="0" w:space="0" w:color="auto"/>
                <w:bottom w:val="none" w:sz="0" w:space="0" w:color="auto"/>
                <w:right w:val="none" w:sz="0" w:space="0" w:color="auto"/>
              </w:divBdr>
            </w:div>
            <w:div w:id="1965767848">
              <w:marLeft w:val="0"/>
              <w:marRight w:val="0"/>
              <w:marTop w:val="0"/>
              <w:marBottom w:val="0"/>
              <w:divBdr>
                <w:top w:val="none" w:sz="0" w:space="0" w:color="auto"/>
                <w:left w:val="none" w:sz="0" w:space="0" w:color="auto"/>
                <w:bottom w:val="none" w:sz="0" w:space="0" w:color="auto"/>
                <w:right w:val="none" w:sz="0" w:space="0" w:color="auto"/>
              </w:divBdr>
            </w:div>
            <w:div w:id="1295990822">
              <w:marLeft w:val="0"/>
              <w:marRight w:val="0"/>
              <w:marTop w:val="0"/>
              <w:marBottom w:val="0"/>
              <w:divBdr>
                <w:top w:val="none" w:sz="0" w:space="0" w:color="auto"/>
                <w:left w:val="none" w:sz="0" w:space="0" w:color="auto"/>
                <w:bottom w:val="none" w:sz="0" w:space="0" w:color="auto"/>
                <w:right w:val="none" w:sz="0" w:space="0" w:color="auto"/>
              </w:divBdr>
            </w:div>
            <w:div w:id="165480287">
              <w:marLeft w:val="0"/>
              <w:marRight w:val="0"/>
              <w:marTop w:val="0"/>
              <w:marBottom w:val="0"/>
              <w:divBdr>
                <w:top w:val="none" w:sz="0" w:space="0" w:color="auto"/>
                <w:left w:val="none" w:sz="0" w:space="0" w:color="auto"/>
                <w:bottom w:val="none" w:sz="0" w:space="0" w:color="auto"/>
                <w:right w:val="none" w:sz="0" w:space="0" w:color="auto"/>
              </w:divBdr>
            </w:div>
            <w:div w:id="1376078698">
              <w:marLeft w:val="0"/>
              <w:marRight w:val="0"/>
              <w:marTop w:val="0"/>
              <w:marBottom w:val="0"/>
              <w:divBdr>
                <w:top w:val="none" w:sz="0" w:space="0" w:color="auto"/>
                <w:left w:val="none" w:sz="0" w:space="0" w:color="auto"/>
                <w:bottom w:val="none" w:sz="0" w:space="0" w:color="auto"/>
                <w:right w:val="none" w:sz="0" w:space="0" w:color="auto"/>
              </w:divBdr>
            </w:div>
            <w:div w:id="1416630310">
              <w:marLeft w:val="0"/>
              <w:marRight w:val="0"/>
              <w:marTop w:val="0"/>
              <w:marBottom w:val="0"/>
              <w:divBdr>
                <w:top w:val="none" w:sz="0" w:space="0" w:color="auto"/>
                <w:left w:val="none" w:sz="0" w:space="0" w:color="auto"/>
                <w:bottom w:val="none" w:sz="0" w:space="0" w:color="auto"/>
                <w:right w:val="none" w:sz="0" w:space="0" w:color="auto"/>
              </w:divBdr>
            </w:div>
            <w:div w:id="89786948">
              <w:marLeft w:val="0"/>
              <w:marRight w:val="0"/>
              <w:marTop w:val="0"/>
              <w:marBottom w:val="0"/>
              <w:divBdr>
                <w:top w:val="none" w:sz="0" w:space="0" w:color="auto"/>
                <w:left w:val="none" w:sz="0" w:space="0" w:color="auto"/>
                <w:bottom w:val="none" w:sz="0" w:space="0" w:color="auto"/>
                <w:right w:val="none" w:sz="0" w:space="0" w:color="auto"/>
              </w:divBdr>
            </w:div>
          </w:divsChild>
        </w:div>
        <w:div w:id="1870289946">
          <w:marLeft w:val="0"/>
          <w:marRight w:val="0"/>
          <w:marTop w:val="0"/>
          <w:marBottom w:val="0"/>
          <w:divBdr>
            <w:top w:val="none" w:sz="0" w:space="0" w:color="auto"/>
            <w:left w:val="none" w:sz="0" w:space="0" w:color="auto"/>
            <w:bottom w:val="none" w:sz="0" w:space="0" w:color="auto"/>
            <w:right w:val="none" w:sz="0" w:space="0" w:color="auto"/>
          </w:divBdr>
          <w:divsChild>
            <w:div w:id="1000739583">
              <w:marLeft w:val="0"/>
              <w:marRight w:val="0"/>
              <w:marTop w:val="0"/>
              <w:marBottom w:val="0"/>
              <w:divBdr>
                <w:top w:val="none" w:sz="0" w:space="0" w:color="auto"/>
                <w:left w:val="none" w:sz="0" w:space="0" w:color="auto"/>
                <w:bottom w:val="none" w:sz="0" w:space="0" w:color="auto"/>
                <w:right w:val="none" w:sz="0" w:space="0" w:color="auto"/>
              </w:divBdr>
            </w:div>
            <w:div w:id="1191144529">
              <w:marLeft w:val="0"/>
              <w:marRight w:val="0"/>
              <w:marTop w:val="0"/>
              <w:marBottom w:val="0"/>
              <w:divBdr>
                <w:top w:val="none" w:sz="0" w:space="0" w:color="auto"/>
                <w:left w:val="none" w:sz="0" w:space="0" w:color="auto"/>
                <w:bottom w:val="none" w:sz="0" w:space="0" w:color="auto"/>
                <w:right w:val="none" w:sz="0" w:space="0" w:color="auto"/>
              </w:divBdr>
            </w:div>
            <w:div w:id="826630846">
              <w:marLeft w:val="0"/>
              <w:marRight w:val="0"/>
              <w:marTop w:val="0"/>
              <w:marBottom w:val="0"/>
              <w:divBdr>
                <w:top w:val="none" w:sz="0" w:space="0" w:color="auto"/>
                <w:left w:val="none" w:sz="0" w:space="0" w:color="auto"/>
                <w:bottom w:val="none" w:sz="0" w:space="0" w:color="auto"/>
                <w:right w:val="none" w:sz="0" w:space="0" w:color="auto"/>
              </w:divBdr>
            </w:div>
            <w:div w:id="716898840">
              <w:marLeft w:val="0"/>
              <w:marRight w:val="0"/>
              <w:marTop w:val="0"/>
              <w:marBottom w:val="0"/>
              <w:divBdr>
                <w:top w:val="none" w:sz="0" w:space="0" w:color="auto"/>
                <w:left w:val="none" w:sz="0" w:space="0" w:color="auto"/>
                <w:bottom w:val="none" w:sz="0" w:space="0" w:color="auto"/>
                <w:right w:val="none" w:sz="0" w:space="0" w:color="auto"/>
              </w:divBdr>
            </w:div>
            <w:div w:id="1786971131">
              <w:marLeft w:val="0"/>
              <w:marRight w:val="0"/>
              <w:marTop w:val="0"/>
              <w:marBottom w:val="0"/>
              <w:divBdr>
                <w:top w:val="none" w:sz="0" w:space="0" w:color="auto"/>
                <w:left w:val="none" w:sz="0" w:space="0" w:color="auto"/>
                <w:bottom w:val="none" w:sz="0" w:space="0" w:color="auto"/>
                <w:right w:val="none" w:sz="0" w:space="0" w:color="auto"/>
              </w:divBdr>
            </w:div>
            <w:div w:id="1312100743">
              <w:marLeft w:val="0"/>
              <w:marRight w:val="0"/>
              <w:marTop w:val="0"/>
              <w:marBottom w:val="0"/>
              <w:divBdr>
                <w:top w:val="none" w:sz="0" w:space="0" w:color="auto"/>
                <w:left w:val="none" w:sz="0" w:space="0" w:color="auto"/>
                <w:bottom w:val="none" w:sz="0" w:space="0" w:color="auto"/>
                <w:right w:val="none" w:sz="0" w:space="0" w:color="auto"/>
              </w:divBdr>
            </w:div>
            <w:div w:id="2070617045">
              <w:marLeft w:val="0"/>
              <w:marRight w:val="0"/>
              <w:marTop w:val="0"/>
              <w:marBottom w:val="0"/>
              <w:divBdr>
                <w:top w:val="none" w:sz="0" w:space="0" w:color="auto"/>
                <w:left w:val="none" w:sz="0" w:space="0" w:color="auto"/>
                <w:bottom w:val="none" w:sz="0" w:space="0" w:color="auto"/>
                <w:right w:val="none" w:sz="0" w:space="0" w:color="auto"/>
              </w:divBdr>
            </w:div>
            <w:div w:id="1457945238">
              <w:marLeft w:val="0"/>
              <w:marRight w:val="0"/>
              <w:marTop w:val="0"/>
              <w:marBottom w:val="0"/>
              <w:divBdr>
                <w:top w:val="none" w:sz="0" w:space="0" w:color="auto"/>
                <w:left w:val="none" w:sz="0" w:space="0" w:color="auto"/>
                <w:bottom w:val="none" w:sz="0" w:space="0" w:color="auto"/>
                <w:right w:val="none" w:sz="0" w:space="0" w:color="auto"/>
              </w:divBdr>
            </w:div>
            <w:div w:id="1334261890">
              <w:marLeft w:val="0"/>
              <w:marRight w:val="0"/>
              <w:marTop w:val="0"/>
              <w:marBottom w:val="0"/>
              <w:divBdr>
                <w:top w:val="none" w:sz="0" w:space="0" w:color="auto"/>
                <w:left w:val="none" w:sz="0" w:space="0" w:color="auto"/>
                <w:bottom w:val="none" w:sz="0" w:space="0" w:color="auto"/>
                <w:right w:val="none" w:sz="0" w:space="0" w:color="auto"/>
              </w:divBdr>
            </w:div>
            <w:div w:id="2043825873">
              <w:marLeft w:val="0"/>
              <w:marRight w:val="0"/>
              <w:marTop w:val="0"/>
              <w:marBottom w:val="0"/>
              <w:divBdr>
                <w:top w:val="none" w:sz="0" w:space="0" w:color="auto"/>
                <w:left w:val="none" w:sz="0" w:space="0" w:color="auto"/>
                <w:bottom w:val="none" w:sz="0" w:space="0" w:color="auto"/>
                <w:right w:val="none" w:sz="0" w:space="0" w:color="auto"/>
              </w:divBdr>
            </w:div>
            <w:div w:id="1617329129">
              <w:marLeft w:val="0"/>
              <w:marRight w:val="0"/>
              <w:marTop w:val="0"/>
              <w:marBottom w:val="0"/>
              <w:divBdr>
                <w:top w:val="none" w:sz="0" w:space="0" w:color="auto"/>
                <w:left w:val="none" w:sz="0" w:space="0" w:color="auto"/>
                <w:bottom w:val="none" w:sz="0" w:space="0" w:color="auto"/>
                <w:right w:val="none" w:sz="0" w:space="0" w:color="auto"/>
              </w:divBdr>
            </w:div>
            <w:div w:id="904923012">
              <w:marLeft w:val="0"/>
              <w:marRight w:val="0"/>
              <w:marTop w:val="0"/>
              <w:marBottom w:val="0"/>
              <w:divBdr>
                <w:top w:val="none" w:sz="0" w:space="0" w:color="auto"/>
                <w:left w:val="none" w:sz="0" w:space="0" w:color="auto"/>
                <w:bottom w:val="none" w:sz="0" w:space="0" w:color="auto"/>
                <w:right w:val="none" w:sz="0" w:space="0" w:color="auto"/>
              </w:divBdr>
            </w:div>
            <w:div w:id="1777679381">
              <w:marLeft w:val="0"/>
              <w:marRight w:val="0"/>
              <w:marTop w:val="0"/>
              <w:marBottom w:val="0"/>
              <w:divBdr>
                <w:top w:val="none" w:sz="0" w:space="0" w:color="auto"/>
                <w:left w:val="none" w:sz="0" w:space="0" w:color="auto"/>
                <w:bottom w:val="none" w:sz="0" w:space="0" w:color="auto"/>
                <w:right w:val="none" w:sz="0" w:space="0" w:color="auto"/>
              </w:divBdr>
            </w:div>
            <w:div w:id="382218784">
              <w:marLeft w:val="0"/>
              <w:marRight w:val="0"/>
              <w:marTop w:val="0"/>
              <w:marBottom w:val="0"/>
              <w:divBdr>
                <w:top w:val="none" w:sz="0" w:space="0" w:color="auto"/>
                <w:left w:val="none" w:sz="0" w:space="0" w:color="auto"/>
                <w:bottom w:val="none" w:sz="0" w:space="0" w:color="auto"/>
                <w:right w:val="none" w:sz="0" w:space="0" w:color="auto"/>
              </w:divBdr>
            </w:div>
            <w:div w:id="347608130">
              <w:marLeft w:val="0"/>
              <w:marRight w:val="0"/>
              <w:marTop w:val="0"/>
              <w:marBottom w:val="0"/>
              <w:divBdr>
                <w:top w:val="none" w:sz="0" w:space="0" w:color="auto"/>
                <w:left w:val="none" w:sz="0" w:space="0" w:color="auto"/>
                <w:bottom w:val="none" w:sz="0" w:space="0" w:color="auto"/>
                <w:right w:val="none" w:sz="0" w:space="0" w:color="auto"/>
              </w:divBdr>
            </w:div>
            <w:div w:id="987243639">
              <w:marLeft w:val="0"/>
              <w:marRight w:val="0"/>
              <w:marTop w:val="0"/>
              <w:marBottom w:val="0"/>
              <w:divBdr>
                <w:top w:val="none" w:sz="0" w:space="0" w:color="auto"/>
                <w:left w:val="none" w:sz="0" w:space="0" w:color="auto"/>
                <w:bottom w:val="none" w:sz="0" w:space="0" w:color="auto"/>
                <w:right w:val="none" w:sz="0" w:space="0" w:color="auto"/>
              </w:divBdr>
            </w:div>
            <w:div w:id="1785347021">
              <w:marLeft w:val="0"/>
              <w:marRight w:val="0"/>
              <w:marTop w:val="0"/>
              <w:marBottom w:val="0"/>
              <w:divBdr>
                <w:top w:val="none" w:sz="0" w:space="0" w:color="auto"/>
                <w:left w:val="none" w:sz="0" w:space="0" w:color="auto"/>
                <w:bottom w:val="none" w:sz="0" w:space="0" w:color="auto"/>
                <w:right w:val="none" w:sz="0" w:space="0" w:color="auto"/>
              </w:divBdr>
            </w:div>
            <w:div w:id="1884826306">
              <w:marLeft w:val="0"/>
              <w:marRight w:val="0"/>
              <w:marTop w:val="0"/>
              <w:marBottom w:val="0"/>
              <w:divBdr>
                <w:top w:val="none" w:sz="0" w:space="0" w:color="auto"/>
                <w:left w:val="none" w:sz="0" w:space="0" w:color="auto"/>
                <w:bottom w:val="none" w:sz="0" w:space="0" w:color="auto"/>
                <w:right w:val="none" w:sz="0" w:space="0" w:color="auto"/>
              </w:divBdr>
            </w:div>
            <w:div w:id="2005860832">
              <w:marLeft w:val="0"/>
              <w:marRight w:val="0"/>
              <w:marTop w:val="0"/>
              <w:marBottom w:val="0"/>
              <w:divBdr>
                <w:top w:val="none" w:sz="0" w:space="0" w:color="auto"/>
                <w:left w:val="none" w:sz="0" w:space="0" w:color="auto"/>
                <w:bottom w:val="none" w:sz="0" w:space="0" w:color="auto"/>
                <w:right w:val="none" w:sz="0" w:space="0" w:color="auto"/>
              </w:divBdr>
            </w:div>
            <w:div w:id="1940485811">
              <w:marLeft w:val="0"/>
              <w:marRight w:val="0"/>
              <w:marTop w:val="0"/>
              <w:marBottom w:val="0"/>
              <w:divBdr>
                <w:top w:val="none" w:sz="0" w:space="0" w:color="auto"/>
                <w:left w:val="none" w:sz="0" w:space="0" w:color="auto"/>
                <w:bottom w:val="none" w:sz="0" w:space="0" w:color="auto"/>
                <w:right w:val="none" w:sz="0" w:space="0" w:color="auto"/>
              </w:divBdr>
            </w:div>
          </w:divsChild>
        </w:div>
        <w:div w:id="483206094">
          <w:marLeft w:val="0"/>
          <w:marRight w:val="0"/>
          <w:marTop w:val="0"/>
          <w:marBottom w:val="0"/>
          <w:divBdr>
            <w:top w:val="none" w:sz="0" w:space="0" w:color="auto"/>
            <w:left w:val="none" w:sz="0" w:space="0" w:color="auto"/>
            <w:bottom w:val="none" w:sz="0" w:space="0" w:color="auto"/>
            <w:right w:val="none" w:sz="0" w:space="0" w:color="auto"/>
          </w:divBdr>
          <w:divsChild>
            <w:div w:id="1946382567">
              <w:marLeft w:val="0"/>
              <w:marRight w:val="0"/>
              <w:marTop w:val="0"/>
              <w:marBottom w:val="0"/>
              <w:divBdr>
                <w:top w:val="none" w:sz="0" w:space="0" w:color="auto"/>
                <w:left w:val="none" w:sz="0" w:space="0" w:color="auto"/>
                <w:bottom w:val="none" w:sz="0" w:space="0" w:color="auto"/>
                <w:right w:val="none" w:sz="0" w:space="0" w:color="auto"/>
              </w:divBdr>
            </w:div>
            <w:div w:id="1905293112">
              <w:marLeft w:val="0"/>
              <w:marRight w:val="0"/>
              <w:marTop w:val="0"/>
              <w:marBottom w:val="0"/>
              <w:divBdr>
                <w:top w:val="none" w:sz="0" w:space="0" w:color="auto"/>
                <w:left w:val="none" w:sz="0" w:space="0" w:color="auto"/>
                <w:bottom w:val="none" w:sz="0" w:space="0" w:color="auto"/>
                <w:right w:val="none" w:sz="0" w:space="0" w:color="auto"/>
              </w:divBdr>
            </w:div>
            <w:div w:id="1478721518">
              <w:marLeft w:val="0"/>
              <w:marRight w:val="0"/>
              <w:marTop w:val="0"/>
              <w:marBottom w:val="0"/>
              <w:divBdr>
                <w:top w:val="none" w:sz="0" w:space="0" w:color="auto"/>
                <w:left w:val="none" w:sz="0" w:space="0" w:color="auto"/>
                <w:bottom w:val="none" w:sz="0" w:space="0" w:color="auto"/>
                <w:right w:val="none" w:sz="0" w:space="0" w:color="auto"/>
              </w:divBdr>
            </w:div>
            <w:div w:id="125784306">
              <w:marLeft w:val="0"/>
              <w:marRight w:val="0"/>
              <w:marTop w:val="0"/>
              <w:marBottom w:val="0"/>
              <w:divBdr>
                <w:top w:val="none" w:sz="0" w:space="0" w:color="auto"/>
                <w:left w:val="none" w:sz="0" w:space="0" w:color="auto"/>
                <w:bottom w:val="none" w:sz="0" w:space="0" w:color="auto"/>
                <w:right w:val="none" w:sz="0" w:space="0" w:color="auto"/>
              </w:divBdr>
            </w:div>
            <w:div w:id="87314950">
              <w:marLeft w:val="0"/>
              <w:marRight w:val="0"/>
              <w:marTop w:val="0"/>
              <w:marBottom w:val="0"/>
              <w:divBdr>
                <w:top w:val="none" w:sz="0" w:space="0" w:color="auto"/>
                <w:left w:val="none" w:sz="0" w:space="0" w:color="auto"/>
                <w:bottom w:val="none" w:sz="0" w:space="0" w:color="auto"/>
                <w:right w:val="none" w:sz="0" w:space="0" w:color="auto"/>
              </w:divBdr>
            </w:div>
            <w:div w:id="1215851315">
              <w:marLeft w:val="0"/>
              <w:marRight w:val="0"/>
              <w:marTop w:val="0"/>
              <w:marBottom w:val="0"/>
              <w:divBdr>
                <w:top w:val="none" w:sz="0" w:space="0" w:color="auto"/>
                <w:left w:val="none" w:sz="0" w:space="0" w:color="auto"/>
                <w:bottom w:val="none" w:sz="0" w:space="0" w:color="auto"/>
                <w:right w:val="none" w:sz="0" w:space="0" w:color="auto"/>
              </w:divBdr>
            </w:div>
            <w:div w:id="681591279">
              <w:marLeft w:val="0"/>
              <w:marRight w:val="0"/>
              <w:marTop w:val="0"/>
              <w:marBottom w:val="0"/>
              <w:divBdr>
                <w:top w:val="none" w:sz="0" w:space="0" w:color="auto"/>
                <w:left w:val="none" w:sz="0" w:space="0" w:color="auto"/>
                <w:bottom w:val="none" w:sz="0" w:space="0" w:color="auto"/>
                <w:right w:val="none" w:sz="0" w:space="0" w:color="auto"/>
              </w:divBdr>
            </w:div>
            <w:div w:id="36124852">
              <w:marLeft w:val="0"/>
              <w:marRight w:val="0"/>
              <w:marTop w:val="0"/>
              <w:marBottom w:val="0"/>
              <w:divBdr>
                <w:top w:val="none" w:sz="0" w:space="0" w:color="auto"/>
                <w:left w:val="none" w:sz="0" w:space="0" w:color="auto"/>
                <w:bottom w:val="none" w:sz="0" w:space="0" w:color="auto"/>
                <w:right w:val="none" w:sz="0" w:space="0" w:color="auto"/>
              </w:divBdr>
            </w:div>
            <w:div w:id="1524904809">
              <w:marLeft w:val="0"/>
              <w:marRight w:val="0"/>
              <w:marTop w:val="0"/>
              <w:marBottom w:val="0"/>
              <w:divBdr>
                <w:top w:val="none" w:sz="0" w:space="0" w:color="auto"/>
                <w:left w:val="none" w:sz="0" w:space="0" w:color="auto"/>
                <w:bottom w:val="none" w:sz="0" w:space="0" w:color="auto"/>
                <w:right w:val="none" w:sz="0" w:space="0" w:color="auto"/>
              </w:divBdr>
            </w:div>
            <w:div w:id="1572233830">
              <w:marLeft w:val="0"/>
              <w:marRight w:val="0"/>
              <w:marTop w:val="0"/>
              <w:marBottom w:val="0"/>
              <w:divBdr>
                <w:top w:val="none" w:sz="0" w:space="0" w:color="auto"/>
                <w:left w:val="none" w:sz="0" w:space="0" w:color="auto"/>
                <w:bottom w:val="none" w:sz="0" w:space="0" w:color="auto"/>
                <w:right w:val="none" w:sz="0" w:space="0" w:color="auto"/>
              </w:divBdr>
            </w:div>
            <w:div w:id="2124106601">
              <w:marLeft w:val="0"/>
              <w:marRight w:val="0"/>
              <w:marTop w:val="0"/>
              <w:marBottom w:val="0"/>
              <w:divBdr>
                <w:top w:val="none" w:sz="0" w:space="0" w:color="auto"/>
                <w:left w:val="none" w:sz="0" w:space="0" w:color="auto"/>
                <w:bottom w:val="none" w:sz="0" w:space="0" w:color="auto"/>
                <w:right w:val="none" w:sz="0" w:space="0" w:color="auto"/>
              </w:divBdr>
            </w:div>
            <w:div w:id="1854958624">
              <w:marLeft w:val="0"/>
              <w:marRight w:val="0"/>
              <w:marTop w:val="0"/>
              <w:marBottom w:val="0"/>
              <w:divBdr>
                <w:top w:val="none" w:sz="0" w:space="0" w:color="auto"/>
                <w:left w:val="none" w:sz="0" w:space="0" w:color="auto"/>
                <w:bottom w:val="none" w:sz="0" w:space="0" w:color="auto"/>
                <w:right w:val="none" w:sz="0" w:space="0" w:color="auto"/>
              </w:divBdr>
            </w:div>
            <w:div w:id="999234803">
              <w:marLeft w:val="0"/>
              <w:marRight w:val="0"/>
              <w:marTop w:val="0"/>
              <w:marBottom w:val="0"/>
              <w:divBdr>
                <w:top w:val="none" w:sz="0" w:space="0" w:color="auto"/>
                <w:left w:val="none" w:sz="0" w:space="0" w:color="auto"/>
                <w:bottom w:val="none" w:sz="0" w:space="0" w:color="auto"/>
                <w:right w:val="none" w:sz="0" w:space="0" w:color="auto"/>
              </w:divBdr>
            </w:div>
            <w:div w:id="416101096">
              <w:marLeft w:val="0"/>
              <w:marRight w:val="0"/>
              <w:marTop w:val="0"/>
              <w:marBottom w:val="0"/>
              <w:divBdr>
                <w:top w:val="none" w:sz="0" w:space="0" w:color="auto"/>
                <w:left w:val="none" w:sz="0" w:space="0" w:color="auto"/>
                <w:bottom w:val="none" w:sz="0" w:space="0" w:color="auto"/>
                <w:right w:val="none" w:sz="0" w:space="0" w:color="auto"/>
              </w:divBdr>
            </w:div>
            <w:div w:id="1976177066">
              <w:marLeft w:val="0"/>
              <w:marRight w:val="0"/>
              <w:marTop w:val="0"/>
              <w:marBottom w:val="0"/>
              <w:divBdr>
                <w:top w:val="none" w:sz="0" w:space="0" w:color="auto"/>
                <w:left w:val="none" w:sz="0" w:space="0" w:color="auto"/>
                <w:bottom w:val="none" w:sz="0" w:space="0" w:color="auto"/>
                <w:right w:val="none" w:sz="0" w:space="0" w:color="auto"/>
              </w:divBdr>
            </w:div>
            <w:div w:id="764613823">
              <w:marLeft w:val="0"/>
              <w:marRight w:val="0"/>
              <w:marTop w:val="0"/>
              <w:marBottom w:val="0"/>
              <w:divBdr>
                <w:top w:val="none" w:sz="0" w:space="0" w:color="auto"/>
                <w:left w:val="none" w:sz="0" w:space="0" w:color="auto"/>
                <w:bottom w:val="none" w:sz="0" w:space="0" w:color="auto"/>
                <w:right w:val="none" w:sz="0" w:space="0" w:color="auto"/>
              </w:divBdr>
            </w:div>
            <w:div w:id="1883518830">
              <w:marLeft w:val="0"/>
              <w:marRight w:val="0"/>
              <w:marTop w:val="0"/>
              <w:marBottom w:val="0"/>
              <w:divBdr>
                <w:top w:val="none" w:sz="0" w:space="0" w:color="auto"/>
                <w:left w:val="none" w:sz="0" w:space="0" w:color="auto"/>
                <w:bottom w:val="none" w:sz="0" w:space="0" w:color="auto"/>
                <w:right w:val="none" w:sz="0" w:space="0" w:color="auto"/>
              </w:divBdr>
            </w:div>
            <w:div w:id="359472462">
              <w:marLeft w:val="0"/>
              <w:marRight w:val="0"/>
              <w:marTop w:val="0"/>
              <w:marBottom w:val="0"/>
              <w:divBdr>
                <w:top w:val="none" w:sz="0" w:space="0" w:color="auto"/>
                <w:left w:val="none" w:sz="0" w:space="0" w:color="auto"/>
                <w:bottom w:val="none" w:sz="0" w:space="0" w:color="auto"/>
                <w:right w:val="none" w:sz="0" w:space="0" w:color="auto"/>
              </w:divBdr>
            </w:div>
            <w:div w:id="1138105162">
              <w:marLeft w:val="0"/>
              <w:marRight w:val="0"/>
              <w:marTop w:val="0"/>
              <w:marBottom w:val="0"/>
              <w:divBdr>
                <w:top w:val="none" w:sz="0" w:space="0" w:color="auto"/>
                <w:left w:val="none" w:sz="0" w:space="0" w:color="auto"/>
                <w:bottom w:val="none" w:sz="0" w:space="0" w:color="auto"/>
                <w:right w:val="none" w:sz="0" w:space="0" w:color="auto"/>
              </w:divBdr>
            </w:div>
            <w:div w:id="255753906">
              <w:marLeft w:val="0"/>
              <w:marRight w:val="0"/>
              <w:marTop w:val="0"/>
              <w:marBottom w:val="0"/>
              <w:divBdr>
                <w:top w:val="none" w:sz="0" w:space="0" w:color="auto"/>
                <w:left w:val="none" w:sz="0" w:space="0" w:color="auto"/>
                <w:bottom w:val="none" w:sz="0" w:space="0" w:color="auto"/>
                <w:right w:val="none" w:sz="0" w:space="0" w:color="auto"/>
              </w:divBdr>
            </w:div>
          </w:divsChild>
        </w:div>
        <w:div w:id="1677422080">
          <w:marLeft w:val="0"/>
          <w:marRight w:val="0"/>
          <w:marTop w:val="0"/>
          <w:marBottom w:val="0"/>
          <w:divBdr>
            <w:top w:val="none" w:sz="0" w:space="0" w:color="auto"/>
            <w:left w:val="none" w:sz="0" w:space="0" w:color="auto"/>
            <w:bottom w:val="none" w:sz="0" w:space="0" w:color="auto"/>
            <w:right w:val="none" w:sz="0" w:space="0" w:color="auto"/>
          </w:divBdr>
          <w:divsChild>
            <w:div w:id="699353262">
              <w:marLeft w:val="0"/>
              <w:marRight w:val="0"/>
              <w:marTop w:val="0"/>
              <w:marBottom w:val="0"/>
              <w:divBdr>
                <w:top w:val="none" w:sz="0" w:space="0" w:color="auto"/>
                <w:left w:val="none" w:sz="0" w:space="0" w:color="auto"/>
                <w:bottom w:val="none" w:sz="0" w:space="0" w:color="auto"/>
                <w:right w:val="none" w:sz="0" w:space="0" w:color="auto"/>
              </w:divBdr>
            </w:div>
            <w:div w:id="1315839018">
              <w:marLeft w:val="0"/>
              <w:marRight w:val="0"/>
              <w:marTop w:val="0"/>
              <w:marBottom w:val="0"/>
              <w:divBdr>
                <w:top w:val="none" w:sz="0" w:space="0" w:color="auto"/>
                <w:left w:val="none" w:sz="0" w:space="0" w:color="auto"/>
                <w:bottom w:val="none" w:sz="0" w:space="0" w:color="auto"/>
                <w:right w:val="none" w:sz="0" w:space="0" w:color="auto"/>
              </w:divBdr>
            </w:div>
            <w:div w:id="298875188">
              <w:marLeft w:val="0"/>
              <w:marRight w:val="0"/>
              <w:marTop w:val="0"/>
              <w:marBottom w:val="0"/>
              <w:divBdr>
                <w:top w:val="none" w:sz="0" w:space="0" w:color="auto"/>
                <w:left w:val="none" w:sz="0" w:space="0" w:color="auto"/>
                <w:bottom w:val="none" w:sz="0" w:space="0" w:color="auto"/>
                <w:right w:val="none" w:sz="0" w:space="0" w:color="auto"/>
              </w:divBdr>
            </w:div>
            <w:div w:id="1646544344">
              <w:marLeft w:val="0"/>
              <w:marRight w:val="0"/>
              <w:marTop w:val="0"/>
              <w:marBottom w:val="0"/>
              <w:divBdr>
                <w:top w:val="none" w:sz="0" w:space="0" w:color="auto"/>
                <w:left w:val="none" w:sz="0" w:space="0" w:color="auto"/>
                <w:bottom w:val="none" w:sz="0" w:space="0" w:color="auto"/>
                <w:right w:val="none" w:sz="0" w:space="0" w:color="auto"/>
              </w:divBdr>
            </w:div>
            <w:div w:id="184056197">
              <w:marLeft w:val="0"/>
              <w:marRight w:val="0"/>
              <w:marTop w:val="0"/>
              <w:marBottom w:val="0"/>
              <w:divBdr>
                <w:top w:val="none" w:sz="0" w:space="0" w:color="auto"/>
                <w:left w:val="none" w:sz="0" w:space="0" w:color="auto"/>
                <w:bottom w:val="none" w:sz="0" w:space="0" w:color="auto"/>
                <w:right w:val="none" w:sz="0" w:space="0" w:color="auto"/>
              </w:divBdr>
            </w:div>
            <w:div w:id="243926934">
              <w:marLeft w:val="0"/>
              <w:marRight w:val="0"/>
              <w:marTop w:val="0"/>
              <w:marBottom w:val="0"/>
              <w:divBdr>
                <w:top w:val="none" w:sz="0" w:space="0" w:color="auto"/>
                <w:left w:val="none" w:sz="0" w:space="0" w:color="auto"/>
                <w:bottom w:val="none" w:sz="0" w:space="0" w:color="auto"/>
                <w:right w:val="none" w:sz="0" w:space="0" w:color="auto"/>
              </w:divBdr>
            </w:div>
            <w:div w:id="577862016">
              <w:marLeft w:val="0"/>
              <w:marRight w:val="0"/>
              <w:marTop w:val="0"/>
              <w:marBottom w:val="0"/>
              <w:divBdr>
                <w:top w:val="none" w:sz="0" w:space="0" w:color="auto"/>
                <w:left w:val="none" w:sz="0" w:space="0" w:color="auto"/>
                <w:bottom w:val="none" w:sz="0" w:space="0" w:color="auto"/>
                <w:right w:val="none" w:sz="0" w:space="0" w:color="auto"/>
              </w:divBdr>
            </w:div>
            <w:div w:id="1333416884">
              <w:marLeft w:val="0"/>
              <w:marRight w:val="0"/>
              <w:marTop w:val="0"/>
              <w:marBottom w:val="0"/>
              <w:divBdr>
                <w:top w:val="none" w:sz="0" w:space="0" w:color="auto"/>
                <w:left w:val="none" w:sz="0" w:space="0" w:color="auto"/>
                <w:bottom w:val="none" w:sz="0" w:space="0" w:color="auto"/>
                <w:right w:val="none" w:sz="0" w:space="0" w:color="auto"/>
              </w:divBdr>
            </w:div>
            <w:div w:id="1313026462">
              <w:marLeft w:val="0"/>
              <w:marRight w:val="0"/>
              <w:marTop w:val="0"/>
              <w:marBottom w:val="0"/>
              <w:divBdr>
                <w:top w:val="none" w:sz="0" w:space="0" w:color="auto"/>
                <w:left w:val="none" w:sz="0" w:space="0" w:color="auto"/>
                <w:bottom w:val="none" w:sz="0" w:space="0" w:color="auto"/>
                <w:right w:val="none" w:sz="0" w:space="0" w:color="auto"/>
              </w:divBdr>
            </w:div>
            <w:div w:id="7682120">
              <w:marLeft w:val="0"/>
              <w:marRight w:val="0"/>
              <w:marTop w:val="0"/>
              <w:marBottom w:val="0"/>
              <w:divBdr>
                <w:top w:val="none" w:sz="0" w:space="0" w:color="auto"/>
                <w:left w:val="none" w:sz="0" w:space="0" w:color="auto"/>
                <w:bottom w:val="none" w:sz="0" w:space="0" w:color="auto"/>
                <w:right w:val="none" w:sz="0" w:space="0" w:color="auto"/>
              </w:divBdr>
            </w:div>
            <w:div w:id="28723779">
              <w:marLeft w:val="0"/>
              <w:marRight w:val="0"/>
              <w:marTop w:val="0"/>
              <w:marBottom w:val="0"/>
              <w:divBdr>
                <w:top w:val="none" w:sz="0" w:space="0" w:color="auto"/>
                <w:left w:val="none" w:sz="0" w:space="0" w:color="auto"/>
                <w:bottom w:val="none" w:sz="0" w:space="0" w:color="auto"/>
                <w:right w:val="none" w:sz="0" w:space="0" w:color="auto"/>
              </w:divBdr>
            </w:div>
            <w:div w:id="275060823">
              <w:marLeft w:val="0"/>
              <w:marRight w:val="0"/>
              <w:marTop w:val="0"/>
              <w:marBottom w:val="0"/>
              <w:divBdr>
                <w:top w:val="none" w:sz="0" w:space="0" w:color="auto"/>
                <w:left w:val="none" w:sz="0" w:space="0" w:color="auto"/>
                <w:bottom w:val="none" w:sz="0" w:space="0" w:color="auto"/>
                <w:right w:val="none" w:sz="0" w:space="0" w:color="auto"/>
              </w:divBdr>
            </w:div>
            <w:div w:id="1671441107">
              <w:marLeft w:val="0"/>
              <w:marRight w:val="0"/>
              <w:marTop w:val="0"/>
              <w:marBottom w:val="0"/>
              <w:divBdr>
                <w:top w:val="none" w:sz="0" w:space="0" w:color="auto"/>
                <w:left w:val="none" w:sz="0" w:space="0" w:color="auto"/>
                <w:bottom w:val="none" w:sz="0" w:space="0" w:color="auto"/>
                <w:right w:val="none" w:sz="0" w:space="0" w:color="auto"/>
              </w:divBdr>
            </w:div>
            <w:div w:id="126320550">
              <w:marLeft w:val="0"/>
              <w:marRight w:val="0"/>
              <w:marTop w:val="0"/>
              <w:marBottom w:val="0"/>
              <w:divBdr>
                <w:top w:val="none" w:sz="0" w:space="0" w:color="auto"/>
                <w:left w:val="none" w:sz="0" w:space="0" w:color="auto"/>
                <w:bottom w:val="none" w:sz="0" w:space="0" w:color="auto"/>
                <w:right w:val="none" w:sz="0" w:space="0" w:color="auto"/>
              </w:divBdr>
            </w:div>
            <w:div w:id="86661980">
              <w:marLeft w:val="0"/>
              <w:marRight w:val="0"/>
              <w:marTop w:val="0"/>
              <w:marBottom w:val="0"/>
              <w:divBdr>
                <w:top w:val="none" w:sz="0" w:space="0" w:color="auto"/>
                <w:left w:val="none" w:sz="0" w:space="0" w:color="auto"/>
                <w:bottom w:val="none" w:sz="0" w:space="0" w:color="auto"/>
                <w:right w:val="none" w:sz="0" w:space="0" w:color="auto"/>
              </w:divBdr>
            </w:div>
            <w:div w:id="1960187751">
              <w:marLeft w:val="0"/>
              <w:marRight w:val="0"/>
              <w:marTop w:val="0"/>
              <w:marBottom w:val="0"/>
              <w:divBdr>
                <w:top w:val="none" w:sz="0" w:space="0" w:color="auto"/>
                <w:left w:val="none" w:sz="0" w:space="0" w:color="auto"/>
                <w:bottom w:val="none" w:sz="0" w:space="0" w:color="auto"/>
                <w:right w:val="none" w:sz="0" w:space="0" w:color="auto"/>
              </w:divBdr>
            </w:div>
            <w:div w:id="1180240983">
              <w:marLeft w:val="0"/>
              <w:marRight w:val="0"/>
              <w:marTop w:val="0"/>
              <w:marBottom w:val="0"/>
              <w:divBdr>
                <w:top w:val="none" w:sz="0" w:space="0" w:color="auto"/>
                <w:left w:val="none" w:sz="0" w:space="0" w:color="auto"/>
                <w:bottom w:val="none" w:sz="0" w:space="0" w:color="auto"/>
                <w:right w:val="none" w:sz="0" w:space="0" w:color="auto"/>
              </w:divBdr>
            </w:div>
            <w:div w:id="1736858004">
              <w:marLeft w:val="0"/>
              <w:marRight w:val="0"/>
              <w:marTop w:val="0"/>
              <w:marBottom w:val="0"/>
              <w:divBdr>
                <w:top w:val="none" w:sz="0" w:space="0" w:color="auto"/>
                <w:left w:val="none" w:sz="0" w:space="0" w:color="auto"/>
                <w:bottom w:val="none" w:sz="0" w:space="0" w:color="auto"/>
                <w:right w:val="none" w:sz="0" w:space="0" w:color="auto"/>
              </w:divBdr>
            </w:div>
            <w:div w:id="718476098">
              <w:marLeft w:val="0"/>
              <w:marRight w:val="0"/>
              <w:marTop w:val="0"/>
              <w:marBottom w:val="0"/>
              <w:divBdr>
                <w:top w:val="none" w:sz="0" w:space="0" w:color="auto"/>
                <w:left w:val="none" w:sz="0" w:space="0" w:color="auto"/>
                <w:bottom w:val="none" w:sz="0" w:space="0" w:color="auto"/>
                <w:right w:val="none" w:sz="0" w:space="0" w:color="auto"/>
              </w:divBdr>
            </w:div>
            <w:div w:id="1221790203">
              <w:marLeft w:val="0"/>
              <w:marRight w:val="0"/>
              <w:marTop w:val="0"/>
              <w:marBottom w:val="0"/>
              <w:divBdr>
                <w:top w:val="none" w:sz="0" w:space="0" w:color="auto"/>
                <w:left w:val="none" w:sz="0" w:space="0" w:color="auto"/>
                <w:bottom w:val="none" w:sz="0" w:space="0" w:color="auto"/>
                <w:right w:val="none" w:sz="0" w:space="0" w:color="auto"/>
              </w:divBdr>
            </w:div>
          </w:divsChild>
        </w:div>
        <w:div w:id="922758025">
          <w:marLeft w:val="0"/>
          <w:marRight w:val="0"/>
          <w:marTop w:val="0"/>
          <w:marBottom w:val="0"/>
          <w:divBdr>
            <w:top w:val="none" w:sz="0" w:space="0" w:color="auto"/>
            <w:left w:val="none" w:sz="0" w:space="0" w:color="auto"/>
            <w:bottom w:val="none" w:sz="0" w:space="0" w:color="auto"/>
            <w:right w:val="none" w:sz="0" w:space="0" w:color="auto"/>
          </w:divBdr>
          <w:divsChild>
            <w:div w:id="349570285">
              <w:marLeft w:val="0"/>
              <w:marRight w:val="0"/>
              <w:marTop w:val="0"/>
              <w:marBottom w:val="0"/>
              <w:divBdr>
                <w:top w:val="none" w:sz="0" w:space="0" w:color="auto"/>
                <w:left w:val="none" w:sz="0" w:space="0" w:color="auto"/>
                <w:bottom w:val="none" w:sz="0" w:space="0" w:color="auto"/>
                <w:right w:val="none" w:sz="0" w:space="0" w:color="auto"/>
              </w:divBdr>
            </w:div>
            <w:div w:id="1553152504">
              <w:marLeft w:val="0"/>
              <w:marRight w:val="0"/>
              <w:marTop w:val="0"/>
              <w:marBottom w:val="0"/>
              <w:divBdr>
                <w:top w:val="none" w:sz="0" w:space="0" w:color="auto"/>
                <w:left w:val="none" w:sz="0" w:space="0" w:color="auto"/>
                <w:bottom w:val="none" w:sz="0" w:space="0" w:color="auto"/>
                <w:right w:val="none" w:sz="0" w:space="0" w:color="auto"/>
              </w:divBdr>
            </w:div>
            <w:div w:id="2063282204">
              <w:marLeft w:val="0"/>
              <w:marRight w:val="0"/>
              <w:marTop w:val="0"/>
              <w:marBottom w:val="0"/>
              <w:divBdr>
                <w:top w:val="none" w:sz="0" w:space="0" w:color="auto"/>
                <w:left w:val="none" w:sz="0" w:space="0" w:color="auto"/>
                <w:bottom w:val="none" w:sz="0" w:space="0" w:color="auto"/>
                <w:right w:val="none" w:sz="0" w:space="0" w:color="auto"/>
              </w:divBdr>
            </w:div>
            <w:div w:id="1137065306">
              <w:marLeft w:val="0"/>
              <w:marRight w:val="0"/>
              <w:marTop w:val="0"/>
              <w:marBottom w:val="0"/>
              <w:divBdr>
                <w:top w:val="none" w:sz="0" w:space="0" w:color="auto"/>
                <w:left w:val="none" w:sz="0" w:space="0" w:color="auto"/>
                <w:bottom w:val="none" w:sz="0" w:space="0" w:color="auto"/>
                <w:right w:val="none" w:sz="0" w:space="0" w:color="auto"/>
              </w:divBdr>
            </w:div>
            <w:div w:id="1058747340">
              <w:marLeft w:val="0"/>
              <w:marRight w:val="0"/>
              <w:marTop w:val="0"/>
              <w:marBottom w:val="0"/>
              <w:divBdr>
                <w:top w:val="none" w:sz="0" w:space="0" w:color="auto"/>
                <w:left w:val="none" w:sz="0" w:space="0" w:color="auto"/>
                <w:bottom w:val="none" w:sz="0" w:space="0" w:color="auto"/>
                <w:right w:val="none" w:sz="0" w:space="0" w:color="auto"/>
              </w:divBdr>
            </w:div>
            <w:div w:id="625504446">
              <w:marLeft w:val="0"/>
              <w:marRight w:val="0"/>
              <w:marTop w:val="0"/>
              <w:marBottom w:val="0"/>
              <w:divBdr>
                <w:top w:val="none" w:sz="0" w:space="0" w:color="auto"/>
                <w:left w:val="none" w:sz="0" w:space="0" w:color="auto"/>
                <w:bottom w:val="none" w:sz="0" w:space="0" w:color="auto"/>
                <w:right w:val="none" w:sz="0" w:space="0" w:color="auto"/>
              </w:divBdr>
            </w:div>
            <w:div w:id="1611743842">
              <w:marLeft w:val="0"/>
              <w:marRight w:val="0"/>
              <w:marTop w:val="0"/>
              <w:marBottom w:val="0"/>
              <w:divBdr>
                <w:top w:val="none" w:sz="0" w:space="0" w:color="auto"/>
                <w:left w:val="none" w:sz="0" w:space="0" w:color="auto"/>
                <w:bottom w:val="none" w:sz="0" w:space="0" w:color="auto"/>
                <w:right w:val="none" w:sz="0" w:space="0" w:color="auto"/>
              </w:divBdr>
            </w:div>
            <w:div w:id="1453742386">
              <w:marLeft w:val="0"/>
              <w:marRight w:val="0"/>
              <w:marTop w:val="0"/>
              <w:marBottom w:val="0"/>
              <w:divBdr>
                <w:top w:val="none" w:sz="0" w:space="0" w:color="auto"/>
                <w:left w:val="none" w:sz="0" w:space="0" w:color="auto"/>
                <w:bottom w:val="none" w:sz="0" w:space="0" w:color="auto"/>
                <w:right w:val="none" w:sz="0" w:space="0" w:color="auto"/>
              </w:divBdr>
            </w:div>
            <w:div w:id="116678632">
              <w:marLeft w:val="0"/>
              <w:marRight w:val="0"/>
              <w:marTop w:val="0"/>
              <w:marBottom w:val="0"/>
              <w:divBdr>
                <w:top w:val="none" w:sz="0" w:space="0" w:color="auto"/>
                <w:left w:val="none" w:sz="0" w:space="0" w:color="auto"/>
                <w:bottom w:val="none" w:sz="0" w:space="0" w:color="auto"/>
                <w:right w:val="none" w:sz="0" w:space="0" w:color="auto"/>
              </w:divBdr>
            </w:div>
            <w:div w:id="1958489489">
              <w:marLeft w:val="0"/>
              <w:marRight w:val="0"/>
              <w:marTop w:val="0"/>
              <w:marBottom w:val="0"/>
              <w:divBdr>
                <w:top w:val="none" w:sz="0" w:space="0" w:color="auto"/>
                <w:left w:val="none" w:sz="0" w:space="0" w:color="auto"/>
                <w:bottom w:val="none" w:sz="0" w:space="0" w:color="auto"/>
                <w:right w:val="none" w:sz="0" w:space="0" w:color="auto"/>
              </w:divBdr>
            </w:div>
            <w:div w:id="844829530">
              <w:marLeft w:val="0"/>
              <w:marRight w:val="0"/>
              <w:marTop w:val="0"/>
              <w:marBottom w:val="0"/>
              <w:divBdr>
                <w:top w:val="none" w:sz="0" w:space="0" w:color="auto"/>
                <w:left w:val="none" w:sz="0" w:space="0" w:color="auto"/>
                <w:bottom w:val="none" w:sz="0" w:space="0" w:color="auto"/>
                <w:right w:val="none" w:sz="0" w:space="0" w:color="auto"/>
              </w:divBdr>
            </w:div>
            <w:div w:id="1783843853">
              <w:marLeft w:val="0"/>
              <w:marRight w:val="0"/>
              <w:marTop w:val="0"/>
              <w:marBottom w:val="0"/>
              <w:divBdr>
                <w:top w:val="none" w:sz="0" w:space="0" w:color="auto"/>
                <w:left w:val="none" w:sz="0" w:space="0" w:color="auto"/>
                <w:bottom w:val="none" w:sz="0" w:space="0" w:color="auto"/>
                <w:right w:val="none" w:sz="0" w:space="0" w:color="auto"/>
              </w:divBdr>
            </w:div>
            <w:div w:id="886649331">
              <w:marLeft w:val="0"/>
              <w:marRight w:val="0"/>
              <w:marTop w:val="0"/>
              <w:marBottom w:val="0"/>
              <w:divBdr>
                <w:top w:val="none" w:sz="0" w:space="0" w:color="auto"/>
                <w:left w:val="none" w:sz="0" w:space="0" w:color="auto"/>
                <w:bottom w:val="none" w:sz="0" w:space="0" w:color="auto"/>
                <w:right w:val="none" w:sz="0" w:space="0" w:color="auto"/>
              </w:divBdr>
            </w:div>
            <w:div w:id="1441413555">
              <w:marLeft w:val="0"/>
              <w:marRight w:val="0"/>
              <w:marTop w:val="0"/>
              <w:marBottom w:val="0"/>
              <w:divBdr>
                <w:top w:val="none" w:sz="0" w:space="0" w:color="auto"/>
                <w:left w:val="none" w:sz="0" w:space="0" w:color="auto"/>
                <w:bottom w:val="none" w:sz="0" w:space="0" w:color="auto"/>
                <w:right w:val="none" w:sz="0" w:space="0" w:color="auto"/>
              </w:divBdr>
            </w:div>
            <w:div w:id="357317088">
              <w:marLeft w:val="0"/>
              <w:marRight w:val="0"/>
              <w:marTop w:val="0"/>
              <w:marBottom w:val="0"/>
              <w:divBdr>
                <w:top w:val="none" w:sz="0" w:space="0" w:color="auto"/>
                <w:left w:val="none" w:sz="0" w:space="0" w:color="auto"/>
                <w:bottom w:val="none" w:sz="0" w:space="0" w:color="auto"/>
                <w:right w:val="none" w:sz="0" w:space="0" w:color="auto"/>
              </w:divBdr>
            </w:div>
            <w:div w:id="1378817029">
              <w:marLeft w:val="0"/>
              <w:marRight w:val="0"/>
              <w:marTop w:val="0"/>
              <w:marBottom w:val="0"/>
              <w:divBdr>
                <w:top w:val="none" w:sz="0" w:space="0" w:color="auto"/>
                <w:left w:val="none" w:sz="0" w:space="0" w:color="auto"/>
                <w:bottom w:val="none" w:sz="0" w:space="0" w:color="auto"/>
                <w:right w:val="none" w:sz="0" w:space="0" w:color="auto"/>
              </w:divBdr>
            </w:div>
            <w:div w:id="166555158">
              <w:marLeft w:val="0"/>
              <w:marRight w:val="0"/>
              <w:marTop w:val="0"/>
              <w:marBottom w:val="0"/>
              <w:divBdr>
                <w:top w:val="none" w:sz="0" w:space="0" w:color="auto"/>
                <w:left w:val="none" w:sz="0" w:space="0" w:color="auto"/>
                <w:bottom w:val="none" w:sz="0" w:space="0" w:color="auto"/>
                <w:right w:val="none" w:sz="0" w:space="0" w:color="auto"/>
              </w:divBdr>
            </w:div>
            <w:div w:id="1706826608">
              <w:marLeft w:val="0"/>
              <w:marRight w:val="0"/>
              <w:marTop w:val="0"/>
              <w:marBottom w:val="0"/>
              <w:divBdr>
                <w:top w:val="none" w:sz="0" w:space="0" w:color="auto"/>
                <w:left w:val="none" w:sz="0" w:space="0" w:color="auto"/>
                <w:bottom w:val="none" w:sz="0" w:space="0" w:color="auto"/>
                <w:right w:val="none" w:sz="0" w:space="0" w:color="auto"/>
              </w:divBdr>
            </w:div>
            <w:div w:id="493961556">
              <w:marLeft w:val="0"/>
              <w:marRight w:val="0"/>
              <w:marTop w:val="0"/>
              <w:marBottom w:val="0"/>
              <w:divBdr>
                <w:top w:val="none" w:sz="0" w:space="0" w:color="auto"/>
                <w:left w:val="none" w:sz="0" w:space="0" w:color="auto"/>
                <w:bottom w:val="none" w:sz="0" w:space="0" w:color="auto"/>
                <w:right w:val="none" w:sz="0" w:space="0" w:color="auto"/>
              </w:divBdr>
            </w:div>
            <w:div w:id="1018581773">
              <w:marLeft w:val="0"/>
              <w:marRight w:val="0"/>
              <w:marTop w:val="0"/>
              <w:marBottom w:val="0"/>
              <w:divBdr>
                <w:top w:val="none" w:sz="0" w:space="0" w:color="auto"/>
                <w:left w:val="none" w:sz="0" w:space="0" w:color="auto"/>
                <w:bottom w:val="none" w:sz="0" w:space="0" w:color="auto"/>
                <w:right w:val="none" w:sz="0" w:space="0" w:color="auto"/>
              </w:divBdr>
            </w:div>
          </w:divsChild>
        </w:div>
        <w:div w:id="466975594">
          <w:marLeft w:val="0"/>
          <w:marRight w:val="0"/>
          <w:marTop w:val="0"/>
          <w:marBottom w:val="0"/>
          <w:divBdr>
            <w:top w:val="none" w:sz="0" w:space="0" w:color="auto"/>
            <w:left w:val="none" w:sz="0" w:space="0" w:color="auto"/>
            <w:bottom w:val="none" w:sz="0" w:space="0" w:color="auto"/>
            <w:right w:val="none" w:sz="0" w:space="0" w:color="auto"/>
          </w:divBdr>
          <w:divsChild>
            <w:div w:id="1235505615">
              <w:marLeft w:val="0"/>
              <w:marRight w:val="0"/>
              <w:marTop w:val="0"/>
              <w:marBottom w:val="0"/>
              <w:divBdr>
                <w:top w:val="none" w:sz="0" w:space="0" w:color="auto"/>
                <w:left w:val="none" w:sz="0" w:space="0" w:color="auto"/>
                <w:bottom w:val="none" w:sz="0" w:space="0" w:color="auto"/>
                <w:right w:val="none" w:sz="0" w:space="0" w:color="auto"/>
              </w:divBdr>
            </w:div>
            <w:div w:id="1628390883">
              <w:marLeft w:val="0"/>
              <w:marRight w:val="0"/>
              <w:marTop w:val="0"/>
              <w:marBottom w:val="0"/>
              <w:divBdr>
                <w:top w:val="none" w:sz="0" w:space="0" w:color="auto"/>
                <w:left w:val="none" w:sz="0" w:space="0" w:color="auto"/>
                <w:bottom w:val="none" w:sz="0" w:space="0" w:color="auto"/>
                <w:right w:val="none" w:sz="0" w:space="0" w:color="auto"/>
              </w:divBdr>
            </w:div>
            <w:div w:id="1076048211">
              <w:marLeft w:val="0"/>
              <w:marRight w:val="0"/>
              <w:marTop w:val="0"/>
              <w:marBottom w:val="0"/>
              <w:divBdr>
                <w:top w:val="none" w:sz="0" w:space="0" w:color="auto"/>
                <w:left w:val="none" w:sz="0" w:space="0" w:color="auto"/>
                <w:bottom w:val="none" w:sz="0" w:space="0" w:color="auto"/>
                <w:right w:val="none" w:sz="0" w:space="0" w:color="auto"/>
              </w:divBdr>
            </w:div>
            <w:div w:id="1135372989">
              <w:marLeft w:val="0"/>
              <w:marRight w:val="0"/>
              <w:marTop w:val="0"/>
              <w:marBottom w:val="0"/>
              <w:divBdr>
                <w:top w:val="none" w:sz="0" w:space="0" w:color="auto"/>
                <w:left w:val="none" w:sz="0" w:space="0" w:color="auto"/>
                <w:bottom w:val="none" w:sz="0" w:space="0" w:color="auto"/>
                <w:right w:val="none" w:sz="0" w:space="0" w:color="auto"/>
              </w:divBdr>
            </w:div>
            <w:div w:id="1913151220">
              <w:marLeft w:val="0"/>
              <w:marRight w:val="0"/>
              <w:marTop w:val="0"/>
              <w:marBottom w:val="0"/>
              <w:divBdr>
                <w:top w:val="none" w:sz="0" w:space="0" w:color="auto"/>
                <w:left w:val="none" w:sz="0" w:space="0" w:color="auto"/>
                <w:bottom w:val="none" w:sz="0" w:space="0" w:color="auto"/>
                <w:right w:val="none" w:sz="0" w:space="0" w:color="auto"/>
              </w:divBdr>
            </w:div>
            <w:div w:id="1526363915">
              <w:marLeft w:val="0"/>
              <w:marRight w:val="0"/>
              <w:marTop w:val="0"/>
              <w:marBottom w:val="0"/>
              <w:divBdr>
                <w:top w:val="none" w:sz="0" w:space="0" w:color="auto"/>
                <w:left w:val="none" w:sz="0" w:space="0" w:color="auto"/>
                <w:bottom w:val="none" w:sz="0" w:space="0" w:color="auto"/>
                <w:right w:val="none" w:sz="0" w:space="0" w:color="auto"/>
              </w:divBdr>
            </w:div>
            <w:div w:id="493374216">
              <w:marLeft w:val="0"/>
              <w:marRight w:val="0"/>
              <w:marTop w:val="0"/>
              <w:marBottom w:val="0"/>
              <w:divBdr>
                <w:top w:val="none" w:sz="0" w:space="0" w:color="auto"/>
                <w:left w:val="none" w:sz="0" w:space="0" w:color="auto"/>
                <w:bottom w:val="none" w:sz="0" w:space="0" w:color="auto"/>
                <w:right w:val="none" w:sz="0" w:space="0" w:color="auto"/>
              </w:divBdr>
            </w:div>
            <w:div w:id="197160537">
              <w:marLeft w:val="0"/>
              <w:marRight w:val="0"/>
              <w:marTop w:val="0"/>
              <w:marBottom w:val="0"/>
              <w:divBdr>
                <w:top w:val="none" w:sz="0" w:space="0" w:color="auto"/>
                <w:left w:val="none" w:sz="0" w:space="0" w:color="auto"/>
                <w:bottom w:val="none" w:sz="0" w:space="0" w:color="auto"/>
                <w:right w:val="none" w:sz="0" w:space="0" w:color="auto"/>
              </w:divBdr>
            </w:div>
            <w:div w:id="926108645">
              <w:marLeft w:val="0"/>
              <w:marRight w:val="0"/>
              <w:marTop w:val="0"/>
              <w:marBottom w:val="0"/>
              <w:divBdr>
                <w:top w:val="none" w:sz="0" w:space="0" w:color="auto"/>
                <w:left w:val="none" w:sz="0" w:space="0" w:color="auto"/>
                <w:bottom w:val="none" w:sz="0" w:space="0" w:color="auto"/>
                <w:right w:val="none" w:sz="0" w:space="0" w:color="auto"/>
              </w:divBdr>
            </w:div>
            <w:div w:id="1074232894">
              <w:marLeft w:val="0"/>
              <w:marRight w:val="0"/>
              <w:marTop w:val="0"/>
              <w:marBottom w:val="0"/>
              <w:divBdr>
                <w:top w:val="none" w:sz="0" w:space="0" w:color="auto"/>
                <w:left w:val="none" w:sz="0" w:space="0" w:color="auto"/>
                <w:bottom w:val="none" w:sz="0" w:space="0" w:color="auto"/>
                <w:right w:val="none" w:sz="0" w:space="0" w:color="auto"/>
              </w:divBdr>
            </w:div>
            <w:div w:id="1019232440">
              <w:marLeft w:val="0"/>
              <w:marRight w:val="0"/>
              <w:marTop w:val="0"/>
              <w:marBottom w:val="0"/>
              <w:divBdr>
                <w:top w:val="none" w:sz="0" w:space="0" w:color="auto"/>
                <w:left w:val="none" w:sz="0" w:space="0" w:color="auto"/>
                <w:bottom w:val="none" w:sz="0" w:space="0" w:color="auto"/>
                <w:right w:val="none" w:sz="0" w:space="0" w:color="auto"/>
              </w:divBdr>
            </w:div>
            <w:div w:id="217282890">
              <w:marLeft w:val="0"/>
              <w:marRight w:val="0"/>
              <w:marTop w:val="0"/>
              <w:marBottom w:val="0"/>
              <w:divBdr>
                <w:top w:val="none" w:sz="0" w:space="0" w:color="auto"/>
                <w:left w:val="none" w:sz="0" w:space="0" w:color="auto"/>
                <w:bottom w:val="none" w:sz="0" w:space="0" w:color="auto"/>
                <w:right w:val="none" w:sz="0" w:space="0" w:color="auto"/>
              </w:divBdr>
            </w:div>
            <w:div w:id="626400393">
              <w:marLeft w:val="0"/>
              <w:marRight w:val="0"/>
              <w:marTop w:val="0"/>
              <w:marBottom w:val="0"/>
              <w:divBdr>
                <w:top w:val="none" w:sz="0" w:space="0" w:color="auto"/>
                <w:left w:val="none" w:sz="0" w:space="0" w:color="auto"/>
                <w:bottom w:val="none" w:sz="0" w:space="0" w:color="auto"/>
                <w:right w:val="none" w:sz="0" w:space="0" w:color="auto"/>
              </w:divBdr>
            </w:div>
            <w:div w:id="1248031495">
              <w:marLeft w:val="0"/>
              <w:marRight w:val="0"/>
              <w:marTop w:val="0"/>
              <w:marBottom w:val="0"/>
              <w:divBdr>
                <w:top w:val="none" w:sz="0" w:space="0" w:color="auto"/>
                <w:left w:val="none" w:sz="0" w:space="0" w:color="auto"/>
                <w:bottom w:val="none" w:sz="0" w:space="0" w:color="auto"/>
                <w:right w:val="none" w:sz="0" w:space="0" w:color="auto"/>
              </w:divBdr>
            </w:div>
            <w:div w:id="2049916299">
              <w:marLeft w:val="0"/>
              <w:marRight w:val="0"/>
              <w:marTop w:val="0"/>
              <w:marBottom w:val="0"/>
              <w:divBdr>
                <w:top w:val="none" w:sz="0" w:space="0" w:color="auto"/>
                <w:left w:val="none" w:sz="0" w:space="0" w:color="auto"/>
                <w:bottom w:val="none" w:sz="0" w:space="0" w:color="auto"/>
                <w:right w:val="none" w:sz="0" w:space="0" w:color="auto"/>
              </w:divBdr>
            </w:div>
            <w:div w:id="628433595">
              <w:marLeft w:val="0"/>
              <w:marRight w:val="0"/>
              <w:marTop w:val="0"/>
              <w:marBottom w:val="0"/>
              <w:divBdr>
                <w:top w:val="none" w:sz="0" w:space="0" w:color="auto"/>
                <w:left w:val="none" w:sz="0" w:space="0" w:color="auto"/>
                <w:bottom w:val="none" w:sz="0" w:space="0" w:color="auto"/>
                <w:right w:val="none" w:sz="0" w:space="0" w:color="auto"/>
              </w:divBdr>
            </w:div>
            <w:div w:id="2102287004">
              <w:marLeft w:val="0"/>
              <w:marRight w:val="0"/>
              <w:marTop w:val="0"/>
              <w:marBottom w:val="0"/>
              <w:divBdr>
                <w:top w:val="none" w:sz="0" w:space="0" w:color="auto"/>
                <w:left w:val="none" w:sz="0" w:space="0" w:color="auto"/>
                <w:bottom w:val="none" w:sz="0" w:space="0" w:color="auto"/>
                <w:right w:val="none" w:sz="0" w:space="0" w:color="auto"/>
              </w:divBdr>
            </w:div>
            <w:div w:id="804546992">
              <w:marLeft w:val="0"/>
              <w:marRight w:val="0"/>
              <w:marTop w:val="0"/>
              <w:marBottom w:val="0"/>
              <w:divBdr>
                <w:top w:val="none" w:sz="0" w:space="0" w:color="auto"/>
                <w:left w:val="none" w:sz="0" w:space="0" w:color="auto"/>
                <w:bottom w:val="none" w:sz="0" w:space="0" w:color="auto"/>
                <w:right w:val="none" w:sz="0" w:space="0" w:color="auto"/>
              </w:divBdr>
            </w:div>
            <w:div w:id="680667236">
              <w:marLeft w:val="0"/>
              <w:marRight w:val="0"/>
              <w:marTop w:val="0"/>
              <w:marBottom w:val="0"/>
              <w:divBdr>
                <w:top w:val="none" w:sz="0" w:space="0" w:color="auto"/>
                <w:left w:val="none" w:sz="0" w:space="0" w:color="auto"/>
                <w:bottom w:val="none" w:sz="0" w:space="0" w:color="auto"/>
                <w:right w:val="none" w:sz="0" w:space="0" w:color="auto"/>
              </w:divBdr>
            </w:div>
            <w:div w:id="103619930">
              <w:marLeft w:val="0"/>
              <w:marRight w:val="0"/>
              <w:marTop w:val="0"/>
              <w:marBottom w:val="0"/>
              <w:divBdr>
                <w:top w:val="none" w:sz="0" w:space="0" w:color="auto"/>
                <w:left w:val="none" w:sz="0" w:space="0" w:color="auto"/>
                <w:bottom w:val="none" w:sz="0" w:space="0" w:color="auto"/>
                <w:right w:val="none" w:sz="0" w:space="0" w:color="auto"/>
              </w:divBdr>
            </w:div>
          </w:divsChild>
        </w:div>
        <w:div w:id="1096097031">
          <w:marLeft w:val="0"/>
          <w:marRight w:val="0"/>
          <w:marTop w:val="0"/>
          <w:marBottom w:val="0"/>
          <w:divBdr>
            <w:top w:val="none" w:sz="0" w:space="0" w:color="auto"/>
            <w:left w:val="none" w:sz="0" w:space="0" w:color="auto"/>
            <w:bottom w:val="none" w:sz="0" w:space="0" w:color="auto"/>
            <w:right w:val="none" w:sz="0" w:space="0" w:color="auto"/>
          </w:divBdr>
          <w:divsChild>
            <w:div w:id="1899364868">
              <w:marLeft w:val="0"/>
              <w:marRight w:val="0"/>
              <w:marTop w:val="0"/>
              <w:marBottom w:val="0"/>
              <w:divBdr>
                <w:top w:val="none" w:sz="0" w:space="0" w:color="auto"/>
                <w:left w:val="none" w:sz="0" w:space="0" w:color="auto"/>
                <w:bottom w:val="none" w:sz="0" w:space="0" w:color="auto"/>
                <w:right w:val="none" w:sz="0" w:space="0" w:color="auto"/>
              </w:divBdr>
            </w:div>
            <w:div w:id="1712536072">
              <w:marLeft w:val="0"/>
              <w:marRight w:val="0"/>
              <w:marTop w:val="0"/>
              <w:marBottom w:val="0"/>
              <w:divBdr>
                <w:top w:val="none" w:sz="0" w:space="0" w:color="auto"/>
                <w:left w:val="none" w:sz="0" w:space="0" w:color="auto"/>
                <w:bottom w:val="none" w:sz="0" w:space="0" w:color="auto"/>
                <w:right w:val="none" w:sz="0" w:space="0" w:color="auto"/>
              </w:divBdr>
            </w:div>
            <w:div w:id="54820487">
              <w:marLeft w:val="0"/>
              <w:marRight w:val="0"/>
              <w:marTop w:val="0"/>
              <w:marBottom w:val="0"/>
              <w:divBdr>
                <w:top w:val="none" w:sz="0" w:space="0" w:color="auto"/>
                <w:left w:val="none" w:sz="0" w:space="0" w:color="auto"/>
                <w:bottom w:val="none" w:sz="0" w:space="0" w:color="auto"/>
                <w:right w:val="none" w:sz="0" w:space="0" w:color="auto"/>
              </w:divBdr>
            </w:div>
            <w:div w:id="606936200">
              <w:marLeft w:val="0"/>
              <w:marRight w:val="0"/>
              <w:marTop w:val="0"/>
              <w:marBottom w:val="0"/>
              <w:divBdr>
                <w:top w:val="none" w:sz="0" w:space="0" w:color="auto"/>
                <w:left w:val="none" w:sz="0" w:space="0" w:color="auto"/>
                <w:bottom w:val="none" w:sz="0" w:space="0" w:color="auto"/>
                <w:right w:val="none" w:sz="0" w:space="0" w:color="auto"/>
              </w:divBdr>
            </w:div>
            <w:div w:id="250159502">
              <w:marLeft w:val="0"/>
              <w:marRight w:val="0"/>
              <w:marTop w:val="0"/>
              <w:marBottom w:val="0"/>
              <w:divBdr>
                <w:top w:val="none" w:sz="0" w:space="0" w:color="auto"/>
                <w:left w:val="none" w:sz="0" w:space="0" w:color="auto"/>
                <w:bottom w:val="none" w:sz="0" w:space="0" w:color="auto"/>
                <w:right w:val="none" w:sz="0" w:space="0" w:color="auto"/>
              </w:divBdr>
            </w:div>
            <w:div w:id="1754814706">
              <w:marLeft w:val="0"/>
              <w:marRight w:val="0"/>
              <w:marTop w:val="0"/>
              <w:marBottom w:val="0"/>
              <w:divBdr>
                <w:top w:val="none" w:sz="0" w:space="0" w:color="auto"/>
                <w:left w:val="none" w:sz="0" w:space="0" w:color="auto"/>
                <w:bottom w:val="none" w:sz="0" w:space="0" w:color="auto"/>
                <w:right w:val="none" w:sz="0" w:space="0" w:color="auto"/>
              </w:divBdr>
            </w:div>
            <w:div w:id="1736052648">
              <w:marLeft w:val="0"/>
              <w:marRight w:val="0"/>
              <w:marTop w:val="0"/>
              <w:marBottom w:val="0"/>
              <w:divBdr>
                <w:top w:val="none" w:sz="0" w:space="0" w:color="auto"/>
                <w:left w:val="none" w:sz="0" w:space="0" w:color="auto"/>
                <w:bottom w:val="none" w:sz="0" w:space="0" w:color="auto"/>
                <w:right w:val="none" w:sz="0" w:space="0" w:color="auto"/>
              </w:divBdr>
            </w:div>
            <w:div w:id="520437032">
              <w:marLeft w:val="0"/>
              <w:marRight w:val="0"/>
              <w:marTop w:val="0"/>
              <w:marBottom w:val="0"/>
              <w:divBdr>
                <w:top w:val="none" w:sz="0" w:space="0" w:color="auto"/>
                <w:left w:val="none" w:sz="0" w:space="0" w:color="auto"/>
                <w:bottom w:val="none" w:sz="0" w:space="0" w:color="auto"/>
                <w:right w:val="none" w:sz="0" w:space="0" w:color="auto"/>
              </w:divBdr>
            </w:div>
            <w:div w:id="1040128811">
              <w:marLeft w:val="0"/>
              <w:marRight w:val="0"/>
              <w:marTop w:val="0"/>
              <w:marBottom w:val="0"/>
              <w:divBdr>
                <w:top w:val="none" w:sz="0" w:space="0" w:color="auto"/>
                <w:left w:val="none" w:sz="0" w:space="0" w:color="auto"/>
                <w:bottom w:val="none" w:sz="0" w:space="0" w:color="auto"/>
                <w:right w:val="none" w:sz="0" w:space="0" w:color="auto"/>
              </w:divBdr>
            </w:div>
            <w:div w:id="1116486094">
              <w:marLeft w:val="0"/>
              <w:marRight w:val="0"/>
              <w:marTop w:val="0"/>
              <w:marBottom w:val="0"/>
              <w:divBdr>
                <w:top w:val="none" w:sz="0" w:space="0" w:color="auto"/>
                <w:left w:val="none" w:sz="0" w:space="0" w:color="auto"/>
                <w:bottom w:val="none" w:sz="0" w:space="0" w:color="auto"/>
                <w:right w:val="none" w:sz="0" w:space="0" w:color="auto"/>
              </w:divBdr>
            </w:div>
            <w:div w:id="757561341">
              <w:marLeft w:val="0"/>
              <w:marRight w:val="0"/>
              <w:marTop w:val="0"/>
              <w:marBottom w:val="0"/>
              <w:divBdr>
                <w:top w:val="none" w:sz="0" w:space="0" w:color="auto"/>
                <w:left w:val="none" w:sz="0" w:space="0" w:color="auto"/>
                <w:bottom w:val="none" w:sz="0" w:space="0" w:color="auto"/>
                <w:right w:val="none" w:sz="0" w:space="0" w:color="auto"/>
              </w:divBdr>
            </w:div>
            <w:div w:id="1305113802">
              <w:marLeft w:val="0"/>
              <w:marRight w:val="0"/>
              <w:marTop w:val="0"/>
              <w:marBottom w:val="0"/>
              <w:divBdr>
                <w:top w:val="none" w:sz="0" w:space="0" w:color="auto"/>
                <w:left w:val="none" w:sz="0" w:space="0" w:color="auto"/>
                <w:bottom w:val="none" w:sz="0" w:space="0" w:color="auto"/>
                <w:right w:val="none" w:sz="0" w:space="0" w:color="auto"/>
              </w:divBdr>
            </w:div>
            <w:div w:id="386030341">
              <w:marLeft w:val="0"/>
              <w:marRight w:val="0"/>
              <w:marTop w:val="0"/>
              <w:marBottom w:val="0"/>
              <w:divBdr>
                <w:top w:val="none" w:sz="0" w:space="0" w:color="auto"/>
                <w:left w:val="none" w:sz="0" w:space="0" w:color="auto"/>
                <w:bottom w:val="none" w:sz="0" w:space="0" w:color="auto"/>
                <w:right w:val="none" w:sz="0" w:space="0" w:color="auto"/>
              </w:divBdr>
            </w:div>
            <w:div w:id="1801878859">
              <w:marLeft w:val="0"/>
              <w:marRight w:val="0"/>
              <w:marTop w:val="0"/>
              <w:marBottom w:val="0"/>
              <w:divBdr>
                <w:top w:val="none" w:sz="0" w:space="0" w:color="auto"/>
                <w:left w:val="none" w:sz="0" w:space="0" w:color="auto"/>
                <w:bottom w:val="none" w:sz="0" w:space="0" w:color="auto"/>
                <w:right w:val="none" w:sz="0" w:space="0" w:color="auto"/>
              </w:divBdr>
            </w:div>
            <w:div w:id="1544094922">
              <w:marLeft w:val="0"/>
              <w:marRight w:val="0"/>
              <w:marTop w:val="0"/>
              <w:marBottom w:val="0"/>
              <w:divBdr>
                <w:top w:val="none" w:sz="0" w:space="0" w:color="auto"/>
                <w:left w:val="none" w:sz="0" w:space="0" w:color="auto"/>
                <w:bottom w:val="none" w:sz="0" w:space="0" w:color="auto"/>
                <w:right w:val="none" w:sz="0" w:space="0" w:color="auto"/>
              </w:divBdr>
            </w:div>
            <w:div w:id="1372606203">
              <w:marLeft w:val="0"/>
              <w:marRight w:val="0"/>
              <w:marTop w:val="0"/>
              <w:marBottom w:val="0"/>
              <w:divBdr>
                <w:top w:val="none" w:sz="0" w:space="0" w:color="auto"/>
                <w:left w:val="none" w:sz="0" w:space="0" w:color="auto"/>
                <w:bottom w:val="none" w:sz="0" w:space="0" w:color="auto"/>
                <w:right w:val="none" w:sz="0" w:space="0" w:color="auto"/>
              </w:divBdr>
            </w:div>
            <w:div w:id="576287261">
              <w:marLeft w:val="0"/>
              <w:marRight w:val="0"/>
              <w:marTop w:val="0"/>
              <w:marBottom w:val="0"/>
              <w:divBdr>
                <w:top w:val="none" w:sz="0" w:space="0" w:color="auto"/>
                <w:left w:val="none" w:sz="0" w:space="0" w:color="auto"/>
                <w:bottom w:val="none" w:sz="0" w:space="0" w:color="auto"/>
                <w:right w:val="none" w:sz="0" w:space="0" w:color="auto"/>
              </w:divBdr>
            </w:div>
            <w:div w:id="526024274">
              <w:marLeft w:val="0"/>
              <w:marRight w:val="0"/>
              <w:marTop w:val="0"/>
              <w:marBottom w:val="0"/>
              <w:divBdr>
                <w:top w:val="none" w:sz="0" w:space="0" w:color="auto"/>
                <w:left w:val="none" w:sz="0" w:space="0" w:color="auto"/>
                <w:bottom w:val="none" w:sz="0" w:space="0" w:color="auto"/>
                <w:right w:val="none" w:sz="0" w:space="0" w:color="auto"/>
              </w:divBdr>
            </w:div>
            <w:div w:id="759831979">
              <w:marLeft w:val="0"/>
              <w:marRight w:val="0"/>
              <w:marTop w:val="0"/>
              <w:marBottom w:val="0"/>
              <w:divBdr>
                <w:top w:val="none" w:sz="0" w:space="0" w:color="auto"/>
                <w:left w:val="none" w:sz="0" w:space="0" w:color="auto"/>
                <w:bottom w:val="none" w:sz="0" w:space="0" w:color="auto"/>
                <w:right w:val="none" w:sz="0" w:space="0" w:color="auto"/>
              </w:divBdr>
            </w:div>
            <w:div w:id="706879982">
              <w:marLeft w:val="0"/>
              <w:marRight w:val="0"/>
              <w:marTop w:val="0"/>
              <w:marBottom w:val="0"/>
              <w:divBdr>
                <w:top w:val="none" w:sz="0" w:space="0" w:color="auto"/>
                <w:left w:val="none" w:sz="0" w:space="0" w:color="auto"/>
                <w:bottom w:val="none" w:sz="0" w:space="0" w:color="auto"/>
                <w:right w:val="none" w:sz="0" w:space="0" w:color="auto"/>
              </w:divBdr>
            </w:div>
          </w:divsChild>
        </w:div>
        <w:div w:id="353002339">
          <w:marLeft w:val="0"/>
          <w:marRight w:val="0"/>
          <w:marTop w:val="0"/>
          <w:marBottom w:val="0"/>
          <w:divBdr>
            <w:top w:val="none" w:sz="0" w:space="0" w:color="auto"/>
            <w:left w:val="none" w:sz="0" w:space="0" w:color="auto"/>
            <w:bottom w:val="none" w:sz="0" w:space="0" w:color="auto"/>
            <w:right w:val="none" w:sz="0" w:space="0" w:color="auto"/>
          </w:divBdr>
          <w:divsChild>
            <w:div w:id="612171816">
              <w:marLeft w:val="0"/>
              <w:marRight w:val="0"/>
              <w:marTop w:val="0"/>
              <w:marBottom w:val="0"/>
              <w:divBdr>
                <w:top w:val="none" w:sz="0" w:space="0" w:color="auto"/>
                <w:left w:val="none" w:sz="0" w:space="0" w:color="auto"/>
                <w:bottom w:val="none" w:sz="0" w:space="0" w:color="auto"/>
                <w:right w:val="none" w:sz="0" w:space="0" w:color="auto"/>
              </w:divBdr>
            </w:div>
            <w:div w:id="346300164">
              <w:marLeft w:val="0"/>
              <w:marRight w:val="0"/>
              <w:marTop w:val="0"/>
              <w:marBottom w:val="0"/>
              <w:divBdr>
                <w:top w:val="none" w:sz="0" w:space="0" w:color="auto"/>
                <w:left w:val="none" w:sz="0" w:space="0" w:color="auto"/>
                <w:bottom w:val="none" w:sz="0" w:space="0" w:color="auto"/>
                <w:right w:val="none" w:sz="0" w:space="0" w:color="auto"/>
              </w:divBdr>
            </w:div>
            <w:div w:id="2085294860">
              <w:marLeft w:val="0"/>
              <w:marRight w:val="0"/>
              <w:marTop w:val="0"/>
              <w:marBottom w:val="0"/>
              <w:divBdr>
                <w:top w:val="none" w:sz="0" w:space="0" w:color="auto"/>
                <w:left w:val="none" w:sz="0" w:space="0" w:color="auto"/>
                <w:bottom w:val="none" w:sz="0" w:space="0" w:color="auto"/>
                <w:right w:val="none" w:sz="0" w:space="0" w:color="auto"/>
              </w:divBdr>
            </w:div>
            <w:div w:id="1055206088">
              <w:marLeft w:val="0"/>
              <w:marRight w:val="0"/>
              <w:marTop w:val="0"/>
              <w:marBottom w:val="0"/>
              <w:divBdr>
                <w:top w:val="none" w:sz="0" w:space="0" w:color="auto"/>
                <w:left w:val="none" w:sz="0" w:space="0" w:color="auto"/>
                <w:bottom w:val="none" w:sz="0" w:space="0" w:color="auto"/>
                <w:right w:val="none" w:sz="0" w:space="0" w:color="auto"/>
              </w:divBdr>
            </w:div>
            <w:div w:id="1259362611">
              <w:marLeft w:val="0"/>
              <w:marRight w:val="0"/>
              <w:marTop w:val="0"/>
              <w:marBottom w:val="0"/>
              <w:divBdr>
                <w:top w:val="none" w:sz="0" w:space="0" w:color="auto"/>
                <w:left w:val="none" w:sz="0" w:space="0" w:color="auto"/>
                <w:bottom w:val="none" w:sz="0" w:space="0" w:color="auto"/>
                <w:right w:val="none" w:sz="0" w:space="0" w:color="auto"/>
              </w:divBdr>
            </w:div>
            <w:div w:id="705720702">
              <w:marLeft w:val="0"/>
              <w:marRight w:val="0"/>
              <w:marTop w:val="0"/>
              <w:marBottom w:val="0"/>
              <w:divBdr>
                <w:top w:val="none" w:sz="0" w:space="0" w:color="auto"/>
                <w:left w:val="none" w:sz="0" w:space="0" w:color="auto"/>
                <w:bottom w:val="none" w:sz="0" w:space="0" w:color="auto"/>
                <w:right w:val="none" w:sz="0" w:space="0" w:color="auto"/>
              </w:divBdr>
            </w:div>
            <w:div w:id="1825855452">
              <w:marLeft w:val="0"/>
              <w:marRight w:val="0"/>
              <w:marTop w:val="0"/>
              <w:marBottom w:val="0"/>
              <w:divBdr>
                <w:top w:val="none" w:sz="0" w:space="0" w:color="auto"/>
                <w:left w:val="none" w:sz="0" w:space="0" w:color="auto"/>
                <w:bottom w:val="none" w:sz="0" w:space="0" w:color="auto"/>
                <w:right w:val="none" w:sz="0" w:space="0" w:color="auto"/>
              </w:divBdr>
            </w:div>
            <w:div w:id="1159888474">
              <w:marLeft w:val="0"/>
              <w:marRight w:val="0"/>
              <w:marTop w:val="0"/>
              <w:marBottom w:val="0"/>
              <w:divBdr>
                <w:top w:val="none" w:sz="0" w:space="0" w:color="auto"/>
                <w:left w:val="none" w:sz="0" w:space="0" w:color="auto"/>
                <w:bottom w:val="none" w:sz="0" w:space="0" w:color="auto"/>
                <w:right w:val="none" w:sz="0" w:space="0" w:color="auto"/>
              </w:divBdr>
            </w:div>
            <w:div w:id="2106463524">
              <w:marLeft w:val="0"/>
              <w:marRight w:val="0"/>
              <w:marTop w:val="0"/>
              <w:marBottom w:val="0"/>
              <w:divBdr>
                <w:top w:val="none" w:sz="0" w:space="0" w:color="auto"/>
                <w:left w:val="none" w:sz="0" w:space="0" w:color="auto"/>
                <w:bottom w:val="none" w:sz="0" w:space="0" w:color="auto"/>
                <w:right w:val="none" w:sz="0" w:space="0" w:color="auto"/>
              </w:divBdr>
            </w:div>
            <w:div w:id="250939825">
              <w:marLeft w:val="0"/>
              <w:marRight w:val="0"/>
              <w:marTop w:val="0"/>
              <w:marBottom w:val="0"/>
              <w:divBdr>
                <w:top w:val="none" w:sz="0" w:space="0" w:color="auto"/>
                <w:left w:val="none" w:sz="0" w:space="0" w:color="auto"/>
                <w:bottom w:val="none" w:sz="0" w:space="0" w:color="auto"/>
                <w:right w:val="none" w:sz="0" w:space="0" w:color="auto"/>
              </w:divBdr>
            </w:div>
            <w:div w:id="1350176081">
              <w:marLeft w:val="0"/>
              <w:marRight w:val="0"/>
              <w:marTop w:val="0"/>
              <w:marBottom w:val="0"/>
              <w:divBdr>
                <w:top w:val="none" w:sz="0" w:space="0" w:color="auto"/>
                <w:left w:val="none" w:sz="0" w:space="0" w:color="auto"/>
                <w:bottom w:val="none" w:sz="0" w:space="0" w:color="auto"/>
                <w:right w:val="none" w:sz="0" w:space="0" w:color="auto"/>
              </w:divBdr>
            </w:div>
            <w:div w:id="1855995394">
              <w:marLeft w:val="0"/>
              <w:marRight w:val="0"/>
              <w:marTop w:val="0"/>
              <w:marBottom w:val="0"/>
              <w:divBdr>
                <w:top w:val="none" w:sz="0" w:space="0" w:color="auto"/>
                <w:left w:val="none" w:sz="0" w:space="0" w:color="auto"/>
                <w:bottom w:val="none" w:sz="0" w:space="0" w:color="auto"/>
                <w:right w:val="none" w:sz="0" w:space="0" w:color="auto"/>
              </w:divBdr>
            </w:div>
            <w:div w:id="1797484938">
              <w:marLeft w:val="0"/>
              <w:marRight w:val="0"/>
              <w:marTop w:val="0"/>
              <w:marBottom w:val="0"/>
              <w:divBdr>
                <w:top w:val="none" w:sz="0" w:space="0" w:color="auto"/>
                <w:left w:val="none" w:sz="0" w:space="0" w:color="auto"/>
                <w:bottom w:val="none" w:sz="0" w:space="0" w:color="auto"/>
                <w:right w:val="none" w:sz="0" w:space="0" w:color="auto"/>
              </w:divBdr>
            </w:div>
            <w:div w:id="1980913960">
              <w:marLeft w:val="0"/>
              <w:marRight w:val="0"/>
              <w:marTop w:val="0"/>
              <w:marBottom w:val="0"/>
              <w:divBdr>
                <w:top w:val="none" w:sz="0" w:space="0" w:color="auto"/>
                <w:left w:val="none" w:sz="0" w:space="0" w:color="auto"/>
                <w:bottom w:val="none" w:sz="0" w:space="0" w:color="auto"/>
                <w:right w:val="none" w:sz="0" w:space="0" w:color="auto"/>
              </w:divBdr>
            </w:div>
            <w:div w:id="1702898661">
              <w:marLeft w:val="0"/>
              <w:marRight w:val="0"/>
              <w:marTop w:val="0"/>
              <w:marBottom w:val="0"/>
              <w:divBdr>
                <w:top w:val="none" w:sz="0" w:space="0" w:color="auto"/>
                <w:left w:val="none" w:sz="0" w:space="0" w:color="auto"/>
                <w:bottom w:val="none" w:sz="0" w:space="0" w:color="auto"/>
                <w:right w:val="none" w:sz="0" w:space="0" w:color="auto"/>
              </w:divBdr>
            </w:div>
            <w:div w:id="80489201">
              <w:marLeft w:val="0"/>
              <w:marRight w:val="0"/>
              <w:marTop w:val="0"/>
              <w:marBottom w:val="0"/>
              <w:divBdr>
                <w:top w:val="none" w:sz="0" w:space="0" w:color="auto"/>
                <w:left w:val="none" w:sz="0" w:space="0" w:color="auto"/>
                <w:bottom w:val="none" w:sz="0" w:space="0" w:color="auto"/>
                <w:right w:val="none" w:sz="0" w:space="0" w:color="auto"/>
              </w:divBdr>
            </w:div>
            <w:div w:id="112143098">
              <w:marLeft w:val="0"/>
              <w:marRight w:val="0"/>
              <w:marTop w:val="0"/>
              <w:marBottom w:val="0"/>
              <w:divBdr>
                <w:top w:val="none" w:sz="0" w:space="0" w:color="auto"/>
                <w:left w:val="none" w:sz="0" w:space="0" w:color="auto"/>
                <w:bottom w:val="none" w:sz="0" w:space="0" w:color="auto"/>
                <w:right w:val="none" w:sz="0" w:space="0" w:color="auto"/>
              </w:divBdr>
            </w:div>
            <w:div w:id="2083019676">
              <w:marLeft w:val="0"/>
              <w:marRight w:val="0"/>
              <w:marTop w:val="0"/>
              <w:marBottom w:val="0"/>
              <w:divBdr>
                <w:top w:val="none" w:sz="0" w:space="0" w:color="auto"/>
                <w:left w:val="none" w:sz="0" w:space="0" w:color="auto"/>
                <w:bottom w:val="none" w:sz="0" w:space="0" w:color="auto"/>
                <w:right w:val="none" w:sz="0" w:space="0" w:color="auto"/>
              </w:divBdr>
            </w:div>
            <w:div w:id="609048958">
              <w:marLeft w:val="0"/>
              <w:marRight w:val="0"/>
              <w:marTop w:val="0"/>
              <w:marBottom w:val="0"/>
              <w:divBdr>
                <w:top w:val="none" w:sz="0" w:space="0" w:color="auto"/>
                <w:left w:val="none" w:sz="0" w:space="0" w:color="auto"/>
                <w:bottom w:val="none" w:sz="0" w:space="0" w:color="auto"/>
                <w:right w:val="none" w:sz="0" w:space="0" w:color="auto"/>
              </w:divBdr>
            </w:div>
            <w:div w:id="1266353203">
              <w:marLeft w:val="0"/>
              <w:marRight w:val="0"/>
              <w:marTop w:val="0"/>
              <w:marBottom w:val="0"/>
              <w:divBdr>
                <w:top w:val="none" w:sz="0" w:space="0" w:color="auto"/>
                <w:left w:val="none" w:sz="0" w:space="0" w:color="auto"/>
                <w:bottom w:val="none" w:sz="0" w:space="0" w:color="auto"/>
                <w:right w:val="none" w:sz="0" w:space="0" w:color="auto"/>
              </w:divBdr>
            </w:div>
          </w:divsChild>
        </w:div>
        <w:div w:id="1813524679">
          <w:marLeft w:val="0"/>
          <w:marRight w:val="0"/>
          <w:marTop w:val="0"/>
          <w:marBottom w:val="0"/>
          <w:divBdr>
            <w:top w:val="none" w:sz="0" w:space="0" w:color="auto"/>
            <w:left w:val="none" w:sz="0" w:space="0" w:color="auto"/>
            <w:bottom w:val="none" w:sz="0" w:space="0" w:color="auto"/>
            <w:right w:val="none" w:sz="0" w:space="0" w:color="auto"/>
          </w:divBdr>
          <w:divsChild>
            <w:div w:id="1608544425">
              <w:marLeft w:val="0"/>
              <w:marRight w:val="0"/>
              <w:marTop w:val="0"/>
              <w:marBottom w:val="0"/>
              <w:divBdr>
                <w:top w:val="none" w:sz="0" w:space="0" w:color="auto"/>
                <w:left w:val="none" w:sz="0" w:space="0" w:color="auto"/>
                <w:bottom w:val="none" w:sz="0" w:space="0" w:color="auto"/>
                <w:right w:val="none" w:sz="0" w:space="0" w:color="auto"/>
              </w:divBdr>
            </w:div>
            <w:div w:id="645625005">
              <w:marLeft w:val="0"/>
              <w:marRight w:val="0"/>
              <w:marTop w:val="0"/>
              <w:marBottom w:val="0"/>
              <w:divBdr>
                <w:top w:val="none" w:sz="0" w:space="0" w:color="auto"/>
                <w:left w:val="none" w:sz="0" w:space="0" w:color="auto"/>
                <w:bottom w:val="none" w:sz="0" w:space="0" w:color="auto"/>
                <w:right w:val="none" w:sz="0" w:space="0" w:color="auto"/>
              </w:divBdr>
            </w:div>
            <w:div w:id="1179657177">
              <w:marLeft w:val="0"/>
              <w:marRight w:val="0"/>
              <w:marTop w:val="0"/>
              <w:marBottom w:val="0"/>
              <w:divBdr>
                <w:top w:val="none" w:sz="0" w:space="0" w:color="auto"/>
                <w:left w:val="none" w:sz="0" w:space="0" w:color="auto"/>
                <w:bottom w:val="none" w:sz="0" w:space="0" w:color="auto"/>
                <w:right w:val="none" w:sz="0" w:space="0" w:color="auto"/>
              </w:divBdr>
            </w:div>
            <w:div w:id="1438139435">
              <w:marLeft w:val="0"/>
              <w:marRight w:val="0"/>
              <w:marTop w:val="0"/>
              <w:marBottom w:val="0"/>
              <w:divBdr>
                <w:top w:val="none" w:sz="0" w:space="0" w:color="auto"/>
                <w:left w:val="none" w:sz="0" w:space="0" w:color="auto"/>
                <w:bottom w:val="none" w:sz="0" w:space="0" w:color="auto"/>
                <w:right w:val="none" w:sz="0" w:space="0" w:color="auto"/>
              </w:divBdr>
            </w:div>
            <w:div w:id="1720663717">
              <w:marLeft w:val="0"/>
              <w:marRight w:val="0"/>
              <w:marTop w:val="0"/>
              <w:marBottom w:val="0"/>
              <w:divBdr>
                <w:top w:val="none" w:sz="0" w:space="0" w:color="auto"/>
                <w:left w:val="none" w:sz="0" w:space="0" w:color="auto"/>
                <w:bottom w:val="none" w:sz="0" w:space="0" w:color="auto"/>
                <w:right w:val="none" w:sz="0" w:space="0" w:color="auto"/>
              </w:divBdr>
            </w:div>
            <w:div w:id="197474743">
              <w:marLeft w:val="0"/>
              <w:marRight w:val="0"/>
              <w:marTop w:val="0"/>
              <w:marBottom w:val="0"/>
              <w:divBdr>
                <w:top w:val="none" w:sz="0" w:space="0" w:color="auto"/>
                <w:left w:val="none" w:sz="0" w:space="0" w:color="auto"/>
                <w:bottom w:val="none" w:sz="0" w:space="0" w:color="auto"/>
                <w:right w:val="none" w:sz="0" w:space="0" w:color="auto"/>
              </w:divBdr>
            </w:div>
            <w:div w:id="1014723107">
              <w:marLeft w:val="0"/>
              <w:marRight w:val="0"/>
              <w:marTop w:val="0"/>
              <w:marBottom w:val="0"/>
              <w:divBdr>
                <w:top w:val="none" w:sz="0" w:space="0" w:color="auto"/>
                <w:left w:val="none" w:sz="0" w:space="0" w:color="auto"/>
                <w:bottom w:val="none" w:sz="0" w:space="0" w:color="auto"/>
                <w:right w:val="none" w:sz="0" w:space="0" w:color="auto"/>
              </w:divBdr>
            </w:div>
            <w:div w:id="1071199690">
              <w:marLeft w:val="0"/>
              <w:marRight w:val="0"/>
              <w:marTop w:val="0"/>
              <w:marBottom w:val="0"/>
              <w:divBdr>
                <w:top w:val="none" w:sz="0" w:space="0" w:color="auto"/>
                <w:left w:val="none" w:sz="0" w:space="0" w:color="auto"/>
                <w:bottom w:val="none" w:sz="0" w:space="0" w:color="auto"/>
                <w:right w:val="none" w:sz="0" w:space="0" w:color="auto"/>
              </w:divBdr>
            </w:div>
            <w:div w:id="799570392">
              <w:marLeft w:val="0"/>
              <w:marRight w:val="0"/>
              <w:marTop w:val="0"/>
              <w:marBottom w:val="0"/>
              <w:divBdr>
                <w:top w:val="none" w:sz="0" w:space="0" w:color="auto"/>
                <w:left w:val="none" w:sz="0" w:space="0" w:color="auto"/>
                <w:bottom w:val="none" w:sz="0" w:space="0" w:color="auto"/>
                <w:right w:val="none" w:sz="0" w:space="0" w:color="auto"/>
              </w:divBdr>
            </w:div>
            <w:div w:id="31655730">
              <w:marLeft w:val="0"/>
              <w:marRight w:val="0"/>
              <w:marTop w:val="0"/>
              <w:marBottom w:val="0"/>
              <w:divBdr>
                <w:top w:val="none" w:sz="0" w:space="0" w:color="auto"/>
                <w:left w:val="none" w:sz="0" w:space="0" w:color="auto"/>
                <w:bottom w:val="none" w:sz="0" w:space="0" w:color="auto"/>
                <w:right w:val="none" w:sz="0" w:space="0" w:color="auto"/>
              </w:divBdr>
            </w:div>
            <w:div w:id="622082420">
              <w:marLeft w:val="0"/>
              <w:marRight w:val="0"/>
              <w:marTop w:val="0"/>
              <w:marBottom w:val="0"/>
              <w:divBdr>
                <w:top w:val="none" w:sz="0" w:space="0" w:color="auto"/>
                <w:left w:val="none" w:sz="0" w:space="0" w:color="auto"/>
                <w:bottom w:val="none" w:sz="0" w:space="0" w:color="auto"/>
                <w:right w:val="none" w:sz="0" w:space="0" w:color="auto"/>
              </w:divBdr>
            </w:div>
            <w:div w:id="1039624469">
              <w:marLeft w:val="0"/>
              <w:marRight w:val="0"/>
              <w:marTop w:val="0"/>
              <w:marBottom w:val="0"/>
              <w:divBdr>
                <w:top w:val="none" w:sz="0" w:space="0" w:color="auto"/>
                <w:left w:val="none" w:sz="0" w:space="0" w:color="auto"/>
                <w:bottom w:val="none" w:sz="0" w:space="0" w:color="auto"/>
                <w:right w:val="none" w:sz="0" w:space="0" w:color="auto"/>
              </w:divBdr>
            </w:div>
            <w:div w:id="1642880496">
              <w:marLeft w:val="0"/>
              <w:marRight w:val="0"/>
              <w:marTop w:val="0"/>
              <w:marBottom w:val="0"/>
              <w:divBdr>
                <w:top w:val="none" w:sz="0" w:space="0" w:color="auto"/>
                <w:left w:val="none" w:sz="0" w:space="0" w:color="auto"/>
                <w:bottom w:val="none" w:sz="0" w:space="0" w:color="auto"/>
                <w:right w:val="none" w:sz="0" w:space="0" w:color="auto"/>
              </w:divBdr>
            </w:div>
            <w:div w:id="1990085841">
              <w:marLeft w:val="0"/>
              <w:marRight w:val="0"/>
              <w:marTop w:val="0"/>
              <w:marBottom w:val="0"/>
              <w:divBdr>
                <w:top w:val="none" w:sz="0" w:space="0" w:color="auto"/>
                <w:left w:val="none" w:sz="0" w:space="0" w:color="auto"/>
                <w:bottom w:val="none" w:sz="0" w:space="0" w:color="auto"/>
                <w:right w:val="none" w:sz="0" w:space="0" w:color="auto"/>
              </w:divBdr>
            </w:div>
            <w:div w:id="2063479470">
              <w:marLeft w:val="0"/>
              <w:marRight w:val="0"/>
              <w:marTop w:val="0"/>
              <w:marBottom w:val="0"/>
              <w:divBdr>
                <w:top w:val="none" w:sz="0" w:space="0" w:color="auto"/>
                <w:left w:val="none" w:sz="0" w:space="0" w:color="auto"/>
                <w:bottom w:val="none" w:sz="0" w:space="0" w:color="auto"/>
                <w:right w:val="none" w:sz="0" w:space="0" w:color="auto"/>
              </w:divBdr>
            </w:div>
            <w:div w:id="880365873">
              <w:marLeft w:val="0"/>
              <w:marRight w:val="0"/>
              <w:marTop w:val="0"/>
              <w:marBottom w:val="0"/>
              <w:divBdr>
                <w:top w:val="none" w:sz="0" w:space="0" w:color="auto"/>
                <w:left w:val="none" w:sz="0" w:space="0" w:color="auto"/>
                <w:bottom w:val="none" w:sz="0" w:space="0" w:color="auto"/>
                <w:right w:val="none" w:sz="0" w:space="0" w:color="auto"/>
              </w:divBdr>
            </w:div>
            <w:div w:id="1739595488">
              <w:marLeft w:val="0"/>
              <w:marRight w:val="0"/>
              <w:marTop w:val="0"/>
              <w:marBottom w:val="0"/>
              <w:divBdr>
                <w:top w:val="none" w:sz="0" w:space="0" w:color="auto"/>
                <w:left w:val="none" w:sz="0" w:space="0" w:color="auto"/>
                <w:bottom w:val="none" w:sz="0" w:space="0" w:color="auto"/>
                <w:right w:val="none" w:sz="0" w:space="0" w:color="auto"/>
              </w:divBdr>
            </w:div>
            <w:div w:id="442266048">
              <w:marLeft w:val="0"/>
              <w:marRight w:val="0"/>
              <w:marTop w:val="0"/>
              <w:marBottom w:val="0"/>
              <w:divBdr>
                <w:top w:val="none" w:sz="0" w:space="0" w:color="auto"/>
                <w:left w:val="none" w:sz="0" w:space="0" w:color="auto"/>
                <w:bottom w:val="none" w:sz="0" w:space="0" w:color="auto"/>
                <w:right w:val="none" w:sz="0" w:space="0" w:color="auto"/>
              </w:divBdr>
            </w:div>
            <w:div w:id="1931622565">
              <w:marLeft w:val="0"/>
              <w:marRight w:val="0"/>
              <w:marTop w:val="0"/>
              <w:marBottom w:val="0"/>
              <w:divBdr>
                <w:top w:val="none" w:sz="0" w:space="0" w:color="auto"/>
                <w:left w:val="none" w:sz="0" w:space="0" w:color="auto"/>
                <w:bottom w:val="none" w:sz="0" w:space="0" w:color="auto"/>
                <w:right w:val="none" w:sz="0" w:space="0" w:color="auto"/>
              </w:divBdr>
            </w:div>
            <w:div w:id="644966243">
              <w:marLeft w:val="0"/>
              <w:marRight w:val="0"/>
              <w:marTop w:val="0"/>
              <w:marBottom w:val="0"/>
              <w:divBdr>
                <w:top w:val="none" w:sz="0" w:space="0" w:color="auto"/>
                <w:left w:val="none" w:sz="0" w:space="0" w:color="auto"/>
                <w:bottom w:val="none" w:sz="0" w:space="0" w:color="auto"/>
                <w:right w:val="none" w:sz="0" w:space="0" w:color="auto"/>
              </w:divBdr>
            </w:div>
          </w:divsChild>
        </w:div>
        <w:div w:id="2002006081">
          <w:marLeft w:val="0"/>
          <w:marRight w:val="0"/>
          <w:marTop w:val="0"/>
          <w:marBottom w:val="0"/>
          <w:divBdr>
            <w:top w:val="none" w:sz="0" w:space="0" w:color="auto"/>
            <w:left w:val="none" w:sz="0" w:space="0" w:color="auto"/>
            <w:bottom w:val="none" w:sz="0" w:space="0" w:color="auto"/>
            <w:right w:val="none" w:sz="0" w:space="0" w:color="auto"/>
          </w:divBdr>
          <w:divsChild>
            <w:div w:id="1721324127">
              <w:marLeft w:val="0"/>
              <w:marRight w:val="0"/>
              <w:marTop w:val="0"/>
              <w:marBottom w:val="0"/>
              <w:divBdr>
                <w:top w:val="none" w:sz="0" w:space="0" w:color="auto"/>
                <w:left w:val="none" w:sz="0" w:space="0" w:color="auto"/>
                <w:bottom w:val="none" w:sz="0" w:space="0" w:color="auto"/>
                <w:right w:val="none" w:sz="0" w:space="0" w:color="auto"/>
              </w:divBdr>
            </w:div>
            <w:div w:id="912010959">
              <w:marLeft w:val="0"/>
              <w:marRight w:val="0"/>
              <w:marTop w:val="0"/>
              <w:marBottom w:val="0"/>
              <w:divBdr>
                <w:top w:val="none" w:sz="0" w:space="0" w:color="auto"/>
                <w:left w:val="none" w:sz="0" w:space="0" w:color="auto"/>
                <w:bottom w:val="none" w:sz="0" w:space="0" w:color="auto"/>
                <w:right w:val="none" w:sz="0" w:space="0" w:color="auto"/>
              </w:divBdr>
            </w:div>
            <w:div w:id="1234046583">
              <w:marLeft w:val="0"/>
              <w:marRight w:val="0"/>
              <w:marTop w:val="0"/>
              <w:marBottom w:val="0"/>
              <w:divBdr>
                <w:top w:val="none" w:sz="0" w:space="0" w:color="auto"/>
                <w:left w:val="none" w:sz="0" w:space="0" w:color="auto"/>
                <w:bottom w:val="none" w:sz="0" w:space="0" w:color="auto"/>
                <w:right w:val="none" w:sz="0" w:space="0" w:color="auto"/>
              </w:divBdr>
            </w:div>
            <w:div w:id="110825272">
              <w:marLeft w:val="0"/>
              <w:marRight w:val="0"/>
              <w:marTop w:val="0"/>
              <w:marBottom w:val="0"/>
              <w:divBdr>
                <w:top w:val="none" w:sz="0" w:space="0" w:color="auto"/>
                <w:left w:val="none" w:sz="0" w:space="0" w:color="auto"/>
                <w:bottom w:val="none" w:sz="0" w:space="0" w:color="auto"/>
                <w:right w:val="none" w:sz="0" w:space="0" w:color="auto"/>
              </w:divBdr>
            </w:div>
            <w:div w:id="1361324792">
              <w:marLeft w:val="0"/>
              <w:marRight w:val="0"/>
              <w:marTop w:val="0"/>
              <w:marBottom w:val="0"/>
              <w:divBdr>
                <w:top w:val="none" w:sz="0" w:space="0" w:color="auto"/>
                <w:left w:val="none" w:sz="0" w:space="0" w:color="auto"/>
                <w:bottom w:val="none" w:sz="0" w:space="0" w:color="auto"/>
                <w:right w:val="none" w:sz="0" w:space="0" w:color="auto"/>
              </w:divBdr>
            </w:div>
            <w:div w:id="106200569">
              <w:marLeft w:val="0"/>
              <w:marRight w:val="0"/>
              <w:marTop w:val="0"/>
              <w:marBottom w:val="0"/>
              <w:divBdr>
                <w:top w:val="none" w:sz="0" w:space="0" w:color="auto"/>
                <w:left w:val="none" w:sz="0" w:space="0" w:color="auto"/>
                <w:bottom w:val="none" w:sz="0" w:space="0" w:color="auto"/>
                <w:right w:val="none" w:sz="0" w:space="0" w:color="auto"/>
              </w:divBdr>
            </w:div>
            <w:div w:id="1725257770">
              <w:marLeft w:val="0"/>
              <w:marRight w:val="0"/>
              <w:marTop w:val="0"/>
              <w:marBottom w:val="0"/>
              <w:divBdr>
                <w:top w:val="none" w:sz="0" w:space="0" w:color="auto"/>
                <w:left w:val="none" w:sz="0" w:space="0" w:color="auto"/>
                <w:bottom w:val="none" w:sz="0" w:space="0" w:color="auto"/>
                <w:right w:val="none" w:sz="0" w:space="0" w:color="auto"/>
              </w:divBdr>
            </w:div>
            <w:div w:id="1220900554">
              <w:marLeft w:val="0"/>
              <w:marRight w:val="0"/>
              <w:marTop w:val="0"/>
              <w:marBottom w:val="0"/>
              <w:divBdr>
                <w:top w:val="none" w:sz="0" w:space="0" w:color="auto"/>
                <w:left w:val="none" w:sz="0" w:space="0" w:color="auto"/>
                <w:bottom w:val="none" w:sz="0" w:space="0" w:color="auto"/>
                <w:right w:val="none" w:sz="0" w:space="0" w:color="auto"/>
              </w:divBdr>
            </w:div>
            <w:div w:id="1518495824">
              <w:marLeft w:val="0"/>
              <w:marRight w:val="0"/>
              <w:marTop w:val="0"/>
              <w:marBottom w:val="0"/>
              <w:divBdr>
                <w:top w:val="none" w:sz="0" w:space="0" w:color="auto"/>
                <w:left w:val="none" w:sz="0" w:space="0" w:color="auto"/>
                <w:bottom w:val="none" w:sz="0" w:space="0" w:color="auto"/>
                <w:right w:val="none" w:sz="0" w:space="0" w:color="auto"/>
              </w:divBdr>
            </w:div>
            <w:div w:id="986710384">
              <w:marLeft w:val="0"/>
              <w:marRight w:val="0"/>
              <w:marTop w:val="0"/>
              <w:marBottom w:val="0"/>
              <w:divBdr>
                <w:top w:val="none" w:sz="0" w:space="0" w:color="auto"/>
                <w:left w:val="none" w:sz="0" w:space="0" w:color="auto"/>
                <w:bottom w:val="none" w:sz="0" w:space="0" w:color="auto"/>
                <w:right w:val="none" w:sz="0" w:space="0" w:color="auto"/>
              </w:divBdr>
            </w:div>
            <w:div w:id="562452599">
              <w:marLeft w:val="0"/>
              <w:marRight w:val="0"/>
              <w:marTop w:val="0"/>
              <w:marBottom w:val="0"/>
              <w:divBdr>
                <w:top w:val="none" w:sz="0" w:space="0" w:color="auto"/>
                <w:left w:val="none" w:sz="0" w:space="0" w:color="auto"/>
                <w:bottom w:val="none" w:sz="0" w:space="0" w:color="auto"/>
                <w:right w:val="none" w:sz="0" w:space="0" w:color="auto"/>
              </w:divBdr>
            </w:div>
            <w:div w:id="1877425831">
              <w:marLeft w:val="0"/>
              <w:marRight w:val="0"/>
              <w:marTop w:val="0"/>
              <w:marBottom w:val="0"/>
              <w:divBdr>
                <w:top w:val="none" w:sz="0" w:space="0" w:color="auto"/>
                <w:left w:val="none" w:sz="0" w:space="0" w:color="auto"/>
                <w:bottom w:val="none" w:sz="0" w:space="0" w:color="auto"/>
                <w:right w:val="none" w:sz="0" w:space="0" w:color="auto"/>
              </w:divBdr>
            </w:div>
            <w:div w:id="732629746">
              <w:marLeft w:val="0"/>
              <w:marRight w:val="0"/>
              <w:marTop w:val="0"/>
              <w:marBottom w:val="0"/>
              <w:divBdr>
                <w:top w:val="none" w:sz="0" w:space="0" w:color="auto"/>
                <w:left w:val="none" w:sz="0" w:space="0" w:color="auto"/>
                <w:bottom w:val="none" w:sz="0" w:space="0" w:color="auto"/>
                <w:right w:val="none" w:sz="0" w:space="0" w:color="auto"/>
              </w:divBdr>
            </w:div>
            <w:div w:id="2123256226">
              <w:marLeft w:val="0"/>
              <w:marRight w:val="0"/>
              <w:marTop w:val="0"/>
              <w:marBottom w:val="0"/>
              <w:divBdr>
                <w:top w:val="none" w:sz="0" w:space="0" w:color="auto"/>
                <w:left w:val="none" w:sz="0" w:space="0" w:color="auto"/>
                <w:bottom w:val="none" w:sz="0" w:space="0" w:color="auto"/>
                <w:right w:val="none" w:sz="0" w:space="0" w:color="auto"/>
              </w:divBdr>
            </w:div>
            <w:div w:id="1296374451">
              <w:marLeft w:val="0"/>
              <w:marRight w:val="0"/>
              <w:marTop w:val="0"/>
              <w:marBottom w:val="0"/>
              <w:divBdr>
                <w:top w:val="none" w:sz="0" w:space="0" w:color="auto"/>
                <w:left w:val="none" w:sz="0" w:space="0" w:color="auto"/>
                <w:bottom w:val="none" w:sz="0" w:space="0" w:color="auto"/>
                <w:right w:val="none" w:sz="0" w:space="0" w:color="auto"/>
              </w:divBdr>
            </w:div>
            <w:div w:id="1866212927">
              <w:marLeft w:val="0"/>
              <w:marRight w:val="0"/>
              <w:marTop w:val="0"/>
              <w:marBottom w:val="0"/>
              <w:divBdr>
                <w:top w:val="none" w:sz="0" w:space="0" w:color="auto"/>
                <w:left w:val="none" w:sz="0" w:space="0" w:color="auto"/>
                <w:bottom w:val="none" w:sz="0" w:space="0" w:color="auto"/>
                <w:right w:val="none" w:sz="0" w:space="0" w:color="auto"/>
              </w:divBdr>
            </w:div>
            <w:div w:id="1195078939">
              <w:marLeft w:val="0"/>
              <w:marRight w:val="0"/>
              <w:marTop w:val="0"/>
              <w:marBottom w:val="0"/>
              <w:divBdr>
                <w:top w:val="none" w:sz="0" w:space="0" w:color="auto"/>
                <w:left w:val="none" w:sz="0" w:space="0" w:color="auto"/>
                <w:bottom w:val="none" w:sz="0" w:space="0" w:color="auto"/>
                <w:right w:val="none" w:sz="0" w:space="0" w:color="auto"/>
              </w:divBdr>
            </w:div>
            <w:div w:id="927420605">
              <w:marLeft w:val="0"/>
              <w:marRight w:val="0"/>
              <w:marTop w:val="0"/>
              <w:marBottom w:val="0"/>
              <w:divBdr>
                <w:top w:val="none" w:sz="0" w:space="0" w:color="auto"/>
                <w:left w:val="none" w:sz="0" w:space="0" w:color="auto"/>
                <w:bottom w:val="none" w:sz="0" w:space="0" w:color="auto"/>
                <w:right w:val="none" w:sz="0" w:space="0" w:color="auto"/>
              </w:divBdr>
            </w:div>
            <w:div w:id="9376446">
              <w:marLeft w:val="0"/>
              <w:marRight w:val="0"/>
              <w:marTop w:val="0"/>
              <w:marBottom w:val="0"/>
              <w:divBdr>
                <w:top w:val="none" w:sz="0" w:space="0" w:color="auto"/>
                <w:left w:val="none" w:sz="0" w:space="0" w:color="auto"/>
                <w:bottom w:val="none" w:sz="0" w:space="0" w:color="auto"/>
                <w:right w:val="none" w:sz="0" w:space="0" w:color="auto"/>
              </w:divBdr>
            </w:div>
            <w:div w:id="250506064">
              <w:marLeft w:val="0"/>
              <w:marRight w:val="0"/>
              <w:marTop w:val="0"/>
              <w:marBottom w:val="0"/>
              <w:divBdr>
                <w:top w:val="none" w:sz="0" w:space="0" w:color="auto"/>
                <w:left w:val="none" w:sz="0" w:space="0" w:color="auto"/>
                <w:bottom w:val="none" w:sz="0" w:space="0" w:color="auto"/>
                <w:right w:val="none" w:sz="0" w:space="0" w:color="auto"/>
              </w:divBdr>
            </w:div>
          </w:divsChild>
        </w:div>
        <w:div w:id="785389859">
          <w:marLeft w:val="0"/>
          <w:marRight w:val="0"/>
          <w:marTop w:val="0"/>
          <w:marBottom w:val="0"/>
          <w:divBdr>
            <w:top w:val="none" w:sz="0" w:space="0" w:color="auto"/>
            <w:left w:val="none" w:sz="0" w:space="0" w:color="auto"/>
            <w:bottom w:val="none" w:sz="0" w:space="0" w:color="auto"/>
            <w:right w:val="none" w:sz="0" w:space="0" w:color="auto"/>
          </w:divBdr>
          <w:divsChild>
            <w:div w:id="1106735166">
              <w:marLeft w:val="0"/>
              <w:marRight w:val="0"/>
              <w:marTop w:val="0"/>
              <w:marBottom w:val="0"/>
              <w:divBdr>
                <w:top w:val="none" w:sz="0" w:space="0" w:color="auto"/>
                <w:left w:val="none" w:sz="0" w:space="0" w:color="auto"/>
                <w:bottom w:val="none" w:sz="0" w:space="0" w:color="auto"/>
                <w:right w:val="none" w:sz="0" w:space="0" w:color="auto"/>
              </w:divBdr>
            </w:div>
            <w:div w:id="577249198">
              <w:marLeft w:val="0"/>
              <w:marRight w:val="0"/>
              <w:marTop w:val="0"/>
              <w:marBottom w:val="0"/>
              <w:divBdr>
                <w:top w:val="none" w:sz="0" w:space="0" w:color="auto"/>
                <w:left w:val="none" w:sz="0" w:space="0" w:color="auto"/>
                <w:bottom w:val="none" w:sz="0" w:space="0" w:color="auto"/>
                <w:right w:val="none" w:sz="0" w:space="0" w:color="auto"/>
              </w:divBdr>
            </w:div>
            <w:div w:id="1598096232">
              <w:marLeft w:val="0"/>
              <w:marRight w:val="0"/>
              <w:marTop w:val="0"/>
              <w:marBottom w:val="0"/>
              <w:divBdr>
                <w:top w:val="none" w:sz="0" w:space="0" w:color="auto"/>
                <w:left w:val="none" w:sz="0" w:space="0" w:color="auto"/>
                <w:bottom w:val="none" w:sz="0" w:space="0" w:color="auto"/>
                <w:right w:val="none" w:sz="0" w:space="0" w:color="auto"/>
              </w:divBdr>
            </w:div>
            <w:div w:id="907961197">
              <w:marLeft w:val="0"/>
              <w:marRight w:val="0"/>
              <w:marTop w:val="0"/>
              <w:marBottom w:val="0"/>
              <w:divBdr>
                <w:top w:val="none" w:sz="0" w:space="0" w:color="auto"/>
                <w:left w:val="none" w:sz="0" w:space="0" w:color="auto"/>
                <w:bottom w:val="none" w:sz="0" w:space="0" w:color="auto"/>
                <w:right w:val="none" w:sz="0" w:space="0" w:color="auto"/>
              </w:divBdr>
            </w:div>
            <w:div w:id="1949239550">
              <w:marLeft w:val="0"/>
              <w:marRight w:val="0"/>
              <w:marTop w:val="0"/>
              <w:marBottom w:val="0"/>
              <w:divBdr>
                <w:top w:val="none" w:sz="0" w:space="0" w:color="auto"/>
                <w:left w:val="none" w:sz="0" w:space="0" w:color="auto"/>
                <w:bottom w:val="none" w:sz="0" w:space="0" w:color="auto"/>
                <w:right w:val="none" w:sz="0" w:space="0" w:color="auto"/>
              </w:divBdr>
            </w:div>
            <w:div w:id="308481456">
              <w:marLeft w:val="0"/>
              <w:marRight w:val="0"/>
              <w:marTop w:val="0"/>
              <w:marBottom w:val="0"/>
              <w:divBdr>
                <w:top w:val="none" w:sz="0" w:space="0" w:color="auto"/>
                <w:left w:val="none" w:sz="0" w:space="0" w:color="auto"/>
                <w:bottom w:val="none" w:sz="0" w:space="0" w:color="auto"/>
                <w:right w:val="none" w:sz="0" w:space="0" w:color="auto"/>
              </w:divBdr>
            </w:div>
            <w:div w:id="557975659">
              <w:marLeft w:val="0"/>
              <w:marRight w:val="0"/>
              <w:marTop w:val="0"/>
              <w:marBottom w:val="0"/>
              <w:divBdr>
                <w:top w:val="none" w:sz="0" w:space="0" w:color="auto"/>
                <w:left w:val="none" w:sz="0" w:space="0" w:color="auto"/>
                <w:bottom w:val="none" w:sz="0" w:space="0" w:color="auto"/>
                <w:right w:val="none" w:sz="0" w:space="0" w:color="auto"/>
              </w:divBdr>
            </w:div>
            <w:div w:id="1995376202">
              <w:marLeft w:val="0"/>
              <w:marRight w:val="0"/>
              <w:marTop w:val="0"/>
              <w:marBottom w:val="0"/>
              <w:divBdr>
                <w:top w:val="none" w:sz="0" w:space="0" w:color="auto"/>
                <w:left w:val="none" w:sz="0" w:space="0" w:color="auto"/>
                <w:bottom w:val="none" w:sz="0" w:space="0" w:color="auto"/>
                <w:right w:val="none" w:sz="0" w:space="0" w:color="auto"/>
              </w:divBdr>
            </w:div>
            <w:div w:id="1274093693">
              <w:marLeft w:val="0"/>
              <w:marRight w:val="0"/>
              <w:marTop w:val="0"/>
              <w:marBottom w:val="0"/>
              <w:divBdr>
                <w:top w:val="none" w:sz="0" w:space="0" w:color="auto"/>
                <w:left w:val="none" w:sz="0" w:space="0" w:color="auto"/>
                <w:bottom w:val="none" w:sz="0" w:space="0" w:color="auto"/>
                <w:right w:val="none" w:sz="0" w:space="0" w:color="auto"/>
              </w:divBdr>
            </w:div>
            <w:div w:id="2121410247">
              <w:marLeft w:val="0"/>
              <w:marRight w:val="0"/>
              <w:marTop w:val="0"/>
              <w:marBottom w:val="0"/>
              <w:divBdr>
                <w:top w:val="none" w:sz="0" w:space="0" w:color="auto"/>
                <w:left w:val="none" w:sz="0" w:space="0" w:color="auto"/>
                <w:bottom w:val="none" w:sz="0" w:space="0" w:color="auto"/>
                <w:right w:val="none" w:sz="0" w:space="0" w:color="auto"/>
              </w:divBdr>
            </w:div>
            <w:div w:id="626470240">
              <w:marLeft w:val="0"/>
              <w:marRight w:val="0"/>
              <w:marTop w:val="0"/>
              <w:marBottom w:val="0"/>
              <w:divBdr>
                <w:top w:val="none" w:sz="0" w:space="0" w:color="auto"/>
                <w:left w:val="none" w:sz="0" w:space="0" w:color="auto"/>
                <w:bottom w:val="none" w:sz="0" w:space="0" w:color="auto"/>
                <w:right w:val="none" w:sz="0" w:space="0" w:color="auto"/>
              </w:divBdr>
            </w:div>
            <w:div w:id="1508129767">
              <w:marLeft w:val="0"/>
              <w:marRight w:val="0"/>
              <w:marTop w:val="0"/>
              <w:marBottom w:val="0"/>
              <w:divBdr>
                <w:top w:val="none" w:sz="0" w:space="0" w:color="auto"/>
                <w:left w:val="none" w:sz="0" w:space="0" w:color="auto"/>
                <w:bottom w:val="none" w:sz="0" w:space="0" w:color="auto"/>
                <w:right w:val="none" w:sz="0" w:space="0" w:color="auto"/>
              </w:divBdr>
            </w:div>
            <w:div w:id="571890544">
              <w:marLeft w:val="0"/>
              <w:marRight w:val="0"/>
              <w:marTop w:val="0"/>
              <w:marBottom w:val="0"/>
              <w:divBdr>
                <w:top w:val="none" w:sz="0" w:space="0" w:color="auto"/>
                <w:left w:val="none" w:sz="0" w:space="0" w:color="auto"/>
                <w:bottom w:val="none" w:sz="0" w:space="0" w:color="auto"/>
                <w:right w:val="none" w:sz="0" w:space="0" w:color="auto"/>
              </w:divBdr>
            </w:div>
            <w:div w:id="2101412717">
              <w:marLeft w:val="0"/>
              <w:marRight w:val="0"/>
              <w:marTop w:val="0"/>
              <w:marBottom w:val="0"/>
              <w:divBdr>
                <w:top w:val="none" w:sz="0" w:space="0" w:color="auto"/>
                <w:left w:val="none" w:sz="0" w:space="0" w:color="auto"/>
                <w:bottom w:val="none" w:sz="0" w:space="0" w:color="auto"/>
                <w:right w:val="none" w:sz="0" w:space="0" w:color="auto"/>
              </w:divBdr>
            </w:div>
            <w:div w:id="1969967633">
              <w:marLeft w:val="0"/>
              <w:marRight w:val="0"/>
              <w:marTop w:val="0"/>
              <w:marBottom w:val="0"/>
              <w:divBdr>
                <w:top w:val="none" w:sz="0" w:space="0" w:color="auto"/>
                <w:left w:val="none" w:sz="0" w:space="0" w:color="auto"/>
                <w:bottom w:val="none" w:sz="0" w:space="0" w:color="auto"/>
                <w:right w:val="none" w:sz="0" w:space="0" w:color="auto"/>
              </w:divBdr>
            </w:div>
            <w:div w:id="268196892">
              <w:marLeft w:val="0"/>
              <w:marRight w:val="0"/>
              <w:marTop w:val="0"/>
              <w:marBottom w:val="0"/>
              <w:divBdr>
                <w:top w:val="none" w:sz="0" w:space="0" w:color="auto"/>
                <w:left w:val="none" w:sz="0" w:space="0" w:color="auto"/>
                <w:bottom w:val="none" w:sz="0" w:space="0" w:color="auto"/>
                <w:right w:val="none" w:sz="0" w:space="0" w:color="auto"/>
              </w:divBdr>
            </w:div>
            <w:div w:id="1367099386">
              <w:marLeft w:val="0"/>
              <w:marRight w:val="0"/>
              <w:marTop w:val="0"/>
              <w:marBottom w:val="0"/>
              <w:divBdr>
                <w:top w:val="none" w:sz="0" w:space="0" w:color="auto"/>
                <w:left w:val="none" w:sz="0" w:space="0" w:color="auto"/>
                <w:bottom w:val="none" w:sz="0" w:space="0" w:color="auto"/>
                <w:right w:val="none" w:sz="0" w:space="0" w:color="auto"/>
              </w:divBdr>
            </w:div>
            <w:div w:id="400491064">
              <w:marLeft w:val="0"/>
              <w:marRight w:val="0"/>
              <w:marTop w:val="0"/>
              <w:marBottom w:val="0"/>
              <w:divBdr>
                <w:top w:val="none" w:sz="0" w:space="0" w:color="auto"/>
                <w:left w:val="none" w:sz="0" w:space="0" w:color="auto"/>
                <w:bottom w:val="none" w:sz="0" w:space="0" w:color="auto"/>
                <w:right w:val="none" w:sz="0" w:space="0" w:color="auto"/>
              </w:divBdr>
            </w:div>
            <w:div w:id="880552591">
              <w:marLeft w:val="0"/>
              <w:marRight w:val="0"/>
              <w:marTop w:val="0"/>
              <w:marBottom w:val="0"/>
              <w:divBdr>
                <w:top w:val="none" w:sz="0" w:space="0" w:color="auto"/>
                <w:left w:val="none" w:sz="0" w:space="0" w:color="auto"/>
                <w:bottom w:val="none" w:sz="0" w:space="0" w:color="auto"/>
                <w:right w:val="none" w:sz="0" w:space="0" w:color="auto"/>
              </w:divBdr>
            </w:div>
            <w:div w:id="1131752742">
              <w:marLeft w:val="0"/>
              <w:marRight w:val="0"/>
              <w:marTop w:val="0"/>
              <w:marBottom w:val="0"/>
              <w:divBdr>
                <w:top w:val="none" w:sz="0" w:space="0" w:color="auto"/>
                <w:left w:val="none" w:sz="0" w:space="0" w:color="auto"/>
                <w:bottom w:val="none" w:sz="0" w:space="0" w:color="auto"/>
                <w:right w:val="none" w:sz="0" w:space="0" w:color="auto"/>
              </w:divBdr>
            </w:div>
          </w:divsChild>
        </w:div>
        <w:div w:id="902718556">
          <w:marLeft w:val="0"/>
          <w:marRight w:val="0"/>
          <w:marTop w:val="0"/>
          <w:marBottom w:val="0"/>
          <w:divBdr>
            <w:top w:val="none" w:sz="0" w:space="0" w:color="auto"/>
            <w:left w:val="none" w:sz="0" w:space="0" w:color="auto"/>
            <w:bottom w:val="none" w:sz="0" w:space="0" w:color="auto"/>
            <w:right w:val="none" w:sz="0" w:space="0" w:color="auto"/>
          </w:divBdr>
          <w:divsChild>
            <w:div w:id="1454397880">
              <w:marLeft w:val="0"/>
              <w:marRight w:val="0"/>
              <w:marTop w:val="0"/>
              <w:marBottom w:val="0"/>
              <w:divBdr>
                <w:top w:val="none" w:sz="0" w:space="0" w:color="auto"/>
                <w:left w:val="none" w:sz="0" w:space="0" w:color="auto"/>
                <w:bottom w:val="none" w:sz="0" w:space="0" w:color="auto"/>
                <w:right w:val="none" w:sz="0" w:space="0" w:color="auto"/>
              </w:divBdr>
            </w:div>
            <w:div w:id="483201300">
              <w:marLeft w:val="0"/>
              <w:marRight w:val="0"/>
              <w:marTop w:val="0"/>
              <w:marBottom w:val="0"/>
              <w:divBdr>
                <w:top w:val="none" w:sz="0" w:space="0" w:color="auto"/>
                <w:left w:val="none" w:sz="0" w:space="0" w:color="auto"/>
                <w:bottom w:val="none" w:sz="0" w:space="0" w:color="auto"/>
                <w:right w:val="none" w:sz="0" w:space="0" w:color="auto"/>
              </w:divBdr>
            </w:div>
            <w:div w:id="946424636">
              <w:marLeft w:val="0"/>
              <w:marRight w:val="0"/>
              <w:marTop w:val="0"/>
              <w:marBottom w:val="0"/>
              <w:divBdr>
                <w:top w:val="none" w:sz="0" w:space="0" w:color="auto"/>
                <w:left w:val="none" w:sz="0" w:space="0" w:color="auto"/>
                <w:bottom w:val="none" w:sz="0" w:space="0" w:color="auto"/>
                <w:right w:val="none" w:sz="0" w:space="0" w:color="auto"/>
              </w:divBdr>
            </w:div>
            <w:div w:id="1270041933">
              <w:marLeft w:val="0"/>
              <w:marRight w:val="0"/>
              <w:marTop w:val="0"/>
              <w:marBottom w:val="0"/>
              <w:divBdr>
                <w:top w:val="none" w:sz="0" w:space="0" w:color="auto"/>
                <w:left w:val="none" w:sz="0" w:space="0" w:color="auto"/>
                <w:bottom w:val="none" w:sz="0" w:space="0" w:color="auto"/>
                <w:right w:val="none" w:sz="0" w:space="0" w:color="auto"/>
              </w:divBdr>
            </w:div>
            <w:div w:id="509218933">
              <w:marLeft w:val="0"/>
              <w:marRight w:val="0"/>
              <w:marTop w:val="0"/>
              <w:marBottom w:val="0"/>
              <w:divBdr>
                <w:top w:val="none" w:sz="0" w:space="0" w:color="auto"/>
                <w:left w:val="none" w:sz="0" w:space="0" w:color="auto"/>
                <w:bottom w:val="none" w:sz="0" w:space="0" w:color="auto"/>
                <w:right w:val="none" w:sz="0" w:space="0" w:color="auto"/>
              </w:divBdr>
            </w:div>
            <w:div w:id="447822062">
              <w:marLeft w:val="0"/>
              <w:marRight w:val="0"/>
              <w:marTop w:val="0"/>
              <w:marBottom w:val="0"/>
              <w:divBdr>
                <w:top w:val="none" w:sz="0" w:space="0" w:color="auto"/>
                <w:left w:val="none" w:sz="0" w:space="0" w:color="auto"/>
                <w:bottom w:val="none" w:sz="0" w:space="0" w:color="auto"/>
                <w:right w:val="none" w:sz="0" w:space="0" w:color="auto"/>
              </w:divBdr>
            </w:div>
            <w:div w:id="306783643">
              <w:marLeft w:val="0"/>
              <w:marRight w:val="0"/>
              <w:marTop w:val="0"/>
              <w:marBottom w:val="0"/>
              <w:divBdr>
                <w:top w:val="none" w:sz="0" w:space="0" w:color="auto"/>
                <w:left w:val="none" w:sz="0" w:space="0" w:color="auto"/>
                <w:bottom w:val="none" w:sz="0" w:space="0" w:color="auto"/>
                <w:right w:val="none" w:sz="0" w:space="0" w:color="auto"/>
              </w:divBdr>
            </w:div>
            <w:div w:id="1540584249">
              <w:marLeft w:val="0"/>
              <w:marRight w:val="0"/>
              <w:marTop w:val="0"/>
              <w:marBottom w:val="0"/>
              <w:divBdr>
                <w:top w:val="none" w:sz="0" w:space="0" w:color="auto"/>
                <w:left w:val="none" w:sz="0" w:space="0" w:color="auto"/>
                <w:bottom w:val="none" w:sz="0" w:space="0" w:color="auto"/>
                <w:right w:val="none" w:sz="0" w:space="0" w:color="auto"/>
              </w:divBdr>
            </w:div>
            <w:div w:id="2129544080">
              <w:marLeft w:val="0"/>
              <w:marRight w:val="0"/>
              <w:marTop w:val="0"/>
              <w:marBottom w:val="0"/>
              <w:divBdr>
                <w:top w:val="none" w:sz="0" w:space="0" w:color="auto"/>
                <w:left w:val="none" w:sz="0" w:space="0" w:color="auto"/>
                <w:bottom w:val="none" w:sz="0" w:space="0" w:color="auto"/>
                <w:right w:val="none" w:sz="0" w:space="0" w:color="auto"/>
              </w:divBdr>
            </w:div>
            <w:div w:id="113915448">
              <w:marLeft w:val="0"/>
              <w:marRight w:val="0"/>
              <w:marTop w:val="0"/>
              <w:marBottom w:val="0"/>
              <w:divBdr>
                <w:top w:val="none" w:sz="0" w:space="0" w:color="auto"/>
                <w:left w:val="none" w:sz="0" w:space="0" w:color="auto"/>
                <w:bottom w:val="none" w:sz="0" w:space="0" w:color="auto"/>
                <w:right w:val="none" w:sz="0" w:space="0" w:color="auto"/>
              </w:divBdr>
            </w:div>
            <w:div w:id="454175041">
              <w:marLeft w:val="0"/>
              <w:marRight w:val="0"/>
              <w:marTop w:val="0"/>
              <w:marBottom w:val="0"/>
              <w:divBdr>
                <w:top w:val="none" w:sz="0" w:space="0" w:color="auto"/>
                <w:left w:val="none" w:sz="0" w:space="0" w:color="auto"/>
                <w:bottom w:val="none" w:sz="0" w:space="0" w:color="auto"/>
                <w:right w:val="none" w:sz="0" w:space="0" w:color="auto"/>
              </w:divBdr>
            </w:div>
            <w:div w:id="1041200471">
              <w:marLeft w:val="0"/>
              <w:marRight w:val="0"/>
              <w:marTop w:val="0"/>
              <w:marBottom w:val="0"/>
              <w:divBdr>
                <w:top w:val="none" w:sz="0" w:space="0" w:color="auto"/>
                <w:left w:val="none" w:sz="0" w:space="0" w:color="auto"/>
                <w:bottom w:val="none" w:sz="0" w:space="0" w:color="auto"/>
                <w:right w:val="none" w:sz="0" w:space="0" w:color="auto"/>
              </w:divBdr>
            </w:div>
            <w:div w:id="695928559">
              <w:marLeft w:val="0"/>
              <w:marRight w:val="0"/>
              <w:marTop w:val="0"/>
              <w:marBottom w:val="0"/>
              <w:divBdr>
                <w:top w:val="none" w:sz="0" w:space="0" w:color="auto"/>
                <w:left w:val="none" w:sz="0" w:space="0" w:color="auto"/>
                <w:bottom w:val="none" w:sz="0" w:space="0" w:color="auto"/>
                <w:right w:val="none" w:sz="0" w:space="0" w:color="auto"/>
              </w:divBdr>
            </w:div>
            <w:div w:id="2115008926">
              <w:marLeft w:val="0"/>
              <w:marRight w:val="0"/>
              <w:marTop w:val="0"/>
              <w:marBottom w:val="0"/>
              <w:divBdr>
                <w:top w:val="none" w:sz="0" w:space="0" w:color="auto"/>
                <w:left w:val="none" w:sz="0" w:space="0" w:color="auto"/>
                <w:bottom w:val="none" w:sz="0" w:space="0" w:color="auto"/>
                <w:right w:val="none" w:sz="0" w:space="0" w:color="auto"/>
              </w:divBdr>
            </w:div>
            <w:div w:id="9338263">
              <w:marLeft w:val="0"/>
              <w:marRight w:val="0"/>
              <w:marTop w:val="0"/>
              <w:marBottom w:val="0"/>
              <w:divBdr>
                <w:top w:val="none" w:sz="0" w:space="0" w:color="auto"/>
                <w:left w:val="none" w:sz="0" w:space="0" w:color="auto"/>
                <w:bottom w:val="none" w:sz="0" w:space="0" w:color="auto"/>
                <w:right w:val="none" w:sz="0" w:space="0" w:color="auto"/>
              </w:divBdr>
            </w:div>
            <w:div w:id="788742007">
              <w:marLeft w:val="0"/>
              <w:marRight w:val="0"/>
              <w:marTop w:val="0"/>
              <w:marBottom w:val="0"/>
              <w:divBdr>
                <w:top w:val="none" w:sz="0" w:space="0" w:color="auto"/>
                <w:left w:val="none" w:sz="0" w:space="0" w:color="auto"/>
                <w:bottom w:val="none" w:sz="0" w:space="0" w:color="auto"/>
                <w:right w:val="none" w:sz="0" w:space="0" w:color="auto"/>
              </w:divBdr>
            </w:div>
            <w:div w:id="1248415899">
              <w:marLeft w:val="0"/>
              <w:marRight w:val="0"/>
              <w:marTop w:val="0"/>
              <w:marBottom w:val="0"/>
              <w:divBdr>
                <w:top w:val="none" w:sz="0" w:space="0" w:color="auto"/>
                <w:left w:val="none" w:sz="0" w:space="0" w:color="auto"/>
                <w:bottom w:val="none" w:sz="0" w:space="0" w:color="auto"/>
                <w:right w:val="none" w:sz="0" w:space="0" w:color="auto"/>
              </w:divBdr>
            </w:div>
            <w:div w:id="1970741546">
              <w:marLeft w:val="0"/>
              <w:marRight w:val="0"/>
              <w:marTop w:val="0"/>
              <w:marBottom w:val="0"/>
              <w:divBdr>
                <w:top w:val="none" w:sz="0" w:space="0" w:color="auto"/>
                <w:left w:val="none" w:sz="0" w:space="0" w:color="auto"/>
                <w:bottom w:val="none" w:sz="0" w:space="0" w:color="auto"/>
                <w:right w:val="none" w:sz="0" w:space="0" w:color="auto"/>
              </w:divBdr>
            </w:div>
            <w:div w:id="1846817960">
              <w:marLeft w:val="0"/>
              <w:marRight w:val="0"/>
              <w:marTop w:val="0"/>
              <w:marBottom w:val="0"/>
              <w:divBdr>
                <w:top w:val="none" w:sz="0" w:space="0" w:color="auto"/>
                <w:left w:val="none" w:sz="0" w:space="0" w:color="auto"/>
                <w:bottom w:val="none" w:sz="0" w:space="0" w:color="auto"/>
                <w:right w:val="none" w:sz="0" w:space="0" w:color="auto"/>
              </w:divBdr>
            </w:div>
            <w:div w:id="403797362">
              <w:marLeft w:val="0"/>
              <w:marRight w:val="0"/>
              <w:marTop w:val="0"/>
              <w:marBottom w:val="0"/>
              <w:divBdr>
                <w:top w:val="none" w:sz="0" w:space="0" w:color="auto"/>
                <w:left w:val="none" w:sz="0" w:space="0" w:color="auto"/>
                <w:bottom w:val="none" w:sz="0" w:space="0" w:color="auto"/>
                <w:right w:val="none" w:sz="0" w:space="0" w:color="auto"/>
              </w:divBdr>
            </w:div>
          </w:divsChild>
        </w:div>
        <w:div w:id="1215460687">
          <w:marLeft w:val="0"/>
          <w:marRight w:val="0"/>
          <w:marTop w:val="0"/>
          <w:marBottom w:val="0"/>
          <w:divBdr>
            <w:top w:val="none" w:sz="0" w:space="0" w:color="auto"/>
            <w:left w:val="none" w:sz="0" w:space="0" w:color="auto"/>
            <w:bottom w:val="none" w:sz="0" w:space="0" w:color="auto"/>
            <w:right w:val="none" w:sz="0" w:space="0" w:color="auto"/>
          </w:divBdr>
        </w:div>
        <w:div w:id="1986467447">
          <w:marLeft w:val="0"/>
          <w:marRight w:val="0"/>
          <w:marTop w:val="0"/>
          <w:marBottom w:val="0"/>
          <w:divBdr>
            <w:top w:val="none" w:sz="0" w:space="0" w:color="auto"/>
            <w:left w:val="none" w:sz="0" w:space="0" w:color="auto"/>
            <w:bottom w:val="none" w:sz="0" w:space="0" w:color="auto"/>
            <w:right w:val="none" w:sz="0" w:space="0" w:color="auto"/>
          </w:divBdr>
        </w:div>
        <w:div w:id="1762291658">
          <w:marLeft w:val="0"/>
          <w:marRight w:val="0"/>
          <w:marTop w:val="0"/>
          <w:marBottom w:val="0"/>
          <w:divBdr>
            <w:top w:val="none" w:sz="0" w:space="0" w:color="auto"/>
            <w:left w:val="none" w:sz="0" w:space="0" w:color="auto"/>
            <w:bottom w:val="none" w:sz="0" w:space="0" w:color="auto"/>
            <w:right w:val="none" w:sz="0" w:space="0" w:color="auto"/>
          </w:divBdr>
        </w:div>
        <w:div w:id="1013648083">
          <w:marLeft w:val="0"/>
          <w:marRight w:val="0"/>
          <w:marTop w:val="0"/>
          <w:marBottom w:val="0"/>
          <w:divBdr>
            <w:top w:val="none" w:sz="0" w:space="0" w:color="auto"/>
            <w:left w:val="none" w:sz="0" w:space="0" w:color="auto"/>
            <w:bottom w:val="none" w:sz="0" w:space="0" w:color="auto"/>
            <w:right w:val="none" w:sz="0" w:space="0" w:color="auto"/>
          </w:divBdr>
        </w:div>
        <w:div w:id="1450667594">
          <w:marLeft w:val="0"/>
          <w:marRight w:val="0"/>
          <w:marTop w:val="0"/>
          <w:marBottom w:val="0"/>
          <w:divBdr>
            <w:top w:val="none" w:sz="0" w:space="0" w:color="auto"/>
            <w:left w:val="none" w:sz="0" w:space="0" w:color="auto"/>
            <w:bottom w:val="none" w:sz="0" w:space="0" w:color="auto"/>
            <w:right w:val="none" w:sz="0" w:space="0" w:color="auto"/>
          </w:divBdr>
        </w:div>
      </w:divsChild>
    </w:div>
    <w:div w:id="1135679748">
      <w:bodyDiv w:val="1"/>
      <w:marLeft w:val="0"/>
      <w:marRight w:val="0"/>
      <w:marTop w:val="0"/>
      <w:marBottom w:val="0"/>
      <w:divBdr>
        <w:top w:val="none" w:sz="0" w:space="0" w:color="auto"/>
        <w:left w:val="none" w:sz="0" w:space="0" w:color="auto"/>
        <w:bottom w:val="none" w:sz="0" w:space="0" w:color="auto"/>
        <w:right w:val="none" w:sz="0" w:space="0" w:color="auto"/>
      </w:divBdr>
      <w:divsChild>
        <w:div w:id="225649647">
          <w:marLeft w:val="0"/>
          <w:marRight w:val="0"/>
          <w:marTop w:val="0"/>
          <w:marBottom w:val="0"/>
          <w:divBdr>
            <w:top w:val="none" w:sz="0" w:space="0" w:color="auto"/>
            <w:left w:val="none" w:sz="0" w:space="0" w:color="auto"/>
            <w:bottom w:val="none" w:sz="0" w:space="0" w:color="auto"/>
            <w:right w:val="none" w:sz="0" w:space="0" w:color="auto"/>
          </w:divBdr>
          <w:divsChild>
            <w:div w:id="1441950436">
              <w:marLeft w:val="0"/>
              <w:marRight w:val="0"/>
              <w:marTop w:val="0"/>
              <w:marBottom w:val="0"/>
              <w:divBdr>
                <w:top w:val="none" w:sz="0" w:space="0" w:color="auto"/>
                <w:left w:val="none" w:sz="0" w:space="0" w:color="auto"/>
                <w:bottom w:val="none" w:sz="0" w:space="0" w:color="auto"/>
                <w:right w:val="none" w:sz="0" w:space="0" w:color="auto"/>
              </w:divBdr>
            </w:div>
            <w:div w:id="1644844443">
              <w:marLeft w:val="0"/>
              <w:marRight w:val="0"/>
              <w:marTop w:val="0"/>
              <w:marBottom w:val="0"/>
              <w:divBdr>
                <w:top w:val="none" w:sz="0" w:space="0" w:color="auto"/>
                <w:left w:val="none" w:sz="0" w:space="0" w:color="auto"/>
                <w:bottom w:val="none" w:sz="0" w:space="0" w:color="auto"/>
                <w:right w:val="none" w:sz="0" w:space="0" w:color="auto"/>
              </w:divBdr>
            </w:div>
            <w:div w:id="931006809">
              <w:marLeft w:val="0"/>
              <w:marRight w:val="0"/>
              <w:marTop w:val="0"/>
              <w:marBottom w:val="0"/>
              <w:divBdr>
                <w:top w:val="none" w:sz="0" w:space="0" w:color="auto"/>
                <w:left w:val="none" w:sz="0" w:space="0" w:color="auto"/>
                <w:bottom w:val="none" w:sz="0" w:space="0" w:color="auto"/>
                <w:right w:val="none" w:sz="0" w:space="0" w:color="auto"/>
              </w:divBdr>
            </w:div>
            <w:div w:id="551842424">
              <w:marLeft w:val="0"/>
              <w:marRight w:val="0"/>
              <w:marTop w:val="0"/>
              <w:marBottom w:val="0"/>
              <w:divBdr>
                <w:top w:val="none" w:sz="0" w:space="0" w:color="auto"/>
                <w:left w:val="none" w:sz="0" w:space="0" w:color="auto"/>
                <w:bottom w:val="none" w:sz="0" w:space="0" w:color="auto"/>
                <w:right w:val="none" w:sz="0" w:space="0" w:color="auto"/>
              </w:divBdr>
            </w:div>
            <w:div w:id="766997768">
              <w:marLeft w:val="0"/>
              <w:marRight w:val="0"/>
              <w:marTop w:val="0"/>
              <w:marBottom w:val="0"/>
              <w:divBdr>
                <w:top w:val="none" w:sz="0" w:space="0" w:color="auto"/>
                <w:left w:val="none" w:sz="0" w:space="0" w:color="auto"/>
                <w:bottom w:val="none" w:sz="0" w:space="0" w:color="auto"/>
                <w:right w:val="none" w:sz="0" w:space="0" w:color="auto"/>
              </w:divBdr>
            </w:div>
            <w:div w:id="1480415305">
              <w:marLeft w:val="0"/>
              <w:marRight w:val="0"/>
              <w:marTop w:val="0"/>
              <w:marBottom w:val="0"/>
              <w:divBdr>
                <w:top w:val="none" w:sz="0" w:space="0" w:color="auto"/>
                <w:left w:val="none" w:sz="0" w:space="0" w:color="auto"/>
                <w:bottom w:val="none" w:sz="0" w:space="0" w:color="auto"/>
                <w:right w:val="none" w:sz="0" w:space="0" w:color="auto"/>
              </w:divBdr>
            </w:div>
            <w:div w:id="2118208256">
              <w:marLeft w:val="0"/>
              <w:marRight w:val="0"/>
              <w:marTop w:val="0"/>
              <w:marBottom w:val="0"/>
              <w:divBdr>
                <w:top w:val="none" w:sz="0" w:space="0" w:color="auto"/>
                <w:left w:val="none" w:sz="0" w:space="0" w:color="auto"/>
                <w:bottom w:val="none" w:sz="0" w:space="0" w:color="auto"/>
                <w:right w:val="none" w:sz="0" w:space="0" w:color="auto"/>
              </w:divBdr>
            </w:div>
            <w:div w:id="1794320346">
              <w:marLeft w:val="0"/>
              <w:marRight w:val="0"/>
              <w:marTop w:val="0"/>
              <w:marBottom w:val="0"/>
              <w:divBdr>
                <w:top w:val="none" w:sz="0" w:space="0" w:color="auto"/>
                <w:left w:val="none" w:sz="0" w:space="0" w:color="auto"/>
                <w:bottom w:val="none" w:sz="0" w:space="0" w:color="auto"/>
                <w:right w:val="none" w:sz="0" w:space="0" w:color="auto"/>
              </w:divBdr>
            </w:div>
            <w:div w:id="1739475018">
              <w:marLeft w:val="0"/>
              <w:marRight w:val="0"/>
              <w:marTop w:val="0"/>
              <w:marBottom w:val="0"/>
              <w:divBdr>
                <w:top w:val="none" w:sz="0" w:space="0" w:color="auto"/>
                <w:left w:val="none" w:sz="0" w:space="0" w:color="auto"/>
                <w:bottom w:val="none" w:sz="0" w:space="0" w:color="auto"/>
                <w:right w:val="none" w:sz="0" w:space="0" w:color="auto"/>
              </w:divBdr>
            </w:div>
            <w:div w:id="1629705803">
              <w:marLeft w:val="0"/>
              <w:marRight w:val="0"/>
              <w:marTop w:val="0"/>
              <w:marBottom w:val="0"/>
              <w:divBdr>
                <w:top w:val="none" w:sz="0" w:space="0" w:color="auto"/>
                <w:left w:val="none" w:sz="0" w:space="0" w:color="auto"/>
                <w:bottom w:val="none" w:sz="0" w:space="0" w:color="auto"/>
                <w:right w:val="none" w:sz="0" w:space="0" w:color="auto"/>
              </w:divBdr>
            </w:div>
          </w:divsChild>
        </w:div>
        <w:div w:id="973679534">
          <w:marLeft w:val="0"/>
          <w:marRight w:val="0"/>
          <w:marTop w:val="0"/>
          <w:marBottom w:val="0"/>
          <w:divBdr>
            <w:top w:val="none" w:sz="0" w:space="0" w:color="auto"/>
            <w:left w:val="none" w:sz="0" w:space="0" w:color="auto"/>
            <w:bottom w:val="none" w:sz="0" w:space="0" w:color="auto"/>
            <w:right w:val="none" w:sz="0" w:space="0" w:color="auto"/>
          </w:divBdr>
          <w:divsChild>
            <w:div w:id="1487042169">
              <w:marLeft w:val="0"/>
              <w:marRight w:val="0"/>
              <w:marTop w:val="0"/>
              <w:marBottom w:val="0"/>
              <w:divBdr>
                <w:top w:val="none" w:sz="0" w:space="0" w:color="auto"/>
                <w:left w:val="none" w:sz="0" w:space="0" w:color="auto"/>
                <w:bottom w:val="none" w:sz="0" w:space="0" w:color="auto"/>
                <w:right w:val="none" w:sz="0" w:space="0" w:color="auto"/>
              </w:divBdr>
            </w:div>
            <w:div w:id="1594704068">
              <w:marLeft w:val="0"/>
              <w:marRight w:val="0"/>
              <w:marTop w:val="0"/>
              <w:marBottom w:val="0"/>
              <w:divBdr>
                <w:top w:val="none" w:sz="0" w:space="0" w:color="auto"/>
                <w:left w:val="none" w:sz="0" w:space="0" w:color="auto"/>
                <w:bottom w:val="none" w:sz="0" w:space="0" w:color="auto"/>
                <w:right w:val="none" w:sz="0" w:space="0" w:color="auto"/>
              </w:divBdr>
            </w:div>
            <w:div w:id="431055647">
              <w:marLeft w:val="0"/>
              <w:marRight w:val="0"/>
              <w:marTop w:val="0"/>
              <w:marBottom w:val="0"/>
              <w:divBdr>
                <w:top w:val="none" w:sz="0" w:space="0" w:color="auto"/>
                <w:left w:val="none" w:sz="0" w:space="0" w:color="auto"/>
                <w:bottom w:val="none" w:sz="0" w:space="0" w:color="auto"/>
                <w:right w:val="none" w:sz="0" w:space="0" w:color="auto"/>
              </w:divBdr>
            </w:div>
            <w:div w:id="185677685">
              <w:marLeft w:val="0"/>
              <w:marRight w:val="0"/>
              <w:marTop w:val="0"/>
              <w:marBottom w:val="0"/>
              <w:divBdr>
                <w:top w:val="none" w:sz="0" w:space="0" w:color="auto"/>
                <w:left w:val="none" w:sz="0" w:space="0" w:color="auto"/>
                <w:bottom w:val="none" w:sz="0" w:space="0" w:color="auto"/>
                <w:right w:val="none" w:sz="0" w:space="0" w:color="auto"/>
              </w:divBdr>
            </w:div>
            <w:div w:id="992371330">
              <w:marLeft w:val="0"/>
              <w:marRight w:val="0"/>
              <w:marTop w:val="0"/>
              <w:marBottom w:val="0"/>
              <w:divBdr>
                <w:top w:val="none" w:sz="0" w:space="0" w:color="auto"/>
                <w:left w:val="none" w:sz="0" w:space="0" w:color="auto"/>
                <w:bottom w:val="none" w:sz="0" w:space="0" w:color="auto"/>
                <w:right w:val="none" w:sz="0" w:space="0" w:color="auto"/>
              </w:divBdr>
            </w:div>
            <w:div w:id="940337905">
              <w:marLeft w:val="0"/>
              <w:marRight w:val="0"/>
              <w:marTop w:val="0"/>
              <w:marBottom w:val="0"/>
              <w:divBdr>
                <w:top w:val="none" w:sz="0" w:space="0" w:color="auto"/>
                <w:left w:val="none" w:sz="0" w:space="0" w:color="auto"/>
                <w:bottom w:val="none" w:sz="0" w:space="0" w:color="auto"/>
                <w:right w:val="none" w:sz="0" w:space="0" w:color="auto"/>
              </w:divBdr>
            </w:div>
            <w:div w:id="1046564480">
              <w:marLeft w:val="0"/>
              <w:marRight w:val="0"/>
              <w:marTop w:val="0"/>
              <w:marBottom w:val="0"/>
              <w:divBdr>
                <w:top w:val="none" w:sz="0" w:space="0" w:color="auto"/>
                <w:left w:val="none" w:sz="0" w:space="0" w:color="auto"/>
                <w:bottom w:val="none" w:sz="0" w:space="0" w:color="auto"/>
                <w:right w:val="none" w:sz="0" w:space="0" w:color="auto"/>
              </w:divBdr>
            </w:div>
            <w:div w:id="1830829086">
              <w:marLeft w:val="0"/>
              <w:marRight w:val="0"/>
              <w:marTop w:val="0"/>
              <w:marBottom w:val="0"/>
              <w:divBdr>
                <w:top w:val="none" w:sz="0" w:space="0" w:color="auto"/>
                <w:left w:val="none" w:sz="0" w:space="0" w:color="auto"/>
                <w:bottom w:val="none" w:sz="0" w:space="0" w:color="auto"/>
                <w:right w:val="none" w:sz="0" w:space="0" w:color="auto"/>
              </w:divBdr>
            </w:div>
            <w:div w:id="1410465988">
              <w:marLeft w:val="0"/>
              <w:marRight w:val="0"/>
              <w:marTop w:val="0"/>
              <w:marBottom w:val="0"/>
              <w:divBdr>
                <w:top w:val="none" w:sz="0" w:space="0" w:color="auto"/>
                <w:left w:val="none" w:sz="0" w:space="0" w:color="auto"/>
                <w:bottom w:val="none" w:sz="0" w:space="0" w:color="auto"/>
                <w:right w:val="none" w:sz="0" w:space="0" w:color="auto"/>
              </w:divBdr>
            </w:div>
            <w:div w:id="529421411">
              <w:marLeft w:val="0"/>
              <w:marRight w:val="0"/>
              <w:marTop w:val="0"/>
              <w:marBottom w:val="0"/>
              <w:divBdr>
                <w:top w:val="none" w:sz="0" w:space="0" w:color="auto"/>
                <w:left w:val="none" w:sz="0" w:space="0" w:color="auto"/>
                <w:bottom w:val="none" w:sz="0" w:space="0" w:color="auto"/>
                <w:right w:val="none" w:sz="0" w:space="0" w:color="auto"/>
              </w:divBdr>
            </w:div>
            <w:div w:id="228736545">
              <w:marLeft w:val="0"/>
              <w:marRight w:val="0"/>
              <w:marTop w:val="0"/>
              <w:marBottom w:val="0"/>
              <w:divBdr>
                <w:top w:val="none" w:sz="0" w:space="0" w:color="auto"/>
                <w:left w:val="none" w:sz="0" w:space="0" w:color="auto"/>
                <w:bottom w:val="none" w:sz="0" w:space="0" w:color="auto"/>
                <w:right w:val="none" w:sz="0" w:space="0" w:color="auto"/>
              </w:divBdr>
            </w:div>
            <w:div w:id="355154873">
              <w:marLeft w:val="0"/>
              <w:marRight w:val="0"/>
              <w:marTop w:val="0"/>
              <w:marBottom w:val="0"/>
              <w:divBdr>
                <w:top w:val="none" w:sz="0" w:space="0" w:color="auto"/>
                <w:left w:val="none" w:sz="0" w:space="0" w:color="auto"/>
                <w:bottom w:val="none" w:sz="0" w:space="0" w:color="auto"/>
                <w:right w:val="none" w:sz="0" w:space="0" w:color="auto"/>
              </w:divBdr>
            </w:div>
            <w:div w:id="1897620589">
              <w:marLeft w:val="0"/>
              <w:marRight w:val="0"/>
              <w:marTop w:val="0"/>
              <w:marBottom w:val="0"/>
              <w:divBdr>
                <w:top w:val="none" w:sz="0" w:space="0" w:color="auto"/>
                <w:left w:val="none" w:sz="0" w:space="0" w:color="auto"/>
                <w:bottom w:val="none" w:sz="0" w:space="0" w:color="auto"/>
                <w:right w:val="none" w:sz="0" w:space="0" w:color="auto"/>
              </w:divBdr>
            </w:div>
            <w:div w:id="1524974135">
              <w:marLeft w:val="0"/>
              <w:marRight w:val="0"/>
              <w:marTop w:val="0"/>
              <w:marBottom w:val="0"/>
              <w:divBdr>
                <w:top w:val="none" w:sz="0" w:space="0" w:color="auto"/>
                <w:left w:val="none" w:sz="0" w:space="0" w:color="auto"/>
                <w:bottom w:val="none" w:sz="0" w:space="0" w:color="auto"/>
                <w:right w:val="none" w:sz="0" w:space="0" w:color="auto"/>
              </w:divBdr>
            </w:div>
            <w:div w:id="1361513376">
              <w:marLeft w:val="0"/>
              <w:marRight w:val="0"/>
              <w:marTop w:val="0"/>
              <w:marBottom w:val="0"/>
              <w:divBdr>
                <w:top w:val="none" w:sz="0" w:space="0" w:color="auto"/>
                <w:left w:val="none" w:sz="0" w:space="0" w:color="auto"/>
                <w:bottom w:val="none" w:sz="0" w:space="0" w:color="auto"/>
                <w:right w:val="none" w:sz="0" w:space="0" w:color="auto"/>
              </w:divBdr>
            </w:div>
            <w:div w:id="427435509">
              <w:marLeft w:val="0"/>
              <w:marRight w:val="0"/>
              <w:marTop w:val="0"/>
              <w:marBottom w:val="0"/>
              <w:divBdr>
                <w:top w:val="none" w:sz="0" w:space="0" w:color="auto"/>
                <w:left w:val="none" w:sz="0" w:space="0" w:color="auto"/>
                <w:bottom w:val="none" w:sz="0" w:space="0" w:color="auto"/>
                <w:right w:val="none" w:sz="0" w:space="0" w:color="auto"/>
              </w:divBdr>
            </w:div>
            <w:div w:id="1139955173">
              <w:marLeft w:val="0"/>
              <w:marRight w:val="0"/>
              <w:marTop w:val="0"/>
              <w:marBottom w:val="0"/>
              <w:divBdr>
                <w:top w:val="none" w:sz="0" w:space="0" w:color="auto"/>
                <w:left w:val="none" w:sz="0" w:space="0" w:color="auto"/>
                <w:bottom w:val="none" w:sz="0" w:space="0" w:color="auto"/>
                <w:right w:val="none" w:sz="0" w:space="0" w:color="auto"/>
              </w:divBdr>
            </w:div>
            <w:div w:id="1552882652">
              <w:marLeft w:val="0"/>
              <w:marRight w:val="0"/>
              <w:marTop w:val="0"/>
              <w:marBottom w:val="0"/>
              <w:divBdr>
                <w:top w:val="none" w:sz="0" w:space="0" w:color="auto"/>
                <w:left w:val="none" w:sz="0" w:space="0" w:color="auto"/>
                <w:bottom w:val="none" w:sz="0" w:space="0" w:color="auto"/>
                <w:right w:val="none" w:sz="0" w:space="0" w:color="auto"/>
              </w:divBdr>
            </w:div>
            <w:div w:id="1474368457">
              <w:marLeft w:val="0"/>
              <w:marRight w:val="0"/>
              <w:marTop w:val="0"/>
              <w:marBottom w:val="0"/>
              <w:divBdr>
                <w:top w:val="none" w:sz="0" w:space="0" w:color="auto"/>
                <w:left w:val="none" w:sz="0" w:space="0" w:color="auto"/>
                <w:bottom w:val="none" w:sz="0" w:space="0" w:color="auto"/>
                <w:right w:val="none" w:sz="0" w:space="0" w:color="auto"/>
              </w:divBdr>
            </w:div>
            <w:div w:id="1809273867">
              <w:marLeft w:val="0"/>
              <w:marRight w:val="0"/>
              <w:marTop w:val="0"/>
              <w:marBottom w:val="0"/>
              <w:divBdr>
                <w:top w:val="none" w:sz="0" w:space="0" w:color="auto"/>
                <w:left w:val="none" w:sz="0" w:space="0" w:color="auto"/>
                <w:bottom w:val="none" w:sz="0" w:space="0" w:color="auto"/>
                <w:right w:val="none" w:sz="0" w:space="0" w:color="auto"/>
              </w:divBdr>
            </w:div>
          </w:divsChild>
        </w:div>
        <w:div w:id="320158708">
          <w:marLeft w:val="0"/>
          <w:marRight w:val="0"/>
          <w:marTop w:val="0"/>
          <w:marBottom w:val="0"/>
          <w:divBdr>
            <w:top w:val="none" w:sz="0" w:space="0" w:color="auto"/>
            <w:left w:val="none" w:sz="0" w:space="0" w:color="auto"/>
            <w:bottom w:val="none" w:sz="0" w:space="0" w:color="auto"/>
            <w:right w:val="none" w:sz="0" w:space="0" w:color="auto"/>
          </w:divBdr>
          <w:divsChild>
            <w:div w:id="1077677972">
              <w:marLeft w:val="0"/>
              <w:marRight w:val="0"/>
              <w:marTop w:val="0"/>
              <w:marBottom w:val="0"/>
              <w:divBdr>
                <w:top w:val="none" w:sz="0" w:space="0" w:color="auto"/>
                <w:left w:val="none" w:sz="0" w:space="0" w:color="auto"/>
                <w:bottom w:val="none" w:sz="0" w:space="0" w:color="auto"/>
                <w:right w:val="none" w:sz="0" w:space="0" w:color="auto"/>
              </w:divBdr>
            </w:div>
            <w:div w:id="1225916574">
              <w:marLeft w:val="0"/>
              <w:marRight w:val="0"/>
              <w:marTop w:val="0"/>
              <w:marBottom w:val="0"/>
              <w:divBdr>
                <w:top w:val="none" w:sz="0" w:space="0" w:color="auto"/>
                <w:left w:val="none" w:sz="0" w:space="0" w:color="auto"/>
                <w:bottom w:val="none" w:sz="0" w:space="0" w:color="auto"/>
                <w:right w:val="none" w:sz="0" w:space="0" w:color="auto"/>
              </w:divBdr>
            </w:div>
            <w:div w:id="302853151">
              <w:marLeft w:val="0"/>
              <w:marRight w:val="0"/>
              <w:marTop w:val="0"/>
              <w:marBottom w:val="0"/>
              <w:divBdr>
                <w:top w:val="none" w:sz="0" w:space="0" w:color="auto"/>
                <w:left w:val="none" w:sz="0" w:space="0" w:color="auto"/>
                <w:bottom w:val="none" w:sz="0" w:space="0" w:color="auto"/>
                <w:right w:val="none" w:sz="0" w:space="0" w:color="auto"/>
              </w:divBdr>
            </w:div>
            <w:div w:id="2136212118">
              <w:marLeft w:val="0"/>
              <w:marRight w:val="0"/>
              <w:marTop w:val="0"/>
              <w:marBottom w:val="0"/>
              <w:divBdr>
                <w:top w:val="none" w:sz="0" w:space="0" w:color="auto"/>
                <w:left w:val="none" w:sz="0" w:space="0" w:color="auto"/>
                <w:bottom w:val="none" w:sz="0" w:space="0" w:color="auto"/>
                <w:right w:val="none" w:sz="0" w:space="0" w:color="auto"/>
              </w:divBdr>
            </w:div>
            <w:div w:id="1213342807">
              <w:marLeft w:val="0"/>
              <w:marRight w:val="0"/>
              <w:marTop w:val="0"/>
              <w:marBottom w:val="0"/>
              <w:divBdr>
                <w:top w:val="none" w:sz="0" w:space="0" w:color="auto"/>
                <w:left w:val="none" w:sz="0" w:space="0" w:color="auto"/>
                <w:bottom w:val="none" w:sz="0" w:space="0" w:color="auto"/>
                <w:right w:val="none" w:sz="0" w:space="0" w:color="auto"/>
              </w:divBdr>
            </w:div>
            <w:div w:id="2118790845">
              <w:marLeft w:val="0"/>
              <w:marRight w:val="0"/>
              <w:marTop w:val="0"/>
              <w:marBottom w:val="0"/>
              <w:divBdr>
                <w:top w:val="none" w:sz="0" w:space="0" w:color="auto"/>
                <w:left w:val="none" w:sz="0" w:space="0" w:color="auto"/>
                <w:bottom w:val="none" w:sz="0" w:space="0" w:color="auto"/>
                <w:right w:val="none" w:sz="0" w:space="0" w:color="auto"/>
              </w:divBdr>
            </w:div>
            <w:div w:id="1821001516">
              <w:marLeft w:val="0"/>
              <w:marRight w:val="0"/>
              <w:marTop w:val="0"/>
              <w:marBottom w:val="0"/>
              <w:divBdr>
                <w:top w:val="none" w:sz="0" w:space="0" w:color="auto"/>
                <w:left w:val="none" w:sz="0" w:space="0" w:color="auto"/>
                <w:bottom w:val="none" w:sz="0" w:space="0" w:color="auto"/>
                <w:right w:val="none" w:sz="0" w:space="0" w:color="auto"/>
              </w:divBdr>
            </w:div>
            <w:div w:id="836337261">
              <w:marLeft w:val="0"/>
              <w:marRight w:val="0"/>
              <w:marTop w:val="0"/>
              <w:marBottom w:val="0"/>
              <w:divBdr>
                <w:top w:val="none" w:sz="0" w:space="0" w:color="auto"/>
                <w:left w:val="none" w:sz="0" w:space="0" w:color="auto"/>
                <w:bottom w:val="none" w:sz="0" w:space="0" w:color="auto"/>
                <w:right w:val="none" w:sz="0" w:space="0" w:color="auto"/>
              </w:divBdr>
            </w:div>
            <w:div w:id="479883966">
              <w:marLeft w:val="0"/>
              <w:marRight w:val="0"/>
              <w:marTop w:val="0"/>
              <w:marBottom w:val="0"/>
              <w:divBdr>
                <w:top w:val="none" w:sz="0" w:space="0" w:color="auto"/>
                <w:left w:val="none" w:sz="0" w:space="0" w:color="auto"/>
                <w:bottom w:val="none" w:sz="0" w:space="0" w:color="auto"/>
                <w:right w:val="none" w:sz="0" w:space="0" w:color="auto"/>
              </w:divBdr>
            </w:div>
            <w:div w:id="321471058">
              <w:marLeft w:val="0"/>
              <w:marRight w:val="0"/>
              <w:marTop w:val="0"/>
              <w:marBottom w:val="0"/>
              <w:divBdr>
                <w:top w:val="none" w:sz="0" w:space="0" w:color="auto"/>
                <w:left w:val="none" w:sz="0" w:space="0" w:color="auto"/>
                <w:bottom w:val="none" w:sz="0" w:space="0" w:color="auto"/>
                <w:right w:val="none" w:sz="0" w:space="0" w:color="auto"/>
              </w:divBdr>
            </w:div>
            <w:div w:id="1173764998">
              <w:marLeft w:val="0"/>
              <w:marRight w:val="0"/>
              <w:marTop w:val="0"/>
              <w:marBottom w:val="0"/>
              <w:divBdr>
                <w:top w:val="none" w:sz="0" w:space="0" w:color="auto"/>
                <w:left w:val="none" w:sz="0" w:space="0" w:color="auto"/>
                <w:bottom w:val="none" w:sz="0" w:space="0" w:color="auto"/>
                <w:right w:val="none" w:sz="0" w:space="0" w:color="auto"/>
              </w:divBdr>
            </w:div>
            <w:div w:id="134570670">
              <w:marLeft w:val="0"/>
              <w:marRight w:val="0"/>
              <w:marTop w:val="0"/>
              <w:marBottom w:val="0"/>
              <w:divBdr>
                <w:top w:val="none" w:sz="0" w:space="0" w:color="auto"/>
                <w:left w:val="none" w:sz="0" w:space="0" w:color="auto"/>
                <w:bottom w:val="none" w:sz="0" w:space="0" w:color="auto"/>
                <w:right w:val="none" w:sz="0" w:space="0" w:color="auto"/>
              </w:divBdr>
            </w:div>
            <w:div w:id="820540811">
              <w:marLeft w:val="0"/>
              <w:marRight w:val="0"/>
              <w:marTop w:val="0"/>
              <w:marBottom w:val="0"/>
              <w:divBdr>
                <w:top w:val="none" w:sz="0" w:space="0" w:color="auto"/>
                <w:left w:val="none" w:sz="0" w:space="0" w:color="auto"/>
                <w:bottom w:val="none" w:sz="0" w:space="0" w:color="auto"/>
                <w:right w:val="none" w:sz="0" w:space="0" w:color="auto"/>
              </w:divBdr>
            </w:div>
            <w:div w:id="597717366">
              <w:marLeft w:val="0"/>
              <w:marRight w:val="0"/>
              <w:marTop w:val="0"/>
              <w:marBottom w:val="0"/>
              <w:divBdr>
                <w:top w:val="none" w:sz="0" w:space="0" w:color="auto"/>
                <w:left w:val="none" w:sz="0" w:space="0" w:color="auto"/>
                <w:bottom w:val="none" w:sz="0" w:space="0" w:color="auto"/>
                <w:right w:val="none" w:sz="0" w:space="0" w:color="auto"/>
              </w:divBdr>
            </w:div>
            <w:div w:id="1054280750">
              <w:marLeft w:val="0"/>
              <w:marRight w:val="0"/>
              <w:marTop w:val="0"/>
              <w:marBottom w:val="0"/>
              <w:divBdr>
                <w:top w:val="none" w:sz="0" w:space="0" w:color="auto"/>
                <w:left w:val="none" w:sz="0" w:space="0" w:color="auto"/>
                <w:bottom w:val="none" w:sz="0" w:space="0" w:color="auto"/>
                <w:right w:val="none" w:sz="0" w:space="0" w:color="auto"/>
              </w:divBdr>
            </w:div>
            <w:div w:id="1063023901">
              <w:marLeft w:val="0"/>
              <w:marRight w:val="0"/>
              <w:marTop w:val="0"/>
              <w:marBottom w:val="0"/>
              <w:divBdr>
                <w:top w:val="none" w:sz="0" w:space="0" w:color="auto"/>
                <w:left w:val="none" w:sz="0" w:space="0" w:color="auto"/>
                <w:bottom w:val="none" w:sz="0" w:space="0" w:color="auto"/>
                <w:right w:val="none" w:sz="0" w:space="0" w:color="auto"/>
              </w:divBdr>
            </w:div>
            <w:div w:id="2050109813">
              <w:marLeft w:val="0"/>
              <w:marRight w:val="0"/>
              <w:marTop w:val="0"/>
              <w:marBottom w:val="0"/>
              <w:divBdr>
                <w:top w:val="none" w:sz="0" w:space="0" w:color="auto"/>
                <w:left w:val="none" w:sz="0" w:space="0" w:color="auto"/>
                <w:bottom w:val="none" w:sz="0" w:space="0" w:color="auto"/>
                <w:right w:val="none" w:sz="0" w:space="0" w:color="auto"/>
              </w:divBdr>
            </w:div>
            <w:div w:id="1598053720">
              <w:marLeft w:val="0"/>
              <w:marRight w:val="0"/>
              <w:marTop w:val="0"/>
              <w:marBottom w:val="0"/>
              <w:divBdr>
                <w:top w:val="none" w:sz="0" w:space="0" w:color="auto"/>
                <w:left w:val="none" w:sz="0" w:space="0" w:color="auto"/>
                <w:bottom w:val="none" w:sz="0" w:space="0" w:color="auto"/>
                <w:right w:val="none" w:sz="0" w:space="0" w:color="auto"/>
              </w:divBdr>
            </w:div>
            <w:div w:id="2087143357">
              <w:marLeft w:val="0"/>
              <w:marRight w:val="0"/>
              <w:marTop w:val="0"/>
              <w:marBottom w:val="0"/>
              <w:divBdr>
                <w:top w:val="none" w:sz="0" w:space="0" w:color="auto"/>
                <w:left w:val="none" w:sz="0" w:space="0" w:color="auto"/>
                <w:bottom w:val="none" w:sz="0" w:space="0" w:color="auto"/>
                <w:right w:val="none" w:sz="0" w:space="0" w:color="auto"/>
              </w:divBdr>
            </w:div>
            <w:div w:id="2134977743">
              <w:marLeft w:val="0"/>
              <w:marRight w:val="0"/>
              <w:marTop w:val="0"/>
              <w:marBottom w:val="0"/>
              <w:divBdr>
                <w:top w:val="none" w:sz="0" w:space="0" w:color="auto"/>
                <w:left w:val="none" w:sz="0" w:space="0" w:color="auto"/>
                <w:bottom w:val="none" w:sz="0" w:space="0" w:color="auto"/>
                <w:right w:val="none" w:sz="0" w:space="0" w:color="auto"/>
              </w:divBdr>
            </w:div>
          </w:divsChild>
        </w:div>
        <w:div w:id="124280423">
          <w:marLeft w:val="0"/>
          <w:marRight w:val="0"/>
          <w:marTop w:val="0"/>
          <w:marBottom w:val="0"/>
          <w:divBdr>
            <w:top w:val="none" w:sz="0" w:space="0" w:color="auto"/>
            <w:left w:val="none" w:sz="0" w:space="0" w:color="auto"/>
            <w:bottom w:val="none" w:sz="0" w:space="0" w:color="auto"/>
            <w:right w:val="none" w:sz="0" w:space="0" w:color="auto"/>
          </w:divBdr>
          <w:divsChild>
            <w:div w:id="680619752">
              <w:marLeft w:val="0"/>
              <w:marRight w:val="0"/>
              <w:marTop w:val="0"/>
              <w:marBottom w:val="0"/>
              <w:divBdr>
                <w:top w:val="none" w:sz="0" w:space="0" w:color="auto"/>
                <w:left w:val="none" w:sz="0" w:space="0" w:color="auto"/>
                <w:bottom w:val="none" w:sz="0" w:space="0" w:color="auto"/>
                <w:right w:val="none" w:sz="0" w:space="0" w:color="auto"/>
              </w:divBdr>
            </w:div>
            <w:div w:id="1820615372">
              <w:marLeft w:val="0"/>
              <w:marRight w:val="0"/>
              <w:marTop w:val="0"/>
              <w:marBottom w:val="0"/>
              <w:divBdr>
                <w:top w:val="none" w:sz="0" w:space="0" w:color="auto"/>
                <w:left w:val="none" w:sz="0" w:space="0" w:color="auto"/>
                <w:bottom w:val="none" w:sz="0" w:space="0" w:color="auto"/>
                <w:right w:val="none" w:sz="0" w:space="0" w:color="auto"/>
              </w:divBdr>
            </w:div>
            <w:div w:id="328100152">
              <w:marLeft w:val="0"/>
              <w:marRight w:val="0"/>
              <w:marTop w:val="0"/>
              <w:marBottom w:val="0"/>
              <w:divBdr>
                <w:top w:val="none" w:sz="0" w:space="0" w:color="auto"/>
                <w:left w:val="none" w:sz="0" w:space="0" w:color="auto"/>
                <w:bottom w:val="none" w:sz="0" w:space="0" w:color="auto"/>
                <w:right w:val="none" w:sz="0" w:space="0" w:color="auto"/>
              </w:divBdr>
            </w:div>
            <w:div w:id="1082265247">
              <w:marLeft w:val="0"/>
              <w:marRight w:val="0"/>
              <w:marTop w:val="0"/>
              <w:marBottom w:val="0"/>
              <w:divBdr>
                <w:top w:val="none" w:sz="0" w:space="0" w:color="auto"/>
                <w:left w:val="none" w:sz="0" w:space="0" w:color="auto"/>
                <w:bottom w:val="none" w:sz="0" w:space="0" w:color="auto"/>
                <w:right w:val="none" w:sz="0" w:space="0" w:color="auto"/>
              </w:divBdr>
            </w:div>
            <w:div w:id="1823351189">
              <w:marLeft w:val="0"/>
              <w:marRight w:val="0"/>
              <w:marTop w:val="0"/>
              <w:marBottom w:val="0"/>
              <w:divBdr>
                <w:top w:val="none" w:sz="0" w:space="0" w:color="auto"/>
                <w:left w:val="none" w:sz="0" w:space="0" w:color="auto"/>
                <w:bottom w:val="none" w:sz="0" w:space="0" w:color="auto"/>
                <w:right w:val="none" w:sz="0" w:space="0" w:color="auto"/>
              </w:divBdr>
            </w:div>
            <w:div w:id="1406344473">
              <w:marLeft w:val="0"/>
              <w:marRight w:val="0"/>
              <w:marTop w:val="0"/>
              <w:marBottom w:val="0"/>
              <w:divBdr>
                <w:top w:val="none" w:sz="0" w:space="0" w:color="auto"/>
                <w:left w:val="none" w:sz="0" w:space="0" w:color="auto"/>
                <w:bottom w:val="none" w:sz="0" w:space="0" w:color="auto"/>
                <w:right w:val="none" w:sz="0" w:space="0" w:color="auto"/>
              </w:divBdr>
            </w:div>
            <w:div w:id="1221794322">
              <w:marLeft w:val="0"/>
              <w:marRight w:val="0"/>
              <w:marTop w:val="0"/>
              <w:marBottom w:val="0"/>
              <w:divBdr>
                <w:top w:val="none" w:sz="0" w:space="0" w:color="auto"/>
                <w:left w:val="none" w:sz="0" w:space="0" w:color="auto"/>
                <w:bottom w:val="none" w:sz="0" w:space="0" w:color="auto"/>
                <w:right w:val="none" w:sz="0" w:space="0" w:color="auto"/>
              </w:divBdr>
            </w:div>
            <w:div w:id="832571566">
              <w:marLeft w:val="0"/>
              <w:marRight w:val="0"/>
              <w:marTop w:val="0"/>
              <w:marBottom w:val="0"/>
              <w:divBdr>
                <w:top w:val="none" w:sz="0" w:space="0" w:color="auto"/>
                <w:left w:val="none" w:sz="0" w:space="0" w:color="auto"/>
                <w:bottom w:val="none" w:sz="0" w:space="0" w:color="auto"/>
                <w:right w:val="none" w:sz="0" w:space="0" w:color="auto"/>
              </w:divBdr>
            </w:div>
            <w:div w:id="2079355540">
              <w:marLeft w:val="0"/>
              <w:marRight w:val="0"/>
              <w:marTop w:val="0"/>
              <w:marBottom w:val="0"/>
              <w:divBdr>
                <w:top w:val="none" w:sz="0" w:space="0" w:color="auto"/>
                <w:left w:val="none" w:sz="0" w:space="0" w:color="auto"/>
                <w:bottom w:val="none" w:sz="0" w:space="0" w:color="auto"/>
                <w:right w:val="none" w:sz="0" w:space="0" w:color="auto"/>
              </w:divBdr>
            </w:div>
            <w:div w:id="1014113138">
              <w:marLeft w:val="0"/>
              <w:marRight w:val="0"/>
              <w:marTop w:val="0"/>
              <w:marBottom w:val="0"/>
              <w:divBdr>
                <w:top w:val="none" w:sz="0" w:space="0" w:color="auto"/>
                <w:left w:val="none" w:sz="0" w:space="0" w:color="auto"/>
                <w:bottom w:val="none" w:sz="0" w:space="0" w:color="auto"/>
                <w:right w:val="none" w:sz="0" w:space="0" w:color="auto"/>
              </w:divBdr>
            </w:div>
            <w:div w:id="1360935041">
              <w:marLeft w:val="0"/>
              <w:marRight w:val="0"/>
              <w:marTop w:val="0"/>
              <w:marBottom w:val="0"/>
              <w:divBdr>
                <w:top w:val="none" w:sz="0" w:space="0" w:color="auto"/>
                <w:left w:val="none" w:sz="0" w:space="0" w:color="auto"/>
                <w:bottom w:val="none" w:sz="0" w:space="0" w:color="auto"/>
                <w:right w:val="none" w:sz="0" w:space="0" w:color="auto"/>
              </w:divBdr>
            </w:div>
            <w:div w:id="1431123782">
              <w:marLeft w:val="0"/>
              <w:marRight w:val="0"/>
              <w:marTop w:val="0"/>
              <w:marBottom w:val="0"/>
              <w:divBdr>
                <w:top w:val="none" w:sz="0" w:space="0" w:color="auto"/>
                <w:left w:val="none" w:sz="0" w:space="0" w:color="auto"/>
                <w:bottom w:val="none" w:sz="0" w:space="0" w:color="auto"/>
                <w:right w:val="none" w:sz="0" w:space="0" w:color="auto"/>
              </w:divBdr>
            </w:div>
            <w:div w:id="510918845">
              <w:marLeft w:val="0"/>
              <w:marRight w:val="0"/>
              <w:marTop w:val="0"/>
              <w:marBottom w:val="0"/>
              <w:divBdr>
                <w:top w:val="none" w:sz="0" w:space="0" w:color="auto"/>
                <w:left w:val="none" w:sz="0" w:space="0" w:color="auto"/>
                <w:bottom w:val="none" w:sz="0" w:space="0" w:color="auto"/>
                <w:right w:val="none" w:sz="0" w:space="0" w:color="auto"/>
              </w:divBdr>
            </w:div>
            <w:div w:id="1575243268">
              <w:marLeft w:val="0"/>
              <w:marRight w:val="0"/>
              <w:marTop w:val="0"/>
              <w:marBottom w:val="0"/>
              <w:divBdr>
                <w:top w:val="none" w:sz="0" w:space="0" w:color="auto"/>
                <w:left w:val="none" w:sz="0" w:space="0" w:color="auto"/>
                <w:bottom w:val="none" w:sz="0" w:space="0" w:color="auto"/>
                <w:right w:val="none" w:sz="0" w:space="0" w:color="auto"/>
              </w:divBdr>
            </w:div>
            <w:div w:id="4720252">
              <w:marLeft w:val="0"/>
              <w:marRight w:val="0"/>
              <w:marTop w:val="0"/>
              <w:marBottom w:val="0"/>
              <w:divBdr>
                <w:top w:val="none" w:sz="0" w:space="0" w:color="auto"/>
                <w:left w:val="none" w:sz="0" w:space="0" w:color="auto"/>
                <w:bottom w:val="none" w:sz="0" w:space="0" w:color="auto"/>
                <w:right w:val="none" w:sz="0" w:space="0" w:color="auto"/>
              </w:divBdr>
            </w:div>
            <w:div w:id="550308452">
              <w:marLeft w:val="0"/>
              <w:marRight w:val="0"/>
              <w:marTop w:val="0"/>
              <w:marBottom w:val="0"/>
              <w:divBdr>
                <w:top w:val="none" w:sz="0" w:space="0" w:color="auto"/>
                <w:left w:val="none" w:sz="0" w:space="0" w:color="auto"/>
                <w:bottom w:val="none" w:sz="0" w:space="0" w:color="auto"/>
                <w:right w:val="none" w:sz="0" w:space="0" w:color="auto"/>
              </w:divBdr>
            </w:div>
            <w:div w:id="693269598">
              <w:marLeft w:val="0"/>
              <w:marRight w:val="0"/>
              <w:marTop w:val="0"/>
              <w:marBottom w:val="0"/>
              <w:divBdr>
                <w:top w:val="none" w:sz="0" w:space="0" w:color="auto"/>
                <w:left w:val="none" w:sz="0" w:space="0" w:color="auto"/>
                <w:bottom w:val="none" w:sz="0" w:space="0" w:color="auto"/>
                <w:right w:val="none" w:sz="0" w:space="0" w:color="auto"/>
              </w:divBdr>
            </w:div>
            <w:div w:id="532768402">
              <w:marLeft w:val="0"/>
              <w:marRight w:val="0"/>
              <w:marTop w:val="0"/>
              <w:marBottom w:val="0"/>
              <w:divBdr>
                <w:top w:val="none" w:sz="0" w:space="0" w:color="auto"/>
                <w:left w:val="none" w:sz="0" w:space="0" w:color="auto"/>
                <w:bottom w:val="none" w:sz="0" w:space="0" w:color="auto"/>
                <w:right w:val="none" w:sz="0" w:space="0" w:color="auto"/>
              </w:divBdr>
            </w:div>
            <w:div w:id="125707826">
              <w:marLeft w:val="0"/>
              <w:marRight w:val="0"/>
              <w:marTop w:val="0"/>
              <w:marBottom w:val="0"/>
              <w:divBdr>
                <w:top w:val="none" w:sz="0" w:space="0" w:color="auto"/>
                <w:left w:val="none" w:sz="0" w:space="0" w:color="auto"/>
                <w:bottom w:val="none" w:sz="0" w:space="0" w:color="auto"/>
                <w:right w:val="none" w:sz="0" w:space="0" w:color="auto"/>
              </w:divBdr>
            </w:div>
            <w:div w:id="1833519620">
              <w:marLeft w:val="0"/>
              <w:marRight w:val="0"/>
              <w:marTop w:val="0"/>
              <w:marBottom w:val="0"/>
              <w:divBdr>
                <w:top w:val="none" w:sz="0" w:space="0" w:color="auto"/>
                <w:left w:val="none" w:sz="0" w:space="0" w:color="auto"/>
                <w:bottom w:val="none" w:sz="0" w:space="0" w:color="auto"/>
                <w:right w:val="none" w:sz="0" w:space="0" w:color="auto"/>
              </w:divBdr>
            </w:div>
          </w:divsChild>
        </w:div>
        <w:div w:id="1153833051">
          <w:marLeft w:val="0"/>
          <w:marRight w:val="0"/>
          <w:marTop w:val="0"/>
          <w:marBottom w:val="0"/>
          <w:divBdr>
            <w:top w:val="none" w:sz="0" w:space="0" w:color="auto"/>
            <w:left w:val="none" w:sz="0" w:space="0" w:color="auto"/>
            <w:bottom w:val="none" w:sz="0" w:space="0" w:color="auto"/>
            <w:right w:val="none" w:sz="0" w:space="0" w:color="auto"/>
          </w:divBdr>
        </w:div>
        <w:div w:id="1864127175">
          <w:marLeft w:val="0"/>
          <w:marRight w:val="0"/>
          <w:marTop w:val="0"/>
          <w:marBottom w:val="0"/>
          <w:divBdr>
            <w:top w:val="none" w:sz="0" w:space="0" w:color="auto"/>
            <w:left w:val="none" w:sz="0" w:space="0" w:color="auto"/>
            <w:bottom w:val="none" w:sz="0" w:space="0" w:color="auto"/>
            <w:right w:val="none" w:sz="0" w:space="0" w:color="auto"/>
          </w:divBdr>
        </w:div>
      </w:divsChild>
    </w:div>
    <w:div w:id="1148205753">
      <w:bodyDiv w:val="1"/>
      <w:marLeft w:val="0"/>
      <w:marRight w:val="0"/>
      <w:marTop w:val="0"/>
      <w:marBottom w:val="0"/>
      <w:divBdr>
        <w:top w:val="none" w:sz="0" w:space="0" w:color="auto"/>
        <w:left w:val="none" w:sz="0" w:space="0" w:color="auto"/>
        <w:bottom w:val="none" w:sz="0" w:space="0" w:color="auto"/>
        <w:right w:val="none" w:sz="0" w:space="0" w:color="auto"/>
      </w:divBdr>
      <w:divsChild>
        <w:div w:id="229583421">
          <w:marLeft w:val="0"/>
          <w:marRight w:val="0"/>
          <w:marTop w:val="0"/>
          <w:marBottom w:val="0"/>
          <w:divBdr>
            <w:top w:val="none" w:sz="0" w:space="0" w:color="auto"/>
            <w:left w:val="none" w:sz="0" w:space="0" w:color="auto"/>
            <w:bottom w:val="none" w:sz="0" w:space="0" w:color="auto"/>
            <w:right w:val="none" w:sz="0" w:space="0" w:color="auto"/>
          </w:divBdr>
          <w:divsChild>
            <w:div w:id="788470182">
              <w:marLeft w:val="0"/>
              <w:marRight w:val="0"/>
              <w:marTop w:val="0"/>
              <w:marBottom w:val="0"/>
              <w:divBdr>
                <w:top w:val="none" w:sz="0" w:space="0" w:color="auto"/>
                <w:left w:val="none" w:sz="0" w:space="0" w:color="auto"/>
                <w:bottom w:val="none" w:sz="0" w:space="0" w:color="auto"/>
                <w:right w:val="none" w:sz="0" w:space="0" w:color="auto"/>
              </w:divBdr>
            </w:div>
            <w:div w:id="954140239">
              <w:marLeft w:val="0"/>
              <w:marRight w:val="0"/>
              <w:marTop w:val="0"/>
              <w:marBottom w:val="0"/>
              <w:divBdr>
                <w:top w:val="none" w:sz="0" w:space="0" w:color="auto"/>
                <w:left w:val="none" w:sz="0" w:space="0" w:color="auto"/>
                <w:bottom w:val="none" w:sz="0" w:space="0" w:color="auto"/>
                <w:right w:val="none" w:sz="0" w:space="0" w:color="auto"/>
              </w:divBdr>
            </w:div>
          </w:divsChild>
        </w:div>
        <w:div w:id="1299798305">
          <w:marLeft w:val="0"/>
          <w:marRight w:val="0"/>
          <w:marTop w:val="0"/>
          <w:marBottom w:val="0"/>
          <w:divBdr>
            <w:top w:val="none" w:sz="0" w:space="0" w:color="auto"/>
            <w:left w:val="none" w:sz="0" w:space="0" w:color="auto"/>
            <w:bottom w:val="none" w:sz="0" w:space="0" w:color="auto"/>
            <w:right w:val="none" w:sz="0" w:space="0" w:color="auto"/>
          </w:divBdr>
          <w:divsChild>
            <w:div w:id="1716662005">
              <w:marLeft w:val="0"/>
              <w:marRight w:val="0"/>
              <w:marTop w:val="0"/>
              <w:marBottom w:val="0"/>
              <w:divBdr>
                <w:top w:val="none" w:sz="0" w:space="0" w:color="auto"/>
                <w:left w:val="none" w:sz="0" w:space="0" w:color="auto"/>
                <w:bottom w:val="none" w:sz="0" w:space="0" w:color="auto"/>
                <w:right w:val="none" w:sz="0" w:space="0" w:color="auto"/>
              </w:divBdr>
            </w:div>
            <w:div w:id="517042532">
              <w:marLeft w:val="0"/>
              <w:marRight w:val="0"/>
              <w:marTop w:val="0"/>
              <w:marBottom w:val="0"/>
              <w:divBdr>
                <w:top w:val="none" w:sz="0" w:space="0" w:color="auto"/>
                <w:left w:val="none" w:sz="0" w:space="0" w:color="auto"/>
                <w:bottom w:val="none" w:sz="0" w:space="0" w:color="auto"/>
                <w:right w:val="none" w:sz="0" w:space="0" w:color="auto"/>
              </w:divBdr>
            </w:div>
            <w:div w:id="1931311331">
              <w:marLeft w:val="0"/>
              <w:marRight w:val="0"/>
              <w:marTop w:val="0"/>
              <w:marBottom w:val="0"/>
              <w:divBdr>
                <w:top w:val="none" w:sz="0" w:space="0" w:color="auto"/>
                <w:left w:val="none" w:sz="0" w:space="0" w:color="auto"/>
                <w:bottom w:val="none" w:sz="0" w:space="0" w:color="auto"/>
                <w:right w:val="none" w:sz="0" w:space="0" w:color="auto"/>
              </w:divBdr>
            </w:div>
            <w:div w:id="767391035">
              <w:marLeft w:val="0"/>
              <w:marRight w:val="0"/>
              <w:marTop w:val="0"/>
              <w:marBottom w:val="0"/>
              <w:divBdr>
                <w:top w:val="none" w:sz="0" w:space="0" w:color="auto"/>
                <w:left w:val="none" w:sz="0" w:space="0" w:color="auto"/>
                <w:bottom w:val="none" w:sz="0" w:space="0" w:color="auto"/>
                <w:right w:val="none" w:sz="0" w:space="0" w:color="auto"/>
              </w:divBdr>
            </w:div>
            <w:div w:id="1401177615">
              <w:marLeft w:val="0"/>
              <w:marRight w:val="0"/>
              <w:marTop w:val="0"/>
              <w:marBottom w:val="0"/>
              <w:divBdr>
                <w:top w:val="none" w:sz="0" w:space="0" w:color="auto"/>
                <w:left w:val="none" w:sz="0" w:space="0" w:color="auto"/>
                <w:bottom w:val="none" w:sz="0" w:space="0" w:color="auto"/>
                <w:right w:val="none" w:sz="0" w:space="0" w:color="auto"/>
              </w:divBdr>
            </w:div>
            <w:div w:id="577403339">
              <w:marLeft w:val="0"/>
              <w:marRight w:val="0"/>
              <w:marTop w:val="0"/>
              <w:marBottom w:val="0"/>
              <w:divBdr>
                <w:top w:val="none" w:sz="0" w:space="0" w:color="auto"/>
                <w:left w:val="none" w:sz="0" w:space="0" w:color="auto"/>
                <w:bottom w:val="none" w:sz="0" w:space="0" w:color="auto"/>
                <w:right w:val="none" w:sz="0" w:space="0" w:color="auto"/>
              </w:divBdr>
            </w:div>
            <w:div w:id="55862316">
              <w:marLeft w:val="0"/>
              <w:marRight w:val="0"/>
              <w:marTop w:val="0"/>
              <w:marBottom w:val="0"/>
              <w:divBdr>
                <w:top w:val="none" w:sz="0" w:space="0" w:color="auto"/>
                <w:left w:val="none" w:sz="0" w:space="0" w:color="auto"/>
                <w:bottom w:val="none" w:sz="0" w:space="0" w:color="auto"/>
                <w:right w:val="none" w:sz="0" w:space="0" w:color="auto"/>
              </w:divBdr>
            </w:div>
            <w:div w:id="1950158388">
              <w:marLeft w:val="0"/>
              <w:marRight w:val="0"/>
              <w:marTop w:val="0"/>
              <w:marBottom w:val="0"/>
              <w:divBdr>
                <w:top w:val="none" w:sz="0" w:space="0" w:color="auto"/>
                <w:left w:val="none" w:sz="0" w:space="0" w:color="auto"/>
                <w:bottom w:val="none" w:sz="0" w:space="0" w:color="auto"/>
                <w:right w:val="none" w:sz="0" w:space="0" w:color="auto"/>
              </w:divBdr>
            </w:div>
            <w:div w:id="1205093936">
              <w:marLeft w:val="0"/>
              <w:marRight w:val="0"/>
              <w:marTop w:val="0"/>
              <w:marBottom w:val="0"/>
              <w:divBdr>
                <w:top w:val="none" w:sz="0" w:space="0" w:color="auto"/>
                <w:left w:val="none" w:sz="0" w:space="0" w:color="auto"/>
                <w:bottom w:val="none" w:sz="0" w:space="0" w:color="auto"/>
                <w:right w:val="none" w:sz="0" w:space="0" w:color="auto"/>
              </w:divBdr>
            </w:div>
            <w:div w:id="2087721165">
              <w:marLeft w:val="0"/>
              <w:marRight w:val="0"/>
              <w:marTop w:val="0"/>
              <w:marBottom w:val="0"/>
              <w:divBdr>
                <w:top w:val="none" w:sz="0" w:space="0" w:color="auto"/>
                <w:left w:val="none" w:sz="0" w:space="0" w:color="auto"/>
                <w:bottom w:val="none" w:sz="0" w:space="0" w:color="auto"/>
                <w:right w:val="none" w:sz="0" w:space="0" w:color="auto"/>
              </w:divBdr>
            </w:div>
            <w:div w:id="349258397">
              <w:marLeft w:val="0"/>
              <w:marRight w:val="0"/>
              <w:marTop w:val="0"/>
              <w:marBottom w:val="0"/>
              <w:divBdr>
                <w:top w:val="none" w:sz="0" w:space="0" w:color="auto"/>
                <w:left w:val="none" w:sz="0" w:space="0" w:color="auto"/>
                <w:bottom w:val="none" w:sz="0" w:space="0" w:color="auto"/>
                <w:right w:val="none" w:sz="0" w:space="0" w:color="auto"/>
              </w:divBdr>
            </w:div>
            <w:div w:id="1568802740">
              <w:marLeft w:val="0"/>
              <w:marRight w:val="0"/>
              <w:marTop w:val="0"/>
              <w:marBottom w:val="0"/>
              <w:divBdr>
                <w:top w:val="none" w:sz="0" w:space="0" w:color="auto"/>
                <w:left w:val="none" w:sz="0" w:space="0" w:color="auto"/>
                <w:bottom w:val="none" w:sz="0" w:space="0" w:color="auto"/>
                <w:right w:val="none" w:sz="0" w:space="0" w:color="auto"/>
              </w:divBdr>
            </w:div>
            <w:div w:id="1831090832">
              <w:marLeft w:val="0"/>
              <w:marRight w:val="0"/>
              <w:marTop w:val="0"/>
              <w:marBottom w:val="0"/>
              <w:divBdr>
                <w:top w:val="none" w:sz="0" w:space="0" w:color="auto"/>
                <w:left w:val="none" w:sz="0" w:space="0" w:color="auto"/>
                <w:bottom w:val="none" w:sz="0" w:space="0" w:color="auto"/>
                <w:right w:val="none" w:sz="0" w:space="0" w:color="auto"/>
              </w:divBdr>
            </w:div>
            <w:div w:id="136455861">
              <w:marLeft w:val="0"/>
              <w:marRight w:val="0"/>
              <w:marTop w:val="0"/>
              <w:marBottom w:val="0"/>
              <w:divBdr>
                <w:top w:val="none" w:sz="0" w:space="0" w:color="auto"/>
                <w:left w:val="none" w:sz="0" w:space="0" w:color="auto"/>
                <w:bottom w:val="none" w:sz="0" w:space="0" w:color="auto"/>
                <w:right w:val="none" w:sz="0" w:space="0" w:color="auto"/>
              </w:divBdr>
            </w:div>
            <w:div w:id="18161609">
              <w:marLeft w:val="0"/>
              <w:marRight w:val="0"/>
              <w:marTop w:val="0"/>
              <w:marBottom w:val="0"/>
              <w:divBdr>
                <w:top w:val="none" w:sz="0" w:space="0" w:color="auto"/>
                <w:left w:val="none" w:sz="0" w:space="0" w:color="auto"/>
                <w:bottom w:val="none" w:sz="0" w:space="0" w:color="auto"/>
                <w:right w:val="none" w:sz="0" w:space="0" w:color="auto"/>
              </w:divBdr>
            </w:div>
            <w:div w:id="2137478801">
              <w:marLeft w:val="0"/>
              <w:marRight w:val="0"/>
              <w:marTop w:val="0"/>
              <w:marBottom w:val="0"/>
              <w:divBdr>
                <w:top w:val="none" w:sz="0" w:space="0" w:color="auto"/>
                <w:left w:val="none" w:sz="0" w:space="0" w:color="auto"/>
                <w:bottom w:val="none" w:sz="0" w:space="0" w:color="auto"/>
                <w:right w:val="none" w:sz="0" w:space="0" w:color="auto"/>
              </w:divBdr>
            </w:div>
            <w:div w:id="1616712543">
              <w:marLeft w:val="0"/>
              <w:marRight w:val="0"/>
              <w:marTop w:val="0"/>
              <w:marBottom w:val="0"/>
              <w:divBdr>
                <w:top w:val="none" w:sz="0" w:space="0" w:color="auto"/>
                <w:left w:val="none" w:sz="0" w:space="0" w:color="auto"/>
                <w:bottom w:val="none" w:sz="0" w:space="0" w:color="auto"/>
                <w:right w:val="none" w:sz="0" w:space="0" w:color="auto"/>
              </w:divBdr>
            </w:div>
            <w:div w:id="516165229">
              <w:marLeft w:val="0"/>
              <w:marRight w:val="0"/>
              <w:marTop w:val="0"/>
              <w:marBottom w:val="0"/>
              <w:divBdr>
                <w:top w:val="none" w:sz="0" w:space="0" w:color="auto"/>
                <w:left w:val="none" w:sz="0" w:space="0" w:color="auto"/>
                <w:bottom w:val="none" w:sz="0" w:space="0" w:color="auto"/>
                <w:right w:val="none" w:sz="0" w:space="0" w:color="auto"/>
              </w:divBdr>
            </w:div>
            <w:div w:id="1438717422">
              <w:marLeft w:val="0"/>
              <w:marRight w:val="0"/>
              <w:marTop w:val="0"/>
              <w:marBottom w:val="0"/>
              <w:divBdr>
                <w:top w:val="none" w:sz="0" w:space="0" w:color="auto"/>
                <w:left w:val="none" w:sz="0" w:space="0" w:color="auto"/>
                <w:bottom w:val="none" w:sz="0" w:space="0" w:color="auto"/>
                <w:right w:val="none" w:sz="0" w:space="0" w:color="auto"/>
              </w:divBdr>
            </w:div>
            <w:div w:id="795682033">
              <w:marLeft w:val="0"/>
              <w:marRight w:val="0"/>
              <w:marTop w:val="0"/>
              <w:marBottom w:val="0"/>
              <w:divBdr>
                <w:top w:val="none" w:sz="0" w:space="0" w:color="auto"/>
                <w:left w:val="none" w:sz="0" w:space="0" w:color="auto"/>
                <w:bottom w:val="none" w:sz="0" w:space="0" w:color="auto"/>
                <w:right w:val="none" w:sz="0" w:space="0" w:color="auto"/>
              </w:divBdr>
            </w:div>
          </w:divsChild>
        </w:div>
        <w:div w:id="1444499787">
          <w:marLeft w:val="0"/>
          <w:marRight w:val="0"/>
          <w:marTop w:val="0"/>
          <w:marBottom w:val="0"/>
          <w:divBdr>
            <w:top w:val="none" w:sz="0" w:space="0" w:color="auto"/>
            <w:left w:val="none" w:sz="0" w:space="0" w:color="auto"/>
            <w:bottom w:val="none" w:sz="0" w:space="0" w:color="auto"/>
            <w:right w:val="none" w:sz="0" w:space="0" w:color="auto"/>
          </w:divBdr>
          <w:divsChild>
            <w:div w:id="581916089">
              <w:marLeft w:val="0"/>
              <w:marRight w:val="0"/>
              <w:marTop w:val="0"/>
              <w:marBottom w:val="0"/>
              <w:divBdr>
                <w:top w:val="none" w:sz="0" w:space="0" w:color="auto"/>
                <w:left w:val="none" w:sz="0" w:space="0" w:color="auto"/>
                <w:bottom w:val="none" w:sz="0" w:space="0" w:color="auto"/>
                <w:right w:val="none" w:sz="0" w:space="0" w:color="auto"/>
              </w:divBdr>
            </w:div>
            <w:div w:id="1590580494">
              <w:marLeft w:val="0"/>
              <w:marRight w:val="0"/>
              <w:marTop w:val="0"/>
              <w:marBottom w:val="0"/>
              <w:divBdr>
                <w:top w:val="none" w:sz="0" w:space="0" w:color="auto"/>
                <w:left w:val="none" w:sz="0" w:space="0" w:color="auto"/>
                <w:bottom w:val="none" w:sz="0" w:space="0" w:color="auto"/>
                <w:right w:val="none" w:sz="0" w:space="0" w:color="auto"/>
              </w:divBdr>
            </w:div>
            <w:div w:id="439960156">
              <w:marLeft w:val="0"/>
              <w:marRight w:val="0"/>
              <w:marTop w:val="0"/>
              <w:marBottom w:val="0"/>
              <w:divBdr>
                <w:top w:val="none" w:sz="0" w:space="0" w:color="auto"/>
                <w:left w:val="none" w:sz="0" w:space="0" w:color="auto"/>
                <w:bottom w:val="none" w:sz="0" w:space="0" w:color="auto"/>
                <w:right w:val="none" w:sz="0" w:space="0" w:color="auto"/>
              </w:divBdr>
            </w:div>
            <w:div w:id="1173228669">
              <w:marLeft w:val="0"/>
              <w:marRight w:val="0"/>
              <w:marTop w:val="0"/>
              <w:marBottom w:val="0"/>
              <w:divBdr>
                <w:top w:val="none" w:sz="0" w:space="0" w:color="auto"/>
                <w:left w:val="none" w:sz="0" w:space="0" w:color="auto"/>
                <w:bottom w:val="none" w:sz="0" w:space="0" w:color="auto"/>
                <w:right w:val="none" w:sz="0" w:space="0" w:color="auto"/>
              </w:divBdr>
            </w:div>
            <w:div w:id="1589195683">
              <w:marLeft w:val="0"/>
              <w:marRight w:val="0"/>
              <w:marTop w:val="0"/>
              <w:marBottom w:val="0"/>
              <w:divBdr>
                <w:top w:val="none" w:sz="0" w:space="0" w:color="auto"/>
                <w:left w:val="none" w:sz="0" w:space="0" w:color="auto"/>
                <w:bottom w:val="none" w:sz="0" w:space="0" w:color="auto"/>
                <w:right w:val="none" w:sz="0" w:space="0" w:color="auto"/>
              </w:divBdr>
            </w:div>
            <w:div w:id="864175535">
              <w:marLeft w:val="0"/>
              <w:marRight w:val="0"/>
              <w:marTop w:val="0"/>
              <w:marBottom w:val="0"/>
              <w:divBdr>
                <w:top w:val="none" w:sz="0" w:space="0" w:color="auto"/>
                <w:left w:val="none" w:sz="0" w:space="0" w:color="auto"/>
                <w:bottom w:val="none" w:sz="0" w:space="0" w:color="auto"/>
                <w:right w:val="none" w:sz="0" w:space="0" w:color="auto"/>
              </w:divBdr>
            </w:div>
            <w:div w:id="1269579167">
              <w:marLeft w:val="0"/>
              <w:marRight w:val="0"/>
              <w:marTop w:val="0"/>
              <w:marBottom w:val="0"/>
              <w:divBdr>
                <w:top w:val="none" w:sz="0" w:space="0" w:color="auto"/>
                <w:left w:val="none" w:sz="0" w:space="0" w:color="auto"/>
                <w:bottom w:val="none" w:sz="0" w:space="0" w:color="auto"/>
                <w:right w:val="none" w:sz="0" w:space="0" w:color="auto"/>
              </w:divBdr>
            </w:div>
            <w:div w:id="457184017">
              <w:marLeft w:val="0"/>
              <w:marRight w:val="0"/>
              <w:marTop w:val="0"/>
              <w:marBottom w:val="0"/>
              <w:divBdr>
                <w:top w:val="none" w:sz="0" w:space="0" w:color="auto"/>
                <w:left w:val="none" w:sz="0" w:space="0" w:color="auto"/>
                <w:bottom w:val="none" w:sz="0" w:space="0" w:color="auto"/>
                <w:right w:val="none" w:sz="0" w:space="0" w:color="auto"/>
              </w:divBdr>
            </w:div>
            <w:div w:id="1176112689">
              <w:marLeft w:val="0"/>
              <w:marRight w:val="0"/>
              <w:marTop w:val="0"/>
              <w:marBottom w:val="0"/>
              <w:divBdr>
                <w:top w:val="none" w:sz="0" w:space="0" w:color="auto"/>
                <w:left w:val="none" w:sz="0" w:space="0" w:color="auto"/>
                <w:bottom w:val="none" w:sz="0" w:space="0" w:color="auto"/>
                <w:right w:val="none" w:sz="0" w:space="0" w:color="auto"/>
              </w:divBdr>
            </w:div>
            <w:div w:id="1991398371">
              <w:marLeft w:val="0"/>
              <w:marRight w:val="0"/>
              <w:marTop w:val="0"/>
              <w:marBottom w:val="0"/>
              <w:divBdr>
                <w:top w:val="none" w:sz="0" w:space="0" w:color="auto"/>
                <w:left w:val="none" w:sz="0" w:space="0" w:color="auto"/>
                <w:bottom w:val="none" w:sz="0" w:space="0" w:color="auto"/>
                <w:right w:val="none" w:sz="0" w:space="0" w:color="auto"/>
              </w:divBdr>
            </w:div>
            <w:div w:id="1238831036">
              <w:marLeft w:val="0"/>
              <w:marRight w:val="0"/>
              <w:marTop w:val="0"/>
              <w:marBottom w:val="0"/>
              <w:divBdr>
                <w:top w:val="none" w:sz="0" w:space="0" w:color="auto"/>
                <w:left w:val="none" w:sz="0" w:space="0" w:color="auto"/>
                <w:bottom w:val="none" w:sz="0" w:space="0" w:color="auto"/>
                <w:right w:val="none" w:sz="0" w:space="0" w:color="auto"/>
              </w:divBdr>
            </w:div>
            <w:div w:id="100482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101893">
      <w:bodyDiv w:val="1"/>
      <w:marLeft w:val="0"/>
      <w:marRight w:val="0"/>
      <w:marTop w:val="0"/>
      <w:marBottom w:val="0"/>
      <w:divBdr>
        <w:top w:val="none" w:sz="0" w:space="0" w:color="auto"/>
        <w:left w:val="none" w:sz="0" w:space="0" w:color="auto"/>
        <w:bottom w:val="none" w:sz="0" w:space="0" w:color="auto"/>
        <w:right w:val="none" w:sz="0" w:space="0" w:color="auto"/>
      </w:divBdr>
    </w:div>
    <w:div w:id="1197962293">
      <w:bodyDiv w:val="1"/>
      <w:marLeft w:val="0"/>
      <w:marRight w:val="0"/>
      <w:marTop w:val="0"/>
      <w:marBottom w:val="0"/>
      <w:divBdr>
        <w:top w:val="none" w:sz="0" w:space="0" w:color="auto"/>
        <w:left w:val="none" w:sz="0" w:space="0" w:color="auto"/>
        <w:bottom w:val="none" w:sz="0" w:space="0" w:color="auto"/>
        <w:right w:val="none" w:sz="0" w:space="0" w:color="auto"/>
      </w:divBdr>
      <w:divsChild>
        <w:div w:id="267276200">
          <w:marLeft w:val="0"/>
          <w:marRight w:val="0"/>
          <w:marTop w:val="0"/>
          <w:marBottom w:val="0"/>
          <w:divBdr>
            <w:top w:val="none" w:sz="0" w:space="0" w:color="auto"/>
            <w:left w:val="none" w:sz="0" w:space="0" w:color="auto"/>
            <w:bottom w:val="none" w:sz="0" w:space="0" w:color="auto"/>
            <w:right w:val="none" w:sz="0" w:space="0" w:color="auto"/>
          </w:divBdr>
          <w:divsChild>
            <w:div w:id="1279413442">
              <w:marLeft w:val="0"/>
              <w:marRight w:val="0"/>
              <w:marTop w:val="0"/>
              <w:marBottom w:val="0"/>
              <w:divBdr>
                <w:top w:val="none" w:sz="0" w:space="0" w:color="auto"/>
                <w:left w:val="none" w:sz="0" w:space="0" w:color="auto"/>
                <w:bottom w:val="none" w:sz="0" w:space="0" w:color="auto"/>
                <w:right w:val="none" w:sz="0" w:space="0" w:color="auto"/>
              </w:divBdr>
            </w:div>
            <w:div w:id="472986403">
              <w:marLeft w:val="0"/>
              <w:marRight w:val="0"/>
              <w:marTop w:val="0"/>
              <w:marBottom w:val="0"/>
              <w:divBdr>
                <w:top w:val="none" w:sz="0" w:space="0" w:color="auto"/>
                <w:left w:val="none" w:sz="0" w:space="0" w:color="auto"/>
                <w:bottom w:val="none" w:sz="0" w:space="0" w:color="auto"/>
                <w:right w:val="none" w:sz="0" w:space="0" w:color="auto"/>
              </w:divBdr>
            </w:div>
            <w:div w:id="99572596">
              <w:marLeft w:val="0"/>
              <w:marRight w:val="0"/>
              <w:marTop w:val="0"/>
              <w:marBottom w:val="0"/>
              <w:divBdr>
                <w:top w:val="none" w:sz="0" w:space="0" w:color="auto"/>
                <w:left w:val="none" w:sz="0" w:space="0" w:color="auto"/>
                <w:bottom w:val="none" w:sz="0" w:space="0" w:color="auto"/>
                <w:right w:val="none" w:sz="0" w:space="0" w:color="auto"/>
              </w:divBdr>
            </w:div>
          </w:divsChild>
        </w:div>
        <w:div w:id="261189669">
          <w:marLeft w:val="0"/>
          <w:marRight w:val="0"/>
          <w:marTop w:val="0"/>
          <w:marBottom w:val="0"/>
          <w:divBdr>
            <w:top w:val="none" w:sz="0" w:space="0" w:color="auto"/>
            <w:left w:val="none" w:sz="0" w:space="0" w:color="auto"/>
            <w:bottom w:val="none" w:sz="0" w:space="0" w:color="auto"/>
            <w:right w:val="none" w:sz="0" w:space="0" w:color="auto"/>
          </w:divBdr>
          <w:divsChild>
            <w:div w:id="1511261674">
              <w:marLeft w:val="0"/>
              <w:marRight w:val="0"/>
              <w:marTop w:val="0"/>
              <w:marBottom w:val="0"/>
              <w:divBdr>
                <w:top w:val="none" w:sz="0" w:space="0" w:color="auto"/>
                <w:left w:val="none" w:sz="0" w:space="0" w:color="auto"/>
                <w:bottom w:val="none" w:sz="0" w:space="0" w:color="auto"/>
                <w:right w:val="none" w:sz="0" w:space="0" w:color="auto"/>
              </w:divBdr>
            </w:div>
            <w:div w:id="1904683269">
              <w:marLeft w:val="0"/>
              <w:marRight w:val="0"/>
              <w:marTop w:val="0"/>
              <w:marBottom w:val="0"/>
              <w:divBdr>
                <w:top w:val="none" w:sz="0" w:space="0" w:color="auto"/>
                <w:left w:val="none" w:sz="0" w:space="0" w:color="auto"/>
                <w:bottom w:val="none" w:sz="0" w:space="0" w:color="auto"/>
                <w:right w:val="none" w:sz="0" w:space="0" w:color="auto"/>
              </w:divBdr>
            </w:div>
            <w:div w:id="1729108880">
              <w:marLeft w:val="0"/>
              <w:marRight w:val="0"/>
              <w:marTop w:val="0"/>
              <w:marBottom w:val="0"/>
              <w:divBdr>
                <w:top w:val="none" w:sz="0" w:space="0" w:color="auto"/>
                <w:left w:val="none" w:sz="0" w:space="0" w:color="auto"/>
                <w:bottom w:val="none" w:sz="0" w:space="0" w:color="auto"/>
                <w:right w:val="none" w:sz="0" w:space="0" w:color="auto"/>
              </w:divBdr>
            </w:div>
            <w:div w:id="1596941244">
              <w:marLeft w:val="0"/>
              <w:marRight w:val="0"/>
              <w:marTop w:val="0"/>
              <w:marBottom w:val="0"/>
              <w:divBdr>
                <w:top w:val="none" w:sz="0" w:space="0" w:color="auto"/>
                <w:left w:val="none" w:sz="0" w:space="0" w:color="auto"/>
                <w:bottom w:val="none" w:sz="0" w:space="0" w:color="auto"/>
                <w:right w:val="none" w:sz="0" w:space="0" w:color="auto"/>
              </w:divBdr>
            </w:div>
            <w:div w:id="1695570849">
              <w:marLeft w:val="0"/>
              <w:marRight w:val="0"/>
              <w:marTop w:val="0"/>
              <w:marBottom w:val="0"/>
              <w:divBdr>
                <w:top w:val="none" w:sz="0" w:space="0" w:color="auto"/>
                <w:left w:val="none" w:sz="0" w:space="0" w:color="auto"/>
                <w:bottom w:val="none" w:sz="0" w:space="0" w:color="auto"/>
                <w:right w:val="none" w:sz="0" w:space="0" w:color="auto"/>
              </w:divBdr>
            </w:div>
            <w:div w:id="868839592">
              <w:marLeft w:val="0"/>
              <w:marRight w:val="0"/>
              <w:marTop w:val="0"/>
              <w:marBottom w:val="0"/>
              <w:divBdr>
                <w:top w:val="none" w:sz="0" w:space="0" w:color="auto"/>
                <w:left w:val="none" w:sz="0" w:space="0" w:color="auto"/>
                <w:bottom w:val="none" w:sz="0" w:space="0" w:color="auto"/>
                <w:right w:val="none" w:sz="0" w:space="0" w:color="auto"/>
              </w:divBdr>
            </w:div>
            <w:div w:id="660045483">
              <w:marLeft w:val="0"/>
              <w:marRight w:val="0"/>
              <w:marTop w:val="0"/>
              <w:marBottom w:val="0"/>
              <w:divBdr>
                <w:top w:val="none" w:sz="0" w:space="0" w:color="auto"/>
                <w:left w:val="none" w:sz="0" w:space="0" w:color="auto"/>
                <w:bottom w:val="none" w:sz="0" w:space="0" w:color="auto"/>
                <w:right w:val="none" w:sz="0" w:space="0" w:color="auto"/>
              </w:divBdr>
            </w:div>
            <w:div w:id="1741832587">
              <w:marLeft w:val="0"/>
              <w:marRight w:val="0"/>
              <w:marTop w:val="0"/>
              <w:marBottom w:val="0"/>
              <w:divBdr>
                <w:top w:val="none" w:sz="0" w:space="0" w:color="auto"/>
                <w:left w:val="none" w:sz="0" w:space="0" w:color="auto"/>
                <w:bottom w:val="none" w:sz="0" w:space="0" w:color="auto"/>
                <w:right w:val="none" w:sz="0" w:space="0" w:color="auto"/>
              </w:divBdr>
            </w:div>
            <w:div w:id="1271665087">
              <w:marLeft w:val="0"/>
              <w:marRight w:val="0"/>
              <w:marTop w:val="0"/>
              <w:marBottom w:val="0"/>
              <w:divBdr>
                <w:top w:val="none" w:sz="0" w:space="0" w:color="auto"/>
                <w:left w:val="none" w:sz="0" w:space="0" w:color="auto"/>
                <w:bottom w:val="none" w:sz="0" w:space="0" w:color="auto"/>
                <w:right w:val="none" w:sz="0" w:space="0" w:color="auto"/>
              </w:divBdr>
            </w:div>
            <w:div w:id="537085730">
              <w:marLeft w:val="0"/>
              <w:marRight w:val="0"/>
              <w:marTop w:val="0"/>
              <w:marBottom w:val="0"/>
              <w:divBdr>
                <w:top w:val="none" w:sz="0" w:space="0" w:color="auto"/>
                <w:left w:val="none" w:sz="0" w:space="0" w:color="auto"/>
                <w:bottom w:val="none" w:sz="0" w:space="0" w:color="auto"/>
                <w:right w:val="none" w:sz="0" w:space="0" w:color="auto"/>
              </w:divBdr>
            </w:div>
            <w:div w:id="114833665">
              <w:marLeft w:val="0"/>
              <w:marRight w:val="0"/>
              <w:marTop w:val="0"/>
              <w:marBottom w:val="0"/>
              <w:divBdr>
                <w:top w:val="none" w:sz="0" w:space="0" w:color="auto"/>
                <w:left w:val="none" w:sz="0" w:space="0" w:color="auto"/>
                <w:bottom w:val="none" w:sz="0" w:space="0" w:color="auto"/>
                <w:right w:val="none" w:sz="0" w:space="0" w:color="auto"/>
              </w:divBdr>
            </w:div>
            <w:div w:id="1810901989">
              <w:marLeft w:val="0"/>
              <w:marRight w:val="0"/>
              <w:marTop w:val="0"/>
              <w:marBottom w:val="0"/>
              <w:divBdr>
                <w:top w:val="none" w:sz="0" w:space="0" w:color="auto"/>
                <w:left w:val="none" w:sz="0" w:space="0" w:color="auto"/>
                <w:bottom w:val="none" w:sz="0" w:space="0" w:color="auto"/>
                <w:right w:val="none" w:sz="0" w:space="0" w:color="auto"/>
              </w:divBdr>
            </w:div>
            <w:div w:id="241523137">
              <w:marLeft w:val="0"/>
              <w:marRight w:val="0"/>
              <w:marTop w:val="0"/>
              <w:marBottom w:val="0"/>
              <w:divBdr>
                <w:top w:val="none" w:sz="0" w:space="0" w:color="auto"/>
                <w:left w:val="none" w:sz="0" w:space="0" w:color="auto"/>
                <w:bottom w:val="none" w:sz="0" w:space="0" w:color="auto"/>
                <w:right w:val="none" w:sz="0" w:space="0" w:color="auto"/>
              </w:divBdr>
            </w:div>
            <w:div w:id="204561962">
              <w:marLeft w:val="0"/>
              <w:marRight w:val="0"/>
              <w:marTop w:val="0"/>
              <w:marBottom w:val="0"/>
              <w:divBdr>
                <w:top w:val="none" w:sz="0" w:space="0" w:color="auto"/>
                <w:left w:val="none" w:sz="0" w:space="0" w:color="auto"/>
                <w:bottom w:val="none" w:sz="0" w:space="0" w:color="auto"/>
                <w:right w:val="none" w:sz="0" w:space="0" w:color="auto"/>
              </w:divBdr>
            </w:div>
            <w:div w:id="83041941">
              <w:marLeft w:val="0"/>
              <w:marRight w:val="0"/>
              <w:marTop w:val="0"/>
              <w:marBottom w:val="0"/>
              <w:divBdr>
                <w:top w:val="none" w:sz="0" w:space="0" w:color="auto"/>
                <w:left w:val="none" w:sz="0" w:space="0" w:color="auto"/>
                <w:bottom w:val="none" w:sz="0" w:space="0" w:color="auto"/>
                <w:right w:val="none" w:sz="0" w:space="0" w:color="auto"/>
              </w:divBdr>
            </w:div>
            <w:div w:id="1841238839">
              <w:marLeft w:val="0"/>
              <w:marRight w:val="0"/>
              <w:marTop w:val="0"/>
              <w:marBottom w:val="0"/>
              <w:divBdr>
                <w:top w:val="none" w:sz="0" w:space="0" w:color="auto"/>
                <w:left w:val="none" w:sz="0" w:space="0" w:color="auto"/>
                <w:bottom w:val="none" w:sz="0" w:space="0" w:color="auto"/>
                <w:right w:val="none" w:sz="0" w:space="0" w:color="auto"/>
              </w:divBdr>
            </w:div>
            <w:div w:id="1987078154">
              <w:marLeft w:val="0"/>
              <w:marRight w:val="0"/>
              <w:marTop w:val="0"/>
              <w:marBottom w:val="0"/>
              <w:divBdr>
                <w:top w:val="none" w:sz="0" w:space="0" w:color="auto"/>
                <w:left w:val="none" w:sz="0" w:space="0" w:color="auto"/>
                <w:bottom w:val="none" w:sz="0" w:space="0" w:color="auto"/>
                <w:right w:val="none" w:sz="0" w:space="0" w:color="auto"/>
              </w:divBdr>
            </w:div>
            <w:div w:id="1222136123">
              <w:marLeft w:val="0"/>
              <w:marRight w:val="0"/>
              <w:marTop w:val="0"/>
              <w:marBottom w:val="0"/>
              <w:divBdr>
                <w:top w:val="none" w:sz="0" w:space="0" w:color="auto"/>
                <w:left w:val="none" w:sz="0" w:space="0" w:color="auto"/>
                <w:bottom w:val="none" w:sz="0" w:space="0" w:color="auto"/>
                <w:right w:val="none" w:sz="0" w:space="0" w:color="auto"/>
              </w:divBdr>
            </w:div>
            <w:div w:id="1671257052">
              <w:marLeft w:val="0"/>
              <w:marRight w:val="0"/>
              <w:marTop w:val="0"/>
              <w:marBottom w:val="0"/>
              <w:divBdr>
                <w:top w:val="none" w:sz="0" w:space="0" w:color="auto"/>
                <w:left w:val="none" w:sz="0" w:space="0" w:color="auto"/>
                <w:bottom w:val="none" w:sz="0" w:space="0" w:color="auto"/>
                <w:right w:val="none" w:sz="0" w:space="0" w:color="auto"/>
              </w:divBdr>
            </w:div>
            <w:div w:id="295141098">
              <w:marLeft w:val="0"/>
              <w:marRight w:val="0"/>
              <w:marTop w:val="0"/>
              <w:marBottom w:val="0"/>
              <w:divBdr>
                <w:top w:val="none" w:sz="0" w:space="0" w:color="auto"/>
                <w:left w:val="none" w:sz="0" w:space="0" w:color="auto"/>
                <w:bottom w:val="none" w:sz="0" w:space="0" w:color="auto"/>
                <w:right w:val="none" w:sz="0" w:space="0" w:color="auto"/>
              </w:divBdr>
            </w:div>
          </w:divsChild>
        </w:div>
        <w:div w:id="388111400">
          <w:marLeft w:val="0"/>
          <w:marRight w:val="0"/>
          <w:marTop w:val="0"/>
          <w:marBottom w:val="0"/>
          <w:divBdr>
            <w:top w:val="none" w:sz="0" w:space="0" w:color="auto"/>
            <w:left w:val="none" w:sz="0" w:space="0" w:color="auto"/>
            <w:bottom w:val="none" w:sz="0" w:space="0" w:color="auto"/>
            <w:right w:val="none" w:sz="0" w:space="0" w:color="auto"/>
          </w:divBdr>
          <w:divsChild>
            <w:div w:id="1641768531">
              <w:marLeft w:val="0"/>
              <w:marRight w:val="0"/>
              <w:marTop w:val="0"/>
              <w:marBottom w:val="0"/>
              <w:divBdr>
                <w:top w:val="none" w:sz="0" w:space="0" w:color="auto"/>
                <w:left w:val="none" w:sz="0" w:space="0" w:color="auto"/>
                <w:bottom w:val="none" w:sz="0" w:space="0" w:color="auto"/>
                <w:right w:val="none" w:sz="0" w:space="0" w:color="auto"/>
              </w:divBdr>
            </w:div>
            <w:div w:id="1471482114">
              <w:marLeft w:val="0"/>
              <w:marRight w:val="0"/>
              <w:marTop w:val="0"/>
              <w:marBottom w:val="0"/>
              <w:divBdr>
                <w:top w:val="none" w:sz="0" w:space="0" w:color="auto"/>
                <w:left w:val="none" w:sz="0" w:space="0" w:color="auto"/>
                <w:bottom w:val="none" w:sz="0" w:space="0" w:color="auto"/>
                <w:right w:val="none" w:sz="0" w:space="0" w:color="auto"/>
              </w:divBdr>
            </w:div>
            <w:div w:id="255408574">
              <w:marLeft w:val="0"/>
              <w:marRight w:val="0"/>
              <w:marTop w:val="0"/>
              <w:marBottom w:val="0"/>
              <w:divBdr>
                <w:top w:val="none" w:sz="0" w:space="0" w:color="auto"/>
                <w:left w:val="none" w:sz="0" w:space="0" w:color="auto"/>
                <w:bottom w:val="none" w:sz="0" w:space="0" w:color="auto"/>
                <w:right w:val="none" w:sz="0" w:space="0" w:color="auto"/>
              </w:divBdr>
            </w:div>
            <w:div w:id="168525610">
              <w:marLeft w:val="0"/>
              <w:marRight w:val="0"/>
              <w:marTop w:val="0"/>
              <w:marBottom w:val="0"/>
              <w:divBdr>
                <w:top w:val="none" w:sz="0" w:space="0" w:color="auto"/>
                <w:left w:val="none" w:sz="0" w:space="0" w:color="auto"/>
                <w:bottom w:val="none" w:sz="0" w:space="0" w:color="auto"/>
                <w:right w:val="none" w:sz="0" w:space="0" w:color="auto"/>
              </w:divBdr>
            </w:div>
            <w:div w:id="2133353814">
              <w:marLeft w:val="0"/>
              <w:marRight w:val="0"/>
              <w:marTop w:val="0"/>
              <w:marBottom w:val="0"/>
              <w:divBdr>
                <w:top w:val="none" w:sz="0" w:space="0" w:color="auto"/>
                <w:left w:val="none" w:sz="0" w:space="0" w:color="auto"/>
                <w:bottom w:val="none" w:sz="0" w:space="0" w:color="auto"/>
                <w:right w:val="none" w:sz="0" w:space="0" w:color="auto"/>
              </w:divBdr>
            </w:div>
            <w:div w:id="1574973625">
              <w:marLeft w:val="0"/>
              <w:marRight w:val="0"/>
              <w:marTop w:val="0"/>
              <w:marBottom w:val="0"/>
              <w:divBdr>
                <w:top w:val="none" w:sz="0" w:space="0" w:color="auto"/>
                <w:left w:val="none" w:sz="0" w:space="0" w:color="auto"/>
                <w:bottom w:val="none" w:sz="0" w:space="0" w:color="auto"/>
                <w:right w:val="none" w:sz="0" w:space="0" w:color="auto"/>
              </w:divBdr>
            </w:div>
            <w:div w:id="2032561286">
              <w:marLeft w:val="0"/>
              <w:marRight w:val="0"/>
              <w:marTop w:val="0"/>
              <w:marBottom w:val="0"/>
              <w:divBdr>
                <w:top w:val="none" w:sz="0" w:space="0" w:color="auto"/>
                <w:left w:val="none" w:sz="0" w:space="0" w:color="auto"/>
                <w:bottom w:val="none" w:sz="0" w:space="0" w:color="auto"/>
                <w:right w:val="none" w:sz="0" w:space="0" w:color="auto"/>
              </w:divBdr>
            </w:div>
            <w:div w:id="1513107446">
              <w:marLeft w:val="0"/>
              <w:marRight w:val="0"/>
              <w:marTop w:val="0"/>
              <w:marBottom w:val="0"/>
              <w:divBdr>
                <w:top w:val="none" w:sz="0" w:space="0" w:color="auto"/>
                <w:left w:val="none" w:sz="0" w:space="0" w:color="auto"/>
                <w:bottom w:val="none" w:sz="0" w:space="0" w:color="auto"/>
                <w:right w:val="none" w:sz="0" w:space="0" w:color="auto"/>
              </w:divBdr>
            </w:div>
            <w:div w:id="1977295622">
              <w:marLeft w:val="0"/>
              <w:marRight w:val="0"/>
              <w:marTop w:val="0"/>
              <w:marBottom w:val="0"/>
              <w:divBdr>
                <w:top w:val="none" w:sz="0" w:space="0" w:color="auto"/>
                <w:left w:val="none" w:sz="0" w:space="0" w:color="auto"/>
                <w:bottom w:val="none" w:sz="0" w:space="0" w:color="auto"/>
                <w:right w:val="none" w:sz="0" w:space="0" w:color="auto"/>
              </w:divBdr>
            </w:div>
            <w:div w:id="1327629841">
              <w:marLeft w:val="0"/>
              <w:marRight w:val="0"/>
              <w:marTop w:val="0"/>
              <w:marBottom w:val="0"/>
              <w:divBdr>
                <w:top w:val="none" w:sz="0" w:space="0" w:color="auto"/>
                <w:left w:val="none" w:sz="0" w:space="0" w:color="auto"/>
                <w:bottom w:val="none" w:sz="0" w:space="0" w:color="auto"/>
                <w:right w:val="none" w:sz="0" w:space="0" w:color="auto"/>
              </w:divBdr>
            </w:div>
            <w:div w:id="786971997">
              <w:marLeft w:val="0"/>
              <w:marRight w:val="0"/>
              <w:marTop w:val="0"/>
              <w:marBottom w:val="0"/>
              <w:divBdr>
                <w:top w:val="none" w:sz="0" w:space="0" w:color="auto"/>
                <w:left w:val="none" w:sz="0" w:space="0" w:color="auto"/>
                <w:bottom w:val="none" w:sz="0" w:space="0" w:color="auto"/>
                <w:right w:val="none" w:sz="0" w:space="0" w:color="auto"/>
              </w:divBdr>
            </w:div>
            <w:div w:id="1167130932">
              <w:marLeft w:val="0"/>
              <w:marRight w:val="0"/>
              <w:marTop w:val="0"/>
              <w:marBottom w:val="0"/>
              <w:divBdr>
                <w:top w:val="none" w:sz="0" w:space="0" w:color="auto"/>
                <w:left w:val="none" w:sz="0" w:space="0" w:color="auto"/>
                <w:bottom w:val="none" w:sz="0" w:space="0" w:color="auto"/>
                <w:right w:val="none" w:sz="0" w:space="0" w:color="auto"/>
              </w:divBdr>
            </w:div>
            <w:div w:id="562526038">
              <w:marLeft w:val="0"/>
              <w:marRight w:val="0"/>
              <w:marTop w:val="0"/>
              <w:marBottom w:val="0"/>
              <w:divBdr>
                <w:top w:val="none" w:sz="0" w:space="0" w:color="auto"/>
                <w:left w:val="none" w:sz="0" w:space="0" w:color="auto"/>
                <w:bottom w:val="none" w:sz="0" w:space="0" w:color="auto"/>
                <w:right w:val="none" w:sz="0" w:space="0" w:color="auto"/>
              </w:divBdr>
            </w:div>
            <w:div w:id="106391738">
              <w:marLeft w:val="0"/>
              <w:marRight w:val="0"/>
              <w:marTop w:val="0"/>
              <w:marBottom w:val="0"/>
              <w:divBdr>
                <w:top w:val="none" w:sz="0" w:space="0" w:color="auto"/>
                <w:left w:val="none" w:sz="0" w:space="0" w:color="auto"/>
                <w:bottom w:val="none" w:sz="0" w:space="0" w:color="auto"/>
                <w:right w:val="none" w:sz="0" w:space="0" w:color="auto"/>
              </w:divBdr>
            </w:div>
            <w:div w:id="816844265">
              <w:marLeft w:val="0"/>
              <w:marRight w:val="0"/>
              <w:marTop w:val="0"/>
              <w:marBottom w:val="0"/>
              <w:divBdr>
                <w:top w:val="none" w:sz="0" w:space="0" w:color="auto"/>
                <w:left w:val="none" w:sz="0" w:space="0" w:color="auto"/>
                <w:bottom w:val="none" w:sz="0" w:space="0" w:color="auto"/>
                <w:right w:val="none" w:sz="0" w:space="0" w:color="auto"/>
              </w:divBdr>
            </w:div>
            <w:div w:id="460802201">
              <w:marLeft w:val="0"/>
              <w:marRight w:val="0"/>
              <w:marTop w:val="0"/>
              <w:marBottom w:val="0"/>
              <w:divBdr>
                <w:top w:val="none" w:sz="0" w:space="0" w:color="auto"/>
                <w:left w:val="none" w:sz="0" w:space="0" w:color="auto"/>
                <w:bottom w:val="none" w:sz="0" w:space="0" w:color="auto"/>
                <w:right w:val="none" w:sz="0" w:space="0" w:color="auto"/>
              </w:divBdr>
            </w:div>
            <w:div w:id="1327633018">
              <w:marLeft w:val="0"/>
              <w:marRight w:val="0"/>
              <w:marTop w:val="0"/>
              <w:marBottom w:val="0"/>
              <w:divBdr>
                <w:top w:val="none" w:sz="0" w:space="0" w:color="auto"/>
                <w:left w:val="none" w:sz="0" w:space="0" w:color="auto"/>
                <w:bottom w:val="none" w:sz="0" w:space="0" w:color="auto"/>
                <w:right w:val="none" w:sz="0" w:space="0" w:color="auto"/>
              </w:divBdr>
            </w:div>
            <w:div w:id="520897352">
              <w:marLeft w:val="0"/>
              <w:marRight w:val="0"/>
              <w:marTop w:val="0"/>
              <w:marBottom w:val="0"/>
              <w:divBdr>
                <w:top w:val="none" w:sz="0" w:space="0" w:color="auto"/>
                <w:left w:val="none" w:sz="0" w:space="0" w:color="auto"/>
                <w:bottom w:val="none" w:sz="0" w:space="0" w:color="auto"/>
                <w:right w:val="none" w:sz="0" w:space="0" w:color="auto"/>
              </w:divBdr>
            </w:div>
            <w:div w:id="1785877913">
              <w:marLeft w:val="0"/>
              <w:marRight w:val="0"/>
              <w:marTop w:val="0"/>
              <w:marBottom w:val="0"/>
              <w:divBdr>
                <w:top w:val="none" w:sz="0" w:space="0" w:color="auto"/>
                <w:left w:val="none" w:sz="0" w:space="0" w:color="auto"/>
                <w:bottom w:val="none" w:sz="0" w:space="0" w:color="auto"/>
                <w:right w:val="none" w:sz="0" w:space="0" w:color="auto"/>
              </w:divBdr>
            </w:div>
            <w:div w:id="1720203785">
              <w:marLeft w:val="0"/>
              <w:marRight w:val="0"/>
              <w:marTop w:val="0"/>
              <w:marBottom w:val="0"/>
              <w:divBdr>
                <w:top w:val="none" w:sz="0" w:space="0" w:color="auto"/>
                <w:left w:val="none" w:sz="0" w:space="0" w:color="auto"/>
                <w:bottom w:val="none" w:sz="0" w:space="0" w:color="auto"/>
                <w:right w:val="none" w:sz="0" w:space="0" w:color="auto"/>
              </w:divBdr>
            </w:div>
          </w:divsChild>
        </w:div>
        <w:div w:id="1270315061">
          <w:marLeft w:val="0"/>
          <w:marRight w:val="0"/>
          <w:marTop w:val="0"/>
          <w:marBottom w:val="0"/>
          <w:divBdr>
            <w:top w:val="none" w:sz="0" w:space="0" w:color="auto"/>
            <w:left w:val="none" w:sz="0" w:space="0" w:color="auto"/>
            <w:bottom w:val="none" w:sz="0" w:space="0" w:color="auto"/>
            <w:right w:val="none" w:sz="0" w:space="0" w:color="auto"/>
          </w:divBdr>
          <w:divsChild>
            <w:div w:id="25911503">
              <w:marLeft w:val="0"/>
              <w:marRight w:val="0"/>
              <w:marTop w:val="0"/>
              <w:marBottom w:val="0"/>
              <w:divBdr>
                <w:top w:val="none" w:sz="0" w:space="0" w:color="auto"/>
                <w:left w:val="none" w:sz="0" w:space="0" w:color="auto"/>
                <w:bottom w:val="none" w:sz="0" w:space="0" w:color="auto"/>
                <w:right w:val="none" w:sz="0" w:space="0" w:color="auto"/>
              </w:divBdr>
            </w:div>
            <w:div w:id="1562059199">
              <w:marLeft w:val="0"/>
              <w:marRight w:val="0"/>
              <w:marTop w:val="0"/>
              <w:marBottom w:val="0"/>
              <w:divBdr>
                <w:top w:val="none" w:sz="0" w:space="0" w:color="auto"/>
                <w:left w:val="none" w:sz="0" w:space="0" w:color="auto"/>
                <w:bottom w:val="none" w:sz="0" w:space="0" w:color="auto"/>
                <w:right w:val="none" w:sz="0" w:space="0" w:color="auto"/>
              </w:divBdr>
            </w:div>
            <w:div w:id="736706398">
              <w:marLeft w:val="0"/>
              <w:marRight w:val="0"/>
              <w:marTop w:val="0"/>
              <w:marBottom w:val="0"/>
              <w:divBdr>
                <w:top w:val="none" w:sz="0" w:space="0" w:color="auto"/>
                <w:left w:val="none" w:sz="0" w:space="0" w:color="auto"/>
                <w:bottom w:val="none" w:sz="0" w:space="0" w:color="auto"/>
                <w:right w:val="none" w:sz="0" w:space="0" w:color="auto"/>
              </w:divBdr>
            </w:div>
            <w:div w:id="145830153">
              <w:marLeft w:val="0"/>
              <w:marRight w:val="0"/>
              <w:marTop w:val="0"/>
              <w:marBottom w:val="0"/>
              <w:divBdr>
                <w:top w:val="none" w:sz="0" w:space="0" w:color="auto"/>
                <w:left w:val="none" w:sz="0" w:space="0" w:color="auto"/>
                <w:bottom w:val="none" w:sz="0" w:space="0" w:color="auto"/>
                <w:right w:val="none" w:sz="0" w:space="0" w:color="auto"/>
              </w:divBdr>
            </w:div>
            <w:div w:id="124684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93986">
      <w:bodyDiv w:val="1"/>
      <w:marLeft w:val="0"/>
      <w:marRight w:val="0"/>
      <w:marTop w:val="0"/>
      <w:marBottom w:val="0"/>
      <w:divBdr>
        <w:top w:val="none" w:sz="0" w:space="0" w:color="auto"/>
        <w:left w:val="none" w:sz="0" w:space="0" w:color="auto"/>
        <w:bottom w:val="none" w:sz="0" w:space="0" w:color="auto"/>
        <w:right w:val="none" w:sz="0" w:space="0" w:color="auto"/>
      </w:divBdr>
      <w:divsChild>
        <w:div w:id="994800590">
          <w:marLeft w:val="0"/>
          <w:marRight w:val="0"/>
          <w:marTop w:val="0"/>
          <w:marBottom w:val="0"/>
          <w:divBdr>
            <w:top w:val="none" w:sz="0" w:space="0" w:color="auto"/>
            <w:left w:val="none" w:sz="0" w:space="0" w:color="auto"/>
            <w:bottom w:val="none" w:sz="0" w:space="0" w:color="auto"/>
            <w:right w:val="none" w:sz="0" w:space="0" w:color="auto"/>
          </w:divBdr>
          <w:divsChild>
            <w:div w:id="96603970">
              <w:marLeft w:val="0"/>
              <w:marRight w:val="0"/>
              <w:marTop w:val="0"/>
              <w:marBottom w:val="0"/>
              <w:divBdr>
                <w:top w:val="none" w:sz="0" w:space="0" w:color="auto"/>
                <w:left w:val="none" w:sz="0" w:space="0" w:color="auto"/>
                <w:bottom w:val="none" w:sz="0" w:space="0" w:color="auto"/>
                <w:right w:val="none" w:sz="0" w:space="0" w:color="auto"/>
              </w:divBdr>
            </w:div>
            <w:div w:id="939097580">
              <w:marLeft w:val="0"/>
              <w:marRight w:val="0"/>
              <w:marTop w:val="0"/>
              <w:marBottom w:val="0"/>
              <w:divBdr>
                <w:top w:val="none" w:sz="0" w:space="0" w:color="auto"/>
                <w:left w:val="none" w:sz="0" w:space="0" w:color="auto"/>
                <w:bottom w:val="none" w:sz="0" w:space="0" w:color="auto"/>
                <w:right w:val="none" w:sz="0" w:space="0" w:color="auto"/>
              </w:divBdr>
            </w:div>
            <w:div w:id="197158745">
              <w:marLeft w:val="0"/>
              <w:marRight w:val="0"/>
              <w:marTop w:val="0"/>
              <w:marBottom w:val="0"/>
              <w:divBdr>
                <w:top w:val="none" w:sz="0" w:space="0" w:color="auto"/>
                <w:left w:val="none" w:sz="0" w:space="0" w:color="auto"/>
                <w:bottom w:val="none" w:sz="0" w:space="0" w:color="auto"/>
                <w:right w:val="none" w:sz="0" w:space="0" w:color="auto"/>
              </w:divBdr>
            </w:div>
            <w:div w:id="142821332">
              <w:marLeft w:val="0"/>
              <w:marRight w:val="0"/>
              <w:marTop w:val="0"/>
              <w:marBottom w:val="0"/>
              <w:divBdr>
                <w:top w:val="none" w:sz="0" w:space="0" w:color="auto"/>
                <w:left w:val="none" w:sz="0" w:space="0" w:color="auto"/>
                <w:bottom w:val="none" w:sz="0" w:space="0" w:color="auto"/>
                <w:right w:val="none" w:sz="0" w:space="0" w:color="auto"/>
              </w:divBdr>
            </w:div>
            <w:div w:id="1044599092">
              <w:marLeft w:val="0"/>
              <w:marRight w:val="0"/>
              <w:marTop w:val="0"/>
              <w:marBottom w:val="0"/>
              <w:divBdr>
                <w:top w:val="none" w:sz="0" w:space="0" w:color="auto"/>
                <w:left w:val="none" w:sz="0" w:space="0" w:color="auto"/>
                <w:bottom w:val="none" w:sz="0" w:space="0" w:color="auto"/>
                <w:right w:val="none" w:sz="0" w:space="0" w:color="auto"/>
              </w:divBdr>
            </w:div>
            <w:div w:id="1397239819">
              <w:marLeft w:val="0"/>
              <w:marRight w:val="0"/>
              <w:marTop w:val="0"/>
              <w:marBottom w:val="0"/>
              <w:divBdr>
                <w:top w:val="none" w:sz="0" w:space="0" w:color="auto"/>
                <w:left w:val="none" w:sz="0" w:space="0" w:color="auto"/>
                <w:bottom w:val="none" w:sz="0" w:space="0" w:color="auto"/>
                <w:right w:val="none" w:sz="0" w:space="0" w:color="auto"/>
              </w:divBdr>
            </w:div>
            <w:div w:id="174654021">
              <w:marLeft w:val="0"/>
              <w:marRight w:val="0"/>
              <w:marTop w:val="0"/>
              <w:marBottom w:val="0"/>
              <w:divBdr>
                <w:top w:val="none" w:sz="0" w:space="0" w:color="auto"/>
                <w:left w:val="none" w:sz="0" w:space="0" w:color="auto"/>
                <w:bottom w:val="none" w:sz="0" w:space="0" w:color="auto"/>
                <w:right w:val="none" w:sz="0" w:space="0" w:color="auto"/>
              </w:divBdr>
            </w:div>
            <w:div w:id="848566196">
              <w:marLeft w:val="0"/>
              <w:marRight w:val="0"/>
              <w:marTop w:val="0"/>
              <w:marBottom w:val="0"/>
              <w:divBdr>
                <w:top w:val="none" w:sz="0" w:space="0" w:color="auto"/>
                <w:left w:val="none" w:sz="0" w:space="0" w:color="auto"/>
                <w:bottom w:val="none" w:sz="0" w:space="0" w:color="auto"/>
                <w:right w:val="none" w:sz="0" w:space="0" w:color="auto"/>
              </w:divBdr>
            </w:div>
            <w:div w:id="997464294">
              <w:marLeft w:val="0"/>
              <w:marRight w:val="0"/>
              <w:marTop w:val="0"/>
              <w:marBottom w:val="0"/>
              <w:divBdr>
                <w:top w:val="none" w:sz="0" w:space="0" w:color="auto"/>
                <w:left w:val="none" w:sz="0" w:space="0" w:color="auto"/>
                <w:bottom w:val="none" w:sz="0" w:space="0" w:color="auto"/>
                <w:right w:val="none" w:sz="0" w:space="0" w:color="auto"/>
              </w:divBdr>
            </w:div>
          </w:divsChild>
        </w:div>
        <w:div w:id="1998919009">
          <w:marLeft w:val="0"/>
          <w:marRight w:val="0"/>
          <w:marTop w:val="0"/>
          <w:marBottom w:val="0"/>
          <w:divBdr>
            <w:top w:val="none" w:sz="0" w:space="0" w:color="auto"/>
            <w:left w:val="none" w:sz="0" w:space="0" w:color="auto"/>
            <w:bottom w:val="none" w:sz="0" w:space="0" w:color="auto"/>
            <w:right w:val="none" w:sz="0" w:space="0" w:color="auto"/>
          </w:divBdr>
          <w:divsChild>
            <w:div w:id="1379891704">
              <w:marLeft w:val="0"/>
              <w:marRight w:val="0"/>
              <w:marTop w:val="0"/>
              <w:marBottom w:val="0"/>
              <w:divBdr>
                <w:top w:val="none" w:sz="0" w:space="0" w:color="auto"/>
                <w:left w:val="none" w:sz="0" w:space="0" w:color="auto"/>
                <w:bottom w:val="none" w:sz="0" w:space="0" w:color="auto"/>
                <w:right w:val="none" w:sz="0" w:space="0" w:color="auto"/>
              </w:divBdr>
            </w:div>
            <w:div w:id="429009513">
              <w:marLeft w:val="0"/>
              <w:marRight w:val="0"/>
              <w:marTop w:val="0"/>
              <w:marBottom w:val="0"/>
              <w:divBdr>
                <w:top w:val="none" w:sz="0" w:space="0" w:color="auto"/>
                <w:left w:val="none" w:sz="0" w:space="0" w:color="auto"/>
                <w:bottom w:val="none" w:sz="0" w:space="0" w:color="auto"/>
                <w:right w:val="none" w:sz="0" w:space="0" w:color="auto"/>
              </w:divBdr>
            </w:div>
            <w:div w:id="1923678696">
              <w:marLeft w:val="0"/>
              <w:marRight w:val="0"/>
              <w:marTop w:val="0"/>
              <w:marBottom w:val="0"/>
              <w:divBdr>
                <w:top w:val="none" w:sz="0" w:space="0" w:color="auto"/>
                <w:left w:val="none" w:sz="0" w:space="0" w:color="auto"/>
                <w:bottom w:val="none" w:sz="0" w:space="0" w:color="auto"/>
                <w:right w:val="none" w:sz="0" w:space="0" w:color="auto"/>
              </w:divBdr>
            </w:div>
            <w:div w:id="2113816446">
              <w:marLeft w:val="0"/>
              <w:marRight w:val="0"/>
              <w:marTop w:val="0"/>
              <w:marBottom w:val="0"/>
              <w:divBdr>
                <w:top w:val="none" w:sz="0" w:space="0" w:color="auto"/>
                <w:left w:val="none" w:sz="0" w:space="0" w:color="auto"/>
                <w:bottom w:val="none" w:sz="0" w:space="0" w:color="auto"/>
                <w:right w:val="none" w:sz="0" w:space="0" w:color="auto"/>
              </w:divBdr>
            </w:div>
            <w:div w:id="1373965000">
              <w:marLeft w:val="0"/>
              <w:marRight w:val="0"/>
              <w:marTop w:val="0"/>
              <w:marBottom w:val="0"/>
              <w:divBdr>
                <w:top w:val="none" w:sz="0" w:space="0" w:color="auto"/>
                <w:left w:val="none" w:sz="0" w:space="0" w:color="auto"/>
                <w:bottom w:val="none" w:sz="0" w:space="0" w:color="auto"/>
                <w:right w:val="none" w:sz="0" w:space="0" w:color="auto"/>
              </w:divBdr>
            </w:div>
            <w:div w:id="1027676367">
              <w:marLeft w:val="0"/>
              <w:marRight w:val="0"/>
              <w:marTop w:val="0"/>
              <w:marBottom w:val="0"/>
              <w:divBdr>
                <w:top w:val="none" w:sz="0" w:space="0" w:color="auto"/>
                <w:left w:val="none" w:sz="0" w:space="0" w:color="auto"/>
                <w:bottom w:val="none" w:sz="0" w:space="0" w:color="auto"/>
                <w:right w:val="none" w:sz="0" w:space="0" w:color="auto"/>
              </w:divBdr>
            </w:div>
            <w:div w:id="1662466226">
              <w:marLeft w:val="0"/>
              <w:marRight w:val="0"/>
              <w:marTop w:val="0"/>
              <w:marBottom w:val="0"/>
              <w:divBdr>
                <w:top w:val="none" w:sz="0" w:space="0" w:color="auto"/>
                <w:left w:val="none" w:sz="0" w:space="0" w:color="auto"/>
                <w:bottom w:val="none" w:sz="0" w:space="0" w:color="auto"/>
                <w:right w:val="none" w:sz="0" w:space="0" w:color="auto"/>
              </w:divBdr>
            </w:div>
            <w:div w:id="876937871">
              <w:marLeft w:val="0"/>
              <w:marRight w:val="0"/>
              <w:marTop w:val="0"/>
              <w:marBottom w:val="0"/>
              <w:divBdr>
                <w:top w:val="none" w:sz="0" w:space="0" w:color="auto"/>
                <w:left w:val="none" w:sz="0" w:space="0" w:color="auto"/>
                <w:bottom w:val="none" w:sz="0" w:space="0" w:color="auto"/>
                <w:right w:val="none" w:sz="0" w:space="0" w:color="auto"/>
              </w:divBdr>
            </w:div>
            <w:div w:id="1656104611">
              <w:marLeft w:val="0"/>
              <w:marRight w:val="0"/>
              <w:marTop w:val="0"/>
              <w:marBottom w:val="0"/>
              <w:divBdr>
                <w:top w:val="none" w:sz="0" w:space="0" w:color="auto"/>
                <w:left w:val="none" w:sz="0" w:space="0" w:color="auto"/>
                <w:bottom w:val="none" w:sz="0" w:space="0" w:color="auto"/>
                <w:right w:val="none" w:sz="0" w:space="0" w:color="auto"/>
              </w:divBdr>
            </w:div>
            <w:div w:id="1526363335">
              <w:marLeft w:val="0"/>
              <w:marRight w:val="0"/>
              <w:marTop w:val="0"/>
              <w:marBottom w:val="0"/>
              <w:divBdr>
                <w:top w:val="none" w:sz="0" w:space="0" w:color="auto"/>
                <w:left w:val="none" w:sz="0" w:space="0" w:color="auto"/>
                <w:bottom w:val="none" w:sz="0" w:space="0" w:color="auto"/>
                <w:right w:val="none" w:sz="0" w:space="0" w:color="auto"/>
              </w:divBdr>
            </w:div>
            <w:div w:id="443614565">
              <w:marLeft w:val="0"/>
              <w:marRight w:val="0"/>
              <w:marTop w:val="0"/>
              <w:marBottom w:val="0"/>
              <w:divBdr>
                <w:top w:val="none" w:sz="0" w:space="0" w:color="auto"/>
                <w:left w:val="none" w:sz="0" w:space="0" w:color="auto"/>
                <w:bottom w:val="none" w:sz="0" w:space="0" w:color="auto"/>
                <w:right w:val="none" w:sz="0" w:space="0" w:color="auto"/>
              </w:divBdr>
            </w:div>
            <w:div w:id="205835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758200">
      <w:bodyDiv w:val="1"/>
      <w:marLeft w:val="0"/>
      <w:marRight w:val="0"/>
      <w:marTop w:val="0"/>
      <w:marBottom w:val="0"/>
      <w:divBdr>
        <w:top w:val="none" w:sz="0" w:space="0" w:color="auto"/>
        <w:left w:val="none" w:sz="0" w:space="0" w:color="auto"/>
        <w:bottom w:val="none" w:sz="0" w:space="0" w:color="auto"/>
        <w:right w:val="none" w:sz="0" w:space="0" w:color="auto"/>
      </w:divBdr>
      <w:divsChild>
        <w:div w:id="1201429890">
          <w:marLeft w:val="0"/>
          <w:marRight w:val="0"/>
          <w:marTop w:val="0"/>
          <w:marBottom w:val="0"/>
          <w:divBdr>
            <w:top w:val="none" w:sz="0" w:space="0" w:color="auto"/>
            <w:left w:val="none" w:sz="0" w:space="0" w:color="auto"/>
            <w:bottom w:val="none" w:sz="0" w:space="0" w:color="auto"/>
            <w:right w:val="none" w:sz="0" w:space="0" w:color="auto"/>
          </w:divBdr>
          <w:divsChild>
            <w:div w:id="1726876111">
              <w:marLeft w:val="0"/>
              <w:marRight w:val="0"/>
              <w:marTop w:val="0"/>
              <w:marBottom w:val="0"/>
              <w:divBdr>
                <w:top w:val="none" w:sz="0" w:space="0" w:color="auto"/>
                <w:left w:val="none" w:sz="0" w:space="0" w:color="auto"/>
                <w:bottom w:val="none" w:sz="0" w:space="0" w:color="auto"/>
                <w:right w:val="none" w:sz="0" w:space="0" w:color="auto"/>
              </w:divBdr>
            </w:div>
            <w:div w:id="424112055">
              <w:marLeft w:val="0"/>
              <w:marRight w:val="0"/>
              <w:marTop w:val="0"/>
              <w:marBottom w:val="0"/>
              <w:divBdr>
                <w:top w:val="none" w:sz="0" w:space="0" w:color="auto"/>
                <w:left w:val="none" w:sz="0" w:space="0" w:color="auto"/>
                <w:bottom w:val="none" w:sz="0" w:space="0" w:color="auto"/>
                <w:right w:val="none" w:sz="0" w:space="0" w:color="auto"/>
              </w:divBdr>
            </w:div>
            <w:div w:id="1644575293">
              <w:marLeft w:val="0"/>
              <w:marRight w:val="0"/>
              <w:marTop w:val="0"/>
              <w:marBottom w:val="0"/>
              <w:divBdr>
                <w:top w:val="none" w:sz="0" w:space="0" w:color="auto"/>
                <w:left w:val="none" w:sz="0" w:space="0" w:color="auto"/>
                <w:bottom w:val="none" w:sz="0" w:space="0" w:color="auto"/>
                <w:right w:val="none" w:sz="0" w:space="0" w:color="auto"/>
              </w:divBdr>
            </w:div>
          </w:divsChild>
        </w:div>
        <w:div w:id="713894035">
          <w:marLeft w:val="0"/>
          <w:marRight w:val="0"/>
          <w:marTop w:val="0"/>
          <w:marBottom w:val="0"/>
          <w:divBdr>
            <w:top w:val="none" w:sz="0" w:space="0" w:color="auto"/>
            <w:left w:val="none" w:sz="0" w:space="0" w:color="auto"/>
            <w:bottom w:val="none" w:sz="0" w:space="0" w:color="auto"/>
            <w:right w:val="none" w:sz="0" w:space="0" w:color="auto"/>
          </w:divBdr>
          <w:divsChild>
            <w:div w:id="1057895436">
              <w:marLeft w:val="0"/>
              <w:marRight w:val="0"/>
              <w:marTop w:val="0"/>
              <w:marBottom w:val="0"/>
              <w:divBdr>
                <w:top w:val="none" w:sz="0" w:space="0" w:color="auto"/>
                <w:left w:val="none" w:sz="0" w:space="0" w:color="auto"/>
                <w:bottom w:val="none" w:sz="0" w:space="0" w:color="auto"/>
                <w:right w:val="none" w:sz="0" w:space="0" w:color="auto"/>
              </w:divBdr>
            </w:div>
            <w:div w:id="1565875591">
              <w:marLeft w:val="0"/>
              <w:marRight w:val="0"/>
              <w:marTop w:val="0"/>
              <w:marBottom w:val="0"/>
              <w:divBdr>
                <w:top w:val="none" w:sz="0" w:space="0" w:color="auto"/>
                <w:left w:val="none" w:sz="0" w:space="0" w:color="auto"/>
                <w:bottom w:val="none" w:sz="0" w:space="0" w:color="auto"/>
                <w:right w:val="none" w:sz="0" w:space="0" w:color="auto"/>
              </w:divBdr>
            </w:div>
            <w:div w:id="509683667">
              <w:marLeft w:val="0"/>
              <w:marRight w:val="0"/>
              <w:marTop w:val="0"/>
              <w:marBottom w:val="0"/>
              <w:divBdr>
                <w:top w:val="none" w:sz="0" w:space="0" w:color="auto"/>
                <w:left w:val="none" w:sz="0" w:space="0" w:color="auto"/>
                <w:bottom w:val="none" w:sz="0" w:space="0" w:color="auto"/>
                <w:right w:val="none" w:sz="0" w:space="0" w:color="auto"/>
              </w:divBdr>
            </w:div>
            <w:div w:id="478426014">
              <w:marLeft w:val="0"/>
              <w:marRight w:val="0"/>
              <w:marTop w:val="0"/>
              <w:marBottom w:val="0"/>
              <w:divBdr>
                <w:top w:val="none" w:sz="0" w:space="0" w:color="auto"/>
                <w:left w:val="none" w:sz="0" w:space="0" w:color="auto"/>
                <w:bottom w:val="none" w:sz="0" w:space="0" w:color="auto"/>
                <w:right w:val="none" w:sz="0" w:space="0" w:color="auto"/>
              </w:divBdr>
            </w:div>
            <w:div w:id="1258755062">
              <w:marLeft w:val="0"/>
              <w:marRight w:val="0"/>
              <w:marTop w:val="0"/>
              <w:marBottom w:val="0"/>
              <w:divBdr>
                <w:top w:val="none" w:sz="0" w:space="0" w:color="auto"/>
                <w:left w:val="none" w:sz="0" w:space="0" w:color="auto"/>
                <w:bottom w:val="none" w:sz="0" w:space="0" w:color="auto"/>
                <w:right w:val="none" w:sz="0" w:space="0" w:color="auto"/>
              </w:divBdr>
            </w:div>
            <w:div w:id="2140562546">
              <w:marLeft w:val="0"/>
              <w:marRight w:val="0"/>
              <w:marTop w:val="0"/>
              <w:marBottom w:val="0"/>
              <w:divBdr>
                <w:top w:val="none" w:sz="0" w:space="0" w:color="auto"/>
                <w:left w:val="none" w:sz="0" w:space="0" w:color="auto"/>
                <w:bottom w:val="none" w:sz="0" w:space="0" w:color="auto"/>
                <w:right w:val="none" w:sz="0" w:space="0" w:color="auto"/>
              </w:divBdr>
            </w:div>
            <w:div w:id="1814637649">
              <w:marLeft w:val="0"/>
              <w:marRight w:val="0"/>
              <w:marTop w:val="0"/>
              <w:marBottom w:val="0"/>
              <w:divBdr>
                <w:top w:val="none" w:sz="0" w:space="0" w:color="auto"/>
                <w:left w:val="none" w:sz="0" w:space="0" w:color="auto"/>
                <w:bottom w:val="none" w:sz="0" w:space="0" w:color="auto"/>
                <w:right w:val="none" w:sz="0" w:space="0" w:color="auto"/>
              </w:divBdr>
            </w:div>
            <w:div w:id="1587885244">
              <w:marLeft w:val="0"/>
              <w:marRight w:val="0"/>
              <w:marTop w:val="0"/>
              <w:marBottom w:val="0"/>
              <w:divBdr>
                <w:top w:val="none" w:sz="0" w:space="0" w:color="auto"/>
                <w:left w:val="none" w:sz="0" w:space="0" w:color="auto"/>
                <w:bottom w:val="none" w:sz="0" w:space="0" w:color="auto"/>
                <w:right w:val="none" w:sz="0" w:space="0" w:color="auto"/>
              </w:divBdr>
            </w:div>
            <w:div w:id="308635124">
              <w:marLeft w:val="0"/>
              <w:marRight w:val="0"/>
              <w:marTop w:val="0"/>
              <w:marBottom w:val="0"/>
              <w:divBdr>
                <w:top w:val="none" w:sz="0" w:space="0" w:color="auto"/>
                <w:left w:val="none" w:sz="0" w:space="0" w:color="auto"/>
                <w:bottom w:val="none" w:sz="0" w:space="0" w:color="auto"/>
                <w:right w:val="none" w:sz="0" w:space="0" w:color="auto"/>
              </w:divBdr>
            </w:div>
            <w:div w:id="131213808">
              <w:marLeft w:val="0"/>
              <w:marRight w:val="0"/>
              <w:marTop w:val="0"/>
              <w:marBottom w:val="0"/>
              <w:divBdr>
                <w:top w:val="none" w:sz="0" w:space="0" w:color="auto"/>
                <w:left w:val="none" w:sz="0" w:space="0" w:color="auto"/>
                <w:bottom w:val="none" w:sz="0" w:space="0" w:color="auto"/>
                <w:right w:val="none" w:sz="0" w:space="0" w:color="auto"/>
              </w:divBdr>
            </w:div>
            <w:div w:id="2133471404">
              <w:marLeft w:val="0"/>
              <w:marRight w:val="0"/>
              <w:marTop w:val="0"/>
              <w:marBottom w:val="0"/>
              <w:divBdr>
                <w:top w:val="none" w:sz="0" w:space="0" w:color="auto"/>
                <w:left w:val="none" w:sz="0" w:space="0" w:color="auto"/>
                <w:bottom w:val="none" w:sz="0" w:space="0" w:color="auto"/>
                <w:right w:val="none" w:sz="0" w:space="0" w:color="auto"/>
              </w:divBdr>
            </w:div>
            <w:div w:id="408886248">
              <w:marLeft w:val="0"/>
              <w:marRight w:val="0"/>
              <w:marTop w:val="0"/>
              <w:marBottom w:val="0"/>
              <w:divBdr>
                <w:top w:val="none" w:sz="0" w:space="0" w:color="auto"/>
                <w:left w:val="none" w:sz="0" w:space="0" w:color="auto"/>
                <w:bottom w:val="none" w:sz="0" w:space="0" w:color="auto"/>
                <w:right w:val="none" w:sz="0" w:space="0" w:color="auto"/>
              </w:divBdr>
            </w:div>
            <w:div w:id="1417746037">
              <w:marLeft w:val="0"/>
              <w:marRight w:val="0"/>
              <w:marTop w:val="0"/>
              <w:marBottom w:val="0"/>
              <w:divBdr>
                <w:top w:val="none" w:sz="0" w:space="0" w:color="auto"/>
                <w:left w:val="none" w:sz="0" w:space="0" w:color="auto"/>
                <w:bottom w:val="none" w:sz="0" w:space="0" w:color="auto"/>
                <w:right w:val="none" w:sz="0" w:space="0" w:color="auto"/>
              </w:divBdr>
            </w:div>
            <w:div w:id="1888177669">
              <w:marLeft w:val="0"/>
              <w:marRight w:val="0"/>
              <w:marTop w:val="0"/>
              <w:marBottom w:val="0"/>
              <w:divBdr>
                <w:top w:val="none" w:sz="0" w:space="0" w:color="auto"/>
                <w:left w:val="none" w:sz="0" w:space="0" w:color="auto"/>
                <w:bottom w:val="none" w:sz="0" w:space="0" w:color="auto"/>
                <w:right w:val="none" w:sz="0" w:space="0" w:color="auto"/>
              </w:divBdr>
            </w:div>
            <w:div w:id="552886052">
              <w:marLeft w:val="0"/>
              <w:marRight w:val="0"/>
              <w:marTop w:val="0"/>
              <w:marBottom w:val="0"/>
              <w:divBdr>
                <w:top w:val="none" w:sz="0" w:space="0" w:color="auto"/>
                <w:left w:val="none" w:sz="0" w:space="0" w:color="auto"/>
                <w:bottom w:val="none" w:sz="0" w:space="0" w:color="auto"/>
                <w:right w:val="none" w:sz="0" w:space="0" w:color="auto"/>
              </w:divBdr>
            </w:div>
            <w:div w:id="1487628610">
              <w:marLeft w:val="0"/>
              <w:marRight w:val="0"/>
              <w:marTop w:val="0"/>
              <w:marBottom w:val="0"/>
              <w:divBdr>
                <w:top w:val="none" w:sz="0" w:space="0" w:color="auto"/>
                <w:left w:val="none" w:sz="0" w:space="0" w:color="auto"/>
                <w:bottom w:val="none" w:sz="0" w:space="0" w:color="auto"/>
                <w:right w:val="none" w:sz="0" w:space="0" w:color="auto"/>
              </w:divBdr>
            </w:div>
            <w:div w:id="731923384">
              <w:marLeft w:val="0"/>
              <w:marRight w:val="0"/>
              <w:marTop w:val="0"/>
              <w:marBottom w:val="0"/>
              <w:divBdr>
                <w:top w:val="none" w:sz="0" w:space="0" w:color="auto"/>
                <w:left w:val="none" w:sz="0" w:space="0" w:color="auto"/>
                <w:bottom w:val="none" w:sz="0" w:space="0" w:color="auto"/>
                <w:right w:val="none" w:sz="0" w:space="0" w:color="auto"/>
              </w:divBdr>
            </w:div>
            <w:div w:id="96415378">
              <w:marLeft w:val="0"/>
              <w:marRight w:val="0"/>
              <w:marTop w:val="0"/>
              <w:marBottom w:val="0"/>
              <w:divBdr>
                <w:top w:val="none" w:sz="0" w:space="0" w:color="auto"/>
                <w:left w:val="none" w:sz="0" w:space="0" w:color="auto"/>
                <w:bottom w:val="none" w:sz="0" w:space="0" w:color="auto"/>
                <w:right w:val="none" w:sz="0" w:space="0" w:color="auto"/>
              </w:divBdr>
            </w:div>
            <w:div w:id="309595675">
              <w:marLeft w:val="0"/>
              <w:marRight w:val="0"/>
              <w:marTop w:val="0"/>
              <w:marBottom w:val="0"/>
              <w:divBdr>
                <w:top w:val="none" w:sz="0" w:space="0" w:color="auto"/>
                <w:left w:val="none" w:sz="0" w:space="0" w:color="auto"/>
                <w:bottom w:val="none" w:sz="0" w:space="0" w:color="auto"/>
                <w:right w:val="none" w:sz="0" w:space="0" w:color="auto"/>
              </w:divBdr>
            </w:div>
            <w:div w:id="753480775">
              <w:marLeft w:val="0"/>
              <w:marRight w:val="0"/>
              <w:marTop w:val="0"/>
              <w:marBottom w:val="0"/>
              <w:divBdr>
                <w:top w:val="none" w:sz="0" w:space="0" w:color="auto"/>
                <w:left w:val="none" w:sz="0" w:space="0" w:color="auto"/>
                <w:bottom w:val="none" w:sz="0" w:space="0" w:color="auto"/>
                <w:right w:val="none" w:sz="0" w:space="0" w:color="auto"/>
              </w:divBdr>
            </w:div>
          </w:divsChild>
        </w:div>
        <w:div w:id="516580976">
          <w:marLeft w:val="0"/>
          <w:marRight w:val="0"/>
          <w:marTop w:val="0"/>
          <w:marBottom w:val="0"/>
          <w:divBdr>
            <w:top w:val="none" w:sz="0" w:space="0" w:color="auto"/>
            <w:left w:val="none" w:sz="0" w:space="0" w:color="auto"/>
            <w:bottom w:val="none" w:sz="0" w:space="0" w:color="auto"/>
            <w:right w:val="none" w:sz="0" w:space="0" w:color="auto"/>
          </w:divBdr>
        </w:div>
        <w:div w:id="1985353923">
          <w:marLeft w:val="0"/>
          <w:marRight w:val="0"/>
          <w:marTop w:val="0"/>
          <w:marBottom w:val="0"/>
          <w:divBdr>
            <w:top w:val="none" w:sz="0" w:space="0" w:color="auto"/>
            <w:left w:val="none" w:sz="0" w:space="0" w:color="auto"/>
            <w:bottom w:val="none" w:sz="0" w:space="0" w:color="auto"/>
            <w:right w:val="none" w:sz="0" w:space="0" w:color="auto"/>
          </w:divBdr>
        </w:div>
        <w:div w:id="1877695893">
          <w:marLeft w:val="0"/>
          <w:marRight w:val="0"/>
          <w:marTop w:val="0"/>
          <w:marBottom w:val="0"/>
          <w:divBdr>
            <w:top w:val="none" w:sz="0" w:space="0" w:color="auto"/>
            <w:left w:val="none" w:sz="0" w:space="0" w:color="auto"/>
            <w:bottom w:val="none" w:sz="0" w:space="0" w:color="auto"/>
            <w:right w:val="none" w:sz="0" w:space="0" w:color="auto"/>
          </w:divBdr>
        </w:div>
      </w:divsChild>
    </w:div>
    <w:div w:id="1224876981">
      <w:bodyDiv w:val="1"/>
      <w:marLeft w:val="0"/>
      <w:marRight w:val="0"/>
      <w:marTop w:val="0"/>
      <w:marBottom w:val="0"/>
      <w:divBdr>
        <w:top w:val="none" w:sz="0" w:space="0" w:color="auto"/>
        <w:left w:val="none" w:sz="0" w:space="0" w:color="auto"/>
        <w:bottom w:val="none" w:sz="0" w:space="0" w:color="auto"/>
        <w:right w:val="none" w:sz="0" w:space="0" w:color="auto"/>
      </w:divBdr>
      <w:divsChild>
        <w:div w:id="1166819434">
          <w:marLeft w:val="0"/>
          <w:marRight w:val="0"/>
          <w:marTop w:val="0"/>
          <w:marBottom w:val="0"/>
          <w:divBdr>
            <w:top w:val="none" w:sz="0" w:space="0" w:color="auto"/>
            <w:left w:val="none" w:sz="0" w:space="0" w:color="auto"/>
            <w:bottom w:val="none" w:sz="0" w:space="0" w:color="auto"/>
            <w:right w:val="none" w:sz="0" w:space="0" w:color="auto"/>
          </w:divBdr>
          <w:divsChild>
            <w:div w:id="1760590441">
              <w:marLeft w:val="0"/>
              <w:marRight w:val="0"/>
              <w:marTop w:val="0"/>
              <w:marBottom w:val="0"/>
              <w:divBdr>
                <w:top w:val="none" w:sz="0" w:space="0" w:color="auto"/>
                <w:left w:val="none" w:sz="0" w:space="0" w:color="auto"/>
                <w:bottom w:val="none" w:sz="0" w:space="0" w:color="auto"/>
                <w:right w:val="none" w:sz="0" w:space="0" w:color="auto"/>
              </w:divBdr>
            </w:div>
          </w:divsChild>
        </w:div>
        <w:div w:id="17317044">
          <w:marLeft w:val="0"/>
          <w:marRight w:val="0"/>
          <w:marTop w:val="0"/>
          <w:marBottom w:val="0"/>
          <w:divBdr>
            <w:top w:val="none" w:sz="0" w:space="0" w:color="auto"/>
            <w:left w:val="none" w:sz="0" w:space="0" w:color="auto"/>
            <w:bottom w:val="none" w:sz="0" w:space="0" w:color="auto"/>
            <w:right w:val="none" w:sz="0" w:space="0" w:color="auto"/>
          </w:divBdr>
          <w:divsChild>
            <w:div w:id="1738160769">
              <w:marLeft w:val="0"/>
              <w:marRight w:val="0"/>
              <w:marTop w:val="0"/>
              <w:marBottom w:val="0"/>
              <w:divBdr>
                <w:top w:val="none" w:sz="0" w:space="0" w:color="auto"/>
                <w:left w:val="none" w:sz="0" w:space="0" w:color="auto"/>
                <w:bottom w:val="none" w:sz="0" w:space="0" w:color="auto"/>
                <w:right w:val="none" w:sz="0" w:space="0" w:color="auto"/>
              </w:divBdr>
            </w:div>
            <w:div w:id="1795250851">
              <w:marLeft w:val="0"/>
              <w:marRight w:val="0"/>
              <w:marTop w:val="0"/>
              <w:marBottom w:val="0"/>
              <w:divBdr>
                <w:top w:val="none" w:sz="0" w:space="0" w:color="auto"/>
                <w:left w:val="none" w:sz="0" w:space="0" w:color="auto"/>
                <w:bottom w:val="none" w:sz="0" w:space="0" w:color="auto"/>
                <w:right w:val="none" w:sz="0" w:space="0" w:color="auto"/>
              </w:divBdr>
            </w:div>
            <w:div w:id="1698000784">
              <w:marLeft w:val="0"/>
              <w:marRight w:val="0"/>
              <w:marTop w:val="0"/>
              <w:marBottom w:val="0"/>
              <w:divBdr>
                <w:top w:val="none" w:sz="0" w:space="0" w:color="auto"/>
                <w:left w:val="none" w:sz="0" w:space="0" w:color="auto"/>
                <w:bottom w:val="none" w:sz="0" w:space="0" w:color="auto"/>
                <w:right w:val="none" w:sz="0" w:space="0" w:color="auto"/>
              </w:divBdr>
            </w:div>
            <w:div w:id="1672298670">
              <w:marLeft w:val="0"/>
              <w:marRight w:val="0"/>
              <w:marTop w:val="0"/>
              <w:marBottom w:val="0"/>
              <w:divBdr>
                <w:top w:val="none" w:sz="0" w:space="0" w:color="auto"/>
                <w:left w:val="none" w:sz="0" w:space="0" w:color="auto"/>
                <w:bottom w:val="none" w:sz="0" w:space="0" w:color="auto"/>
                <w:right w:val="none" w:sz="0" w:space="0" w:color="auto"/>
              </w:divBdr>
            </w:div>
            <w:div w:id="260258707">
              <w:marLeft w:val="0"/>
              <w:marRight w:val="0"/>
              <w:marTop w:val="0"/>
              <w:marBottom w:val="0"/>
              <w:divBdr>
                <w:top w:val="none" w:sz="0" w:space="0" w:color="auto"/>
                <w:left w:val="none" w:sz="0" w:space="0" w:color="auto"/>
                <w:bottom w:val="none" w:sz="0" w:space="0" w:color="auto"/>
                <w:right w:val="none" w:sz="0" w:space="0" w:color="auto"/>
              </w:divBdr>
            </w:div>
            <w:div w:id="402337869">
              <w:marLeft w:val="0"/>
              <w:marRight w:val="0"/>
              <w:marTop w:val="0"/>
              <w:marBottom w:val="0"/>
              <w:divBdr>
                <w:top w:val="none" w:sz="0" w:space="0" w:color="auto"/>
                <w:left w:val="none" w:sz="0" w:space="0" w:color="auto"/>
                <w:bottom w:val="none" w:sz="0" w:space="0" w:color="auto"/>
                <w:right w:val="none" w:sz="0" w:space="0" w:color="auto"/>
              </w:divBdr>
            </w:div>
            <w:div w:id="1669013480">
              <w:marLeft w:val="0"/>
              <w:marRight w:val="0"/>
              <w:marTop w:val="0"/>
              <w:marBottom w:val="0"/>
              <w:divBdr>
                <w:top w:val="none" w:sz="0" w:space="0" w:color="auto"/>
                <w:left w:val="none" w:sz="0" w:space="0" w:color="auto"/>
                <w:bottom w:val="none" w:sz="0" w:space="0" w:color="auto"/>
                <w:right w:val="none" w:sz="0" w:space="0" w:color="auto"/>
              </w:divBdr>
            </w:div>
            <w:div w:id="513417719">
              <w:marLeft w:val="0"/>
              <w:marRight w:val="0"/>
              <w:marTop w:val="0"/>
              <w:marBottom w:val="0"/>
              <w:divBdr>
                <w:top w:val="none" w:sz="0" w:space="0" w:color="auto"/>
                <w:left w:val="none" w:sz="0" w:space="0" w:color="auto"/>
                <w:bottom w:val="none" w:sz="0" w:space="0" w:color="auto"/>
                <w:right w:val="none" w:sz="0" w:space="0" w:color="auto"/>
              </w:divBdr>
            </w:div>
            <w:div w:id="687877133">
              <w:marLeft w:val="0"/>
              <w:marRight w:val="0"/>
              <w:marTop w:val="0"/>
              <w:marBottom w:val="0"/>
              <w:divBdr>
                <w:top w:val="none" w:sz="0" w:space="0" w:color="auto"/>
                <w:left w:val="none" w:sz="0" w:space="0" w:color="auto"/>
                <w:bottom w:val="none" w:sz="0" w:space="0" w:color="auto"/>
                <w:right w:val="none" w:sz="0" w:space="0" w:color="auto"/>
              </w:divBdr>
            </w:div>
            <w:div w:id="1249802754">
              <w:marLeft w:val="0"/>
              <w:marRight w:val="0"/>
              <w:marTop w:val="0"/>
              <w:marBottom w:val="0"/>
              <w:divBdr>
                <w:top w:val="none" w:sz="0" w:space="0" w:color="auto"/>
                <w:left w:val="none" w:sz="0" w:space="0" w:color="auto"/>
                <w:bottom w:val="none" w:sz="0" w:space="0" w:color="auto"/>
                <w:right w:val="none" w:sz="0" w:space="0" w:color="auto"/>
              </w:divBdr>
            </w:div>
            <w:div w:id="1630823494">
              <w:marLeft w:val="0"/>
              <w:marRight w:val="0"/>
              <w:marTop w:val="0"/>
              <w:marBottom w:val="0"/>
              <w:divBdr>
                <w:top w:val="none" w:sz="0" w:space="0" w:color="auto"/>
                <w:left w:val="none" w:sz="0" w:space="0" w:color="auto"/>
                <w:bottom w:val="none" w:sz="0" w:space="0" w:color="auto"/>
                <w:right w:val="none" w:sz="0" w:space="0" w:color="auto"/>
              </w:divBdr>
            </w:div>
            <w:div w:id="635110927">
              <w:marLeft w:val="0"/>
              <w:marRight w:val="0"/>
              <w:marTop w:val="0"/>
              <w:marBottom w:val="0"/>
              <w:divBdr>
                <w:top w:val="none" w:sz="0" w:space="0" w:color="auto"/>
                <w:left w:val="none" w:sz="0" w:space="0" w:color="auto"/>
                <w:bottom w:val="none" w:sz="0" w:space="0" w:color="auto"/>
                <w:right w:val="none" w:sz="0" w:space="0" w:color="auto"/>
              </w:divBdr>
            </w:div>
            <w:div w:id="1531336804">
              <w:marLeft w:val="0"/>
              <w:marRight w:val="0"/>
              <w:marTop w:val="0"/>
              <w:marBottom w:val="0"/>
              <w:divBdr>
                <w:top w:val="none" w:sz="0" w:space="0" w:color="auto"/>
                <w:left w:val="none" w:sz="0" w:space="0" w:color="auto"/>
                <w:bottom w:val="none" w:sz="0" w:space="0" w:color="auto"/>
                <w:right w:val="none" w:sz="0" w:space="0" w:color="auto"/>
              </w:divBdr>
            </w:div>
            <w:div w:id="1166017604">
              <w:marLeft w:val="0"/>
              <w:marRight w:val="0"/>
              <w:marTop w:val="0"/>
              <w:marBottom w:val="0"/>
              <w:divBdr>
                <w:top w:val="none" w:sz="0" w:space="0" w:color="auto"/>
                <w:left w:val="none" w:sz="0" w:space="0" w:color="auto"/>
                <w:bottom w:val="none" w:sz="0" w:space="0" w:color="auto"/>
                <w:right w:val="none" w:sz="0" w:space="0" w:color="auto"/>
              </w:divBdr>
            </w:div>
            <w:div w:id="498472181">
              <w:marLeft w:val="0"/>
              <w:marRight w:val="0"/>
              <w:marTop w:val="0"/>
              <w:marBottom w:val="0"/>
              <w:divBdr>
                <w:top w:val="none" w:sz="0" w:space="0" w:color="auto"/>
                <w:left w:val="none" w:sz="0" w:space="0" w:color="auto"/>
                <w:bottom w:val="none" w:sz="0" w:space="0" w:color="auto"/>
                <w:right w:val="none" w:sz="0" w:space="0" w:color="auto"/>
              </w:divBdr>
            </w:div>
            <w:div w:id="870604751">
              <w:marLeft w:val="0"/>
              <w:marRight w:val="0"/>
              <w:marTop w:val="0"/>
              <w:marBottom w:val="0"/>
              <w:divBdr>
                <w:top w:val="none" w:sz="0" w:space="0" w:color="auto"/>
                <w:left w:val="none" w:sz="0" w:space="0" w:color="auto"/>
                <w:bottom w:val="none" w:sz="0" w:space="0" w:color="auto"/>
                <w:right w:val="none" w:sz="0" w:space="0" w:color="auto"/>
              </w:divBdr>
            </w:div>
            <w:div w:id="1029988981">
              <w:marLeft w:val="0"/>
              <w:marRight w:val="0"/>
              <w:marTop w:val="0"/>
              <w:marBottom w:val="0"/>
              <w:divBdr>
                <w:top w:val="none" w:sz="0" w:space="0" w:color="auto"/>
                <w:left w:val="none" w:sz="0" w:space="0" w:color="auto"/>
                <w:bottom w:val="none" w:sz="0" w:space="0" w:color="auto"/>
                <w:right w:val="none" w:sz="0" w:space="0" w:color="auto"/>
              </w:divBdr>
            </w:div>
            <w:div w:id="1695228621">
              <w:marLeft w:val="0"/>
              <w:marRight w:val="0"/>
              <w:marTop w:val="0"/>
              <w:marBottom w:val="0"/>
              <w:divBdr>
                <w:top w:val="none" w:sz="0" w:space="0" w:color="auto"/>
                <w:left w:val="none" w:sz="0" w:space="0" w:color="auto"/>
                <w:bottom w:val="none" w:sz="0" w:space="0" w:color="auto"/>
                <w:right w:val="none" w:sz="0" w:space="0" w:color="auto"/>
              </w:divBdr>
            </w:div>
            <w:div w:id="1485782365">
              <w:marLeft w:val="0"/>
              <w:marRight w:val="0"/>
              <w:marTop w:val="0"/>
              <w:marBottom w:val="0"/>
              <w:divBdr>
                <w:top w:val="none" w:sz="0" w:space="0" w:color="auto"/>
                <w:left w:val="none" w:sz="0" w:space="0" w:color="auto"/>
                <w:bottom w:val="none" w:sz="0" w:space="0" w:color="auto"/>
                <w:right w:val="none" w:sz="0" w:space="0" w:color="auto"/>
              </w:divBdr>
            </w:div>
            <w:div w:id="1507864693">
              <w:marLeft w:val="0"/>
              <w:marRight w:val="0"/>
              <w:marTop w:val="0"/>
              <w:marBottom w:val="0"/>
              <w:divBdr>
                <w:top w:val="none" w:sz="0" w:space="0" w:color="auto"/>
                <w:left w:val="none" w:sz="0" w:space="0" w:color="auto"/>
                <w:bottom w:val="none" w:sz="0" w:space="0" w:color="auto"/>
                <w:right w:val="none" w:sz="0" w:space="0" w:color="auto"/>
              </w:divBdr>
            </w:div>
          </w:divsChild>
        </w:div>
        <w:div w:id="783382168">
          <w:marLeft w:val="0"/>
          <w:marRight w:val="0"/>
          <w:marTop w:val="0"/>
          <w:marBottom w:val="0"/>
          <w:divBdr>
            <w:top w:val="none" w:sz="0" w:space="0" w:color="auto"/>
            <w:left w:val="none" w:sz="0" w:space="0" w:color="auto"/>
            <w:bottom w:val="none" w:sz="0" w:space="0" w:color="auto"/>
            <w:right w:val="none" w:sz="0" w:space="0" w:color="auto"/>
          </w:divBdr>
          <w:divsChild>
            <w:div w:id="870069921">
              <w:marLeft w:val="0"/>
              <w:marRight w:val="0"/>
              <w:marTop w:val="0"/>
              <w:marBottom w:val="0"/>
              <w:divBdr>
                <w:top w:val="none" w:sz="0" w:space="0" w:color="auto"/>
                <w:left w:val="none" w:sz="0" w:space="0" w:color="auto"/>
                <w:bottom w:val="none" w:sz="0" w:space="0" w:color="auto"/>
                <w:right w:val="none" w:sz="0" w:space="0" w:color="auto"/>
              </w:divBdr>
            </w:div>
            <w:div w:id="1545488357">
              <w:marLeft w:val="0"/>
              <w:marRight w:val="0"/>
              <w:marTop w:val="0"/>
              <w:marBottom w:val="0"/>
              <w:divBdr>
                <w:top w:val="none" w:sz="0" w:space="0" w:color="auto"/>
                <w:left w:val="none" w:sz="0" w:space="0" w:color="auto"/>
                <w:bottom w:val="none" w:sz="0" w:space="0" w:color="auto"/>
                <w:right w:val="none" w:sz="0" w:space="0" w:color="auto"/>
              </w:divBdr>
            </w:div>
            <w:div w:id="1958370226">
              <w:marLeft w:val="0"/>
              <w:marRight w:val="0"/>
              <w:marTop w:val="0"/>
              <w:marBottom w:val="0"/>
              <w:divBdr>
                <w:top w:val="none" w:sz="0" w:space="0" w:color="auto"/>
                <w:left w:val="none" w:sz="0" w:space="0" w:color="auto"/>
                <w:bottom w:val="none" w:sz="0" w:space="0" w:color="auto"/>
                <w:right w:val="none" w:sz="0" w:space="0" w:color="auto"/>
              </w:divBdr>
            </w:div>
            <w:div w:id="875124269">
              <w:marLeft w:val="0"/>
              <w:marRight w:val="0"/>
              <w:marTop w:val="0"/>
              <w:marBottom w:val="0"/>
              <w:divBdr>
                <w:top w:val="none" w:sz="0" w:space="0" w:color="auto"/>
                <w:left w:val="none" w:sz="0" w:space="0" w:color="auto"/>
                <w:bottom w:val="none" w:sz="0" w:space="0" w:color="auto"/>
                <w:right w:val="none" w:sz="0" w:space="0" w:color="auto"/>
              </w:divBdr>
            </w:div>
            <w:div w:id="1165825277">
              <w:marLeft w:val="0"/>
              <w:marRight w:val="0"/>
              <w:marTop w:val="0"/>
              <w:marBottom w:val="0"/>
              <w:divBdr>
                <w:top w:val="none" w:sz="0" w:space="0" w:color="auto"/>
                <w:left w:val="none" w:sz="0" w:space="0" w:color="auto"/>
                <w:bottom w:val="none" w:sz="0" w:space="0" w:color="auto"/>
                <w:right w:val="none" w:sz="0" w:space="0" w:color="auto"/>
              </w:divBdr>
            </w:div>
            <w:div w:id="89746005">
              <w:marLeft w:val="0"/>
              <w:marRight w:val="0"/>
              <w:marTop w:val="0"/>
              <w:marBottom w:val="0"/>
              <w:divBdr>
                <w:top w:val="none" w:sz="0" w:space="0" w:color="auto"/>
                <w:left w:val="none" w:sz="0" w:space="0" w:color="auto"/>
                <w:bottom w:val="none" w:sz="0" w:space="0" w:color="auto"/>
                <w:right w:val="none" w:sz="0" w:space="0" w:color="auto"/>
              </w:divBdr>
            </w:div>
            <w:div w:id="1581021675">
              <w:marLeft w:val="0"/>
              <w:marRight w:val="0"/>
              <w:marTop w:val="0"/>
              <w:marBottom w:val="0"/>
              <w:divBdr>
                <w:top w:val="none" w:sz="0" w:space="0" w:color="auto"/>
                <w:left w:val="none" w:sz="0" w:space="0" w:color="auto"/>
                <w:bottom w:val="none" w:sz="0" w:space="0" w:color="auto"/>
                <w:right w:val="none" w:sz="0" w:space="0" w:color="auto"/>
              </w:divBdr>
            </w:div>
            <w:div w:id="1914580417">
              <w:marLeft w:val="0"/>
              <w:marRight w:val="0"/>
              <w:marTop w:val="0"/>
              <w:marBottom w:val="0"/>
              <w:divBdr>
                <w:top w:val="none" w:sz="0" w:space="0" w:color="auto"/>
                <w:left w:val="none" w:sz="0" w:space="0" w:color="auto"/>
                <w:bottom w:val="none" w:sz="0" w:space="0" w:color="auto"/>
                <w:right w:val="none" w:sz="0" w:space="0" w:color="auto"/>
              </w:divBdr>
            </w:div>
            <w:div w:id="1937057966">
              <w:marLeft w:val="0"/>
              <w:marRight w:val="0"/>
              <w:marTop w:val="0"/>
              <w:marBottom w:val="0"/>
              <w:divBdr>
                <w:top w:val="none" w:sz="0" w:space="0" w:color="auto"/>
                <w:left w:val="none" w:sz="0" w:space="0" w:color="auto"/>
                <w:bottom w:val="none" w:sz="0" w:space="0" w:color="auto"/>
                <w:right w:val="none" w:sz="0" w:space="0" w:color="auto"/>
              </w:divBdr>
            </w:div>
            <w:div w:id="1806850111">
              <w:marLeft w:val="0"/>
              <w:marRight w:val="0"/>
              <w:marTop w:val="0"/>
              <w:marBottom w:val="0"/>
              <w:divBdr>
                <w:top w:val="none" w:sz="0" w:space="0" w:color="auto"/>
                <w:left w:val="none" w:sz="0" w:space="0" w:color="auto"/>
                <w:bottom w:val="none" w:sz="0" w:space="0" w:color="auto"/>
                <w:right w:val="none" w:sz="0" w:space="0" w:color="auto"/>
              </w:divBdr>
            </w:div>
            <w:div w:id="703018869">
              <w:marLeft w:val="0"/>
              <w:marRight w:val="0"/>
              <w:marTop w:val="0"/>
              <w:marBottom w:val="0"/>
              <w:divBdr>
                <w:top w:val="none" w:sz="0" w:space="0" w:color="auto"/>
                <w:left w:val="none" w:sz="0" w:space="0" w:color="auto"/>
                <w:bottom w:val="none" w:sz="0" w:space="0" w:color="auto"/>
                <w:right w:val="none" w:sz="0" w:space="0" w:color="auto"/>
              </w:divBdr>
            </w:div>
            <w:div w:id="347102903">
              <w:marLeft w:val="0"/>
              <w:marRight w:val="0"/>
              <w:marTop w:val="0"/>
              <w:marBottom w:val="0"/>
              <w:divBdr>
                <w:top w:val="none" w:sz="0" w:space="0" w:color="auto"/>
                <w:left w:val="none" w:sz="0" w:space="0" w:color="auto"/>
                <w:bottom w:val="none" w:sz="0" w:space="0" w:color="auto"/>
                <w:right w:val="none" w:sz="0" w:space="0" w:color="auto"/>
              </w:divBdr>
            </w:div>
            <w:div w:id="1188788698">
              <w:marLeft w:val="0"/>
              <w:marRight w:val="0"/>
              <w:marTop w:val="0"/>
              <w:marBottom w:val="0"/>
              <w:divBdr>
                <w:top w:val="none" w:sz="0" w:space="0" w:color="auto"/>
                <w:left w:val="none" w:sz="0" w:space="0" w:color="auto"/>
                <w:bottom w:val="none" w:sz="0" w:space="0" w:color="auto"/>
                <w:right w:val="none" w:sz="0" w:space="0" w:color="auto"/>
              </w:divBdr>
            </w:div>
            <w:div w:id="1366977603">
              <w:marLeft w:val="0"/>
              <w:marRight w:val="0"/>
              <w:marTop w:val="0"/>
              <w:marBottom w:val="0"/>
              <w:divBdr>
                <w:top w:val="none" w:sz="0" w:space="0" w:color="auto"/>
                <w:left w:val="none" w:sz="0" w:space="0" w:color="auto"/>
                <w:bottom w:val="none" w:sz="0" w:space="0" w:color="auto"/>
                <w:right w:val="none" w:sz="0" w:space="0" w:color="auto"/>
              </w:divBdr>
            </w:div>
            <w:div w:id="1935703151">
              <w:marLeft w:val="0"/>
              <w:marRight w:val="0"/>
              <w:marTop w:val="0"/>
              <w:marBottom w:val="0"/>
              <w:divBdr>
                <w:top w:val="none" w:sz="0" w:space="0" w:color="auto"/>
                <w:left w:val="none" w:sz="0" w:space="0" w:color="auto"/>
                <w:bottom w:val="none" w:sz="0" w:space="0" w:color="auto"/>
                <w:right w:val="none" w:sz="0" w:space="0" w:color="auto"/>
              </w:divBdr>
            </w:div>
            <w:div w:id="1875924621">
              <w:marLeft w:val="0"/>
              <w:marRight w:val="0"/>
              <w:marTop w:val="0"/>
              <w:marBottom w:val="0"/>
              <w:divBdr>
                <w:top w:val="none" w:sz="0" w:space="0" w:color="auto"/>
                <w:left w:val="none" w:sz="0" w:space="0" w:color="auto"/>
                <w:bottom w:val="none" w:sz="0" w:space="0" w:color="auto"/>
                <w:right w:val="none" w:sz="0" w:space="0" w:color="auto"/>
              </w:divBdr>
            </w:div>
            <w:div w:id="469905647">
              <w:marLeft w:val="0"/>
              <w:marRight w:val="0"/>
              <w:marTop w:val="0"/>
              <w:marBottom w:val="0"/>
              <w:divBdr>
                <w:top w:val="none" w:sz="0" w:space="0" w:color="auto"/>
                <w:left w:val="none" w:sz="0" w:space="0" w:color="auto"/>
                <w:bottom w:val="none" w:sz="0" w:space="0" w:color="auto"/>
                <w:right w:val="none" w:sz="0" w:space="0" w:color="auto"/>
              </w:divBdr>
            </w:div>
            <w:div w:id="1869947243">
              <w:marLeft w:val="0"/>
              <w:marRight w:val="0"/>
              <w:marTop w:val="0"/>
              <w:marBottom w:val="0"/>
              <w:divBdr>
                <w:top w:val="none" w:sz="0" w:space="0" w:color="auto"/>
                <w:left w:val="none" w:sz="0" w:space="0" w:color="auto"/>
                <w:bottom w:val="none" w:sz="0" w:space="0" w:color="auto"/>
                <w:right w:val="none" w:sz="0" w:space="0" w:color="auto"/>
              </w:divBdr>
            </w:div>
            <w:div w:id="239871407">
              <w:marLeft w:val="0"/>
              <w:marRight w:val="0"/>
              <w:marTop w:val="0"/>
              <w:marBottom w:val="0"/>
              <w:divBdr>
                <w:top w:val="none" w:sz="0" w:space="0" w:color="auto"/>
                <w:left w:val="none" w:sz="0" w:space="0" w:color="auto"/>
                <w:bottom w:val="none" w:sz="0" w:space="0" w:color="auto"/>
                <w:right w:val="none" w:sz="0" w:space="0" w:color="auto"/>
              </w:divBdr>
            </w:div>
            <w:div w:id="308364778">
              <w:marLeft w:val="0"/>
              <w:marRight w:val="0"/>
              <w:marTop w:val="0"/>
              <w:marBottom w:val="0"/>
              <w:divBdr>
                <w:top w:val="none" w:sz="0" w:space="0" w:color="auto"/>
                <w:left w:val="none" w:sz="0" w:space="0" w:color="auto"/>
                <w:bottom w:val="none" w:sz="0" w:space="0" w:color="auto"/>
                <w:right w:val="none" w:sz="0" w:space="0" w:color="auto"/>
              </w:divBdr>
            </w:div>
          </w:divsChild>
        </w:div>
        <w:div w:id="1284652909">
          <w:marLeft w:val="0"/>
          <w:marRight w:val="0"/>
          <w:marTop w:val="0"/>
          <w:marBottom w:val="0"/>
          <w:divBdr>
            <w:top w:val="none" w:sz="0" w:space="0" w:color="auto"/>
            <w:left w:val="none" w:sz="0" w:space="0" w:color="auto"/>
            <w:bottom w:val="none" w:sz="0" w:space="0" w:color="auto"/>
            <w:right w:val="none" w:sz="0" w:space="0" w:color="auto"/>
          </w:divBdr>
          <w:divsChild>
            <w:div w:id="1994798882">
              <w:marLeft w:val="0"/>
              <w:marRight w:val="0"/>
              <w:marTop w:val="0"/>
              <w:marBottom w:val="0"/>
              <w:divBdr>
                <w:top w:val="none" w:sz="0" w:space="0" w:color="auto"/>
                <w:left w:val="none" w:sz="0" w:space="0" w:color="auto"/>
                <w:bottom w:val="none" w:sz="0" w:space="0" w:color="auto"/>
                <w:right w:val="none" w:sz="0" w:space="0" w:color="auto"/>
              </w:divBdr>
            </w:div>
            <w:div w:id="745877973">
              <w:marLeft w:val="0"/>
              <w:marRight w:val="0"/>
              <w:marTop w:val="0"/>
              <w:marBottom w:val="0"/>
              <w:divBdr>
                <w:top w:val="none" w:sz="0" w:space="0" w:color="auto"/>
                <w:left w:val="none" w:sz="0" w:space="0" w:color="auto"/>
                <w:bottom w:val="none" w:sz="0" w:space="0" w:color="auto"/>
                <w:right w:val="none" w:sz="0" w:space="0" w:color="auto"/>
              </w:divBdr>
            </w:div>
            <w:div w:id="1513567619">
              <w:marLeft w:val="0"/>
              <w:marRight w:val="0"/>
              <w:marTop w:val="0"/>
              <w:marBottom w:val="0"/>
              <w:divBdr>
                <w:top w:val="none" w:sz="0" w:space="0" w:color="auto"/>
                <w:left w:val="none" w:sz="0" w:space="0" w:color="auto"/>
                <w:bottom w:val="none" w:sz="0" w:space="0" w:color="auto"/>
                <w:right w:val="none" w:sz="0" w:space="0" w:color="auto"/>
              </w:divBdr>
            </w:div>
            <w:div w:id="2119324035">
              <w:marLeft w:val="0"/>
              <w:marRight w:val="0"/>
              <w:marTop w:val="0"/>
              <w:marBottom w:val="0"/>
              <w:divBdr>
                <w:top w:val="none" w:sz="0" w:space="0" w:color="auto"/>
                <w:left w:val="none" w:sz="0" w:space="0" w:color="auto"/>
                <w:bottom w:val="none" w:sz="0" w:space="0" w:color="auto"/>
                <w:right w:val="none" w:sz="0" w:space="0" w:color="auto"/>
              </w:divBdr>
            </w:div>
            <w:div w:id="840974989">
              <w:marLeft w:val="0"/>
              <w:marRight w:val="0"/>
              <w:marTop w:val="0"/>
              <w:marBottom w:val="0"/>
              <w:divBdr>
                <w:top w:val="none" w:sz="0" w:space="0" w:color="auto"/>
                <w:left w:val="none" w:sz="0" w:space="0" w:color="auto"/>
                <w:bottom w:val="none" w:sz="0" w:space="0" w:color="auto"/>
                <w:right w:val="none" w:sz="0" w:space="0" w:color="auto"/>
              </w:divBdr>
            </w:div>
            <w:div w:id="943611621">
              <w:marLeft w:val="0"/>
              <w:marRight w:val="0"/>
              <w:marTop w:val="0"/>
              <w:marBottom w:val="0"/>
              <w:divBdr>
                <w:top w:val="none" w:sz="0" w:space="0" w:color="auto"/>
                <w:left w:val="none" w:sz="0" w:space="0" w:color="auto"/>
                <w:bottom w:val="none" w:sz="0" w:space="0" w:color="auto"/>
                <w:right w:val="none" w:sz="0" w:space="0" w:color="auto"/>
              </w:divBdr>
            </w:div>
            <w:div w:id="1227178872">
              <w:marLeft w:val="0"/>
              <w:marRight w:val="0"/>
              <w:marTop w:val="0"/>
              <w:marBottom w:val="0"/>
              <w:divBdr>
                <w:top w:val="none" w:sz="0" w:space="0" w:color="auto"/>
                <w:left w:val="none" w:sz="0" w:space="0" w:color="auto"/>
                <w:bottom w:val="none" w:sz="0" w:space="0" w:color="auto"/>
                <w:right w:val="none" w:sz="0" w:space="0" w:color="auto"/>
              </w:divBdr>
            </w:div>
            <w:div w:id="544098703">
              <w:marLeft w:val="0"/>
              <w:marRight w:val="0"/>
              <w:marTop w:val="0"/>
              <w:marBottom w:val="0"/>
              <w:divBdr>
                <w:top w:val="none" w:sz="0" w:space="0" w:color="auto"/>
                <w:left w:val="none" w:sz="0" w:space="0" w:color="auto"/>
                <w:bottom w:val="none" w:sz="0" w:space="0" w:color="auto"/>
                <w:right w:val="none" w:sz="0" w:space="0" w:color="auto"/>
              </w:divBdr>
            </w:div>
            <w:div w:id="1086027724">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 w:id="300427558">
              <w:marLeft w:val="0"/>
              <w:marRight w:val="0"/>
              <w:marTop w:val="0"/>
              <w:marBottom w:val="0"/>
              <w:divBdr>
                <w:top w:val="none" w:sz="0" w:space="0" w:color="auto"/>
                <w:left w:val="none" w:sz="0" w:space="0" w:color="auto"/>
                <w:bottom w:val="none" w:sz="0" w:space="0" w:color="auto"/>
                <w:right w:val="none" w:sz="0" w:space="0" w:color="auto"/>
              </w:divBdr>
            </w:div>
            <w:div w:id="1350567374">
              <w:marLeft w:val="0"/>
              <w:marRight w:val="0"/>
              <w:marTop w:val="0"/>
              <w:marBottom w:val="0"/>
              <w:divBdr>
                <w:top w:val="none" w:sz="0" w:space="0" w:color="auto"/>
                <w:left w:val="none" w:sz="0" w:space="0" w:color="auto"/>
                <w:bottom w:val="none" w:sz="0" w:space="0" w:color="auto"/>
                <w:right w:val="none" w:sz="0" w:space="0" w:color="auto"/>
              </w:divBdr>
            </w:div>
            <w:div w:id="1065682891">
              <w:marLeft w:val="0"/>
              <w:marRight w:val="0"/>
              <w:marTop w:val="0"/>
              <w:marBottom w:val="0"/>
              <w:divBdr>
                <w:top w:val="none" w:sz="0" w:space="0" w:color="auto"/>
                <w:left w:val="none" w:sz="0" w:space="0" w:color="auto"/>
                <w:bottom w:val="none" w:sz="0" w:space="0" w:color="auto"/>
                <w:right w:val="none" w:sz="0" w:space="0" w:color="auto"/>
              </w:divBdr>
            </w:div>
            <w:div w:id="277416712">
              <w:marLeft w:val="0"/>
              <w:marRight w:val="0"/>
              <w:marTop w:val="0"/>
              <w:marBottom w:val="0"/>
              <w:divBdr>
                <w:top w:val="none" w:sz="0" w:space="0" w:color="auto"/>
                <w:left w:val="none" w:sz="0" w:space="0" w:color="auto"/>
                <w:bottom w:val="none" w:sz="0" w:space="0" w:color="auto"/>
                <w:right w:val="none" w:sz="0" w:space="0" w:color="auto"/>
              </w:divBdr>
            </w:div>
            <w:div w:id="1863057674">
              <w:marLeft w:val="0"/>
              <w:marRight w:val="0"/>
              <w:marTop w:val="0"/>
              <w:marBottom w:val="0"/>
              <w:divBdr>
                <w:top w:val="none" w:sz="0" w:space="0" w:color="auto"/>
                <w:left w:val="none" w:sz="0" w:space="0" w:color="auto"/>
                <w:bottom w:val="none" w:sz="0" w:space="0" w:color="auto"/>
                <w:right w:val="none" w:sz="0" w:space="0" w:color="auto"/>
              </w:divBdr>
            </w:div>
            <w:div w:id="192808999">
              <w:marLeft w:val="0"/>
              <w:marRight w:val="0"/>
              <w:marTop w:val="0"/>
              <w:marBottom w:val="0"/>
              <w:divBdr>
                <w:top w:val="none" w:sz="0" w:space="0" w:color="auto"/>
                <w:left w:val="none" w:sz="0" w:space="0" w:color="auto"/>
                <w:bottom w:val="none" w:sz="0" w:space="0" w:color="auto"/>
                <w:right w:val="none" w:sz="0" w:space="0" w:color="auto"/>
              </w:divBdr>
            </w:div>
            <w:div w:id="1036199426">
              <w:marLeft w:val="0"/>
              <w:marRight w:val="0"/>
              <w:marTop w:val="0"/>
              <w:marBottom w:val="0"/>
              <w:divBdr>
                <w:top w:val="none" w:sz="0" w:space="0" w:color="auto"/>
                <w:left w:val="none" w:sz="0" w:space="0" w:color="auto"/>
                <w:bottom w:val="none" w:sz="0" w:space="0" w:color="auto"/>
                <w:right w:val="none" w:sz="0" w:space="0" w:color="auto"/>
              </w:divBdr>
            </w:div>
            <w:div w:id="898130133">
              <w:marLeft w:val="0"/>
              <w:marRight w:val="0"/>
              <w:marTop w:val="0"/>
              <w:marBottom w:val="0"/>
              <w:divBdr>
                <w:top w:val="none" w:sz="0" w:space="0" w:color="auto"/>
                <w:left w:val="none" w:sz="0" w:space="0" w:color="auto"/>
                <w:bottom w:val="none" w:sz="0" w:space="0" w:color="auto"/>
                <w:right w:val="none" w:sz="0" w:space="0" w:color="auto"/>
              </w:divBdr>
            </w:div>
            <w:div w:id="918715326">
              <w:marLeft w:val="0"/>
              <w:marRight w:val="0"/>
              <w:marTop w:val="0"/>
              <w:marBottom w:val="0"/>
              <w:divBdr>
                <w:top w:val="none" w:sz="0" w:space="0" w:color="auto"/>
                <w:left w:val="none" w:sz="0" w:space="0" w:color="auto"/>
                <w:bottom w:val="none" w:sz="0" w:space="0" w:color="auto"/>
                <w:right w:val="none" w:sz="0" w:space="0" w:color="auto"/>
              </w:divBdr>
            </w:div>
            <w:div w:id="1327585752">
              <w:marLeft w:val="0"/>
              <w:marRight w:val="0"/>
              <w:marTop w:val="0"/>
              <w:marBottom w:val="0"/>
              <w:divBdr>
                <w:top w:val="none" w:sz="0" w:space="0" w:color="auto"/>
                <w:left w:val="none" w:sz="0" w:space="0" w:color="auto"/>
                <w:bottom w:val="none" w:sz="0" w:space="0" w:color="auto"/>
                <w:right w:val="none" w:sz="0" w:space="0" w:color="auto"/>
              </w:divBdr>
            </w:div>
          </w:divsChild>
        </w:div>
        <w:div w:id="1098453835">
          <w:marLeft w:val="0"/>
          <w:marRight w:val="0"/>
          <w:marTop w:val="0"/>
          <w:marBottom w:val="0"/>
          <w:divBdr>
            <w:top w:val="none" w:sz="0" w:space="0" w:color="auto"/>
            <w:left w:val="none" w:sz="0" w:space="0" w:color="auto"/>
            <w:bottom w:val="none" w:sz="0" w:space="0" w:color="auto"/>
            <w:right w:val="none" w:sz="0" w:space="0" w:color="auto"/>
          </w:divBdr>
          <w:divsChild>
            <w:div w:id="1944458325">
              <w:marLeft w:val="0"/>
              <w:marRight w:val="0"/>
              <w:marTop w:val="0"/>
              <w:marBottom w:val="0"/>
              <w:divBdr>
                <w:top w:val="none" w:sz="0" w:space="0" w:color="auto"/>
                <w:left w:val="none" w:sz="0" w:space="0" w:color="auto"/>
                <w:bottom w:val="none" w:sz="0" w:space="0" w:color="auto"/>
                <w:right w:val="none" w:sz="0" w:space="0" w:color="auto"/>
              </w:divBdr>
            </w:div>
            <w:div w:id="1681270124">
              <w:marLeft w:val="0"/>
              <w:marRight w:val="0"/>
              <w:marTop w:val="0"/>
              <w:marBottom w:val="0"/>
              <w:divBdr>
                <w:top w:val="none" w:sz="0" w:space="0" w:color="auto"/>
                <w:left w:val="none" w:sz="0" w:space="0" w:color="auto"/>
                <w:bottom w:val="none" w:sz="0" w:space="0" w:color="auto"/>
                <w:right w:val="none" w:sz="0" w:space="0" w:color="auto"/>
              </w:divBdr>
            </w:div>
            <w:div w:id="1371107345">
              <w:marLeft w:val="0"/>
              <w:marRight w:val="0"/>
              <w:marTop w:val="0"/>
              <w:marBottom w:val="0"/>
              <w:divBdr>
                <w:top w:val="none" w:sz="0" w:space="0" w:color="auto"/>
                <w:left w:val="none" w:sz="0" w:space="0" w:color="auto"/>
                <w:bottom w:val="none" w:sz="0" w:space="0" w:color="auto"/>
                <w:right w:val="none" w:sz="0" w:space="0" w:color="auto"/>
              </w:divBdr>
            </w:div>
            <w:div w:id="841893494">
              <w:marLeft w:val="0"/>
              <w:marRight w:val="0"/>
              <w:marTop w:val="0"/>
              <w:marBottom w:val="0"/>
              <w:divBdr>
                <w:top w:val="none" w:sz="0" w:space="0" w:color="auto"/>
                <w:left w:val="none" w:sz="0" w:space="0" w:color="auto"/>
                <w:bottom w:val="none" w:sz="0" w:space="0" w:color="auto"/>
                <w:right w:val="none" w:sz="0" w:space="0" w:color="auto"/>
              </w:divBdr>
            </w:div>
            <w:div w:id="1238708150">
              <w:marLeft w:val="0"/>
              <w:marRight w:val="0"/>
              <w:marTop w:val="0"/>
              <w:marBottom w:val="0"/>
              <w:divBdr>
                <w:top w:val="none" w:sz="0" w:space="0" w:color="auto"/>
                <w:left w:val="none" w:sz="0" w:space="0" w:color="auto"/>
                <w:bottom w:val="none" w:sz="0" w:space="0" w:color="auto"/>
                <w:right w:val="none" w:sz="0" w:space="0" w:color="auto"/>
              </w:divBdr>
            </w:div>
            <w:div w:id="1922255709">
              <w:marLeft w:val="0"/>
              <w:marRight w:val="0"/>
              <w:marTop w:val="0"/>
              <w:marBottom w:val="0"/>
              <w:divBdr>
                <w:top w:val="none" w:sz="0" w:space="0" w:color="auto"/>
                <w:left w:val="none" w:sz="0" w:space="0" w:color="auto"/>
                <w:bottom w:val="none" w:sz="0" w:space="0" w:color="auto"/>
                <w:right w:val="none" w:sz="0" w:space="0" w:color="auto"/>
              </w:divBdr>
            </w:div>
            <w:div w:id="530607879">
              <w:marLeft w:val="0"/>
              <w:marRight w:val="0"/>
              <w:marTop w:val="0"/>
              <w:marBottom w:val="0"/>
              <w:divBdr>
                <w:top w:val="none" w:sz="0" w:space="0" w:color="auto"/>
                <w:left w:val="none" w:sz="0" w:space="0" w:color="auto"/>
                <w:bottom w:val="none" w:sz="0" w:space="0" w:color="auto"/>
                <w:right w:val="none" w:sz="0" w:space="0" w:color="auto"/>
              </w:divBdr>
            </w:div>
            <w:div w:id="2134207806">
              <w:marLeft w:val="0"/>
              <w:marRight w:val="0"/>
              <w:marTop w:val="0"/>
              <w:marBottom w:val="0"/>
              <w:divBdr>
                <w:top w:val="none" w:sz="0" w:space="0" w:color="auto"/>
                <w:left w:val="none" w:sz="0" w:space="0" w:color="auto"/>
                <w:bottom w:val="none" w:sz="0" w:space="0" w:color="auto"/>
                <w:right w:val="none" w:sz="0" w:space="0" w:color="auto"/>
              </w:divBdr>
            </w:div>
            <w:div w:id="1060716635">
              <w:marLeft w:val="0"/>
              <w:marRight w:val="0"/>
              <w:marTop w:val="0"/>
              <w:marBottom w:val="0"/>
              <w:divBdr>
                <w:top w:val="none" w:sz="0" w:space="0" w:color="auto"/>
                <w:left w:val="none" w:sz="0" w:space="0" w:color="auto"/>
                <w:bottom w:val="none" w:sz="0" w:space="0" w:color="auto"/>
                <w:right w:val="none" w:sz="0" w:space="0" w:color="auto"/>
              </w:divBdr>
            </w:div>
            <w:div w:id="582376898">
              <w:marLeft w:val="0"/>
              <w:marRight w:val="0"/>
              <w:marTop w:val="0"/>
              <w:marBottom w:val="0"/>
              <w:divBdr>
                <w:top w:val="none" w:sz="0" w:space="0" w:color="auto"/>
                <w:left w:val="none" w:sz="0" w:space="0" w:color="auto"/>
                <w:bottom w:val="none" w:sz="0" w:space="0" w:color="auto"/>
                <w:right w:val="none" w:sz="0" w:space="0" w:color="auto"/>
              </w:divBdr>
            </w:div>
            <w:div w:id="3940725">
              <w:marLeft w:val="0"/>
              <w:marRight w:val="0"/>
              <w:marTop w:val="0"/>
              <w:marBottom w:val="0"/>
              <w:divBdr>
                <w:top w:val="none" w:sz="0" w:space="0" w:color="auto"/>
                <w:left w:val="none" w:sz="0" w:space="0" w:color="auto"/>
                <w:bottom w:val="none" w:sz="0" w:space="0" w:color="auto"/>
                <w:right w:val="none" w:sz="0" w:space="0" w:color="auto"/>
              </w:divBdr>
            </w:div>
            <w:div w:id="551311754">
              <w:marLeft w:val="0"/>
              <w:marRight w:val="0"/>
              <w:marTop w:val="0"/>
              <w:marBottom w:val="0"/>
              <w:divBdr>
                <w:top w:val="none" w:sz="0" w:space="0" w:color="auto"/>
                <w:left w:val="none" w:sz="0" w:space="0" w:color="auto"/>
                <w:bottom w:val="none" w:sz="0" w:space="0" w:color="auto"/>
                <w:right w:val="none" w:sz="0" w:space="0" w:color="auto"/>
              </w:divBdr>
            </w:div>
            <w:div w:id="685328328">
              <w:marLeft w:val="0"/>
              <w:marRight w:val="0"/>
              <w:marTop w:val="0"/>
              <w:marBottom w:val="0"/>
              <w:divBdr>
                <w:top w:val="none" w:sz="0" w:space="0" w:color="auto"/>
                <w:left w:val="none" w:sz="0" w:space="0" w:color="auto"/>
                <w:bottom w:val="none" w:sz="0" w:space="0" w:color="auto"/>
                <w:right w:val="none" w:sz="0" w:space="0" w:color="auto"/>
              </w:divBdr>
            </w:div>
            <w:div w:id="711852054">
              <w:marLeft w:val="0"/>
              <w:marRight w:val="0"/>
              <w:marTop w:val="0"/>
              <w:marBottom w:val="0"/>
              <w:divBdr>
                <w:top w:val="none" w:sz="0" w:space="0" w:color="auto"/>
                <w:left w:val="none" w:sz="0" w:space="0" w:color="auto"/>
                <w:bottom w:val="none" w:sz="0" w:space="0" w:color="auto"/>
                <w:right w:val="none" w:sz="0" w:space="0" w:color="auto"/>
              </w:divBdr>
            </w:div>
            <w:div w:id="538785617">
              <w:marLeft w:val="0"/>
              <w:marRight w:val="0"/>
              <w:marTop w:val="0"/>
              <w:marBottom w:val="0"/>
              <w:divBdr>
                <w:top w:val="none" w:sz="0" w:space="0" w:color="auto"/>
                <w:left w:val="none" w:sz="0" w:space="0" w:color="auto"/>
                <w:bottom w:val="none" w:sz="0" w:space="0" w:color="auto"/>
                <w:right w:val="none" w:sz="0" w:space="0" w:color="auto"/>
              </w:divBdr>
            </w:div>
            <w:div w:id="165873777">
              <w:marLeft w:val="0"/>
              <w:marRight w:val="0"/>
              <w:marTop w:val="0"/>
              <w:marBottom w:val="0"/>
              <w:divBdr>
                <w:top w:val="none" w:sz="0" w:space="0" w:color="auto"/>
                <w:left w:val="none" w:sz="0" w:space="0" w:color="auto"/>
                <w:bottom w:val="none" w:sz="0" w:space="0" w:color="auto"/>
                <w:right w:val="none" w:sz="0" w:space="0" w:color="auto"/>
              </w:divBdr>
            </w:div>
            <w:div w:id="1257978019">
              <w:marLeft w:val="0"/>
              <w:marRight w:val="0"/>
              <w:marTop w:val="0"/>
              <w:marBottom w:val="0"/>
              <w:divBdr>
                <w:top w:val="none" w:sz="0" w:space="0" w:color="auto"/>
                <w:left w:val="none" w:sz="0" w:space="0" w:color="auto"/>
                <w:bottom w:val="none" w:sz="0" w:space="0" w:color="auto"/>
                <w:right w:val="none" w:sz="0" w:space="0" w:color="auto"/>
              </w:divBdr>
            </w:div>
            <w:div w:id="1544753175">
              <w:marLeft w:val="0"/>
              <w:marRight w:val="0"/>
              <w:marTop w:val="0"/>
              <w:marBottom w:val="0"/>
              <w:divBdr>
                <w:top w:val="none" w:sz="0" w:space="0" w:color="auto"/>
                <w:left w:val="none" w:sz="0" w:space="0" w:color="auto"/>
                <w:bottom w:val="none" w:sz="0" w:space="0" w:color="auto"/>
                <w:right w:val="none" w:sz="0" w:space="0" w:color="auto"/>
              </w:divBdr>
            </w:div>
            <w:div w:id="837844489">
              <w:marLeft w:val="0"/>
              <w:marRight w:val="0"/>
              <w:marTop w:val="0"/>
              <w:marBottom w:val="0"/>
              <w:divBdr>
                <w:top w:val="none" w:sz="0" w:space="0" w:color="auto"/>
                <w:left w:val="none" w:sz="0" w:space="0" w:color="auto"/>
                <w:bottom w:val="none" w:sz="0" w:space="0" w:color="auto"/>
                <w:right w:val="none" w:sz="0" w:space="0" w:color="auto"/>
              </w:divBdr>
            </w:div>
            <w:div w:id="1436826426">
              <w:marLeft w:val="0"/>
              <w:marRight w:val="0"/>
              <w:marTop w:val="0"/>
              <w:marBottom w:val="0"/>
              <w:divBdr>
                <w:top w:val="none" w:sz="0" w:space="0" w:color="auto"/>
                <w:left w:val="none" w:sz="0" w:space="0" w:color="auto"/>
                <w:bottom w:val="none" w:sz="0" w:space="0" w:color="auto"/>
                <w:right w:val="none" w:sz="0" w:space="0" w:color="auto"/>
              </w:divBdr>
            </w:div>
          </w:divsChild>
        </w:div>
        <w:div w:id="847595129">
          <w:marLeft w:val="0"/>
          <w:marRight w:val="0"/>
          <w:marTop w:val="0"/>
          <w:marBottom w:val="0"/>
          <w:divBdr>
            <w:top w:val="none" w:sz="0" w:space="0" w:color="auto"/>
            <w:left w:val="none" w:sz="0" w:space="0" w:color="auto"/>
            <w:bottom w:val="none" w:sz="0" w:space="0" w:color="auto"/>
            <w:right w:val="none" w:sz="0" w:space="0" w:color="auto"/>
          </w:divBdr>
          <w:divsChild>
            <w:div w:id="834613735">
              <w:marLeft w:val="0"/>
              <w:marRight w:val="0"/>
              <w:marTop w:val="0"/>
              <w:marBottom w:val="0"/>
              <w:divBdr>
                <w:top w:val="none" w:sz="0" w:space="0" w:color="auto"/>
                <w:left w:val="none" w:sz="0" w:space="0" w:color="auto"/>
                <w:bottom w:val="none" w:sz="0" w:space="0" w:color="auto"/>
                <w:right w:val="none" w:sz="0" w:space="0" w:color="auto"/>
              </w:divBdr>
            </w:div>
            <w:div w:id="1549100119">
              <w:marLeft w:val="0"/>
              <w:marRight w:val="0"/>
              <w:marTop w:val="0"/>
              <w:marBottom w:val="0"/>
              <w:divBdr>
                <w:top w:val="none" w:sz="0" w:space="0" w:color="auto"/>
                <w:left w:val="none" w:sz="0" w:space="0" w:color="auto"/>
                <w:bottom w:val="none" w:sz="0" w:space="0" w:color="auto"/>
                <w:right w:val="none" w:sz="0" w:space="0" w:color="auto"/>
              </w:divBdr>
            </w:div>
            <w:div w:id="2049403426">
              <w:marLeft w:val="0"/>
              <w:marRight w:val="0"/>
              <w:marTop w:val="0"/>
              <w:marBottom w:val="0"/>
              <w:divBdr>
                <w:top w:val="none" w:sz="0" w:space="0" w:color="auto"/>
                <w:left w:val="none" w:sz="0" w:space="0" w:color="auto"/>
                <w:bottom w:val="none" w:sz="0" w:space="0" w:color="auto"/>
                <w:right w:val="none" w:sz="0" w:space="0" w:color="auto"/>
              </w:divBdr>
            </w:div>
            <w:div w:id="1231112271">
              <w:marLeft w:val="0"/>
              <w:marRight w:val="0"/>
              <w:marTop w:val="0"/>
              <w:marBottom w:val="0"/>
              <w:divBdr>
                <w:top w:val="none" w:sz="0" w:space="0" w:color="auto"/>
                <w:left w:val="none" w:sz="0" w:space="0" w:color="auto"/>
                <w:bottom w:val="none" w:sz="0" w:space="0" w:color="auto"/>
                <w:right w:val="none" w:sz="0" w:space="0" w:color="auto"/>
              </w:divBdr>
            </w:div>
            <w:div w:id="525869588">
              <w:marLeft w:val="0"/>
              <w:marRight w:val="0"/>
              <w:marTop w:val="0"/>
              <w:marBottom w:val="0"/>
              <w:divBdr>
                <w:top w:val="none" w:sz="0" w:space="0" w:color="auto"/>
                <w:left w:val="none" w:sz="0" w:space="0" w:color="auto"/>
                <w:bottom w:val="none" w:sz="0" w:space="0" w:color="auto"/>
                <w:right w:val="none" w:sz="0" w:space="0" w:color="auto"/>
              </w:divBdr>
            </w:div>
            <w:div w:id="1575355732">
              <w:marLeft w:val="0"/>
              <w:marRight w:val="0"/>
              <w:marTop w:val="0"/>
              <w:marBottom w:val="0"/>
              <w:divBdr>
                <w:top w:val="none" w:sz="0" w:space="0" w:color="auto"/>
                <w:left w:val="none" w:sz="0" w:space="0" w:color="auto"/>
                <w:bottom w:val="none" w:sz="0" w:space="0" w:color="auto"/>
                <w:right w:val="none" w:sz="0" w:space="0" w:color="auto"/>
              </w:divBdr>
            </w:div>
            <w:div w:id="472328175">
              <w:marLeft w:val="0"/>
              <w:marRight w:val="0"/>
              <w:marTop w:val="0"/>
              <w:marBottom w:val="0"/>
              <w:divBdr>
                <w:top w:val="none" w:sz="0" w:space="0" w:color="auto"/>
                <w:left w:val="none" w:sz="0" w:space="0" w:color="auto"/>
                <w:bottom w:val="none" w:sz="0" w:space="0" w:color="auto"/>
                <w:right w:val="none" w:sz="0" w:space="0" w:color="auto"/>
              </w:divBdr>
            </w:div>
            <w:div w:id="1934779963">
              <w:marLeft w:val="0"/>
              <w:marRight w:val="0"/>
              <w:marTop w:val="0"/>
              <w:marBottom w:val="0"/>
              <w:divBdr>
                <w:top w:val="none" w:sz="0" w:space="0" w:color="auto"/>
                <w:left w:val="none" w:sz="0" w:space="0" w:color="auto"/>
                <w:bottom w:val="none" w:sz="0" w:space="0" w:color="auto"/>
                <w:right w:val="none" w:sz="0" w:space="0" w:color="auto"/>
              </w:divBdr>
            </w:div>
            <w:div w:id="1484276116">
              <w:marLeft w:val="0"/>
              <w:marRight w:val="0"/>
              <w:marTop w:val="0"/>
              <w:marBottom w:val="0"/>
              <w:divBdr>
                <w:top w:val="none" w:sz="0" w:space="0" w:color="auto"/>
                <w:left w:val="none" w:sz="0" w:space="0" w:color="auto"/>
                <w:bottom w:val="none" w:sz="0" w:space="0" w:color="auto"/>
                <w:right w:val="none" w:sz="0" w:space="0" w:color="auto"/>
              </w:divBdr>
            </w:div>
            <w:div w:id="1257205547">
              <w:marLeft w:val="0"/>
              <w:marRight w:val="0"/>
              <w:marTop w:val="0"/>
              <w:marBottom w:val="0"/>
              <w:divBdr>
                <w:top w:val="none" w:sz="0" w:space="0" w:color="auto"/>
                <w:left w:val="none" w:sz="0" w:space="0" w:color="auto"/>
                <w:bottom w:val="none" w:sz="0" w:space="0" w:color="auto"/>
                <w:right w:val="none" w:sz="0" w:space="0" w:color="auto"/>
              </w:divBdr>
            </w:div>
            <w:div w:id="481507736">
              <w:marLeft w:val="0"/>
              <w:marRight w:val="0"/>
              <w:marTop w:val="0"/>
              <w:marBottom w:val="0"/>
              <w:divBdr>
                <w:top w:val="none" w:sz="0" w:space="0" w:color="auto"/>
                <w:left w:val="none" w:sz="0" w:space="0" w:color="auto"/>
                <w:bottom w:val="none" w:sz="0" w:space="0" w:color="auto"/>
                <w:right w:val="none" w:sz="0" w:space="0" w:color="auto"/>
              </w:divBdr>
            </w:div>
            <w:div w:id="988511550">
              <w:marLeft w:val="0"/>
              <w:marRight w:val="0"/>
              <w:marTop w:val="0"/>
              <w:marBottom w:val="0"/>
              <w:divBdr>
                <w:top w:val="none" w:sz="0" w:space="0" w:color="auto"/>
                <w:left w:val="none" w:sz="0" w:space="0" w:color="auto"/>
                <w:bottom w:val="none" w:sz="0" w:space="0" w:color="auto"/>
                <w:right w:val="none" w:sz="0" w:space="0" w:color="auto"/>
              </w:divBdr>
            </w:div>
            <w:div w:id="1918904393">
              <w:marLeft w:val="0"/>
              <w:marRight w:val="0"/>
              <w:marTop w:val="0"/>
              <w:marBottom w:val="0"/>
              <w:divBdr>
                <w:top w:val="none" w:sz="0" w:space="0" w:color="auto"/>
                <w:left w:val="none" w:sz="0" w:space="0" w:color="auto"/>
                <w:bottom w:val="none" w:sz="0" w:space="0" w:color="auto"/>
                <w:right w:val="none" w:sz="0" w:space="0" w:color="auto"/>
              </w:divBdr>
            </w:div>
            <w:div w:id="643236774">
              <w:marLeft w:val="0"/>
              <w:marRight w:val="0"/>
              <w:marTop w:val="0"/>
              <w:marBottom w:val="0"/>
              <w:divBdr>
                <w:top w:val="none" w:sz="0" w:space="0" w:color="auto"/>
                <w:left w:val="none" w:sz="0" w:space="0" w:color="auto"/>
                <w:bottom w:val="none" w:sz="0" w:space="0" w:color="auto"/>
                <w:right w:val="none" w:sz="0" w:space="0" w:color="auto"/>
              </w:divBdr>
            </w:div>
            <w:div w:id="542139184">
              <w:marLeft w:val="0"/>
              <w:marRight w:val="0"/>
              <w:marTop w:val="0"/>
              <w:marBottom w:val="0"/>
              <w:divBdr>
                <w:top w:val="none" w:sz="0" w:space="0" w:color="auto"/>
                <w:left w:val="none" w:sz="0" w:space="0" w:color="auto"/>
                <w:bottom w:val="none" w:sz="0" w:space="0" w:color="auto"/>
                <w:right w:val="none" w:sz="0" w:space="0" w:color="auto"/>
              </w:divBdr>
            </w:div>
            <w:div w:id="1291739054">
              <w:marLeft w:val="0"/>
              <w:marRight w:val="0"/>
              <w:marTop w:val="0"/>
              <w:marBottom w:val="0"/>
              <w:divBdr>
                <w:top w:val="none" w:sz="0" w:space="0" w:color="auto"/>
                <w:left w:val="none" w:sz="0" w:space="0" w:color="auto"/>
                <w:bottom w:val="none" w:sz="0" w:space="0" w:color="auto"/>
                <w:right w:val="none" w:sz="0" w:space="0" w:color="auto"/>
              </w:divBdr>
            </w:div>
            <w:div w:id="874777601">
              <w:marLeft w:val="0"/>
              <w:marRight w:val="0"/>
              <w:marTop w:val="0"/>
              <w:marBottom w:val="0"/>
              <w:divBdr>
                <w:top w:val="none" w:sz="0" w:space="0" w:color="auto"/>
                <w:left w:val="none" w:sz="0" w:space="0" w:color="auto"/>
                <w:bottom w:val="none" w:sz="0" w:space="0" w:color="auto"/>
                <w:right w:val="none" w:sz="0" w:space="0" w:color="auto"/>
              </w:divBdr>
            </w:div>
            <w:div w:id="390545374">
              <w:marLeft w:val="0"/>
              <w:marRight w:val="0"/>
              <w:marTop w:val="0"/>
              <w:marBottom w:val="0"/>
              <w:divBdr>
                <w:top w:val="none" w:sz="0" w:space="0" w:color="auto"/>
                <w:left w:val="none" w:sz="0" w:space="0" w:color="auto"/>
                <w:bottom w:val="none" w:sz="0" w:space="0" w:color="auto"/>
                <w:right w:val="none" w:sz="0" w:space="0" w:color="auto"/>
              </w:divBdr>
            </w:div>
            <w:div w:id="1040670553">
              <w:marLeft w:val="0"/>
              <w:marRight w:val="0"/>
              <w:marTop w:val="0"/>
              <w:marBottom w:val="0"/>
              <w:divBdr>
                <w:top w:val="none" w:sz="0" w:space="0" w:color="auto"/>
                <w:left w:val="none" w:sz="0" w:space="0" w:color="auto"/>
                <w:bottom w:val="none" w:sz="0" w:space="0" w:color="auto"/>
                <w:right w:val="none" w:sz="0" w:space="0" w:color="auto"/>
              </w:divBdr>
            </w:div>
            <w:div w:id="791049582">
              <w:marLeft w:val="0"/>
              <w:marRight w:val="0"/>
              <w:marTop w:val="0"/>
              <w:marBottom w:val="0"/>
              <w:divBdr>
                <w:top w:val="none" w:sz="0" w:space="0" w:color="auto"/>
                <w:left w:val="none" w:sz="0" w:space="0" w:color="auto"/>
                <w:bottom w:val="none" w:sz="0" w:space="0" w:color="auto"/>
                <w:right w:val="none" w:sz="0" w:space="0" w:color="auto"/>
              </w:divBdr>
            </w:div>
          </w:divsChild>
        </w:div>
        <w:div w:id="1264847687">
          <w:marLeft w:val="0"/>
          <w:marRight w:val="0"/>
          <w:marTop w:val="0"/>
          <w:marBottom w:val="0"/>
          <w:divBdr>
            <w:top w:val="none" w:sz="0" w:space="0" w:color="auto"/>
            <w:left w:val="none" w:sz="0" w:space="0" w:color="auto"/>
            <w:bottom w:val="none" w:sz="0" w:space="0" w:color="auto"/>
            <w:right w:val="none" w:sz="0" w:space="0" w:color="auto"/>
          </w:divBdr>
          <w:divsChild>
            <w:div w:id="2130079455">
              <w:marLeft w:val="0"/>
              <w:marRight w:val="0"/>
              <w:marTop w:val="0"/>
              <w:marBottom w:val="0"/>
              <w:divBdr>
                <w:top w:val="none" w:sz="0" w:space="0" w:color="auto"/>
                <w:left w:val="none" w:sz="0" w:space="0" w:color="auto"/>
                <w:bottom w:val="none" w:sz="0" w:space="0" w:color="auto"/>
                <w:right w:val="none" w:sz="0" w:space="0" w:color="auto"/>
              </w:divBdr>
            </w:div>
            <w:div w:id="1302688855">
              <w:marLeft w:val="0"/>
              <w:marRight w:val="0"/>
              <w:marTop w:val="0"/>
              <w:marBottom w:val="0"/>
              <w:divBdr>
                <w:top w:val="none" w:sz="0" w:space="0" w:color="auto"/>
                <w:left w:val="none" w:sz="0" w:space="0" w:color="auto"/>
                <w:bottom w:val="none" w:sz="0" w:space="0" w:color="auto"/>
                <w:right w:val="none" w:sz="0" w:space="0" w:color="auto"/>
              </w:divBdr>
            </w:div>
            <w:div w:id="1270703824">
              <w:marLeft w:val="0"/>
              <w:marRight w:val="0"/>
              <w:marTop w:val="0"/>
              <w:marBottom w:val="0"/>
              <w:divBdr>
                <w:top w:val="none" w:sz="0" w:space="0" w:color="auto"/>
                <w:left w:val="none" w:sz="0" w:space="0" w:color="auto"/>
                <w:bottom w:val="none" w:sz="0" w:space="0" w:color="auto"/>
                <w:right w:val="none" w:sz="0" w:space="0" w:color="auto"/>
              </w:divBdr>
            </w:div>
            <w:div w:id="1649478030">
              <w:marLeft w:val="0"/>
              <w:marRight w:val="0"/>
              <w:marTop w:val="0"/>
              <w:marBottom w:val="0"/>
              <w:divBdr>
                <w:top w:val="none" w:sz="0" w:space="0" w:color="auto"/>
                <w:left w:val="none" w:sz="0" w:space="0" w:color="auto"/>
                <w:bottom w:val="none" w:sz="0" w:space="0" w:color="auto"/>
                <w:right w:val="none" w:sz="0" w:space="0" w:color="auto"/>
              </w:divBdr>
            </w:div>
            <w:div w:id="24795350">
              <w:marLeft w:val="0"/>
              <w:marRight w:val="0"/>
              <w:marTop w:val="0"/>
              <w:marBottom w:val="0"/>
              <w:divBdr>
                <w:top w:val="none" w:sz="0" w:space="0" w:color="auto"/>
                <w:left w:val="none" w:sz="0" w:space="0" w:color="auto"/>
                <w:bottom w:val="none" w:sz="0" w:space="0" w:color="auto"/>
                <w:right w:val="none" w:sz="0" w:space="0" w:color="auto"/>
              </w:divBdr>
            </w:div>
            <w:div w:id="2127458740">
              <w:marLeft w:val="0"/>
              <w:marRight w:val="0"/>
              <w:marTop w:val="0"/>
              <w:marBottom w:val="0"/>
              <w:divBdr>
                <w:top w:val="none" w:sz="0" w:space="0" w:color="auto"/>
                <w:left w:val="none" w:sz="0" w:space="0" w:color="auto"/>
                <w:bottom w:val="none" w:sz="0" w:space="0" w:color="auto"/>
                <w:right w:val="none" w:sz="0" w:space="0" w:color="auto"/>
              </w:divBdr>
            </w:div>
            <w:div w:id="192495536">
              <w:marLeft w:val="0"/>
              <w:marRight w:val="0"/>
              <w:marTop w:val="0"/>
              <w:marBottom w:val="0"/>
              <w:divBdr>
                <w:top w:val="none" w:sz="0" w:space="0" w:color="auto"/>
                <w:left w:val="none" w:sz="0" w:space="0" w:color="auto"/>
                <w:bottom w:val="none" w:sz="0" w:space="0" w:color="auto"/>
                <w:right w:val="none" w:sz="0" w:space="0" w:color="auto"/>
              </w:divBdr>
            </w:div>
            <w:div w:id="716513720">
              <w:marLeft w:val="0"/>
              <w:marRight w:val="0"/>
              <w:marTop w:val="0"/>
              <w:marBottom w:val="0"/>
              <w:divBdr>
                <w:top w:val="none" w:sz="0" w:space="0" w:color="auto"/>
                <w:left w:val="none" w:sz="0" w:space="0" w:color="auto"/>
                <w:bottom w:val="none" w:sz="0" w:space="0" w:color="auto"/>
                <w:right w:val="none" w:sz="0" w:space="0" w:color="auto"/>
              </w:divBdr>
            </w:div>
            <w:div w:id="1708067719">
              <w:marLeft w:val="0"/>
              <w:marRight w:val="0"/>
              <w:marTop w:val="0"/>
              <w:marBottom w:val="0"/>
              <w:divBdr>
                <w:top w:val="none" w:sz="0" w:space="0" w:color="auto"/>
                <w:left w:val="none" w:sz="0" w:space="0" w:color="auto"/>
                <w:bottom w:val="none" w:sz="0" w:space="0" w:color="auto"/>
                <w:right w:val="none" w:sz="0" w:space="0" w:color="auto"/>
              </w:divBdr>
            </w:div>
            <w:div w:id="1482383271">
              <w:marLeft w:val="0"/>
              <w:marRight w:val="0"/>
              <w:marTop w:val="0"/>
              <w:marBottom w:val="0"/>
              <w:divBdr>
                <w:top w:val="none" w:sz="0" w:space="0" w:color="auto"/>
                <w:left w:val="none" w:sz="0" w:space="0" w:color="auto"/>
                <w:bottom w:val="none" w:sz="0" w:space="0" w:color="auto"/>
                <w:right w:val="none" w:sz="0" w:space="0" w:color="auto"/>
              </w:divBdr>
            </w:div>
            <w:div w:id="651058514">
              <w:marLeft w:val="0"/>
              <w:marRight w:val="0"/>
              <w:marTop w:val="0"/>
              <w:marBottom w:val="0"/>
              <w:divBdr>
                <w:top w:val="none" w:sz="0" w:space="0" w:color="auto"/>
                <w:left w:val="none" w:sz="0" w:space="0" w:color="auto"/>
                <w:bottom w:val="none" w:sz="0" w:space="0" w:color="auto"/>
                <w:right w:val="none" w:sz="0" w:space="0" w:color="auto"/>
              </w:divBdr>
            </w:div>
            <w:div w:id="1150052553">
              <w:marLeft w:val="0"/>
              <w:marRight w:val="0"/>
              <w:marTop w:val="0"/>
              <w:marBottom w:val="0"/>
              <w:divBdr>
                <w:top w:val="none" w:sz="0" w:space="0" w:color="auto"/>
                <w:left w:val="none" w:sz="0" w:space="0" w:color="auto"/>
                <w:bottom w:val="none" w:sz="0" w:space="0" w:color="auto"/>
                <w:right w:val="none" w:sz="0" w:space="0" w:color="auto"/>
              </w:divBdr>
            </w:div>
            <w:div w:id="284426869">
              <w:marLeft w:val="0"/>
              <w:marRight w:val="0"/>
              <w:marTop w:val="0"/>
              <w:marBottom w:val="0"/>
              <w:divBdr>
                <w:top w:val="none" w:sz="0" w:space="0" w:color="auto"/>
                <w:left w:val="none" w:sz="0" w:space="0" w:color="auto"/>
                <w:bottom w:val="none" w:sz="0" w:space="0" w:color="auto"/>
                <w:right w:val="none" w:sz="0" w:space="0" w:color="auto"/>
              </w:divBdr>
            </w:div>
            <w:div w:id="1177816340">
              <w:marLeft w:val="0"/>
              <w:marRight w:val="0"/>
              <w:marTop w:val="0"/>
              <w:marBottom w:val="0"/>
              <w:divBdr>
                <w:top w:val="none" w:sz="0" w:space="0" w:color="auto"/>
                <w:left w:val="none" w:sz="0" w:space="0" w:color="auto"/>
                <w:bottom w:val="none" w:sz="0" w:space="0" w:color="auto"/>
                <w:right w:val="none" w:sz="0" w:space="0" w:color="auto"/>
              </w:divBdr>
            </w:div>
            <w:div w:id="1494029976">
              <w:marLeft w:val="0"/>
              <w:marRight w:val="0"/>
              <w:marTop w:val="0"/>
              <w:marBottom w:val="0"/>
              <w:divBdr>
                <w:top w:val="none" w:sz="0" w:space="0" w:color="auto"/>
                <w:left w:val="none" w:sz="0" w:space="0" w:color="auto"/>
                <w:bottom w:val="none" w:sz="0" w:space="0" w:color="auto"/>
                <w:right w:val="none" w:sz="0" w:space="0" w:color="auto"/>
              </w:divBdr>
            </w:div>
            <w:div w:id="1706520506">
              <w:marLeft w:val="0"/>
              <w:marRight w:val="0"/>
              <w:marTop w:val="0"/>
              <w:marBottom w:val="0"/>
              <w:divBdr>
                <w:top w:val="none" w:sz="0" w:space="0" w:color="auto"/>
                <w:left w:val="none" w:sz="0" w:space="0" w:color="auto"/>
                <w:bottom w:val="none" w:sz="0" w:space="0" w:color="auto"/>
                <w:right w:val="none" w:sz="0" w:space="0" w:color="auto"/>
              </w:divBdr>
            </w:div>
            <w:div w:id="1522359415">
              <w:marLeft w:val="0"/>
              <w:marRight w:val="0"/>
              <w:marTop w:val="0"/>
              <w:marBottom w:val="0"/>
              <w:divBdr>
                <w:top w:val="none" w:sz="0" w:space="0" w:color="auto"/>
                <w:left w:val="none" w:sz="0" w:space="0" w:color="auto"/>
                <w:bottom w:val="none" w:sz="0" w:space="0" w:color="auto"/>
                <w:right w:val="none" w:sz="0" w:space="0" w:color="auto"/>
              </w:divBdr>
            </w:div>
            <w:div w:id="825978742">
              <w:marLeft w:val="0"/>
              <w:marRight w:val="0"/>
              <w:marTop w:val="0"/>
              <w:marBottom w:val="0"/>
              <w:divBdr>
                <w:top w:val="none" w:sz="0" w:space="0" w:color="auto"/>
                <w:left w:val="none" w:sz="0" w:space="0" w:color="auto"/>
                <w:bottom w:val="none" w:sz="0" w:space="0" w:color="auto"/>
                <w:right w:val="none" w:sz="0" w:space="0" w:color="auto"/>
              </w:divBdr>
            </w:div>
            <w:div w:id="425004271">
              <w:marLeft w:val="0"/>
              <w:marRight w:val="0"/>
              <w:marTop w:val="0"/>
              <w:marBottom w:val="0"/>
              <w:divBdr>
                <w:top w:val="none" w:sz="0" w:space="0" w:color="auto"/>
                <w:left w:val="none" w:sz="0" w:space="0" w:color="auto"/>
                <w:bottom w:val="none" w:sz="0" w:space="0" w:color="auto"/>
                <w:right w:val="none" w:sz="0" w:space="0" w:color="auto"/>
              </w:divBdr>
            </w:div>
            <w:div w:id="1336613004">
              <w:marLeft w:val="0"/>
              <w:marRight w:val="0"/>
              <w:marTop w:val="0"/>
              <w:marBottom w:val="0"/>
              <w:divBdr>
                <w:top w:val="none" w:sz="0" w:space="0" w:color="auto"/>
                <w:left w:val="none" w:sz="0" w:space="0" w:color="auto"/>
                <w:bottom w:val="none" w:sz="0" w:space="0" w:color="auto"/>
                <w:right w:val="none" w:sz="0" w:space="0" w:color="auto"/>
              </w:divBdr>
            </w:div>
          </w:divsChild>
        </w:div>
        <w:div w:id="328794498">
          <w:marLeft w:val="0"/>
          <w:marRight w:val="0"/>
          <w:marTop w:val="0"/>
          <w:marBottom w:val="0"/>
          <w:divBdr>
            <w:top w:val="none" w:sz="0" w:space="0" w:color="auto"/>
            <w:left w:val="none" w:sz="0" w:space="0" w:color="auto"/>
            <w:bottom w:val="none" w:sz="0" w:space="0" w:color="auto"/>
            <w:right w:val="none" w:sz="0" w:space="0" w:color="auto"/>
          </w:divBdr>
          <w:divsChild>
            <w:div w:id="602424662">
              <w:marLeft w:val="0"/>
              <w:marRight w:val="0"/>
              <w:marTop w:val="0"/>
              <w:marBottom w:val="0"/>
              <w:divBdr>
                <w:top w:val="none" w:sz="0" w:space="0" w:color="auto"/>
                <w:left w:val="none" w:sz="0" w:space="0" w:color="auto"/>
                <w:bottom w:val="none" w:sz="0" w:space="0" w:color="auto"/>
                <w:right w:val="none" w:sz="0" w:space="0" w:color="auto"/>
              </w:divBdr>
            </w:div>
            <w:div w:id="1461146243">
              <w:marLeft w:val="0"/>
              <w:marRight w:val="0"/>
              <w:marTop w:val="0"/>
              <w:marBottom w:val="0"/>
              <w:divBdr>
                <w:top w:val="none" w:sz="0" w:space="0" w:color="auto"/>
                <w:left w:val="none" w:sz="0" w:space="0" w:color="auto"/>
                <w:bottom w:val="none" w:sz="0" w:space="0" w:color="auto"/>
                <w:right w:val="none" w:sz="0" w:space="0" w:color="auto"/>
              </w:divBdr>
            </w:div>
            <w:div w:id="182867919">
              <w:marLeft w:val="0"/>
              <w:marRight w:val="0"/>
              <w:marTop w:val="0"/>
              <w:marBottom w:val="0"/>
              <w:divBdr>
                <w:top w:val="none" w:sz="0" w:space="0" w:color="auto"/>
                <w:left w:val="none" w:sz="0" w:space="0" w:color="auto"/>
                <w:bottom w:val="none" w:sz="0" w:space="0" w:color="auto"/>
                <w:right w:val="none" w:sz="0" w:space="0" w:color="auto"/>
              </w:divBdr>
            </w:div>
            <w:div w:id="1199394120">
              <w:marLeft w:val="0"/>
              <w:marRight w:val="0"/>
              <w:marTop w:val="0"/>
              <w:marBottom w:val="0"/>
              <w:divBdr>
                <w:top w:val="none" w:sz="0" w:space="0" w:color="auto"/>
                <w:left w:val="none" w:sz="0" w:space="0" w:color="auto"/>
                <w:bottom w:val="none" w:sz="0" w:space="0" w:color="auto"/>
                <w:right w:val="none" w:sz="0" w:space="0" w:color="auto"/>
              </w:divBdr>
            </w:div>
            <w:div w:id="472407507">
              <w:marLeft w:val="0"/>
              <w:marRight w:val="0"/>
              <w:marTop w:val="0"/>
              <w:marBottom w:val="0"/>
              <w:divBdr>
                <w:top w:val="none" w:sz="0" w:space="0" w:color="auto"/>
                <w:left w:val="none" w:sz="0" w:space="0" w:color="auto"/>
                <w:bottom w:val="none" w:sz="0" w:space="0" w:color="auto"/>
                <w:right w:val="none" w:sz="0" w:space="0" w:color="auto"/>
              </w:divBdr>
            </w:div>
            <w:div w:id="1779905946">
              <w:marLeft w:val="0"/>
              <w:marRight w:val="0"/>
              <w:marTop w:val="0"/>
              <w:marBottom w:val="0"/>
              <w:divBdr>
                <w:top w:val="none" w:sz="0" w:space="0" w:color="auto"/>
                <w:left w:val="none" w:sz="0" w:space="0" w:color="auto"/>
                <w:bottom w:val="none" w:sz="0" w:space="0" w:color="auto"/>
                <w:right w:val="none" w:sz="0" w:space="0" w:color="auto"/>
              </w:divBdr>
            </w:div>
            <w:div w:id="43334323">
              <w:marLeft w:val="0"/>
              <w:marRight w:val="0"/>
              <w:marTop w:val="0"/>
              <w:marBottom w:val="0"/>
              <w:divBdr>
                <w:top w:val="none" w:sz="0" w:space="0" w:color="auto"/>
                <w:left w:val="none" w:sz="0" w:space="0" w:color="auto"/>
                <w:bottom w:val="none" w:sz="0" w:space="0" w:color="auto"/>
                <w:right w:val="none" w:sz="0" w:space="0" w:color="auto"/>
              </w:divBdr>
            </w:div>
            <w:div w:id="998463453">
              <w:marLeft w:val="0"/>
              <w:marRight w:val="0"/>
              <w:marTop w:val="0"/>
              <w:marBottom w:val="0"/>
              <w:divBdr>
                <w:top w:val="none" w:sz="0" w:space="0" w:color="auto"/>
                <w:left w:val="none" w:sz="0" w:space="0" w:color="auto"/>
                <w:bottom w:val="none" w:sz="0" w:space="0" w:color="auto"/>
                <w:right w:val="none" w:sz="0" w:space="0" w:color="auto"/>
              </w:divBdr>
            </w:div>
            <w:div w:id="1859418167">
              <w:marLeft w:val="0"/>
              <w:marRight w:val="0"/>
              <w:marTop w:val="0"/>
              <w:marBottom w:val="0"/>
              <w:divBdr>
                <w:top w:val="none" w:sz="0" w:space="0" w:color="auto"/>
                <w:left w:val="none" w:sz="0" w:space="0" w:color="auto"/>
                <w:bottom w:val="none" w:sz="0" w:space="0" w:color="auto"/>
                <w:right w:val="none" w:sz="0" w:space="0" w:color="auto"/>
              </w:divBdr>
            </w:div>
            <w:div w:id="636255118">
              <w:marLeft w:val="0"/>
              <w:marRight w:val="0"/>
              <w:marTop w:val="0"/>
              <w:marBottom w:val="0"/>
              <w:divBdr>
                <w:top w:val="none" w:sz="0" w:space="0" w:color="auto"/>
                <w:left w:val="none" w:sz="0" w:space="0" w:color="auto"/>
                <w:bottom w:val="none" w:sz="0" w:space="0" w:color="auto"/>
                <w:right w:val="none" w:sz="0" w:space="0" w:color="auto"/>
              </w:divBdr>
            </w:div>
            <w:div w:id="703336272">
              <w:marLeft w:val="0"/>
              <w:marRight w:val="0"/>
              <w:marTop w:val="0"/>
              <w:marBottom w:val="0"/>
              <w:divBdr>
                <w:top w:val="none" w:sz="0" w:space="0" w:color="auto"/>
                <w:left w:val="none" w:sz="0" w:space="0" w:color="auto"/>
                <w:bottom w:val="none" w:sz="0" w:space="0" w:color="auto"/>
                <w:right w:val="none" w:sz="0" w:space="0" w:color="auto"/>
              </w:divBdr>
            </w:div>
            <w:div w:id="1890263005">
              <w:marLeft w:val="0"/>
              <w:marRight w:val="0"/>
              <w:marTop w:val="0"/>
              <w:marBottom w:val="0"/>
              <w:divBdr>
                <w:top w:val="none" w:sz="0" w:space="0" w:color="auto"/>
                <w:left w:val="none" w:sz="0" w:space="0" w:color="auto"/>
                <w:bottom w:val="none" w:sz="0" w:space="0" w:color="auto"/>
                <w:right w:val="none" w:sz="0" w:space="0" w:color="auto"/>
              </w:divBdr>
            </w:div>
            <w:div w:id="1502620285">
              <w:marLeft w:val="0"/>
              <w:marRight w:val="0"/>
              <w:marTop w:val="0"/>
              <w:marBottom w:val="0"/>
              <w:divBdr>
                <w:top w:val="none" w:sz="0" w:space="0" w:color="auto"/>
                <w:left w:val="none" w:sz="0" w:space="0" w:color="auto"/>
                <w:bottom w:val="none" w:sz="0" w:space="0" w:color="auto"/>
                <w:right w:val="none" w:sz="0" w:space="0" w:color="auto"/>
              </w:divBdr>
            </w:div>
            <w:div w:id="1699814775">
              <w:marLeft w:val="0"/>
              <w:marRight w:val="0"/>
              <w:marTop w:val="0"/>
              <w:marBottom w:val="0"/>
              <w:divBdr>
                <w:top w:val="none" w:sz="0" w:space="0" w:color="auto"/>
                <w:left w:val="none" w:sz="0" w:space="0" w:color="auto"/>
                <w:bottom w:val="none" w:sz="0" w:space="0" w:color="auto"/>
                <w:right w:val="none" w:sz="0" w:space="0" w:color="auto"/>
              </w:divBdr>
            </w:div>
            <w:div w:id="1760253829">
              <w:marLeft w:val="0"/>
              <w:marRight w:val="0"/>
              <w:marTop w:val="0"/>
              <w:marBottom w:val="0"/>
              <w:divBdr>
                <w:top w:val="none" w:sz="0" w:space="0" w:color="auto"/>
                <w:left w:val="none" w:sz="0" w:space="0" w:color="auto"/>
                <w:bottom w:val="none" w:sz="0" w:space="0" w:color="auto"/>
                <w:right w:val="none" w:sz="0" w:space="0" w:color="auto"/>
              </w:divBdr>
            </w:div>
            <w:div w:id="1084061648">
              <w:marLeft w:val="0"/>
              <w:marRight w:val="0"/>
              <w:marTop w:val="0"/>
              <w:marBottom w:val="0"/>
              <w:divBdr>
                <w:top w:val="none" w:sz="0" w:space="0" w:color="auto"/>
                <w:left w:val="none" w:sz="0" w:space="0" w:color="auto"/>
                <w:bottom w:val="none" w:sz="0" w:space="0" w:color="auto"/>
                <w:right w:val="none" w:sz="0" w:space="0" w:color="auto"/>
              </w:divBdr>
            </w:div>
            <w:div w:id="985890448">
              <w:marLeft w:val="0"/>
              <w:marRight w:val="0"/>
              <w:marTop w:val="0"/>
              <w:marBottom w:val="0"/>
              <w:divBdr>
                <w:top w:val="none" w:sz="0" w:space="0" w:color="auto"/>
                <w:left w:val="none" w:sz="0" w:space="0" w:color="auto"/>
                <w:bottom w:val="none" w:sz="0" w:space="0" w:color="auto"/>
                <w:right w:val="none" w:sz="0" w:space="0" w:color="auto"/>
              </w:divBdr>
            </w:div>
            <w:div w:id="737630334">
              <w:marLeft w:val="0"/>
              <w:marRight w:val="0"/>
              <w:marTop w:val="0"/>
              <w:marBottom w:val="0"/>
              <w:divBdr>
                <w:top w:val="none" w:sz="0" w:space="0" w:color="auto"/>
                <w:left w:val="none" w:sz="0" w:space="0" w:color="auto"/>
                <w:bottom w:val="none" w:sz="0" w:space="0" w:color="auto"/>
                <w:right w:val="none" w:sz="0" w:space="0" w:color="auto"/>
              </w:divBdr>
            </w:div>
            <w:div w:id="1410927557">
              <w:marLeft w:val="0"/>
              <w:marRight w:val="0"/>
              <w:marTop w:val="0"/>
              <w:marBottom w:val="0"/>
              <w:divBdr>
                <w:top w:val="none" w:sz="0" w:space="0" w:color="auto"/>
                <w:left w:val="none" w:sz="0" w:space="0" w:color="auto"/>
                <w:bottom w:val="none" w:sz="0" w:space="0" w:color="auto"/>
                <w:right w:val="none" w:sz="0" w:space="0" w:color="auto"/>
              </w:divBdr>
            </w:div>
            <w:div w:id="160775623">
              <w:marLeft w:val="0"/>
              <w:marRight w:val="0"/>
              <w:marTop w:val="0"/>
              <w:marBottom w:val="0"/>
              <w:divBdr>
                <w:top w:val="none" w:sz="0" w:space="0" w:color="auto"/>
                <w:left w:val="none" w:sz="0" w:space="0" w:color="auto"/>
                <w:bottom w:val="none" w:sz="0" w:space="0" w:color="auto"/>
                <w:right w:val="none" w:sz="0" w:space="0" w:color="auto"/>
              </w:divBdr>
            </w:div>
          </w:divsChild>
        </w:div>
        <w:div w:id="141581970">
          <w:marLeft w:val="0"/>
          <w:marRight w:val="0"/>
          <w:marTop w:val="0"/>
          <w:marBottom w:val="0"/>
          <w:divBdr>
            <w:top w:val="none" w:sz="0" w:space="0" w:color="auto"/>
            <w:left w:val="none" w:sz="0" w:space="0" w:color="auto"/>
            <w:bottom w:val="none" w:sz="0" w:space="0" w:color="auto"/>
            <w:right w:val="none" w:sz="0" w:space="0" w:color="auto"/>
          </w:divBdr>
          <w:divsChild>
            <w:div w:id="1314338863">
              <w:marLeft w:val="0"/>
              <w:marRight w:val="0"/>
              <w:marTop w:val="0"/>
              <w:marBottom w:val="0"/>
              <w:divBdr>
                <w:top w:val="none" w:sz="0" w:space="0" w:color="auto"/>
                <w:left w:val="none" w:sz="0" w:space="0" w:color="auto"/>
                <w:bottom w:val="none" w:sz="0" w:space="0" w:color="auto"/>
                <w:right w:val="none" w:sz="0" w:space="0" w:color="auto"/>
              </w:divBdr>
            </w:div>
            <w:div w:id="482084090">
              <w:marLeft w:val="0"/>
              <w:marRight w:val="0"/>
              <w:marTop w:val="0"/>
              <w:marBottom w:val="0"/>
              <w:divBdr>
                <w:top w:val="none" w:sz="0" w:space="0" w:color="auto"/>
                <w:left w:val="none" w:sz="0" w:space="0" w:color="auto"/>
                <w:bottom w:val="none" w:sz="0" w:space="0" w:color="auto"/>
                <w:right w:val="none" w:sz="0" w:space="0" w:color="auto"/>
              </w:divBdr>
            </w:div>
            <w:div w:id="831216968">
              <w:marLeft w:val="0"/>
              <w:marRight w:val="0"/>
              <w:marTop w:val="0"/>
              <w:marBottom w:val="0"/>
              <w:divBdr>
                <w:top w:val="none" w:sz="0" w:space="0" w:color="auto"/>
                <w:left w:val="none" w:sz="0" w:space="0" w:color="auto"/>
                <w:bottom w:val="none" w:sz="0" w:space="0" w:color="auto"/>
                <w:right w:val="none" w:sz="0" w:space="0" w:color="auto"/>
              </w:divBdr>
            </w:div>
            <w:div w:id="1202942194">
              <w:marLeft w:val="0"/>
              <w:marRight w:val="0"/>
              <w:marTop w:val="0"/>
              <w:marBottom w:val="0"/>
              <w:divBdr>
                <w:top w:val="none" w:sz="0" w:space="0" w:color="auto"/>
                <w:left w:val="none" w:sz="0" w:space="0" w:color="auto"/>
                <w:bottom w:val="none" w:sz="0" w:space="0" w:color="auto"/>
                <w:right w:val="none" w:sz="0" w:space="0" w:color="auto"/>
              </w:divBdr>
            </w:div>
            <w:div w:id="1689671619">
              <w:marLeft w:val="0"/>
              <w:marRight w:val="0"/>
              <w:marTop w:val="0"/>
              <w:marBottom w:val="0"/>
              <w:divBdr>
                <w:top w:val="none" w:sz="0" w:space="0" w:color="auto"/>
                <w:left w:val="none" w:sz="0" w:space="0" w:color="auto"/>
                <w:bottom w:val="none" w:sz="0" w:space="0" w:color="auto"/>
                <w:right w:val="none" w:sz="0" w:space="0" w:color="auto"/>
              </w:divBdr>
            </w:div>
            <w:div w:id="1941402668">
              <w:marLeft w:val="0"/>
              <w:marRight w:val="0"/>
              <w:marTop w:val="0"/>
              <w:marBottom w:val="0"/>
              <w:divBdr>
                <w:top w:val="none" w:sz="0" w:space="0" w:color="auto"/>
                <w:left w:val="none" w:sz="0" w:space="0" w:color="auto"/>
                <w:bottom w:val="none" w:sz="0" w:space="0" w:color="auto"/>
                <w:right w:val="none" w:sz="0" w:space="0" w:color="auto"/>
              </w:divBdr>
            </w:div>
            <w:div w:id="1600486529">
              <w:marLeft w:val="0"/>
              <w:marRight w:val="0"/>
              <w:marTop w:val="0"/>
              <w:marBottom w:val="0"/>
              <w:divBdr>
                <w:top w:val="none" w:sz="0" w:space="0" w:color="auto"/>
                <w:left w:val="none" w:sz="0" w:space="0" w:color="auto"/>
                <w:bottom w:val="none" w:sz="0" w:space="0" w:color="auto"/>
                <w:right w:val="none" w:sz="0" w:space="0" w:color="auto"/>
              </w:divBdr>
            </w:div>
            <w:div w:id="99104386">
              <w:marLeft w:val="0"/>
              <w:marRight w:val="0"/>
              <w:marTop w:val="0"/>
              <w:marBottom w:val="0"/>
              <w:divBdr>
                <w:top w:val="none" w:sz="0" w:space="0" w:color="auto"/>
                <w:left w:val="none" w:sz="0" w:space="0" w:color="auto"/>
                <w:bottom w:val="none" w:sz="0" w:space="0" w:color="auto"/>
                <w:right w:val="none" w:sz="0" w:space="0" w:color="auto"/>
              </w:divBdr>
            </w:div>
            <w:div w:id="1424375221">
              <w:marLeft w:val="0"/>
              <w:marRight w:val="0"/>
              <w:marTop w:val="0"/>
              <w:marBottom w:val="0"/>
              <w:divBdr>
                <w:top w:val="none" w:sz="0" w:space="0" w:color="auto"/>
                <w:left w:val="none" w:sz="0" w:space="0" w:color="auto"/>
                <w:bottom w:val="none" w:sz="0" w:space="0" w:color="auto"/>
                <w:right w:val="none" w:sz="0" w:space="0" w:color="auto"/>
              </w:divBdr>
            </w:div>
            <w:div w:id="1174223572">
              <w:marLeft w:val="0"/>
              <w:marRight w:val="0"/>
              <w:marTop w:val="0"/>
              <w:marBottom w:val="0"/>
              <w:divBdr>
                <w:top w:val="none" w:sz="0" w:space="0" w:color="auto"/>
                <w:left w:val="none" w:sz="0" w:space="0" w:color="auto"/>
                <w:bottom w:val="none" w:sz="0" w:space="0" w:color="auto"/>
                <w:right w:val="none" w:sz="0" w:space="0" w:color="auto"/>
              </w:divBdr>
            </w:div>
            <w:div w:id="1412047858">
              <w:marLeft w:val="0"/>
              <w:marRight w:val="0"/>
              <w:marTop w:val="0"/>
              <w:marBottom w:val="0"/>
              <w:divBdr>
                <w:top w:val="none" w:sz="0" w:space="0" w:color="auto"/>
                <w:left w:val="none" w:sz="0" w:space="0" w:color="auto"/>
                <w:bottom w:val="none" w:sz="0" w:space="0" w:color="auto"/>
                <w:right w:val="none" w:sz="0" w:space="0" w:color="auto"/>
              </w:divBdr>
            </w:div>
            <w:div w:id="446659615">
              <w:marLeft w:val="0"/>
              <w:marRight w:val="0"/>
              <w:marTop w:val="0"/>
              <w:marBottom w:val="0"/>
              <w:divBdr>
                <w:top w:val="none" w:sz="0" w:space="0" w:color="auto"/>
                <w:left w:val="none" w:sz="0" w:space="0" w:color="auto"/>
                <w:bottom w:val="none" w:sz="0" w:space="0" w:color="auto"/>
                <w:right w:val="none" w:sz="0" w:space="0" w:color="auto"/>
              </w:divBdr>
            </w:div>
            <w:div w:id="695543472">
              <w:marLeft w:val="0"/>
              <w:marRight w:val="0"/>
              <w:marTop w:val="0"/>
              <w:marBottom w:val="0"/>
              <w:divBdr>
                <w:top w:val="none" w:sz="0" w:space="0" w:color="auto"/>
                <w:left w:val="none" w:sz="0" w:space="0" w:color="auto"/>
                <w:bottom w:val="none" w:sz="0" w:space="0" w:color="auto"/>
                <w:right w:val="none" w:sz="0" w:space="0" w:color="auto"/>
              </w:divBdr>
            </w:div>
            <w:div w:id="2037271173">
              <w:marLeft w:val="0"/>
              <w:marRight w:val="0"/>
              <w:marTop w:val="0"/>
              <w:marBottom w:val="0"/>
              <w:divBdr>
                <w:top w:val="none" w:sz="0" w:space="0" w:color="auto"/>
                <w:left w:val="none" w:sz="0" w:space="0" w:color="auto"/>
                <w:bottom w:val="none" w:sz="0" w:space="0" w:color="auto"/>
                <w:right w:val="none" w:sz="0" w:space="0" w:color="auto"/>
              </w:divBdr>
            </w:div>
            <w:div w:id="451824276">
              <w:marLeft w:val="0"/>
              <w:marRight w:val="0"/>
              <w:marTop w:val="0"/>
              <w:marBottom w:val="0"/>
              <w:divBdr>
                <w:top w:val="none" w:sz="0" w:space="0" w:color="auto"/>
                <w:left w:val="none" w:sz="0" w:space="0" w:color="auto"/>
                <w:bottom w:val="none" w:sz="0" w:space="0" w:color="auto"/>
                <w:right w:val="none" w:sz="0" w:space="0" w:color="auto"/>
              </w:divBdr>
            </w:div>
            <w:div w:id="672531074">
              <w:marLeft w:val="0"/>
              <w:marRight w:val="0"/>
              <w:marTop w:val="0"/>
              <w:marBottom w:val="0"/>
              <w:divBdr>
                <w:top w:val="none" w:sz="0" w:space="0" w:color="auto"/>
                <w:left w:val="none" w:sz="0" w:space="0" w:color="auto"/>
                <w:bottom w:val="none" w:sz="0" w:space="0" w:color="auto"/>
                <w:right w:val="none" w:sz="0" w:space="0" w:color="auto"/>
              </w:divBdr>
            </w:div>
            <w:div w:id="954949704">
              <w:marLeft w:val="0"/>
              <w:marRight w:val="0"/>
              <w:marTop w:val="0"/>
              <w:marBottom w:val="0"/>
              <w:divBdr>
                <w:top w:val="none" w:sz="0" w:space="0" w:color="auto"/>
                <w:left w:val="none" w:sz="0" w:space="0" w:color="auto"/>
                <w:bottom w:val="none" w:sz="0" w:space="0" w:color="auto"/>
                <w:right w:val="none" w:sz="0" w:space="0" w:color="auto"/>
              </w:divBdr>
            </w:div>
            <w:div w:id="1252206107">
              <w:marLeft w:val="0"/>
              <w:marRight w:val="0"/>
              <w:marTop w:val="0"/>
              <w:marBottom w:val="0"/>
              <w:divBdr>
                <w:top w:val="none" w:sz="0" w:space="0" w:color="auto"/>
                <w:left w:val="none" w:sz="0" w:space="0" w:color="auto"/>
                <w:bottom w:val="none" w:sz="0" w:space="0" w:color="auto"/>
                <w:right w:val="none" w:sz="0" w:space="0" w:color="auto"/>
              </w:divBdr>
            </w:div>
            <w:div w:id="108858570">
              <w:marLeft w:val="0"/>
              <w:marRight w:val="0"/>
              <w:marTop w:val="0"/>
              <w:marBottom w:val="0"/>
              <w:divBdr>
                <w:top w:val="none" w:sz="0" w:space="0" w:color="auto"/>
                <w:left w:val="none" w:sz="0" w:space="0" w:color="auto"/>
                <w:bottom w:val="none" w:sz="0" w:space="0" w:color="auto"/>
                <w:right w:val="none" w:sz="0" w:space="0" w:color="auto"/>
              </w:divBdr>
            </w:div>
            <w:div w:id="928466632">
              <w:marLeft w:val="0"/>
              <w:marRight w:val="0"/>
              <w:marTop w:val="0"/>
              <w:marBottom w:val="0"/>
              <w:divBdr>
                <w:top w:val="none" w:sz="0" w:space="0" w:color="auto"/>
                <w:left w:val="none" w:sz="0" w:space="0" w:color="auto"/>
                <w:bottom w:val="none" w:sz="0" w:space="0" w:color="auto"/>
                <w:right w:val="none" w:sz="0" w:space="0" w:color="auto"/>
              </w:divBdr>
            </w:div>
          </w:divsChild>
        </w:div>
        <w:div w:id="94325483">
          <w:marLeft w:val="0"/>
          <w:marRight w:val="0"/>
          <w:marTop w:val="0"/>
          <w:marBottom w:val="0"/>
          <w:divBdr>
            <w:top w:val="none" w:sz="0" w:space="0" w:color="auto"/>
            <w:left w:val="none" w:sz="0" w:space="0" w:color="auto"/>
            <w:bottom w:val="none" w:sz="0" w:space="0" w:color="auto"/>
            <w:right w:val="none" w:sz="0" w:space="0" w:color="auto"/>
          </w:divBdr>
          <w:divsChild>
            <w:div w:id="733236388">
              <w:marLeft w:val="0"/>
              <w:marRight w:val="0"/>
              <w:marTop w:val="0"/>
              <w:marBottom w:val="0"/>
              <w:divBdr>
                <w:top w:val="none" w:sz="0" w:space="0" w:color="auto"/>
                <w:left w:val="none" w:sz="0" w:space="0" w:color="auto"/>
                <w:bottom w:val="none" w:sz="0" w:space="0" w:color="auto"/>
                <w:right w:val="none" w:sz="0" w:space="0" w:color="auto"/>
              </w:divBdr>
            </w:div>
            <w:div w:id="2034383485">
              <w:marLeft w:val="0"/>
              <w:marRight w:val="0"/>
              <w:marTop w:val="0"/>
              <w:marBottom w:val="0"/>
              <w:divBdr>
                <w:top w:val="none" w:sz="0" w:space="0" w:color="auto"/>
                <w:left w:val="none" w:sz="0" w:space="0" w:color="auto"/>
                <w:bottom w:val="none" w:sz="0" w:space="0" w:color="auto"/>
                <w:right w:val="none" w:sz="0" w:space="0" w:color="auto"/>
              </w:divBdr>
            </w:div>
            <w:div w:id="1360014278">
              <w:marLeft w:val="0"/>
              <w:marRight w:val="0"/>
              <w:marTop w:val="0"/>
              <w:marBottom w:val="0"/>
              <w:divBdr>
                <w:top w:val="none" w:sz="0" w:space="0" w:color="auto"/>
                <w:left w:val="none" w:sz="0" w:space="0" w:color="auto"/>
                <w:bottom w:val="none" w:sz="0" w:space="0" w:color="auto"/>
                <w:right w:val="none" w:sz="0" w:space="0" w:color="auto"/>
              </w:divBdr>
            </w:div>
            <w:div w:id="569196315">
              <w:marLeft w:val="0"/>
              <w:marRight w:val="0"/>
              <w:marTop w:val="0"/>
              <w:marBottom w:val="0"/>
              <w:divBdr>
                <w:top w:val="none" w:sz="0" w:space="0" w:color="auto"/>
                <w:left w:val="none" w:sz="0" w:space="0" w:color="auto"/>
                <w:bottom w:val="none" w:sz="0" w:space="0" w:color="auto"/>
                <w:right w:val="none" w:sz="0" w:space="0" w:color="auto"/>
              </w:divBdr>
            </w:div>
            <w:div w:id="1412116377">
              <w:marLeft w:val="0"/>
              <w:marRight w:val="0"/>
              <w:marTop w:val="0"/>
              <w:marBottom w:val="0"/>
              <w:divBdr>
                <w:top w:val="none" w:sz="0" w:space="0" w:color="auto"/>
                <w:left w:val="none" w:sz="0" w:space="0" w:color="auto"/>
                <w:bottom w:val="none" w:sz="0" w:space="0" w:color="auto"/>
                <w:right w:val="none" w:sz="0" w:space="0" w:color="auto"/>
              </w:divBdr>
            </w:div>
            <w:div w:id="1717049841">
              <w:marLeft w:val="0"/>
              <w:marRight w:val="0"/>
              <w:marTop w:val="0"/>
              <w:marBottom w:val="0"/>
              <w:divBdr>
                <w:top w:val="none" w:sz="0" w:space="0" w:color="auto"/>
                <w:left w:val="none" w:sz="0" w:space="0" w:color="auto"/>
                <w:bottom w:val="none" w:sz="0" w:space="0" w:color="auto"/>
                <w:right w:val="none" w:sz="0" w:space="0" w:color="auto"/>
              </w:divBdr>
            </w:div>
            <w:div w:id="477310675">
              <w:marLeft w:val="0"/>
              <w:marRight w:val="0"/>
              <w:marTop w:val="0"/>
              <w:marBottom w:val="0"/>
              <w:divBdr>
                <w:top w:val="none" w:sz="0" w:space="0" w:color="auto"/>
                <w:left w:val="none" w:sz="0" w:space="0" w:color="auto"/>
                <w:bottom w:val="none" w:sz="0" w:space="0" w:color="auto"/>
                <w:right w:val="none" w:sz="0" w:space="0" w:color="auto"/>
              </w:divBdr>
            </w:div>
            <w:div w:id="1779986057">
              <w:marLeft w:val="0"/>
              <w:marRight w:val="0"/>
              <w:marTop w:val="0"/>
              <w:marBottom w:val="0"/>
              <w:divBdr>
                <w:top w:val="none" w:sz="0" w:space="0" w:color="auto"/>
                <w:left w:val="none" w:sz="0" w:space="0" w:color="auto"/>
                <w:bottom w:val="none" w:sz="0" w:space="0" w:color="auto"/>
                <w:right w:val="none" w:sz="0" w:space="0" w:color="auto"/>
              </w:divBdr>
            </w:div>
            <w:div w:id="87538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914542">
      <w:bodyDiv w:val="1"/>
      <w:marLeft w:val="0"/>
      <w:marRight w:val="0"/>
      <w:marTop w:val="0"/>
      <w:marBottom w:val="0"/>
      <w:divBdr>
        <w:top w:val="none" w:sz="0" w:space="0" w:color="auto"/>
        <w:left w:val="none" w:sz="0" w:space="0" w:color="auto"/>
        <w:bottom w:val="none" w:sz="0" w:space="0" w:color="auto"/>
        <w:right w:val="none" w:sz="0" w:space="0" w:color="auto"/>
      </w:divBdr>
      <w:divsChild>
        <w:div w:id="817458659">
          <w:marLeft w:val="0"/>
          <w:marRight w:val="0"/>
          <w:marTop w:val="0"/>
          <w:marBottom w:val="0"/>
          <w:divBdr>
            <w:top w:val="none" w:sz="0" w:space="0" w:color="auto"/>
            <w:left w:val="none" w:sz="0" w:space="0" w:color="auto"/>
            <w:bottom w:val="none" w:sz="0" w:space="0" w:color="auto"/>
            <w:right w:val="none" w:sz="0" w:space="0" w:color="auto"/>
          </w:divBdr>
          <w:divsChild>
            <w:div w:id="1629165226">
              <w:marLeft w:val="0"/>
              <w:marRight w:val="0"/>
              <w:marTop w:val="0"/>
              <w:marBottom w:val="0"/>
              <w:divBdr>
                <w:top w:val="none" w:sz="0" w:space="0" w:color="auto"/>
                <w:left w:val="none" w:sz="0" w:space="0" w:color="auto"/>
                <w:bottom w:val="none" w:sz="0" w:space="0" w:color="auto"/>
                <w:right w:val="none" w:sz="0" w:space="0" w:color="auto"/>
              </w:divBdr>
            </w:div>
            <w:div w:id="661467291">
              <w:marLeft w:val="0"/>
              <w:marRight w:val="0"/>
              <w:marTop w:val="0"/>
              <w:marBottom w:val="0"/>
              <w:divBdr>
                <w:top w:val="none" w:sz="0" w:space="0" w:color="auto"/>
                <w:left w:val="none" w:sz="0" w:space="0" w:color="auto"/>
                <w:bottom w:val="none" w:sz="0" w:space="0" w:color="auto"/>
                <w:right w:val="none" w:sz="0" w:space="0" w:color="auto"/>
              </w:divBdr>
            </w:div>
            <w:div w:id="300230154">
              <w:marLeft w:val="0"/>
              <w:marRight w:val="0"/>
              <w:marTop w:val="0"/>
              <w:marBottom w:val="0"/>
              <w:divBdr>
                <w:top w:val="none" w:sz="0" w:space="0" w:color="auto"/>
                <w:left w:val="none" w:sz="0" w:space="0" w:color="auto"/>
                <w:bottom w:val="none" w:sz="0" w:space="0" w:color="auto"/>
                <w:right w:val="none" w:sz="0" w:space="0" w:color="auto"/>
              </w:divBdr>
            </w:div>
            <w:div w:id="1347554725">
              <w:marLeft w:val="0"/>
              <w:marRight w:val="0"/>
              <w:marTop w:val="0"/>
              <w:marBottom w:val="0"/>
              <w:divBdr>
                <w:top w:val="none" w:sz="0" w:space="0" w:color="auto"/>
                <w:left w:val="none" w:sz="0" w:space="0" w:color="auto"/>
                <w:bottom w:val="none" w:sz="0" w:space="0" w:color="auto"/>
                <w:right w:val="none" w:sz="0" w:space="0" w:color="auto"/>
              </w:divBdr>
            </w:div>
            <w:div w:id="1470199912">
              <w:marLeft w:val="0"/>
              <w:marRight w:val="0"/>
              <w:marTop w:val="0"/>
              <w:marBottom w:val="0"/>
              <w:divBdr>
                <w:top w:val="none" w:sz="0" w:space="0" w:color="auto"/>
                <w:left w:val="none" w:sz="0" w:space="0" w:color="auto"/>
                <w:bottom w:val="none" w:sz="0" w:space="0" w:color="auto"/>
                <w:right w:val="none" w:sz="0" w:space="0" w:color="auto"/>
              </w:divBdr>
            </w:div>
            <w:div w:id="1927641737">
              <w:marLeft w:val="0"/>
              <w:marRight w:val="0"/>
              <w:marTop w:val="0"/>
              <w:marBottom w:val="0"/>
              <w:divBdr>
                <w:top w:val="none" w:sz="0" w:space="0" w:color="auto"/>
                <w:left w:val="none" w:sz="0" w:space="0" w:color="auto"/>
                <w:bottom w:val="none" w:sz="0" w:space="0" w:color="auto"/>
                <w:right w:val="none" w:sz="0" w:space="0" w:color="auto"/>
              </w:divBdr>
            </w:div>
            <w:div w:id="263613560">
              <w:marLeft w:val="0"/>
              <w:marRight w:val="0"/>
              <w:marTop w:val="0"/>
              <w:marBottom w:val="0"/>
              <w:divBdr>
                <w:top w:val="none" w:sz="0" w:space="0" w:color="auto"/>
                <w:left w:val="none" w:sz="0" w:space="0" w:color="auto"/>
                <w:bottom w:val="none" w:sz="0" w:space="0" w:color="auto"/>
                <w:right w:val="none" w:sz="0" w:space="0" w:color="auto"/>
              </w:divBdr>
            </w:div>
            <w:div w:id="330374664">
              <w:marLeft w:val="0"/>
              <w:marRight w:val="0"/>
              <w:marTop w:val="0"/>
              <w:marBottom w:val="0"/>
              <w:divBdr>
                <w:top w:val="none" w:sz="0" w:space="0" w:color="auto"/>
                <w:left w:val="none" w:sz="0" w:space="0" w:color="auto"/>
                <w:bottom w:val="none" w:sz="0" w:space="0" w:color="auto"/>
                <w:right w:val="none" w:sz="0" w:space="0" w:color="auto"/>
              </w:divBdr>
            </w:div>
            <w:div w:id="1790472154">
              <w:marLeft w:val="0"/>
              <w:marRight w:val="0"/>
              <w:marTop w:val="0"/>
              <w:marBottom w:val="0"/>
              <w:divBdr>
                <w:top w:val="none" w:sz="0" w:space="0" w:color="auto"/>
                <w:left w:val="none" w:sz="0" w:space="0" w:color="auto"/>
                <w:bottom w:val="none" w:sz="0" w:space="0" w:color="auto"/>
                <w:right w:val="none" w:sz="0" w:space="0" w:color="auto"/>
              </w:divBdr>
            </w:div>
          </w:divsChild>
        </w:div>
        <w:div w:id="1397587658">
          <w:marLeft w:val="0"/>
          <w:marRight w:val="0"/>
          <w:marTop w:val="0"/>
          <w:marBottom w:val="0"/>
          <w:divBdr>
            <w:top w:val="none" w:sz="0" w:space="0" w:color="auto"/>
            <w:left w:val="none" w:sz="0" w:space="0" w:color="auto"/>
            <w:bottom w:val="none" w:sz="0" w:space="0" w:color="auto"/>
            <w:right w:val="none" w:sz="0" w:space="0" w:color="auto"/>
          </w:divBdr>
          <w:divsChild>
            <w:div w:id="207333">
              <w:marLeft w:val="0"/>
              <w:marRight w:val="0"/>
              <w:marTop w:val="0"/>
              <w:marBottom w:val="0"/>
              <w:divBdr>
                <w:top w:val="none" w:sz="0" w:space="0" w:color="auto"/>
                <w:left w:val="none" w:sz="0" w:space="0" w:color="auto"/>
                <w:bottom w:val="none" w:sz="0" w:space="0" w:color="auto"/>
                <w:right w:val="none" w:sz="0" w:space="0" w:color="auto"/>
              </w:divBdr>
            </w:div>
            <w:div w:id="1864202129">
              <w:marLeft w:val="0"/>
              <w:marRight w:val="0"/>
              <w:marTop w:val="0"/>
              <w:marBottom w:val="0"/>
              <w:divBdr>
                <w:top w:val="none" w:sz="0" w:space="0" w:color="auto"/>
                <w:left w:val="none" w:sz="0" w:space="0" w:color="auto"/>
                <w:bottom w:val="none" w:sz="0" w:space="0" w:color="auto"/>
                <w:right w:val="none" w:sz="0" w:space="0" w:color="auto"/>
              </w:divBdr>
            </w:div>
            <w:div w:id="2147353688">
              <w:marLeft w:val="0"/>
              <w:marRight w:val="0"/>
              <w:marTop w:val="0"/>
              <w:marBottom w:val="0"/>
              <w:divBdr>
                <w:top w:val="none" w:sz="0" w:space="0" w:color="auto"/>
                <w:left w:val="none" w:sz="0" w:space="0" w:color="auto"/>
                <w:bottom w:val="none" w:sz="0" w:space="0" w:color="auto"/>
                <w:right w:val="none" w:sz="0" w:space="0" w:color="auto"/>
              </w:divBdr>
            </w:div>
            <w:div w:id="1167868996">
              <w:marLeft w:val="0"/>
              <w:marRight w:val="0"/>
              <w:marTop w:val="0"/>
              <w:marBottom w:val="0"/>
              <w:divBdr>
                <w:top w:val="none" w:sz="0" w:space="0" w:color="auto"/>
                <w:left w:val="none" w:sz="0" w:space="0" w:color="auto"/>
                <w:bottom w:val="none" w:sz="0" w:space="0" w:color="auto"/>
                <w:right w:val="none" w:sz="0" w:space="0" w:color="auto"/>
              </w:divBdr>
            </w:div>
            <w:div w:id="1654868557">
              <w:marLeft w:val="0"/>
              <w:marRight w:val="0"/>
              <w:marTop w:val="0"/>
              <w:marBottom w:val="0"/>
              <w:divBdr>
                <w:top w:val="none" w:sz="0" w:space="0" w:color="auto"/>
                <w:left w:val="none" w:sz="0" w:space="0" w:color="auto"/>
                <w:bottom w:val="none" w:sz="0" w:space="0" w:color="auto"/>
                <w:right w:val="none" w:sz="0" w:space="0" w:color="auto"/>
              </w:divBdr>
            </w:div>
            <w:div w:id="1980114918">
              <w:marLeft w:val="0"/>
              <w:marRight w:val="0"/>
              <w:marTop w:val="0"/>
              <w:marBottom w:val="0"/>
              <w:divBdr>
                <w:top w:val="none" w:sz="0" w:space="0" w:color="auto"/>
                <w:left w:val="none" w:sz="0" w:space="0" w:color="auto"/>
                <w:bottom w:val="none" w:sz="0" w:space="0" w:color="auto"/>
                <w:right w:val="none" w:sz="0" w:space="0" w:color="auto"/>
              </w:divBdr>
            </w:div>
            <w:div w:id="671877740">
              <w:marLeft w:val="0"/>
              <w:marRight w:val="0"/>
              <w:marTop w:val="0"/>
              <w:marBottom w:val="0"/>
              <w:divBdr>
                <w:top w:val="none" w:sz="0" w:space="0" w:color="auto"/>
                <w:left w:val="none" w:sz="0" w:space="0" w:color="auto"/>
                <w:bottom w:val="none" w:sz="0" w:space="0" w:color="auto"/>
                <w:right w:val="none" w:sz="0" w:space="0" w:color="auto"/>
              </w:divBdr>
            </w:div>
            <w:div w:id="1317412878">
              <w:marLeft w:val="0"/>
              <w:marRight w:val="0"/>
              <w:marTop w:val="0"/>
              <w:marBottom w:val="0"/>
              <w:divBdr>
                <w:top w:val="none" w:sz="0" w:space="0" w:color="auto"/>
                <w:left w:val="none" w:sz="0" w:space="0" w:color="auto"/>
                <w:bottom w:val="none" w:sz="0" w:space="0" w:color="auto"/>
                <w:right w:val="none" w:sz="0" w:space="0" w:color="auto"/>
              </w:divBdr>
            </w:div>
            <w:div w:id="269050758">
              <w:marLeft w:val="0"/>
              <w:marRight w:val="0"/>
              <w:marTop w:val="0"/>
              <w:marBottom w:val="0"/>
              <w:divBdr>
                <w:top w:val="none" w:sz="0" w:space="0" w:color="auto"/>
                <w:left w:val="none" w:sz="0" w:space="0" w:color="auto"/>
                <w:bottom w:val="none" w:sz="0" w:space="0" w:color="auto"/>
                <w:right w:val="none" w:sz="0" w:space="0" w:color="auto"/>
              </w:divBdr>
            </w:div>
            <w:div w:id="996029859">
              <w:marLeft w:val="0"/>
              <w:marRight w:val="0"/>
              <w:marTop w:val="0"/>
              <w:marBottom w:val="0"/>
              <w:divBdr>
                <w:top w:val="none" w:sz="0" w:space="0" w:color="auto"/>
                <w:left w:val="none" w:sz="0" w:space="0" w:color="auto"/>
                <w:bottom w:val="none" w:sz="0" w:space="0" w:color="auto"/>
                <w:right w:val="none" w:sz="0" w:space="0" w:color="auto"/>
              </w:divBdr>
            </w:div>
            <w:div w:id="884951680">
              <w:marLeft w:val="0"/>
              <w:marRight w:val="0"/>
              <w:marTop w:val="0"/>
              <w:marBottom w:val="0"/>
              <w:divBdr>
                <w:top w:val="none" w:sz="0" w:space="0" w:color="auto"/>
                <w:left w:val="none" w:sz="0" w:space="0" w:color="auto"/>
                <w:bottom w:val="none" w:sz="0" w:space="0" w:color="auto"/>
                <w:right w:val="none" w:sz="0" w:space="0" w:color="auto"/>
              </w:divBdr>
            </w:div>
            <w:div w:id="91331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47089">
      <w:bodyDiv w:val="1"/>
      <w:marLeft w:val="0"/>
      <w:marRight w:val="0"/>
      <w:marTop w:val="0"/>
      <w:marBottom w:val="0"/>
      <w:divBdr>
        <w:top w:val="none" w:sz="0" w:space="0" w:color="auto"/>
        <w:left w:val="none" w:sz="0" w:space="0" w:color="auto"/>
        <w:bottom w:val="none" w:sz="0" w:space="0" w:color="auto"/>
        <w:right w:val="none" w:sz="0" w:space="0" w:color="auto"/>
      </w:divBdr>
    </w:div>
    <w:div w:id="1273826598">
      <w:bodyDiv w:val="1"/>
      <w:marLeft w:val="0"/>
      <w:marRight w:val="0"/>
      <w:marTop w:val="0"/>
      <w:marBottom w:val="0"/>
      <w:divBdr>
        <w:top w:val="none" w:sz="0" w:space="0" w:color="auto"/>
        <w:left w:val="none" w:sz="0" w:space="0" w:color="auto"/>
        <w:bottom w:val="none" w:sz="0" w:space="0" w:color="auto"/>
        <w:right w:val="none" w:sz="0" w:space="0" w:color="auto"/>
      </w:divBdr>
    </w:div>
    <w:div w:id="1280455991">
      <w:bodyDiv w:val="1"/>
      <w:marLeft w:val="0"/>
      <w:marRight w:val="0"/>
      <w:marTop w:val="0"/>
      <w:marBottom w:val="0"/>
      <w:divBdr>
        <w:top w:val="none" w:sz="0" w:space="0" w:color="auto"/>
        <w:left w:val="none" w:sz="0" w:space="0" w:color="auto"/>
        <w:bottom w:val="none" w:sz="0" w:space="0" w:color="auto"/>
        <w:right w:val="none" w:sz="0" w:space="0" w:color="auto"/>
      </w:divBdr>
    </w:div>
    <w:div w:id="1325280874">
      <w:bodyDiv w:val="1"/>
      <w:marLeft w:val="0"/>
      <w:marRight w:val="0"/>
      <w:marTop w:val="0"/>
      <w:marBottom w:val="0"/>
      <w:divBdr>
        <w:top w:val="none" w:sz="0" w:space="0" w:color="auto"/>
        <w:left w:val="none" w:sz="0" w:space="0" w:color="auto"/>
        <w:bottom w:val="none" w:sz="0" w:space="0" w:color="auto"/>
        <w:right w:val="none" w:sz="0" w:space="0" w:color="auto"/>
      </w:divBdr>
      <w:divsChild>
        <w:div w:id="1051150767">
          <w:marLeft w:val="0"/>
          <w:marRight w:val="0"/>
          <w:marTop w:val="0"/>
          <w:marBottom w:val="0"/>
          <w:divBdr>
            <w:top w:val="none" w:sz="0" w:space="0" w:color="auto"/>
            <w:left w:val="none" w:sz="0" w:space="0" w:color="auto"/>
            <w:bottom w:val="none" w:sz="0" w:space="0" w:color="auto"/>
            <w:right w:val="none" w:sz="0" w:space="0" w:color="auto"/>
          </w:divBdr>
          <w:divsChild>
            <w:div w:id="1097486666">
              <w:marLeft w:val="0"/>
              <w:marRight w:val="0"/>
              <w:marTop w:val="0"/>
              <w:marBottom w:val="0"/>
              <w:divBdr>
                <w:top w:val="none" w:sz="0" w:space="0" w:color="auto"/>
                <w:left w:val="none" w:sz="0" w:space="0" w:color="auto"/>
                <w:bottom w:val="none" w:sz="0" w:space="0" w:color="auto"/>
                <w:right w:val="none" w:sz="0" w:space="0" w:color="auto"/>
              </w:divBdr>
            </w:div>
            <w:div w:id="924457989">
              <w:marLeft w:val="0"/>
              <w:marRight w:val="0"/>
              <w:marTop w:val="0"/>
              <w:marBottom w:val="0"/>
              <w:divBdr>
                <w:top w:val="none" w:sz="0" w:space="0" w:color="auto"/>
                <w:left w:val="none" w:sz="0" w:space="0" w:color="auto"/>
                <w:bottom w:val="none" w:sz="0" w:space="0" w:color="auto"/>
                <w:right w:val="none" w:sz="0" w:space="0" w:color="auto"/>
              </w:divBdr>
            </w:div>
            <w:div w:id="2114746065">
              <w:marLeft w:val="0"/>
              <w:marRight w:val="0"/>
              <w:marTop w:val="0"/>
              <w:marBottom w:val="0"/>
              <w:divBdr>
                <w:top w:val="none" w:sz="0" w:space="0" w:color="auto"/>
                <w:left w:val="none" w:sz="0" w:space="0" w:color="auto"/>
                <w:bottom w:val="none" w:sz="0" w:space="0" w:color="auto"/>
                <w:right w:val="none" w:sz="0" w:space="0" w:color="auto"/>
              </w:divBdr>
            </w:div>
            <w:div w:id="1122110053">
              <w:marLeft w:val="0"/>
              <w:marRight w:val="0"/>
              <w:marTop w:val="0"/>
              <w:marBottom w:val="0"/>
              <w:divBdr>
                <w:top w:val="none" w:sz="0" w:space="0" w:color="auto"/>
                <w:left w:val="none" w:sz="0" w:space="0" w:color="auto"/>
                <w:bottom w:val="none" w:sz="0" w:space="0" w:color="auto"/>
                <w:right w:val="none" w:sz="0" w:space="0" w:color="auto"/>
              </w:divBdr>
            </w:div>
            <w:div w:id="1647397932">
              <w:marLeft w:val="0"/>
              <w:marRight w:val="0"/>
              <w:marTop w:val="0"/>
              <w:marBottom w:val="0"/>
              <w:divBdr>
                <w:top w:val="none" w:sz="0" w:space="0" w:color="auto"/>
                <w:left w:val="none" w:sz="0" w:space="0" w:color="auto"/>
                <w:bottom w:val="none" w:sz="0" w:space="0" w:color="auto"/>
                <w:right w:val="none" w:sz="0" w:space="0" w:color="auto"/>
              </w:divBdr>
            </w:div>
            <w:div w:id="1679581946">
              <w:marLeft w:val="0"/>
              <w:marRight w:val="0"/>
              <w:marTop w:val="0"/>
              <w:marBottom w:val="0"/>
              <w:divBdr>
                <w:top w:val="none" w:sz="0" w:space="0" w:color="auto"/>
                <w:left w:val="none" w:sz="0" w:space="0" w:color="auto"/>
                <w:bottom w:val="none" w:sz="0" w:space="0" w:color="auto"/>
                <w:right w:val="none" w:sz="0" w:space="0" w:color="auto"/>
              </w:divBdr>
            </w:div>
            <w:div w:id="586158283">
              <w:marLeft w:val="0"/>
              <w:marRight w:val="0"/>
              <w:marTop w:val="0"/>
              <w:marBottom w:val="0"/>
              <w:divBdr>
                <w:top w:val="none" w:sz="0" w:space="0" w:color="auto"/>
                <w:left w:val="none" w:sz="0" w:space="0" w:color="auto"/>
                <w:bottom w:val="none" w:sz="0" w:space="0" w:color="auto"/>
                <w:right w:val="none" w:sz="0" w:space="0" w:color="auto"/>
              </w:divBdr>
            </w:div>
            <w:div w:id="458383478">
              <w:marLeft w:val="0"/>
              <w:marRight w:val="0"/>
              <w:marTop w:val="0"/>
              <w:marBottom w:val="0"/>
              <w:divBdr>
                <w:top w:val="none" w:sz="0" w:space="0" w:color="auto"/>
                <w:left w:val="none" w:sz="0" w:space="0" w:color="auto"/>
                <w:bottom w:val="none" w:sz="0" w:space="0" w:color="auto"/>
                <w:right w:val="none" w:sz="0" w:space="0" w:color="auto"/>
              </w:divBdr>
            </w:div>
          </w:divsChild>
        </w:div>
        <w:div w:id="726222518">
          <w:marLeft w:val="0"/>
          <w:marRight w:val="0"/>
          <w:marTop w:val="0"/>
          <w:marBottom w:val="0"/>
          <w:divBdr>
            <w:top w:val="none" w:sz="0" w:space="0" w:color="auto"/>
            <w:left w:val="none" w:sz="0" w:space="0" w:color="auto"/>
            <w:bottom w:val="none" w:sz="0" w:space="0" w:color="auto"/>
            <w:right w:val="none" w:sz="0" w:space="0" w:color="auto"/>
          </w:divBdr>
          <w:divsChild>
            <w:div w:id="1745954362">
              <w:marLeft w:val="0"/>
              <w:marRight w:val="0"/>
              <w:marTop w:val="0"/>
              <w:marBottom w:val="0"/>
              <w:divBdr>
                <w:top w:val="none" w:sz="0" w:space="0" w:color="auto"/>
                <w:left w:val="none" w:sz="0" w:space="0" w:color="auto"/>
                <w:bottom w:val="none" w:sz="0" w:space="0" w:color="auto"/>
                <w:right w:val="none" w:sz="0" w:space="0" w:color="auto"/>
              </w:divBdr>
            </w:div>
            <w:div w:id="307633271">
              <w:marLeft w:val="0"/>
              <w:marRight w:val="0"/>
              <w:marTop w:val="0"/>
              <w:marBottom w:val="0"/>
              <w:divBdr>
                <w:top w:val="none" w:sz="0" w:space="0" w:color="auto"/>
                <w:left w:val="none" w:sz="0" w:space="0" w:color="auto"/>
                <w:bottom w:val="none" w:sz="0" w:space="0" w:color="auto"/>
                <w:right w:val="none" w:sz="0" w:space="0" w:color="auto"/>
              </w:divBdr>
            </w:div>
            <w:div w:id="1505362197">
              <w:marLeft w:val="0"/>
              <w:marRight w:val="0"/>
              <w:marTop w:val="0"/>
              <w:marBottom w:val="0"/>
              <w:divBdr>
                <w:top w:val="none" w:sz="0" w:space="0" w:color="auto"/>
                <w:left w:val="none" w:sz="0" w:space="0" w:color="auto"/>
                <w:bottom w:val="none" w:sz="0" w:space="0" w:color="auto"/>
                <w:right w:val="none" w:sz="0" w:space="0" w:color="auto"/>
              </w:divBdr>
            </w:div>
            <w:div w:id="965232269">
              <w:marLeft w:val="0"/>
              <w:marRight w:val="0"/>
              <w:marTop w:val="0"/>
              <w:marBottom w:val="0"/>
              <w:divBdr>
                <w:top w:val="none" w:sz="0" w:space="0" w:color="auto"/>
                <w:left w:val="none" w:sz="0" w:space="0" w:color="auto"/>
                <w:bottom w:val="none" w:sz="0" w:space="0" w:color="auto"/>
                <w:right w:val="none" w:sz="0" w:space="0" w:color="auto"/>
              </w:divBdr>
            </w:div>
            <w:div w:id="862287788">
              <w:marLeft w:val="0"/>
              <w:marRight w:val="0"/>
              <w:marTop w:val="0"/>
              <w:marBottom w:val="0"/>
              <w:divBdr>
                <w:top w:val="none" w:sz="0" w:space="0" w:color="auto"/>
                <w:left w:val="none" w:sz="0" w:space="0" w:color="auto"/>
                <w:bottom w:val="none" w:sz="0" w:space="0" w:color="auto"/>
                <w:right w:val="none" w:sz="0" w:space="0" w:color="auto"/>
              </w:divBdr>
            </w:div>
            <w:div w:id="328603388">
              <w:marLeft w:val="0"/>
              <w:marRight w:val="0"/>
              <w:marTop w:val="0"/>
              <w:marBottom w:val="0"/>
              <w:divBdr>
                <w:top w:val="none" w:sz="0" w:space="0" w:color="auto"/>
                <w:left w:val="none" w:sz="0" w:space="0" w:color="auto"/>
                <w:bottom w:val="none" w:sz="0" w:space="0" w:color="auto"/>
                <w:right w:val="none" w:sz="0" w:space="0" w:color="auto"/>
              </w:divBdr>
            </w:div>
            <w:div w:id="1541674053">
              <w:marLeft w:val="0"/>
              <w:marRight w:val="0"/>
              <w:marTop w:val="0"/>
              <w:marBottom w:val="0"/>
              <w:divBdr>
                <w:top w:val="none" w:sz="0" w:space="0" w:color="auto"/>
                <w:left w:val="none" w:sz="0" w:space="0" w:color="auto"/>
                <w:bottom w:val="none" w:sz="0" w:space="0" w:color="auto"/>
                <w:right w:val="none" w:sz="0" w:space="0" w:color="auto"/>
              </w:divBdr>
            </w:div>
            <w:div w:id="1519126355">
              <w:marLeft w:val="0"/>
              <w:marRight w:val="0"/>
              <w:marTop w:val="0"/>
              <w:marBottom w:val="0"/>
              <w:divBdr>
                <w:top w:val="none" w:sz="0" w:space="0" w:color="auto"/>
                <w:left w:val="none" w:sz="0" w:space="0" w:color="auto"/>
                <w:bottom w:val="none" w:sz="0" w:space="0" w:color="auto"/>
                <w:right w:val="none" w:sz="0" w:space="0" w:color="auto"/>
              </w:divBdr>
            </w:div>
            <w:div w:id="37165671">
              <w:marLeft w:val="0"/>
              <w:marRight w:val="0"/>
              <w:marTop w:val="0"/>
              <w:marBottom w:val="0"/>
              <w:divBdr>
                <w:top w:val="none" w:sz="0" w:space="0" w:color="auto"/>
                <w:left w:val="none" w:sz="0" w:space="0" w:color="auto"/>
                <w:bottom w:val="none" w:sz="0" w:space="0" w:color="auto"/>
                <w:right w:val="none" w:sz="0" w:space="0" w:color="auto"/>
              </w:divBdr>
            </w:div>
            <w:div w:id="794640129">
              <w:marLeft w:val="0"/>
              <w:marRight w:val="0"/>
              <w:marTop w:val="0"/>
              <w:marBottom w:val="0"/>
              <w:divBdr>
                <w:top w:val="none" w:sz="0" w:space="0" w:color="auto"/>
                <w:left w:val="none" w:sz="0" w:space="0" w:color="auto"/>
                <w:bottom w:val="none" w:sz="0" w:space="0" w:color="auto"/>
                <w:right w:val="none" w:sz="0" w:space="0" w:color="auto"/>
              </w:divBdr>
            </w:div>
            <w:div w:id="713164550">
              <w:marLeft w:val="0"/>
              <w:marRight w:val="0"/>
              <w:marTop w:val="0"/>
              <w:marBottom w:val="0"/>
              <w:divBdr>
                <w:top w:val="none" w:sz="0" w:space="0" w:color="auto"/>
                <w:left w:val="none" w:sz="0" w:space="0" w:color="auto"/>
                <w:bottom w:val="none" w:sz="0" w:space="0" w:color="auto"/>
                <w:right w:val="none" w:sz="0" w:space="0" w:color="auto"/>
              </w:divBdr>
            </w:div>
            <w:div w:id="1400980904">
              <w:marLeft w:val="0"/>
              <w:marRight w:val="0"/>
              <w:marTop w:val="0"/>
              <w:marBottom w:val="0"/>
              <w:divBdr>
                <w:top w:val="none" w:sz="0" w:space="0" w:color="auto"/>
                <w:left w:val="none" w:sz="0" w:space="0" w:color="auto"/>
                <w:bottom w:val="none" w:sz="0" w:space="0" w:color="auto"/>
                <w:right w:val="none" w:sz="0" w:space="0" w:color="auto"/>
              </w:divBdr>
            </w:div>
            <w:div w:id="1439523080">
              <w:marLeft w:val="0"/>
              <w:marRight w:val="0"/>
              <w:marTop w:val="0"/>
              <w:marBottom w:val="0"/>
              <w:divBdr>
                <w:top w:val="none" w:sz="0" w:space="0" w:color="auto"/>
                <w:left w:val="none" w:sz="0" w:space="0" w:color="auto"/>
                <w:bottom w:val="none" w:sz="0" w:space="0" w:color="auto"/>
                <w:right w:val="none" w:sz="0" w:space="0" w:color="auto"/>
              </w:divBdr>
            </w:div>
            <w:div w:id="594870702">
              <w:marLeft w:val="0"/>
              <w:marRight w:val="0"/>
              <w:marTop w:val="0"/>
              <w:marBottom w:val="0"/>
              <w:divBdr>
                <w:top w:val="none" w:sz="0" w:space="0" w:color="auto"/>
                <w:left w:val="none" w:sz="0" w:space="0" w:color="auto"/>
                <w:bottom w:val="none" w:sz="0" w:space="0" w:color="auto"/>
                <w:right w:val="none" w:sz="0" w:space="0" w:color="auto"/>
              </w:divBdr>
            </w:div>
            <w:div w:id="2037147991">
              <w:marLeft w:val="0"/>
              <w:marRight w:val="0"/>
              <w:marTop w:val="0"/>
              <w:marBottom w:val="0"/>
              <w:divBdr>
                <w:top w:val="none" w:sz="0" w:space="0" w:color="auto"/>
                <w:left w:val="none" w:sz="0" w:space="0" w:color="auto"/>
                <w:bottom w:val="none" w:sz="0" w:space="0" w:color="auto"/>
                <w:right w:val="none" w:sz="0" w:space="0" w:color="auto"/>
              </w:divBdr>
            </w:div>
            <w:div w:id="137496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208078">
      <w:bodyDiv w:val="1"/>
      <w:marLeft w:val="0"/>
      <w:marRight w:val="0"/>
      <w:marTop w:val="0"/>
      <w:marBottom w:val="0"/>
      <w:divBdr>
        <w:top w:val="none" w:sz="0" w:space="0" w:color="auto"/>
        <w:left w:val="none" w:sz="0" w:space="0" w:color="auto"/>
        <w:bottom w:val="none" w:sz="0" w:space="0" w:color="auto"/>
        <w:right w:val="none" w:sz="0" w:space="0" w:color="auto"/>
      </w:divBdr>
    </w:div>
    <w:div w:id="1432579718">
      <w:bodyDiv w:val="1"/>
      <w:marLeft w:val="0"/>
      <w:marRight w:val="0"/>
      <w:marTop w:val="0"/>
      <w:marBottom w:val="0"/>
      <w:divBdr>
        <w:top w:val="none" w:sz="0" w:space="0" w:color="auto"/>
        <w:left w:val="none" w:sz="0" w:space="0" w:color="auto"/>
        <w:bottom w:val="none" w:sz="0" w:space="0" w:color="auto"/>
        <w:right w:val="none" w:sz="0" w:space="0" w:color="auto"/>
      </w:divBdr>
    </w:div>
    <w:div w:id="1447969420">
      <w:bodyDiv w:val="1"/>
      <w:marLeft w:val="0"/>
      <w:marRight w:val="0"/>
      <w:marTop w:val="0"/>
      <w:marBottom w:val="0"/>
      <w:divBdr>
        <w:top w:val="none" w:sz="0" w:space="0" w:color="auto"/>
        <w:left w:val="none" w:sz="0" w:space="0" w:color="auto"/>
        <w:bottom w:val="none" w:sz="0" w:space="0" w:color="auto"/>
        <w:right w:val="none" w:sz="0" w:space="0" w:color="auto"/>
      </w:divBdr>
      <w:divsChild>
        <w:div w:id="1530025672">
          <w:marLeft w:val="0"/>
          <w:marRight w:val="0"/>
          <w:marTop w:val="0"/>
          <w:marBottom w:val="0"/>
          <w:divBdr>
            <w:top w:val="none" w:sz="0" w:space="0" w:color="auto"/>
            <w:left w:val="none" w:sz="0" w:space="0" w:color="auto"/>
            <w:bottom w:val="none" w:sz="0" w:space="0" w:color="auto"/>
            <w:right w:val="none" w:sz="0" w:space="0" w:color="auto"/>
          </w:divBdr>
          <w:divsChild>
            <w:div w:id="758986911">
              <w:marLeft w:val="0"/>
              <w:marRight w:val="0"/>
              <w:marTop w:val="0"/>
              <w:marBottom w:val="0"/>
              <w:divBdr>
                <w:top w:val="none" w:sz="0" w:space="0" w:color="auto"/>
                <w:left w:val="none" w:sz="0" w:space="0" w:color="auto"/>
                <w:bottom w:val="none" w:sz="0" w:space="0" w:color="auto"/>
                <w:right w:val="none" w:sz="0" w:space="0" w:color="auto"/>
              </w:divBdr>
            </w:div>
            <w:div w:id="1300261022">
              <w:marLeft w:val="0"/>
              <w:marRight w:val="0"/>
              <w:marTop w:val="0"/>
              <w:marBottom w:val="0"/>
              <w:divBdr>
                <w:top w:val="none" w:sz="0" w:space="0" w:color="auto"/>
                <w:left w:val="none" w:sz="0" w:space="0" w:color="auto"/>
                <w:bottom w:val="none" w:sz="0" w:space="0" w:color="auto"/>
                <w:right w:val="none" w:sz="0" w:space="0" w:color="auto"/>
              </w:divBdr>
            </w:div>
            <w:div w:id="1133789096">
              <w:marLeft w:val="0"/>
              <w:marRight w:val="0"/>
              <w:marTop w:val="0"/>
              <w:marBottom w:val="0"/>
              <w:divBdr>
                <w:top w:val="none" w:sz="0" w:space="0" w:color="auto"/>
                <w:left w:val="none" w:sz="0" w:space="0" w:color="auto"/>
                <w:bottom w:val="none" w:sz="0" w:space="0" w:color="auto"/>
                <w:right w:val="none" w:sz="0" w:space="0" w:color="auto"/>
              </w:divBdr>
            </w:div>
            <w:div w:id="2011374204">
              <w:marLeft w:val="0"/>
              <w:marRight w:val="0"/>
              <w:marTop w:val="0"/>
              <w:marBottom w:val="0"/>
              <w:divBdr>
                <w:top w:val="none" w:sz="0" w:space="0" w:color="auto"/>
                <w:left w:val="none" w:sz="0" w:space="0" w:color="auto"/>
                <w:bottom w:val="none" w:sz="0" w:space="0" w:color="auto"/>
                <w:right w:val="none" w:sz="0" w:space="0" w:color="auto"/>
              </w:divBdr>
            </w:div>
            <w:div w:id="3552456">
              <w:marLeft w:val="0"/>
              <w:marRight w:val="0"/>
              <w:marTop w:val="0"/>
              <w:marBottom w:val="0"/>
              <w:divBdr>
                <w:top w:val="none" w:sz="0" w:space="0" w:color="auto"/>
                <w:left w:val="none" w:sz="0" w:space="0" w:color="auto"/>
                <w:bottom w:val="none" w:sz="0" w:space="0" w:color="auto"/>
                <w:right w:val="none" w:sz="0" w:space="0" w:color="auto"/>
              </w:divBdr>
            </w:div>
            <w:div w:id="1139113341">
              <w:marLeft w:val="0"/>
              <w:marRight w:val="0"/>
              <w:marTop w:val="0"/>
              <w:marBottom w:val="0"/>
              <w:divBdr>
                <w:top w:val="none" w:sz="0" w:space="0" w:color="auto"/>
                <w:left w:val="none" w:sz="0" w:space="0" w:color="auto"/>
                <w:bottom w:val="none" w:sz="0" w:space="0" w:color="auto"/>
                <w:right w:val="none" w:sz="0" w:space="0" w:color="auto"/>
              </w:divBdr>
            </w:div>
            <w:div w:id="753162245">
              <w:marLeft w:val="0"/>
              <w:marRight w:val="0"/>
              <w:marTop w:val="0"/>
              <w:marBottom w:val="0"/>
              <w:divBdr>
                <w:top w:val="none" w:sz="0" w:space="0" w:color="auto"/>
                <w:left w:val="none" w:sz="0" w:space="0" w:color="auto"/>
                <w:bottom w:val="none" w:sz="0" w:space="0" w:color="auto"/>
                <w:right w:val="none" w:sz="0" w:space="0" w:color="auto"/>
              </w:divBdr>
            </w:div>
            <w:div w:id="2111314071">
              <w:marLeft w:val="0"/>
              <w:marRight w:val="0"/>
              <w:marTop w:val="0"/>
              <w:marBottom w:val="0"/>
              <w:divBdr>
                <w:top w:val="none" w:sz="0" w:space="0" w:color="auto"/>
                <w:left w:val="none" w:sz="0" w:space="0" w:color="auto"/>
                <w:bottom w:val="none" w:sz="0" w:space="0" w:color="auto"/>
                <w:right w:val="none" w:sz="0" w:space="0" w:color="auto"/>
              </w:divBdr>
            </w:div>
            <w:div w:id="1824590202">
              <w:marLeft w:val="0"/>
              <w:marRight w:val="0"/>
              <w:marTop w:val="0"/>
              <w:marBottom w:val="0"/>
              <w:divBdr>
                <w:top w:val="none" w:sz="0" w:space="0" w:color="auto"/>
                <w:left w:val="none" w:sz="0" w:space="0" w:color="auto"/>
                <w:bottom w:val="none" w:sz="0" w:space="0" w:color="auto"/>
                <w:right w:val="none" w:sz="0" w:space="0" w:color="auto"/>
              </w:divBdr>
            </w:div>
            <w:div w:id="705563369">
              <w:marLeft w:val="0"/>
              <w:marRight w:val="0"/>
              <w:marTop w:val="0"/>
              <w:marBottom w:val="0"/>
              <w:divBdr>
                <w:top w:val="none" w:sz="0" w:space="0" w:color="auto"/>
                <w:left w:val="none" w:sz="0" w:space="0" w:color="auto"/>
                <w:bottom w:val="none" w:sz="0" w:space="0" w:color="auto"/>
                <w:right w:val="none" w:sz="0" w:space="0" w:color="auto"/>
              </w:divBdr>
            </w:div>
            <w:div w:id="2318012">
              <w:marLeft w:val="0"/>
              <w:marRight w:val="0"/>
              <w:marTop w:val="0"/>
              <w:marBottom w:val="0"/>
              <w:divBdr>
                <w:top w:val="none" w:sz="0" w:space="0" w:color="auto"/>
                <w:left w:val="none" w:sz="0" w:space="0" w:color="auto"/>
                <w:bottom w:val="none" w:sz="0" w:space="0" w:color="auto"/>
                <w:right w:val="none" w:sz="0" w:space="0" w:color="auto"/>
              </w:divBdr>
            </w:div>
            <w:div w:id="134421113">
              <w:marLeft w:val="0"/>
              <w:marRight w:val="0"/>
              <w:marTop w:val="0"/>
              <w:marBottom w:val="0"/>
              <w:divBdr>
                <w:top w:val="none" w:sz="0" w:space="0" w:color="auto"/>
                <w:left w:val="none" w:sz="0" w:space="0" w:color="auto"/>
                <w:bottom w:val="none" w:sz="0" w:space="0" w:color="auto"/>
                <w:right w:val="none" w:sz="0" w:space="0" w:color="auto"/>
              </w:divBdr>
            </w:div>
            <w:div w:id="2068525262">
              <w:marLeft w:val="0"/>
              <w:marRight w:val="0"/>
              <w:marTop w:val="0"/>
              <w:marBottom w:val="0"/>
              <w:divBdr>
                <w:top w:val="none" w:sz="0" w:space="0" w:color="auto"/>
                <w:left w:val="none" w:sz="0" w:space="0" w:color="auto"/>
                <w:bottom w:val="none" w:sz="0" w:space="0" w:color="auto"/>
                <w:right w:val="none" w:sz="0" w:space="0" w:color="auto"/>
              </w:divBdr>
            </w:div>
            <w:div w:id="1632907179">
              <w:marLeft w:val="0"/>
              <w:marRight w:val="0"/>
              <w:marTop w:val="0"/>
              <w:marBottom w:val="0"/>
              <w:divBdr>
                <w:top w:val="none" w:sz="0" w:space="0" w:color="auto"/>
                <w:left w:val="none" w:sz="0" w:space="0" w:color="auto"/>
                <w:bottom w:val="none" w:sz="0" w:space="0" w:color="auto"/>
                <w:right w:val="none" w:sz="0" w:space="0" w:color="auto"/>
              </w:divBdr>
            </w:div>
          </w:divsChild>
        </w:div>
        <w:div w:id="1094205846">
          <w:marLeft w:val="0"/>
          <w:marRight w:val="0"/>
          <w:marTop w:val="0"/>
          <w:marBottom w:val="0"/>
          <w:divBdr>
            <w:top w:val="none" w:sz="0" w:space="0" w:color="auto"/>
            <w:left w:val="none" w:sz="0" w:space="0" w:color="auto"/>
            <w:bottom w:val="none" w:sz="0" w:space="0" w:color="auto"/>
            <w:right w:val="none" w:sz="0" w:space="0" w:color="auto"/>
          </w:divBdr>
          <w:divsChild>
            <w:div w:id="1241713837">
              <w:marLeft w:val="0"/>
              <w:marRight w:val="0"/>
              <w:marTop w:val="0"/>
              <w:marBottom w:val="0"/>
              <w:divBdr>
                <w:top w:val="none" w:sz="0" w:space="0" w:color="auto"/>
                <w:left w:val="none" w:sz="0" w:space="0" w:color="auto"/>
                <w:bottom w:val="none" w:sz="0" w:space="0" w:color="auto"/>
                <w:right w:val="none" w:sz="0" w:space="0" w:color="auto"/>
              </w:divBdr>
            </w:div>
            <w:div w:id="1364018846">
              <w:marLeft w:val="0"/>
              <w:marRight w:val="0"/>
              <w:marTop w:val="0"/>
              <w:marBottom w:val="0"/>
              <w:divBdr>
                <w:top w:val="none" w:sz="0" w:space="0" w:color="auto"/>
                <w:left w:val="none" w:sz="0" w:space="0" w:color="auto"/>
                <w:bottom w:val="none" w:sz="0" w:space="0" w:color="auto"/>
                <w:right w:val="none" w:sz="0" w:space="0" w:color="auto"/>
              </w:divBdr>
            </w:div>
            <w:div w:id="869493036">
              <w:marLeft w:val="0"/>
              <w:marRight w:val="0"/>
              <w:marTop w:val="0"/>
              <w:marBottom w:val="0"/>
              <w:divBdr>
                <w:top w:val="none" w:sz="0" w:space="0" w:color="auto"/>
                <w:left w:val="none" w:sz="0" w:space="0" w:color="auto"/>
                <w:bottom w:val="none" w:sz="0" w:space="0" w:color="auto"/>
                <w:right w:val="none" w:sz="0" w:space="0" w:color="auto"/>
              </w:divBdr>
            </w:div>
            <w:div w:id="1419673464">
              <w:marLeft w:val="0"/>
              <w:marRight w:val="0"/>
              <w:marTop w:val="0"/>
              <w:marBottom w:val="0"/>
              <w:divBdr>
                <w:top w:val="none" w:sz="0" w:space="0" w:color="auto"/>
                <w:left w:val="none" w:sz="0" w:space="0" w:color="auto"/>
                <w:bottom w:val="none" w:sz="0" w:space="0" w:color="auto"/>
                <w:right w:val="none" w:sz="0" w:space="0" w:color="auto"/>
              </w:divBdr>
            </w:div>
            <w:div w:id="252786980">
              <w:marLeft w:val="0"/>
              <w:marRight w:val="0"/>
              <w:marTop w:val="0"/>
              <w:marBottom w:val="0"/>
              <w:divBdr>
                <w:top w:val="none" w:sz="0" w:space="0" w:color="auto"/>
                <w:left w:val="none" w:sz="0" w:space="0" w:color="auto"/>
                <w:bottom w:val="none" w:sz="0" w:space="0" w:color="auto"/>
                <w:right w:val="none" w:sz="0" w:space="0" w:color="auto"/>
              </w:divBdr>
            </w:div>
            <w:div w:id="553082900">
              <w:marLeft w:val="0"/>
              <w:marRight w:val="0"/>
              <w:marTop w:val="0"/>
              <w:marBottom w:val="0"/>
              <w:divBdr>
                <w:top w:val="none" w:sz="0" w:space="0" w:color="auto"/>
                <w:left w:val="none" w:sz="0" w:space="0" w:color="auto"/>
                <w:bottom w:val="none" w:sz="0" w:space="0" w:color="auto"/>
                <w:right w:val="none" w:sz="0" w:space="0" w:color="auto"/>
              </w:divBdr>
            </w:div>
            <w:div w:id="356779355">
              <w:marLeft w:val="0"/>
              <w:marRight w:val="0"/>
              <w:marTop w:val="0"/>
              <w:marBottom w:val="0"/>
              <w:divBdr>
                <w:top w:val="none" w:sz="0" w:space="0" w:color="auto"/>
                <w:left w:val="none" w:sz="0" w:space="0" w:color="auto"/>
                <w:bottom w:val="none" w:sz="0" w:space="0" w:color="auto"/>
                <w:right w:val="none" w:sz="0" w:space="0" w:color="auto"/>
              </w:divBdr>
            </w:div>
            <w:div w:id="5327699">
              <w:marLeft w:val="0"/>
              <w:marRight w:val="0"/>
              <w:marTop w:val="0"/>
              <w:marBottom w:val="0"/>
              <w:divBdr>
                <w:top w:val="none" w:sz="0" w:space="0" w:color="auto"/>
                <w:left w:val="none" w:sz="0" w:space="0" w:color="auto"/>
                <w:bottom w:val="none" w:sz="0" w:space="0" w:color="auto"/>
                <w:right w:val="none" w:sz="0" w:space="0" w:color="auto"/>
              </w:divBdr>
            </w:div>
            <w:div w:id="1503230250">
              <w:marLeft w:val="0"/>
              <w:marRight w:val="0"/>
              <w:marTop w:val="0"/>
              <w:marBottom w:val="0"/>
              <w:divBdr>
                <w:top w:val="none" w:sz="0" w:space="0" w:color="auto"/>
                <w:left w:val="none" w:sz="0" w:space="0" w:color="auto"/>
                <w:bottom w:val="none" w:sz="0" w:space="0" w:color="auto"/>
                <w:right w:val="none" w:sz="0" w:space="0" w:color="auto"/>
              </w:divBdr>
            </w:div>
            <w:div w:id="2029065649">
              <w:marLeft w:val="0"/>
              <w:marRight w:val="0"/>
              <w:marTop w:val="0"/>
              <w:marBottom w:val="0"/>
              <w:divBdr>
                <w:top w:val="none" w:sz="0" w:space="0" w:color="auto"/>
                <w:left w:val="none" w:sz="0" w:space="0" w:color="auto"/>
                <w:bottom w:val="none" w:sz="0" w:space="0" w:color="auto"/>
                <w:right w:val="none" w:sz="0" w:space="0" w:color="auto"/>
              </w:divBdr>
            </w:div>
            <w:div w:id="337932013">
              <w:marLeft w:val="0"/>
              <w:marRight w:val="0"/>
              <w:marTop w:val="0"/>
              <w:marBottom w:val="0"/>
              <w:divBdr>
                <w:top w:val="none" w:sz="0" w:space="0" w:color="auto"/>
                <w:left w:val="none" w:sz="0" w:space="0" w:color="auto"/>
                <w:bottom w:val="none" w:sz="0" w:space="0" w:color="auto"/>
                <w:right w:val="none" w:sz="0" w:space="0" w:color="auto"/>
              </w:divBdr>
            </w:div>
            <w:div w:id="2076052524">
              <w:marLeft w:val="0"/>
              <w:marRight w:val="0"/>
              <w:marTop w:val="0"/>
              <w:marBottom w:val="0"/>
              <w:divBdr>
                <w:top w:val="none" w:sz="0" w:space="0" w:color="auto"/>
                <w:left w:val="none" w:sz="0" w:space="0" w:color="auto"/>
                <w:bottom w:val="none" w:sz="0" w:space="0" w:color="auto"/>
                <w:right w:val="none" w:sz="0" w:space="0" w:color="auto"/>
              </w:divBdr>
            </w:div>
            <w:div w:id="1937714469">
              <w:marLeft w:val="0"/>
              <w:marRight w:val="0"/>
              <w:marTop w:val="0"/>
              <w:marBottom w:val="0"/>
              <w:divBdr>
                <w:top w:val="none" w:sz="0" w:space="0" w:color="auto"/>
                <w:left w:val="none" w:sz="0" w:space="0" w:color="auto"/>
                <w:bottom w:val="none" w:sz="0" w:space="0" w:color="auto"/>
                <w:right w:val="none" w:sz="0" w:space="0" w:color="auto"/>
              </w:divBdr>
            </w:div>
            <w:div w:id="196814818">
              <w:marLeft w:val="0"/>
              <w:marRight w:val="0"/>
              <w:marTop w:val="0"/>
              <w:marBottom w:val="0"/>
              <w:divBdr>
                <w:top w:val="none" w:sz="0" w:space="0" w:color="auto"/>
                <w:left w:val="none" w:sz="0" w:space="0" w:color="auto"/>
                <w:bottom w:val="none" w:sz="0" w:space="0" w:color="auto"/>
                <w:right w:val="none" w:sz="0" w:space="0" w:color="auto"/>
              </w:divBdr>
            </w:div>
            <w:div w:id="671418450">
              <w:marLeft w:val="0"/>
              <w:marRight w:val="0"/>
              <w:marTop w:val="0"/>
              <w:marBottom w:val="0"/>
              <w:divBdr>
                <w:top w:val="none" w:sz="0" w:space="0" w:color="auto"/>
                <w:left w:val="none" w:sz="0" w:space="0" w:color="auto"/>
                <w:bottom w:val="none" w:sz="0" w:space="0" w:color="auto"/>
                <w:right w:val="none" w:sz="0" w:space="0" w:color="auto"/>
              </w:divBdr>
            </w:div>
            <w:div w:id="1892644130">
              <w:marLeft w:val="0"/>
              <w:marRight w:val="0"/>
              <w:marTop w:val="0"/>
              <w:marBottom w:val="0"/>
              <w:divBdr>
                <w:top w:val="none" w:sz="0" w:space="0" w:color="auto"/>
                <w:left w:val="none" w:sz="0" w:space="0" w:color="auto"/>
                <w:bottom w:val="none" w:sz="0" w:space="0" w:color="auto"/>
                <w:right w:val="none" w:sz="0" w:space="0" w:color="auto"/>
              </w:divBdr>
            </w:div>
            <w:div w:id="876893936">
              <w:marLeft w:val="0"/>
              <w:marRight w:val="0"/>
              <w:marTop w:val="0"/>
              <w:marBottom w:val="0"/>
              <w:divBdr>
                <w:top w:val="none" w:sz="0" w:space="0" w:color="auto"/>
                <w:left w:val="none" w:sz="0" w:space="0" w:color="auto"/>
                <w:bottom w:val="none" w:sz="0" w:space="0" w:color="auto"/>
                <w:right w:val="none" w:sz="0" w:space="0" w:color="auto"/>
              </w:divBdr>
            </w:div>
            <w:div w:id="34352748">
              <w:marLeft w:val="0"/>
              <w:marRight w:val="0"/>
              <w:marTop w:val="0"/>
              <w:marBottom w:val="0"/>
              <w:divBdr>
                <w:top w:val="none" w:sz="0" w:space="0" w:color="auto"/>
                <w:left w:val="none" w:sz="0" w:space="0" w:color="auto"/>
                <w:bottom w:val="none" w:sz="0" w:space="0" w:color="auto"/>
                <w:right w:val="none" w:sz="0" w:space="0" w:color="auto"/>
              </w:divBdr>
            </w:div>
            <w:div w:id="1953320258">
              <w:marLeft w:val="0"/>
              <w:marRight w:val="0"/>
              <w:marTop w:val="0"/>
              <w:marBottom w:val="0"/>
              <w:divBdr>
                <w:top w:val="none" w:sz="0" w:space="0" w:color="auto"/>
                <w:left w:val="none" w:sz="0" w:space="0" w:color="auto"/>
                <w:bottom w:val="none" w:sz="0" w:space="0" w:color="auto"/>
                <w:right w:val="none" w:sz="0" w:space="0" w:color="auto"/>
              </w:divBdr>
            </w:div>
            <w:div w:id="1844707430">
              <w:marLeft w:val="0"/>
              <w:marRight w:val="0"/>
              <w:marTop w:val="0"/>
              <w:marBottom w:val="0"/>
              <w:divBdr>
                <w:top w:val="none" w:sz="0" w:space="0" w:color="auto"/>
                <w:left w:val="none" w:sz="0" w:space="0" w:color="auto"/>
                <w:bottom w:val="none" w:sz="0" w:space="0" w:color="auto"/>
                <w:right w:val="none" w:sz="0" w:space="0" w:color="auto"/>
              </w:divBdr>
            </w:div>
          </w:divsChild>
        </w:div>
        <w:div w:id="1654063905">
          <w:marLeft w:val="0"/>
          <w:marRight w:val="0"/>
          <w:marTop w:val="0"/>
          <w:marBottom w:val="0"/>
          <w:divBdr>
            <w:top w:val="none" w:sz="0" w:space="0" w:color="auto"/>
            <w:left w:val="none" w:sz="0" w:space="0" w:color="auto"/>
            <w:bottom w:val="none" w:sz="0" w:space="0" w:color="auto"/>
            <w:right w:val="none" w:sz="0" w:space="0" w:color="auto"/>
          </w:divBdr>
          <w:divsChild>
            <w:div w:id="569272243">
              <w:marLeft w:val="0"/>
              <w:marRight w:val="0"/>
              <w:marTop w:val="0"/>
              <w:marBottom w:val="0"/>
              <w:divBdr>
                <w:top w:val="none" w:sz="0" w:space="0" w:color="auto"/>
                <w:left w:val="none" w:sz="0" w:space="0" w:color="auto"/>
                <w:bottom w:val="none" w:sz="0" w:space="0" w:color="auto"/>
                <w:right w:val="none" w:sz="0" w:space="0" w:color="auto"/>
              </w:divBdr>
            </w:div>
            <w:div w:id="1595436295">
              <w:marLeft w:val="0"/>
              <w:marRight w:val="0"/>
              <w:marTop w:val="0"/>
              <w:marBottom w:val="0"/>
              <w:divBdr>
                <w:top w:val="none" w:sz="0" w:space="0" w:color="auto"/>
                <w:left w:val="none" w:sz="0" w:space="0" w:color="auto"/>
                <w:bottom w:val="none" w:sz="0" w:space="0" w:color="auto"/>
                <w:right w:val="none" w:sz="0" w:space="0" w:color="auto"/>
              </w:divBdr>
            </w:div>
            <w:div w:id="852573311">
              <w:marLeft w:val="0"/>
              <w:marRight w:val="0"/>
              <w:marTop w:val="0"/>
              <w:marBottom w:val="0"/>
              <w:divBdr>
                <w:top w:val="none" w:sz="0" w:space="0" w:color="auto"/>
                <w:left w:val="none" w:sz="0" w:space="0" w:color="auto"/>
                <w:bottom w:val="none" w:sz="0" w:space="0" w:color="auto"/>
                <w:right w:val="none" w:sz="0" w:space="0" w:color="auto"/>
              </w:divBdr>
            </w:div>
            <w:div w:id="1152791289">
              <w:marLeft w:val="0"/>
              <w:marRight w:val="0"/>
              <w:marTop w:val="0"/>
              <w:marBottom w:val="0"/>
              <w:divBdr>
                <w:top w:val="none" w:sz="0" w:space="0" w:color="auto"/>
                <w:left w:val="none" w:sz="0" w:space="0" w:color="auto"/>
                <w:bottom w:val="none" w:sz="0" w:space="0" w:color="auto"/>
                <w:right w:val="none" w:sz="0" w:space="0" w:color="auto"/>
              </w:divBdr>
            </w:div>
            <w:div w:id="463694617">
              <w:marLeft w:val="0"/>
              <w:marRight w:val="0"/>
              <w:marTop w:val="0"/>
              <w:marBottom w:val="0"/>
              <w:divBdr>
                <w:top w:val="none" w:sz="0" w:space="0" w:color="auto"/>
                <w:left w:val="none" w:sz="0" w:space="0" w:color="auto"/>
                <w:bottom w:val="none" w:sz="0" w:space="0" w:color="auto"/>
                <w:right w:val="none" w:sz="0" w:space="0" w:color="auto"/>
              </w:divBdr>
            </w:div>
            <w:div w:id="1087845687">
              <w:marLeft w:val="0"/>
              <w:marRight w:val="0"/>
              <w:marTop w:val="0"/>
              <w:marBottom w:val="0"/>
              <w:divBdr>
                <w:top w:val="none" w:sz="0" w:space="0" w:color="auto"/>
                <w:left w:val="none" w:sz="0" w:space="0" w:color="auto"/>
                <w:bottom w:val="none" w:sz="0" w:space="0" w:color="auto"/>
                <w:right w:val="none" w:sz="0" w:space="0" w:color="auto"/>
              </w:divBdr>
            </w:div>
            <w:div w:id="2035156570">
              <w:marLeft w:val="0"/>
              <w:marRight w:val="0"/>
              <w:marTop w:val="0"/>
              <w:marBottom w:val="0"/>
              <w:divBdr>
                <w:top w:val="none" w:sz="0" w:space="0" w:color="auto"/>
                <w:left w:val="none" w:sz="0" w:space="0" w:color="auto"/>
                <w:bottom w:val="none" w:sz="0" w:space="0" w:color="auto"/>
                <w:right w:val="none" w:sz="0" w:space="0" w:color="auto"/>
              </w:divBdr>
            </w:div>
            <w:div w:id="1846820725">
              <w:marLeft w:val="0"/>
              <w:marRight w:val="0"/>
              <w:marTop w:val="0"/>
              <w:marBottom w:val="0"/>
              <w:divBdr>
                <w:top w:val="none" w:sz="0" w:space="0" w:color="auto"/>
                <w:left w:val="none" w:sz="0" w:space="0" w:color="auto"/>
                <w:bottom w:val="none" w:sz="0" w:space="0" w:color="auto"/>
                <w:right w:val="none" w:sz="0" w:space="0" w:color="auto"/>
              </w:divBdr>
            </w:div>
            <w:div w:id="1825509689">
              <w:marLeft w:val="0"/>
              <w:marRight w:val="0"/>
              <w:marTop w:val="0"/>
              <w:marBottom w:val="0"/>
              <w:divBdr>
                <w:top w:val="none" w:sz="0" w:space="0" w:color="auto"/>
                <w:left w:val="none" w:sz="0" w:space="0" w:color="auto"/>
                <w:bottom w:val="none" w:sz="0" w:space="0" w:color="auto"/>
                <w:right w:val="none" w:sz="0" w:space="0" w:color="auto"/>
              </w:divBdr>
            </w:div>
            <w:div w:id="1358849605">
              <w:marLeft w:val="0"/>
              <w:marRight w:val="0"/>
              <w:marTop w:val="0"/>
              <w:marBottom w:val="0"/>
              <w:divBdr>
                <w:top w:val="none" w:sz="0" w:space="0" w:color="auto"/>
                <w:left w:val="none" w:sz="0" w:space="0" w:color="auto"/>
                <w:bottom w:val="none" w:sz="0" w:space="0" w:color="auto"/>
                <w:right w:val="none" w:sz="0" w:space="0" w:color="auto"/>
              </w:divBdr>
            </w:div>
            <w:div w:id="590241443">
              <w:marLeft w:val="0"/>
              <w:marRight w:val="0"/>
              <w:marTop w:val="0"/>
              <w:marBottom w:val="0"/>
              <w:divBdr>
                <w:top w:val="none" w:sz="0" w:space="0" w:color="auto"/>
                <w:left w:val="none" w:sz="0" w:space="0" w:color="auto"/>
                <w:bottom w:val="none" w:sz="0" w:space="0" w:color="auto"/>
                <w:right w:val="none" w:sz="0" w:space="0" w:color="auto"/>
              </w:divBdr>
            </w:div>
            <w:div w:id="1760056741">
              <w:marLeft w:val="0"/>
              <w:marRight w:val="0"/>
              <w:marTop w:val="0"/>
              <w:marBottom w:val="0"/>
              <w:divBdr>
                <w:top w:val="none" w:sz="0" w:space="0" w:color="auto"/>
                <w:left w:val="none" w:sz="0" w:space="0" w:color="auto"/>
                <w:bottom w:val="none" w:sz="0" w:space="0" w:color="auto"/>
                <w:right w:val="none" w:sz="0" w:space="0" w:color="auto"/>
              </w:divBdr>
            </w:div>
            <w:div w:id="1942833565">
              <w:marLeft w:val="0"/>
              <w:marRight w:val="0"/>
              <w:marTop w:val="0"/>
              <w:marBottom w:val="0"/>
              <w:divBdr>
                <w:top w:val="none" w:sz="0" w:space="0" w:color="auto"/>
                <w:left w:val="none" w:sz="0" w:space="0" w:color="auto"/>
                <w:bottom w:val="none" w:sz="0" w:space="0" w:color="auto"/>
                <w:right w:val="none" w:sz="0" w:space="0" w:color="auto"/>
              </w:divBdr>
            </w:div>
            <w:div w:id="382213706">
              <w:marLeft w:val="0"/>
              <w:marRight w:val="0"/>
              <w:marTop w:val="0"/>
              <w:marBottom w:val="0"/>
              <w:divBdr>
                <w:top w:val="none" w:sz="0" w:space="0" w:color="auto"/>
                <w:left w:val="none" w:sz="0" w:space="0" w:color="auto"/>
                <w:bottom w:val="none" w:sz="0" w:space="0" w:color="auto"/>
                <w:right w:val="none" w:sz="0" w:space="0" w:color="auto"/>
              </w:divBdr>
            </w:div>
            <w:div w:id="838929789">
              <w:marLeft w:val="0"/>
              <w:marRight w:val="0"/>
              <w:marTop w:val="0"/>
              <w:marBottom w:val="0"/>
              <w:divBdr>
                <w:top w:val="none" w:sz="0" w:space="0" w:color="auto"/>
                <w:left w:val="none" w:sz="0" w:space="0" w:color="auto"/>
                <w:bottom w:val="none" w:sz="0" w:space="0" w:color="auto"/>
                <w:right w:val="none" w:sz="0" w:space="0" w:color="auto"/>
              </w:divBdr>
            </w:div>
            <w:div w:id="900871141">
              <w:marLeft w:val="0"/>
              <w:marRight w:val="0"/>
              <w:marTop w:val="0"/>
              <w:marBottom w:val="0"/>
              <w:divBdr>
                <w:top w:val="none" w:sz="0" w:space="0" w:color="auto"/>
                <w:left w:val="none" w:sz="0" w:space="0" w:color="auto"/>
                <w:bottom w:val="none" w:sz="0" w:space="0" w:color="auto"/>
                <w:right w:val="none" w:sz="0" w:space="0" w:color="auto"/>
              </w:divBdr>
            </w:div>
            <w:div w:id="1973099870">
              <w:marLeft w:val="0"/>
              <w:marRight w:val="0"/>
              <w:marTop w:val="0"/>
              <w:marBottom w:val="0"/>
              <w:divBdr>
                <w:top w:val="none" w:sz="0" w:space="0" w:color="auto"/>
                <w:left w:val="none" w:sz="0" w:space="0" w:color="auto"/>
                <w:bottom w:val="none" w:sz="0" w:space="0" w:color="auto"/>
                <w:right w:val="none" w:sz="0" w:space="0" w:color="auto"/>
              </w:divBdr>
            </w:div>
            <w:div w:id="953445643">
              <w:marLeft w:val="0"/>
              <w:marRight w:val="0"/>
              <w:marTop w:val="0"/>
              <w:marBottom w:val="0"/>
              <w:divBdr>
                <w:top w:val="none" w:sz="0" w:space="0" w:color="auto"/>
                <w:left w:val="none" w:sz="0" w:space="0" w:color="auto"/>
                <w:bottom w:val="none" w:sz="0" w:space="0" w:color="auto"/>
                <w:right w:val="none" w:sz="0" w:space="0" w:color="auto"/>
              </w:divBdr>
            </w:div>
            <w:div w:id="1433554856">
              <w:marLeft w:val="0"/>
              <w:marRight w:val="0"/>
              <w:marTop w:val="0"/>
              <w:marBottom w:val="0"/>
              <w:divBdr>
                <w:top w:val="none" w:sz="0" w:space="0" w:color="auto"/>
                <w:left w:val="none" w:sz="0" w:space="0" w:color="auto"/>
                <w:bottom w:val="none" w:sz="0" w:space="0" w:color="auto"/>
                <w:right w:val="none" w:sz="0" w:space="0" w:color="auto"/>
              </w:divBdr>
            </w:div>
            <w:div w:id="182791701">
              <w:marLeft w:val="0"/>
              <w:marRight w:val="0"/>
              <w:marTop w:val="0"/>
              <w:marBottom w:val="0"/>
              <w:divBdr>
                <w:top w:val="none" w:sz="0" w:space="0" w:color="auto"/>
                <w:left w:val="none" w:sz="0" w:space="0" w:color="auto"/>
                <w:bottom w:val="none" w:sz="0" w:space="0" w:color="auto"/>
                <w:right w:val="none" w:sz="0" w:space="0" w:color="auto"/>
              </w:divBdr>
            </w:div>
          </w:divsChild>
        </w:div>
        <w:div w:id="2060930276">
          <w:marLeft w:val="0"/>
          <w:marRight w:val="0"/>
          <w:marTop w:val="0"/>
          <w:marBottom w:val="0"/>
          <w:divBdr>
            <w:top w:val="none" w:sz="0" w:space="0" w:color="auto"/>
            <w:left w:val="none" w:sz="0" w:space="0" w:color="auto"/>
            <w:bottom w:val="none" w:sz="0" w:space="0" w:color="auto"/>
            <w:right w:val="none" w:sz="0" w:space="0" w:color="auto"/>
          </w:divBdr>
          <w:divsChild>
            <w:div w:id="120222661">
              <w:marLeft w:val="0"/>
              <w:marRight w:val="0"/>
              <w:marTop w:val="0"/>
              <w:marBottom w:val="0"/>
              <w:divBdr>
                <w:top w:val="none" w:sz="0" w:space="0" w:color="auto"/>
                <w:left w:val="none" w:sz="0" w:space="0" w:color="auto"/>
                <w:bottom w:val="none" w:sz="0" w:space="0" w:color="auto"/>
                <w:right w:val="none" w:sz="0" w:space="0" w:color="auto"/>
              </w:divBdr>
            </w:div>
            <w:div w:id="1932857225">
              <w:marLeft w:val="0"/>
              <w:marRight w:val="0"/>
              <w:marTop w:val="0"/>
              <w:marBottom w:val="0"/>
              <w:divBdr>
                <w:top w:val="none" w:sz="0" w:space="0" w:color="auto"/>
                <w:left w:val="none" w:sz="0" w:space="0" w:color="auto"/>
                <w:bottom w:val="none" w:sz="0" w:space="0" w:color="auto"/>
                <w:right w:val="none" w:sz="0" w:space="0" w:color="auto"/>
              </w:divBdr>
            </w:div>
            <w:div w:id="2077900415">
              <w:marLeft w:val="0"/>
              <w:marRight w:val="0"/>
              <w:marTop w:val="0"/>
              <w:marBottom w:val="0"/>
              <w:divBdr>
                <w:top w:val="none" w:sz="0" w:space="0" w:color="auto"/>
                <w:left w:val="none" w:sz="0" w:space="0" w:color="auto"/>
                <w:bottom w:val="none" w:sz="0" w:space="0" w:color="auto"/>
                <w:right w:val="none" w:sz="0" w:space="0" w:color="auto"/>
              </w:divBdr>
            </w:div>
            <w:div w:id="1002514325">
              <w:marLeft w:val="0"/>
              <w:marRight w:val="0"/>
              <w:marTop w:val="0"/>
              <w:marBottom w:val="0"/>
              <w:divBdr>
                <w:top w:val="none" w:sz="0" w:space="0" w:color="auto"/>
                <w:left w:val="none" w:sz="0" w:space="0" w:color="auto"/>
                <w:bottom w:val="none" w:sz="0" w:space="0" w:color="auto"/>
                <w:right w:val="none" w:sz="0" w:space="0" w:color="auto"/>
              </w:divBdr>
            </w:div>
            <w:div w:id="392432043">
              <w:marLeft w:val="0"/>
              <w:marRight w:val="0"/>
              <w:marTop w:val="0"/>
              <w:marBottom w:val="0"/>
              <w:divBdr>
                <w:top w:val="none" w:sz="0" w:space="0" w:color="auto"/>
                <w:left w:val="none" w:sz="0" w:space="0" w:color="auto"/>
                <w:bottom w:val="none" w:sz="0" w:space="0" w:color="auto"/>
                <w:right w:val="none" w:sz="0" w:space="0" w:color="auto"/>
              </w:divBdr>
            </w:div>
            <w:div w:id="1412578457">
              <w:marLeft w:val="0"/>
              <w:marRight w:val="0"/>
              <w:marTop w:val="0"/>
              <w:marBottom w:val="0"/>
              <w:divBdr>
                <w:top w:val="none" w:sz="0" w:space="0" w:color="auto"/>
                <w:left w:val="none" w:sz="0" w:space="0" w:color="auto"/>
                <w:bottom w:val="none" w:sz="0" w:space="0" w:color="auto"/>
                <w:right w:val="none" w:sz="0" w:space="0" w:color="auto"/>
              </w:divBdr>
            </w:div>
            <w:div w:id="1319185136">
              <w:marLeft w:val="0"/>
              <w:marRight w:val="0"/>
              <w:marTop w:val="0"/>
              <w:marBottom w:val="0"/>
              <w:divBdr>
                <w:top w:val="none" w:sz="0" w:space="0" w:color="auto"/>
                <w:left w:val="none" w:sz="0" w:space="0" w:color="auto"/>
                <w:bottom w:val="none" w:sz="0" w:space="0" w:color="auto"/>
                <w:right w:val="none" w:sz="0" w:space="0" w:color="auto"/>
              </w:divBdr>
            </w:div>
            <w:div w:id="1199852364">
              <w:marLeft w:val="0"/>
              <w:marRight w:val="0"/>
              <w:marTop w:val="0"/>
              <w:marBottom w:val="0"/>
              <w:divBdr>
                <w:top w:val="none" w:sz="0" w:space="0" w:color="auto"/>
                <w:left w:val="none" w:sz="0" w:space="0" w:color="auto"/>
                <w:bottom w:val="none" w:sz="0" w:space="0" w:color="auto"/>
                <w:right w:val="none" w:sz="0" w:space="0" w:color="auto"/>
              </w:divBdr>
            </w:div>
            <w:div w:id="1347636343">
              <w:marLeft w:val="0"/>
              <w:marRight w:val="0"/>
              <w:marTop w:val="0"/>
              <w:marBottom w:val="0"/>
              <w:divBdr>
                <w:top w:val="none" w:sz="0" w:space="0" w:color="auto"/>
                <w:left w:val="none" w:sz="0" w:space="0" w:color="auto"/>
                <w:bottom w:val="none" w:sz="0" w:space="0" w:color="auto"/>
                <w:right w:val="none" w:sz="0" w:space="0" w:color="auto"/>
              </w:divBdr>
            </w:div>
            <w:div w:id="1923101046">
              <w:marLeft w:val="0"/>
              <w:marRight w:val="0"/>
              <w:marTop w:val="0"/>
              <w:marBottom w:val="0"/>
              <w:divBdr>
                <w:top w:val="none" w:sz="0" w:space="0" w:color="auto"/>
                <w:left w:val="none" w:sz="0" w:space="0" w:color="auto"/>
                <w:bottom w:val="none" w:sz="0" w:space="0" w:color="auto"/>
                <w:right w:val="none" w:sz="0" w:space="0" w:color="auto"/>
              </w:divBdr>
            </w:div>
            <w:div w:id="1689871364">
              <w:marLeft w:val="0"/>
              <w:marRight w:val="0"/>
              <w:marTop w:val="0"/>
              <w:marBottom w:val="0"/>
              <w:divBdr>
                <w:top w:val="none" w:sz="0" w:space="0" w:color="auto"/>
                <w:left w:val="none" w:sz="0" w:space="0" w:color="auto"/>
                <w:bottom w:val="none" w:sz="0" w:space="0" w:color="auto"/>
                <w:right w:val="none" w:sz="0" w:space="0" w:color="auto"/>
              </w:divBdr>
            </w:div>
            <w:div w:id="44062922">
              <w:marLeft w:val="0"/>
              <w:marRight w:val="0"/>
              <w:marTop w:val="0"/>
              <w:marBottom w:val="0"/>
              <w:divBdr>
                <w:top w:val="none" w:sz="0" w:space="0" w:color="auto"/>
                <w:left w:val="none" w:sz="0" w:space="0" w:color="auto"/>
                <w:bottom w:val="none" w:sz="0" w:space="0" w:color="auto"/>
                <w:right w:val="none" w:sz="0" w:space="0" w:color="auto"/>
              </w:divBdr>
            </w:div>
            <w:div w:id="1814831177">
              <w:marLeft w:val="0"/>
              <w:marRight w:val="0"/>
              <w:marTop w:val="0"/>
              <w:marBottom w:val="0"/>
              <w:divBdr>
                <w:top w:val="none" w:sz="0" w:space="0" w:color="auto"/>
                <w:left w:val="none" w:sz="0" w:space="0" w:color="auto"/>
                <w:bottom w:val="none" w:sz="0" w:space="0" w:color="auto"/>
                <w:right w:val="none" w:sz="0" w:space="0" w:color="auto"/>
              </w:divBdr>
            </w:div>
            <w:div w:id="244345966">
              <w:marLeft w:val="0"/>
              <w:marRight w:val="0"/>
              <w:marTop w:val="0"/>
              <w:marBottom w:val="0"/>
              <w:divBdr>
                <w:top w:val="none" w:sz="0" w:space="0" w:color="auto"/>
                <w:left w:val="none" w:sz="0" w:space="0" w:color="auto"/>
                <w:bottom w:val="none" w:sz="0" w:space="0" w:color="auto"/>
                <w:right w:val="none" w:sz="0" w:space="0" w:color="auto"/>
              </w:divBdr>
            </w:div>
            <w:div w:id="1283538941">
              <w:marLeft w:val="0"/>
              <w:marRight w:val="0"/>
              <w:marTop w:val="0"/>
              <w:marBottom w:val="0"/>
              <w:divBdr>
                <w:top w:val="none" w:sz="0" w:space="0" w:color="auto"/>
                <w:left w:val="none" w:sz="0" w:space="0" w:color="auto"/>
                <w:bottom w:val="none" w:sz="0" w:space="0" w:color="auto"/>
                <w:right w:val="none" w:sz="0" w:space="0" w:color="auto"/>
              </w:divBdr>
            </w:div>
            <w:div w:id="1146125656">
              <w:marLeft w:val="0"/>
              <w:marRight w:val="0"/>
              <w:marTop w:val="0"/>
              <w:marBottom w:val="0"/>
              <w:divBdr>
                <w:top w:val="none" w:sz="0" w:space="0" w:color="auto"/>
                <w:left w:val="none" w:sz="0" w:space="0" w:color="auto"/>
                <w:bottom w:val="none" w:sz="0" w:space="0" w:color="auto"/>
                <w:right w:val="none" w:sz="0" w:space="0" w:color="auto"/>
              </w:divBdr>
            </w:div>
            <w:div w:id="1155148452">
              <w:marLeft w:val="0"/>
              <w:marRight w:val="0"/>
              <w:marTop w:val="0"/>
              <w:marBottom w:val="0"/>
              <w:divBdr>
                <w:top w:val="none" w:sz="0" w:space="0" w:color="auto"/>
                <w:left w:val="none" w:sz="0" w:space="0" w:color="auto"/>
                <w:bottom w:val="none" w:sz="0" w:space="0" w:color="auto"/>
                <w:right w:val="none" w:sz="0" w:space="0" w:color="auto"/>
              </w:divBdr>
            </w:div>
            <w:div w:id="1813058618">
              <w:marLeft w:val="0"/>
              <w:marRight w:val="0"/>
              <w:marTop w:val="0"/>
              <w:marBottom w:val="0"/>
              <w:divBdr>
                <w:top w:val="none" w:sz="0" w:space="0" w:color="auto"/>
                <w:left w:val="none" w:sz="0" w:space="0" w:color="auto"/>
                <w:bottom w:val="none" w:sz="0" w:space="0" w:color="auto"/>
                <w:right w:val="none" w:sz="0" w:space="0" w:color="auto"/>
              </w:divBdr>
            </w:div>
            <w:div w:id="1918248048">
              <w:marLeft w:val="0"/>
              <w:marRight w:val="0"/>
              <w:marTop w:val="0"/>
              <w:marBottom w:val="0"/>
              <w:divBdr>
                <w:top w:val="none" w:sz="0" w:space="0" w:color="auto"/>
                <w:left w:val="none" w:sz="0" w:space="0" w:color="auto"/>
                <w:bottom w:val="none" w:sz="0" w:space="0" w:color="auto"/>
                <w:right w:val="none" w:sz="0" w:space="0" w:color="auto"/>
              </w:divBdr>
            </w:div>
            <w:div w:id="1765035463">
              <w:marLeft w:val="0"/>
              <w:marRight w:val="0"/>
              <w:marTop w:val="0"/>
              <w:marBottom w:val="0"/>
              <w:divBdr>
                <w:top w:val="none" w:sz="0" w:space="0" w:color="auto"/>
                <w:left w:val="none" w:sz="0" w:space="0" w:color="auto"/>
                <w:bottom w:val="none" w:sz="0" w:space="0" w:color="auto"/>
                <w:right w:val="none" w:sz="0" w:space="0" w:color="auto"/>
              </w:divBdr>
            </w:div>
          </w:divsChild>
        </w:div>
        <w:div w:id="1549099110">
          <w:marLeft w:val="0"/>
          <w:marRight w:val="0"/>
          <w:marTop w:val="0"/>
          <w:marBottom w:val="0"/>
          <w:divBdr>
            <w:top w:val="none" w:sz="0" w:space="0" w:color="auto"/>
            <w:left w:val="none" w:sz="0" w:space="0" w:color="auto"/>
            <w:bottom w:val="none" w:sz="0" w:space="0" w:color="auto"/>
            <w:right w:val="none" w:sz="0" w:space="0" w:color="auto"/>
          </w:divBdr>
          <w:divsChild>
            <w:div w:id="2025549731">
              <w:marLeft w:val="0"/>
              <w:marRight w:val="0"/>
              <w:marTop w:val="0"/>
              <w:marBottom w:val="0"/>
              <w:divBdr>
                <w:top w:val="none" w:sz="0" w:space="0" w:color="auto"/>
                <w:left w:val="none" w:sz="0" w:space="0" w:color="auto"/>
                <w:bottom w:val="none" w:sz="0" w:space="0" w:color="auto"/>
                <w:right w:val="none" w:sz="0" w:space="0" w:color="auto"/>
              </w:divBdr>
            </w:div>
            <w:div w:id="232467836">
              <w:marLeft w:val="0"/>
              <w:marRight w:val="0"/>
              <w:marTop w:val="0"/>
              <w:marBottom w:val="0"/>
              <w:divBdr>
                <w:top w:val="none" w:sz="0" w:space="0" w:color="auto"/>
                <w:left w:val="none" w:sz="0" w:space="0" w:color="auto"/>
                <w:bottom w:val="none" w:sz="0" w:space="0" w:color="auto"/>
                <w:right w:val="none" w:sz="0" w:space="0" w:color="auto"/>
              </w:divBdr>
            </w:div>
            <w:div w:id="1615017515">
              <w:marLeft w:val="0"/>
              <w:marRight w:val="0"/>
              <w:marTop w:val="0"/>
              <w:marBottom w:val="0"/>
              <w:divBdr>
                <w:top w:val="none" w:sz="0" w:space="0" w:color="auto"/>
                <w:left w:val="none" w:sz="0" w:space="0" w:color="auto"/>
                <w:bottom w:val="none" w:sz="0" w:space="0" w:color="auto"/>
                <w:right w:val="none" w:sz="0" w:space="0" w:color="auto"/>
              </w:divBdr>
            </w:div>
            <w:div w:id="1790972235">
              <w:marLeft w:val="0"/>
              <w:marRight w:val="0"/>
              <w:marTop w:val="0"/>
              <w:marBottom w:val="0"/>
              <w:divBdr>
                <w:top w:val="none" w:sz="0" w:space="0" w:color="auto"/>
                <w:left w:val="none" w:sz="0" w:space="0" w:color="auto"/>
                <w:bottom w:val="none" w:sz="0" w:space="0" w:color="auto"/>
                <w:right w:val="none" w:sz="0" w:space="0" w:color="auto"/>
              </w:divBdr>
            </w:div>
            <w:div w:id="2080711830">
              <w:marLeft w:val="0"/>
              <w:marRight w:val="0"/>
              <w:marTop w:val="0"/>
              <w:marBottom w:val="0"/>
              <w:divBdr>
                <w:top w:val="none" w:sz="0" w:space="0" w:color="auto"/>
                <w:left w:val="none" w:sz="0" w:space="0" w:color="auto"/>
                <w:bottom w:val="none" w:sz="0" w:space="0" w:color="auto"/>
                <w:right w:val="none" w:sz="0" w:space="0" w:color="auto"/>
              </w:divBdr>
            </w:div>
            <w:div w:id="1763259035">
              <w:marLeft w:val="0"/>
              <w:marRight w:val="0"/>
              <w:marTop w:val="0"/>
              <w:marBottom w:val="0"/>
              <w:divBdr>
                <w:top w:val="none" w:sz="0" w:space="0" w:color="auto"/>
                <w:left w:val="none" w:sz="0" w:space="0" w:color="auto"/>
                <w:bottom w:val="none" w:sz="0" w:space="0" w:color="auto"/>
                <w:right w:val="none" w:sz="0" w:space="0" w:color="auto"/>
              </w:divBdr>
            </w:div>
            <w:div w:id="2126271867">
              <w:marLeft w:val="0"/>
              <w:marRight w:val="0"/>
              <w:marTop w:val="0"/>
              <w:marBottom w:val="0"/>
              <w:divBdr>
                <w:top w:val="none" w:sz="0" w:space="0" w:color="auto"/>
                <w:left w:val="none" w:sz="0" w:space="0" w:color="auto"/>
                <w:bottom w:val="none" w:sz="0" w:space="0" w:color="auto"/>
                <w:right w:val="none" w:sz="0" w:space="0" w:color="auto"/>
              </w:divBdr>
            </w:div>
            <w:div w:id="44261413">
              <w:marLeft w:val="0"/>
              <w:marRight w:val="0"/>
              <w:marTop w:val="0"/>
              <w:marBottom w:val="0"/>
              <w:divBdr>
                <w:top w:val="none" w:sz="0" w:space="0" w:color="auto"/>
                <w:left w:val="none" w:sz="0" w:space="0" w:color="auto"/>
                <w:bottom w:val="none" w:sz="0" w:space="0" w:color="auto"/>
                <w:right w:val="none" w:sz="0" w:space="0" w:color="auto"/>
              </w:divBdr>
            </w:div>
            <w:div w:id="272786129">
              <w:marLeft w:val="0"/>
              <w:marRight w:val="0"/>
              <w:marTop w:val="0"/>
              <w:marBottom w:val="0"/>
              <w:divBdr>
                <w:top w:val="none" w:sz="0" w:space="0" w:color="auto"/>
                <w:left w:val="none" w:sz="0" w:space="0" w:color="auto"/>
                <w:bottom w:val="none" w:sz="0" w:space="0" w:color="auto"/>
                <w:right w:val="none" w:sz="0" w:space="0" w:color="auto"/>
              </w:divBdr>
            </w:div>
            <w:div w:id="71585673">
              <w:marLeft w:val="0"/>
              <w:marRight w:val="0"/>
              <w:marTop w:val="0"/>
              <w:marBottom w:val="0"/>
              <w:divBdr>
                <w:top w:val="none" w:sz="0" w:space="0" w:color="auto"/>
                <w:left w:val="none" w:sz="0" w:space="0" w:color="auto"/>
                <w:bottom w:val="none" w:sz="0" w:space="0" w:color="auto"/>
                <w:right w:val="none" w:sz="0" w:space="0" w:color="auto"/>
              </w:divBdr>
            </w:div>
            <w:div w:id="2113471896">
              <w:marLeft w:val="0"/>
              <w:marRight w:val="0"/>
              <w:marTop w:val="0"/>
              <w:marBottom w:val="0"/>
              <w:divBdr>
                <w:top w:val="none" w:sz="0" w:space="0" w:color="auto"/>
                <w:left w:val="none" w:sz="0" w:space="0" w:color="auto"/>
                <w:bottom w:val="none" w:sz="0" w:space="0" w:color="auto"/>
                <w:right w:val="none" w:sz="0" w:space="0" w:color="auto"/>
              </w:divBdr>
            </w:div>
            <w:div w:id="1667052877">
              <w:marLeft w:val="0"/>
              <w:marRight w:val="0"/>
              <w:marTop w:val="0"/>
              <w:marBottom w:val="0"/>
              <w:divBdr>
                <w:top w:val="none" w:sz="0" w:space="0" w:color="auto"/>
                <w:left w:val="none" w:sz="0" w:space="0" w:color="auto"/>
                <w:bottom w:val="none" w:sz="0" w:space="0" w:color="auto"/>
                <w:right w:val="none" w:sz="0" w:space="0" w:color="auto"/>
              </w:divBdr>
            </w:div>
            <w:div w:id="2061126840">
              <w:marLeft w:val="0"/>
              <w:marRight w:val="0"/>
              <w:marTop w:val="0"/>
              <w:marBottom w:val="0"/>
              <w:divBdr>
                <w:top w:val="none" w:sz="0" w:space="0" w:color="auto"/>
                <w:left w:val="none" w:sz="0" w:space="0" w:color="auto"/>
                <w:bottom w:val="none" w:sz="0" w:space="0" w:color="auto"/>
                <w:right w:val="none" w:sz="0" w:space="0" w:color="auto"/>
              </w:divBdr>
            </w:div>
            <w:div w:id="1518154349">
              <w:marLeft w:val="0"/>
              <w:marRight w:val="0"/>
              <w:marTop w:val="0"/>
              <w:marBottom w:val="0"/>
              <w:divBdr>
                <w:top w:val="none" w:sz="0" w:space="0" w:color="auto"/>
                <w:left w:val="none" w:sz="0" w:space="0" w:color="auto"/>
                <w:bottom w:val="none" w:sz="0" w:space="0" w:color="auto"/>
                <w:right w:val="none" w:sz="0" w:space="0" w:color="auto"/>
              </w:divBdr>
            </w:div>
            <w:div w:id="1682197091">
              <w:marLeft w:val="0"/>
              <w:marRight w:val="0"/>
              <w:marTop w:val="0"/>
              <w:marBottom w:val="0"/>
              <w:divBdr>
                <w:top w:val="none" w:sz="0" w:space="0" w:color="auto"/>
                <w:left w:val="none" w:sz="0" w:space="0" w:color="auto"/>
                <w:bottom w:val="none" w:sz="0" w:space="0" w:color="auto"/>
                <w:right w:val="none" w:sz="0" w:space="0" w:color="auto"/>
              </w:divBdr>
            </w:div>
            <w:div w:id="742725376">
              <w:marLeft w:val="0"/>
              <w:marRight w:val="0"/>
              <w:marTop w:val="0"/>
              <w:marBottom w:val="0"/>
              <w:divBdr>
                <w:top w:val="none" w:sz="0" w:space="0" w:color="auto"/>
                <w:left w:val="none" w:sz="0" w:space="0" w:color="auto"/>
                <w:bottom w:val="none" w:sz="0" w:space="0" w:color="auto"/>
                <w:right w:val="none" w:sz="0" w:space="0" w:color="auto"/>
              </w:divBdr>
            </w:div>
            <w:div w:id="1847013783">
              <w:marLeft w:val="0"/>
              <w:marRight w:val="0"/>
              <w:marTop w:val="0"/>
              <w:marBottom w:val="0"/>
              <w:divBdr>
                <w:top w:val="none" w:sz="0" w:space="0" w:color="auto"/>
                <w:left w:val="none" w:sz="0" w:space="0" w:color="auto"/>
                <w:bottom w:val="none" w:sz="0" w:space="0" w:color="auto"/>
                <w:right w:val="none" w:sz="0" w:space="0" w:color="auto"/>
              </w:divBdr>
            </w:div>
            <w:div w:id="302857851">
              <w:marLeft w:val="0"/>
              <w:marRight w:val="0"/>
              <w:marTop w:val="0"/>
              <w:marBottom w:val="0"/>
              <w:divBdr>
                <w:top w:val="none" w:sz="0" w:space="0" w:color="auto"/>
                <w:left w:val="none" w:sz="0" w:space="0" w:color="auto"/>
                <w:bottom w:val="none" w:sz="0" w:space="0" w:color="auto"/>
                <w:right w:val="none" w:sz="0" w:space="0" w:color="auto"/>
              </w:divBdr>
            </w:div>
            <w:div w:id="30667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472072">
      <w:bodyDiv w:val="1"/>
      <w:marLeft w:val="0"/>
      <w:marRight w:val="0"/>
      <w:marTop w:val="0"/>
      <w:marBottom w:val="0"/>
      <w:divBdr>
        <w:top w:val="none" w:sz="0" w:space="0" w:color="auto"/>
        <w:left w:val="none" w:sz="0" w:space="0" w:color="auto"/>
        <w:bottom w:val="none" w:sz="0" w:space="0" w:color="auto"/>
        <w:right w:val="none" w:sz="0" w:space="0" w:color="auto"/>
      </w:divBdr>
    </w:div>
    <w:div w:id="1488673098">
      <w:bodyDiv w:val="1"/>
      <w:marLeft w:val="0"/>
      <w:marRight w:val="0"/>
      <w:marTop w:val="0"/>
      <w:marBottom w:val="0"/>
      <w:divBdr>
        <w:top w:val="none" w:sz="0" w:space="0" w:color="auto"/>
        <w:left w:val="none" w:sz="0" w:space="0" w:color="auto"/>
        <w:bottom w:val="none" w:sz="0" w:space="0" w:color="auto"/>
        <w:right w:val="none" w:sz="0" w:space="0" w:color="auto"/>
      </w:divBdr>
    </w:div>
    <w:div w:id="1522430913">
      <w:bodyDiv w:val="1"/>
      <w:marLeft w:val="0"/>
      <w:marRight w:val="0"/>
      <w:marTop w:val="0"/>
      <w:marBottom w:val="0"/>
      <w:divBdr>
        <w:top w:val="none" w:sz="0" w:space="0" w:color="auto"/>
        <w:left w:val="none" w:sz="0" w:space="0" w:color="auto"/>
        <w:bottom w:val="none" w:sz="0" w:space="0" w:color="auto"/>
        <w:right w:val="none" w:sz="0" w:space="0" w:color="auto"/>
      </w:divBdr>
      <w:divsChild>
        <w:div w:id="1891073074">
          <w:marLeft w:val="0"/>
          <w:marRight w:val="0"/>
          <w:marTop w:val="0"/>
          <w:marBottom w:val="0"/>
          <w:divBdr>
            <w:top w:val="none" w:sz="0" w:space="0" w:color="auto"/>
            <w:left w:val="none" w:sz="0" w:space="0" w:color="auto"/>
            <w:bottom w:val="none" w:sz="0" w:space="0" w:color="auto"/>
            <w:right w:val="none" w:sz="0" w:space="0" w:color="auto"/>
          </w:divBdr>
          <w:divsChild>
            <w:div w:id="994651038">
              <w:marLeft w:val="0"/>
              <w:marRight w:val="0"/>
              <w:marTop w:val="0"/>
              <w:marBottom w:val="0"/>
              <w:divBdr>
                <w:top w:val="none" w:sz="0" w:space="0" w:color="auto"/>
                <w:left w:val="none" w:sz="0" w:space="0" w:color="auto"/>
                <w:bottom w:val="none" w:sz="0" w:space="0" w:color="auto"/>
                <w:right w:val="none" w:sz="0" w:space="0" w:color="auto"/>
              </w:divBdr>
            </w:div>
            <w:div w:id="403725647">
              <w:marLeft w:val="0"/>
              <w:marRight w:val="0"/>
              <w:marTop w:val="0"/>
              <w:marBottom w:val="0"/>
              <w:divBdr>
                <w:top w:val="none" w:sz="0" w:space="0" w:color="auto"/>
                <w:left w:val="none" w:sz="0" w:space="0" w:color="auto"/>
                <w:bottom w:val="none" w:sz="0" w:space="0" w:color="auto"/>
                <w:right w:val="none" w:sz="0" w:space="0" w:color="auto"/>
              </w:divBdr>
            </w:div>
            <w:div w:id="476797746">
              <w:marLeft w:val="0"/>
              <w:marRight w:val="0"/>
              <w:marTop w:val="0"/>
              <w:marBottom w:val="0"/>
              <w:divBdr>
                <w:top w:val="none" w:sz="0" w:space="0" w:color="auto"/>
                <w:left w:val="none" w:sz="0" w:space="0" w:color="auto"/>
                <w:bottom w:val="none" w:sz="0" w:space="0" w:color="auto"/>
                <w:right w:val="none" w:sz="0" w:space="0" w:color="auto"/>
              </w:divBdr>
            </w:div>
            <w:div w:id="680622563">
              <w:marLeft w:val="0"/>
              <w:marRight w:val="0"/>
              <w:marTop w:val="0"/>
              <w:marBottom w:val="0"/>
              <w:divBdr>
                <w:top w:val="none" w:sz="0" w:space="0" w:color="auto"/>
                <w:left w:val="none" w:sz="0" w:space="0" w:color="auto"/>
                <w:bottom w:val="none" w:sz="0" w:space="0" w:color="auto"/>
                <w:right w:val="none" w:sz="0" w:space="0" w:color="auto"/>
              </w:divBdr>
            </w:div>
            <w:div w:id="815071865">
              <w:marLeft w:val="0"/>
              <w:marRight w:val="0"/>
              <w:marTop w:val="0"/>
              <w:marBottom w:val="0"/>
              <w:divBdr>
                <w:top w:val="none" w:sz="0" w:space="0" w:color="auto"/>
                <w:left w:val="none" w:sz="0" w:space="0" w:color="auto"/>
                <w:bottom w:val="none" w:sz="0" w:space="0" w:color="auto"/>
                <w:right w:val="none" w:sz="0" w:space="0" w:color="auto"/>
              </w:divBdr>
            </w:div>
            <w:div w:id="976103327">
              <w:marLeft w:val="0"/>
              <w:marRight w:val="0"/>
              <w:marTop w:val="0"/>
              <w:marBottom w:val="0"/>
              <w:divBdr>
                <w:top w:val="none" w:sz="0" w:space="0" w:color="auto"/>
                <w:left w:val="none" w:sz="0" w:space="0" w:color="auto"/>
                <w:bottom w:val="none" w:sz="0" w:space="0" w:color="auto"/>
                <w:right w:val="none" w:sz="0" w:space="0" w:color="auto"/>
              </w:divBdr>
            </w:div>
            <w:div w:id="1704479168">
              <w:marLeft w:val="0"/>
              <w:marRight w:val="0"/>
              <w:marTop w:val="0"/>
              <w:marBottom w:val="0"/>
              <w:divBdr>
                <w:top w:val="none" w:sz="0" w:space="0" w:color="auto"/>
                <w:left w:val="none" w:sz="0" w:space="0" w:color="auto"/>
                <w:bottom w:val="none" w:sz="0" w:space="0" w:color="auto"/>
                <w:right w:val="none" w:sz="0" w:space="0" w:color="auto"/>
              </w:divBdr>
            </w:div>
          </w:divsChild>
        </w:div>
        <w:div w:id="2140830238">
          <w:marLeft w:val="0"/>
          <w:marRight w:val="0"/>
          <w:marTop w:val="0"/>
          <w:marBottom w:val="0"/>
          <w:divBdr>
            <w:top w:val="none" w:sz="0" w:space="0" w:color="auto"/>
            <w:left w:val="none" w:sz="0" w:space="0" w:color="auto"/>
            <w:bottom w:val="none" w:sz="0" w:space="0" w:color="auto"/>
            <w:right w:val="none" w:sz="0" w:space="0" w:color="auto"/>
          </w:divBdr>
          <w:divsChild>
            <w:div w:id="137696909">
              <w:marLeft w:val="0"/>
              <w:marRight w:val="0"/>
              <w:marTop w:val="0"/>
              <w:marBottom w:val="0"/>
              <w:divBdr>
                <w:top w:val="none" w:sz="0" w:space="0" w:color="auto"/>
                <w:left w:val="none" w:sz="0" w:space="0" w:color="auto"/>
                <w:bottom w:val="none" w:sz="0" w:space="0" w:color="auto"/>
                <w:right w:val="none" w:sz="0" w:space="0" w:color="auto"/>
              </w:divBdr>
            </w:div>
            <w:div w:id="1312514338">
              <w:marLeft w:val="0"/>
              <w:marRight w:val="0"/>
              <w:marTop w:val="0"/>
              <w:marBottom w:val="0"/>
              <w:divBdr>
                <w:top w:val="none" w:sz="0" w:space="0" w:color="auto"/>
                <w:left w:val="none" w:sz="0" w:space="0" w:color="auto"/>
                <w:bottom w:val="none" w:sz="0" w:space="0" w:color="auto"/>
                <w:right w:val="none" w:sz="0" w:space="0" w:color="auto"/>
              </w:divBdr>
            </w:div>
            <w:div w:id="532303514">
              <w:marLeft w:val="0"/>
              <w:marRight w:val="0"/>
              <w:marTop w:val="0"/>
              <w:marBottom w:val="0"/>
              <w:divBdr>
                <w:top w:val="none" w:sz="0" w:space="0" w:color="auto"/>
                <w:left w:val="none" w:sz="0" w:space="0" w:color="auto"/>
                <w:bottom w:val="none" w:sz="0" w:space="0" w:color="auto"/>
                <w:right w:val="none" w:sz="0" w:space="0" w:color="auto"/>
              </w:divBdr>
            </w:div>
            <w:div w:id="1903520225">
              <w:marLeft w:val="0"/>
              <w:marRight w:val="0"/>
              <w:marTop w:val="0"/>
              <w:marBottom w:val="0"/>
              <w:divBdr>
                <w:top w:val="none" w:sz="0" w:space="0" w:color="auto"/>
                <w:left w:val="none" w:sz="0" w:space="0" w:color="auto"/>
                <w:bottom w:val="none" w:sz="0" w:space="0" w:color="auto"/>
                <w:right w:val="none" w:sz="0" w:space="0" w:color="auto"/>
              </w:divBdr>
            </w:div>
            <w:div w:id="193228811">
              <w:marLeft w:val="0"/>
              <w:marRight w:val="0"/>
              <w:marTop w:val="0"/>
              <w:marBottom w:val="0"/>
              <w:divBdr>
                <w:top w:val="none" w:sz="0" w:space="0" w:color="auto"/>
                <w:left w:val="none" w:sz="0" w:space="0" w:color="auto"/>
                <w:bottom w:val="none" w:sz="0" w:space="0" w:color="auto"/>
                <w:right w:val="none" w:sz="0" w:space="0" w:color="auto"/>
              </w:divBdr>
            </w:div>
            <w:div w:id="2030796162">
              <w:marLeft w:val="0"/>
              <w:marRight w:val="0"/>
              <w:marTop w:val="0"/>
              <w:marBottom w:val="0"/>
              <w:divBdr>
                <w:top w:val="none" w:sz="0" w:space="0" w:color="auto"/>
                <w:left w:val="none" w:sz="0" w:space="0" w:color="auto"/>
                <w:bottom w:val="none" w:sz="0" w:space="0" w:color="auto"/>
                <w:right w:val="none" w:sz="0" w:space="0" w:color="auto"/>
              </w:divBdr>
            </w:div>
            <w:div w:id="270745263">
              <w:marLeft w:val="0"/>
              <w:marRight w:val="0"/>
              <w:marTop w:val="0"/>
              <w:marBottom w:val="0"/>
              <w:divBdr>
                <w:top w:val="none" w:sz="0" w:space="0" w:color="auto"/>
                <w:left w:val="none" w:sz="0" w:space="0" w:color="auto"/>
                <w:bottom w:val="none" w:sz="0" w:space="0" w:color="auto"/>
                <w:right w:val="none" w:sz="0" w:space="0" w:color="auto"/>
              </w:divBdr>
            </w:div>
            <w:div w:id="1826242344">
              <w:marLeft w:val="0"/>
              <w:marRight w:val="0"/>
              <w:marTop w:val="0"/>
              <w:marBottom w:val="0"/>
              <w:divBdr>
                <w:top w:val="none" w:sz="0" w:space="0" w:color="auto"/>
                <w:left w:val="none" w:sz="0" w:space="0" w:color="auto"/>
                <w:bottom w:val="none" w:sz="0" w:space="0" w:color="auto"/>
                <w:right w:val="none" w:sz="0" w:space="0" w:color="auto"/>
              </w:divBdr>
            </w:div>
            <w:div w:id="159547073">
              <w:marLeft w:val="0"/>
              <w:marRight w:val="0"/>
              <w:marTop w:val="0"/>
              <w:marBottom w:val="0"/>
              <w:divBdr>
                <w:top w:val="none" w:sz="0" w:space="0" w:color="auto"/>
                <w:left w:val="none" w:sz="0" w:space="0" w:color="auto"/>
                <w:bottom w:val="none" w:sz="0" w:space="0" w:color="auto"/>
                <w:right w:val="none" w:sz="0" w:space="0" w:color="auto"/>
              </w:divBdr>
            </w:div>
            <w:div w:id="1240093429">
              <w:marLeft w:val="0"/>
              <w:marRight w:val="0"/>
              <w:marTop w:val="0"/>
              <w:marBottom w:val="0"/>
              <w:divBdr>
                <w:top w:val="none" w:sz="0" w:space="0" w:color="auto"/>
                <w:left w:val="none" w:sz="0" w:space="0" w:color="auto"/>
                <w:bottom w:val="none" w:sz="0" w:space="0" w:color="auto"/>
                <w:right w:val="none" w:sz="0" w:space="0" w:color="auto"/>
              </w:divBdr>
            </w:div>
            <w:div w:id="1586648901">
              <w:marLeft w:val="0"/>
              <w:marRight w:val="0"/>
              <w:marTop w:val="0"/>
              <w:marBottom w:val="0"/>
              <w:divBdr>
                <w:top w:val="none" w:sz="0" w:space="0" w:color="auto"/>
                <w:left w:val="none" w:sz="0" w:space="0" w:color="auto"/>
                <w:bottom w:val="none" w:sz="0" w:space="0" w:color="auto"/>
                <w:right w:val="none" w:sz="0" w:space="0" w:color="auto"/>
              </w:divBdr>
            </w:div>
            <w:div w:id="1990014179">
              <w:marLeft w:val="0"/>
              <w:marRight w:val="0"/>
              <w:marTop w:val="0"/>
              <w:marBottom w:val="0"/>
              <w:divBdr>
                <w:top w:val="none" w:sz="0" w:space="0" w:color="auto"/>
                <w:left w:val="none" w:sz="0" w:space="0" w:color="auto"/>
                <w:bottom w:val="none" w:sz="0" w:space="0" w:color="auto"/>
                <w:right w:val="none" w:sz="0" w:space="0" w:color="auto"/>
              </w:divBdr>
            </w:div>
            <w:div w:id="1722824222">
              <w:marLeft w:val="0"/>
              <w:marRight w:val="0"/>
              <w:marTop w:val="0"/>
              <w:marBottom w:val="0"/>
              <w:divBdr>
                <w:top w:val="none" w:sz="0" w:space="0" w:color="auto"/>
                <w:left w:val="none" w:sz="0" w:space="0" w:color="auto"/>
                <w:bottom w:val="none" w:sz="0" w:space="0" w:color="auto"/>
                <w:right w:val="none" w:sz="0" w:space="0" w:color="auto"/>
              </w:divBdr>
            </w:div>
            <w:div w:id="1214544514">
              <w:marLeft w:val="0"/>
              <w:marRight w:val="0"/>
              <w:marTop w:val="0"/>
              <w:marBottom w:val="0"/>
              <w:divBdr>
                <w:top w:val="none" w:sz="0" w:space="0" w:color="auto"/>
                <w:left w:val="none" w:sz="0" w:space="0" w:color="auto"/>
                <w:bottom w:val="none" w:sz="0" w:space="0" w:color="auto"/>
                <w:right w:val="none" w:sz="0" w:space="0" w:color="auto"/>
              </w:divBdr>
            </w:div>
            <w:div w:id="1461847897">
              <w:marLeft w:val="0"/>
              <w:marRight w:val="0"/>
              <w:marTop w:val="0"/>
              <w:marBottom w:val="0"/>
              <w:divBdr>
                <w:top w:val="none" w:sz="0" w:space="0" w:color="auto"/>
                <w:left w:val="none" w:sz="0" w:space="0" w:color="auto"/>
                <w:bottom w:val="none" w:sz="0" w:space="0" w:color="auto"/>
                <w:right w:val="none" w:sz="0" w:space="0" w:color="auto"/>
              </w:divBdr>
            </w:div>
            <w:div w:id="1676957356">
              <w:marLeft w:val="0"/>
              <w:marRight w:val="0"/>
              <w:marTop w:val="0"/>
              <w:marBottom w:val="0"/>
              <w:divBdr>
                <w:top w:val="none" w:sz="0" w:space="0" w:color="auto"/>
                <w:left w:val="none" w:sz="0" w:space="0" w:color="auto"/>
                <w:bottom w:val="none" w:sz="0" w:space="0" w:color="auto"/>
                <w:right w:val="none" w:sz="0" w:space="0" w:color="auto"/>
              </w:divBdr>
            </w:div>
            <w:div w:id="1264337934">
              <w:marLeft w:val="0"/>
              <w:marRight w:val="0"/>
              <w:marTop w:val="0"/>
              <w:marBottom w:val="0"/>
              <w:divBdr>
                <w:top w:val="none" w:sz="0" w:space="0" w:color="auto"/>
                <w:left w:val="none" w:sz="0" w:space="0" w:color="auto"/>
                <w:bottom w:val="none" w:sz="0" w:space="0" w:color="auto"/>
                <w:right w:val="none" w:sz="0" w:space="0" w:color="auto"/>
              </w:divBdr>
            </w:div>
            <w:div w:id="480117440">
              <w:marLeft w:val="0"/>
              <w:marRight w:val="0"/>
              <w:marTop w:val="0"/>
              <w:marBottom w:val="0"/>
              <w:divBdr>
                <w:top w:val="none" w:sz="0" w:space="0" w:color="auto"/>
                <w:left w:val="none" w:sz="0" w:space="0" w:color="auto"/>
                <w:bottom w:val="none" w:sz="0" w:space="0" w:color="auto"/>
                <w:right w:val="none" w:sz="0" w:space="0" w:color="auto"/>
              </w:divBdr>
            </w:div>
            <w:div w:id="1175146783">
              <w:marLeft w:val="0"/>
              <w:marRight w:val="0"/>
              <w:marTop w:val="0"/>
              <w:marBottom w:val="0"/>
              <w:divBdr>
                <w:top w:val="none" w:sz="0" w:space="0" w:color="auto"/>
                <w:left w:val="none" w:sz="0" w:space="0" w:color="auto"/>
                <w:bottom w:val="none" w:sz="0" w:space="0" w:color="auto"/>
                <w:right w:val="none" w:sz="0" w:space="0" w:color="auto"/>
              </w:divBdr>
            </w:div>
            <w:div w:id="216166424">
              <w:marLeft w:val="0"/>
              <w:marRight w:val="0"/>
              <w:marTop w:val="0"/>
              <w:marBottom w:val="0"/>
              <w:divBdr>
                <w:top w:val="none" w:sz="0" w:space="0" w:color="auto"/>
                <w:left w:val="none" w:sz="0" w:space="0" w:color="auto"/>
                <w:bottom w:val="none" w:sz="0" w:space="0" w:color="auto"/>
                <w:right w:val="none" w:sz="0" w:space="0" w:color="auto"/>
              </w:divBdr>
            </w:div>
          </w:divsChild>
        </w:div>
        <w:div w:id="1704283405">
          <w:marLeft w:val="0"/>
          <w:marRight w:val="0"/>
          <w:marTop w:val="0"/>
          <w:marBottom w:val="0"/>
          <w:divBdr>
            <w:top w:val="none" w:sz="0" w:space="0" w:color="auto"/>
            <w:left w:val="none" w:sz="0" w:space="0" w:color="auto"/>
            <w:bottom w:val="none" w:sz="0" w:space="0" w:color="auto"/>
            <w:right w:val="none" w:sz="0" w:space="0" w:color="auto"/>
          </w:divBdr>
          <w:divsChild>
            <w:div w:id="1869873263">
              <w:marLeft w:val="0"/>
              <w:marRight w:val="0"/>
              <w:marTop w:val="0"/>
              <w:marBottom w:val="0"/>
              <w:divBdr>
                <w:top w:val="none" w:sz="0" w:space="0" w:color="auto"/>
                <w:left w:val="none" w:sz="0" w:space="0" w:color="auto"/>
                <w:bottom w:val="none" w:sz="0" w:space="0" w:color="auto"/>
                <w:right w:val="none" w:sz="0" w:space="0" w:color="auto"/>
              </w:divBdr>
            </w:div>
            <w:div w:id="530917291">
              <w:marLeft w:val="0"/>
              <w:marRight w:val="0"/>
              <w:marTop w:val="0"/>
              <w:marBottom w:val="0"/>
              <w:divBdr>
                <w:top w:val="none" w:sz="0" w:space="0" w:color="auto"/>
                <w:left w:val="none" w:sz="0" w:space="0" w:color="auto"/>
                <w:bottom w:val="none" w:sz="0" w:space="0" w:color="auto"/>
                <w:right w:val="none" w:sz="0" w:space="0" w:color="auto"/>
              </w:divBdr>
            </w:div>
            <w:div w:id="879829228">
              <w:marLeft w:val="0"/>
              <w:marRight w:val="0"/>
              <w:marTop w:val="0"/>
              <w:marBottom w:val="0"/>
              <w:divBdr>
                <w:top w:val="none" w:sz="0" w:space="0" w:color="auto"/>
                <w:left w:val="none" w:sz="0" w:space="0" w:color="auto"/>
                <w:bottom w:val="none" w:sz="0" w:space="0" w:color="auto"/>
                <w:right w:val="none" w:sz="0" w:space="0" w:color="auto"/>
              </w:divBdr>
            </w:div>
            <w:div w:id="1314482029">
              <w:marLeft w:val="0"/>
              <w:marRight w:val="0"/>
              <w:marTop w:val="0"/>
              <w:marBottom w:val="0"/>
              <w:divBdr>
                <w:top w:val="none" w:sz="0" w:space="0" w:color="auto"/>
                <w:left w:val="none" w:sz="0" w:space="0" w:color="auto"/>
                <w:bottom w:val="none" w:sz="0" w:space="0" w:color="auto"/>
                <w:right w:val="none" w:sz="0" w:space="0" w:color="auto"/>
              </w:divBdr>
            </w:div>
            <w:div w:id="1178421830">
              <w:marLeft w:val="0"/>
              <w:marRight w:val="0"/>
              <w:marTop w:val="0"/>
              <w:marBottom w:val="0"/>
              <w:divBdr>
                <w:top w:val="none" w:sz="0" w:space="0" w:color="auto"/>
                <w:left w:val="none" w:sz="0" w:space="0" w:color="auto"/>
                <w:bottom w:val="none" w:sz="0" w:space="0" w:color="auto"/>
                <w:right w:val="none" w:sz="0" w:space="0" w:color="auto"/>
              </w:divBdr>
            </w:div>
            <w:div w:id="1650670810">
              <w:marLeft w:val="0"/>
              <w:marRight w:val="0"/>
              <w:marTop w:val="0"/>
              <w:marBottom w:val="0"/>
              <w:divBdr>
                <w:top w:val="none" w:sz="0" w:space="0" w:color="auto"/>
                <w:left w:val="none" w:sz="0" w:space="0" w:color="auto"/>
                <w:bottom w:val="none" w:sz="0" w:space="0" w:color="auto"/>
                <w:right w:val="none" w:sz="0" w:space="0" w:color="auto"/>
              </w:divBdr>
            </w:div>
            <w:div w:id="1882592342">
              <w:marLeft w:val="0"/>
              <w:marRight w:val="0"/>
              <w:marTop w:val="0"/>
              <w:marBottom w:val="0"/>
              <w:divBdr>
                <w:top w:val="none" w:sz="0" w:space="0" w:color="auto"/>
                <w:left w:val="none" w:sz="0" w:space="0" w:color="auto"/>
                <w:bottom w:val="none" w:sz="0" w:space="0" w:color="auto"/>
                <w:right w:val="none" w:sz="0" w:space="0" w:color="auto"/>
              </w:divBdr>
            </w:div>
            <w:div w:id="359936256">
              <w:marLeft w:val="0"/>
              <w:marRight w:val="0"/>
              <w:marTop w:val="0"/>
              <w:marBottom w:val="0"/>
              <w:divBdr>
                <w:top w:val="none" w:sz="0" w:space="0" w:color="auto"/>
                <w:left w:val="none" w:sz="0" w:space="0" w:color="auto"/>
                <w:bottom w:val="none" w:sz="0" w:space="0" w:color="auto"/>
                <w:right w:val="none" w:sz="0" w:space="0" w:color="auto"/>
              </w:divBdr>
            </w:div>
            <w:div w:id="397020951">
              <w:marLeft w:val="0"/>
              <w:marRight w:val="0"/>
              <w:marTop w:val="0"/>
              <w:marBottom w:val="0"/>
              <w:divBdr>
                <w:top w:val="none" w:sz="0" w:space="0" w:color="auto"/>
                <w:left w:val="none" w:sz="0" w:space="0" w:color="auto"/>
                <w:bottom w:val="none" w:sz="0" w:space="0" w:color="auto"/>
                <w:right w:val="none" w:sz="0" w:space="0" w:color="auto"/>
              </w:divBdr>
            </w:div>
            <w:div w:id="1989557446">
              <w:marLeft w:val="0"/>
              <w:marRight w:val="0"/>
              <w:marTop w:val="0"/>
              <w:marBottom w:val="0"/>
              <w:divBdr>
                <w:top w:val="none" w:sz="0" w:space="0" w:color="auto"/>
                <w:left w:val="none" w:sz="0" w:space="0" w:color="auto"/>
                <w:bottom w:val="none" w:sz="0" w:space="0" w:color="auto"/>
                <w:right w:val="none" w:sz="0" w:space="0" w:color="auto"/>
              </w:divBdr>
            </w:div>
            <w:div w:id="1305620559">
              <w:marLeft w:val="0"/>
              <w:marRight w:val="0"/>
              <w:marTop w:val="0"/>
              <w:marBottom w:val="0"/>
              <w:divBdr>
                <w:top w:val="none" w:sz="0" w:space="0" w:color="auto"/>
                <w:left w:val="none" w:sz="0" w:space="0" w:color="auto"/>
                <w:bottom w:val="none" w:sz="0" w:space="0" w:color="auto"/>
                <w:right w:val="none" w:sz="0" w:space="0" w:color="auto"/>
              </w:divBdr>
            </w:div>
            <w:div w:id="1314331913">
              <w:marLeft w:val="0"/>
              <w:marRight w:val="0"/>
              <w:marTop w:val="0"/>
              <w:marBottom w:val="0"/>
              <w:divBdr>
                <w:top w:val="none" w:sz="0" w:space="0" w:color="auto"/>
                <w:left w:val="none" w:sz="0" w:space="0" w:color="auto"/>
                <w:bottom w:val="none" w:sz="0" w:space="0" w:color="auto"/>
                <w:right w:val="none" w:sz="0" w:space="0" w:color="auto"/>
              </w:divBdr>
            </w:div>
            <w:div w:id="2126189726">
              <w:marLeft w:val="0"/>
              <w:marRight w:val="0"/>
              <w:marTop w:val="0"/>
              <w:marBottom w:val="0"/>
              <w:divBdr>
                <w:top w:val="none" w:sz="0" w:space="0" w:color="auto"/>
                <w:left w:val="none" w:sz="0" w:space="0" w:color="auto"/>
                <w:bottom w:val="none" w:sz="0" w:space="0" w:color="auto"/>
                <w:right w:val="none" w:sz="0" w:space="0" w:color="auto"/>
              </w:divBdr>
            </w:div>
            <w:div w:id="32199000">
              <w:marLeft w:val="0"/>
              <w:marRight w:val="0"/>
              <w:marTop w:val="0"/>
              <w:marBottom w:val="0"/>
              <w:divBdr>
                <w:top w:val="none" w:sz="0" w:space="0" w:color="auto"/>
                <w:left w:val="none" w:sz="0" w:space="0" w:color="auto"/>
                <w:bottom w:val="none" w:sz="0" w:space="0" w:color="auto"/>
                <w:right w:val="none" w:sz="0" w:space="0" w:color="auto"/>
              </w:divBdr>
            </w:div>
            <w:div w:id="1177962797">
              <w:marLeft w:val="0"/>
              <w:marRight w:val="0"/>
              <w:marTop w:val="0"/>
              <w:marBottom w:val="0"/>
              <w:divBdr>
                <w:top w:val="none" w:sz="0" w:space="0" w:color="auto"/>
                <w:left w:val="none" w:sz="0" w:space="0" w:color="auto"/>
                <w:bottom w:val="none" w:sz="0" w:space="0" w:color="auto"/>
                <w:right w:val="none" w:sz="0" w:space="0" w:color="auto"/>
              </w:divBdr>
            </w:div>
            <w:div w:id="1641181793">
              <w:marLeft w:val="0"/>
              <w:marRight w:val="0"/>
              <w:marTop w:val="0"/>
              <w:marBottom w:val="0"/>
              <w:divBdr>
                <w:top w:val="none" w:sz="0" w:space="0" w:color="auto"/>
                <w:left w:val="none" w:sz="0" w:space="0" w:color="auto"/>
                <w:bottom w:val="none" w:sz="0" w:space="0" w:color="auto"/>
                <w:right w:val="none" w:sz="0" w:space="0" w:color="auto"/>
              </w:divBdr>
            </w:div>
            <w:div w:id="1353846635">
              <w:marLeft w:val="0"/>
              <w:marRight w:val="0"/>
              <w:marTop w:val="0"/>
              <w:marBottom w:val="0"/>
              <w:divBdr>
                <w:top w:val="none" w:sz="0" w:space="0" w:color="auto"/>
                <w:left w:val="none" w:sz="0" w:space="0" w:color="auto"/>
                <w:bottom w:val="none" w:sz="0" w:space="0" w:color="auto"/>
                <w:right w:val="none" w:sz="0" w:space="0" w:color="auto"/>
              </w:divBdr>
            </w:div>
            <w:div w:id="489298805">
              <w:marLeft w:val="0"/>
              <w:marRight w:val="0"/>
              <w:marTop w:val="0"/>
              <w:marBottom w:val="0"/>
              <w:divBdr>
                <w:top w:val="none" w:sz="0" w:space="0" w:color="auto"/>
                <w:left w:val="none" w:sz="0" w:space="0" w:color="auto"/>
                <w:bottom w:val="none" w:sz="0" w:space="0" w:color="auto"/>
                <w:right w:val="none" w:sz="0" w:space="0" w:color="auto"/>
              </w:divBdr>
            </w:div>
            <w:div w:id="1893689932">
              <w:marLeft w:val="0"/>
              <w:marRight w:val="0"/>
              <w:marTop w:val="0"/>
              <w:marBottom w:val="0"/>
              <w:divBdr>
                <w:top w:val="none" w:sz="0" w:space="0" w:color="auto"/>
                <w:left w:val="none" w:sz="0" w:space="0" w:color="auto"/>
                <w:bottom w:val="none" w:sz="0" w:space="0" w:color="auto"/>
                <w:right w:val="none" w:sz="0" w:space="0" w:color="auto"/>
              </w:divBdr>
            </w:div>
            <w:div w:id="1548570318">
              <w:marLeft w:val="0"/>
              <w:marRight w:val="0"/>
              <w:marTop w:val="0"/>
              <w:marBottom w:val="0"/>
              <w:divBdr>
                <w:top w:val="none" w:sz="0" w:space="0" w:color="auto"/>
                <w:left w:val="none" w:sz="0" w:space="0" w:color="auto"/>
                <w:bottom w:val="none" w:sz="0" w:space="0" w:color="auto"/>
                <w:right w:val="none" w:sz="0" w:space="0" w:color="auto"/>
              </w:divBdr>
            </w:div>
          </w:divsChild>
        </w:div>
        <w:div w:id="1035931054">
          <w:marLeft w:val="0"/>
          <w:marRight w:val="0"/>
          <w:marTop w:val="0"/>
          <w:marBottom w:val="0"/>
          <w:divBdr>
            <w:top w:val="none" w:sz="0" w:space="0" w:color="auto"/>
            <w:left w:val="none" w:sz="0" w:space="0" w:color="auto"/>
            <w:bottom w:val="none" w:sz="0" w:space="0" w:color="auto"/>
            <w:right w:val="none" w:sz="0" w:space="0" w:color="auto"/>
          </w:divBdr>
          <w:divsChild>
            <w:div w:id="138232345">
              <w:marLeft w:val="0"/>
              <w:marRight w:val="0"/>
              <w:marTop w:val="0"/>
              <w:marBottom w:val="0"/>
              <w:divBdr>
                <w:top w:val="none" w:sz="0" w:space="0" w:color="auto"/>
                <w:left w:val="none" w:sz="0" w:space="0" w:color="auto"/>
                <w:bottom w:val="none" w:sz="0" w:space="0" w:color="auto"/>
                <w:right w:val="none" w:sz="0" w:space="0" w:color="auto"/>
              </w:divBdr>
            </w:div>
            <w:div w:id="1826243570">
              <w:marLeft w:val="0"/>
              <w:marRight w:val="0"/>
              <w:marTop w:val="0"/>
              <w:marBottom w:val="0"/>
              <w:divBdr>
                <w:top w:val="none" w:sz="0" w:space="0" w:color="auto"/>
                <w:left w:val="none" w:sz="0" w:space="0" w:color="auto"/>
                <w:bottom w:val="none" w:sz="0" w:space="0" w:color="auto"/>
                <w:right w:val="none" w:sz="0" w:space="0" w:color="auto"/>
              </w:divBdr>
            </w:div>
            <w:div w:id="193275303">
              <w:marLeft w:val="0"/>
              <w:marRight w:val="0"/>
              <w:marTop w:val="0"/>
              <w:marBottom w:val="0"/>
              <w:divBdr>
                <w:top w:val="none" w:sz="0" w:space="0" w:color="auto"/>
                <w:left w:val="none" w:sz="0" w:space="0" w:color="auto"/>
                <w:bottom w:val="none" w:sz="0" w:space="0" w:color="auto"/>
                <w:right w:val="none" w:sz="0" w:space="0" w:color="auto"/>
              </w:divBdr>
            </w:div>
            <w:div w:id="1482960761">
              <w:marLeft w:val="0"/>
              <w:marRight w:val="0"/>
              <w:marTop w:val="0"/>
              <w:marBottom w:val="0"/>
              <w:divBdr>
                <w:top w:val="none" w:sz="0" w:space="0" w:color="auto"/>
                <w:left w:val="none" w:sz="0" w:space="0" w:color="auto"/>
                <w:bottom w:val="none" w:sz="0" w:space="0" w:color="auto"/>
                <w:right w:val="none" w:sz="0" w:space="0" w:color="auto"/>
              </w:divBdr>
            </w:div>
            <w:div w:id="1755736434">
              <w:marLeft w:val="0"/>
              <w:marRight w:val="0"/>
              <w:marTop w:val="0"/>
              <w:marBottom w:val="0"/>
              <w:divBdr>
                <w:top w:val="none" w:sz="0" w:space="0" w:color="auto"/>
                <w:left w:val="none" w:sz="0" w:space="0" w:color="auto"/>
                <w:bottom w:val="none" w:sz="0" w:space="0" w:color="auto"/>
                <w:right w:val="none" w:sz="0" w:space="0" w:color="auto"/>
              </w:divBdr>
            </w:div>
            <w:div w:id="511066465">
              <w:marLeft w:val="0"/>
              <w:marRight w:val="0"/>
              <w:marTop w:val="0"/>
              <w:marBottom w:val="0"/>
              <w:divBdr>
                <w:top w:val="none" w:sz="0" w:space="0" w:color="auto"/>
                <w:left w:val="none" w:sz="0" w:space="0" w:color="auto"/>
                <w:bottom w:val="none" w:sz="0" w:space="0" w:color="auto"/>
                <w:right w:val="none" w:sz="0" w:space="0" w:color="auto"/>
              </w:divBdr>
            </w:div>
            <w:div w:id="1954432948">
              <w:marLeft w:val="0"/>
              <w:marRight w:val="0"/>
              <w:marTop w:val="0"/>
              <w:marBottom w:val="0"/>
              <w:divBdr>
                <w:top w:val="none" w:sz="0" w:space="0" w:color="auto"/>
                <w:left w:val="none" w:sz="0" w:space="0" w:color="auto"/>
                <w:bottom w:val="none" w:sz="0" w:space="0" w:color="auto"/>
                <w:right w:val="none" w:sz="0" w:space="0" w:color="auto"/>
              </w:divBdr>
            </w:div>
            <w:div w:id="253518986">
              <w:marLeft w:val="0"/>
              <w:marRight w:val="0"/>
              <w:marTop w:val="0"/>
              <w:marBottom w:val="0"/>
              <w:divBdr>
                <w:top w:val="none" w:sz="0" w:space="0" w:color="auto"/>
                <w:left w:val="none" w:sz="0" w:space="0" w:color="auto"/>
                <w:bottom w:val="none" w:sz="0" w:space="0" w:color="auto"/>
                <w:right w:val="none" w:sz="0" w:space="0" w:color="auto"/>
              </w:divBdr>
            </w:div>
            <w:div w:id="716201482">
              <w:marLeft w:val="0"/>
              <w:marRight w:val="0"/>
              <w:marTop w:val="0"/>
              <w:marBottom w:val="0"/>
              <w:divBdr>
                <w:top w:val="none" w:sz="0" w:space="0" w:color="auto"/>
                <w:left w:val="none" w:sz="0" w:space="0" w:color="auto"/>
                <w:bottom w:val="none" w:sz="0" w:space="0" w:color="auto"/>
                <w:right w:val="none" w:sz="0" w:space="0" w:color="auto"/>
              </w:divBdr>
            </w:div>
            <w:div w:id="759722183">
              <w:marLeft w:val="0"/>
              <w:marRight w:val="0"/>
              <w:marTop w:val="0"/>
              <w:marBottom w:val="0"/>
              <w:divBdr>
                <w:top w:val="none" w:sz="0" w:space="0" w:color="auto"/>
                <w:left w:val="none" w:sz="0" w:space="0" w:color="auto"/>
                <w:bottom w:val="none" w:sz="0" w:space="0" w:color="auto"/>
                <w:right w:val="none" w:sz="0" w:space="0" w:color="auto"/>
              </w:divBdr>
            </w:div>
            <w:div w:id="2142065919">
              <w:marLeft w:val="0"/>
              <w:marRight w:val="0"/>
              <w:marTop w:val="0"/>
              <w:marBottom w:val="0"/>
              <w:divBdr>
                <w:top w:val="none" w:sz="0" w:space="0" w:color="auto"/>
                <w:left w:val="none" w:sz="0" w:space="0" w:color="auto"/>
                <w:bottom w:val="none" w:sz="0" w:space="0" w:color="auto"/>
                <w:right w:val="none" w:sz="0" w:space="0" w:color="auto"/>
              </w:divBdr>
            </w:div>
            <w:div w:id="1368288326">
              <w:marLeft w:val="0"/>
              <w:marRight w:val="0"/>
              <w:marTop w:val="0"/>
              <w:marBottom w:val="0"/>
              <w:divBdr>
                <w:top w:val="none" w:sz="0" w:space="0" w:color="auto"/>
                <w:left w:val="none" w:sz="0" w:space="0" w:color="auto"/>
                <w:bottom w:val="none" w:sz="0" w:space="0" w:color="auto"/>
                <w:right w:val="none" w:sz="0" w:space="0" w:color="auto"/>
              </w:divBdr>
            </w:div>
            <w:div w:id="645165096">
              <w:marLeft w:val="0"/>
              <w:marRight w:val="0"/>
              <w:marTop w:val="0"/>
              <w:marBottom w:val="0"/>
              <w:divBdr>
                <w:top w:val="none" w:sz="0" w:space="0" w:color="auto"/>
                <w:left w:val="none" w:sz="0" w:space="0" w:color="auto"/>
                <w:bottom w:val="none" w:sz="0" w:space="0" w:color="auto"/>
                <w:right w:val="none" w:sz="0" w:space="0" w:color="auto"/>
              </w:divBdr>
            </w:div>
            <w:div w:id="977686503">
              <w:marLeft w:val="0"/>
              <w:marRight w:val="0"/>
              <w:marTop w:val="0"/>
              <w:marBottom w:val="0"/>
              <w:divBdr>
                <w:top w:val="none" w:sz="0" w:space="0" w:color="auto"/>
                <w:left w:val="none" w:sz="0" w:space="0" w:color="auto"/>
                <w:bottom w:val="none" w:sz="0" w:space="0" w:color="auto"/>
                <w:right w:val="none" w:sz="0" w:space="0" w:color="auto"/>
              </w:divBdr>
            </w:div>
            <w:div w:id="1861316500">
              <w:marLeft w:val="0"/>
              <w:marRight w:val="0"/>
              <w:marTop w:val="0"/>
              <w:marBottom w:val="0"/>
              <w:divBdr>
                <w:top w:val="none" w:sz="0" w:space="0" w:color="auto"/>
                <w:left w:val="none" w:sz="0" w:space="0" w:color="auto"/>
                <w:bottom w:val="none" w:sz="0" w:space="0" w:color="auto"/>
                <w:right w:val="none" w:sz="0" w:space="0" w:color="auto"/>
              </w:divBdr>
            </w:div>
            <w:div w:id="519507703">
              <w:marLeft w:val="0"/>
              <w:marRight w:val="0"/>
              <w:marTop w:val="0"/>
              <w:marBottom w:val="0"/>
              <w:divBdr>
                <w:top w:val="none" w:sz="0" w:space="0" w:color="auto"/>
                <w:left w:val="none" w:sz="0" w:space="0" w:color="auto"/>
                <w:bottom w:val="none" w:sz="0" w:space="0" w:color="auto"/>
                <w:right w:val="none" w:sz="0" w:space="0" w:color="auto"/>
              </w:divBdr>
            </w:div>
            <w:div w:id="1491941415">
              <w:marLeft w:val="0"/>
              <w:marRight w:val="0"/>
              <w:marTop w:val="0"/>
              <w:marBottom w:val="0"/>
              <w:divBdr>
                <w:top w:val="none" w:sz="0" w:space="0" w:color="auto"/>
                <w:left w:val="none" w:sz="0" w:space="0" w:color="auto"/>
                <w:bottom w:val="none" w:sz="0" w:space="0" w:color="auto"/>
                <w:right w:val="none" w:sz="0" w:space="0" w:color="auto"/>
              </w:divBdr>
            </w:div>
            <w:div w:id="1295676080">
              <w:marLeft w:val="0"/>
              <w:marRight w:val="0"/>
              <w:marTop w:val="0"/>
              <w:marBottom w:val="0"/>
              <w:divBdr>
                <w:top w:val="none" w:sz="0" w:space="0" w:color="auto"/>
                <w:left w:val="none" w:sz="0" w:space="0" w:color="auto"/>
                <w:bottom w:val="none" w:sz="0" w:space="0" w:color="auto"/>
                <w:right w:val="none" w:sz="0" w:space="0" w:color="auto"/>
              </w:divBdr>
            </w:div>
            <w:div w:id="1291861779">
              <w:marLeft w:val="0"/>
              <w:marRight w:val="0"/>
              <w:marTop w:val="0"/>
              <w:marBottom w:val="0"/>
              <w:divBdr>
                <w:top w:val="none" w:sz="0" w:space="0" w:color="auto"/>
                <w:left w:val="none" w:sz="0" w:space="0" w:color="auto"/>
                <w:bottom w:val="none" w:sz="0" w:space="0" w:color="auto"/>
                <w:right w:val="none" w:sz="0" w:space="0" w:color="auto"/>
              </w:divBdr>
            </w:div>
            <w:div w:id="1550604913">
              <w:marLeft w:val="0"/>
              <w:marRight w:val="0"/>
              <w:marTop w:val="0"/>
              <w:marBottom w:val="0"/>
              <w:divBdr>
                <w:top w:val="none" w:sz="0" w:space="0" w:color="auto"/>
                <w:left w:val="none" w:sz="0" w:space="0" w:color="auto"/>
                <w:bottom w:val="none" w:sz="0" w:space="0" w:color="auto"/>
                <w:right w:val="none" w:sz="0" w:space="0" w:color="auto"/>
              </w:divBdr>
            </w:div>
          </w:divsChild>
        </w:div>
        <w:div w:id="1267007608">
          <w:marLeft w:val="0"/>
          <w:marRight w:val="0"/>
          <w:marTop w:val="0"/>
          <w:marBottom w:val="0"/>
          <w:divBdr>
            <w:top w:val="none" w:sz="0" w:space="0" w:color="auto"/>
            <w:left w:val="none" w:sz="0" w:space="0" w:color="auto"/>
            <w:bottom w:val="none" w:sz="0" w:space="0" w:color="auto"/>
            <w:right w:val="none" w:sz="0" w:space="0" w:color="auto"/>
          </w:divBdr>
          <w:divsChild>
            <w:div w:id="694232137">
              <w:marLeft w:val="0"/>
              <w:marRight w:val="0"/>
              <w:marTop w:val="0"/>
              <w:marBottom w:val="0"/>
              <w:divBdr>
                <w:top w:val="none" w:sz="0" w:space="0" w:color="auto"/>
                <w:left w:val="none" w:sz="0" w:space="0" w:color="auto"/>
                <w:bottom w:val="none" w:sz="0" w:space="0" w:color="auto"/>
                <w:right w:val="none" w:sz="0" w:space="0" w:color="auto"/>
              </w:divBdr>
            </w:div>
            <w:div w:id="1969238522">
              <w:marLeft w:val="0"/>
              <w:marRight w:val="0"/>
              <w:marTop w:val="0"/>
              <w:marBottom w:val="0"/>
              <w:divBdr>
                <w:top w:val="none" w:sz="0" w:space="0" w:color="auto"/>
                <w:left w:val="none" w:sz="0" w:space="0" w:color="auto"/>
                <w:bottom w:val="none" w:sz="0" w:space="0" w:color="auto"/>
                <w:right w:val="none" w:sz="0" w:space="0" w:color="auto"/>
              </w:divBdr>
            </w:div>
            <w:div w:id="1287082324">
              <w:marLeft w:val="0"/>
              <w:marRight w:val="0"/>
              <w:marTop w:val="0"/>
              <w:marBottom w:val="0"/>
              <w:divBdr>
                <w:top w:val="none" w:sz="0" w:space="0" w:color="auto"/>
                <w:left w:val="none" w:sz="0" w:space="0" w:color="auto"/>
                <w:bottom w:val="none" w:sz="0" w:space="0" w:color="auto"/>
                <w:right w:val="none" w:sz="0" w:space="0" w:color="auto"/>
              </w:divBdr>
            </w:div>
            <w:div w:id="1645504319">
              <w:marLeft w:val="0"/>
              <w:marRight w:val="0"/>
              <w:marTop w:val="0"/>
              <w:marBottom w:val="0"/>
              <w:divBdr>
                <w:top w:val="none" w:sz="0" w:space="0" w:color="auto"/>
                <w:left w:val="none" w:sz="0" w:space="0" w:color="auto"/>
                <w:bottom w:val="none" w:sz="0" w:space="0" w:color="auto"/>
                <w:right w:val="none" w:sz="0" w:space="0" w:color="auto"/>
              </w:divBdr>
            </w:div>
            <w:div w:id="48920064">
              <w:marLeft w:val="0"/>
              <w:marRight w:val="0"/>
              <w:marTop w:val="0"/>
              <w:marBottom w:val="0"/>
              <w:divBdr>
                <w:top w:val="none" w:sz="0" w:space="0" w:color="auto"/>
                <w:left w:val="none" w:sz="0" w:space="0" w:color="auto"/>
                <w:bottom w:val="none" w:sz="0" w:space="0" w:color="auto"/>
                <w:right w:val="none" w:sz="0" w:space="0" w:color="auto"/>
              </w:divBdr>
            </w:div>
            <w:div w:id="23095006">
              <w:marLeft w:val="0"/>
              <w:marRight w:val="0"/>
              <w:marTop w:val="0"/>
              <w:marBottom w:val="0"/>
              <w:divBdr>
                <w:top w:val="none" w:sz="0" w:space="0" w:color="auto"/>
                <w:left w:val="none" w:sz="0" w:space="0" w:color="auto"/>
                <w:bottom w:val="none" w:sz="0" w:space="0" w:color="auto"/>
                <w:right w:val="none" w:sz="0" w:space="0" w:color="auto"/>
              </w:divBdr>
            </w:div>
            <w:div w:id="1083599916">
              <w:marLeft w:val="0"/>
              <w:marRight w:val="0"/>
              <w:marTop w:val="0"/>
              <w:marBottom w:val="0"/>
              <w:divBdr>
                <w:top w:val="none" w:sz="0" w:space="0" w:color="auto"/>
                <w:left w:val="none" w:sz="0" w:space="0" w:color="auto"/>
                <w:bottom w:val="none" w:sz="0" w:space="0" w:color="auto"/>
                <w:right w:val="none" w:sz="0" w:space="0" w:color="auto"/>
              </w:divBdr>
            </w:div>
            <w:div w:id="1976717914">
              <w:marLeft w:val="0"/>
              <w:marRight w:val="0"/>
              <w:marTop w:val="0"/>
              <w:marBottom w:val="0"/>
              <w:divBdr>
                <w:top w:val="none" w:sz="0" w:space="0" w:color="auto"/>
                <w:left w:val="none" w:sz="0" w:space="0" w:color="auto"/>
                <w:bottom w:val="none" w:sz="0" w:space="0" w:color="auto"/>
                <w:right w:val="none" w:sz="0" w:space="0" w:color="auto"/>
              </w:divBdr>
            </w:div>
            <w:div w:id="325324542">
              <w:marLeft w:val="0"/>
              <w:marRight w:val="0"/>
              <w:marTop w:val="0"/>
              <w:marBottom w:val="0"/>
              <w:divBdr>
                <w:top w:val="none" w:sz="0" w:space="0" w:color="auto"/>
                <w:left w:val="none" w:sz="0" w:space="0" w:color="auto"/>
                <w:bottom w:val="none" w:sz="0" w:space="0" w:color="auto"/>
                <w:right w:val="none" w:sz="0" w:space="0" w:color="auto"/>
              </w:divBdr>
            </w:div>
            <w:div w:id="659702055">
              <w:marLeft w:val="0"/>
              <w:marRight w:val="0"/>
              <w:marTop w:val="0"/>
              <w:marBottom w:val="0"/>
              <w:divBdr>
                <w:top w:val="none" w:sz="0" w:space="0" w:color="auto"/>
                <w:left w:val="none" w:sz="0" w:space="0" w:color="auto"/>
                <w:bottom w:val="none" w:sz="0" w:space="0" w:color="auto"/>
                <w:right w:val="none" w:sz="0" w:space="0" w:color="auto"/>
              </w:divBdr>
            </w:div>
            <w:div w:id="827789681">
              <w:marLeft w:val="0"/>
              <w:marRight w:val="0"/>
              <w:marTop w:val="0"/>
              <w:marBottom w:val="0"/>
              <w:divBdr>
                <w:top w:val="none" w:sz="0" w:space="0" w:color="auto"/>
                <w:left w:val="none" w:sz="0" w:space="0" w:color="auto"/>
                <w:bottom w:val="none" w:sz="0" w:space="0" w:color="auto"/>
                <w:right w:val="none" w:sz="0" w:space="0" w:color="auto"/>
              </w:divBdr>
            </w:div>
            <w:div w:id="766147521">
              <w:marLeft w:val="0"/>
              <w:marRight w:val="0"/>
              <w:marTop w:val="0"/>
              <w:marBottom w:val="0"/>
              <w:divBdr>
                <w:top w:val="none" w:sz="0" w:space="0" w:color="auto"/>
                <w:left w:val="none" w:sz="0" w:space="0" w:color="auto"/>
                <w:bottom w:val="none" w:sz="0" w:space="0" w:color="auto"/>
                <w:right w:val="none" w:sz="0" w:space="0" w:color="auto"/>
              </w:divBdr>
            </w:div>
            <w:div w:id="521014719">
              <w:marLeft w:val="0"/>
              <w:marRight w:val="0"/>
              <w:marTop w:val="0"/>
              <w:marBottom w:val="0"/>
              <w:divBdr>
                <w:top w:val="none" w:sz="0" w:space="0" w:color="auto"/>
                <w:left w:val="none" w:sz="0" w:space="0" w:color="auto"/>
                <w:bottom w:val="none" w:sz="0" w:space="0" w:color="auto"/>
                <w:right w:val="none" w:sz="0" w:space="0" w:color="auto"/>
              </w:divBdr>
            </w:div>
            <w:div w:id="641622655">
              <w:marLeft w:val="0"/>
              <w:marRight w:val="0"/>
              <w:marTop w:val="0"/>
              <w:marBottom w:val="0"/>
              <w:divBdr>
                <w:top w:val="none" w:sz="0" w:space="0" w:color="auto"/>
                <w:left w:val="none" w:sz="0" w:space="0" w:color="auto"/>
                <w:bottom w:val="none" w:sz="0" w:space="0" w:color="auto"/>
                <w:right w:val="none" w:sz="0" w:space="0" w:color="auto"/>
              </w:divBdr>
            </w:div>
            <w:div w:id="1598514251">
              <w:marLeft w:val="0"/>
              <w:marRight w:val="0"/>
              <w:marTop w:val="0"/>
              <w:marBottom w:val="0"/>
              <w:divBdr>
                <w:top w:val="none" w:sz="0" w:space="0" w:color="auto"/>
                <w:left w:val="none" w:sz="0" w:space="0" w:color="auto"/>
                <w:bottom w:val="none" w:sz="0" w:space="0" w:color="auto"/>
                <w:right w:val="none" w:sz="0" w:space="0" w:color="auto"/>
              </w:divBdr>
            </w:div>
            <w:div w:id="831069228">
              <w:marLeft w:val="0"/>
              <w:marRight w:val="0"/>
              <w:marTop w:val="0"/>
              <w:marBottom w:val="0"/>
              <w:divBdr>
                <w:top w:val="none" w:sz="0" w:space="0" w:color="auto"/>
                <w:left w:val="none" w:sz="0" w:space="0" w:color="auto"/>
                <w:bottom w:val="none" w:sz="0" w:space="0" w:color="auto"/>
                <w:right w:val="none" w:sz="0" w:space="0" w:color="auto"/>
              </w:divBdr>
            </w:div>
            <w:div w:id="1445618050">
              <w:marLeft w:val="0"/>
              <w:marRight w:val="0"/>
              <w:marTop w:val="0"/>
              <w:marBottom w:val="0"/>
              <w:divBdr>
                <w:top w:val="none" w:sz="0" w:space="0" w:color="auto"/>
                <w:left w:val="none" w:sz="0" w:space="0" w:color="auto"/>
                <w:bottom w:val="none" w:sz="0" w:space="0" w:color="auto"/>
                <w:right w:val="none" w:sz="0" w:space="0" w:color="auto"/>
              </w:divBdr>
            </w:div>
            <w:div w:id="842814122">
              <w:marLeft w:val="0"/>
              <w:marRight w:val="0"/>
              <w:marTop w:val="0"/>
              <w:marBottom w:val="0"/>
              <w:divBdr>
                <w:top w:val="none" w:sz="0" w:space="0" w:color="auto"/>
                <w:left w:val="none" w:sz="0" w:space="0" w:color="auto"/>
                <w:bottom w:val="none" w:sz="0" w:space="0" w:color="auto"/>
                <w:right w:val="none" w:sz="0" w:space="0" w:color="auto"/>
              </w:divBdr>
            </w:div>
            <w:div w:id="1982537646">
              <w:marLeft w:val="0"/>
              <w:marRight w:val="0"/>
              <w:marTop w:val="0"/>
              <w:marBottom w:val="0"/>
              <w:divBdr>
                <w:top w:val="none" w:sz="0" w:space="0" w:color="auto"/>
                <w:left w:val="none" w:sz="0" w:space="0" w:color="auto"/>
                <w:bottom w:val="none" w:sz="0" w:space="0" w:color="auto"/>
                <w:right w:val="none" w:sz="0" w:space="0" w:color="auto"/>
              </w:divBdr>
            </w:div>
            <w:div w:id="189951756">
              <w:marLeft w:val="0"/>
              <w:marRight w:val="0"/>
              <w:marTop w:val="0"/>
              <w:marBottom w:val="0"/>
              <w:divBdr>
                <w:top w:val="none" w:sz="0" w:space="0" w:color="auto"/>
                <w:left w:val="none" w:sz="0" w:space="0" w:color="auto"/>
                <w:bottom w:val="none" w:sz="0" w:space="0" w:color="auto"/>
                <w:right w:val="none" w:sz="0" w:space="0" w:color="auto"/>
              </w:divBdr>
            </w:div>
          </w:divsChild>
        </w:div>
        <w:div w:id="2100171830">
          <w:marLeft w:val="0"/>
          <w:marRight w:val="0"/>
          <w:marTop w:val="0"/>
          <w:marBottom w:val="0"/>
          <w:divBdr>
            <w:top w:val="none" w:sz="0" w:space="0" w:color="auto"/>
            <w:left w:val="none" w:sz="0" w:space="0" w:color="auto"/>
            <w:bottom w:val="none" w:sz="0" w:space="0" w:color="auto"/>
            <w:right w:val="none" w:sz="0" w:space="0" w:color="auto"/>
          </w:divBdr>
          <w:divsChild>
            <w:div w:id="86587310">
              <w:marLeft w:val="0"/>
              <w:marRight w:val="0"/>
              <w:marTop w:val="0"/>
              <w:marBottom w:val="0"/>
              <w:divBdr>
                <w:top w:val="none" w:sz="0" w:space="0" w:color="auto"/>
                <w:left w:val="none" w:sz="0" w:space="0" w:color="auto"/>
                <w:bottom w:val="none" w:sz="0" w:space="0" w:color="auto"/>
                <w:right w:val="none" w:sz="0" w:space="0" w:color="auto"/>
              </w:divBdr>
            </w:div>
            <w:div w:id="983242413">
              <w:marLeft w:val="0"/>
              <w:marRight w:val="0"/>
              <w:marTop w:val="0"/>
              <w:marBottom w:val="0"/>
              <w:divBdr>
                <w:top w:val="none" w:sz="0" w:space="0" w:color="auto"/>
                <w:left w:val="none" w:sz="0" w:space="0" w:color="auto"/>
                <w:bottom w:val="none" w:sz="0" w:space="0" w:color="auto"/>
                <w:right w:val="none" w:sz="0" w:space="0" w:color="auto"/>
              </w:divBdr>
            </w:div>
            <w:div w:id="314645831">
              <w:marLeft w:val="0"/>
              <w:marRight w:val="0"/>
              <w:marTop w:val="0"/>
              <w:marBottom w:val="0"/>
              <w:divBdr>
                <w:top w:val="none" w:sz="0" w:space="0" w:color="auto"/>
                <w:left w:val="none" w:sz="0" w:space="0" w:color="auto"/>
                <w:bottom w:val="none" w:sz="0" w:space="0" w:color="auto"/>
                <w:right w:val="none" w:sz="0" w:space="0" w:color="auto"/>
              </w:divBdr>
            </w:div>
            <w:div w:id="79986295">
              <w:marLeft w:val="0"/>
              <w:marRight w:val="0"/>
              <w:marTop w:val="0"/>
              <w:marBottom w:val="0"/>
              <w:divBdr>
                <w:top w:val="none" w:sz="0" w:space="0" w:color="auto"/>
                <w:left w:val="none" w:sz="0" w:space="0" w:color="auto"/>
                <w:bottom w:val="none" w:sz="0" w:space="0" w:color="auto"/>
                <w:right w:val="none" w:sz="0" w:space="0" w:color="auto"/>
              </w:divBdr>
            </w:div>
            <w:div w:id="1250231990">
              <w:marLeft w:val="0"/>
              <w:marRight w:val="0"/>
              <w:marTop w:val="0"/>
              <w:marBottom w:val="0"/>
              <w:divBdr>
                <w:top w:val="none" w:sz="0" w:space="0" w:color="auto"/>
                <w:left w:val="none" w:sz="0" w:space="0" w:color="auto"/>
                <w:bottom w:val="none" w:sz="0" w:space="0" w:color="auto"/>
                <w:right w:val="none" w:sz="0" w:space="0" w:color="auto"/>
              </w:divBdr>
            </w:div>
            <w:div w:id="1123889345">
              <w:marLeft w:val="0"/>
              <w:marRight w:val="0"/>
              <w:marTop w:val="0"/>
              <w:marBottom w:val="0"/>
              <w:divBdr>
                <w:top w:val="none" w:sz="0" w:space="0" w:color="auto"/>
                <w:left w:val="none" w:sz="0" w:space="0" w:color="auto"/>
                <w:bottom w:val="none" w:sz="0" w:space="0" w:color="auto"/>
                <w:right w:val="none" w:sz="0" w:space="0" w:color="auto"/>
              </w:divBdr>
            </w:div>
            <w:div w:id="1954900615">
              <w:marLeft w:val="0"/>
              <w:marRight w:val="0"/>
              <w:marTop w:val="0"/>
              <w:marBottom w:val="0"/>
              <w:divBdr>
                <w:top w:val="none" w:sz="0" w:space="0" w:color="auto"/>
                <w:left w:val="none" w:sz="0" w:space="0" w:color="auto"/>
                <w:bottom w:val="none" w:sz="0" w:space="0" w:color="auto"/>
                <w:right w:val="none" w:sz="0" w:space="0" w:color="auto"/>
              </w:divBdr>
            </w:div>
            <w:div w:id="1139762028">
              <w:marLeft w:val="0"/>
              <w:marRight w:val="0"/>
              <w:marTop w:val="0"/>
              <w:marBottom w:val="0"/>
              <w:divBdr>
                <w:top w:val="none" w:sz="0" w:space="0" w:color="auto"/>
                <w:left w:val="none" w:sz="0" w:space="0" w:color="auto"/>
                <w:bottom w:val="none" w:sz="0" w:space="0" w:color="auto"/>
                <w:right w:val="none" w:sz="0" w:space="0" w:color="auto"/>
              </w:divBdr>
            </w:div>
            <w:div w:id="1129468959">
              <w:marLeft w:val="0"/>
              <w:marRight w:val="0"/>
              <w:marTop w:val="0"/>
              <w:marBottom w:val="0"/>
              <w:divBdr>
                <w:top w:val="none" w:sz="0" w:space="0" w:color="auto"/>
                <w:left w:val="none" w:sz="0" w:space="0" w:color="auto"/>
                <w:bottom w:val="none" w:sz="0" w:space="0" w:color="auto"/>
                <w:right w:val="none" w:sz="0" w:space="0" w:color="auto"/>
              </w:divBdr>
            </w:div>
            <w:div w:id="2142528984">
              <w:marLeft w:val="0"/>
              <w:marRight w:val="0"/>
              <w:marTop w:val="0"/>
              <w:marBottom w:val="0"/>
              <w:divBdr>
                <w:top w:val="none" w:sz="0" w:space="0" w:color="auto"/>
                <w:left w:val="none" w:sz="0" w:space="0" w:color="auto"/>
                <w:bottom w:val="none" w:sz="0" w:space="0" w:color="auto"/>
                <w:right w:val="none" w:sz="0" w:space="0" w:color="auto"/>
              </w:divBdr>
            </w:div>
            <w:div w:id="9917320">
              <w:marLeft w:val="0"/>
              <w:marRight w:val="0"/>
              <w:marTop w:val="0"/>
              <w:marBottom w:val="0"/>
              <w:divBdr>
                <w:top w:val="none" w:sz="0" w:space="0" w:color="auto"/>
                <w:left w:val="none" w:sz="0" w:space="0" w:color="auto"/>
                <w:bottom w:val="none" w:sz="0" w:space="0" w:color="auto"/>
                <w:right w:val="none" w:sz="0" w:space="0" w:color="auto"/>
              </w:divBdr>
            </w:div>
            <w:div w:id="248005716">
              <w:marLeft w:val="0"/>
              <w:marRight w:val="0"/>
              <w:marTop w:val="0"/>
              <w:marBottom w:val="0"/>
              <w:divBdr>
                <w:top w:val="none" w:sz="0" w:space="0" w:color="auto"/>
                <w:left w:val="none" w:sz="0" w:space="0" w:color="auto"/>
                <w:bottom w:val="none" w:sz="0" w:space="0" w:color="auto"/>
                <w:right w:val="none" w:sz="0" w:space="0" w:color="auto"/>
              </w:divBdr>
            </w:div>
            <w:div w:id="340860347">
              <w:marLeft w:val="0"/>
              <w:marRight w:val="0"/>
              <w:marTop w:val="0"/>
              <w:marBottom w:val="0"/>
              <w:divBdr>
                <w:top w:val="none" w:sz="0" w:space="0" w:color="auto"/>
                <w:left w:val="none" w:sz="0" w:space="0" w:color="auto"/>
                <w:bottom w:val="none" w:sz="0" w:space="0" w:color="auto"/>
                <w:right w:val="none" w:sz="0" w:space="0" w:color="auto"/>
              </w:divBdr>
            </w:div>
            <w:div w:id="1531645262">
              <w:marLeft w:val="0"/>
              <w:marRight w:val="0"/>
              <w:marTop w:val="0"/>
              <w:marBottom w:val="0"/>
              <w:divBdr>
                <w:top w:val="none" w:sz="0" w:space="0" w:color="auto"/>
                <w:left w:val="none" w:sz="0" w:space="0" w:color="auto"/>
                <w:bottom w:val="none" w:sz="0" w:space="0" w:color="auto"/>
                <w:right w:val="none" w:sz="0" w:space="0" w:color="auto"/>
              </w:divBdr>
            </w:div>
            <w:div w:id="90049761">
              <w:marLeft w:val="0"/>
              <w:marRight w:val="0"/>
              <w:marTop w:val="0"/>
              <w:marBottom w:val="0"/>
              <w:divBdr>
                <w:top w:val="none" w:sz="0" w:space="0" w:color="auto"/>
                <w:left w:val="none" w:sz="0" w:space="0" w:color="auto"/>
                <w:bottom w:val="none" w:sz="0" w:space="0" w:color="auto"/>
                <w:right w:val="none" w:sz="0" w:space="0" w:color="auto"/>
              </w:divBdr>
            </w:div>
            <w:div w:id="1246123">
              <w:marLeft w:val="0"/>
              <w:marRight w:val="0"/>
              <w:marTop w:val="0"/>
              <w:marBottom w:val="0"/>
              <w:divBdr>
                <w:top w:val="none" w:sz="0" w:space="0" w:color="auto"/>
                <w:left w:val="none" w:sz="0" w:space="0" w:color="auto"/>
                <w:bottom w:val="none" w:sz="0" w:space="0" w:color="auto"/>
                <w:right w:val="none" w:sz="0" w:space="0" w:color="auto"/>
              </w:divBdr>
            </w:div>
            <w:div w:id="905260551">
              <w:marLeft w:val="0"/>
              <w:marRight w:val="0"/>
              <w:marTop w:val="0"/>
              <w:marBottom w:val="0"/>
              <w:divBdr>
                <w:top w:val="none" w:sz="0" w:space="0" w:color="auto"/>
                <w:left w:val="none" w:sz="0" w:space="0" w:color="auto"/>
                <w:bottom w:val="none" w:sz="0" w:space="0" w:color="auto"/>
                <w:right w:val="none" w:sz="0" w:space="0" w:color="auto"/>
              </w:divBdr>
            </w:div>
            <w:div w:id="52387861">
              <w:marLeft w:val="0"/>
              <w:marRight w:val="0"/>
              <w:marTop w:val="0"/>
              <w:marBottom w:val="0"/>
              <w:divBdr>
                <w:top w:val="none" w:sz="0" w:space="0" w:color="auto"/>
                <w:left w:val="none" w:sz="0" w:space="0" w:color="auto"/>
                <w:bottom w:val="none" w:sz="0" w:space="0" w:color="auto"/>
                <w:right w:val="none" w:sz="0" w:space="0" w:color="auto"/>
              </w:divBdr>
            </w:div>
            <w:div w:id="1722362777">
              <w:marLeft w:val="0"/>
              <w:marRight w:val="0"/>
              <w:marTop w:val="0"/>
              <w:marBottom w:val="0"/>
              <w:divBdr>
                <w:top w:val="none" w:sz="0" w:space="0" w:color="auto"/>
                <w:left w:val="none" w:sz="0" w:space="0" w:color="auto"/>
                <w:bottom w:val="none" w:sz="0" w:space="0" w:color="auto"/>
                <w:right w:val="none" w:sz="0" w:space="0" w:color="auto"/>
              </w:divBdr>
            </w:div>
            <w:div w:id="1560361871">
              <w:marLeft w:val="0"/>
              <w:marRight w:val="0"/>
              <w:marTop w:val="0"/>
              <w:marBottom w:val="0"/>
              <w:divBdr>
                <w:top w:val="none" w:sz="0" w:space="0" w:color="auto"/>
                <w:left w:val="none" w:sz="0" w:space="0" w:color="auto"/>
                <w:bottom w:val="none" w:sz="0" w:space="0" w:color="auto"/>
                <w:right w:val="none" w:sz="0" w:space="0" w:color="auto"/>
              </w:divBdr>
            </w:div>
          </w:divsChild>
        </w:div>
        <w:div w:id="1762407311">
          <w:marLeft w:val="0"/>
          <w:marRight w:val="0"/>
          <w:marTop w:val="0"/>
          <w:marBottom w:val="0"/>
          <w:divBdr>
            <w:top w:val="none" w:sz="0" w:space="0" w:color="auto"/>
            <w:left w:val="none" w:sz="0" w:space="0" w:color="auto"/>
            <w:bottom w:val="none" w:sz="0" w:space="0" w:color="auto"/>
            <w:right w:val="none" w:sz="0" w:space="0" w:color="auto"/>
          </w:divBdr>
          <w:divsChild>
            <w:div w:id="2063748434">
              <w:marLeft w:val="0"/>
              <w:marRight w:val="0"/>
              <w:marTop w:val="0"/>
              <w:marBottom w:val="0"/>
              <w:divBdr>
                <w:top w:val="none" w:sz="0" w:space="0" w:color="auto"/>
                <w:left w:val="none" w:sz="0" w:space="0" w:color="auto"/>
                <w:bottom w:val="none" w:sz="0" w:space="0" w:color="auto"/>
                <w:right w:val="none" w:sz="0" w:space="0" w:color="auto"/>
              </w:divBdr>
            </w:div>
            <w:div w:id="708187192">
              <w:marLeft w:val="0"/>
              <w:marRight w:val="0"/>
              <w:marTop w:val="0"/>
              <w:marBottom w:val="0"/>
              <w:divBdr>
                <w:top w:val="none" w:sz="0" w:space="0" w:color="auto"/>
                <w:left w:val="none" w:sz="0" w:space="0" w:color="auto"/>
                <w:bottom w:val="none" w:sz="0" w:space="0" w:color="auto"/>
                <w:right w:val="none" w:sz="0" w:space="0" w:color="auto"/>
              </w:divBdr>
            </w:div>
            <w:div w:id="836310196">
              <w:marLeft w:val="0"/>
              <w:marRight w:val="0"/>
              <w:marTop w:val="0"/>
              <w:marBottom w:val="0"/>
              <w:divBdr>
                <w:top w:val="none" w:sz="0" w:space="0" w:color="auto"/>
                <w:left w:val="none" w:sz="0" w:space="0" w:color="auto"/>
                <w:bottom w:val="none" w:sz="0" w:space="0" w:color="auto"/>
                <w:right w:val="none" w:sz="0" w:space="0" w:color="auto"/>
              </w:divBdr>
            </w:div>
            <w:div w:id="1559240549">
              <w:marLeft w:val="0"/>
              <w:marRight w:val="0"/>
              <w:marTop w:val="0"/>
              <w:marBottom w:val="0"/>
              <w:divBdr>
                <w:top w:val="none" w:sz="0" w:space="0" w:color="auto"/>
                <w:left w:val="none" w:sz="0" w:space="0" w:color="auto"/>
                <w:bottom w:val="none" w:sz="0" w:space="0" w:color="auto"/>
                <w:right w:val="none" w:sz="0" w:space="0" w:color="auto"/>
              </w:divBdr>
            </w:div>
            <w:div w:id="1671786737">
              <w:marLeft w:val="0"/>
              <w:marRight w:val="0"/>
              <w:marTop w:val="0"/>
              <w:marBottom w:val="0"/>
              <w:divBdr>
                <w:top w:val="none" w:sz="0" w:space="0" w:color="auto"/>
                <w:left w:val="none" w:sz="0" w:space="0" w:color="auto"/>
                <w:bottom w:val="none" w:sz="0" w:space="0" w:color="auto"/>
                <w:right w:val="none" w:sz="0" w:space="0" w:color="auto"/>
              </w:divBdr>
            </w:div>
            <w:div w:id="1992371496">
              <w:marLeft w:val="0"/>
              <w:marRight w:val="0"/>
              <w:marTop w:val="0"/>
              <w:marBottom w:val="0"/>
              <w:divBdr>
                <w:top w:val="none" w:sz="0" w:space="0" w:color="auto"/>
                <w:left w:val="none" w:sz="0" w:space="0" w:color="auto"/>
                <w:bottom w:val="none" w:sz="0" w:space="0" w:color="auto"/>
                <w:right w:val="none" w:sz="0" w:space="0" w:color="auto"/>
              </w:divBdr>
            </w:div>
            <w:div w:id="1603875278">
              <w:marLeft w:val="0"/>
              <w:marRight w:val="0"/>
              <w:marTop w:val="0"/>
              <w:marBottom w:val="0"/>
              <w:divBdr>
                <w:top w:val="none" w:sz="0" w:space="0" w:color="auto"/>
                <w:left w:val="none" w:sz="0" w:space="0" w:color="auto"/>
                <w:bottom w:val="none" w:sz="0" w:space="0" w:color="auto"/>
                <w:right w:val="none" w:sz="0" w:space="0" w:color="auto"/>
              </w:divBdr>
            </w:div>
            <w:div w:id="797800845">
              <w:marLeft w:val="0"/>
              <w:marRight w:val="0"/>
              <w:marTop w:val="0"/>
              <w:marBottom w:val="0"/>
              <w:divBdr>
                <w:top w:val="none" w:sz="0" w:space="0" w:color="auto"/>
                <w:left w:val="none" w:sz="0" w:space="0" w:color="auto"/>
                <w:bottom w:val="none" w:sz="0" w:space="0" w:color="auto"/>
                <w:right w:val="none" w:sz="0" w:space="0" w:color="auto"/>
              </w:divBdr>
            </w:div>
            <w:div w:id="1626307091">
              <w:marLeft w:val="0"/>
              <w:marRight w:val="0"/>
              <w:marTop w:val="0"/>
              <w:marBottom w:val="0"/>
              <w:divBdr>
                <w:top w:val="none" w:sz="0" w:space="0" w:color="auto"/>
                <w:left w:val="none" w:sz="0" w:space="0" w:color="auto"/>
                <w:bottom w:val="none" w:sz="0" w:space="0" w:color="auto"/>
                <w:right w:val="none" w:sz="0" w:space="0" w:color="auto"/>
              </w:divBdr>
            </w:div>
            <w:div w:id="18166083">
              <w:marLeft w:val="0"/>
              <w:marRight w:val="0"/>
              <w:marTop w:val="0"/>
              <w:marBottom w:val="0"/>
              <w:divBdr>
                <w:top w:val="none" w:sz="0" w:space="0" w:color="auto"/>
                <w:left w:val="none" w:sz="0" w:space="0" w:color="auto"/>
                <w:bottom w:val="none" w:sz="0" w:space="0" w:color="auto"/>
                <w:right w:val="none" w:sz="0" w:space="0" w:color="auto"/>
              </w:divBdr>
            </w:div>
            <w:div w:id="409546455">
              <w:marLeft w:val="0"/>
              <w:marRight w:val="0"/>
              <w:marTop w:val="0"/>
              <w:marBottom w:val="0"/>
              <w:divBdr>
                <w:top w:val="none" w:sz="0" w:space="0" w:color="auto"/>
                <w:left w:val="none" w:sz="0" w:space="0" w:color="auto"/>
                <w:bottom w:val="none" w:sz="0" w:space="0" w:color="auto"/>
                <w:right w:val="none" w:sz="0" w:space="0" w:color="auto"/>
              </w:divBdr>
            </w:div>
            <w:div w:id="257830792">
              <w:marLeft w:val="0"/>
              <w:marRight w:val="0"/>
              <w:marTop w:val="0"/>
              <w:marBottom w:val="0"/>
              <w:divBdr>
                <w:top w:val="none" w:sz="0" w:space="0" w:color="auto"/>
                <w:left w:val="none" w:sz="0" w:space="0" w:color="auto"/>
                <w:bottom w:val="none" w:sz="0" w:space="0" w:color="auto"/>
                <w:right w:val="none" w:sz="0" w:space="0" w:color="auto"/>
              </w:divBdr>
            </w:div>
            <w:div w:id="1826966795">
              <w:marLeft w:val="0"/>
              <w:marRight w:val="0"/>
              <w:marTop w:val="0"/>
              <w:marBottom w:val="0"/>
              <w:divBdr>
                <w:top w:val="none" w:sz="0" w:space="0" w:color="auto"/>
                <w:left w:val="none" w:sz="0" w:space="0" w:color="auto"/>
                <w:bottom w:val="none" w:sz="0" w:space="0" w:color="auto"/>
                <w:right w:val="none" w:sz="0" w:space="0" w:color="auto"/>
              </w:divBdr>
            </w:div>
            <w:div w:id="504979381">
              <w:marLeft w:val="0"/>
              <w:marRight w:val="0"/>
              <w:marTop w:val="0"/>
              <w:marBottom w:val="0"/>
              <w:divBdr>
                <w:top w:val="none" w:sz="0" w:space="0" w:color="auto"/>
                <w:left w:val="none" w:sz="0" w:space="0" w:color="auto"/>
                <w:bottom w:val="none" w:sz="0" w:space="0" w:color="auto"/>
                <w:right w:val="none" w:sz="0" w:space="0" w:color="auto"/>
              </w:divBdr>
            </w:div>
            <w:div w:id="1851409767">
              <w:marLeft w:val="0"/>
              <w:marRight w:val="0"/>
              <w:marTop w:val="0"/>
              <w:marBottom w:val="0"/>
              <w:divBdr>
                <w:top w:val="none" w:sz="0" w:space="0" w:color="auto"/>
                <w:left w:val="none" w:sz="0" w:space="0" w:color="auto"/>
                <w:bottom w:val="none" w:sz="0" w:space="0" w:color="auto"/>
                <w:right w:val="none" w:sz="0" w:space="0" w:color="auto"/>
              </w:divBdr>
            </w:div>
            <w:div w:id="587420971">
              <w:marLeft w:val="0"/>
              <w:marRight w:val="0"/>
              <w:marTop w:val="0"/>
              <w:marBottom w:val="0"/>
              <w:divBdr>
                <w:top w:val="none" w:sz="0" w:space="0" w:color="auto"/>
                <w:left w:val="none" w:sz="0" w:space="0" w:color="auto"/>
                <w:bottom w:val="none" w:sz="0" w:space="0" w:color="auto"/>
                <w:right w:val="none" w:sz="0" w:space="0" w:color="auto"/>
              </w:divBdr>
            </w:div>
            <w:div w:id="1171288450">
              <w:marLeft w:val="0"/>
              <w:marRight w:val="0"/>
              <w:marTop w:val="0"/>
              <w:marBottom w:val="0"/>
              <w:divBdr>
                <w:top w:val="none" w:sz="0" w:space="0" w:color="auto"/>
                <w:left w:val="none" w:sz="0" w:space="0" w:color="auto"/>
                <w:bottom w:val="none" w:sz="0" w:space="0" w:color="auto"/>
                <w:right w:val="none" w:sz="0" w:space="0" w:color="auto"/>
              </w:divBdr>
            </w:div>
            <w:div w:id="849876349">
              <w:marLeft w:val="0"/>
              <w:marRight w:val="0"/>
              <w:marTop w:val="0"/>
              <w:marBottom w:val="0"/>
              <w:divBdr>
                <w:top w:val="none" w:sz="0" w:space="0" w:color="auto"/>
                <w:left w:val="none" w:sz="0" w:space="0" w:color="auto"/>
                <w:bottom w:val="none" w:sz="0" w:space="0" w:color="auto"/>
                <w:right w:val="none" w:sz="0" w:space="0" w:color="auto"/>
              </w:divBdr>
            </w:div>
            <w:div w:id="1529684348">
              <w:marLeft w:val="0"/>
              <w:marRight w:val="0"/>
              <w:marTop w:val="0"/>
              <w:marBottom w:val="0"/>
              <w:divBdr>
                <w:top w:val="none" w:sz="0" w:space="0" w:color="auto"/>
                <w:left w:val="none" w:sz="0" w:space="0" w:color="auto"/>
                <w:bottom w:val="none" w:sz="0" w:space="0" w:color="auto"/>
                <w:right w:val="none" w:sz="0" w:space="0" w:color="auto"/>
              </w:divBdr>
            </w:div>
            <w:div w:id="1615625708">
              <w:marLeft w:val="0"/>
              <w:marRight w:val="0"/>
              <w:marTop w:val="0"/>
              <w:marBottom w:val="0"/>
              <w:divBdr>
                <w:top w:val="none" w:sz="0" w:space="0" w:color="auto"/>
                <w:left w:val="none" w:sz="0" w:space="0" w:color="auto"/>
                <w:bottom w:val="none" w:sz="0" w:space="0" w:color="auto"/>
                <w:right w:val="none" w:sz="0" w:space="0" w:color="auto"/>
              </w:divBdr>
            </w:div>
          </w:divsChild>
        </w:div>
        <w:div w:id="1392343071">
          <w:marLeft w:val="0"/>
          <w:marRight w:val="0"/>
          <w:marTop w:val="0"/>
          <w:marBottom w:val="0"/>
          <w:divBdr>
            <w:top w:val="none" w:sz="0" w:space="0" w:color="auto"/>
            <w:left w:val="none" w:sz="0" w:space="0" w:color="auto"/>
            <w:bottom w:val="none" w:sz="0" w:space="0" w:color="auto"/>
            <w:right w:val="none" w:sz="0" w:space="0" w:color="auto"/>
          </w:divBdr>
          <w:divsChild>
            <w:div w:id="1212037633">
              <w:marLeft w:val="0"/>
              <w:marRight w:val="0"/>
              <w:marTop w:val="0"/>
              <w:marBottom w:val="0"/>
              <w:divBdr>
                <w:top w:val="none" w:sz="0" w:space="0" w:color="auto"/>
                <w:left w:val="none" w:sz="0" w:space="0" w:color="auto"/>
                <w:bottom w:val="none" w:sz="0" w:space="0" w:color="auto"/>
                <w:right w:val="none" w:sz="0" w:space="0" w:color="auto"/>
              </w:divBdr>
            </w:div>
            <w:div w:id="1081366541">
              <w:marLeft w:val="0"/>
              <w:marRight w:val="0"/>
              <w:marTop w:val="0"/>
              <w:marBottom w:val="0"/>
              <w:divBdr>
                <w:top w:val="none" w:sz="0" w:space="0" w:color="auto"/>
                <w:left w:val="none" w:sz="0" w:space="0" w:color="auto"/>
                <w:bottom w:val="none" w:sz="0" w:space="0" w:color="auto"/>
                <w:right w:val="none" w:sz="0" w:space="0" w:color="auto"/>
              </w:divBdr>
            </w:div>
            <w:div w:id="1822190439">
              <w:marLeft w:val="0"/>
              <w:marRight w:val="0"/>
              <w:marTop w:val="0"/>
              <w:marBottom w:val="0"/>
              <w:divBdr>
                <w:top w:val="none" w:sz="0" w:space="0" w:color="auto"/>
                <w:left w:val="none" w:sz="0" w:space="0" w:color="auto"/>
                <w:bottom w:val="none" w:sz="0" w:space="0" w:color="auto"/>
                <w:right w:val="none" w:sz="0" w:space="0" w:color="auto"/>
              </w:divBdr>
            </w:div>
            <w:div w:id="939145096">
              <w:marLeft w:val="0"/>
              <w:marRight w:val="0"/>
              <w:marTop w:val="0"/>
              <w:marBottom w:val="0"/>
              <w:divBdr>
                <w:top w:val="none" w:sz="0" w:space="0" w:color="auto"/>
                <w:left w:val="none" w:sz="0" w:space="0" w:color="auto"/>
                <w:bottom w:val="none" w:sz="0" w:space="0" w:color="auto"/>
                <w:right w:val="none" w:sz="0" w:space="0" w:color="auto"/>
              </w:divBdr>
            </w:div>
            <w:div w:id="2031560766">
              <w:marLeft w:val="0"/>
              <w:marRight w:val="0"/>
              <w:marTop w:val="0"/>
              <w:marBottom w:val="0"/>
              <w:divBdr>
                <w:top w:val="none" w:sz="0" w:space="0" w:color="auto"/>
                <w:left w:val="none" w:sz="0" w:space="0" w:color="auto"/>
                <w:bottom w:val="none" w:sz="0" w:space="0" w:color="auto"/>
                <w:right w:val="none" w:sz="0" w:space="0" w:color="auto"/>
              </w:divBdr>
            </w:div>
            <w:div w:id="1416392212">
              <w:marLeft w:val="0"/>
              <w:marRight w:val="0"/>
              <w:marTop w:val="0"/>
              <w:marBottom w:val="0"/>
              <w:divBdr>
                <w:top w:val="none" w:sz="0" w:space="0" w:color="auto"/>
                <w:left w:val="none" w:sz="0" w:space="0" w:color="auto"/>
                <w:bottom w:val="none" w:sz="0" w:space="0" w:color="auto"/>
                <w:right w:val="none" w:sz="0" w:space="0" w:color="auto"/>
              </w:divBdr>
            </w:div>
            <w:div w:id="412628644">
              <w:marLeft w:val="0"/>
              <w:marRight w:val="0"/>
              <w:marTop w:val="0"/>
              <w:marBottom w:val="0"/>
              <w:divBdr>
                <w:top w:val="none" w:sz="0" w:space="0" w:color="auto"/>
                <w:left w:val="none" w:sz="0" w:space="0" w:color="auto"/>
                <w:bottom w:val="none" w:sz="0" w:space="0" w:color="auto"/>
                <w:right w:val="none" w:sz="0" w:space="0" w:color="auto"/>
              </w:divBdr>
            </w:div>
            <w:div w:id="933393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558914">
      <w:bodyDiv w:val="1"/>
      <w:marLeft w:val="0"/>
      <w:marRight w:val="0"/>
      <w:marTop w:val="0"/>
      <w:marBottom w:val="0"/>
      <w:divBdr>
        <w:top w:val="none" w:sz="0" w:space="0" w:color="auto"/>
        <w:left w:val="none" w:sz="0" w:space="0" w:color="auto"/>
        <w:bottom w:val="none" w:sz="0" w:space="0" w:color="auto"/>
        <w:right w:val="none" w:sz="0" w:space="0" w:color="auto"/>
      </w:divBdr>
      <w:divsChild>
        <w:div w:id="1195921251">
          <w:marLeft w:val="0"/>
          <w:marRight w:val="0"/>
          <w:marTop w:val="0"/>
          <w:marBottom w:val="0"/>
          <w:divBdr>
            <w:top w:val="none" w:sz="0" w:space="0" w:color="auto"/>
            <w:left w:val="none" w:sz="0" w:space="0" w:color="auto"/>
            <w:bottom w:val="none" w:sz="0" w:space="0" w:color="auto"/>
            <w:right w:val="none" w:sz="0" w:space="0" w:color="auto"/>
          </w:divBdr>
          <w:divsChild>
            <w:div w:id="813717600">
              <w:marLeft w:val="0"/>
              <w:marRight w:val="0"/>
              <w:marTop w:val="0"/>
              <w:marBottom w:val="0"/>
              <w:divBdr>
                <w:top w:val="none" w:sz="0" w:space="0" w:color="auto"/>
                <w:left w:val="none" w:sz="0" w:space="0" w:color="auto"/>
                <w:bottom w:val="none" w:sz="0" w:space="0" w:color="auto"/>
                <w:right w:val="none" w:sz="0" w:space="0" w:color="auto"/>
              </w:divBdr>
            </w:div>
            <w:div w:id="2055497449">
              <w:marLeft w:val="0"/>
              <w:marRight w:val="0"/>
              <w:marTop w:val="0"/>
              <w:marBottom w:val="0"/>
              <w:divBdr>
                <w:top w:val="none" w:sz="0" w:space="0" w:color="auto"/>
                <w:left w:val="none" w:sz="0" w:space="0" w:color="auto"/>
                <w:bottom w:val="none" w:sz="0" w:space="0" w:color="auto"/>
                <w:right w:val="none" w:sz="0" w:space="0" w:color="auto"/>
              </w:divBdr>
            </w:div>
            <w:div w:id="494035395">
              <w:marLeft w:val="0"/>
              <w:marRight w:val="0"/>
              <w:marTop w:val="0"/>
              <w:marBottom w:val="0"/>
              <w:divBdr>
                <w:top w:val="none" w:sz="0" w:space="0" w:color="auto"/>
                <w:left w:val="none" w:sz="0" w:space="0" w:color="auto"/>
                <w:bottom w:val="none" w:sz="0" w:space="0" w:color="auto"/>
                <w:right w:val="none" w:sz="0" w:space="0" w:color="auto"/>
              </w:divBdr>
            </w:div>
            <w:div w:id="308897579">
              <w:marLeft w:val="0"/>
              <w:marRight w:val="0"/>
              <w:marTop w:val="0"/>
              <w:marBottom w:val="0"/>
              <w:divBdr>
                <w:top w:val="none" w:sz="0" w:space="0" w:color="auto"/>
                <w:left w:val="none" w:sz="0" w:space="0" w:color="auto"/>
                <w:bottom w:val="none" w:sz="0" w:space="0" w:color="auto"/>
                <w:right w:val="none" w:sz="0" w:space="0" w:color="auto"/>
              </w:divBdr>
            </w:div>
            <w:div w:id="140930699">
              <w:marLeft w:val="0"/>
              <w:marRight w:val="0"/>
              <w:marTop w:val="0"/>
              <w:marBottom w:val="0"/>
              <w:divBdr>
                <w:top w:val="none" w:sz="0" w:space="0" w:color="auto"/>
                <w:left w:val="none" w:sz="0" w:space="0" w:color="auto"/>
                <w:bottom w:val="none" w:sz="0" w:space="0" w:color="auto"/>
                <w:right w:val="none" w:sz="0" w:space="0" w:color="auto"/>
              </w:divBdr>
            </w:div>
            <w:div w:id="1390611473">
              <w:marLeft w:val="0"/>
              <w:marRight w:val="0"/>
              <w:marTop w:val="0"/>
              <w:marBottom w:val="0"/>
              <w:divBdr>
                <w:top w:val="none" w:sz="0" w:space="0" w:color="auto"/>
                <w:left w:val="none" w:sz="0" w:space="0" w:color="auto"/>
                <w:bottom w:val="none" w:sz="0" w:space="0" w:color="auto"/>
                <w:right w:val="none" w:sz="0" w:space="0" w:color="auto"/>
              </w:divBdr>
            </w:div>
            <w:div w:id="1292056392">
              <w:marLeft w:val="0"/>
              <w:marRight w:val="0"/>
              <w:marTop w:val="0"/>
              <w:marBottom w:val="0"/>
              <w:divBdr>
                <w:top w:val="none" w:sz="0" w:space="0" w:color="auto"/>
                <w:left w:val="none" w:sz="0" w:space="0" w:color="auto"/>
                <w:bottom w:val="none" w:sz="0" w:space="0" w:color="auto"/>
                <w:right w:val="none" w:sz="0" w:space="0" w:color="auto"/>
              </w:divBdr>
            </w:div>
            <w:div w:id="198860707">
              <w:marLeft w:val="0"/>
              <w:marRight w:val="0"/>
              <w:marTop w:val="0"/>
              <w:marBottom w:val="0"/>
              <w:divBdr>
                <w:top w:val="none" w:sz="0" w:space="0" w:color="auto"/>
                <w:left w:val="none" w:sz="0" w:space="0" w:color="auto"/>
                <w:bottom w:val="none" w:sz="0" w:space="0" w:color="auto"/>
                <w:right w:val="none" w:sz="0" w:space="0" w:color="auto"/>
              </w:divBdr>
            </w:div>
            <w:div w:id="667903034">
              <w:marLeft w:val="0"/>
              <w:marRight w:val="0"/>
              <w:marTop w:val="0"/>
              <w:marBottom w:val="0"/>
              <w:divBdr>
                <w:top w:val="none" w:sz="0" w:space="0" w:color="auto"/>
                <w:left w:val="none" w:sz="0" w:space="0" w:color="auto"/>
                <w:bottom w:val="none" w:sz="0" w:space="0" w:color="auto"/>
                <w:right w:val="none" w:sz="0" w:space="0" w:color="auto"/>
              </w:divBdr>
            </w:div>
            <w:div w:id="781530719">
              <w:marLeft w:val="0"/>
              <w:marRight w:val="0"/>
              <w:marTop w:val="0"/>
              <w:marBottom w:val="0"/>
              <w:divBdr>
                <w:top w:val="none" w:sz="0" w:space="0" w:color="auto"/>
                <w:left w:val="none" w:sz="0" w:space="0" w:color="auto"/>
                <w:bottom w:val="none" w:sz="0" w:space="0" w:color="auto"/>
                <w:right w:val="none" w:sz="0" w:space="0" w:color="auto"/>
              </w:divBdr>
            </w:div>
            <w:div w:id="1795564312">
              <w:marLeft w:val="0"/>
              <w:marRight w:val="0"/>
              <w:marTop w:val="0"/>
              <w:marBottom w:val="0"/>
              <w:divBdr>
                <w:top w:val="none" w:sz="0" w:space="0" w:color="auto"/>
                <w:left w:val="none" w:sz="0" w:space="0" w:color="auto"/>
                <w:bottom w:val="none" w:sz="0" w:space="0" w:color="auto"/>
                <w:right w:val="none" w:sz="0" w:space="0" w:color="auto"/>
              </w:divBdr>
            </w:div>
            <w:div w:id="1668097106">
              <w:marLeft w:val="0"/>
              <w:marRight w:val="0"/>
              <w:marTop w:val="0"/>
              <w:marBottom w:val="0"/>
              <w:divBdr>
                <w:top w:val="none" w:sz="0" w:space="0" w:color="auto"/>
                <w:left w:val="none" w:sz="0" w:space="0" w:color="auto"/>
                <w:bottom w:val="none" w:sz="0" w:space="0" w:color="auto"/>
                <w:right w:val="none" w:sz="0" w:space="0" w:color="auto"/>
              </w:divBdr>
            </w:div>
            <w:div w:id="1869220403">
              <w:marLeft w:val="0"/>
              <w:marRight w:val="0"/>
              <w:marTop w:val="0"/>
              <w:marBottom w:val="0"/>
              <w:divBdr>
                <w:top w:val="none" w:sz="0" w:space="0" w:color="auto"/>
                <w:left w:val="none" w:sz="0" w:space="0" w:color="auto"/>
                <w:bottom w:val="none" w:sz="0" w:space="0" w:color="auto"/>
                <w:right w:val="none" w:sz="0" w:space="0" w:color="auto"/>
              </w:divBdr>
            </w:div>
            <w:div w:id="1377270232">
              <w:marLeft w:val="0"/>
              <w:marRight w:val="0"/>
              <w:marTop w:val="0"/>
              <w:marBottom w:val="0"/>
              <w:divBdr>
                <w:top w:val="none" w:sz="0" w:space="0" w:color="auto"/>
                <w:left w:val="none" w:sz="0" w:space="0" w:color="auto"/>
                <w:bottom w:val="none" w:sz="0" w:space="0" w:color="auto"/>
                <w:right w:val="none" w:sz="0" w:space="0" w:color="auto"/>
              </w:divBdr>
            </w:div>
            <w:div w:id="1606576908">
              <w:marLeft w:val="0"/>
              <w:marRight w:val="0"/>
              <w:marTop w:val="0"/>
              <w:marBottom w:val="0"/>
              <w:divBdr>
                <w:top w:val="none" w:sz="0" w:space="0" w:color="auto"/>
                <w:left w:val="none" w:sz="0" w:space="0" w:color="auto"/>
                <w:bottom w:val="none" w:sz="0" w:space="0" w:color="auto"/>
                <w:right w:val="none" w:sz="0" w:space="0" w:color="auto"/>
              </w:divBdr>
            </w:div>
          </w:divsChild>
        </w:div>
        <w:div w:id="1349211175">
          <w:marLeft w:val="0"/>
          <w:marRight w:val="0"/>
          <w:marTop w:val="0"/>
          <w:marBottom w:val="0"/>
          <w:divBdr>
            <w:top w:val="none" w:sz="0" w:space="0" w:color="auto"/>
            <w:left w:val="none" w:sz="0" w:space="0" w:color="auto"/>
            <w:bottom w:val="none" w:sz="0" w:space="0" w:color="auto"/>
            <w:right w:val="none" w:sz="0" w:space="0" w:color="auto"/>
          </w:divBdr>
          <w:divsChild>
            <w:div w:id="484130948">
              <w:marLeft w:val="0"/>
              <w:marRight w:val="0"/>
              <w:marTop w:val="0"/>
              <w:marBottom w:val="0"/>
              <w:divBdr>
                <w:top w:val="none" w:sz="0" w:space="0" w:color="auto"/>
                <w:left w:val="none" w:sz="0" w:space="0" w:color="auto"/>
                <w:bottom w:val="none" w:sz="0" w:space="0" w:color="auto"/>
                <w:right w:val="none" w:sz="0" w:space="0" w:color="auto"/>
              </w:divBdr>
            </w:div>
            <w:div w:id="710694643">
              <w:marLeft w:val="0"/>
              <w:marRight w:val="0"/>
              <w:marTop w:val="0"/>
              <w:marBottom w:val="0"/>
              <w:divBdr>
                <w:top w:val="none" w:sz="0" w:space="0" w:color="auto"/>
                <w:left w:val="none" w:sz="0" w:space="0" w:color="auto"/>
                <w:bottom w:val="none" w:sz="0" w:space="0" w:color="auto"/>
                <w:right w:val="none" w:sz="0" w:space="0" w:color="auto"/>
              </w:divBdr>
            </w:div>
            <w:div w:id="1950042557">
              <w:marLeft w:val="0"/>
              <w:marRight w:val="0"/>
              <w:marTop w:val="0"/>
              <w:marBottom w:val="0"/>
              <w:divBdr>
                <w:top w:val="none" w:sz="0" w:space="0" w:color="auto"/>
                <w:left w:val="none" w:sz="0" w:space="0" w:color="auto"/>
                <w:bottom w:val="none" w:sz="0" w:space="0" w:color="auto"/>
                <w:right w:val="none" w:sz="0" w:space="0" w:color="auto"/>
              </w:divBdr>
            </w:div>
            <w:div w:id="2106609404">
              <w:marLeft w:val="0"/>
              <w:marRight w:val="0"/>
              <w:marTop w:val="0"/>
              <w:marBottom w:val="0"/>
              <w:divBdr>
                <w:top w:val="none" w:sz="0" w:space="0" w:color="auto"/>
                <w:left w:val="none" w:sz="0" w:space="0" w:color="auto"/>
                <w:bottom w:val="none" w:sz="0" w:space="0" w:color="auto"/>
                <w:right w:val="none" w:sz="0" w:space="0" w:color="auto"/>
              </w:divBdr>
            </w:div>
            <w:div w:id="1049886729">
              <w:marLeft w:val="0"/>
              <w:marRight w:val="0"/>
              <w:marTop w:val="0"/>
              <w:marBottom w:val="0"/>
              <w:divBdr>
                <w:top w:val="none" w:sz="0" w:space="0" w:color="auto"/>
                <w:left w:val="none" w:sz="0" w:space="0" w:color="auto"/>
                <w:bottom w:val="none" w:sz="0" w:space="0" w:color="auto"/>
                <w:right w:val="none" w:sz="0" w:space="0" w:color="auto"/>
              </w:divBdr>
            </w:div>
            <w:div w:id="548881651">
              <w:marLeft w:val="0"/>
              <w:marRight w:val="0"/>
              <w:marTop w:val="0"/>
              <w:marBottom w:val="0"/>
              <w:divBdr>
                <w:top w:val="none" w:sz="0" w:space="0" w:color="auto"/>
                <w:left w:val="none" w:sz="0" w:space="0" w:color="auto"/>
                <w:bottom w:val="none" w:sz="0" w:space="0" w:color="auto"/>
                <w:right w:val="none" w:sz="0" w:space="0" w:color="auto"/>
              </w:divBdr>
            </w:div>
            <w:div w:id="1141726422">
              <w:marLeft w:val="0"/>
              <w:marRight w:val="0"/>
              <w:marTop w:val="0"/>
              <w:marBottom w:val="0"/>
              <w:divBdr>
                <w:top w:val="none" w:sz="0" w:space="0" w:color="auto"/>
                <w:left w:val="none" w:sz="0" w:space="0" w:color="auto"/>
                <w:bottom w:val="none" w:sz="0" w:space="0" w:color="auto"/>
                <w:right w:val="none" w:sz="0" w:space="0" w:color="auto"/>
              </w:divBdr>
            </w:div>
            <w:div w:id="228612624">
              <w:marLeft w:val="0"/>
              <w:marRight w:val="0"/>
              <w:marTop w:val="0"/>
              <w:marBottom w:val="0"/>
              <w:divBdr>
                <w:top w:val="none" w:sz="0" w:space="0" w:color="auto"/>
                <w:left w:val="none" w:sz="0" w:space="0" w:color="auto"/>
                <w:bottom w:val="none" w:sz="0" w:space="0" w:color="auto"/>
                <w:right w:val="none" w:sz="0" w:space="0" w:color="auto"/>
              </w:divBdr>
            </w:div>
            <w:div w:id="872884615">
              <w:marLeft w:val="0"/>
              <w:marRight w:val="0"/>
              <w:marTop w:val="0"/>
              <w:marBottom w:val="0"/>
              <w:divBdr>
                <w:top w:val="none" w:sz="0" w:space="0" w:color="auto"/>
                <w:left w:val="none" w:sz="0" w:space="0" w:color="auto"/>
                <w:bottom w:val="none" w:sz="0" w:space="0" w:color="auto"/>
                <w:right w:val="none" w:sz="0" w:space="0" w:color="auto"/>
              </w:divBdr>
            </w:div>
            <w:div w:id="978068160">
              <w:marLeft w:val="0"/>
              <w:marRight w:val="0"/>
              <w:marTop w:val="0"/>
              <w:marBottom w:val="0"/>
              <w:divBdr>
                <w:top w:val="none" w:sz="0" w:space="0" w:color="auto"/>
                <w:left w:val="none" w:sz="0" w:space="0" w:color="auto"/>
                <w:bottom w:val="none" w:sz="0" w:space="0" w:color="auto"/>
                <w:right w:val="none" w:sz="0" w:space="0" w:color="auto"/>
              </w:divBdr>
            </w:div>
            <w:div w:id="1386220213">
              <w:marLeft w:val="0"/>
              <w:marRight w:val="0"/>
              <w:marTop w:val="0"/>
              <w:marBottom w:val="0"/>
              <w:divBdr>
                <w:top w:val="none" w:sz="0" w:space="0" w:color="auto"/>
                <w:left w:val="none" w:sz="0" w:space="0" w:color="auto"/>
                <w:bottom w:val="none" w:sz="0" w:space="0" w:color="auto"/>
                <w:right w:val="none" w:sz="0" w:space="0" w:color="auto"/>
              </w:divBdr>
            </w:div>
            <w:div w:id="1038748588">
              <w:marLeft w:val="0"/>
              <w:marRight w:val="0"/>
              <w:marTop w:val="0"/>
              <w:marBottom w:val="0"/>
              <w:divBdr>
                <w:top w:val="none" w:sz="0" w:space="0" w:color="auto"/>
                <w:left w:val="none" w:sz="0" w:space="0" w:color="auto"/>
                <w:bottom w:val="none" w:sz="0" w:space="0" w:color="auto"/>
                <w:right w:val="none" w:sz="0" w:space="0" w:color="auto"/>
              </w:divBdr>
            </w:div>
            <w:div w:id="575477979">
              <w:marLeft w:val="0"/>
              <w:marRight w:val="0"/>
              <w:marTop w:val="0"/>
              <w:marBottom w:val="0"/>
              <w:divBdr>
                <w:top w:val="none" w:sz="0" w:space="0" w:color="auto"/>
                <w:left w:val="none" w:sz="0" w:space="0" w:color="auto"/>
                <w:bottom w:val="none" w:sz="0" w:space="0" w:color="auto"/>
                <w:right w:val="none" w:sz="0" w:space="0" w:color="auto"/>
              </w:divBdr>
            </w:div>
            <w:div w:id="984703821">
              <w:marLeft w:val="0"/>
              <w:marRight w:val="0"/>
              <w:marTop w:val="0"/>
              <w:marBottom w:val="0"/>
              <w:divBdr>
                <w:top w:val="none" w:sz="0" w:space="0" w:color="auto"/>
                <w:left w:val="none" w:sz="0" w:space="0" w:color="auto"/>
                <w:bottom w:val="none" w:sz="0" w:space="0" w:color="auto"/>
                <w:right w:val="none" w:sz="0" w:space="0" w:color="auto"/>
              </w:divBdr>
            </w:div>
            <w:div w:id="558706823">
              <w:marLeft w:val="0"/>
              <w:marRight w:val="0"/>
              <w:marTop w:val="0"/>
              <w:marBottom w:val="0"/>
              <w:divBdr>
                <w:top w:val="none" w:sz="0" w:space="0" w:color="auto"/>
                <w:left w:val="none" w:sz="0" w:space="0" w:color="auto"/>
                <w:bottom w:val="none" w:sz="0" w:space="0" w:color="auto"/>
                <w:right w:val="none" w:sz="0" w:space="0" w:color="auto"/>
              </w:divBdr>
            </w:div>
            <w:div w:id="1702582589">
              <w:marLeft w:val="0"/>
              <w:marRight w:val="0"/>
              <w:marTop w:val="0"/>
              <w:marBottom w:val="0"/>
              <w:divBdr>
                <w:top w:val="none" w:sz="0" w:space="0" w:color="auto"/>
                <w:left w:val="none" w:sz="0" w:space="0" w:color="auto"/>
                <w:bottom w:val="none" w:sz="0" w:space="0" w:color="auto"/>
                <w:right w:val="none" w:sz="0" w:space="0" w:color="auto"/>
              </w:divBdr>
            </w:div>
            <w:div w:id="1252540692">
              <w:marLeft w:val="0"/>
              <w:marRight w:val="0"/>
              <w:marTop w:val="0"/>
              <w:marBottom w:val="0"/>
              <w:divBdr>
                <w:top w:val="none" w:sz="0" w:space="0" w:color="auto"/>
                <w:left w:val="none" w:sz="0" w:space="0" w:color="auto"/>
                <w:bottom w:val="none" w:sz="0" w:space="0" w:color="auto"/>
                <w:right w:val="none" w:sz="0" w:space="0" w:color="auto"/>
              </w:divBdr>
            </w:div>
            <w:div w:id="1277912240">
              <w:marLeft w:val="0"/>
              <w:marRight w:val="0"/>
              <w:marTop w:val="0"/>
              <w:marBottom w:val="0"/>
              <w:divBdr>
                <w:top w:val="none" w:sz="0" w:space="0" w:color="auto"/>
                <w:left w:val="none" w:sz="0" w:space="0" w:color="auto"/>
                <w:bottom w:val="none" w:sz="0" w:space="0" w:color="auto"/>
                <w:right w:val="none" w:sz="0" w:space="0" w:color="auto"/>
              </w:divBdr>
            </w:div>
            <w:div w:id="1307852419">
              <w:marLeft w:val="0"/>
              <w:marRight w:val="0"/>
              <w:marTop w:val="0"/>
              <w:marBottom w:val="0"/>
              <w:divBdr>
                <w:top w:val="none" w:sz="0" w:space="0" w:color="auto"/>
                <w:left w:val="none" w:sz="0" w:space="0" w:color="auto"/>
                <w:bottom w:val="none" w:sz="0" w:space="0" w:color="auto"/>
                <w:right w:val="none" w:sz="0" w:space="0" w:color="auto"/>
              </w:divBdr>
            </w:div>
            <w:div w:id="928852036">
              <w:marLeft w:val="0"/>
              <w:marRight w:val="0"/>
              <w:marTop w:val="0"/>
              <w:marBottom w:val="0"/>
              <w:divBdr>
                <w:top w:val="none" w:sz="0" w:space="0" w:color="auto"/>
                <w:left w:val="none" w:sz="0" w:space="0" w:color="auto"/>
                <w:bottom w:val="none" w:sz="0" w:space="0" w:color="auto"/>
                <w:right w:val="none" w:sz="0" w:space="0" w:color="auto"/>
              </w:divBdr>
            </w:div>
          </w:divsChild>
        </w:div>
        <w:div w:id="1843544463">
          <w:marLeft w:val="0"/>
          <w:marRight w:val="0"/>
          <w:marTop w:val="0"/>
          <w:marBottom w:val="0"/>
          <w:divBdr>
            <w:top w:val="none" w:sz="0" w:space="0" w:color="auto"/>
            <w:left w:val="none" w:sz="0" w:space="0" w:color="auto"/>
            <w:bottom w:val="none" w:sz="0" w:space="0" w:color="auto"/>
            <w:right w:val="none" w:sz="0" w:space="0" w:color="auto"/>
          </w:divBdr>
          <w:divsChild>
            <w:div w:id="1863516698">
              <w:marLeft w:val="0"/>
              <w:marRight w:val="0"/>
              <w:marTop w:val="0"/>
              <w:marBottom w:val="0"/>
              <w:divBdr>
                <w:top w:val="none" w:sz="0" w:space="0" w:color="auto"/>
                <w:left w:val="none" w:sz="0" w:space="0" w:color="auto"/>
                <w:bottom w:val="none" w:sz="0" w:space="0" w:color="auto"/>
                <w:right w:val="none" w:sz="0" w:space="0" w:color="auto"/>
              </w:divBdr>
            </w:div>
            <w:div w:id="602884087">
              <w:marLeft w:val="0"/>
              <w:marRight w:val="0"/>
              <w:marTop w:val="0"/>
              <w:marBottom w:val="0"/>
              <w:divBdr>
                <w:top w:val="none" w:sz="0" w:space="0" w:color="auto"/>
                <w:left w:val="none" w:sz="0" w:space="0" w:color="auto"/>
                <w:bottom w:val="none" w:sz="0" w:space="0" w:color="auto"/>
                <w:right w:val="none" w:sz="0" w:space="0" w:color="auto"/>
              </w:divBdr>
            </w:div>
            <w:div w:id="1148518987">
              <w:marLeft w:val="0"/>
              <w:marRight w:val="0"/>
              <w:marTop w:val="0"/>
              <w:marBottom w:val="0"/>
              <w:divBdr>
                <w:top w:val="none" w:sz="0" w:space="0" w:color="auto"/>
                <w:left w:val="none" w:sz="0" w:space="0" w:color="auto"/>
                <w:bottom w:val="none" w:sz="0" w:space="0" w:color="auto"/>
                <w:right w:val="none" w:sz="0" w:space="0" w:color="auto"/>
              </w:divBdr>
            </w:div>
            <w:div w:id="1358501213">
              <w:marLeft w:val="0"/>
              <w:marRight w:val="0"/>
              <w:marTop w:val="0"/>
              <w:marBottom w:val="0"/>
              <w:divBdr>
                <w:top w:val="none" w:sz="0" w:space="0" w:color="auto"/>
                <w:left w:val="none" w:sz="0" w:space="0" w:color="auto"/>
                <w:bottom w:val="none" w:sz="0" w:space="0" w:color="auto"/>
                <w:right w:val="none" w:sz="0" w:space="0" w:color="auto"/>
              </w:divBdr>
            </w:div>
            <w:div w:id="732966251">
              <w:marLeft w:val="0"/>
              <w:marRight w:val="0"/>
              <w:marTop w:val="0"/>
              <w:marBottom w:val="0"/>
              <w:divBdr>
                <w:top w:val="none" w:sz="0" w:space="0" w:color="auto"/>
                <w:left w:val="none" w:sz="0" w:space="0" w:color="auto"/>
                <w:bottom w:val="none" w:sz="0" w:space="0" w:color="auto"/>
                <w:right w:val="none" w:sz="0" w:space="0" w:color="auto"/>
              </w:divBdr>
            </w:div>
            <w:div w:id="78060550">
              <w:marLeft w:val="0"/>
              <w:marRight w:val="0"/>
              <w:marTop w:val="0"/>
              <w:marBottom w:val="0"/>
              <w:divBdr>
                <w:top w:val="none" w:sz="0" w:space="0" w:color="auto"/>
                <w:left w:val="none" w:sz="0" w:space="0" w:color="auto"/>
                <w:bottom w:val="none" w:sz="0" w:space="0" w:color="auto"/>
                <w:right w:val="none" w:sz="0" w:space="0" w:color="auto"/>
              </w:divBdr>
            </w:div>
            <w:div w:id="893589031">
              <w:marLeft w:val="0"/>
              <w:marRight w:val="0"/>
              <w:marTop w:val="0"/>
              <w:marBottom w:val="0"/>
              <w:divBdr>
                <w:top w:val="none" w:sz="0" w:space="0" w:color="auto"/>
                <w:left w:val="none" w:sz="0" w:space="0" w:color="auto"/>
                <w:bottom w:val="none" w:sz="0" w:space="0" w:color="auto"/>
                <w:right w:val="none" w:sz="0" w:space="0" w:color="auto"/>
              </w:divBdr>
            </w:div>
            <w:div w:id="1379932546">
              <w:marLeft w:val="0"/>
              <w:marRight w:val="0"/>
              <w:marTop w:val="0"/>
              <w:marBottom w:val="0"/>
              <w:divBdr>
                <w:top w:val="none" w:sz="0" w:space="0" w:color="auto"/>
                <w:left w:val="none" w:sz="0" w:space="0" w:color="auto"/>
                <w:bottom w:val="none" w:sz="0" w:space="0" w:color="auto"/>
                <w:right w:val="none" w:sz="0" w:space="0" w:color="auto"/>
              </w:divBdr>
            </w:div>
            <w:div w:id="601229924">
              <w:marLeft w:val="0"/>
              <w:marRight w:val="0"/>
              <w:marTop w:val="0"/>
              <w:marBottom w:val="0"/>
              <w:divBdr>
                <w:top w:val="none" w:sz="0" w:space="0" w:color="auto"/>
                <w:left w:val="none" w:sz="0" w:space="0" w:color="auto"/>
                <w:bottom w:val="none" w:sz="0" w:space="0" w:color="auto"/>
                <w:right w:val="none" w:sz="0" w:space="0" w:color="auto"/>
              </w:divBdr>
            </w:div>
            <w:div w:id="916718423">
              <w:marLeft w:val="0"/>
              <w:marRight w:val="0"/>
              <w:marTop w:val="0"/>
              <w:marBottom w:val="0"/>
              <w:divBdr>
                <w:top w:val="none" w:sz="0" w:space="0" w:color="auto"/>
                <w:left w:val="none" w:sz="0" w:space="0" w:color="auto"/>
                <w:bottom w:val="none" w:sz="0" w:space="0" w:color="auto"/>
                <w:right w:val="none" w:sz="0" w:space="0" w:color="auto"/>
              </w:divBdr>
            </w:div>
            <w:div w:id="2131630139">
              <w:marLeft w:val="0"/>
              <w:marRight w:val="0"/>
              <w:marTop w:val="0"/>
              <w:marBottom w:val="0"/>
              <w:divBdr>
                <w:top w:val="none" w:sz="0" w:space="0" w:color="auto"/>
                <w:left w:val="none" w:sz="0" w:space="0" w:color="auto"/>
                <w:bottom w:val="none" w:sz="0" w:space="0" w:color="auto"/>
                <w:right w:val="none" w:sz="0" w:space="0" w:color="auto"/>
              </w:divBdr>
            </w:div>
            <w:div w:id="239220593">
              <w:marLeft w:val="0"/>
              <w:marRight w:val="0"/>
              <w:marTop w:val="0"/>
              <w:marBottom w:val="0"/>
              <w:divBdr>
                <w:top w:val="none" w:sz="0" w:space="0" w:color="auto"/>
                <w:left w:val="none" w:sz="0" w:space="0" w:color="auto"/>
                <w:bottom w:val="none" w:sz="0" w:space="0" w:color="auto"/>
                <w:right w:val="none" w:sz="0" w:space="0" w:color="auto"/>
              </w:divBdr>
            </w:div>
            <w:div w:id="1452898675">
              <w:marLeft w:val="0"/>
              <w:marRight w:val="0"/>
              <w:marTop w:val="0"/>
              <w:marBottom w:val="0"/>
              <w:divBdr>
                <w:top w:val="none" w:sz="0" w:space="0" w:color="auto"/>
                <w:left w:val="none" w:sz="0" w:space="0" w:color="auto"/>
                <w:bottom w:val="none" w:sz="0" w:space="0" w:color="auto"/>
                <w:right w:val="none" w:sz="0" w:space="0" w:color="auto"/>
              </w:divBdr>
            </w:div>
            <w:div w:id="116458188">
              <w:marLeft w:val="0"/>
              <w:marRight w:val="0"/>
              <w:marTop w:val="0"/>
              <w:marBottom w:val="0"/>
              <w:divBdr>
                <w:top w:val="none" w:sz="0" w:space="0" w:color="auto"/>
                <w:left w:val="none" w:sz="0" w:space="0" w:color="auto"/>
                <w:bottom w:val="none" w:sz="0" w:space="0" w:color="auto"/>
                <w:right w:val="none" w:sz="0" w:space="0" w:color="auto"/>
              </w:divBdr>
            </w:div>
            <w:div w:id="922564385">
              <w:marLeft w:val="0"/>
              <w:marRight w:val="0"/>
              <w:marTop w:val="0"/>
              <w:marBottom w:val="0"/>
              <w:divBdr>
                <w:top w:val="none" w:sz="0" w:space="0" w:color="auto"/>
                <w:left w:val="none" w:sz="0" w:space="0" w:color="auto"/>
                <w:bottom w:val="none" w:sz="0" w:space="0" w:color="auto"/>
                <w:right w:val="none" w:sz="0" w:space="0" w:color="auto"/>
              </w:divBdr>
            </w:div>
            <w:div w:id="11302125">
              <w:marLeft w:val="0"/>
              <w:marRight w:val="0"/>
              <w:marTop w:val="0"/>
              <w:marBottom w:val="0"/>
              <w:divBdr>
                <w:top w:val="none" w:sz="0" w:space="0" w:color="auto"/>
                <w:left w:val="none" w:sz="0" w:space="0" w:color="auto"/>
                <w:bottom w:val="none" w:sz="0" w:space="0" w:color="auto"/>
                <w:right w:val="none" w:sz="0" w:space="0" w:color="auto"/>
              </w:divBdr>
            </w:div>
            <w:div w:id="337004192">
              <w:marLeft w:val="0"/>
              <w:marRight w:val="0"/>
              <w:marTop w:val="0"/>
              <w:marBottom w:val="0"/>
              <w:divBdr>
                <w:top w:val="none" w:sz="0" w:space="0" w:color="auto"/>
                <w:left w:val="none" w:sz="0" w:space="0" w:color="auto"/>
                <w:bottom w:val="none" w:sz="0" w:space="0" w:color="auto"/>
                <w:right w:val="none" w:sz="0" w:space="0" w:color="auto"/>
              </w:divBdr>
            </w:div>
            <w:div w:id="1944801718">
              <w:marLeft w:val="0"/>
              <w:marRight w:val="0"/>
              <w:marTop w:val="0"/>
              <w:marBottom w:val="0"/>
              <w:divBdr>
                <w:top w:val="none" w:sz="0" w:space="0" w:color="auto"/>
                <w:left w:val="none" w:sz="0" w:space="0" w:color="auto"/>
                <w:bottom w:val="none" w:sz="0" w:space="0" w:color="auto"/>
                <w:right w:val="none" w:sz="0" w:space="0" w:color="auto"/>
              </w:divBdr>
            </w:div>
            <w:div w:id="234170566">
              <w:marLeft w:val="0"/>
              <w:marRight w:val="0"/>
              <w:marTop w:val="0"/>
              <w:marBottom w:val="0"/>
              <w:divBdr>
                <w:top w:val="none" w:sz="0" w:space="0" w:color="auto"/>
                <w:left w:val="none" w:sz="0" w:space="0" w:color="auto"/>
                <w:bottom w:val="none" w:sz="0" w:space="0" w:color="auto"/>
                <w:right w:val="none" w:sz="0" w:space="0" w:color="auto"/>
              </w:divBdr>
            </w:div>
            <w:div w:id="6564466">
              <w:marLeft w:val="0"/>
              <w:marRight w:val="0"/>
              <w:marTop w:val="0"/>
              <w:marBottom w:val="0"/>
              <w:divBdr>
                <w:top w:val="none" w:sz="0" w:space="0" w:color="auto"/>
                <w:left w:val="none" w:sz="0" w:space="0" w:color="auto"/>
                <w:bottom w:val="none" w:sz="0" w:space="0" w:color="auto"/>
                <w:right w:val="none" w:sz="0" w:space="0" w:color="auto"/>
              </w:divBdr>
            </w:div>
          </w:divsChild>
        </w:div>
        <w:div w:id="1735883987">
          <w:marLeft w:val="0"/>
          <w:marRight w:val="0"/>
          <w:marTop w:val="0"/>
          <w:marBottom w:val="0"/>
          <w:divBdr>
            <w:top w:val="none" w:sz="0" w:space="0" w:color="auto"/>
            <w:left w:val="none" w:sz="0" w:space="0" w:color="auto"/>
            <w:bottom w:val="none" w:sz="0" w:space="0" w:color="auto"/>
            <w:right w:val="none" w:sz="0" w:space="0" w:color="auto"/>
          </w:divBdr>
          <w:divsChild>
            <w:div w:id="834690634">
              <w:marLeft w:val="0"/>
              <w:marRight w:val="0"/>
              <w:marTop w:val="0"/>
              <w:marBottom w:val="0"/>
              <w:divBdr>
                <w:top w:val="none" w:sz="0" w:space="0" w:color="auto"/>
                <w:left w:val="none" w:sz="0" w:space="0" w:color="auto"/>
                <w:bottom w:val="none" w:sz="0" w:space="0" w:color="auto"/>
                <w:right w:val="none" w:sz="0" w:space="0" w:color="auto"/>
              </w:divBdr>
            </w:div>
            <w:div w:id="1186140709">
              <w:marLeft w:val="0"/>
              <w:marRight w:val="0"/>
              <w:marTop w:val="0"/>
              <w:marBottom w:val="0"/>
              <w:divBdr>
                <w:top w:val="none" w:sz="0" w:space="0" w:color="auto"/>
                <w:left w:val="none" w:sz="0" w:space="0" w:color="auto"/>
                <w:bottom w:val="none" w:sz="0" w:space="0" w:color="auto"/>
                <w:right w:val="none" w:sz="0" w:space="0" w:color="auto"/>
              </w:divBdr>
            </w:div>
            <w:div w:id="649165558">
              <w:marLeft w:val="0"/>
              <w:marRight w:val="0"/>
              <w:marTop w:val="0"/>
              <w:marBottom w:val="0"/>
              <w:divBdr>
                <w:top w:val="none" w:sz="0" w:space="0" w:color="auto"/>
                <w:left w:val="none" w:sz="0" w:space="0" w:color="auto"/>
                <w:bottom w:val="none" w:sz="0" w:space="0" w:color="auto"/>
                <w:right w:val="none" w:sz="0" w:space="0" w:color="auto"/>
              </w:divBdr>
            </w:div>
            <w:div w:id="1240603797">
              <w:marLeft w:val="0"/>
              <w:marRight w:val="0"/>
              <w:marTop w:val="0"/>
              <w:marBottom w:val="0"/>
              <w:divBdr>
                <w:top w:val="none" w:sz="0" w:space="0" w:color="auto"/>
                <w:left w:val="none" w:sz="0" w:space="0" w:color="auto"/>
                <w:bottom w:val="none" w:sz="0" w:space="0" w:color="auto"/>
                <w:right w:val="none" w:sz="0" w:space="0" w:color="auto"/>
              </w:divBdr>
            </w:div>
            <w:div w:id="36514406">
              <w:marLeft w:val="0"/>
              <w:marRight w:val="0"/>
              <w:marTop w:val="0"/>
              <w:marBottom w:val="0"/>
              <w:divBdr>
                <w:top w:val="none" w:sz="0" w:space="0" w:color="auto"/>
                <w:left w:val="none" w:sz="0" w:space="0" w:color="auto"/>
                <w:bottom w:val="none" w:sz="0" w:space="0" w:color="auto"/>
                <w:right w:val="none" w:sz="0" w:space="0" w:color="auto"/>
              </w:divBdr>
            </w:div>
            <w:div w:id="1549797041">
              <w:marLeft w:val="0"/>
              <w:marRight w:val="0"/>
              <w:marTop w:val="0"/>
              <w:marBottom w:val="0"/>
              <w:divBdr>
                <w:top w:val="none" w:sz="0" w:space="0" w:color="auto"/>
                <w:left w:val="none" w:sz="0" w:space="0" w:color="auto"/>
                <w:bottom w:val="none" w:sz="0" w:space="0" w:color="auto"/>
                <w:right w:val="none" w:sz="0" w:space="0" w:color="auto"/>
              </w:divBdr>
            </w:div>
            <w:div w:id="796339899">
              <w:marLeft w:val="0"/>
              <w:marRight w:val="0"/>
              <w:marTop w:val="0"/>
              <w:marBottom w:val="0"/>
              <w:divBdr>
                <w:top w:val="none" w:sz="0" w:space="0" w:color="auto"/>
                <w:left w:val="none" w:sz="0" w:space="0" w:color="auto"/>
                <w:bottom w:val="none" w:sz="0" w:space="0" w:color="auto"/>
                <w:right w:val="none" w:sz="0" w:space="0" w:color="auto"/>
              </w:divBdr>
            </w:div>
            <w:div w:id="1698307457">
              <w:marLeft w:val="0"/>
              <w:marRight w:val="0"/>
              <w:marTop w:val="0"/>
              <w:marBottom w:val="0"/>
              <w:divBdr>
                <w:top w:val="none" w:sz="0" w:space="0" w:color="auto"/>
                <w:left w:val="none" w:sz="0" w:space="0" w:color="auto"/>
                <w:bottom w:val="none" w:sz="0" w:space="0" w:color="auto"/>
                <w:right w:val="none" w:sz="0" w:space="0" w:color="auto"/>
              </w:divBdr>
            </w:div>
            <w:div w:id="95447695">
              <w:marLeft w:val="0"/>
              <w:marRight w:val="0"/>
              <w:marTop w:val="0"/>
              <w:marBottom w:val="0"/>
              <w:divBdr>
                <w:top w:val="none" w:sz="0" w:space="0" w:color="auto"/>
                <w:left w:val="none" w:sz="0" w:space="0" w:color="auto"/>
                <w:bottom w:val="none" w:sz="0" w:space="0" w:color="auto"/>
                <w:right w:val="none" w:sz="0" w:space="0" w:color="auto"/>
              </w:divBdr>
            </w:div>
            <w:div w:id="375275297">
              <w:marLeft w:val="0"/>
              <w:marRight w:val="0"/>
              <w:marTop w:val="0"/>
              <w:marBottom w:val="0"/>
              <w:divBdr>
                <w:top w:val="none" w:sz="0" w:space="0" w:color="auto"/>
                <w:left w:val="none" w:sz="0" w:space="0" w:color="auto"/>
                <w:bottom w:val="none" w:sz="0" w:space="0" w:color="auto"/>
                <w:right w:val="none" w:sz="0" w:space="0" w:color="auto"/>
              </w:divBdr>
            </w:div>
            <w:div w:id="1817457356">
              <w:marLeft w:val="0"/>
              <w:marRight w:val="0"/>
              <w:marTop w:val="0"/>
              <w:marBottom w:val="0"/>
              <w:divBdr>
                <w:top w:val="none" w:sz="0" w:space="0" w:color="auto"/>
                <w:left w:val="none" w:sz="0" w:space="0" w:color="auto"/>
                <w:bottom w:val="none" w:sz="0" w:space="0" w:color="auto"/>
                <w:right w:val="none" w:sz="0" w:space="0" w:color="auto"/>
              </w:divBdr>
            </w:div>
            <w:div w:id="1439983305">
              <w:marLeft w:val="0"/>
              <w:marRight w:val="0"/>
              <w:marTop w:val="0"/>
              <w:marBottom w:val="0"/>
              <w:divBdr>
                <w:top w:val="none" w:sz="0" w:space="0" w:color="auto"/>
                <w:left w:val="none" w:sz="0" w:space="0" w:color="auto"/>
                <w:bottom w:val="none" w:sz="0" w:space="0" w:color="auto"/>
                <w:right w:val="none" w:sz="0" w:space="0" w:color="auto"/>
              </w:divBdr>
            </w:div>
            <w:div w:id="1010985076">
              <w:marLeft w:val="0"/>
              <w:marRight w:val="0"/>
              <w:marTop w:val="0"/>
              <w:marBottom w:val="0"/>
              <w:divBdr>
                <w:top w:val="none" w:sz="0" w:space="0" w:color="auto"/>
                <w:left w:val="none" w:sz="0" w:space="0" w:color="auto"/>
                <w:bottom w:val="none" w:sz="0" w:space="0" w:color="auto"/>
                <w:right w:val="none" w:sz="0" w:space="0" w:color="auto"/>
              </w:divBdr>
            </w:div>
            <w:div w:id="1200554589">
              <w:marLeft w:val="0"/>
              <w:marRight w:val="0"/>
              <w:marTop w:val="0"/>
              <w:marBottom w:val="0"/>
              <w:divBdr>
                <w:top w:val="none" w:sz="0" w:space="0" w:color="auto"/>
                <w:left w:val="none" w:sz="0" w:space="0" w:color="auto"/>
                <w:bottom w:val="none" w:sz="0" w:space="0" w:color="auto"/>
                <w:right w:val="none" w:sz="0" w:space="0" w:color="auto"/>
              </w:divBdr>
            </w:div>
            <w:div w:id="719675582">
              <w:marLeft w:val="0"/>
              <w:marRight w:val="0"/>
              <w:marTop w:val="0"/>
              <w:marBottom w:val="0"/>
              <w:divBdr>
                <w:top w:val="none" w:sz="0" w:space="0" w:color="auto"/>
                <w:left w:val="none" w:sz="0" w:space="0" w:color="auto"/>
                <w:bottom w:val="none" w:sz="0" w:space="0" w:color="auto"/>
                <w:right w:val="none" w:sz="0" w:space="0" w:color="auto"/>
              </w:divBdr>
            </w:div>
            <w:div w:id="2060401022">
              <w:marLeft w:val="0"/>
              <w:marRight w:val="0"/>
              <w:marTop w:val="0"/>
              <w:marBottom w:val="0"/>
              <w:divBdr>
                <w:top w:val="none" w:sz="0" w:space="0" w:color="auto"/>
                <w:left w:val="none" w:sz="0" w:space="0" w:color="auto"/>
                <w:bottom w:val="none" w:sz="0" w:space="0" w:color="auto"/>
                <w:right w:val="none" w:sz="0" w:space="0" w:color="auto"/>
              </w:divBdr>
            </w:div>
            <w:div w:id="1339580423">
              <w:marLeft w:val="0"/>
              <w:marRight w:val="0"/>
              <w:marTop w:val="0"/>
              <w:marBottom w:val="0"/>
              <w:divBdr>
                <w:top w:val="none" w:sz="0" w:space="0" w:color="auto"/>
                <w:left w:val="none" w:sz="0" w:space="0" w:color="auto"/>
                <w:bottom w:val="none" w:sz="0" w:space="0" w:color="auto"/>
                <w:right w:val="none" w:sz="0" w:space="0" w:color="auto"/>
              </w:divBdr>
            </w:div>
            <w:div w:id="363360998">
              <w:marLeft w:val="0"/>
              <w:marRight w:val="0"/>
              <w:marTop w:val="0"/>
              <w:marBottom w:val="0"/>
              <w:divBdr>
                <w:top w:val="none" w:sz="0" w:space="0" w:color="auto"/>
                <w:left w:val="none" w:sz="0" w:space="0" w:color="auto"/>
                <w:bottom w:val="none" w:sz="0" w:space="0" w:color="auto"/>
                <w:right w:val="none" w:sz="0" w:space="0" w:color="auto"/>
              </w:divBdr>
            </w:div>
            <w:div w:id="241063440">
              <w:marLeft w:val="0"/>
              <w:marRight w:val="0"/>
              <w:marTop w:val="0"/>
              <w:marBottom w:val="0"/>
              <w:divBdr>
                <w:top w:val="none" w:sz="0" w:space="0" w:color="auto"/>
                <w:left w:val="none" w:sz="0" w:space="0" w:color="auto"/>
                <w:bottom w:val="none" w:sz="0" w:space="0" w:color="auto"/>
                <w:right w:val="none" w:sz="0" w:space="0" w:color="auto"/>
              </w:divBdr>
            </w:div>
            <w:div w:id="922489213">
              <w:marLeft w:val="0"/>
              <w:marRight w:val="0"/>
              <w:marTop w:val="0"/>
              <w:marBottom w:val="0"/>
              <w:divBdr>
                <w:top w:val="none" w:sz="0" w:space="0" w:color="auto"/>
                <w:left w:val="none" w:sz="0" w:space="0" w:color="auto"/>
                <w:bottom w:val="none" w:sz="0" w:space="0" w:color="auto"/>
                <w:right w:val="none" w:sz="0" w:space="0" w:color="auto"/>
              </w:divBdr>
            </w:div>
          </w:divsChild>
        </w:div>
        <w:div w:id="546141783">
          <w:marLeft w:val="0"/>
          <w:marRight w:val="0"/>
          <w:marTop w:val="0"/>
          <w:marBottom w:val="0"/>
          <w:divBdr>
            <w:top w:val="none" w:sz="0" w:space="0" w:color="auto"/>
            <w:left w:val="none" w:sz="0" w:space="0" w:color="auto"/>
            <w:bottom w:val="none" w:sz="0" w:space="0" w:color="auto"/>
            <w:right w:val="none" w:sz="0" w:space="0" w:color="auto"/>
          </w:divBdr>
          <w:divsChild>
            <w:div w:id="122432241">
              <w:marLeft w:val="0"/>
              <w:marRight w:val="0"/>
              <w:marTop w:val="0"/>
              <w:marBottom w:val="0"/>
              <w:divBdr>
                <w:top w:val="none" w:sz="0" w:space="0" w:color="auto"/>
                <w:left w:val="none" w:sz="0" w:space="0" w:color="auto"/>
                <w:bottom w:val="none" w:sz="0" w:space="0" w:color="auto"/>
                <w:right w:val="none" w:sz="0" w:space="0" w:color="auto"/>
              </w:divBdr>
            </w:div>
            <w:div w:id="1950893524">
              <w:marLeft w:val="0"/>
              <w:marRight w:val="0"/>
              <w:marTop w:val="0"/>
              <w:marBottom w:val="0"/>
              <w:divBdr>
                <w:top w:val="none" w:sz="0" w:space="0" w:color="auto"/>
                <w:left w:val="none" w:sz="0" w:space="0" w:color="auto"/>
                <w:bottom w:val="none" w:sz="0" w:space="0" w:color="auto"/>
                <w:right w:val="none" w:sz="0" w:space="0" w:color="auto"/>
              </w:divBdr>
            </w:div>
            <w:div w:id="705712245">
              <w:marLeft w:val="0"/>
              <w:marRight w:val="0"/>
              <w:marTop w:val="0"/>
              <w:marBottom w:val="0"/>
              <w:divBdr>
                <w:top w:val="none" w:sz="0" w:space="0" w:color="auto"/>
                <w:left w:val="none" w:sz="0" w:space="0" w:color="auto"/>
                <w:bottom w:val="none" w:sz="0" w:space="0" w:color="auto"/>
                <w:right w:val="none" w:sz="0" w:space="0" w:color="auto"/>
              </w:divBdr>
            </w:div>
            <w:div w:id="1775979881">
              <w:marLeft w:val="0"/>
              <w:marRight w:val="0"/>
              <w:marTop w:val="0"/>
              <w:marBottom w:val="0"/>
              <w:divBdr>
                <w:top w:val="none" w:sz="0" w:space="0" w:color="auto"/>
                <w:left w:val="none" w:sz="0" w:space="0" w:color="auto"/>
                <w:bottom w:val="none" w:sz="0" w:space="0" w:color="auto"/>
                <w:right w:val="none" w:sz="0" w:space="0" w:color="auto"/>
              </w:divBdr>
            </w:div>
            <w:div w:id="1063605513">
              <w:marLeft w:val="0"/>
              <w:marRight w:val="0"/>
              <w:marTop w:val="0"/>
              <w:marBottom w:val="0"/>
              <w:divBdr>
                <w:top w:val="none" w:sz="0" w:space="0" w:color="auto"/>
                <w:left w:val="none" w:sz="0" w:space="0" w:color="auto"/>
                <w:bottom w:val="none" w:sz="0" w:space="0" w:color="auto"/>
                <w:right w:val="none" w:sz="0" w:space="0" w:color="auto"/>
              </w:divBdr>
            </w:div>
            <w:div w:id="1833909006">
              <w:marLeft w:val="0"/>
              <w:marRight w:val="0"/>
              <w:marTop w:val="0"/>
              <w:marBottom w:val="0"/>
              <w:divBdr>
                <w:top w:val="none" w:sz="0" w:space="0" w:color="auto"/>
                <w:left w:val="none" w:sz="0" w:space="0" w:color="auto"/>
                <w:bottom w:val="none" w:sz="0" w:space="0" w:color="auto"/>
                <w:right w:val="none" w:sz="0" w:space="0" w:color="auto"/>
              </w:divBdr>
            </w:div>
            <w:div w:id="1489401762">
              <w:marLeft w:val="0"/>
              <w:marRight w:val="0"/>
              <w:marTop w:val="0"/>
              <w:marBottom w:val="0"/>
              <w:divBdr>
                <w:top w:val="none" w:sz="0" w:space="0" w:color="auto"/>
                <w:left w:val="none" w:sz="0" w:space="0" w:color="auto"/>
                <w:bottom w:val="none" w:sz="0" w:space="0" w:color="auto"/>
                <w:right w:val="none" w:sz="0" w:space="0" w:color="auto"/>
              </w:divBdr>
            </w:div>
            <w:div w:id="521285444">
              <w:marLeft w:val="0"/>
              <w:marRight w:val="0"/>
              <w:marTop w:val="0"/>
              <w:marBottom w:val="0"/>
              <w:divBdr>
                <w:top w:val="none" w:sz="0" w:space="0" w:color="auto"/>
                <w:left w:val="none" w:sz="0" w:space="0" w:color="auto"/>
                <w:bottom w:val="none" w:sz="0" w:space="0" w:color="auto"/>
                <w:right w:val="none" w:sz="0" w:space="0" w:color="auto"/>
              </w:divBdr>
            </w:div>
            <w:div w:id="343822669">
              <w:marLeft w:val="0"/>
              <w:marRight w:val="0"/>
              <w:marTop w:val="0"/>
              <w:marBottom w:val="0"/>
              <w:divBdr>
                <w:top w:val="none" w:sz="0" w:space="0" w:color="auto"/>
                <w:left w:val="none" w:sz="0" w:space="0" w:color="auto"/>
                <w:bottom w:val="none" w:sz="0" w:space="0" w:color="auto"/>
                <w:right w:val="none" w:sz="0" w:space="0" w:color="auto"/>
              </w:divBdr>
            </w:div>
            <w:div w:id="1923757563">
              <w:marLeft w:val="0"/>
              <w:marRight w:val="0"/>
              <w:marTop w:val="0"/>
              <w:marBottom w:val="0"/>
              <w:divBdr>
                <w:top w:val="none" w:sz="0" w:space="0" w:color="auto"/>
                <w:left w:val="none" w:sz="0" w:space="0" w:color="auto"/>
                <w:bottom w:val="none" w:sz="0" w:space="0" w:color="auto"/>
                <w:right w:val="none" w:sz="0" w:space="0" w:color="auto"/>
              </w:divBdr>
            </w:div>
            <w:div w:id="1517965697">
              <w:marLeft w:val="0"/>
              <w:marRight w:val="0"/>
              <w:marTop w:val="0"/>
              <w:marBottom w:val="0"/>
              <w:divBdr>
                <w:top w:val="none" w:sz="0" w:space="0" w:color="auto"/>
                <w:left w:val="none" w:sz="0" w:space="0" w:color="auto"/>
                <w:bottom w:val="none" w:sz="0" w:space="0" w:color="auto"/>
                <w:right w:val="none" w:sz="0" w:space="0" w:color="auto"/>
              </w:divBdr>
            </w:div>
            <w:div w:id="1152217382">
              <w:marLeft w:val="0"/>
              <w:marRight w:val="0"/>
              <w:marTop w:val="0"/>
              <w:marBottom w:val="0"/>
              <w:divBdr>
                <w:top w:val="none" w:sz="0" w:space="0" w:color="auto"/>
                <w:left w:val="none" w:sz="0" w:space="0" w:color="auto"/>
                <w:bottom w:val="none" w:sz="0" w:space="0" w:color="auto"/>
                <w:right w:val="none" w:sz="0" w:space="0" w:color="auto"/>
              </w:divBdr>
            </w:div>
            <w:div w:id="1892885000">
              <w:marLeft w:val="0"/>
              <w:marRight w:val="0"/>
              <w:marTop w:val="0"/>
              <w:marBottom w:val="0"/>
              <w:divBdr>
                <w:top w:val="none" w:sz="0" w:space="0" w:color="auto"/>
                <w:left w:val="none" w:sz="0" w:space="0" w:color="auto"/>
                <w:bottom w:val="none" w:sz="0" w:space="0" w:color="auto"/>
                <w:right w:val="none" w:sz="0" w:space="0" w:color="auto"/>
              </w:divBdr>
            </w:div>
            <w:div w:id="1146626807">
              <w:marLeft w:val="0"/>
              <w:marRight w:val="0"/>
              <w:marTop w:val="0"/>
              <w:marBottom w:val="0"/>
              <w:divBdr>
                <w:top w:val="none" w:sz="0" w:space="0" w:color="auto"/>
                <w:left w:val="none" w:sz="0" w:space="0" w:color="auto"/>
                <w:bottom w:val="none" w:sz="0" w:space="0" w:color="auto"/>
                <w:right w:val="none" w:sz="0" w:space="0" w:color="auto"/>
              </w:divBdr>
            </w:div>
            <w:div w:id="1583291056">
              <w:marLeft w:val="0"/>
              <w:marRight w:val="0"/>
              <w:marTop w:val="0"/>
              <w:marBottom w:val="0"/>
              <w:divBdr>
                <w:top w:val="none" w:sz="0" w:space="0" w:color="auto"/>
                <w:left w:val="none" w:sz="0" w:space="0" w:color="auto"/>
                <w:bottom w:val="none" w:sz="0" w:space="0" w:color="auto"/>
                <w:right w:val="none" w:sz="0" w:space="0" w:color="auto"/>
              </w:divBdr>
            </w:div>
            <w:div w:id="1980645023">
              <w:marLeft w:val="0"/>
              <w:marRight w:val="0"/>
              <w:marTop w:val="0"/>
              <w:marBottom w:val="0"/>
              <w:divBdr>
                <w:top w:val="none" w:sz="0" w:space="0" w:color="auto"/>
                <w:left w:val="none" w:sz="0" w:space="0" w:color="auto"/>
                <w:bottom w:val="none" w:sz="0" w:space="0" w:color="auto"/>
                <w:right w:val="none" w:sz="0" w:space="0" w:color="auto"/>
              </w:divBdr>
            </w:div>
            <w:div w:id="1650556627">
              <w:marLeft w:val="0"/>
              <w:marRight w:val="0"/>
              <w:marTop w:val="0"/>
              <w:marBottom w:val="0"/>
              <w:divBdr>
                <w:top w:val="none" w:sz="0" w:space="0" w:color="auto"/>
                <w:left w:val="none" w:sz="0" w:space="0" w:color="auto"/>
                <w:bottom w:val="none" w:sz="0" w:space="0" w:color="auto"/>
                <w:right w:val="none" w:sz="0" w:space="0" w:color="auto"/>
              </w:divBdr>
            </w:div>
            <w:div w:id="66929388">
              <w:marLeft w:val="0"/>
              <w:marRight w:val="0"/>
              <w:marTop w:val="0"/>
              <w:marBottom w:val="0"/>
              <w:divBdr>
                <w:top w:val="none" w:sz="0" w:space="0" w:color="auto"/>
                <w:left w:val="none" w:sz="0" w:space="0" w:color="auto"/>
                <w:bottom w:val="none" w:sz="0" w:space="0" w:color="auto"/>
                <w:right w:val="none" w:sz="0" w:space="0" w:color="auto"/>
              </w:divBdr>
            </w:div>
            <w:div w:id="906456205">
              <w:marLeft w:val="0"/>
              <w:marRight w:val="0"/>
              <w:marTop w:val="0"/>
              <w:marBottom w:val="0"/>
              <w:divBdr>
                <w:top w:val="none" w:sz="0" w:space="0" w:color="auto"/>
                <w:left w:val="none" w:sz="0" w:space="0" w:color="auto"/>
                <w:bottom w:val="none" w:sz="0" w:space="0" w:color="auto"/>
                <w:right w:val="none" w:sz="0" w:space="0" w:color="auto"/>
              </w:divBdr>
            </w:div>
            <w:div w:id="919487387">
              <w:marLeft w:val="0"/>
              <w:marRight w:val="0"/>
              <w:marTop w:val="0"/>
              <w:marBottom w:val="0"/>
              <w:divBdr>
                <w:top w:val="none" w:sz="0" w:space="0" w:color="auto"/>
                <w:left w:val="none" w:sz="0" w:space="0" w:color="auto"/>
                <w:bottom w:val="none" w:sz="0" w:space="0" w:color="auto"/>
                <w:right w:val="none" w:sz="0" w:space="0" w:color="auto"/>
              </w:divBdr>
            </w:div>
          </w:divsChild>
        </w:div>
        <w:div w:id="1010178856">
          <w:marLeft w:val="0"/>
          <w:marRight w:val="0"/>
          <w:marTop w:val="0"/>
          <w:marBottom w:val="0"/>
          <w:divBdr>
            <w:top w:val="none" w:sz="0" w:space="0" w:color="auto"/>
            <w:left w:val="none" w:sz="0" w:space="0" w:color="auto"/>
            <w:bottom w:val="none" w:sz="0" w:space="0" w:color="auto"/>
            <w:right w:val="none" w:sz="0" w:space="0" w:color="auto"/>
          </w:divBdr>
          <w:divsChild>
            <w:div w:id="1503423643">
              <w:marLeft w:val="0"/>
              <w:marRight w:val="0"/>
              <w:marTop w:val="0"/>
              <w:marBottom w:val="0"/>
              <w:divBdr>
                <w:top w:val="none" w:sz="0" w:space="0" w:color="auto"/>
                <w:left w:val="none" w:sz="0" w:space="0" w:color="auto"/>
                <w:bottom w:val="none" w:sz="0" w:space="0" w:color="auto"/>
                <w:right w:val="none" w:sz="0" w:space="0" w:color="auto"/>
              </w:divBdr>
            </w:div>
            <w:div w:id="330065239">
              <w:marLeft w:val="0"/>
              <w:marRight w:val="0"/>
              <w:marTop w:val="0"/>
              <w:marBottom w:val="0"/>
              <w:divBdr>
                <w:top w:val="none" w:sz="0" w:space="0" w:color="auto"/>
                <w:left w:val="none" w:sz="0" w:space="0" w:color="auto"/>
                <w:bottom w:val="none" w:sz="0" w:space="0" w:color="auto"/>
                <w:right w:val="none" w:sz="0" w:space="0" w:color="auto"/>
              </w:divBdr>
            </w:div>
            <w:div w:id="663357594">
              <w:marLeft w:val="0"/>
              <w:marRight w:val="0"/>
              <w:marTop w:val="0"/>
              <w:marBottom w:val="0"/>
              <w:divBdr>
                <w:top w:val="none" w:sz="0" w:space="0" w:color="auto"/>
                <w:left w:val="none" w:sz="0" w:space="0" w:color="auto"/>
                <w:bottom w:val="none" w:sz="0" w:space="0" w:color="auto"/>
                <w:right w:val="none" w:sz="0" w:space="0" w:color="auto"/>
              </w:divBdr>
            </w:div>
            <w:div w:id="2105807624">
              <w:marLeft w:val="0"/>
              <w:marRight w:val="0"/>
              <w:marTop w:val="0"/>
              <w:marBottom w:val="0"/>
              <w:divBdr>
                <w:top w:val="none" w:sz="0" w:space="0" w:color="auto"/>
                <w:left w:val="none" w:sz="0" w:space="0" w:color="auto"/>
                <w:bottom w:val="none" w:sz="0" w:space="0" w:color="auto"/>
                <w:right w:val="none" w:sz="0" w:space="0" w:color="auto"/>
              </w:divBdr>
            </w:div>
            <w:div w:id="1381318946">
              <w:marLeft w:val="0"/>
              <w:marRight w:val="0"/>
              <w:marTop w:val="0"/>
              <w:marBottom w:val="0"/>
              <w:divBdr>
                <w:top w:val="none" w:sz="0" w:space="0" w:color="auto"/>
                <w:left w:val="none" w:sz="0" w:space="0" w:color="auto"/>
                <w:bottom w:val="none" w:sz="0" w:space="0" w:color="auto"/>
                <w:right w:val="none" w:sz="0" w:space="0" w:color="auto"/>
              </w:divBdr>
            </w:div>
            <w:div w:id="1416897758">
              <w:marLeft w:val="0"/>
              <w:marRight w:val="0"/>
              <w:marTop w:val="0"/>
              <w:marBottom w:val="0"/>
              <w:divBdr>
                <w:top w:val="none" w:sz="0" w:space="0" w:color="auto"/>
                <w:left w:val="none" w:sz="0" w:space="0" w:color="auto"/>
                <w:bottom w:val="none" w:sz="0" w:space="0" w:color="auto"/>
                <w:right w:val="none" w:sz="0" w:space="0" w:color="auto"/>
              </w:divBdr>
            </w:div>
            <w:div w:id="993610474">
              <w:marLeft w:val="0"/>
              <w:marRight w:val="0"/>
              <w:marTop w:val="0"/>
              <w:marBottom w:val="0"/>
              <w:divBdr>
                <w:top w:val="none" w:sz="0" w:space="0" w:color="auto"/>
                <w:left w:val="none" w:sz="0" w:space="0" w:color="auto"/>
                <w:bottom w:val="none" w:sz="0" w:space="0" w:color="auto"/>
                <w:right w:val="none" w:sz="0" w:space="0" w:color="auto"/>
              </w:divBdr>
            </w:div>
            <w:div w:id="958030847">
              <w:marLeft w:val="0"/>
              <w:marRight w:val="0"/>
              <w:marTop w:val="0"/>
              <w:marBottom w:val="0"/>
              <w:divBdr>
                <w:top w:val="none" w:sz="0" w:space="0" w:color="auto"/>
                <w:left w:val="none" w:sz="0" w:space="0" w:color="auto"/>
                <w:bottom w:val="none" w:sz="0" w:space="0" w:color="auto"/>
                <w:right w:val="none" w:sz="0" w:space="0" w:color="auto"/>
              </w:divBdr>
            </w:div>
            <w:div w:id="1730028839">
              <w:marLeft w:val="0"/>
              <w:marRight w:val="0"/>
              <w:marTop w:val="0"/>
              <w:marBottom w:val="0"/>
              <w:divBdr>
                <w:top w:val="none" w:sz="0" w:space="0" w:color="auto"/>
                <w:left w:val="none" w:sz="0" w:space="0" w:color="auto"/>
                <w:bottom w:val="none" w:sz="0" w:space="0" w:color="auto"/>
                <w:right w:val="none" w:sz="0" w:space="0" w:color="auto"/>
              </w:divBdr>
            </w:div>
            <w:div w:id="977682870">
              <w:marLeft w:val="0"/>
              <w:marRight w:val="0"/>
              <w:marTop w:val="0"/>
              <w:marBottom w:val="0"/>
              <w:divBdr>
                <w:top w:val="none" w:sz="0" w:space="0" w:color="auto"/>
                <w:left w:val="none" w:sz="0" w:space="0" w:color="auto"/>
                <w:bottom w:val="none" w:sz="0" w:space="0" w:color="auto"/>
                <w:right w:val="none" w:sz="0" w:space="0" w:color="auto"/>
              </w:divBdr>
            </w:div>
            <w:div w:id="1288928416">
              <w:marLeft w:val="0"/>
              <w:marRight w:val="0"/>
              <w:marTop w:val="0"/>
              <w:marBottom w:val="0"/>
              <w:divBdr>
                <w:top w:val="none" w:sz="0" w:space="0" w:color="auto"/>
                <w:left w:val="none" w:sz="0" w:space="0" w:color="auto"/>
                <w:bottom w:val="none" w:sz="0" w:space="0" w:color="auto"/>
                <w:right w:val="none" w:sz="0" w:space="0" w:color="auto"/>
              </w:divBdr>
            </w:div>
            <w:div w:id="978923432">
              <w:marLeft w:val="0"/>
              <w:marRight w:val="0"/>
              <w:marTop w:val="0"/>
              <w:marBottom w:val="0"/>
              <w:divBdr>
                <w:top w:val="none" w:sz="0" w:space="0" w:color="auto"/>
                <w:left w:val="none" w:sz="0" w:space="0" w:color="auto"/>
                <w:bottom w:val="none" w:sz="0" w:space="0" w:color="auto"/>
                <w:right w:val="none" w:sz="0" w:space="0" w:color="auto"/>
              </w:divBdr>
            </w:div>
            <w:div w:id="1198006204">
              <w:marLeft w:val="0"/>
              <w:marRight w:val="0"/>
              <w:marTop w:val="0"/>
              <w:marBottom w:val="0"/>
              <w:divBdr>
                <w:top w:val="none" w:sz="0" w:space="0" w:color="auto"/>
                <w:left w:val="none" w:sz="0" w:space="0" w:color="auto"/>
                <w:bottom w:val="none" w:sz="0" w:space="0" w:color="auto"/>
                <w:right w:val="none" w:sz="0" w:space="0" w:color="auto"/>
              </w:divBdr>
            </w:div>
            <w:div w:id="505487462">
              <w:marLeft w:val="0"/>
              <w:marRight w:val="0"/>
              <w:marTop w:val="0"/>
              <w:marBottom w:val="0"/>
              <w:divBdr>
                <w:top w:val="none" w:sz="0" w:space="0" w:color="auto"/>
                <w:left w:val="none" w:sz="0" w:space="0" w:color="auto"/>
                <w:bottom w:val="none" w:sz="0" w:space="0" w:color="auto"/>
                <w:right w:val="none" w:sz="0" w:space="0" w:color="auto"/>
              </w:divBdr>
            </w:div>
            <w:div w:id="676537360">
              <w:marLeft w:val="0"/>
              <w:marRight w:val="0"/>
              <w:marTop w:val="0"/>
              <w:marBottom w:val="0"/>
              <w:divBdr>
                <w:top w:val="none" w:sz="0" w:space="0" w:color="auto"/>
                <w:left w:val="none" w:sz="0" w:space="0" w:color="auto"/>
                <w:bottom w:val="none" w:sz="0" w:space="0" w:color="auto"/>
                <w:right w:val="none" w:sz="0" w:space="0" w:color="auto"/>
              </w:divBdr>
            </w:div>
            <w:div w:id="264003693">
              <w:marLeft w:val="0"/>
              <w:marRight w:val="0"/>
              <w:marTop w:val="0"/>
              <w:marBottom w:val="0"/>
              <w:divBdr>
                <w:top w:val="none" w:sz="0" w:space="0" w:color="auto"/>
                <w:left w:val="none" w:sz="0" w:space="0" w:color="auto"/>
                <w:bottom w:val="none" w:sz="0" w:space="0" w:color="auto"/>
                <w:right w:val="none" w:sz="0" w:space="0" w:color="auto"/>
              </w:divBdr>
            </w:div>
            <w:div w:id="793989476">
              <w:marLeft w:val="0"/>
              <w:marRight w:val="0"/>
              <w:marTop w:val="0"/>
              <w:marBottom w:val="0"/>
              <w:divBdr>
                <w:top w:val="none" w:sz="0" w:space="0" w:color="auto"/>
                <w:left w:val="none" w:sz="0" w:space="0" w:color="auto"/>
                <w:bottom w:val="none" w:sz="0" w:space="0" w:color="auto"/>
                <w:right w:val="none" w:sz="0" w:space="0" w:color="auto"/>
              </w:divBdr>
            </w:div>
            <w:div w:id="1389457777">
              <w:marLeft w:val="0"/>
              <w:marRight w:val="0"/>
              <w:marTop w:val="0"/>
              <w:marBottom w:val="0"/>
              <w:divBdr>
                <w:top w:val="none" w:sz="0" w:space="0" w:color="auto"/>
                <w:left w:val="none" w:sz="0" w:space="0" w:color="auto"/>
                <w:bottom w:val="none" w:sz="0" w:space="0" w:color="auto"/>
                <w:right w:val="none" w:sz="0" w:space="0" w:color="auto"/>
              </w:divBdr>
            </w:div>
            <w:div w:id="1708480504">
              <w:marLeft w:val="0"/>
              <w:marRight w:val="0"/>
              <w:marTop w:val="0"/>
              <w:marBottom w:val="0"/>
              <w:divBdr>
                <w:top w:val="none" w:sz="0" w:space="0" w:color="auto"/>
                <w:left w:val="none" w:sz="0" w:space="0" w:color="auto"/>
                <w:bottom w:val="none" w:sz="0" w:space="0" w:color="auto"/>
                <w:right w:val="none" w:sz="0" w:space="0" w:color="auto"/>
              </w:divBdr>
            </w:div>
            <w:div w:id="1179195919">
              <w:marLeft w:val="0"/>
              <w:marRight w:val="0"/>
              <w:marTop w:val="0"/>
              <w:marBottom w:val="0"/>
              <w:divBdr>
                <w:top w:val="none" w:sz="0" w:space="0" w:color="auto"/>
                <w:left w:val="none" w:sz="0" w:space="0" w:color="auto"/>
                <w:bottom w:val="none" w:sz="0" w:space="0" w:color="auto"/>
                <w:right w:val="none" w:sz="0" w:space="0" w:color="auto"/>
              </w:divBdr>
            </w:div>
          </w:divsChild>
        </w:div>
        <w:div w:id="912547963">
          <w:marLeft w:val="0"/>
          <w:marRight w:val="0"/>
          <w:marTop w:val="0"/>
          <w:marBottom w:val="0"/>
          <w:divBdr>
            <w:top w:val="none" w:sz="0" w:space="0" w:color="auto"/>
            <w:left w:val="none" w:sz="0" w:space="0" w:color="auto"/>
            <w:bottom w:val="none" w:sz="0" w:space="0" w:color="auto"/>
            <w:right w:val="none" w:sz="0" w:space="0" w:color="auto"/>
          </w:divBdr>
          <w:divsChild>
            <w:div w:id="1670674583">
              <w:marLeft w:val="0"/>
              <w:marRight w:val="0"/>
              <w:marTop w:val="0"/>
              <w:marBottom w:val="0"/>
              <w:divBdr>
                <w:top w:val="none" w:sz="0" w:space="0" w:color="auto"/>
                <w:left w:val="none" w:sz="0" w:space="0" w:color="auto"/>
                <w:bottom w:val="none" w:sz="0" w:space="0" w:color="auto"/>
                <w:right w:val="none" w:sz="0" w:space="0" w:color="auto"/>
              </w:divBdr>
            </w:div>
            <w:div w:id="278805256">
              <w:marLeft w:val="0"/>
              <w:marRight w:val="0"/>
              <w:marTop w:val="0"/>
              <w:marBottom w:val="0"/>
              <w:divBdr>
                <w:top w:val="none" w:sz="0" w:space="0" w:color="auto"/>
                <w:left w:val="none" w:sz="0" w:space="0" w:color="auto"/>
                <w:bottom w:val="none" w:sz="0" w:space="0" w:color="auto"/>
                <w:right w:val="none" w:sz="0" w:space="0" w:color="auto"/>
              </w:divBdr>
            </w:div>
            <w:div w:id="2136825914">
              <w:marLeft w:val="0"/>
              <w:marRight w:val="0"/>
              <w:marTop w:val="0"/>
              <w:marBottom w:val="0"/>
              <w:divBdr>
                <w:top w:val="none" w:sz="0" w:space="0" w:color="auto"/>
                <w:left w:val="none" w:sz="0" w:space="0" w:color="auto"/>
                <w:bottom w:val="none" w:sz="0" w:space="0" w:color="auto"/>
                <w:right w:val="none" w:sz="0" w:space="0" w:color="auto"/>
              </w:divBdr>
            </w:div>
            <w:div w:id="1727800885">
              <w:marLeft w:val="0"/>
              <w:marRight w:val="0"/>
              <w:marTop w:val="0"/>
              <w:marBottom w:val="0"/>
              <w:divBdr>
                <w:top w:val="none" w:sz="0" w:space="0" w:color="auto"/>
                <w:left w:val="none" w:sz="0" w:space="0" w:color="auto"/>
                <w:bottom w:val="none" w:sz="0" w:space="0" w:color="auto"/>
                <w:right w:val="none" w:sz="0" w:space="0" w:color="auto"/>
              </w:divBdr>
            </w:div>
            <w:div w:id="901133460">
              <w:marLeft w:val="0"/>
              <w:marRight w:val="0"/>
              <w:marTop w:val="0"/>
              <w:marBottom w:val="0"/>
              <w:divBdr>
                <w:top w:val="none" w:sz="0" w:space="0" w:color="auto"/>
                <w:left w:val="none" w:sz="0" w:space="0" w:color="auto"/>
                <w:bottom w:val="none" w:sz="0" w:space="0" w:color="auto"/>
                <w:right w:val="none" w:sz="0" w:space="0" w:color="auto"/>
              </w:divBdr>
            </w:div>
            <w:div w:id="612833752">
              <w:marLeft w:val="0"/>
              <w:marRight w:val="0"/>
              <w:marTop w:val="0"/>
              <w:marBottom w:val="0"/>
              <w:divBdr>
                <w:top w:val="none" w:sz="0" w:space="0" w:color="auto"/>
                <w:left w:val="none" w:sz="0" w:space="0" w:color="auto"/>
                <w:bottom w:val="none" w:sz="0" w:space="0" w:color="auto"/>
                <w:right w:val="none" w:sz="0" w:space="0" w:color="auto"/>
              </w:divBdr>
            </w:div>
            <w:div w:id="260723755">
              <w:marLeft w:val="0"/>
              <w:marRight w:val="0"/>
              <w:marTop w:val="0"/>
              <w:marBottom w:val="0"/>
              <w:divBdr>
                <w:top w:val="none" w:sz="0" w:space="0" w:color="auto"/>
                <w:left w:val="none" w:sz="0" w:space="0" w:color="auto"/>
                <w:bottom w:val="none" w:sz="0" w:space="0" w:color="auto"/>
                <w:right w:val="none" w:sz="0" w:space="0" w:color="auto"/>
              </w:divBdr>
            </w:div>
            <w:div w:id="681322081">
              <w:marLeft w:val="0"/>
              <w:marRight w:val="0"/>
              <w:marTop w:val="0"/>
              <w:marBottom w:val="0"/>
              <w:divBdr>
                <w:top w:val="none" w:sz="0" w:space="0" w:color="auto"/>
                <w:left w:val="none" w:sz="0" w:space="0" w:color="auto"/>
                <w:bottom w:val="none" w:sz="0" w:space="0" w:color="auto"/>
                <w:right w:val="none" w:sz="0" w:space="0" w:color="auto"/>
              </w:divBdr>
            </w:div>
            <w:div w:id="787159658">
              <w:marLeft w:val="0"/>
              <w:marRight w:val="0"/>
              <w:marTop w:val="0"/>
              <w:marBottom w:val="0"/>
              <w:divBdr>
                <w:top w:val="none" w:sz="0" w:space="0" w:color="auto"/>
                <w:left w:val="none" w:sz="0" w:space="0" w:color="auto"/>
                <w:bottom w:val="none" w:sz="0" w:space="0" w:color="auto"/>
                <w:right w:val="none" w:sz="0" w:space="0" w:color="auto"/>
              </w:divBdr>
            </w:div>
            <w:div w:id="1164853398">
              <w:marLeft w:val="0"/>
              <w:marRight w:val="0"/>
              <w:marTop w:val="0"/>
              <w:marBottom w:val="0"/>
              <w:divBdr>
                <w:top w:val="none" w:sz="0" w:space="0" w:color="auto"/>
                <w:left w:val="none" w:sz="0" w:space="0" w:color="auto"/>
                <w:bottom w:val="none" w:sz="0" w:space="0" w:color="auto"/>
                <w:right w:val="none" w:sz="0" w:space="0" w:color="auto"/>
              </w:divBdr>
            </w:div>
            <w:div w:id="341781300">
              <w:marLeft w:val="0"/>
              <w:marRight w:val="0"/>
              <w:marTop w:val="0"/>
              <w:marBottom w:val="0"/>
              <w:divBdr>
                <w:top w:val="none" w:sz="0" w:space="0" w:color="auto"/>
                <w:left w:val="none" w:sz="0" w:space="0" w:color="auto"/>
                <w:bottom w:val="none" w:sz="0" w:space="0" w:color="auto"/>
                <w:right w:val="none" w:sz="0" w:space="0" w:color="auto"/>
              </w:divBdr>
            </w:div>
            <w:div w:id="1960725180">
              <w:marLeft w:val="0"/>
              <w:marRight w:val="0"/>
              <w:marTop w:val="0"/>
              <w:marBottom w:val="0"/>
              <w:divBdr>
                <w:top w:val="none" w:sz="0" w:space="0" w:color="auto"/>
                <w:left w:val="none" w:sz="0" w:space="0" w:color="auto"/>
                <w:bottom w:val="none" w:sz="0" w:space="0" w:color="auto"/>
                <w:right w:val="none" w:sz="0" w:space="0" w:color="auto"/>
              </w:divBdr>
            </w:div>
            <w:div w:id="426199102">
              <w:marLeft w:val="0"/>
              <w:marRight w:val="0"/>
              <w:marTop w:val="0"/>
              <w:marBottom w:val="0"/>
              <w:divBdr>
                <w:top w:val="none" w:sz="0" w:space="0" w:color="auto"/>
                <w:left w:val="none" w:sz="0" w:space="0" w:color="auto"/>
                <w:bottom w:val="none" w:sz="0" w:space="0" w:color="auto"/>
                <w:right w:val="none" w:sz="0" w:space="0" w:color="auto"/>
              </w:divBdr>
            </w:div>
            <w:div w:id="191961802">
              <w:marLeft w:val="0"/>
              <w:marRight w:val="0"/>
              <w:marTop w:val="0"/>
              <w:marBottom w:val="0"/>
              <w:divBdr>
                <w:top w:val="none" w:sz="0" w:space="0" w:color="auto"/>
                <w:left w:val="none" w:sz="0" w:space="0" w:color="auto"/>
                <w:bottom w:val="none" w:sz="0" w:space="0" w:color="auto"/>
                <w:right w:val="none" w:sz="0" w:space="0" w:color="auto"/>
              </w:divBdr>
            </w:div>
            <w:div w:id="1212309784">
              <w:marLeft w:val="0"/>
              <w:marRight w:val="0"/>
              <w:marTop w:val="0"/>
              <w:marBottom w:val="0"/>
              <w:divBdr>
                <w:top w:val="none" w:sz="0" w:space="0" w:color="auto"/>
                <w:left w:val="none" w:sz="0" w:space="0" w:color="auto"/>
                <w:bottom w:val="none" w:sz="0" w:space="0" w:color="auto"/>
                <w:right w:val="none" w:sz="0" w:space="0" w:color="auto"/>
              </w:divBdr>
            </w:div>
            <w:div w:id="126239029">
              <w:marLeft w:val="0"/>
              <w:marRight w:val="0"/>
              <w:marTop w:val="0"/>
              <w:marBottom w:val="0"/>
              <w:divBdr>
                <w:top w:val="none" w:sz="0" w:space="0" w:color="auto"/>
                <w:left w:val="none" w:sz="0" w:space="0" w:color="auto"/>
                <w:bottom w:val="none" w:sz="0" w:space="0" w:color="auto"/>
                <w:right w:val="none" w:sz="0" w:space="0" w:color="auto"/>
              </w:divBdr>
            </w:div>
            <w:div w:id="1639914532">
              <w:marLeft w:val="0"/>
              <w:marRight w:val="0"/>
              <w:marTop w:val="0"/>
              <w:marBottom w:val="0"/>
              <w:divBdr>
                <w:top w:val="none" w:sz="0" w:space="0" w:color="auto"/>
                <w:left w:val="none" w:sz="0" w:space="0" w:color="auto"/>
                <w:bottom w:val="none" w:sz="0" w:space="0" w:color="auto"/>
                <w:right w:val="none" w:sz="0" w:space="0" w:color="auto"/>
              </w:divBdr>
            </w:div>
            <w:div w:id="288361333">
              <w:marLeft w:val="0"/>
              <w:marRight w:val="0"/>
              <w:marTop w:val="0"/>
              <w:marBottom w:val="0"/>
              <w:divBdr>
                <w:top w:val="none" w:sz="0" w:space="0" w:color="auto"/>
                <w:left w:val="none" w:sz="0" w:space="0" w:color="auto"/>
                <w:bottom w:val="none" w:sz="0" w:space="0" w:color="auto"/>
                <w:right w:val="none" w:sz="0" w:space="0" w:color="auto"/>
              </w:divBdr>
            </w:div>
            <w:div w:id="769664056">
              <w:marLeft w:val="0"/>
              <w:marRight w:val="0"/>
              <w:marTop w:val="0"/>
              <w:marBottom w:val="0"/>
              <w:divBdr>
                <w:top w:val="none" w:sz="0" w:space="0" w:color="auto"/>
                <w:left w:val="none" w:sz="0" w:space="0" w:color="auto"/>
                <w:bottom w:val="none" w:sz="0" w:space="0" w:color="auto"/>
                <w:right w:val="none" w:sz="0" w:space="0" w:color="auto"/>
              </w:divBdr>
            </w:div>
            <w:div w:id="983778787">
              <w:marLeft w:val="0"/>
              <w:marRight w:val="0"/>
              <w:marTop w:val="0"/>
              <w:marBottom w:val="0"/>
              <w:divBdr>
                <w:top w:val="none" w:sz="0" w:space="0" w:color="auto"/>
                <w:left w:val="none" w:sz="0" w:space="0" w:color="auto"/>
                <w:bottom w:val="none" w:sz="0" w:space="0" w:color="auto"/>
                <w:right w:val="none" w:sz="0" w:space="0" w:color="auto"/>
              </w:divBdr>
            </w:div>
          </w:divsChild>
        </w:div>
        <w:div w:id="262037648">
          <w:marLeft w:val="0"/>
          <w:marRight w:val="0"/>
          <w:marTop w:val="0"/>
          <w:marBottom w:val="0"/>
          <w:divBdr>
            <w:top w:val="none" w:sz="0" w:space="0" w:color="auto"/>
            <w:left w:val="none" w:sz="0" w:space="0" w:color="auto"/>
            <w:bottom w:val="none" w:sz="0" w:space="0" w:color="auto"/>
            <w:right w:val="none" w:sz="0" w:space="0" w:color="auto"/>
          </w:divBdr>
          <w:divsChild>
            <w:div w:id="1619334895">
              <w:marLeft w:val="0"/>
              <w:marRight w:val="0"/>
              <w:marTop w:val="0"/>
              <w:marBottom w:val="0"/>
              <w:divBdr>
                <w:top w:val="none" w:sz="0" w:space="0" w:color="auto"/>
                <w:left w:val="none" w:sz="0" w:space="0" w:color="auto"/>
                <w:bottom w:val="none" w:sz="0" w:space="0" w:color="auto"/>
                <w:right w:val="none" w:sz="0" w:space="0" w:color="auto"/>
              </w:divBdr>
            </w:div>
            <w:div w:id="1006979574">
              <w:marLeft w:val="0"/>
              <w:marRight w:val="0"/>
              <w:marTop w:val="0"/>
              <w:marBottom w:val="0"/>
              <w:divBdr>
                <w:top w:val="none" w:sz="0" w:space="0" w:color="auto"/>
                <w:left w:val="none" w:sz="0" w:space="0" w:color="auto"/>
                <w:bottom w:val="none" w:sz="0" w:space="0" w:color="auto"/>
                <w:right w:val="none" w:sz="0" w:space="0" w:color="auto"/>
              </w:divBdr>
            </w:div>
            <w:div w:id="2002344774">
              <w:marLeft w:val="0"/>
              <w:marRight w:val="0"/>
              <w:marTop w:val="0"/>
              <w:marBottom w:val="0"/>
              <w:divBdr>
                <w:top w:val="none" w:sz="0" w:space="0" w:color="auto"/>
                <w:left w:val="none" w:sz="0" w:space="0" w:color="auto"/>
                <w:bottom w:val="none" w:sz="0" w:space="0" w:color="auto"/>
                <w:right w:val="none" w:sz="0" w:space="0" w:color="auto"/>
              </w:divBdr>
            </w:div>
            <w:div w:id="362286504">
              <w:marLeft w:val="0"/>
              <w:marRight w:val="0"/>
              <w:marTop w:val="0"/>
              <w:marBottom w:val="0"/>
              <w:divBdr>
                <w:top w:val="none" w:sz="0" w:space="0" w:color="auto"/>
                <w:left w:val="none" w:sz="0" w:space="0" w:color="auto"/>
                <w:bottom w:val="none" w:sz="0" w:space="0" w:color="auto"/>
                <w:right w:val="none" w:sz="0" w:space="0" w:color="auto"/>
              </w:divBdr>
            </w:div>
            <w:div w:id="958536312">
              <w:marLeft w:val="0"/>
              <w:marRight w:val="0"/>
              <w:marTop w:val="0"/>
              <w:marBottom w:val="0"/>
              <w:divBdr>
                <w:top w:val="none" w:sz="0" w:space="0" w:color="auto"/>
                <w:left w:val="none" w:sz="0" w:space="0" w:color="auto"/>
                <w:bottom w:val="none" w:sz="0" w:space="0" w:color="auto"/>
                <w:right w:val="none" w:sz="0" w:space="0" w:color="auto"/>
              </w:divBdr>
            </w:div>
            <w:div w:id="847713824">
              <w:marLeft w:val="0"/>
              <w:marRight w:val="0"/>
              <w:marTop w:val="0"/>
              <w:marBottom w:val="0"/>
              <w:divBdr>
                <w:top w:val="none" w:sz="0" w:space="0" w:color="auto"/>
                <w:left w:val="none" w:sz="0" w:space="0" w:color="auto"/>
                <w:bottom w:val="none" w:sz="0" w:space="0" w:color="auto"/>
                <w:right w:val="none" w:sz="0" w:space="0" w:color="auto"/>
              </w:divBdr>
            </w:div>
            <w:div w:id="1477532651">
              <w:marLeft w:val="0"/>
              <w:marRight w:val="0"/>
              <w:marTop w:val="0"/>
              <w:marBottom w:val="0"/>
              <w:divBdr>
                <w:top w:val="none" w:sz="0" w:space="0" w:color="auto"/>
                <w:left w:val="none" w:sz="0" w:space="0" w:color="auto"/>
                <w:bottom w:val="none" w:sz="0" w:space="0" w:color="auto"/>
                <w:right w:val="none" w:sz="0" w:space="0" w:color="auto"/>
              </w:divBdr>
            </w:div>
            <w:div w:id="1768116582">
              <w:marLeft w:val="0"/>
              <w:marRight w:val="0"/>
              <w:marTop w:val="0"/>
              <w:marBottom w:val="0"/>
              <w:divBdr>
                <w:top w:val="none" w:sz="0" w:space="0" w:color="auto"/>
                <w:left w:val="none" w:sz="0" w:space="0" w:color="auto"/>
                <w:bottom w:val="none" w:sz="0" w:space="0" w:color="auto"/>
                <w:right w:val="none" w:sz="0" w:space="0" w:color="auto"/>
              </w:divBdr>
            </w:div>
            <w:div w:id="526217539">
              <w:marLeft w:val="0"/>
              <w:marRight w:val="0"/>
              <w:marTop w:val="0"/>
              <w:marBottom w:val="0"/>
              <w:divBdr>
                <w:top w:val="none" w:sz="0" w:space="0" w:color="auto"/>
                <w:left w:val="none" w:sz="0" w:space="0" w:color="auto"/>
                <w:bottom w:val="none" w:sz="0" w:space="0" w:color="auto"/>
                <w:right w:val="none" w:sz="0" w:space="0" w:color="auto"/>
              </w:divBdr>
            </w:div>
            <w:div w:id="39332177">
              <w:marLeft w:val="0"/>
              <w:marRight w:val="0"/>
              <w:marTop w:val="0"/>
              <w:marBottom w:val="0"/>
              <w:divBdr>
                <w:top w:val="none" w:sz="0" w:space="0" w:color="auto"/>
                <w:left w:val="none" w:sz="0" w:space="0" w:color="auto"/>
                <w:bottom w:val="none" w:sz="0" w:space="0" w:color="auto"/>
                <w:right w:val="none" w:sz="0" w:space="0" w:color="auto"/>
              </w:divBdr>
            </w:div>
            <w:div w:id="191189955">
              <w:marLeft w:val="0"/>
              <w:marRight w:val="0"/>
              <w:marTop w:val="0"/>
              <w:marBottom w:val="0"/>
              <w:divBdr>
                <w:top w:val="none" w:sz="0" w:space="0" w:color="auto"/>
                <w:left w:val="none" w:sz="0" w:space="0" w:color="auto"/>
                <w:bottom w:val="none" w:sz="0" w:space="0" w:color="auto"/>
                <w:right w:val="none" w:sz="0" w:space="0" w:color="auto"/>
              </w:divBdr>
            </w:div>
            <w:div w:id="975791400">
              <w:marLeft w:val="0"/>
              <w:marRight w:val="0"/>
              <w:marTop w:val="0"/>
              <w:marBottom w:val="0"/>
              <w:divBdr>
                <w:top w:val="none" w:sz="0" w:space="0" w:color="auto"/>
                <w:left w:val="none" w:sz="0" w:space="0" w:color="auto"/>
                <w:bottom w:val="none" w:sz="0" w:space="0" w:color="auto"/>
                <w:right w:val="none" w:sz="0" w:space="0" w:color="auto"/>
              </w:divBdr>
            </w:div>
            <w:div w:id="1891572355">
              <w:marLeft w:val="0"/>
              <w:marRight w:val="0"/>
              <w:marTop w:val="0"/>
              <w:marBottom w:val="0"/>
              <w:divBdr>
                <w:top w:val="none" w:sz="0" w:space="0" w:color="auto"/>
                <w:left w:val="none" w:sz="0" w:space="0" w:color="auto"/>
                <w:bottom w:val="none" w:sz="0" w:space="0" w:color="auto"/>
                <w:right w:val="none" w:sz="0" w:space="0" w:color="auto"/>
              </w:divBdr>
            </w:div>
            <w:div w:id="197206598">
              <w:marLeft w:val="0"/>
              <w:marRight w:val="0"/>
              <w:marTop w:val="0"/>
              <w:marBottom w:val="0"/>
              <w:divBdr>
                <w:top w:val="none" w:sz="0" w:space="0" w:color="auto"/>
                <w:left w:val="none" w:sz="0" w:space="0" w:color="auto"/>
                <w:bottom w:val="none" w:sz="0" w:space="0" w:color="auto"/>
                <w:right w:val="none" w:sz="0" w:space="0" w:color="auto"/>
              </w:divBdr>
            </w:div>
            <w:div w:id="1914853018">
              <w:marLeft w:val="0"/>
              <w:marRight w:val="0"/>
              <w:marTop w:val="0"/>
              <w:marBottom w:val="0"/>
              <w:divBdr>
                <w:top w:val="none" w:sz="0" w:space="0" w:color="auto"/>
                <w:left w:val="none" w:sz="0" w:space="0" w:color="auto"/>
                <w:bottom w:val="none" w:sz="0" w:space="0" w:color="auto"/>
                <w:right w:val="none" w:sz="0" w:space="0" w:color="auto"/>
              </w:divBdr>
            </w:div>
            <w:div w:id="1395464577">
              <w:marLeft w:val="0"/>
              <w:marRight w:val="0"/>
              <w:marTop w:val="0"/>
              <w:marBottom w:val="0"/>
              <w:divBdr>
                <w:top w:val="none" w:sz="0" w:space="0" w:color="auto"/>
                <w:left w:val="none" w:sz="0" w:space="0" w:color="auto"/>
                <w:bottom w:val="none" w:sz="0" w:space="0" w:color="auto"/>
                <w:right w:val="none" w:sz="0" w:space="0" w:color="auto"/>
              </w:divBdr>
            </w:div>
            <w:div w:id="566645286">
              <w:marLeft w:val="0"/>
              <w:marRight w:val="0"/>
              <w:marTop w:val="0"/>
              <w:marBottom w:val="0"/>
              <w:divBdr>
                <w:top w:val="none" w:sz="0" w:space="0" w:color="auto"/>
                <w:left w:val="none" w:sz="0" w:space="0" w:color="auto"/>
                <w:bottom w:val="none" w:sz="0" w:space="0" w:color="auto"/>
                <w:right w:val="none" w:sz="0" w:space="0" w:color="auto"/>
              </w:divBdr>
            </w:div>
            <w:div w:id="337075231">
              <w:marLeft w:val="0"/>
              <w:marRight w:val="0"/>
              <w:marTop w:val="0"/>
              <w:marBottom w:val="0"/>
              <w:divBdr>
                <w:top w:val="none" w:sz="0" w:space="0" w:color="auto"/>
                <w:left w:val="none" w:sz="0" w:space="0" w:color="auto"/>
                <w:bottom w:val="none" w:sz="0" w:space="0" w:color="auto"/>
                <w:right w:val="none" w:sz="0" w:space="0" w:color="auto"/>
              </w:divBdr>
            </w:div>
            <w:div w:id="751856456">
              <w:marLeft w:val="0"/>
              <w:marRight w:val="0"/>
              <w:marTop w:val="0"/>
              <w:marBottom w:val="0"/>
              <w:divBdr>
                <w:top w:val="none" w:sz="0" w:space="0" w:color="auto"/>
                <w:left w:val="none" w:sz="0" w:space="0" w:color="auto"/>
                <w:bottom w:val="none" w:sz="0" w:space="0" w:color="auto"/>
                <w:right w:val="none" w:sz="0" w:space="0" w:color="auto"/>
              </w:divBdr>
            </w:div>
            <w:div w:id="2104103874">
              <w:marLeft w:val="0"/>
              <w:marRight w:val="0"/>
              <w:marTop w:val="0"/>
              <w:marBottom w:val="0"/>
              <w:divBdr>
                <w:top w:val="none" w:sz="0" w:space="0" w:color="auto"/>
                <w:left w:val="none" w:sz="0" w:space="0" w:color="auto"/>
                <w:bottom w:val="none" w:sz="0" w:space="0" w:color="auto"/>
                <w:right w:val="none" w:sz="0" w:space="0" w:color="auto"/>
              </w:divBdr>
            </w:div>
          </w:divsChild>
        </w:div>
        <w:div w:id="1304844542">
          <w:marLeft w:val="0"/>
          <w:marRight w:val="0"/>
          <w:marTop w:val="0"/>
          <w:marBottom w:val="0"/>
          <w:divBdr>
            <w:top w:val="none" w:sz="0" w:space="0" w:color="auto"/>
            <w:left w:val="none" w:sz="0" w:space="0" w:color="auto"/>
            <w:bottom w:val="none" w:sz="0" w:space="0" w:color="auto"/>
            <w:right w:val="none" w:sz="0" w:space="0" w:color="auto"/>
          </w:divBdr>
          <w:divsChild>
            <w:div w:id="270094690">
              <w:marLeft w:val="0"/>
              <w:marRight w:val="0"/>
              <w:marTop w:val="0"/>
              <w:marBottom w:val="0"/>
              <w:divBdr>
                <w:top w:val="none" w:sz="0" w:space="0" w:color="auto"/>
                <w:left w:val="none" w:sz="0" w:space="0" w:color="auto"/>
                <w:bottom w:val="none" w:sz="0" w:space="0" w:color="auto"/>
                <w:right w:val="none" w:sz="0" w:space="0" w:color="auto"/>
              </w:divBdr>
            </w:div>
            <w:div w:id="1326124132">
              <w:marLeft w:val="0"/>
              <w:marRight w:val="0"/>
              <w:marTop w:val="0"/>
              <w:marBottom w:val="0"/>
              <w:divBdr>
                <w:top w:val="none" w:sz="0" w:space="0" w:color="auto"/>
                <w:left w:val="none" w:sz="0" w:space="0" w:color="auto"/>
                <w:bottom w:val="none" w:sz="0" w:space="0" w:color="auto"/>
                <w:right w:val="none" w:sz="0" w:space="0" w:color="auto"/>
              </w:divBdr>
            </w:div>
            <w:div w:id="1966307891">
              <w:marLeft w:val="0"/>
              <w:marRight w:val="0"/>
              <w:marTop w:val="0"/>
              <w:marBottom w:val="0"/>
              <w:divBdr>
                <w:top w:val="none" w:sz="0" w:space="0" w:color="auto"/>
                <w:left w:val="none" w:sz="0" w:space="0" w:color="auto"/>
                <w:bottom w:val="none" w:sz="0" w:space="0" w:color="auto"/>
                <w:right w:val="none" w:sz="0" w:space="0" w:color="auto"/>
              </w:divBdr>
            </w:div>
            <w:div w:id="471794769">
              <w:marLeft w:val="0"/>
              <w:marRight w:val="0"/>
              <w:marTop w:val="0"/>
              <w:marBottom w:val="0"/>
              <w:divBdr>
                <w:top w:val="none" w:sz="0" w:space="0" w:color="auto"/>
                <w:left w:val="none" w:sz="0" w:space="0" w:color="auto"/>
                <w:bottom w:val="none" w:sz="0" w:space="0" w:color="auto"/>
                <w:right w:val="none" w:sz="0" w:space="0" w:color="auto"/>
              </w:divBdr>
            </w:div>
            <w:div w:id="381289772">
              <w:marLeft w:val="0"/>
              <w:marRight w:val="0"/>
              <w:marTop w:val="0"/>
              <w:marBottom w:val="0"/>
              <w:divBdr>
                <w:top w:val="none" w:sz="0" w:space="0" w:color="auto"/>
                <w:left w:val="none" w:sz="0" w:space="0" w:color="auto"/>
                <w:bottom w:val="none" w:sz="0" w:space="0" w:color="auto"/>
                <w:right w:val="none" w:sz="0" w:space="0" w:color="auto"/>
              </w:divBdr>
            </w:div>
            <w:div w:id="1590967813">
              <w:marLeft w:val="0"/>
              <w:marRight w:val="0"/>
              <w:marTop w:val="0"/>
              <w:marBottom w:val="0"/>
              <w:divBdr>
                <w:top w:val="none" w:sz="0" w:space="0" w:color="auto"/>
                <w:left w:val="none" w:sz="0" w:space="0" w:color="auto"/>
                <w:bottom w:val="none" w:sz="0" w:space="0" w:color="auto"/>
                <w:right w:val="none" w:sz="0" w:space="0" w:color="auto"/>
              </w:divBdr>
            </w:div>
            <w:div w:id="570119824">
              <w:marLeft w:val="0"/>
              <w:marRight w:val="0"/>
              <w:marTop w:val="0"/>
              <w:marBottom w:val="0"/>
              <w:divBdr>
                <w:top w:val="none" w:sz="0" w:space="0" w:color="auto"/>
                <w:left w:val="none" w:sz="0" w:space="0" w:color="auto"/>
                <w:bottom w:val="none" w:sz="0" w:space="0" w:color="auto"/>
                <w:right w:val="none" w:sz="0" w:space="0" w:color="auto"/>
              </w:divBdr>
            </w:div>
            <w:div w:id="2142456191">
              <w:marLeft w:val="0"/>
              <w:marRight w:val="0"/>
              <w:marTop w:val="0"/>
              <w:marBottom w:val="0"/>
              <w:divBdr>
                <w:top w:val="none" w:sz="0" w:space="0" w:color="auto"/>
                <w:left w:val="none" w:sz="0" w:space="0" w:color="auto"/>
                <w:bottom w:val="none" w:sz="0" w:space="0" w:color="auto"/>
                <w:right w:val="none" w:sz="0" w:space="0" w:color="auto"/>
              </w:divBdr>
            </w:div>
            <w:div w:id="836698907">
              <w:marLeft w:val="0"/>
              <w:marRight w:val="0"/>
              <w:marTop w:val="0"/>
              <w:marBottom w:val="0"/>
              <w:divBdr>
                <w:top w:val="none" w:sz="0" w:space="0" w:color="auto"/>
                <w:left w:val="none" w:sz="0" w:space="0" w:color="auto"/>
                <w:bottom w:val="none" w:sz="0" w:space="0" w:color="auto"/>
                <w:right w:val="none" w:sz="0" w:space="0" w:color="auto"/>
              </w:divBdr>
            </w:div>
            <w:div w:id="550574862">
              <w:marLeft w:val="0"/>
              <w:marRight w:val="0"/>
              <w:marTop w:val="0"/>
              <w:marBottom w:val="0"/>
              <w:divBdr>
                <w:top w:val="none" w:sz="0" w:space="0" w:color="auto"/>
                <w:left w:val="none" w:sz="0" w:space="0" w:color="auto"/>
                <w:bottom w:val="none" w:sz="0" w:space="0" w:color="auto"/>
                <w:right w:val="none" w:sz="0" w:space="0" w:color="auto"/>
              </w:divBdr>
            </w:div>
            <w:div w:id="1867907553">
              <w:marLeft w:val="0"/>
              <w:marRight w:val="0"/>
              <w:marTop w:val="0"/>
              <w:marBottom w:val="0"/>
              <w:divBdr>
                <w:top w:val="none" w:sz="0" w:space="0" w:color="auto"/>
                <w:left w:val="none" w:sz="0" w:space="0" w:color="auto"/>
                <w:bottom w:val="none" w:sz="0" w:space="0" w:color="auto"/>
                <w:right w:val="none" w:sz="0" w:space="0" w:color="auto"/>
              </w:divBdr>
            </w:div>
            <w:div w:id="1217618596">
              <w:marLeft w:val="0"/>
              <w:marRight w:val="0"/>
              <w:marTop w:val="0"/>
              <w:marBottom w:val="0"/>
              <w:divBdr>
                <w:top w:val="none" w:sz="0" w:space="0" w:color="auto"/>
                <w:left w:val="none" w:sz="0" w:space="0" w:color="auto"/>
                <w:bottom w:val="none" w:sz="0" w:space="0" w:color="auto"/>
                <w:right w:val="none" w:sz="0" w:space="0" w:color="auto"/>
              </w:divBdr>
            </w:div>
            <w:div w:id="1382945592">
              <w:marLeft w:val="0"/>
              <w:marRight w:val="0"/>
              <w:marTop w:val="0"/>
              <w:marBottom w:val="0"/>
              <w:divBdr>
                <w:top w:val="none" w:sz="0" w:space="0" w:color="auto"/>
                <w:left w:val="none" w:sz="0" w:space="0" w:color="auto"/>
                <w:bottom w:val="none" w:sz="0" w:space="0" w:color="auto"/>
                <w:right w:val="none" w:sz="0" w:space="0" w:color="auto"/>
              </w:divBdr>
            </w:div>
            <w:div w:id="1168599536">
              <w:marLeft w:val="0"/>
              <w:marRight w:val="0"/>
              <w:marTop w:val="0"/>
              <w:marBottom w:val="0"/>
              <w:divBdr>
                <w:top w:val="none" w:sz="0" w:space="0" w:color="auto"/>
                <w:left w:val="none" w:sz="0" w:space="0" w:color="auto"/>
                <w:bottom w:val="none" w:sz="0" w:space="0" w:color="auto"/>
                <w:right w:val="none" w:sz="0" w:space="0" w:color="auto"/>
              </w:divBdr>
            </w:div>
            <w:div w:id="280844991">
              <w:marLeft w:val="0"/>
              <w:marRight w:val="0"/>
              <w:marTop w:val="0"/>
              <w:marBottom w:val="0"/>
              <w:divBdr>
                <w:top w:val="none" w:sz="0" w:space="0" w:color="auto"/>
                <w:left w:val="none" w:sz="0" w:space="0" w:color="auto"/>
                <w:bottom w:val="none" w:sz="0" w:space="0" w:color="auto"/>
                <w:right w:val="none" w:sz="0" w:space="0" w:color="auto"/>
              </w:divBdr>
            </w:div>
            <w:div w:id="2047558660">
              <w:marLeft w:val="0"/>
              <w:marRight w:val="0"/>
              <w:marTop w:val="0"/>
              <w:marBottom w:val="0"/>
              <w:divBdr>
                <w:top w:val="none" w:sz="0" w:space="0" w:color="auto"/>
                <w:left w:val="none" w:sz="0" w:space="0" w:color="auto"/>
                <w:bottom w:val="none" w:sz="0" w:space="0" w:color="auto"/>
                <w:right w:val="none" w:sz="0" w:space="0" w:color="auto"/>
              </w:divBdr>
            </w:div>
            <w:div w:id="807095179">
              <w:marLeft w:val="0"/>
              <w:marRight w:val="0"/>
              <w:marTop w:val="0"/>
              <w:marBottom w:val="0"/>
              <w:divBdr>
                <w:top w:val="none" w:sz="0" w:space="0" w:color="auto"/>
                <w:left w:val="none" w:sz="0" w:space="0" w:color="auto"/>
                <w:bottom w:val="none" w:sz="0" w:space="0" w:color="auto"/>
                <w:right w:val="none" w:sz="0" w:space="0" w:color="auto"/>
              </w:divBdr>
            </w:div>
            <w:div w:id="1272470248">
              <w:marLeft w:val="0"/>
              <w:marRight w:val="0"/>
              <w:marTop w:val="0"/>
              <w:marBottom w:val="0"/>
              <w:divBdr>
                <w:top w:val="none" w:sz="0" w:space="0" w:color="auto"/>
                <w:left w:val="none" w:sz="0" w:space="0" w:color="auto"/>
                <w:bottom w:val="none" w:sz="0" w:space="0" w:color="auto"/>
                <w:right w:val="none" w:sz="0" w:space="0" w:color="auto"/>
              </w:divBdr>
            </w:div>
            <w:div w:id="1138454172">
              <w:marLeft w:val="0"/>
              <w:marRight w:val="0"/>
              <w:marTop w:val="0"/>
              <w:marBottom w:val="0"/>
              <w:divBdr>
                <w:top w:val="none" w:sz="0" w:space="0" w:color="auto"/>
                <w:left w:val="none" w:sz="0" w:space="0" w:color="auto"/>
                <w:bottom w:val="none" w:sz="0" w:space="0" w:color="auto"/>
                <w:right w:val="none" w:sz="0" w:space="0" w:color="auto"/>
              </w:divBdr>
            </w:div>
            <w:div w:id="2140688718">
              <w:marLeft w:val="0"/>
              <w:marRight w:val="0"/>
              <w:marTop w:val="0"/>
              <w:marBottom w:val="0"/>
              <w:divBdr>
                <w:top w:val="none" w:sz="0" w:space="0" w:color="auto"/>
                <w:left w:val="none" w:sz="0" w:space="0" w:color="auto"/>
                <w:bottom w:val="none" w:sz="0" w:space="0" w:color="auto"/>
                <w:right w:val="none" w:sz="0" w:space="0" w:color="auto"/>
              </w:divBdr>
            </w:div>
          </w:divsChild>
        </w:div>
        <w:div w:id="294993043">
          <w:marLeft w:val="0"/>
          <w:marRight w:val="0"/>
          <w:marTop w:val="0"/>
          <w:marBottom w:val="0"/>
          <w:divBdr>
            <w:top w:val="none" w:sz="0" w:space="0" w:color="auto"/>
            <w:left w:val="none" w:sz="0" w:space="0" w:color="auto"/>
            <w:bottom w:val="none" w:sz="0" w:space="0" w:color="auto"/>
            <w:right w:val="none" w:sz="0" w:space="0" w:color="auto"/>
          </w:divBdr>
          <w:divsChild>
            <w:div w:id="622807416">
              <w:marLeft w:val="0"/>
              <w:marRight w:val="0"/>
              <w:marTop w:val="0"/>
              <w:marBottom w:val="0"/>
              <w:divBdr>
                <w:top w:val="none" w:sz="0" w:space="0" w:color="auto"/>
                <w:left w:val="none" w:sz="0" w:space="0" w:color="auto"/>
                <w:bottom w:val="none" w:sz="0" w:space="0" w:color="auto"/>
                <w:right w:val="none" w:sz="0" w:space="0" w:color="auto"/>
              </w:divBdr>
            </w:div>
            <w:div w:id="376900624">
              <w:marLeft w:val="0"/>
              <w:marRight w:val="0"/>
              <w:marTop w:val="0"/>
              <w:marBottom w:val="0"/>
              <w:divBdr>
                <w:top w:val="none" w:sz="0" w:space="0" w:color="auto"/>
                <w:left w:val="none" w:sz="0" w:space="0" w:color="auto"/>
                <w:bottom w:val="none" w:sz="0" w:space="0" w:color="auto"/>
                <w:right w:val="none" w:sz="0" w:space="0" w:color="auto"/>
              </w:divBdr>
            </w:div>
            <w:div w:id="20279800">
              <w:marLeft w:val="0"/>
              <w:marRight w:val="0"/>
              <w:marTop w:val="0"/>
              <w:marBottom w:val="0"/>
              <w:divBdr>
                <w:top w:val="none" w:sz="0" w:space="0" w:color="auto"/>
                <w:left w:val="none" w:sz="0" w:space="0" w:color="auto"/>
                <w:bottom w:val="none" w:sz="0" w:space="0" w:color="auto"/>
                <w:right w:val="none" w:sz="0" w:space="0" w:color="auto"/>
              </w:divBdr>
            </w:div>
            <w:div w:id="2121603005">
              <w:marLeft w:val="0"/>
              <w:marRight w:val="0"/>
              <w:marTop w:val="0"/>
              <w:marBottom w:val="0"/>
              <w:divBdr>
                <w:top w:val="none" w:sz="0" w:space="0" w:color="auto"/>
                <w:left w:val="none" w:sz="0" w:space="0" w:color="auto"/>
                <w:bottom w:val="none" w:sz="0" w:space="0" w:color="auto"/>
                <w:right w:val="none" w:sz="0" w:space="0" w:color="auto"/>
              </w:divBdr>
            </w:div>
            <w:div w:id="802507496">
              <w:marLeft w:val="0"/>
              <w:marRight w:val="0"/>
              <w:marTop w:val="0"/>
              <w:marBottom w:val="0"/>
              <w:divBdr>
                <w:top w:val="none" w:sz="0" w:space="0" w:color="auto"/>
                <w:left w:val="none" w:sz="0" w:space="0" w:color="auto"/>
                <w:bottom w:val="none" w:sz="0" w:space="0" w:color="auto"/>
                <w:right w:val="none" w:sz="0" w:space="0" w:color="auto"/>
              </w:divBdr>
            </w:div>
            <w:div w:id="1851413656">
              <w:marLeft w:val="0"/>
              <w:marRight w:val="0"/>
              <w:marTop w:val="0"/>
              <w:marBottom w:val="0"/>
              <w:divBdr>
                <w:top w:val="none" w:sz="0" w:space="0" w:color="auto"/>
                <w:left w:val="none" w:sz="0" w:space="0" w:color="auto"/>
                <w:bottom w:val="none" w:sz="0" w:space="0" w:color="auto"/>
                <w:right w:val="none" w:sz="0" w:space="0" w:color="auto"/>
              </w:divBdr>
            </w:div>
            <w:div w:id="1585648979">
              <w:marLeft w:val="0"/>
              <w:marRight w:val="0"/>
              <w:marTop w:val="0"/>
              <w:marBottom w:val="0"/>
              <w:divBdr>
                <w:top w:val="none" w:sz="0" w:space="0" w:color="auto"/>
                <w:left w:val="none" w:sz="0" w:space="0" w:color="auto"/>
                <w:bottom w:val="none" w:sz="0" w:space="0" w:color="auto"/>
                <w:right w:val="none" w:sz="0" w:space="0" w:color="auto"/>
              </w:divBdr>
            </w:div>
            <w:div w:id="1264722862">
              <w:marLeft w:val="0"/>
              <w:marRight w:val="0"/>
              <w:marTop w:val="0"/>
              <w:marBottom w:val="0"/>
              <w:divBdr>
                <w:top w:val="none" w:sz="0" w:space="0" w:color="auto"/>
                <w:left w:val="none" w:sz="0" w:space="0" w:color="auto"/>
                <w:bottom w:val="none" w:sz="0" w:space="0" w:color="auto"/>
                <w:right w:val="none" w:sz="0" w:space="0" w:color="auto"/>
              </w:divBdr>
            </w:div>
            <w:div w:id="149907950">
              <w:marLeft w:val="0"/>
              <w:marRight w:val="0"/>
              <w:marTop w:val="0"/>
              <w:marBottom w:val="0"/>
              <w:divBdr>
                <w:top w:val="none" w:sz="0" w:space="0" w:color="auto"/>
                <w:left w:val="none" w:sz="0" w:space="0" w:color="auto"/>
                <w:bottom w:val="none" w:sz="0" w:space="0" w:color="auto"/>
                <w:right w:val="none" w:sz="0" w:space="0" w:color="auto"/>
              </w:divBdr>
            </w:div>
            <w:div w:id="87164822">
              <w:marLeft w:val="0"/>
              <w:marRight w:val="0"/>
              <w:marTop w:val="0"/>
              <w:marBottom w:val="0"/>
              <w:divBdr>
                <w:top w:val="none" w:sz="0" w:space="0" w:color="auto"/>
                <w:left w:val="none" w:sz="0" w:space="0" w:color="auto"/>
                <w:bottom w:val="none" w:sz="0" w:space="0" w:color="auto"/>
                <w:right w:val="none" w:sz="0" w:space="0" w:color="auto"/>
              </w:divBdr>
            </w:div>
            <w:div w:id="2034305295">
              <w:marLeft w:val="0"/>
              <w:marRight w:val="0"/>
              <w:marTop w:val="0"/>
              <w:marBottom w:val="0"/>
              <w:divBdr>
                <w:top w:val="none" w:sz="0" w:space="0" w:color="auto"/>
                <w:left w:val="none" w:sz="0" w:space="0" w:color="auto"/>
                <w:bottom w:val="none" w:sz="0" w:space="0" w:color="auto"/>
                <w:right w:val="none" w:sz="0" w:space="0" w:color="auto"/>
              </w:divBdr>
            </w:div>
            <w:div w:id="1211111744">
              <w:marLeft w:val="0"/>
              <w:marRight w:val="0"/>
              <w:marTop w:val="0"/>
              <w:marBottom w:val="0"/>
              <w:divBdr>
                <w:top w:val="none" w:sz="0" w:space="0" w:color="auto"/>
                <w:left w:val="none" w:sz="0" w:space="0" w:color="auto"/>
                <w:bottom w:val="none" w:sz="0" w:space="0" w:color="auto"/>
                <w:right w:val="none" w:sz="0" w:space="0" w:color="auto"/>
              </w:divBdr>
            </w:div>
            <w:div w:id="1551922766">
              <w:marLeft w:val="0"/>
              <w:marRight w:val="0"/>
              <w:marTop w:val="0"/>
              <w:marBottom w:val="0"/>
              <w:divBdr>
                <w:top w:val="none" w:sz="0" w:space="0" w:color="auto"/>
                <w:left w:val="none" w:sz="0" w:space="0" w:color="auto"/>
                <w:bottom w:val="none" w:sz="0" w:space="0" w:color="auto"/>
                <w:right w:val="none" w:sz="0" w:space="0" w:color="auto"/>
              </w:divBdr>
            </w:div>
            <w:div w:id="1089809627">
              <w:marLeft w:val="0"/>
              <w:marRight w:val="0"/>
              <w:marTop w:val="0"/>
              <w:marBottom w:val="0"/>
              <w:divBdr>
                <w:top w:val="none" w:sz="0" w:space="0" w:color="auto"/>
                <w:left w:val="none" w:sz="0" w:space="0" w:color="auto"/>
                <w:bottom w:val="none" w:sz="0" w:space="0" w:color="auto"/>
                <w:right w:val="none" w:sz="0" w:space="0" w:color="auto"/>
              </w:divBdr>
            </w:div>
            <w:div w:id="1736852794">
              <w:marLeft w:val="0"/>
              <w:marRight w:val="0"/>
              <w:marTop w:val="0"/>
              <w:marBottom w:val="0"/>
              <w:divBdr>
                <w:top w:val="none" w:sz="0" w:space="0" w:color="auto"/>
                <w:left w:val="none" w:sz="0" w:space="0" w:color="auto"/>
                <w:bottom w:val="none" w:sz="0" w:space="0" w:color="auto"/>
                <w:right w:val="none" w:sz="0" w:space="0" w:color="auto"/>
              </w:divBdr>
            </w:div>
            <w:div w:id="590240913">
              <w:marLeft w:val="0"/>
              <w:marRight w:val="0"/>
              <w:marTop w:val="0"/>
              <w:marBottom w:val="0"/>
              <w:divBdr>
                <w:top w:val="none" w:sz="0" w:space="0" w:color="auto"/>
                <w:left w:val="none" w:sz="0" w:space="0" w:color="auto"/>
                <w:bottom w:val="none" w:sz="0" w:space="0" w:color="auto"/>
                <w:right w:val="none" w:sz="0" w:space="0" w:color="auto"/>
              </w:divBdr>
            </w:div>
            <w:div w:id="1160004120">
              <w:marLeft w:val="0"/>
              <w:marRight w:val="0"/>
              <w:marTop w:val="0"/>
              <w:marBottom w:val="0"/>
              <w:divBdr>
                <w:top w:val="none" w:sz="0" w:space="0" w:color="auto"/>
                <w:left w:val="none" w:sz="0" w:space="0" w:color="auto"/>
                <w:bottom w:val="none" w:sz="0" w:space="0" w:color="auto"/>
                <w:right w:val="none" w:sz="0" w:space="0" w:color="auto"/>
              </w:divBdr>
            </w:div>
            <w:div w:id="1099256177">
              <w:marLeft w:val="0"/>
              <w:marRight w:val="0"/>
              <w:marTop w:val="0"/>
              <w:marBottom w:val="0"/>
              <w:divBdr>
                <w:top w:val="none" w:sz="0" w:space="0" w:color="auto"/>
                <w:left w:val="none" w:sz="0" w:space="0" w:color="auto"/>
                <w:bottom w:val="none" w:sz="0" w:space="0" w:color="auto"/>
                <w:right w:val="none" w:sz="0" w:space="0" w:color="auto"/>
              </w:divBdr>
            </w:div>
            <w:div w:id="119424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263986">
      <w:bodyDiv w:val="1"/>
      <w:marLeft w:val="0"/>
      <w:marRight w:val="0"/>
      <w:marTop w:val="0"/>
      <w:marBottom w:val="0"/>
      <w:divBdr>
        <w:top w:val="none" w:sz="0" w:space="0" w:color="auto"/>
        <w:left w:val="none" w:sz="0" w:space="0" w:color="auto"/>
        <w:bottom w:val="none" w:sz="0" w:space="0" w:color="auto"/>
        <w:right w:val="none" w:sz="0" w:space="0" w:color="auto"/>
      </w:divBdr>
    </w:div>
    <w:div w:id="1565531805">
      <w:bodyDiv w:val="1"/>
      <w:marLeft w:val="0"/>
      <w:marRight w:val="0"/>
      <w:marTop w:val="0"/>
      <w:marBottom w:val="0"/>
      <w:divBdr>
        <w:top w:val="none" w:sz="0" w:space="0" w:color="auto"/>
        <w:left w:val="none" w:sz="0" w:space="0" w:color="auto"/>
        <w:bottom w:val="none" w:sz="0" w:space="0" w:color="auto"/>
        <w:right w:val="none" w:sz="0" w:space="0" w:color="auto"/>
      </w:divBdr>
      <w:divsChild>
        <w:div w:id="870337046">
          <w:marLeft w:val="0"/>
          <w:marRight w:val="0"/>
          <w:marTop w:val="0"/>
          <w:marBottom w:val="0"/>
          <w:divBdr>
            <w:top w:val="none" w:sz="0" w:space="0" w:color="auto"/>
            <w:left w:val="none" w:sz="0" w:space="0" w:color="auto"/>
            <w:bottom w:val="none" w:sz="0" w:space="0" w:color="auto"/>
            <w:right w:val="none" w:sz="0" w:space="0" w:color="auto"/>
          </w:divBdr>
          <w:divsChild>
            <w:div w:id="696469641">
              <w:marLeft w:val="0"/>
              <w:marRight w:val="0"/>
              <w:marTop w:val="0"/>
              <w:marBottom w:val="0"/>
              <w:divBdr>
                <w:top w:val="none" w:sz="0" w:space="0" w:color="auto"/>
                <w:left w:val="none" w:sz="0" w:space="0" w:color="auto"/>
                <w:bottom w:val="none" w:sz="0" w:space="0" w:color="auto"/>
                <w:right w:val="none" w:sz="0" w:space="0" w:color="auto"/>
              </w:divBdr>
            </w:div>
            <w:div w:id="616791214">
              <w:marLeft w:val="0"/>
              <w:marRight w:val="0"/>
              <w:marTop w:val="0"/>
              <w:marBottom w:val="0"/>
              <w:divBdr>
                <w:top w:val="none" w:sz="0" w:space="0" w:color="auto"/>
                <w:left w:val="none" w:sz="0" w:space="0" w:color="auto"/>
                <w:bottom w:val="none" w:sz="0" w:space="0" w:color="auto"/>
                <w:right w:val="none" w:sz="0" w:space="0" w:color="auto"/>
              </w:divBdr>
            </w:div>
            <w:div w:id="513691419">
              <w:marLeft w:val="0"/>
              <w:marRight w:val="0"/>
              <w:marTop w:val="0"/>
              <w:marBottom w:val="0"/>
              <w:divBdr>
                <w:top w:val="none" w:sz="0" w:space="0" w:color="auto"/>
                <w:left w:val="none" w:sz="0" w:space="0" w:color="auto"/>
                <w:bottom w:val="none" w:sz="0" w:space="0" w:color="auto"/>
                <w:right w:val="none" w:sz="0" w:space="0" w:color="auto"/>
              </w:divBdr>
            </w:div>
            <w:div w:id="611547921">
              <w:marLeft w:val="0"/>
              <w:marRight w:val="0"/>
              <w:marTop w:val="0"/>
              <w:marBottom w:val="0"/>
              <w:divBdr>
                <w:top w:val="none" w:sz="0" w:space="0" w:color="auto"/>
                <w:left w:val="none" w:sz="0" w:space="0" w:color="auto"/>
                <w:bottom w:val="none" w:sz="0" w:space="0" w:color="auto"/>
                <w:right w:val="none" w:sz="0" w:space="0" w:color="auto"/>
              </w:divBdr>
            </w:div>
            <w:div w:id="2024625175">
              <w:marLeft w:val="0"/>
              <w:marRight w:val="0"/>
              <w:marTop w:val="0"/>
              <w:marBottom w:val="0"/>
              <w:divBdr>
                <w:top w:val="none" w:sz="0" w:space="0" w:color="auto"/>
                <w:left w:val="none" w:sz="0" w:space="0" w:color="auto"/>
                <w:bottom w:val="none" w:sz="0" w:space="0" w:color="auto"/>
                <w:right w:val="none" w:sz="0" w:space="0" w:color="auto"/>
              </w:divBdr>
            </w:div>
            <w:div w:id="2082865235">
              <w:marLeft w:val="0"/>
              <w:marRight w:val="0"/>
              <w:marTop w:val="0"/>
              <w:marBottom w:val="0"/>
              <w:divBdr>
                <w:top w:val="none" w:sz="0" w:space="0" w:color="auto"/>
                <w:left w:val="none" w:sz="0" w:space="0" w:color="auto"/>
                <w:bottom w:val="none" w:sz="0" w:space="0" w:color="auto"/>
                <w:right w:val="none" w:sz="0" w:space="0" w:color="auto"/>
              </w:divBdr>
            </w:div>
            <w:div w:id="2129398033">
              <w:marLeft w:val="0"/>
              <w:marRight w:val="0"/>
              <w:marTop w:val="0"/>
              <w:marBottom w:val="0"/>
              <w:divBdr>
                <w:top w:val="none" w:sz="0" w:space="0" w:color="auto"/>
                <w:left w:val="none" w:sz="0" w:space="0" w:color="auto"/>
                <w:bottom w:val="none" w:sz="0" w:space="0" w:color="auto"/>
                <w:right w:val="none" w:sz="0" w:space="0" w:color="auto"/>
              </w:divBdr>
            </w:div>
            <w:div w:id="712312923">
              <w:marLeft w:val="0"/>
              <w:marRight w:val="0"/>
              <w:marTop w:val="0"/>
              <w:marBottom w:val="0"/>
              <w:divBdr>
                <w:top w:val="none" w:sz="0" w:space="0" w:color="auto"/>
                <w:left w:val="none" w:sz="0" w:space="0" w:color="auto"/>
                <w:bottom w:val="none" w:sz="0" w:space="0" w:color="auto"/>
                <w:right w:val="none" w:sz="0" w:space="0" w:color="auto"/>
              </w:divBdr>
            </w:div>
            <w:div w:id="471874240">
              <w:marLeft w:val="0"/>
              <w:marRight w:val="0"/>
              <w:marTop w:val="0"/>
              <w:marBottom w:val="0"/>
              <w:divBdr>
                <w:top w:val="none" w:sz="0" w:space="0" w:color="auto"/>
                <w:left w:val="none" w:sz="0" w:space="0" w:color="auto"/>
                <w:bottom w:val="none" w:sz="0" w:space="0" w:color="auto"/>
                <w:right w:val="none" w:sz="0" w:space="0" w:color="auto"/>
              </w:divBdr>
            </w:div>
            <w:div w:id="470439646">
              <w:marLeft w:val="0"/>
              <w:marRight w:val="0"/>
              <w:marTop w:val="0"/>
              <w:marBottom w:val="0"/>
              <w:divBdr>
                <w:top w:val="none" w:sz="0" w:space="0" w:color="auto"/>
                <w:left w:val="none" w:sz="0" w:space="0" w:color="auto"/>
                <w:bottom w:val="none" w:sz="0" w:space="0" w:color="auto"/>
                <w:right w:val="none" w:sz="0" w:space="0" w:color="auto"/>
              </w:divBdr>
            </w:div>
            <w:div w:id="1789465344">
              <w:marLeft w:val="0"/>
              <w:marRight w:val="0"/>
              <w:marTop w:val="0"/>
              <w:marBottom w:val="0"/>
              <w:divBdr>
                <w:top w:val="none" w:sz="0" w:space="0" w:color="auto"/>
                <w:left w:val="none" w:sz="0" w:space="0" w:color="auto"/>
                <w:bottom w:val="none" w:sz="0" w:space="0" w:color="auto"/>
                <w:right w:val="none" w:sz="0" w:space="0" w:color="auto"/>
              </w:divBdr>
            </w:div>
            <w:div w:id="1800876662">
              <w:marLeft w:val="0"/>
              <w:marRight w:val="0"/>
              <w:marTop w:val="0"/>
              <w:marBottom w:val="0"/>
              <w:divBdr>
                <w:top w:val="none" w:sz="0" w:space="0" w:color="auto"/>
                <w:left w:val="none" w:sz="0" w:space="0" w:color="auto"/>
                <w:bottom w:val="none" w:sz="0" w:space="0" w:color="auto"/>
                <w:right w:val="none" w:sz="0" w:space="0" w:color="auto"/>
              </w:divBdr>
            </w:div>
            <w:div w:id="478378974">
              <w:marLeft w:val="0"/>
              <w:marRight w:val="0"/>
              <w:marTop w:val="0"/>
              <w:marBottom w:val="0"/>
              <w:divBdr>
                <w:top w:val="none" w:sz="0" w:space="0" w:color="auto"/>
                <w:left w:val="none" w:sz="0" w:space="0" w:color="auto"/>
                <w:bottom w:val="none" w:sz="0" w:space="0" w:color="auto"/>
                <w:right w:val="none" w:sz="0" w:space="0" w:color="auto"/>
              </w:divBdr>
            </w:div>
            <w:div w:id="1849753727">
              <w:marLeft w:val="0"/>
              <w:marRight w:val="0"/>
              <w:marTop w:val="0"/>
              <w:marBottom w:val="0"/>
              <w:divBdr>
                <w:top w:val="none" w:sz="0" w:space="0" w:color="auto"/>
                <w:left w:val="none" w:sz="0" w:space="0" w:color="auto"/>
                <w:bottom w:val="none" w:sz="0" w:space="0" w:color="auto"/>
                <w:right w:val="none" w:sz="0" w:space="0" w:color="auto"/>
              </w:divBdr>
            </w:div>
            <w:div w:id="401223165">
              <w:marLeft w:val="0"/>
              <w:marRight w:val="0"/>
              <w:marTop w:val="0"/>
              <w:marBottom w:val="0"/>
              <w:divBdr>
                <w:top w:val="none" w:sz="0" w:space="0" w:color="auto"/>
                <w:left w:val="none" w:sz="0" w:space="0" w:color="auto"/>
                <w:bottom w:val="none" w:sz="0" w:space="0" w:color="auto"/>
                <w:right w:val="none" w:sz="0" w:space="0" w:color="auto"/>
              </w:divBdr>
            </w:div>
            <w:div w:id="1490632136">
              <w:marLeft w:val="0"/>
              <w:marRight w:val="0"/>
              <w:marTop w:val="0"/>
              <w:marBottom w:val="0"/>
              <w:divBdr>
                <w:top w:val="none" w:sz="0" w:space="0" w:color="auto"/>
                <w:left w:val="none" w:sz="0" w:space="0" w:color="auto"/>
                <w:bottom w:val="none" w:sz="0" w:space="0" w:color="auto"/>
                <w:right w:val="none" w:sz="0" w:space="0" w:color="auto"/>
              </w:divBdr>
            </w:div>
            <w:div w:id="1689061978">
              <w:marLeft w:val="0"/>
              <w:marRight w:val="0"/>
              <w:marTop w:val="0"/>
              <w:marBottom w:val="0"/>
              <w:divBdr>
                <w:top w:val="none" w:sz="0" w:space="0" w:color="auto"/>
                <w:left w:val="none" w:sz="0" w:space="0" w:color="auto"/>
                <w:bottom w:val="none" w:sz="0" w:space="0" w:color="auto"/>
                <w:right w:val="none" w:sz="0" w:space="0" w:color="auto"/>
              </w:divBdr>
            </w:div>
          </w:divsChild>
        </w:div>
        <w:div w:id="1223950373">
          <w:marLeft w:val="0"/>
          <w:marRight w:val="0"/>
          <w:marTop w:val="0"/>
          <w:marBottom w:val="0"/>
          <w:divBdr>
            <w:top w:val="none" w:sz="0" w:space="0" w:color="auto"/>
            <w:left w:val="none" w:sz="0" w:space="0" w:color="auto"/>
            <w:bottom w:val="none" w:sz="0" w:space="0" w:color="auto"/>
            <w:right w:val="none" w:sz="0" w:space="0" w:color="auto"/>
          </w:divBdr>
          <w:divsChild>
            <w:div w:id="993335183">
              <w:marLeft w:val="0"/>
              <w:marRight w:val="0"/>
              <w:marTop w:val="0"/>
              <w:marBottom w:val="0"/>
              <w:divBdr>
                <w:top w:val="none" w:sz="0" w:space="0" w:color="auto"/>
                <w:left w:val="none" w:sz="0" w:space="0" w:color="auto"/>
                <w:bottom w:val="none" w:sz="0" w:space="0" w:color="auto"/>
                <w:right w:val="none" w:sz="0" w:space="0" w:color="auto"/>
              </w:divBdr>
            </w:div>
            <w:div w:id="1188834306">
              <w:marLeft w:val="0"/>
              <w:marRight w:val="0"/>
              <w:marTop w:val="0"/>
              <w:marBottom w:val="0"/>
              <w:divBdr>
                <w:top w:val="none" w:sz="0" w:space="0" w:color="auto"/>
                <w:left w:val="none" w:sz="0" w:space="0" w:color="auto"/>
                <w:bottom w:val="none" w:sz="0" w:space="0" w:color="auto"/>
                <w:right w:val="none" w:sz="0" w:space="0" w:color="auto"/>
              </w:divBdr>
            </w:div>
            <w:div w:id="871066532">
              <w:marLeft w:val="0"/>
              <w:marRight w:val="0"/>
              <w:marTop w:val="0"/>
              <w:marBottom w:val="0"/>
              <w:divBdr>
                <w:top w:val="none" w:sz="0" w:space="0" w:color="auto"/>
                <w:left w:val="none" w:sz="0" w:space="0" w:color="auto"/>
                <w:bottom w:val="none" w:sz="0" w:space="0" w:color="auto"/>
                <w:right w:val="none" w:sz="0" w:space="0" w:color="auto"/>
              </w:divBdr>
            </w:div>
            <w:div w:id="560600970">
              <w:marLeft w:val="0"/>
              <w:marRight w:val="0"/>
              <w:marTop w:val="0"/>
              <w:marBottom w:val="0"/>
              <w:divBdr>
                <w:top w:val="none" w:sz="0" w:space="0" w:color="auto"/>
                <w:left w:val="none" w:sz="0" w:space="0" w:color="auto"/>
                <w:bottom w:val="none" w:sz="0" w:space="0" w:color="auto"/>
                <w:right w:val="none" w:sz="0" w:space="0" w:color="auto"/>
              </w:divBdr>
            </w:div>
            <w:div w:id="989167544">
              <w:marLeft w:val="0"/>
              <w:marRight w:val="0"/>
              <w:marTop w:val="0"/>
              <w:marBottom w:val="0"/>
              <w:divBdr>
                <w:top w:val="none" w:sz="0" w:space="0" w:color="auto"/>
                <w:left w:val="none" w:sz="0" w:space="0" w:color="auto"/>
                <w:bottom w:val="none" w:sz="0" w:space="0" w:color="auto"/>
                <w:right w:val="none" w:sz="0" w:space="0" w:color="auto"/>
              </w:divBdr>
            </w:div>
            <w:div w:id="1966427921">
              <w:marLeft w:val="0"/>
              <w:marRight w:val="0"/>
              <w:marTop w:val="0"/>
              <w:marBottom w:val="0"/>
              <w:divBdr>
                <w:top w:val="none" w:sz="0" w:space="0" w:color="auto"/>
                <w:left w:val="none" w:sz="0" w:space="0" w:color="auto"/>
                <w:bottom w:val="none" w:sz="0" w:space="0" w:color="auto"/>
                <w:right w:val="none" w:sz="0" w:space="0" w:color="auto"/>
              </w:divBdr>
            </w:div>
            <w:div w:id="701589878">
              <w:marLeft w:val="0"/>
              <w:marRight w:val="0"/>
              <w:marTop w:val="0"/>
              <w:marBottom w:val="0"/>
              <w:divBdr>
                <w:top w:val="none" w:sz="0" w:space="0" w:color="auto"/>
                <w:left w:val="none" w:sz="0" w:space="0" w:color="auto"/>
                <w:bottom w:val="none" w:sz="0" w:space="0" w:color="auto"/>
                <w:right w:val="none" w:sz="0" w:space="0" w:color="auto"/>
              </w:divBdr>
            </w:div>
            <w:div w:id="1855803245">
              <w:marLeft w:val="0"/>
              <w:marRight w:val="0"/>
              <w:marTop w:val="0"/>
              <w:marBottom w:val="0"/>
              <w:divBdr>
                <w:top w:val="none" w:sz="0" w:space="0" w:color="auto"/>
                <w:left w:val="none" w:sz="0" w:space="0" w:color="auto"/>
                <w:bottom w:val="none" w:sz="0" w:space="0" w:color="auto"/>
                <w:right w:val="none" w:sz="0" w:space="0" w:color="auto"/>
              </w:divBdr>
            </w:div>
            <w:div w:id="1923104785">
              <w:marLeft w:val="0"/>
              <w:marRight w:val="0"/>
              <w:marTop w:val="0"/>
              <w:marBottom w:val="0"/>
              <w:divBdr>
                <w:top w:val="none" w:sz="0" w:space="0" w:color="auto"/>
                <w:left w:val="none" w:sz="0" w:space="0" w:color="auto"/>
                <w:bottom w:val="none" w:sz="0" w:space="0" w:color="auto"/>
                <w:right w:val="none" w:sz="0" w:space="0" w:color="auto"/>
              </w:divBdr>
            </w:div>
            <w:div w:id="2009209057">
              <w:marLeft w:val="0"/>
              <w:marRight w:val="0"/>
              <w:marTop w:val="0"/>
              <w:marBottom w:val="0"/>
              <w:divBdr>
                <w:top w:val="none" w:sz="0" w:space="0" w:color="auto"/>
                <w:left w:val="none" w:sz="0" w:space="0" w:color="auto"/>
                <w:bottom w:val="none" w:sz="0" w:space="0" w:color="auto"/>
                <w:right w:val="none" w:sz="0" w:space="0" w:color="auto"/>
              </w:divBdr>
            </w:div>
            <w:div w:id="2022968929">
              <w:marLeft w:val="0"/>
              <w:marRight w:val="0"/>
              <w:marTop w:val="0"/>
              <w:marBottom w:val="0"/>
              <w:divBdr>
                <w:top w:val="none" w:sz="0" w:space="0" w:color="auto"/>
                <w:left w:val="none" w:sz="0" w:space="0" w:color="auto"/>
                <w:bottom w:val="none" w:sz="0" w:space="0" w:color="auto"/>
                <w:right w:val="none" w:sz="0" w:space="0" w:color="auto"/>
              </w:divBdr>
            </w:div>
            <w:div w:id="432941408">
              <w:marLeft w:val="0"/>
              <w:marRight w:val="0"/>
              <w:marTop w:val="0"/>
              <w:marBottom w:val="0"/>
              <w:divBdr>
                <w:top w:val="none" w:sz="0" w:space="0" w:color="auto"/>
                <w:left w:val="none" w:sz="0" w:space="0" w:color="auto"/>
                <w:bottom w:val="none" w:sz="0" w:space="0" w:color="auto"/>
                <w:right w:val="none" w:sz="0" w:space="0" w:color="auto"/>
              </w:divBdr>
            </w:div>
            <w:div w:id="1305964842">
              <w:marLeft w:val="0"/>
              <w:marRight w:val="0"/>
              <w:marTop w:val="0"/>
              <w:marBottom w:val="0"/>
              <w:divBdr>
                <w:top w:val="none" w:sz="0" w:space="0" w:color="auto"/>
                <w:left w:val="none" w:sz="0" w:space="0" w:color="auto"/>
                <w:bottom w:val="none" w:sz="0" w:space="0" w:color="auto"/>
                <w:right w:val="none" w:sz="0" w:space="0" w:color="auto"/>
              </w:divBdr>
            </w:div>
            <w:div w:id="1706710706">
              <w:marLeft w:val="0"/>
              <w:marRight w:val="0"/>
              <w:marTop w:val="0"/>
              <w:marBottom w:val="0"/>
              <w:divBdr>
                <w:top w:val="none" w:sz="0" w:space="0" w:color="auto"/>
                <w:left w:val="none" w:sz="0" w:space="0" w:color="auto"/>
                <w:bottom w:val="none" w:sz="0" w:space="0" w:color="auto"/>
                <w:right w:val="none" w:sz="0" w:space="0" w:color="auto"/>
              </w:divBdr>
            </w:div>
            <w:div w:id="198055714">
              <w:marLeft w:val="0"/>
              <w:marRight w:val="0"/>
              <w:marTop w:val="0"/>
              <w:marBottom w:val="0"/>
              <w:divBdr>
                <w:top w:val="none" w:sz="0" w:space="0" w:color="auto"/>
                <w:left w:val="none" w:sz="0" w:space="0" w:color="auto"/>
                <w:bottom w:val="none" w:sz="0" w:space="0" w:color="auto"/>
                <w:right w:val="none" w:sz="0" w:space="0" w:color="auto"/>
              </w:divBdr>
            </w:div>
            <w:div w:id="274025020">
              <w:marLeft w:val="0"/>
              <w:marRight w:val="0"/>
              <w:marTop w:val="0"/>
              <w:marBottom w:val="0"/>
              <w:divBdr>
                <w:top w:val="none" w:sz="0" w:space="0" w:color="auto"/>
                <w:left w:val="none" w:sz="0" w:space="0" w:color="auto"/>
                <w:bottom w:val="none" w:sz="0" w:space="0" w:color="auto"/>
                <w:right w:val="none" w:sz="0" w:space="0" w:color="auto"/>
              </w:divBdr>
            </w:div>
            <w:div w:id="1934051700">
              <w:marLeft w:val="0"/>
              <w:marRight w:val="0"/>
              <w:marTop w:val="0"/>
              <w:marBottom w:val="0"/>
              <w:divBdr>
                <w:top w:val="none" w:sz="0" w:space="0" w:color="auto"/>
                <w:left w:val="none" w:sz="0" w:space="0" w:color="auto"/>
                <w:bottom w:val="none" w:sz="0" w:space="0" w:color="auto"/>
                <w:right w:val="none" w:sz="0" w:space="0" w:color="auto"/>
              </w:divBdr>
            </w:div>
            <w:div w:id="5720613">
              <w:marLeft w:val="0"/>
              <w:marRight w:val="0"/>
              <w:marTop w:val="0"/>
              <w:marBottom w:val="0"/>
              <w:divBdr>
                <w:top w:val="none" w:sz="0" w:space="0" w:color="auto"/>
                <w:left w:val="none" w:sz="0" w:space="0" w:color="auto"/>
                <w:bottom w:val="none" w:sz="0" w:space="0" w:color="auto"/>
                <w:right w:val="none" w:sz="0" w:space="0" w:color="auto"/>
              </w:divBdr>
            </w:div>
            <w:div w:id="689524814">
              <w:marLeft w:val="0"/>
              <w:marRight w:val="0"/>
              <w:marTop w:val="0"/>
              <w:marBottom w:val="0"/>
              <w:divBdr>
                <w:top w:val="none" w:sz="0" w:space="0" w:color="auto"/>
                <w:left w:val="none" w:sz="0" w:space="0" w:color="auto"/>
                <w:bottom w:val="none" w:sz="0" w:space="0" w:color="auto"/>
                <w:right w:val="none" w:sz="0" w:space="0" w:color="auto"/>
              </w:divBdr>
            </w:div>
            <w:div w:id="1946158292">
              <w:marLeft w:val="0"/>
              <w:marRight w:val="0"/>
              <w:marTop w:val="0"/>
              <w:marBottom w:val="0"/>
              <w:divBdr>
                <w:top w:val="none" w:sz="0" w:space="0" w:color="auto"/>
                <w:left w:val="none" w:sz="0" w:space="0" w:color="auto"/>
                <w:bottom w:val="none" w:sz="0" w:space="0" w:color="auto"/>
                <w:right w:val="none" w:sz="0" w:space="0" w:color="auto"/>
              </w:divBdr>
            </w:div>
          </w:divsChild>
        </w:div>
        <w:div w:id="686637080">
          <w:marLeft w:val="0"/>
          <w:marRight w:val="0"/>
          <w:marTop w:val="0"/>
          <w:marBottom w:val="0"/>
          <w:divBdr>
            <w:top w:val="none" w:sz="0" w:space="0" w:color="auto"/>
            <w:left w:val="none" w:sz="0" w:space="0" w:color="auto"/>
            <w:bottom w:val="none" w:sz="0" w:space="0" w:color="auto"/>
            <w:right w:val="none" w:sz="0" w:space="0" w:color="auto"/>
          </w:divBdr>
          <w:divsChild>
            <w:div w:id="1623999853">
              <w:marLeft w:val="0"/>
              <w:marRight w:val="0"/>
              <w:marTop w:val="0"/>
              <w:marBottom w:val="0"/>
              <w:divBdr>
                <w:top w:val="none" w:sz="0" w:space="0" w:color="auto"/>
                <w:left w:val="none" w:sz="0" w:space="0" w:color="auto"/>
                <w:bottom w:val="none" w:sz="0" w:space="0" w:color="auto"/>
                <w:right w:val="none" w:sz="0" w:space="0" w:color="auto"/>
              </w:divBdr>
            </w:div>
            <w:div w:id="998581182">
              <w:marLeft w:val="0"/>
              <w:marRight w:val="0"/>
              <w:marTop w:val="0"/>
              <w:marBottom w:val="0"/>
              <w:divBdr>
                <w:top w:val="none" w:sz="0" w:space="0" w:color="auto"/>
                <w:left w:val="none" w:sz="0" w:space="0" w:color="auto"/>
                <w:bottom w:val="none" w:sz="0" w:space="0" w:color="auto"/>
                <w:right w:val="none" w:sz="0" w:space="0" w:color="auto"/>
              </w:divBdr>
            </w:div>
            <w:div w:id="1434202229">
              <w:marLeft w:val="0"/>
              <w:marRight w:val="0"/>
              <w:marTop w:val="0"/>
              <w:marBottom w:val="0"/>
              <w:divBdr>
                <w:top w:val="none" w:sz="0" w:space="0" w:color="auto"/>
                <w:left w:val="none" w:sz="0" w:space="0" w:color="auto"/>
                <w:bottom w:val="none" w:sz="0" w:space="0" w:color="auto"/>
                <w:right w:val="none" w:sz="0" w:space="0" w:color="auto"/>
              </w:divBdr>
            </w:div>
            <w:div w:id="171993670">
              <w:marLeft w:val="0"/>
              <w:marRight w:val="0"/>
              <w:marTop w:val="0"/>
              <w:marBottom w:val="0"/>
              <w:divBdr>
                <w:top w:val="none" w:sz="0" w:space="0" w:color="auto"/>
                <w:left w:val="none" w:sz="0" w:space="0" w:color="auto"/>
                <w:bottom w:val="none" w:sz="0" w:space="0" w:color="auto"/>
                <w:right w:val="none" w:sz="0" w:space="0" w:color="auto"/>
              </w:divBdr>
            </w:div>
            <w:div w:id="431170423">
              <w:marLeft w:val="0"/>
              <w:marRight w:val="0"/>
              <w:marTop w:val="0"/>
              <w:marBottom w:val="0"/>
              <w:divBdr>
                <w:top w:val="none" w:sz="0" w:space="0" w:color="auto"/>
                <w:left w:val="none" w:sz="0" w:space="0" w:color="auto"/>
                <w:bottom w:val="none" w:sz="0" w:space="0" w:color="auto"/>
                <w:right w:val="none" w:sz="0" w:space="0" w:color="auto"/>
              </w:divBdr>
            </w:div>
            <w:div w:id="2125418400">
              <w:marLeft w:val="0"/>
              <w:marRight w:val="0"/>
              <w:marTop w:val="0"/>
              <w:marBottom w:val="0"/>
              <w:divBdr>
                <w:top w:val="none" w:sz="0" w:space="0" w:color="auto"/>
                <w:left w:val="none" w:sz="0" w:space="0" w:color="auto"/>
                <w:bottom w:val="none" w:sz="0" w:space="0" w:color="auto"/>
                <w:right w:val="none" w:sz="0" w:space="0" w:color="auto"/>
              </w:divBdr>
            </w:div>
            <w:div w:id="1525702566">
              <w:marLeft w:val="0"/>
              <w:marRight w:val="0"/>
              <w:marTop w:val="0"/>
              <w:marBottom w:val="0"/>
              <w:divBdr>
                <w:top w:val="none" w:sz="0" w:space="0" w:color="auto"/>
                <w:left w:val="none" w:sz="0" w:space="0" w:color="auto"/>
                <w:bottom w:val="none" w:sz="0" w:space="0" w:color="auto"/>
                <w:right w:val="none" w:sz="0" w:space="0" w:color="auto"/>
              </w:divBdr>
            </w:div>
            <w:div w:id="2029939830">
              <w:marLeft w:val="0"/>
              <w:marRight w:val="0"/>
              <w:marTop w:val="0"/>
              <w:marBottom w:val="0"/>
              <w:divBdr>
                <w:top w:val="none" w:sz="0" w:space="0" w:color="auto"/>
                <w:left w:val="none" w:sz="0" w:space="0" w:color="auto"/>
                <w:bottom w:val="none" w:sz="0" w:space="0" w:color="auto"/>
                <w:right w:val="none" w:sz="0" w:space="0" w:color="auto"/>
              </w:divBdr>
            </w:div>
            <w:div w:id="2038117105">
              <w:marLeft w:val="0"/>
              <w:marRight w:val="0"/>
              <w:marTop w:val="0"/>
              <w:marBottom w:val="0"/>
              <w:divBdr>
                <w:top w:val="none" w:sz="0" w:space="0" w:color="auto"/>
                <w:left w:val="none" w:sz="0" w:space="0" w:color="auto"/>
                <w:bottom w:val="none" w:sz="0" w:space="0" w:color="auto"/>
                <w:right w:val="none" w:sz="0" w:space="0" w:color="auto"/>
              </w:divBdr>
            </w:div>
            <w:div w:id="1761755746">
              <w:marLeft w:val="0"/>
              <w:marRight w:val="0"/>
              <w:marTop w:val="0"/>
              <w:marBottom w:val="0"/>
              <w:divBdr>
                <w:top w:val="none" w:sz="0" w:space="0" w:color="auto"/>
                <w:left w:val="none" w:sz="0" w:space="0" w:color="auto"/>
                <w:bottom w:val="none" w:sz="0" w:space="0" w:color="auto"/>
                <w:right w:val="none" w:sz="0" w:space="0" w:color="auto"/>
              </w:divBdr>
            </w:div>
            <w:div w:id="1019815734">
              <w:marLeft w:val="0"/>
              <w:marRight w:val="0"/>
              <w:marTop w:val="0"/>
              <w:marBottom w:val="0"/>
              <w:divBdr>
                <w:top w:val="none" w:sz="0" w:space="0" w:color="auto"/>
                <w:left w:val="none" w:sz="0" w:space="0" w:color="auto"/>
                <w:bottom w:val="none" w:sz="0" w:space="0" w:color="auto"/>
                <w:right w:val="none" w:sz="0" w:space="0" w:color="auto"/>
              </w:divBdr>
            </w:div>
            <w:div w:id="1294944940">
              <w:marLeft w:val="0"/>
              <w:marRight w:val="0"/>
              <w:marTop w:val="0"/>
              <w:marBottom w:val="0"/>
              <w:divBdr>
                <w:top w:val="none" w:sz="0" w:space="0" w:color="auto"/>
                <w:left w:val="none" w:sz="0" w:space="0" w:color="auto"/>
                <w:bottom w:val="none" w:sz="0" w:space="0" w:color="auto"/>
                <w:right w:val="none" w:sz="0" w:space="0" w:color="auto"/>
              </w:divBdr>
            </w:div>
            <w:div w:id="878126698">
              <w:marLeft w:val="0"/>
              <w:marRight w:val="0"/>
              <w:marTop w:val="0"/>
              <w:marBottom w:val="0"/>
              <w:divBdr>
                <w:top w:val="none" w:sz="0" w:space="0" w:color="auto"/>
                <w:left w:val="none" w:sz="0" w:space="0" w:color="auto"/>
                <w:bottom w:val="none" w:sz="0" w:space="0" w:color="auto"/>
                <w:right w:val="none" w:sz="0" w:space="0" w:color="auto"/>
              </w:divBdr>
            </w:div>
            <w:div w:id="1728869184">
              <w:marLeft w:val="0"/>
              <w:marRight w:val="0"/>
              <w:marTop w:val="0"/>
              <w:marBottom w:val="0"/>
              <w:divBdr>
                <w:top w:val="none" w:sz="0" w:space="0" w:color="auto"/>
                <w:left w:val="none" w:sz="0" w:space="0" w:color="auto"/>
                <w:bottom w:val="none" w:sz="0" w:space="0" w:color="auto"/>
                <w:right w:val="none" w:sz="0" w:space="0" w:color="auto"/>
              </w:divBdr>
            </w:div>
            <w:div w:id="2060324391">
              <w:marLeft w:val="0"/>
              <w:marRight w:val="0"/>
              <w:marTop w:val="0"/>
              <w:marBottom w:val="0"/>
              <w:divBdr>
                <w:top w:val="none" w:sz="0" w:space="0" w:color="auto"/>
                <w:left w:val="none" w:sz="0" w:space="0" w:color="auto"/>
                <w:bottom w:val="none" w:sz="0" w:space="0" w:color="auto"/>
                <w:right w:val="none" w:sz="0" w:space="0" w:color="auto"/>
              </w:divBdr>
            </w:div>
            <w:div w:id="863521865">
              <w:marLeft w:val="0"/>
              <w:marRight w:val="0"/>
              <w:marTop w:val="0"/>
              <w:marBottom w:val="0"/>
              <w:divBdr>
                <w:top w:val="none" w:sz="0" w:space="0" w:color="auto"/>
                <w:left w:val="none" w:sz="0" w:space="0" w:color="auto"/>
                <w:bottom w:val="none" w:sz="0" w:space="0" w:color="auto"/>
                <w:right w:val="none" w:sz="0" w:space="0" w:color="auto"/>
              </w:divBdr>
            </w:div>
            <w:div w:id="2070492677">
              <w:marLeft w:val="0"/>
              <w:marRight w:val="0"/>
              <w:marTop w:val="0"/>
              <w:marBottom w:val="0"/>
              <w:divBdr>
                <w:top w:val="none" w:sz="0" w:space="0" w:color="auto"/>
                <w:left w:val="none" w:sz="0" w:space="0" w:color="auto"/>
                <w:bottom w:val="none" w:sz="0" w:space="0" w:color="auto"/>
                <w:right w:val="none" w:sz="0" w:space="0" w:color="auto"/>
              </w:divBdr>
            </w:div>
            <w:div w:id="808595344">
              <w:marLeft w:val="0"/>
              <w:marRight w:val="0"/>
              <w:marTop w:val="0"/>
              <w:marBottom w:val="0"/>
              <w:divBdr>
                <w:top w:val="none" w:sz="0" w:space="0" w:color="auto"/>
                <w:left w:val="none" w:sz="0" w:space="0" w:color="auto"/>
                <w:bottom w:val="none" w:sz="0" w:space="0" w:color="auto"/>
                <w:right w:val="none" w:sz="0" w:space="0" w:color="auto"/>
              </w:divBdr>
            </w:div>
            <w:div w:id="1420562886">
              <w:marLeft w:val="0"/>
              <w:marRight w:val="0"/>
              <w:marTop w:val="0"/>
              <w:marBottom w:val="0"/>
              <w:divBdr>
                <w:top w:val="none" w:sz="0" w:space="0" w:color="auto"/>
                <w:left w:val="none" w:sz="0" w:space="0" w:color="auto"/>
                <w:bottom w:val="none" w:sz="0" w:space="0" w:color="auto"/>
                <w:right w:val="none" w:sz="0" w:space="0" w:color="auto"/>
              </w:divBdr>
            </w:div>
            <w:div w:id="833492834">
              <w:marLeft w:val="0"/>
              <w:marRight w:val="0"/>
              <w:marTop w:val="0"/>
              <w:marBottom w:val="0"/>
              <w:divBdr>
                <w:top w:val="none" w:sz="0" w:space="0" w:color="auto"/>
                <w:left w:val="none" w:sz="0" w:space="0" w:color="auto"/>
                <w:bottom w:val="none" w:sz="0" w:space="0" w:color="auto"/>
                <w:right w:val="none" w:sz="0" w:space="0" w:color="auto"/>
              </w:divBdr>
            </w:div>
          </w:divsChild>
        </w:div>
        <w:div w:id="2088068547">
          <w:marLeft w:val="0"/>
          <w:marRight w:val="0"/>
          <w:marTop w:val="0"/>
          <w:marBottom w:val="0"/>
          <w:divBdr>
            <w:top w:val="none" w:sz="0" w:space="0" w:color="auto"/>
            <w:left w:val="none" w:sz="0" w:space="0" w:color="auto"/>
            <w:bottom w:val="none" w:sz="0" w:space="0" w:color="auto"/>
            <w:right w:val="none" w:sz="0" w:space="0" w:color="auto"/>
          </w:divBdr>
          <w:divsChild>
            <w:div w:id="456216486">
              <w:marLeft w:val="0"/>
              <w:marRight w:val="0"/>
              <w:marTop w:val="0"/>
              <w:marBottom w:val="0"/>
              <w:divBdr>
                <w:top w:val="none" w:sz="0" w:space="0" w:color="auto"/>
                <w:left w:val="none" w:sz="0" w:space="0" w:color="auto"/>
                <w:bottom w:val="none" w:sz="0" w:space="0" w:color="auto"/>
                <w:right w:val="none" w:sz="0" w:space="0" w:color="auto"/>
              </w:divBdr>
            </w:div>
            <w:div w:id="542984379">
              <w:marLeft w:val="0"/>
              <w:marRight w:val="0"/>
              <w:marTop w:val="0"/>
              <w:marBottom w:val="0"/>
              <w:divBdr>
                <w:top w:val="none" w:sz="0" w:space="0" w:color="auto"/>
                <w:left w:val="none" w:sz="0" w:space="0" w:color="auto"/>
                <w:bottom w:val="none" w:sz="0" w:space="0" w:color="auto"/>
                <w:right w:val="none" w:sz="0" w:space="0" w:color="auto"/>
              </w:divBdr>
            </w:div>
            <w:div w:id="2063401651">
              <w:marLeft w:val="0"/>
              <w:marRight w:val="0"/>
              <w:marTop w:val="0"/>
              <w:marBottom w:val="0"/>
              <w:divBdr>
                <w:top w:val="none" w:sz="0" w:space="0" w:color="auto"/>
                <w:left w:val="none" w:sz="0" w:space="0" w:color="auto"/>
                <w:bottom w:val="none" w:sz="0" w:space="0" w:color="auto"/>
                <w:right w:val="none" w:sz="0" w:space="0" w:color="auto"/>
              </w:divBdr>
            </w:div>
            <w:div w:id="389889224">
              <w:marLeft w:val="0"/>
              <w:marRight w:val="0"/>
              <w:marTop w:val="0"/>
              <w:marBottom w:val="0"/>
              <w:divBdr>
                <w:top w:val="none" w:sz="0" w:space="0" w:color="auto"/>
                <w:left w:val="none" w:sz="0" w:space="0" w:color="auto"/>
                <w:bottom w:val="none" w:sz="0" w:space="0" w:color="auto"/>
                <w:right w:val="none" w:sz="0" w:space="0" w:color="auto"/>
              </w:divBdr>
            </w:div>
            <w:div w:id="1935361683">
              <w:marLeft w:val="0"/>
              <w:marRight w:val="0"/>
              <w:marTop w:val="0"/>
              <w:marBottom w:val="0"/>
              <w:divBdr>
                <w:top w:val="none" w:sz="0" w:space="0" w:color="auto"/>
                <w:left w:val="none" w:sz="0" w:space="0" w:color="auto"/>
                <w:bottom w:val="none" w:sz="0" w:space="0" w:color="auto"/>
                <w:right w:val="none" w:sz="0" w:space="0" w:color="auto"/>
              </w:divBdr>
            </w:div>
            <w:div w:id="45371251">
              <w:marLeft w:val="0"/>
              <w:marRight w:val="0"/>
              <w:marTop w:val="0"/>
              <w:marBottom w:val="0"/>
              <w:divBdr>
                <w:top w:val="none" w:sz="0" w:space="0" w:color="auto"/>
                <w:left w:val="none" w:sz="0" w:space="0" w:color="auto"/>
                <w:bottom w:val="none" w:sz="0" w:space="0" w:color="auto"/>
                <w:right w:val="none" w:sz="0" w:space="0" w:color="auto"/>
              </w:divBdr>
            </w:div>
            <w:div w:id="2116631054">
              <w:marLeft w:val="0"/>
              <w:marRight w:val="0"/>
              <w:marTop w:val="0"/>
              <w:marBottom w:val="0"/>
              <w:divBdr>
                <w:top w:val="none" w:sz="0" w:space="0" w:color="auto"/>
                <w:left w:val="none" w:sz="0" w:space="0" w:color="auto"/>
                <w:bottom w:val="none" w:sz="0" w:space="0" w:color="auto"/>
                <w:right w:val="none" w:sz="0" w:space="0" w:color="auto"/>
              </w:divBdr>
            </w:div>
            <w:div w:id="841704961">
              <w:marLeft w:val="0"/>
              <w:marRight w:val="0"/>
              <w:marTop w:val="0"/>
              <w:marBottom w:val="0"/>
              <w:divBdr>
                <w:top w:val="none" w:sz="0" w:space="0" w:color="auto"/>
                <w:left w:val="none" w:sz="0" w:space="0" w:color="auto"/>
                <w:bottom w:val="none" w:sz="0" w:space="0" w:color="auto"/>
                <w:right w:val="none" w:sz="0" w:space="0" w:color="auto"/>
              </w:divBdr>
            </w:div>
            <w:div w:id="2096516846">
              <w:marLeft w:val="0"/>
              <w:marRight w:val="0"/>
              <w:marTop w:val="0"/>
              <w:marBottom w:val="0"/>
              <w:divBdr>
                <w:top w:val="none" w:sz="0" w:space="0" w:color="auto"/>
                <w:left w:val="none" w:sz="0" w:space="0" w:color="auto"/>
                <w:bottom w:val="none" w:sz="0" w:space="0" w:color="auto"/>
                <w:right w:val="none" w:sz="0" w:space="0" w:color="auto"/>
              </w:divBdr>
            </w:div>
            <w:div w:id="1466779281">
              <w:marLeft w:val="0"/>
              <w:marRight w:val="0"/>
              <w:marTop w:val="0"/>
              <w:marBottom w:val="0"/>
              <w:divBdr>
                <w:top w:val="none" w:sz="0" w:space="0" w:color="auto"/>
                <w:left w:val="none" w:sz="0" w:space="0" w:color="auto"/>
                <w:bottom w:val="none" w:sz="0" w:space="0" w:color="auto"/>
                <w:right w:val="none" w:sz="0" w:space="0" w:color="auto"/>
              </w:divBdr>
            </w:div>
            <w:div w:id="850215649">
              <w:marLeft w:val="0"/>
              <w:marRight w:val="0"/>
              <w:marTop w:val="0"/>
              <w:marBottom w:val="0"/>
              <w:divBdr>
                <w:top w:val="none" w:sz="0" w:space="0" w:color="auto"/>
                <w:left w:val="none" w:sz="0" w:space="0" w:color="auto"/>
                <w:bottom w:val="none" w:sz="0" w:space="0" w:color="auto"/>
                <w:right w:val="none" w:sz="0" w:space="0" w:color="auto"/>
              </w:divBdr>
            </w:div>
            <w:div w:id="638615099">
              <w:marLeft w:val="0"/>
              <w:marRight w:val="0"/>
              <w:marTop w:val="0"/>
              <w:marBottom w:val="0"/>
              <w:divBdr>
                <w:top w:val="none" w:sz="0" w:space="0" w:color="auto"/>
                <w:left w:val="none" w:sz="0" w:space="0" w:color="auto"/>
                <w:bottom w:val="none" w:sz="0" w:space="0" w:color="auto"/>
                <w:right w:val="none" w:sz="0" w:space="0" w:color="auto"/>
              </w:divBdr>
            </w:div>
            <w:div w:id="1099256482">
              <w:marLeft w:val="0"/>
              <w:marRight w:val="0"/>
              <w:marTop w:val="0"/>
              <w:marBottom w:val="0"/>
              <w:divBdr>
                <w:top w:val="none" w:sz="0" w:space="0" w:color="auto"/>
                <w:left w:val="none" w:sz="0" w:space="0" w:color="auto"/>
                <w:bottom w:val="none" w:sz="0" w:space="0" w:color="auto"/>
                <w:right w:val="none" w:sz="0" w:space="0" w:color="auto"/>
              </w:divBdr>
            </w:div>
            <w:div w:id="668602510">
              <w:marLeft w:val="0"/>
              <w:marRight w:val="0"/>
              <w:marTop w:val="0"/>
              <w:marBottom w:val="0"/>
              <w:divBdr>
                <w:top w:val="none" w:sz="0" w:space="0" w:color="auto"/>
                <w:left w:val="none" w:sz="0" w:space="0" w:color="auto"/>
                <w:bottom w:val="none" w:sz="0" w:space="0" w:color="auto"/>
                <w:right w:val="none" w:sz="0" w:space="0" w:color="auto"/>
              </w:divBdr>
            </w:div>
            <w:div w:id="221209423">
              <w:marLeft w:val="0"/>
              <w:marRight w:val="0"/>
              <w:marTop w:val="0"/>
              <w:marBottom w:val="0"/>
              <w:divBdr>
                <w:top w:val="none" w:sz="0" w:space="0" w:color="auto"/>
                <w:left w:val="none" w:sz="0" w:space="0" w:color="auto"/>
                <w:bottom w:val="none" w:sz="0" w:space="0" w:color="auto"/>
                <w:right w:val="none" w:sz="0" w:space="0" w:color="auto"/>
              </w:divBdr>
            </w:div>
            <w:div w:id="1483307450">
              <w:marLeft w:val="0"/>
              <w:marRight w:val="0"/>
              <w:marTop w:val="0"/>
              <w:marBottom w:val="0"/>
              <w:divBdr>
                <w:top w:val="none" w:sz="0" w:space="0" w:color="auto"/>
                <w:left w:val="none" w:sz="0" w:space="0" w:color="auto"/>
                <w:bottom w:val="none" w:sz="0" w:space="0" w:color="auto"/>
                <w:right w:val="none" w:sz="0" w:space="0" w:color="auto"/>
              </w:divBdr>
            </w:div>
            <w:div w:id="149830258">
              <w:marLeft w:val="0"/>
              <w:marRight w:val="0"/>
              <w:marTop w:val="0"/>
              <w:marBottom w:val="0"/>
              <w:divBdr>
                <w:top w:val="none" w:sz="0" w:space="0" w:color="auto"/>
                <w:left w:val="none" w:sz="0" w:space="0" w:color="auto"/>
                <w:bottom w:val="none" w:sz="0" w:space="0" w:color="auto"/>
                <w:right w:val="none" w:sz="0" w:space="0" w:color="auto"/>
              </w:divBdr>
            </w:div>
            <w:div w:id="1393653822">
              <w:marLeft w:val="0"/>
              <w:marRight w:val="0"/>
              <w:marTop w:val="0"/>
              <w:marBottom w:val="0"/>
              <w:divBdr>
                <w:top w:val="none" w:sz="0" w:space="0" w:color="auto"/>
                <w:left w:val="none" w:sz="0" w:space="0" w:color="auto"/>
                <w:bottom w:val="none" w:sz="0" w:space="0" w:color="auto"/>
                <w:right w:val="none" w:sz="0" w:space="0" w:color="auto"/>
              </w:divBdr>
            </w:div>
            <w:div w:id="2063555505">
              <w:marLeft w:val="0"/>
              <w:marRight w:val="0"/>
              <w:marTop w:val="0"/>
              <w:marBottom w:val="0"/>
              <w:divBdr>
                <w:top w:val="none" w:sz="0" w:space="0" w:color="auto"/>
                <w:left w:val="none" w:sz="0" w:space="0" w:color="auto"/>
                <w:bottom w:val="none" w:sz="0" w:space="0" w:color="auto"/>
                <w:right w:val="none" w:sz="0" w:space="0" w:color="auto"/>
              </w:divBdr>
            </w:div>
            <w:div w:id="861552801">
              <w:marLeft w:val="0"/>
              <w:marRight w:val="0"/>
              <w:marTop w:val="0"/>
              <w:marBottom w:val="0"/>
              <w:divBdr>
                <w:top w:val="none" w:sz="0" w:space="0" w:color="auto"/>
                <w:left w:val="none" w:sz="0" w:space="0" w:color="auto"/>
                <w:bottom w:val="none" w:sz="0" w:space="0" w:color="auto"/>
                <w:right w:val="none" w:sz="0" w:space="0" w:color="auto"/>
              </w:divBdr>
            </w:div>
          </w:divsChild>
        </w:div>
        <w:div w:id="483201624">
          <w:marLeft w:val="0"/>
          <w:marRight w:val="0"/>
          <w:marTop w:val="0"/>
          <w:marBottom w:val="0"/>
          <w:divBdr>
            <w:top w:val="none" w:sz="0" w:space="0" w:color="auto"/>
            <w:left w:val="none" w:sz="0" w:space="0" w:color="auto"/>
            <w:bottom w:val="none" w:sz="0" w:space="0" w:color="auto"/>
            <w:right w:val="none" w:sz="0" w:space="0" w:color="auto"/>
          </w:divBdr>
          <w:divsChild>
            <w:div w:id="2110538506">
              <w:marLeft w:val="0"/>
              <w:marRight w:val="0"/>
              <w:marTop w:val="0"/>
              <w:marBottom w:val="0"/>
              <w:divBdr>
                <w:top w:val="none" w:sz="0" w:space="0" w:color="auto"/>
                <w:left w:val="none" w:sz="0" w:space="0" w:color="auto"/>
                <w:bottom w:val="none" w:sz="0" w:space="0" w:color="auto"/>
                <w:right w:val="none" w:sz="0" w:space="0" w:color="auto"/>
              </w:divBdr>
            </w:div>
            <w:div w:id="1908029588">
              <w:marLeft w:val="0"/>
              <w:marRight w:val="0"/>
              <w:marTop w:val="0"/>
              <w:marBottom w:val="0"/>
              <w:divBdr>
                <w:top w:val="none" w:sz="0" w:space="0" w:color="auto"/>
                <w:left w:val="none" w:sz="0" w:space="0" w:color="auto"/>
                <w:bottom w:val="none" w:sz="0" w:space="0" w:color="auto"/>
                <w:right w:val="none" w:sz="0" w:space="0" w:color="auto"/>
              </w:divBdr>
            </w:div>
            <w:div w:id="1019351363">
              <w:marLeft w:val="0"/>
              <w:marRight w:val="0"/>
              <w:marTop w:val="0"/>
              <w:marBottom w:val="0"/>
              <w:divBdr>
                <w:top w:val="none" w:sz="0" w:space="0" w:color="auto"/>
                <w:left w:val="none" w:sz="0" w:space="0" w:color="auto"/>
                <w:bottom w:val="none" w:sz="0" w:space="0" w:color="auto"/>
                <w:right w:val="none" w:sz="0" w:space="0" w:color="auto"/>
              </w:divBdr>
            </w:div>
            <w:div w:id="1046878633">
              <w:marLeft w:val="0"/>
              <w:marRight w:val="0"/>
              <w:marTop w:val="0"/>
              <w:marBottom w:val="0"/>
              <w:divBdr>
                <w:top w:val="none" w:sz="0" w:space="0" w:color="auto"/>
                <w:left w:val="none" w:sz="0" w:space="0" w:color="auto"/>
                <w:bottom w:val="none" w:sz="0" w:space="0" w:color="auto"/>
                <w:right w:val="none" w:sz="0" w:space="0" w:color="auto"/>
              </w:divBdr>
            </w:div>
            <w:div w:id="34157253">
              <w:marLeft w:val="0"/>
              <w:marRight w:val="0"/>
              <w:marTop w:val="0"/>
              <w:marBottom w:val="0"/>
              <w:divBdr>
                <w:top w:val="none" w:sz="0" w:space="0" w:color="auto"/>
                <w:left w:val="none" w:sz="0" w:space="0" w:color="auto"/>
                <w:bottom w:val="none" w:sz="0" w:space="0" w:color="auto"/>
                <w:right w:val="none" w:sz="0" w:space="0" w:color="auto"/>
              </w:divBdr>
            </w:div>
            <w:div w:id="1077360540">
              <w:marLeft w:val="0"/>
              <w:marRight w:val="0"/>
              <w:marTop w:val="0"/>
              <w:marBottom w:val="0"/>
              <w:divBdr>
                <w:top w:val="none" w:sz="0" w:space="0" w:color="auto"/>
                <w:left w:val="none" w:sz="0" w:space="0" w:color="auto"/>
                <w:bottom w:val="none" w:sz="0" w:space="0" w:color="auto"/>
                <w:right w:val="none" w:sz="0" w:space="0" w:color="auto"/>
              </w:divBdr>
            </w:div>
            <w:div w:id="103353771">
              <w:marLeft w:val="0"/>
              <w:marRight w:val="0"/>
              <w:marTop w:val="0"/>
              <w:marBottom w:val="0"/>
              <w:divBdr>
                <w:top w:val="none" w:sz="0" w:space="0" w:color="auto"/>
                <w:left w:val="none" w:sz="0" w:space="0" w:color="auto"/>
                <w:bottom w:val="none" w:sz="0" w:space="0" w:color="auto"/>
                <w:right w:val="none" w:sz="0" w:space="0" w:color="auto"/>
              </w:divBdr>
            </w:div>
            <w:div w:id="1741246395">
              <w:marLeft w:val="0"/>
              <w:marRight w:val="0"/>
              <w:marTop w:val="0"/>
              <w:marBottom w:val="0"/>
              <w:divBdr>
                <w:top w:val="none" w:sz="0" w:space="0" w:color="auto"/>
                <w:left w:val="none" w:sz="0" w:space="0" w:color="auto"/>
                <w:bottom w:val="none" w:sz="0" w:space="0" w:color="auto"/>
                <w:right w:val="none" w:sz="0" w:space="0" w:color="auto"/>
              </w:divBdr>
            </w:div>
            <w:div w:id="1171412646">
              <w:marLeft w:val="0"/>
              <w:marRight w:val="0"/>
              <w:marTop w:val="0"/>
              <w:marBottom w:val="0"/>
              <w:divBdr>
                <w:top w:val="none" w:sz="0" w:space="0" w:color="auto"/>
                <w:left w:val="none" w:sz="0" w:space="0" w:color="auto"/>
                <w:bottom w:val="none" w:sz="0" w:space="0" w:color="auto"/>
                <w:right w:val="none" w:sz="0" w:space="0" w:color="auto"/>
              </w:divBdr>
            </w:div>
            <w:div w:id="879828397">
              <w:marLeft w:val="0"/>
              <w:marRight w:val="0"/>
              <w:marTop w:val="0"/>
              <w:marBottom w:val="0"/>
              <w:divBdr>
                <w:top w:val="none" w:sz="0" w:space="0" w:color="auto"/>
                <w:left w:val="none" w:sz="0" w:space="0" w:color="auto"/>
                <w:bottom w:val="none" w:sz="0" w:space="0" w:color="auto"/>
                <w:right w:val="none" w:sz="0" w:space="0" w:color="auto"/>
              </w:divBdr>
            </w:div>
            <w:div w:id="1080905541">
              <w:marLeft w:val="0"/>
              <w:marRight w:val="0"/>
              <w:marTop w:val="0"/>
              <w:marBottom w:val="0"/>
              <w:divBdr>
                <w:top w:val="none" w:sz="0" w:space="0" w:color="auto"/>
                <w:left w:val="none" w:sz="0" w:space="0" w:color="auto"/>
                <w:bottom w:val="none" w:sz="0" w:space="0" w:color="auto"/>
                <w:right w:val="none" w:sz="0" w:space="0" w:color="auto"/>
              </w:divBdr>
            </w:div>
            <w:div w:id="796871680">
              <w:marLeft w:val="0"/>
              <w:marRight w:val="0"/>
              <w:marTop w:val="0"/>
              <w:marBottom w:val="0"/>
              <w:divBdr>
                <w:top w:val="none" w:sz="0" w:space="0" w:color="auto"/>
                <w:left w:val="none" w:sz="0" w:space="0" w:color="auto"/>
                <w:bottom w:val="none" w:sz="0" w:space="0" w:color="auto"/>
                <w:right w:val="none" w:sz="0" w:space="0" w:color="auto"/>
              </w:divBdr>
            </w:div>
            <w:div w:id="1477721865">
              <w:marLeft w:val="0"/>
              <w:marRight w:val="0"/>
              <w:marTop w:val="0"/>
              <w:marBottom w:val="0"/>
              <w:divBdr>
                <w:top w:val="none" w:sz="0" w:space="0" w:color="auto"/>
                <w:left w:val="none" w:sz="0" w:space="0" w:color="auto"/>
                <w:bottom w:val="none" w:sz="0" w:space="0" w:color="auto"/>
                <w:right w:val="none" w:sz="0" w:space="0" w:color="auto"/>
              </w:divBdr>
            </w:div>
            <w:div w:id="1827503497">
              <w:marLeft w:val="0"/>
              <w:marRight w:val="0"/>
              <w:marTop w:val="0"/>
              <w:marBottom w:val="0"/>
              <w:divBdr>
                <w:top w:val="none" w:sz="0" w:space="0" w:color="auto"/>
                <w:left w:val="none" w:sz="0" w:space="0" w:color="auto"/>
                <w:bottom w:val="none" w:sz="0" w:space="0" w:color="auto"/>
                <w:right w:val="none" w:sz="0" w:space="0" w:color="auto"/>
              </w:divBdr>
            </w:div>
            <w:div w:id="302396021">
              <w:marLeft w:val="0"/>
              <w:marRight w:val="0"/>
              <w:marTop w:val="0"/>
              <w:marBottom w:val="0"/>
              <w:divBdr>
                <w:top w:val="none" w:sz="0" w:space="0" w:color="auto"/>
                <w:left w:val="none" w:sz="0" w:space="0" w:color="auto"/>
                <w:bottom w:val="none" w:sz="0" w:space="0" w:color="auto"/>
                <w:right w:val="none" w:sz="0" w:space="0" w:color="auto"/>
              </w:divBdr>
            </w:div>
            <w:div w:id="211581082">
              <w:marLeft w:val="0"/>
              <w:marRight w:val="0"/>
              <w:marTop w:val="0"/>
              <w:marBottom w:val="0"/>
              <w:divBdr>
                <w:top w:val="none" w:sz="0" w:space="0" w:color="auto"/>
                <w:left w:val="none" w:sz="0" w:space="0" w:color="auto"/>
                <w:bottom w:val="none" w:sz="0" w:space="0" w:color="auto"/>
                <w:right w:val="none" w:sz="0" w:space="0" w:color="auto"/>
              </w:divBdr>
            </w:div>
            <w:div w:id="1669627334">
              <w:marLeft w:val="0"/>
              <w:marRight w:val="0"/>
              <w:marTop w:val="0"/>
              <w:marBottom w:val="0"/>
              <w:divBdr>
                <w:top w:val="none" w:sz="0" w:space="0" w:color="auto"/>
                <w:left w:val="none" w:sz="0" w:space="0" w:color="auto"/>
                <w:bottom w:val="none" w:sz="0" w:space="0" w:color="auto"/>
                <w:right w:val="none" w:sz="0" w:space="0" w:color="auto"/>
              </w:divBdr>
            </w:div>
            <w:div w:id="56174204">
              <w:marLeft w:val="0"/>
              <w:marRight w:val="0"/>
              <w:marTop w:val="0"/>
              <w:marBottom w:val="0"/>
              <w:divBdr>
                <w:top w:val="none" w:sz="0" w:space="0" w:color="auto"/>
                <w:left w:val="none" w:sz="0" w:space="0" w:color="auto"/>
                <w:bottom w:val="none" w:sz="0" w:space="0" w:color="auto"/>
                <w:right w:val="none" w:sz="0" w:space="0" w:color="auto"/>
              </w:divBdr>
            </w:div>
            <w:div w:id="1753315306">
              <w:marLeft w:val="0"/>
              <w:marRight w:val="0"/>
              <w:marTop w:val="0"/>
              <w:marBottom w:val="0"/>
              <w:divBdr>
                <w:top w:val="none" w:sz="0" w:space="0" w:color="auto"/>
                <w:left w:val="none" w:sz="0" w:space="0" w:color="auto"/>
                <w:bottom w:val="none" w:sz="0" w:space="0" w:color="auto"/>
                <w:right w:val="none" w:sz="0" w:space="0" w:color="auto"/>
              </w:divBdr>
            </w:div>
            <w:div w:id="901019881">
              <w:marLeft w:val="0"/>
              <w:marRight w:val="0"/>
              <w:marTop w:val="0"/>
              <w:marBottom w:val="0"/>
              <w:divBdr>
                <w:top w:val="none" w:sz="0" w:space="0" w:color="auto"/>
                <w:left w:val="none" w:sz="0" w:space="0" w:color="auto"/>
                <w:bottom w:val="none" w:sz="0" w:space="0" w:color="auto"/>
                <w:right w:val="none" w:sz="0" w:space="0" w:color="auto"/>
              </w:divBdr>
            </w:div>
          </w:divsChild>
        </w:div>
        <w:div w:id="480468977">
          <w:marLeft w:val="0"/>
          <w:marRight w:val="0"/>
          <w:marTop w:val="0"/>
          <w:marBottom w:val="0"/>
          <w:divBdr>
            <w:top w:val="none" w:sz="0" w:space="0" w:color="auto"/>
            <w:left w:val="none" w:sz="0" w:space="0" w:color="auto"/>
            <w:bottom w:val="none" w:sz="0" w:space="0" w:color="auto"/>
            <w:right w:val="none" w:sz="0" w:space="0" w:color="auto"/>
          </w:divBdr>
          <w:divsChild>
            <w:div w:id="77558780">
              <w:marLeft w:val="0"/>
              <w:marRight w:val="0"/>
              <w:marTop w:val="0"/>
              <w:marBottom w:val="0"/>
              <w:divBdr>
                <w:top w:val="none" w:sz="0" w:space="0" w:color="auto"/>
                <w:left w:val="none" w:sz="0" w:space="0" w:color="auto"/>
                <w:bottom w:val="none" w:sz="0" w:space="0" w:color="auto"/>
                <w:right w:val="none" w:sz="0" w:space="0" w:color="auto"/>
              </w:divBdr>
            </w:div>
            <w:div w:id="330255566">
              <w:marLeft w:val="0"/>
              <w:marRight w:val="0"/>
              <w:marTop w:val="0"/>
              <w:marBottom w:val="0"/>
              <w:divBdr>
                <w:top w:val="none" w:sz="0" w:space="0" w:color="auto"/>
                <w:left w:val="none" w:sz="0" w:space="0" w:color="auto"/>
                <w:bottom w:val="none" w:sz="0" w:space="0" w:color="auto"/>
                <w:right w:val="none" w:sz="0" w:space="0" w:color="auto"/>
              </w:divBdr>
            </w:div>
            <w:div w:id="1896624052">
              <w:marLeft w:val="0"/>
              <w:marRight w:val="0"/>
              <w:marTop w:val="0"/>
              <w:marBottom w:val="0"/>
              <w:divBdr>
                <w:top w:val="none" w:sz="0" w:space="0" w:color="auto"/>
                <w:left w:val="none" w:sz="0" w:space="0" w:color="auto"/>
                <w:bottom w:val="none" w:sz="0" w:space="0" w:color="auto"/>
                <w:right w:val="none" w:sz="0" w:space="0" w:color="auto"/>
              </w:divBdr>
            </w:div>
            <w:div w:id="1766153478">
              <w:marLeft w:val="0"/>
              <w:marRight w:val="0"/>
              <w:marTop w:val="0"/>
              <w:marBottom w:val="0"/>
              <w:divBdr>
                <w:top w:val="none" w:sz="0" w:space="0" w:color="auto"/>
                <w:left w:val="none" w:sz="0" w:space="0" w:color="auto"/>
                <w:bottom w:val="none" w:sz="0" w:space="0" w:color="auto"/>
                <w:right w:val="none" w:sz="0" w:space="0" w:color="auto"/>
              </w:divBdr>
            </w:div>
            <w:div w:id="1194460639">
              <w:marLeft w:val="0"/>
              <w:marRight w:val="0"/>
              <w:marTop w:val="0"/>
              <w:marBottom w:val="0"/>
              <w:divBdr>
                <w:top w:val="none" w:sz="0" w:space="0" w:color="auto"/>
                <w:left w:val="none" w:sz="0" w:space="0" w:color="auto"/>
                <w:bottom w:val="none" w:sz="0" w:space="0" w:color="auto"/>
                <w:right w:val="none" w:sz="0" w:space="0" w:color="auto"/>
              </w:divBdr>
            </w:div>
            <w:div w:id="1112285393">
              <w:marLeft w:val="0"/>
              <w:marRight w:val="0"/>
              <w:marTop w:val="0"/>
              <w:marBottom w:val="0"/>
              <w:divBdr>
                <w:top w:val="none" w:sz="0" w:space="0" w:color="auto"/>
                <w:left w:val="none" w:sz="0" w:space="0" w:color="auto"/>
                <w:bottom w:val="none" w:sz="0" w:space="0" w:color="auto"/>
                <w:right w:val="none" w:sz="0" w:space="0" w:color="auto"/>
              </w:divBdr>
            </w:div>
            <w:div w:id="38364443">
              <w:marLeft w:val="0"/>
              <w:marRight w:val="0"/>
              <w:marTop w:val="0"/>
              <w:marBottom w:val="0"/>
              <w:divBdr>
                <w:top w:val="none" w:sz="0" w:space="0" w:color="auto"/>
                <w:left w:val="none" w:sz="0" w:space="0" w:color="auto"/>
                <w:bottom w:val="none" w:sz="0" w:space="0" w:color="auto"/>
                <w:right w:val="none" w:sz="0" w:space="0" w:color="auto"/>
              </w:divBdr>
            </w:div>
            <w:div w:id="1793668249">
              <w:marLeft w:val="0"/>
              <w:marRight w:val="0"/>
              <w:marTop w:val="0"/>
              <w:marBottom w:val="0"/>
              <w:divBdr>
                <w:top w:val="none" w:sz="0" w:space="0" w:color="auto"/>
                <w:left w:val="none" w:sz="0" w:space="0" w:color="auto"/>
                <w:bottom w:val="none" w:sz="0" w:space="0" w:color="auto"/>
                <w:right w:val="none" w:sz="0" w:space="0" w:color="auto"/>
              </w:divBdr>
            </w:div>
            <w:div w:id="1502963420">
              <w:marLeft w:val="0"/>
              <w:marRight w:val="0"/>
              <w:marTop w:val="0"/>
              <w:marBottom w:val="0"/>
              <w:divBdr>
                <w:top w:val="none" w:sz="0" w:space="0" w:color="auto"/>
                <w:left w:val="none" w:sz="0" w:space="0" w:color="auto"/>
                <w:bottom w:val="none" w:sz="0" w:space="0" w:color="auto"/>
                <w:right w:val="none" w:sz="0" w:space="0" w:color="auto"/>
              </w:divBdr>
            </w:div>
            <w:div w:id="541408660">
              <w:marLeft w:val="0"/>
              <w:marRight w:val="0"/>
              <w:marTop w:val="0"/>
              <w:marBottom w:val="0"/>
              <w:divBdr>
                <w:top w:val="none" w:sz="0" w:space="0" w:color="auto"/>
                <w:left w:val="none" w:sz="0" w:space="0" w:color="auto"/>
                <w:bottom w:val="none" w:sz="0" w:space="0" w:color="auto"/>
                <w:right w:val="none" w:sz="0" w:space="0" w:color="auto"/>
              </w:divBdr>
            </w:div>
            <w:div w:id="1611938393">
              <w:marLeft w:val="0"/>
              <w:marRight w:val="0"/>
              <w:marTop w:val="0"/>
              <w:marBottom w:val="0"/>
              <w:divBdr>
                <w:top w:val="none" w:sz="0" w:space="0" w:color="auto"/>
                <w:left w:val="none" w:sz="0" w:space="0" w:color="auto"/>
                <w:bottom w:val="none" w:sz="0" w:space="0" w:color="auto"/>
                <w:right w:val="none" w:sz="0" w:space="0" w:color="auto"/>
              </w:divBdr>
            </w:div>
            <w:div w:id="1649742120">
              <w:marLeft w:val="0"/>
              <w:marRight w:val="0"/>
              <w:marTop w:val="0"/>
              <w:marBottom w:val="0"/>
              <w:divBdr>
                <w:top w:val="none" w:sz="0" w:space="0" w:color="auto"/>
                <w:left w:val="none" w:sz="0" w:space="0" w:color="auto"/>
                <w:bottom w:val="none" w:sz="0" w:space="0" w:color="auto"/>
                <w:right w:val="none" w:sz="0" w:space="0" w:color="auto"/>
              </w:divBdr>
            </w:div>
            <w:div w:id="1045179733">
              <w:marLeft w:val="0"/>
              <w:marRight w:val="0"/>
              <w:marTop w:val="0"/>
              <w:marBottom w:val="0"/>
              <w:divBdr>
                <w:top w:val="none" w:sz="0" w:space="0" w:color="auto"/>
                <w:left w:val="none" w:sz="0" w:space="0" w:color="auto"/>
                <w:bottom w:val="none" w:sz="0" w:space="0" w:color="auto"/>
                <w:right w:val="none" w:sz="0" w:space="0" w:color="auto"/>
              </w:divBdr>
            </w:div>
            <w:div w:id="492917294">
              <w:marLeft w:val="0"/>
              <w:marRight w:val="0"/>
              <w:marTop w:val="0"/>
              <w:marBottom w:val="0"/>
              <w:divBdr>
                <w:top w:val="none" w:sz="0" w:space="0" w:color="auto"/>
                <w:left w:val="none" w:sz="0" w:space="0" w:color="auto"/>
                <w:bottom w:val="none" w:sz="0" w:space="0" w:color="auto"/>
                <w:right w:val="none" w:sz="0" w:space="0" w:color="auto"/>
              </w:divBdr>
            </w:div>
            <w:div w:id="495726278">
              <w:marLeft w:val="0"/>
              <w:marRight w:val="0"/>
              <w:marTop w:val="0"/>
              <w:marBottom w:val="0"/>
              <w:divBdr>
                <w:top w:val="none" w:sz="0" w:space="0" w:color="auto"/>
                <w:left w:val="none" w:sz="0" w:space="0" w:color="auto"/>
                <w:bottom w:val="none" w:sz="0" w:space="0" w:color="auto"/>
                <w:right w:val="none" w:sz="0" w:space="0" w:color="auto"/>
              </w:divBdr>
            </w:div>
            <w:div w:id="809203563">
              <w:marLeft w:val="0"/>
              <w:marRight w:val="0"/>
              <w:marTop w:val="0"/>
              <w:marBottom w:val="0"/>
              <w:divBdr>
                <w:top w:val="none" w:sz="0" w:space="0" w:color="auto"/>
                <w:left w:val="none" w:sz="0" w:space="0" w:color="auto"/>
                <w:bottom w:val="none" w:sz="0" w:space="0" w:color="auto"/>
                <w:right w:val="none" w:sz="0" w:space="0" w:color="auto"/>
              </w:divBdr>
            </w:div>
            <w:div w:id="360936390">
              <w:marLeft w:val="0"/>
              <w:marRight w:val="0"/>
              <w:marTop w:val="0"/>
              <w:marBottom w:val="0"/>
              <w:divBdr>
                <w:top w:val="none" w:sz="0" w:space="0" w:color="auto"/>
                <w:left w:val="none" w:sz="0" w:space="0" w:color="auto"/>
                <w:bottom w:val="none" w:sz="0" w:space="0" w:color="auto"/>
                <w:right w:val="none" w:sz="0" w:space="0" w:color="auto"/>
              </w:divBdr>
            </w:div>
            <w:div w:id="900411755">
              <w:marLeft w:val="0"/>
              <w:marRight w:val="0"/>
              <w:marTop w:val="0"/>
              <w:marBottom w:val="0"/>
              <w:divBdr>
                <w:top w:val="none" w:sz="0" w:space="0" w:color="auto"/>
                <w:left w:val="none" w:sz="0" w:space="0" w:color="auto"/>
                <w:bottom w:val="none" w:sz="0" w:space="0" w:color="auto"/>
                <w:right w:val="none" w:sz="0" w:space="0" w:color="auto"/>
              </w:divBdr>
            </w:div>
            <w:div w:id="674189128">
              <w:marLeft w:val="0"/>
              <w:marRight w:val="0"/>
              <w:marTop w:val="0"/>
              <w:marBottom w:val="0"/>
              <w:divBdr>
                <w:top w:val="none" w:sz="0" w:space="0" w:color="auto"/>
                <w:left w:val="none" w:sz="0" w:space="0" w:color="auto"/>
                <w:bottom w:val="none" w:sz="0" w:space="0" w:color="auto"/>
                <w:right w:val="none" w:sz="0" w:space="0" w:color="auto"/>
              </w:divBdr>
            </w:div>
            <w:div w:id="584652562">
              <w:marLeft w:val="0"/>
              <w:marRight w:val="0"/>
              <w:marTop w:val="0"/>
              <w:marBottom w:val="0"/>
              <w:divBdr>
                <w:top w:val="none" w:sz="0" w:space="0" w:color="auto"/>
                <w:left w:val="none" w:sz="0" w:space="0" w:color="auto"/>
                <w:bottom w:val="none" w:sz="0" w:space="0" w:color="auto"/>
                <w:right w:val="none" w:sz="0" w:space="0" w:color="auto"/>
              </w:divBdr>
            </w:div>
          </w:divsChild>
        </w:div>
        <w:div w:id="1005135859">
          <w:marLeft w:val="0"/>
          <w:marRight w:val="0"/>
          <w:marTop w:val="0"/>
          <w:marBottom w:val="0"/>
          <w:divBdr>
            <w:top w:val="none" w:sz="0" w:space="0" w:color="auto"/>
            <w:left w:val="none" w:sz="0" w:space="0" w:color="auto"/>
            <w:bottom w:val="none" w:sz="0" w:space="0" w:color="auto"/>
            <w:right w:val="none" w:sz="0" w:space="0" w:color="auto"/>
          </w:divBdr>
          <w:divsChild>
            <w:div w:id="839196918">
              <w:marLeft w:val="0"/>
              <w:marRight w:val="0"/>
              <w:marTop w:val="0"/>
              <w:marBottom w:val="0"/>
              <w:divBdr>
                <w:top w:val="none" w:sz="0" w:space="0" w:color="auto"/>
                <w:left w:val="none" w:sz="0" w:space="0" w:color="auto"/>
                <w:bottom w:val="none" w:sz="0" w:space="0" w:color="auto"/>
                <w:right w:val="none" w:sz="0" w:space="0" w:color="auto"/>
              </w:divBdr>
            </w:div>
            <w:div w:id="2110006426">
              <w:marLeft w:val="0"/>
              <w:marRight w:val="0"/>
              <w:marTop w:val="0"/>
              <w:marBottom w:val="0"/>
              <w:divBdr>
                <w:top w:val="none" w:sz="0" w:space="0" w:color="auto"/>
                <w:left w:val="none" w:sz="0" w:space="0" w:color="auto"/>
                <w:bottom w:val="none" w:sz="0" w:space="0" w:color="auto"/>
                <w:right w:val="none" w:sz="0" w:space="0" w:color="auto"/>
              </w:divBdr>
            </w:div>
            <w:div w:id="536890971">
              <w:marLeft w:val="0"/>
              <w:marRight w:val="0"/>
              <w:marTop w:val="0"/>
              <w:marBottom w:val="0"/>
              <w:divBdr>
                <w:top w:val="none" w:sz="0" w:space="0" w:color="auto"/>
                <w:left w:val="none" w:sz="0" w:space="0" w:color="auto"/>
                <w:bottom w:val="none" w:sz="0" w:space="0" w:color="auto"/>
                <w:right w:val="none" w:sz="0" w:space="0" w:color="auto"/>
              </w:divBdr>
            </w:div>
            <w:div w:id="504784575">
              <w:marLeft w:val="0"/>
              <w:marRight w:val="0"/>
              <w:marTop w:val="0"/>
              <w:marBottom w:val="0"/>
              <w:divBdr>
                <w:top w:val="none" w:sz="0" w:space="0" w:color="auto"/>
                <w:left w:val="none" w:sz="0" w:space="0" w:color="auto"/>
                <w:bottom w:val="none" w:sz="0" w:space="0" w:color="auto"/>
                <w:right w:val="none" w:sz="0" w:space="0" w:color="auto"/>
              </w:divBdr>
            </w:div>
            <w:div w:id="426733218">
              <w:marLeft w:val="0"/>
              <w:marRight w:val="0"/>
              <w:marTop w:val="0"/>
              <w:marBottom w:val="0"/>
              <w:divBdr>
                <w:top w:val="none" w:sz="0" w:space="0" w:color="auto"/>
                <w:left w:val="none" w:sz="0" w:space="0" w:color="auto"/>
                <w:bottom w:val="none" w:sz="0" w:space="0" w:color="auto"/>
                <w:right w:val="none" w:sz="0" w:space="0" w:color="auto"/>
              </w:divBdr>
            </w:div>
            <w:div w:id="195965558">
              <w:marLeft w:val="0"/>
              <w:marRight w:val="0"/>
              <w:marTop w:val="0"/>
              <w:marBottom w:val="0"/>
              <w:divBdr>
                <w:top w:val="none" w:sz="0" w:space="0" w:color="auto"/>
                <w:left w:val="none" w:sz="0" w:space="0" w:color="auto"/>
                <w:bottom w:val="none" w:sz="0" w:space="0" w:color="auto"/>
                <w:right w:val="none" w:sz="0" w:space="0" w:color="auto"/>
              </w:divBdr>
            </w:div>
            <w:div w:id="2076313129">
              <w:marLeft w:val="0"/>
              <w:marRight w:val="0"/>
              <w:marTop w:val="0"/>
              <w:marBottom w:val="0"/>
              <w:divBdr>
                <w:top w:val="none" w:sz="0" w:space="0" w:color="auto"/>
                <w:left w:val="none" w:sz="0" w:space="0" w:color="auto"/>
                <w:bottom w:val="none" w:sz="0" w:space="0" w:color="auto"/>
                <w:right w:val="none" w:sz="0" w:space="0" w:color="auto"/>
              </w:divBdr>
            </w:div>
            <w:div w:id="903178118">
              <w:marLeft w:val="0"/>
              <w:marRight w:val="0"/>
              <w:marTop w:val="0"/>
              <w:marBottom w:val="0"/>
              <w:divBdr>
                <w:top w:val="none" w:sz="0" w:space="0" w:color="auto"/>
                <w:left w:val="none" w:sz="0" w:space="0" w:color="auto"/>
                <w:bottom w:val="none" w:sz="0" w:space="0" w:color="auto"/>
                <w:right w:val="none" w:sz="0" w:space="0" w:color="auto"/>
              </w:divBdr>
            </w:div>
            <w:div w:id="313876645">
              <w:marLeft w:val="0"/>
              <w:marRight w:val="0"/>
              <w:marTop w:val="0"/>
              <w:marBottom w:val="0"/>
              <w:divBdr>
                <w:top w:val="none" w:sz="0" w:space="0" w:color="auto"/>
                <w:left w:val="none" w:sz="0" w:space="0" w:color="auto"/>
                <w:bottom w:val="none" w:sz="0" w:space="0" w:color="auto"/>
                <w:right w:val="none" w:sz="0" w:space="0" w:color="auto"/>
              </w:divBdr>
            </w:div>
            <w:div w:id="800270755">
              <w:marLeft w:val="0"/>
              <w:marRight w:val="0"/>
              <w:marTop w:val="0"/>
              <w:marBottom w:val="0"/>
              <w:divBdr>
                <w:top w:val="none" w:sz="0" w:space="0" w:color="auto"/>
                <w:left w:val="none" w:sz="0" w:space="0" w:color="auto"/>
                <w:bottom w:val="none" w:sz="0" w:space="0" w:color="auto"/>
                <w:right w:val="none" w:sz="0" w:space="0" w:color="auto"/>
              </w:divBdr>
            </w:div>
            <w:div w:id="1840659379">
              <w:marLeft w:val="0"/>
              <w:marRight w:val="0"/>
              <w:marTop w:val="0"/>
              <w:marBottom w:val="0"/>
              <w:divBdr>
                <w:top w:val="none" w:sz="0" w:space="0" w:color="auto"/>
                <w:left w:val="none" w:sz="0" w:space="0" w:color="auto"/>
                <w:bottom w:val="none" w:sz="0" w:space="0" w:color="auto"/>
                <w:right w:val="none" w:sz="0" w:space="0" w:color="auto"/>
              </w:divBdr>
            </w:div>
            <w:div w:id="1658799034">
              <w:marLeft w:val="0"/>
              <w:marRight w:val="0"/>
              <w:marTop w:val="0"/>
              <w:marBottom w:val="0"/>
              <w:divBdr>
                <w:top w:val="none" w:sz="0" w:space="0" w:color="auto"/>
                <w:left w:val="none" w:sz="0" w:space="0" w:color="auto"/>
                <w:bottom w:val="none" w:sz="0" w:space="0" w:color="auto"/>
                <w:right w:val="none" w:sz="0" w:space="0" w:color="auto"/>
              </w:divBdr>
            </w:div>
            <w:div w:id="870068953">
              <w:marLeft w:val="0"/>
              <w:marRight w:val="0"/>
              <w:marTop w:val="0"/>
              <w:marBottom w:val="0"/>
              <w:divBdr>
                <w:top w:val="none" w:sz="0" w:space="0" w:color="auto"/>
                <w:left w:val="none" w:sz="0" w:space="0" w:color="auto"/>
                <w:bottom w:val="none" w:sz="0" w:space="0" w:color="auto"/>
                <w:right w:val="none" w:sz="0" w:space="0" w:color="auto"/>
              </w:divBdr>
            </w:div>
            <w:div w:id="1197234487">
              <w:marLeft w:val="0"/>
              <w:marRight w:val="0"/>
              <w:marTop w:val="0"/>
              <w:marBottom w:val="0"/>
              <w:divBdr>
                <w:top w:val="none" w:sz="0" w:space="0" w:color="auto"/>
                <w:left w:val="none" w:sz="0" w:space="0" w:color="auto"/>
                <w:bottom w:val="none" w:sz="0" w:space="0" w:color="auto"/>
                <w:right w:val="none" w:sz="0" w:space="0" w:color="auto"/>
              </w:divBdr>
            </w:div>
            <w:div w:id="677543433">
              <w:marLeft w:val="0"/>
              <w:marRight w:val="0"/>
              <w:marTop w:val="0"/>
              <w:marBottom w:val="0"/>
              <w:divBdr>
                <w:top w:val="none" w:sz="0" w:space="0" w:color="auto"/>
                <w:left w:val="none" w:sz="0" w:space="0" w:color="auto"/>
                <w:bottom w:val="none" w:sz="0" w:space="0" w:color="auto"/>
                <w:right w:val="none" w:sz="0" w:space="0" w:color="auto"/>
              </w:divBdr>
            </w:div>
            <w:div w:id="340664839">
              <w:marLeft w:val="0"/>
              <w:marRight w:val="0"/>
              <w:marTop w:val="0"/>
              <w:marBottom w:val="0"/>
              <w:divBdr>
                <w:top w:val="none" w:sz="0" w:space="0" w:color="auto"/>
                <w:left w:val="none" w:sz="0" w:space="0" w:color="auto"/>
                <w:bottom w:val="none" w:sz="0" w:space="0" w:color="auto"/>
                <w:right w:val="none" w:sz="0" w:space="0" w:color="auto"/>
              </w:divBdr>
            </w:div>
            <w:div w:id="158691920">
              <w:marLeft w:val="0"/>
              <w:marRight w:val="0"/>
              <w:marTop w:val="0"/>
              <w:marBottom w:val="0"/>
              <w:divBdr>
                <w:top w:val="none" w:sz="0" w:space="0" w:color="auto"/>
                <w:left w:val="none" w:sz="0" w:space="0" w:color="auto"/>
                <w:bottom w:val="none" w:sz="0" w:space="0" w:color="auto"/>
                <w:right w:val="none" w:sz="0" w:space="0" w:color="auto"/>
              </w:divBdr>
            </w:div>
            <w:div w:id="26181591">
              <w:marLeft w:val="0"/>
              <w:marRight w:val="0"/>
              <w:marTop w:val="0"/>
              <w:marBottom w:val="0"/>
              <w:divBdr>
                <w:top w:val="none" w:sz="0" w:space="0" w:color="auto"/>
                <w:left w:val="none" w:sz="0" w:space="0" w:color="auto"/>
                <w:bottom w:val="none" w:sz="0" w:space="0" w:color="auto"/>
                <w:right w:val="none" w:sz="0" w:space="0" w:color="auto"/>
              </w:divBdr>
            </w:div>
            <w:div w:id="1234780287">
              <w:marLeft w:val="0"/>
              <w:marRight w:val="0"/>
              <w:marTop w:val="0"/>
              <w:marBottom w:val="0"/>
              <w:divBdr>
                <w:top w:val="none" w:sz="0" w:space="0" w:color="auto"/>
                <w:left w:val="none" w:sz="0" w:space="0" w:color="auto"/>
                <w:bottom w:val="none" w:sz="0" w:space="0" w:color="auto"/>
                <w:right w:val="none" w:sz="0" w:space="0" w:color="auto"/>
              </w:divBdr>
            </w:div>
            <w:div w:id="837310148">
              <w:marLeft w:val="0"/>
              <w:marRight w:val="0"/>
              <w:marTop w:val="0"/>
              <w:marBottom w:val="0"/>
              <w:divBdr>
                <w:top w:val="none" w:sz="0" w:space="0" w:color="auto"/>
                <w:left w:val="none" w:sz="0" w:space="0" w:color="auto"/>
                <w:bottom w:val="none" w:sz="0" w:space="0" w:color="auto"/>
                <w:right w:val="none" w:sz="0" w:space="0" w:color="auto"/>
              </w:divBdr>
            </w:div>
          </w:divsChild>
        </w:div>
        <w:div w:id="1789230519">
          <w:marLeft w:val="0"/>
          <w:marRight w:val="0"/>
          <w:marTop w:val="0"/>
          <w:marBottom w:val="0"/>
          <w:divBdr>
            <w:top w:val="none" w:sz="0" w:space="0" w:color="auto"/>
            <w:left w:val="none" w:sz="0" w:space="0" w:color="auto"/>
            <w:bottom w:val="none" w:sz="0" w:space="0" w:color="auto"/>
            <w:right w:val="none" w:sz="0" w:space="0" w:color="auto"/>
          </w:divBdr>
          <w:divsChild>
            <w:div w:id="1962345942">
              <w:marLeft w:val="0"/>
              <w:marRight w:val="0"/>
              <w:marTop w:val="0"/>
              <w:marBottom w:val="0"/>
              <w:divBdr>
                <w:top w:val="none" w:sz="0" w:space="0" w:color="auto"/>
                <w:left w:val="none" w:sz="0" w:space="0" w:color="auto"/>
                <w:bottom w:val="none" w:sz="0" w:space="0" w:color="auto"/>
                <w:right w:val="none" w:sz="0" w:space="0" w:color="auto"/>
              </w:divBdr>
            </w:div>
            <w:div w:id="398476375">
              <w:marLeft w:val="0"/>
              <w:marRight w:val="0"/>
              <w:marTop w:val="0"/>
              <w:marBottom w:val="0"/>
              <w:divBdr>
                <w:top w:val="none" w:sz="0" w:space="0" w:color="auto"/>
                <w:left w:val="none" w:sz="0" w:space="0" w:color="auto"/>
                <w:bottom w:val="none" w:sz="0" w:space="0" w:color="auto"/>
                <w:right w:val="none" w:sz="0" w:space="0" w:color="auto"/>
              </w:divBdr>
            </w:div>
            <w:div w:id="1279339254">
              <w:marLeft w:val="0"/>
              <w:marRight w:val="0"/>
              <w:marTop w:val="0"/>
              <w:marBottom w:val="0"/>
              <w:divBdr>
                <w:top w:val="none" w:sz="0" w:space="0" w:color="auto"/>
                <w:left w:val="none" w:sz="0" w:space="0" w:color="auto"/>
                <w:bottom w:val="none" w:sz="0" w:space="0" w:color="auto"/>
                <w:right w:val="none" w:sz="0" w:space="0" w:color="auto"/>
              </w:divBdr>
            </w:div>
            <w:div w:id="323583274">
              <w:marLeft w:val="0"/>
              <w:marRight w:val="0"/>
              <w:marTop w:val="0"/>
              <w:marBottom w:val="0"/>
              <w:divBdr>
                <w:top w:val="none" w:sz="0" w:space="0" w:color="auto"/>
                <w:left w:val="none" w:sz="0" w:space="0" w:color="auto"/>
                <w:bottom w:val="none" w:sz="0" w:space="0" w:color="auto"/>
                <w:right w:val="none" w:sz="0" w:space="0" w:color="auto"/>
              </w:divBdr>
            </w:div>
            <w:div w:id="615063721">
              <w:marLeft w:val="0"/>
              <w:marRight w:val="0"/>
              <w:marTop w:val="0"/>
              <w:marBottom w:val="0"/>
              <w:divBdr>
                <w:top w:val="none" w:sz="0" w:space="0" w:color="auto"/>
                <w:left w:val="none" w:sz="0" w:space="0" w:color="auto"/>
                <w:bottom w:val="none" w:sz="0" w:space="0" w:color="auto"/>
                <w:right w:val="none" w:sz="0" w:space="0" w:color="auto"/>
              </w:divBdr>
            </w:div>
            <w:div w:id="296031921">
              <w:marLeft w:val="0"/>
              <w:marRight w:val="0"/>
              <w:marTop w:val="0"/>
              <w:marBottom w:val="0"/>
              <w:divBdr>
                <w:top w:val="none" w:sz="0" w:space="0" w:color="auto"/>
                <w:left w:val="none" w:sz="0" w:space="0" w:color="auto"/>
                <w:bottom w:val="none" w:sz="0" w:space="0" w:color="auto"/>
                <w:right w:val="none" w:sz="0" w:space="0" w:color="auto"/>
              </w:divBdr>
            </w:div>
            <w:div w:id="834614508">
              <w:marLeft w:val="0"/>
              <w:marRight w:val="0"/>
              <w:marTop w:val="0"/>
              <w:marBottom w:val="0"/>
              <w:divBdr>
                <w:top w:val="none" w:sz="0" w:space="0" w:color="auto"/>
                <w:left w:val="none" w:sz="0" w:space="0" w:color="auto"/>
                <w:bottom w:val="none" w:sz="0" w:space="0" w:color="auto"/>
                <w:right w:val="none" w:sz="0" w:space="0" w:color="auto"/>
              </w:divBdr>
            </w:div>
            <w:div w:id="1350596944">
              <w:marLeft w:val="0"/>
              <w:marRight w:val="0"/>
              <w:marTop w:val="0"/>
              <w:marBottom w:val="0"/>
              <w:divBdr>
                <w:top w:val="none" w:sz="0" w:space="0" w:color="auto"/>
                <w:left w:val="none" w:sz="0" w:space="0" w:color="auto"/>
                <w:bottom w:val="none" w:sz="0" w:space="0" w:color="auto"/>
                <w:right w:val="none" w:sz="0" w:space="0" w:color="auto"/>
              </w:divBdr>
            </w:div>
            <w:div w:id="562986756">
              <w:marLeft w:val="0"/>
              <w:marRight w:val="0"/>
              <w:marTop w:val="0"/>
              <w:marBottom w:val="0"/>
              <w:divBdr>
                <w:top w:val="none" w:sz="0" w:space="0" w:color="auto"/>
                <w:left w:val="none" w:sz="0" w:space="0" w:color="auto"/>
                <w:bottom w:val="none" w:sz="0" w:space="0" w:color="auto"/>
                <w:right w:val="none" w:sz="0" w:space="0" w:color="auto"/>
              </w:divBdr>
            </w:div>
            <w:div w:id="1770353090">
              <w:marLeft w:val="0"/>
              <w:marRight w:val="0"/>
              <w:marTop w:val="0"/>
              <w:marBottom w:val="0"/>
              <w:divBdr>
                <w:top w:val="none" w:sz="0" w:space="0" w:color="auto"/>
                <w:left w:val="none" w:sz="0" w:space="0" w:color="auto"/>
                <w:bottom w:val="none" w:sz="0" w:space="0" w:color="auto"/>
                <w:right w:val="none" w:sz="0" w:space="0" w:color="auto"/>
              </w:divBdr>
            </w:div>
            <w:div w:id="1169054629">
              <w:marLeft w:val="0"/>
              <w:marRight w:val="0"/>
              <w:marTop w:val="0"/>
              <w:marBottom w:val="0"/>
              <w:divBdr>
                <w:top w:val="none" w:sz="0" w:space="0" w:color="auto"/>
                <w:left w:val="none" w:sz="0" w:space="0" w:color="auto"/>
                <w:bottom w:val="none" w:sz="0" w:space="0" w:color="auto"/>
                <w:right w:val="none" w:sz="0" w:space="0" w:color="auto"/>
              </w:divBdr>
            </w:div>
            <w:div w:id="1041857143">
              <w:marLeft w:val="0"/>
              <w:marRight w:val="0"/>
              <w:marTop w:val="0"/>
              <w:marBottom w:val="0"/>
              <w:divBdr>
                <w:top w:val="none" w:sz="0" w:space="0" w:color="auto"/>
                <w:left w:val="none" w:sz="0" w:space="0" w:color="auto"/>
                <w:bottom w:val="none" w:sz="0" w:space="0" w:color="auto"/>
                <w:right w:val="none" w:sz="0" w:space="0" w:color="auto"/>
              </w:divBdr>
            </w:div>
            <w:div w:id="1260335216">
              <w:marLeft w:val="0"/>
              <w:marRight w:val="0"/>
              <w:marTop w:val="0"/>
              <w:marBottom w:val="0"/>
              <w:divBdr>
                <w:top w:val="none" w:sz="0" w:space="0" w:color="auto"/>
                <w:left w:val="none" w:sz="0" w:space="0" w:color="auto"/>
                <w:bottom w:val="none" w:sz="0" w:space="0" w:color="auto"/>
                <w:right w:val="none" w:sz="0" w:space="0" w:color="auto"/>
              </w:divBdr>
            </w:div>
            <w:div w:id="1593002287">
              <w:marLeft w:val="0"/>
              <w:marRight w:val="0"/>
              <w:marTop w:val="0"/>
              <w:marBottom w:val="0"/>
              <w:divBdr>
                <w:top w:val="none" w:sz="0" w:space="0" w:color="auto"/>
                <w:left w:val="none" w:sz="0" w:space="0" w:color="auto"/>
                <w:bottom w:val="none" w:sz="0" w:space="0" w:color="auto"/>
                <w:right w:val="none" w:sz="0" w:space="0" w:color="auto"/>
              </w:divBdr>
            </w:div>
            <w:div w:id="1733389726">
              <w:marLeft w:val="0"/>
              <w:marRight w:val="0"/>
              <w:marTop w:val="0"/>
              <w:marBottom w:val="0"/>
              <w:divBdr>
                <w:top w:val="none" w:sz="0" w:space="0" w:color="auto"/>
                <w:left w:val="none" w:sz="0" w:space="0" w:color="auto"/>
                <w:bottom w:val="none" w:sz="0" w:space="0" w:color="auto"/>
                <w:right w:val="none" w:sz="0" w:space="0" w:color="auto"/>
              </w:divBdr>
            </w:div>
            <w:div w:id="721707773">
              <w:marLeft w:val="0"/>
              <w:marRight w:val="0"/>
              <w:marTop w:val="0"/>
              <w:marBottom w:val="0"/>
              <w:divBdr>
                <w:top w:val="none" w:sz="0" w:space="0" w:color="auto"/>
                <w:left w:val="none" w:sz="0" w:space="0" w:color="auto"/>
                <w:bottom w:val="none" w:sz="0" w:space="0" w:color="auto"/>
                <w:right w:val="none" w:sz="0" w:space="0" w:color="auto"/>
              </w:divBdr>
            </w:div>
            <w:div w:id="586113691">
              <w:marLeft w:val="0"/>
              <w:marRight w:val="0"/>
              <w:marTop w:val="0"/>
              <w:marBottom w:val="0"/>
              <w:divBdr>
                <w:top w:val="none" w:sz="0" w:space="0" w:color="auto"/>
                <w:left w:val="none" w:sz="0" w:space="0" w:color="auto"/>
                <w:bottom w:val="none" w:sz="0" w:space="0" w:color="auto"/>
                <w:right w:val="none" w:sz="0" w:space="0" w:color="auto"/>
              </w:divBdr>
            </w:div>
            <w:div w:id="1145246086">
              <w:marLeft w:val="0"/>
              <w:marRight w:val="0"/>
              <w:marTop w:val="0"/>
              <w:marBottom w:val="0"/>
              <w:divBdr>
                <w:top w:val="none" w:sz="0" w:space="0" w:color="auto"/>
                <w:left w:val="none" w:sz="0" w:space="0" w:color="auto"/>
                <w:bottom w:val="none" w:sz="0" w:space="0" w:color="auto"/>
                <w:right w:val="none" w:sz="0" w:space="0" w:color="auto"/>
              </w:divBdr>
            </w:div>
            <w:div w:id="1274560081">
              <w:marLeft w:val="0"/>
              <w:marRight w:val="0"/>
              <w:marTop w:val="0"/>
              <w:marBottom w:val="0"/>
              <w:divBdr>
                <w:top w:val="none" w:sz="0" w:space="0" w:color="auto"/>
                <w:left w:val="none" w:sz="0" w:space="0" w:color="auto"/>
                <w:bottom w:val="none" w:sz="0" w:space="0" w:color="auto"/>
                <w:right w:val="none" w:sz="0" w:space="0" w:color="auto"/>
              </w:divBdr>
            </w:div>
            <w:div w:id="1805006241">
              <w:marLeft w:val="0"/>
              <w:marRight w:val="0"/>
              <w:marTop w:val="0"/>
              <w:marBottom w:val="0"/>
              <w:divBdr>
                <w:top w:val="none" w:sz="0" w:space="0" w:color="auto"/>
                <w:left w:val="none" w:sz="0" w:space="0" w:color="auto"/>
                <w:bottom w:val="none" w:sz="0" w:space="0" w:color="auto"/>
                <w:right w:val="none" w:sz="0" w:space="0" w:color="auto"/>
              </w:divBdr>
            </w:div>
          </w:divsChild>
        </w:div>
        <w:div w:id="600533445">
          <w:marLeft w:val="0"/>
          <w:marRight w:val="0"/>
          <w:marTop w:val="0"/>
          <w:marBottom w:val="0"/>
          <w:divBdr>
            <w:top w:val="none" w:sz="0" w:space="0" w:color="auto"/>
            <w:left w:val="none" w:sz="0" w:space="0" w:color="auto"/>
            <w:bottom w:val="none" w:sz="0" w:space="0" w:color="auto"/>
            <w:right w:val="none" w:sz="0" w:space="0" w:color="auto"/>
          </w:divBdr>
          <w:divsChild>
            <w:div w:id="918710384">
              <w:marLeft w:val="0"/>
              <w:marRight w:val="0"/>
              <w:marTop w:val="0"/>
              <w:marBottom w:val="0"/>
              <w:divBdr>
                <w:top w:val="none" w:sz="0" w:space="0" w:color="auto"/>
                <w:left w:val="none" w:sz="0" w:space="0" w:color="auto"/>
                <w:bottom w:val="none" w:sz="0" w:space="0" w:color="auto"/>
                <w:right w:val="none" w:sz="0" w:space="0" w:color="auto"/>
              </w:divBdr>
            </w:div>
            <w:div w:id="1804687902">
              <w:marLeft w:val="0"/>
              <w:marRight w:val="0"/>
              <w:marTop w:val="0"/>
              <w:marBottom w:val="0"/>
              <w:divBdr>
                <w:top w:val="none" w:sz="0" w:space="0" w:color="auto"/>
                <w:left w:val="none" w:sz="0" w:space="0" w:color="auto"/>
                <w:bottom w:val="none" w:sz="0" w:space="0" w:color="auto"/>
                <w:right w:val="none" w:sz="0" w:space="0" w:color="auto"/>
              </w:divBdr>
            </w:div>
            <w:div w:id="1206672700">
              <w:marLeft w:val="0"/>
              <w:marRight w:val="0"/>
              <w:marTop w:val="0"/>
              <w:marBottom w:val="0"/>
              <w:divBdr>
                <w:top w:val="none" w:sz="0" w:space="0" w:color="auto"/>
                <w:left w:val="none" w:sz="0" w:space="0" w:color="auto"/>
                <w:bottom w:val="none" w:sz="0" w:space="0" w:color="auto"/>
                <w:right w:val="none" w:sz="0" w:space="0" w:color="auto"/>
              </w:divBdr>
            </w:div>
            <w:div w:id="1457719930">
              <w:marLeft w:val="0"/>
              <w:marRight w:val="0"/>
              <w:marTop w:val="0"/>
              <w:marBottom w:val="0"/>
              <w:divBdr>
                <w:top w:val="none" w:sz="0" w:space="0" w:color="auto"/>
                <w:left w:val="none" w:sz="0" w:space="0" w:color="auto"/>
                <w:bottom w:val="none" w:sz="0" w:space="0" w:color="auto"/>
                <w:right w:val="none" w:sz="0" w:space="0" w:color="auto"/>
              </w:divBdr>
            </w:div>
            <w:div w:id="1494878568">
              <w:marLeft w:val="0"/>
              <w:marRight w:val="0"/>
              <w:marTop w:val="0"/>
              <w:marBottom w:val="0"/>
              <w:divBdr>
                <w:top w:val="none" w:sz="0" w:space="0" w:color="auto"/>
                <w:left w:val="none" w:sz="0" w:space="0" w:color="auto"/>
                <w:bottom w:val="none" w:sz="0" w:space="0" w:color="auto"/>
                <w:right w:val="none" w:sz="0" w:space="0" w:color="auto"/>
              </w:divBdr>
            </w:div>
            <w:div w:id="877738628">
              <w:marLeft w:val="0"/>
              <w:marRight w:val="0"/>
              <w:marTop w:val="0"/>
              <w:marBottom w:val="0"/>
              <w:divBdr>
                <w:top w:val="none" w:sz="0" w:space="0" w:color="auto"/>
                <w:left w:val="none" w:sz="0" w:space="0" w:color="auto"/>
                <w:bottom w:val="none" w:sz="0" w:space="0" w:color="auto"/>
                <w:right w:val="none" w:sz="0" w:space="0" w:color="auto"/>
              </w:divBdr>
            </w:div>
            <w:div w:id="468015473">
              <w:marLeft w:val="0"/>
              <w:marRight w:val="0"/>
              <w:marTop w:val="0"/>
              <w:marBottom w:val="0"/>
              <w:divBdr>
                <w:top w:val="none" w:sz="0" w:space="0" w:color="auto"/>
                <w:left w:val="none" w:sz="0" w:space="0" w:color="auto"/>
                <w:bottom w:val="none" w:sz="0" w:space="0" w:color="auto"/>
                <w:right w:val="none" w:sz="0" w:space="0" w:color="auto"/>
              </w:divBdr>
            </w:div>
            <w:div w:id="478157676">
              <w:marLeft w:val="0"/>
              <w:marRight w:val="0"/>
              <w:marTop w:val="0"/>
              <w:marBottom w:val="0"/>
              <w:divBdr>
                <w:top w:val="none" w:sz="0" w:space="0" w:color="auto"/>
                <w:left w:val="none" w:sz="0" w:space="0" w:color="auto"/>
                <w:bottom w:val="none" w:sz="0" w:space="0" w:color="auto"/>
                <w:right w:val="none" w:sz="0" w:space="0" w:color="auto"/>
              </w:divBdr>
            </w:div>
            <w:div w:id="982272960">
              <w:marLeft w:val="0"/>
              <w:marRight w:val="0"/>
              <w:marTop w:val="0"/>
              <w:marBottom w:val="0"/>
              <w:divBdr>
                <w:top w:val="none" w:sz="0" w:space="0" w:color="auto"/>
                <w:left w:val="none" w:sz="0" w:space="0" w:color="auto"/>
                <w:bottom w:val="none" w:sz="0" w:space="0" w:color="auto"/>
                <w:right w:val="none" w:sz="0" w:space="0" w:color="auto"/>
              </w:divBdr>
            </w:div>
            <w:div w:id="511182797">
              <w:marLeft w:val="0"/>
              <w:marRight w:val="0"/>
              <w:marTop w:val="0"/>
              <w:marBottom w:val="0"/>
              <w:divBdr>
                <w:top w:val="none" w:sz="0" w:space="0" w:color="auto"/>
                <w:left w:val="none" w:sz="0" w:space="0" w:color="auto"/>
                <w:bottom w:val="none" w:sz="0" w:space="0" w:color="auto"/>
                <w:right w:val="none" w:sz="0" w:space="0" w:color="auto"/>
              </w:divBdr>
            </w:div>
            <w:div w:id="1215972949">
              <w:marLeft w:val="0"/>
              <w:marRight w:val="0"/>
              <w:marTop w:val="0"/>
              <w:marBottom w:val="0"/>
              <w:divBdr>
                <w:top w:val="none" w:sz="0" w:space="0" w:color="auto"/>
                <w:left w:val="none" w:sz="0" w:space="0" w:color="auto"/>
                <w:bottom w:val="none" w:sz="0" w:space="0" w:color="auto"/>
                <w:right w:val="none" w:sz="0" w:space="0" w:color="auto"/>
              </w:divBdr>
            </w:div>
            <w:div w:id="1158880278">
              <w:marLeft w:val="0"/>
              <w:marRight w:val="0"/>
              <w:marTop w:val="0"/>
              <w:marBottom w:val="0"/>
              <w:divBdr>
                <w:top w:val="none" w:sz="0" w:space="0" w:color="auto"/>
                <w:left w:val="none" w:sz="0" w:space="0" w:color="auto"/>
                <w:bottom w:val="none" w:sz="0" w:space="0" w:color="auto"/>
                <w:right w:val="none" w:sz="0" w:space="0" w:color="auto"/>
              </w:divBdr>
            </w:div>
            <w:div w:id="819152547">
              <w:marLeft w:val="0"/>
              <w:marRight w:val="0"/>
              <w:marTop w:val="0"/>
              <w:marBottom w:val="0"/>
              <w:divBdr>
                <w:top w:val="none" w:sz="0" w:space="0" w:color="auto"/>
                <w:left w:val="none" w:sz="0" w:space="0" w:color="auto"/>
                <w:bottom w:val="none" w:sz="0" w:space="0" w:color="auto"/>
                <w:right w:val="none" w:sz="0" w:space="0" w:color="auto"/>
              </w:divBdr>
            </w:div>
            <w:div w:id="1863130462">
              <w:marLeft w:val="0"/>
              <w:marRight w:val="0"/>
              <w:marTop w:val="0"/>
              <w:marBottom w:val="0"/>
              <w:divBdr>
                <w:top w:val="none" w:sz="0" w:space="0" w:color="auto"/>
                <w:left w:val="none" w:sz="0" w:space="0" w:color="auto"/>
                <w:bottom w:val="none" w:sz="0" w:space="0" w:color="auto"/>
                <w:right w:val="none" w:sz="0" w:space="0" w:color="auto"/>
              </w:divBdr>
            </w:div>
            <w:div w:id="990987744">
              <w:marLeft w:val="0"/>
              <w:marRight w:val="0"/>
              <w:marTop w:val="0"/>
              <w:marBottom w:val="0"/>
              <w:divBdr>
                <w:top w:val="none" w:sz="0" w:space="0" w:color="auto"/>
                <w:left w:val="none" w:sz="0" w:space="0" w:color="auto"/>
                <w:bottom w:val="none" w:sz="0" w:space="0" w:color="auto"/>
                <w:right w:val="none" w:sz="0" w:space="0" w:color="auto"/>
              </w:divBdr>
            </w:div>
            <w:div w:id="932932224">
              <w:marLeft w:val="0"/>
              <w:marRight w:val="0"/>
              <w:marTop w:val="0"/>
              <w:marBottom w:val="0"/>
              <w:divBdr>
                <w:top w:val="none" w:sz="0" w:space="0" w:color="auto"/>
                <w:left w:val="none" w:sz="0" w:space="0" w:color="auto"/>
                <w:bottom w:val="none" w:sz="0" w:space="0" w:color="auto"/>
                <w:right w:val="none" w:sz="0" w:space="0" w:color="auto"/>
              </w:divBdr>
            </w:div>
            <w:div w:id="2027174553">
              <w:marLeft w:val="0"/>
              <w:marRight w:val="0"/>
              <w:marTop w:val="0"/>
              <w:marBottom w:val="0"/>
              <w:divBdr>
                <w:top w:val="none" w:sz="0" w:space="0" w:color="auto"/>
                <w:left w:val="none" w:sz="0" w:space="0" w:color="auto"/>
                <w:bottom w:val="none" w:sz="0" w:space="0" w:color="auto"/>
                <w:right w:val="none" w:sz="0" w:space="0" w:color="auto"/>
              </w:divBdr>
            </w:div>
            <w:div w:id="111898334">
              <w:marLeft w:val="0"/>
              <w:marRight w:val="0"/>
              <w:marTop w:val="0"/>
              <w:marBottom w:val="0"/>
              <w:divBdr>
                <w:top w:val="none" w:sz="0" w:space="0" w:color="auto"/>
                <w:left w:val="none" w:sz="0" w:space="0" w:color="auto"/>
                <w:bottom w:val="none" w:sz="0" w:space="0" w:color="auto"/>
                <w:right w:val="none" w:sz="0" w:space="0" w:color="auto"/>
              </w:divBdr>
            </w:div>
            <w:div w:id="929195576">
              <w:marLeft w:val="0"/>
              <w:marRight w:val="0"/>
              <w:marTop w:val="0"/>
              <w:marBottom w:val="0"/>
              <w:divBdr>
                <w:top w:val="none" w:sz="0" w:space="0" w:color="auto"/>
                <w:left w:val="none" w:sz="0" w:space="0" w:color="auto"/>
                <w:bottom w:val="none" w:sz="0" w:space="0" w:color="auto"/>
                <w:right w:val="none" w:sz="0" w:space="0" w:color="auto"/>
              </w:divBdr>
            </w:div>
            <w:div w:id="375860551">
              <w:marLeft w:val="0"/>
              <w:marRight w:val="0"/>
              <w:marTop w:val="0"/>
              <w:marBottom w:val="0"/>
              <w:divBdr>
                <w:top w:val="none" w:sz="0" w:space="0" w:color="auto"/>
                <w:left w:val="none" w:sz="0" w:space="0" w:color="auto"/>
                <w:bottom w:val="none" w:sz="0" w:space="0" w:color="auto"/>
                <w:right w:val="none" w:sz="0" w:space="0" w:color="auto"/>
              </w:divBdr>
            </w:div>
          </w:divsChild>
        </w:div>
        <w:div w:id="218441252">
          <w:marLeft w:val="0"/>
          <w:marRight w:val="0"/>
          <w:marTop w:val="0"/>
          <w:marBottom w:val="0"/>
          <w:divBdr>
            <w:top w:val="none" w:sz="0" w:space="0" w:color="auto"/>
            <w:left w:val="none" w:sz="0" w:space="0" w:color="auto"/>
            <w:bottom w:val="none" w:sz="0" w:space="0" w:color="auto"/>
            <w:right w:val="none" w:sz="0" w:space="0" w:color="auto"/>
          </w:divBdr>
          <w:divsChild>
            <w:div w:id="1262299198">
              <w:marLeft w:val="0"/>
              <w:marRight w:val="0"/>
              <w:marTop w:val="0"/>
              <w:marBottom w:val="0"/>
              <w:divBdr>
                <w:top w:val="none" w:sz="0" w:space="0" w:color="auto"/>
                <w:left w:val="none" w:sz="0" w:space="0" w:color="auto"/>
                <w:bottom w:val="none" w:sz="0" w:space="0" w:color="auto"/>
                <w:right w:val="none" w:sz="0" w:space="0" w:color="auto"/>
              </w:divBdr>
            </w:div>
            <w:div w:id="302735406">
              <w:marLeft w:val="0"/>
              <w:marRight w:val="0"/>
              <w:marTop w:val="0"/>
              <w:marBottom w:val="0"/>
              <w:divBdr>
                <w:top w:val="none" w:sz="0" w:space="0" w:color="auto"/>
                <w:left w:val="none" w:sz="0" w:space="0" w:color="auto"/>
                <w:bottom w:val="none" w:sz="0" w:space="0" w:color="auto"/>
                <w:right w:val="none" w:sz="0" w:space="0" w:color="auto"/>
              </w:divBdr>
            </w:div>
            <w:div w:id="1545945467">
              <w:marLeft w:val="0"/>
              <w:marRight w:val="0"/>
              <w:marTop w:val="0"/>
              <w:marBottom w:val="0"/>
              <w:divBdr>
                <w:top w:val="none" w:sz="0" w:space="0" w:color="auto"/>
                <w:left w:val="none" w:sz="0" w:space="0" w:color="auto"/>
                <w:bottom w:val="none" w:sz="0" w:space="0" w:color="auto"/>
                <w:right w:val="none" w:sz="0" w:space="0" w:color="auto"/>
              </w:divBdr>
            </w:div>
            <w:div w:id="814836026">
              <w:marLeft w:val="0"/>
              <w:marRight w:val="0"/>
              <w:marTop w:val="0"/>
              <w:marBottom w:val="0"/>
              <w:divBdr>
                <w:top w:val="none" w:sz="0" w:space="0" w:color="auto"/>
                <w:left w:val="none" w:sz="0" w:space="0" w:color="auto"/>
                <w:bottom w:val="none" w:sz="0" w:space="0" w:color="auto"/>
                <w:right w:val="none" w:sz="0" w:space="0" w:color="auto"/>
              </w:divBdr>
            </w:div>
            <w:div w:id="1190068895">
              <w:marLeft w:val="0"/>
              <w:marRight w:val="0"/>
              <w:marTop w:val="0"/>
              <w:marBottom w:val="0"/>
              <w:divBdr>
                <w:top w:val="none" w:sz="0" w:space="0" w:color="auto"/>
                <w:left w:val="none" w:sz="0" w:space="0" w:color="auto"/>
                <w:bottom w:val="none" w:sz="0" w:space="0" w:color="auto"/>
                <w:right w:val="none" w:sz="0" w:space="0" w:color="auto"/>
              </w:divBdr>
            </w:div>
            <w:div w:id="1142114696">
              <w:marLeft w:val="0"/>
              <w:marRight w:val="0"/>
              <w:marTop w:val="0"/>
              <w:marBottom w:val="0"/>
              <w:divBdr>
                <w:top w:val="none" w:sz="0" w:space="0" w:color="auto"/>
                <w:left w:val="none" w:sz="0" w:space="0" w:color="auto"/>
                <w:bottom w:val="none" w:sz="0" w:space="0" w:color="auto"/>
                <w:right w:val="none" w:sz="0" w:space="0" w:color="auto"/>
              </w:divBdr>
            </w:div>
            <w:div w:id="794640237">
              <w:marLeft w:val="0"/>
              <w:marRight w:val="0"/>
              <w:marTop w:val="0"/>
              <w:marBottom w:val="0"/>
              <w:divBdr>
                <w:top w:val="none" w:sz="0" w:space="0" w:color="auto"/>
                <w:left w:val="none" w:sz="0" w:space="0" w:color="auto"/>
                <w:bottom w:val="none" w:sz="0" w:space="0" w:color="auto"/>
                <w:right w:val="none" w:sz="0" w:space="0" w:color="auto"/>
              </w:divBdr>
            </w:div>
            <w:div w:id="1056856389">
              <w:marLeft w:val="0"/>
              <w:marRight w:val="0"/>
              <w:marTop w:val="0"/>
              <w:marBottom w:val="0"/>
              <w:divBdr>
                <w:top w:val="none" w:sz="0" w:space="0" w:color="auto"/>
                <w:left w:val="none" w:sz="0" w:space="0" w:color="auto"/>
                <w:bottom w:val="none" w:sz="0" w:space="0" w:color="auto"/>
                <w:right w:val="none" w:sz="0" w:space="0" w:color="auto"/>
              </w:divBdr>
            </w:div>
            <w:div w:id="1596354958">
              <w:marLeft w:val="0"/>
              <w:marRight w:val="0"/>
              <w:marTop w:val="0"/>
              <w:marBottom w:val="0"/>
              <w:divBdr>
                <w:top w:val="none" w:sz="0" w:space="0" w:color="auto"/>
                <w:left w:val="none" w:sz="0" w:space="0" w:color="auto"/>
                <w:bottom w:val="none" w:sz="0" w:space="0" w:color="auto"/>
                <w:right w:val="none" w:sz="0" w:space="0" w:color="auto"/>
              </w:divBdr>
            </w:div>
            <w:div w:id="925501708">
              <w:marLeft w:val="0"/>
              <w:marRight w:val="0"/>
              <w:marTop w:val="0"/>
              <w:marBottom w:val="0"/>
              <w:divBdr>
                <w:top w:val="none" w:sz="0" w:space="0" w:color="auto"/>
                <w:left w:val="none" w:sz="0" w:space="0" w:color="auto"/>
                <w:bottom w:val="none" w:sz="0" w:space="0" w:color="auto"/>
                <w:right w:val="none" w:sz="0" w:space="0" w:color="auto"/>
              </w:divBdr>
            </w:div>
            <w:div w:id="2001033516">
              <w:marLeft w:val="0"/>
              <w:marRight w:val="0"/>
              <w:marTop w:val="0"/>
              <w:marBottom w:val="0"/>
              <w:divBdr>
                <w:top w:val="none" w:sz="0" w:space="0" w:color="auto"/>
                <w:left w:val="none" w:sz="0" w:space="0" w:color="auto"/>
                <w:bottom w:val="none" w:sz="0" w:space="0" w:color="auto"/>
                <w:right w:val="none" w:sz="0" w:space="0" w:color="auto"/>
              </w:divBdr>
            </w:div>
            <w:div w:id="1244410302">
              <w:marLeft w:val="0"/>
              <w:marRight w:val="0"/>
              <w:marTop w:val="0"/>
              <w:marBottom w:val="0"/>
              <w:divBdr>
                <w:top w:val="none" w:sz="0" w:space="0" w:color="auto"/>
                <w:left w:val="none" w:sz="0" w:space="0" w:color="auto"/>
                <w:bottom w:val="none" w:sz="0" w:space="0" w:color="auto"/>
                <w:right w:val="none" w:sz="0" w:space="0" w:color="auto"/>
              </w:divBdr>
            </w:div>
            <w:div w:id="505243857">
              <w:marLeft w:val="0"/>
              <w:marRight w:val="0"/>
              <w:marTop w:val="0"/>
              <w:marBottom w:val="0"/>
              <w:divBdr>
                <w:top w:val="none" w:sz="0" w:space="0" w:color="auto"/>
                <w:left w:val="none" w:sz="0" w:space="0" w:color="auto"/>
                <w:bottom w:val="none" w:sz="0" w:space="0" w:color="auto"/>
                <w:right w:val="none" w:sz="0" w:space="0" w:color="auto"/>
              </w:divBdr>
            </w:div>
            <w:div w:id="1471825849">
              <w:marLeft w:val="0"/>
              <w:marRight w:val="0"/>
              <w:marTop w:val="0"/>
              <w:marBottom w:val="0"/>
              <w:divBdr>
                <w:top w:val="none" w:sz="0" w:space="0" w:color="auto"/>
                <w:left w:val="none" w:sz="0" w:space="0" w:color="auto"/>
                <w:bottom w:val="none" w:sz="0" w:space="0" w:color="auto"/>
                <w:right w:val="none" w:sz="0" w:space="0" w:color="auto"/>
              </w:divBdr>
            </w:div>
            <w:div w:id="348916912">
              <w:marLeft w:val="0"/>
              <w:marRight w:val="0"/>
              <w:marTop w:val="0"/>
              <w:marBottom w:val="0"/>
              <w:divBdr>
                <w:top w:val="none" w:sz="0" w:space="0" w:color="auto"/>
                <w:left w:val="none" w:sz="0" w:space="0" w:color="auto"/>
                <w:bottom w:val="none" w:sz="0" w:space="0" w:color="auto"/>
                <w:right w:val="none" w:sz="0" w:space="0" w:color="auto"/>
              </w:divBdr>
            </w:div>
            <w:div w:id="1161039052">
              <w:marLeft w:val="0"/>
              <w:marRight w:val="0"/>
              <w:marTop w:val="0"/>
              <w:marBottom w:val="0"/>
              <w:divBdr>
                <w:top w:val="none" w:sz="0" w:space="0" w:color="auto"/>
                <w:left w:val="none" w:sz="0" w:space="0" w:color="auto"/>
                <w:bottom w:val="none" w:sz="0" w:space="0" w:color="auto"/>
                <w:right w:val="none" w:sz="0" w:space="0" w:color="auto"/>
              </w:divBdr>
            </w:div>
            <w:div w:id="2057045573">
              <w:marLeft w:val="0"/>
              <w:marRight w:val="0"/>
              <w:marTop w:val="0"/>
              <w:marBottom w:val="0"/>
              <w:divBdr>
                <w:top w:val="none" w:sz="0" w:space="0" w:color="auto"/>
                <w:left w:val="none" w:sz="0" w:space="0" w:color="auto"/>
                <w:bottom w:val="none" w:sz="0" w:space="0" w:color="auto"/>
                <w:right w:val="none" w:sz="0" w:space="0" w:color="auto"/>
              </w:divBdr>
            </w:div>
            <w:div w:id="394863574">
              <w:marLeft w:val="0"/>
              <w:marRight w:val="0"/>
              <w:marTop w:val="0"/>
              <w:marBottom w:val="0"/>
              <w:divBdr>
                <w:top w:val="none" w:sz="0" w:space="0" w:color="auto"/>
                <w:left w:val="none" w:sz="0" w:space="0" w:color="auto"/>
                <w:bottom w:val="none" w:sz="0" w:space="0" w:color="auto"/>
                <w:right w:val="none" w:sz="0" w:space="0" w:color="auto"/>
              </w:divBdr>
            </w:div>
            <w:div w:id="1619021797">
              <w:marLeft w:val="0"/>
              <w:marRight w:val="0"/>
              <w:marTop w:val="0"/>
              <w:marBottom w:val="0"/>
              <w:divBdr>
                <w:top w:val="none" w:sz="0" w:space="0" w:color="auto"/>
                <w:left w:val="none" w:sz="0" w:space="0" w:color="auto"/>
                <w:bottom w:val="none" w:sz="0" w:space="0" w:color="auto"/>
                <w:right w:val="none" w:sz="0" w:space="0" w:color="auto"/>
              </w:divBdr>
            </w:div>
            <w:div w:id="741101260">
              <w:marLeft w:val="0"/>
              <w:marRight w:val="0"/>
              <w:marTop w:val="0"/>
              <w:marBottom w:val="0"/>
              <w:divBdr>
                <w:top w:val="none" w:sz="0" w:space="0" w:color="auto"/>
                <w:left w:val="none" w:sz="0" w:space="0" w:color="auto"/>
                <w:bottom w:val="none" w:sz="0" w:space="0" w:color="auto"/>
                <w:right w:val="none" w:sz="0" w:space="0" w:color="auto"/>
              </w:divBdr>
            </w:div>
          </w:divsChild>
        </w:div>
        <w:div w:id="248585860">
          <w:marLeft w:val="0"/>
          <w:marRight w:val="0"/>
          <w:marTop w:val="0"/>
          <w:marBottom w:val="0"/>
          <w:divBdr>
            <w:top w:val="none" w:sz="0" w:space="0" w:color="auto"/>
            <w:left w:val="none" w:sz="0" w:space="0" w:color="auto"/>
            <w:bottom w:val="none" w:sz="0" w:space="0" w:color="auto"/>
            <w:right w:val="none" w:sz="0" w:space="0" w:color="auto"/>
          </w:divBdr>
          <w:divsChild>
            <w:div w:id="1786148181">
              <w:marLeft w:val="0"/>
              <w:marRight w:val="0"/>
              <w:marTop w:val="0"/>
              <w:marBottom w:val="0"/>
              <w:divBdr>
                <w:top w:val="none" w:sz="0" w:space="0" w:color="auto"/>
                <w:left w:val="none" w:sz="0" w:space="0" w:color="auto"/>
                <w:bottom w:val="none" w:sz="0" w:space="0" w:color="auto"/>
                <w:right w:val="none" w:sz="0" w:space="0" w:color="auto"/>
              </w:divBdr>
            </w:div>
            <w:div w:id="877278922">
              <w:marLeft w:val="0"/>
              <w:marRight w:val="0"/>
              <w:marTop w:val="0"/>
              <w:marBottom w:val="0"/>
              <w:divBdr>
                <w:top w:val="none" w:sz="0" w:space="0" w:color="auto"/>
                <w:left w:val="none" w:sz="0" w:space="0" w:color="auto"/>
                <w:bottom w:val="none" w:sz="0" w:space="0" w:color="auto"/>
                <w:right w:val="none" w:sz="0" w:space="0" w:color="auto"/>
              </w:divBdr>
            </w:div>
            <w:div w:id="47383393">
              <w:marLeft w:val="0"/>
              <w:marRight w:val="0"/>
              <w:marTop w:val="0"/>
              <w:marBottom w:val="0"/>
              <w:divBdr>
                <w:top w:val="none" w:sz="0" w:space="0" w:color="auto"/>
                <w:left w:val="none" w:sz="0" w:space="0" w:color="auto"/>
                <w:bottom w:val="none" w:sz="0" w:space="0" w:color="auto"/>
                <w:right w:val="none" w:sz="0" w:space="0" w:color="auto"/>
              </w:divBdr>
            </w:div>
            <w:div w:id="601449780">
              <w:marLeft w:val="0"/>
              <w:marRight w:val="0"/>
              <w:marTop w:val="0"/>
              <w:marBottom w:val="0"/>
              <w:divBdr>
                <w:top w:val="none" w:sz="0" w:space="0" w:color="auto"/>
                <w:left w:val="none" w:sz="0" w:space="0" w:color="auto"/>
                <w:bottom w:val="none" w:sz="0" w:space="0" w:color="auto"/>
                <w:right w:val="none" w:sz="0" w:space="0" w:color="auto"/>
              </w:divBdr>
            </w:div>
            <w:div w:id="388958843">
              <w:marLeft w:val="0"/>
              <w:marRight w:val="0"/>
              <w:marTop w:val="0"/>
              <w:marBottom w:val="0"/>
              <w:divBdr>
                <w:top w:val="none" w:sz="0" w:space="0" w:color="auto"/>
                <w:left w:val="none" w:sz="0" w:space="0" w:color="auto"/>
                <w:bottom w:val="none" w:sz="0" w:space="0" w:color="auto"/>
                <w:right w:val="none" w:sz="0" w:space="0" w:color="auto"/>
              </w:divBdr>
            </w:div>
            <w:div w:id="1032997099">
              <w:marLeft w:val="0"/>
              <w:marRight w:val="0"/>
              <w:marTop w:val="0"/>
              <w:marBottom w:val="0"/>
              <w:divBdr>
                <w:top w:val="none" w:sz="0" w:space="0" w:color="auto"/>
                <w:left w:val="none" w:sz="0" w:space="0" w:color="auto"/>
                <w:bottom w:val="none" w:sz="0" w:space="0" w:color="auto"/>
                <w:right w:val="none" w:sz="0" w:space="0" w:color="auto"/>
              </w:divBdr>
            </w:div>
            <w:div w:id="149371382">
              <w:marLeft w:val="0"/>
              <w:marRight w:val="0"/>
              <w:marTop w:val="0"/>
              <w:marBottom w:val="0"/>
              <w:divBdr>
                <w:top w:val="none" w:sz="0" w:space="0" w:color="auto"/>
                <w:left w:val="none" w:sz="0" w:space="0" w:color="auto"/>
                <w:bottom w:val="none" w:sz="0" w:space="0" w:color="auto"/>
                <w:right w:val="none" w:sz="0" w:space="0" w:color="auto"/>
              </w:divBdr>
            </w:div>
            <w:div w:id="1913002029">
              <w:marLeft w:val="0"/>
              <w:marRight w:val="0"/>
              <w:marTop w:val="0"/>
              <w:marBottom w:val="0"/>
              <w:divBdr>
                <w:top w:val="none" w:sz="0" w:space="0" w:color="auto"/>
                <w:left w:val="none" w:sz="0" w:space="0" w:color="auto"/>
                <w:bottom w:val="none" w:sz="0" w:space="0" w:color="auto"/>
                <w:right w:val="none" w:sz="0" w:space="0" w:color="auto"/>
              </w:divBdr>
            </w:div>
            <w:div w:id="734350610">
              <w:marLeft w:val="0"/>
              <w:marRight w:val="0"/>
              <w:marTop w:val="0"/>
              <w:marBottom w:val="0"/>
              <w:divBdr>
                <w:top w:val="none" w:sz="0" w:space="0" w:color="auto"/>
                <w:left w:val="none" w:sz="0" w:space="0" w:color="auto"/>
                <w:bottom w:val="none" w:sz="0" w:space="0" w:color="auto"/>
                <w:right w:val="none" w:sz="0" w:space="0" w:color="auto"/>
              </w:divBdr>
            </w:div>
            <w:div w:id="1069570697">
              <w:marLeft w:val="0"/>
              <w:marRight w:val="0"/>
              <w:marTop w:val="0"/>
              <w:marBottom w:val="0"/>
              <w:divBdr>
                <w:top w:val="none" w:sz="0" w:space="0" w:color="auto"/>
                <w:left w:val="none" w:sz="0" w:space="0" w:color="auto"/>
                <w:bottom w:val="none" w:sz="0" w:space="0" w:color="auto"/>
                <w:right w:val="none" w:sz="0" w:space="0" w:color="auto"/>
              </w:divBdr>
            </w:div>
            <w:div w:id="281574688">
              <w:marLeft w:val="0"/>
              <w:marRight w:val="0"/>
              <w:marTop w:val="0"/>
              <w:marBottom w:val="0"/>
              <w:divBdr>
                <w:top w:val="none" w:sz="0" w:space="0" w:color="auto"/>
                <w:left w:val="none" w:sz="0" w:space="0" w:color="auto"/>
                <w:bottom w:val="none" w:sz="0" w:space="0" w:color="auto"/>
                <w:right w:val="none" w:sz="0" w:space="0" w:color="auto"/>
              </w:divBdr>
            </w:div>
            <w:div w:id="1386833304">
              <w:marLeft w:val="0"/>
              <w:marRight w:val="0"/>
              <w:marTop w:val="0"/>
              <w:marBottom w:val="0"/>
              <w:divBdr>
                <w:top w:val="none" w:sz="0" w:space="0" w:color="auto"/>
                <w:left w:val="none" w:sz="0" w:space="0" w:color="auto"/>
                <w:bottom w:val="none" w:sz="0" w:space="0" w:color="auto"/>
                <w:right w:val="none" w:sz="0" w:space="0" w:color="auto"/>
              </w:divBdr>
            </w:div>
            <w:div w:id="1634361356">
              <w:marLeft w:val="0"/>
              <w:marRight w:val="0"/>
              <w:marTop w:val="0"/>
              <w:marBottom w:val="0"/>
              <w:divBdr>
                <w:top w:val="none" w:sz="0" w:space="0" w:color="auto"/>
                <w:left w:val="none" w:sz="0" w:space="0" w:color="auto"/>
                <w:bottom w:val="none" w:sz="0" w:space="0" w:color="auto"/>
                <w:right w:val="none" w:sz="0" w:space="0" w:color="auto"/>
              </w:divBdr>
            </w:div>
            <w:div w:id="1464076861">
              <w:marLeft w:val="0"/>
              <w:marRight w:val="0"/>
              <w:marTop w:val="0"/>
              <w:marBottom w:val="0"/>
              <w:divBdr>
                <w:top w:val="none" w:sz="0" w:space="0" w:color="auto"/>
                <w:left w:val="none" w:sz="0" w:space="0" w:color="auto"/>
                <w:bottom w:val="none" w:sz="0" w:space="0" w:color="auto"/>
                <w:right w:val="none" w:sz="0" w:space="0" w:color="auto"/>
              </w:divBdr>
            </w:div>
            <w:div w:id="1562132645">
              <w:marLeft w:val="0"/>
              <w:marRight w:val="0"/>
              <w:marTop w:val="0"/>
              <w:marBottom w:val="0"/>
              <w:divBdr>
                <w:top w:val="none" w:sz="0" w:space="0" w:color="auto"/>
                <w:left w:val="none" w:sz="0" w:space="0" w:color="auto"/>
                <w:bottom w:val="none" w:sz="0" w:space="0" w:color="auto"/>
                <w:right w:val="none" w:sz="0" w:space="0" w:color="auto"/>
              </w:divBdr>
            </w:div>
            <w:div w:id="2103380801">
              <w:marLeft w:val="0"/>
              <w:marRight w:val="0"/>
              <w:marTop w:val="0"/>
              <w:marBottom w:val="0"/>
              <w:divBdr>
                <w:top w:val="none" w:sz="0" w:space="0" w:color="auto"/>
                <w:left w:val="none" w:sz="0" w:space="0" w:color="auto"/>
                <w:bottom w:val="none" w:sz="0" w:space="0" w:color="auto"/>
                <w:right w:val="none" w:sz="0" w:space="0" w:color="auto"/>
              </w:divBdr>
            </w:div>
            <w:div w:id="1207446155">
              <w:marLeft w:val="0"/>
              <w:marRight w:val="0"/>
              <w:marTop w:val="0"/>
              <w:marBottom w:val="0"/>
              <w:divBdr>
                <w:top w:val="none" w:sz="0" w:space="0" w:color="auto"/>
                <w:left w:val="none" w:sz="0" w:space="0" w:color="auto"/>
                <w:bottom w:val="none" w:sz="0" w:space="0" w:color="auto"/>
                <w:right w:val="none" w:sz="0" w:space="0" w:color="auto"/>
              </w:divBdr>
            </w:div>
            <w:div w:id="492991737">
              <w:marLeft w:val="0"/>
              <w:marRight w:val="0"/>
              <w:marTop w:val="0"/>
              <w:marBottom w:val="0"/>
              <w:divBdr>
                <w:top w:val="none" w:sz="0" w:space="0" w:color="auto"/>
                <w:left w:val="none" w:sz="0" w:space="0" w:color="auto"/>
                <w:bottom w:val="none" w:sz="0" w:space="0" w:color="auto"/>
                <w:right w:val="none" w:sz="0" w:space="0" w:color="auto"/>
              </w:divBdr>
            </w:div>
            <w:div w:id="779954697">
              <w:marLeft w:val="0"/>
              <w:marRight w:val="0"/>
              <w:marTop w:val="0"/>
              <w:marBottom w:val="0"/>
              <w:divBdr>
                <w:top w:val="none" w:sz="0" w:space="0" w:color="auto"/>
                <w:left w:val="none" w:sz="0" w:space="0" w:color="auto"/>
                <w:bottom w:val="none" w:sz="0" w:space="0" w:color="auto"/>
                <w:right w:val="none" w:sz="0" w:space="0" w:color="auto"/>
              </w:divBdr>
            </w:div>
            <w:div w:id="1101101285">
              <w:marLeft w:val="0"/>
              <w:marRight w:val="0"/>
              <w:marTop w:val="0"/>
              <w:marBottom w:val="0"/>
              <w:divBdr>
                <w:top w:val="none" w:sz="0" w:space="0" w:color="auto"/>
                <w:left w:val="none" w:sz="0" w:space="0" w:color="auto"/>
                <w:bottom w:val="none" w:sz="0" w:space="0" w:color="auto"/>
                <w:right w:val="none" w:sz="0" w:space="0" w:color="auto"/>
              </w:divBdr>
            </w:div>
          </w:divsChild>
        </w:div>
        <w:div w:id="1349527437">
          <w:marLeft w:val="0"/>
          <w:marRight w:val="0"/>
          <w:marTop w:val="0"/>
          <w:marBottom w:val="0"/>
          <w:divBdr>
            <w:top w:val="none" w:sz="0" w:space="0" w:color="auto"/>
            <w:left w:val="none" w:sz="0" w:space="0" w:color="auto"/>
            <w:bottom w:val="none" w:sz="0" w:space="0" w:color="auto"/>
            <w:right w:val="none" w:sz="0" w:space="0" w:color="auto"/>
          </w:divBdr>
          <w:divsChild>
            <w:div w:id="800611984">
              <w:marLeft w:val="0"/>
              <w:marRight w:val="0"/>
              <w:marTop w:val="0"/>
              <w:marBottom w:val="0"/>
              <w:divBdr>
                <w:top w:val="none" w:sz="0" w:space="0" w:color="auto"/>
                <w:left w:val="none" w:sz="0" w:space="0" w:color="auto"/>
                <w:bottom w:val="none" w:sz="0" w:space="0" w:color="auto"/>
                <w:right w:val="none" w:sz="0" w:space="0" w:color="auto"/>
              </w:divBdr>
            </w:div>
            <w:div w:id="1754275208">
              <w:marLeft w:val="0"/>
              <w:marRight w:val="0"/>
              <w:marTop w:val="0"/>
              <w:marBottom w:val="0"/>
              <w:divBdr>
                <w:top w:val="none" w:sz="0" w:space="0" w:color="auto"/>
                <w:left w:val="none" w:sz="0" w:space="0" w:color="auto"/>
                <w:bottom w:val="none" w:sz="0" w:space="0" w:color="auto"/>
                <w:right w:val="none" w:sz="0" w:space="0" w:color="auto"/>
              </w:divBdr>
            </w:div>
            <w:div w:id="2047095018">
              <w:marLeft w:val="0"/>
              <w:marRight w:val="0"/>
              <w:marTop w:val="0"/>
              <w:marBottom w:val="0"/>
              <w:divBdr>
                <w:top w:val="none" w:sz="0" w:space="0" w:color="auto"/>
                <w:left w:val="none" w:sz="0" w:space="0" w:color="auto"/>
                <w:bottom w:val="none" w:sz="0" w:space="0" w:color="auto"/>
                <w:right w:val="none" w:sz="0" w:space="0" w:color="auto"/>
              </w:divBdr>
            </w:div>
            <w:div w:id="230162955">
              <w:marLeft w:val="0"/>
              <w:marRight w:val="0"/>
              <w:marTop w:val="0"/>
              <w:marBottom w:val="0"/>
              <w:divBdr>
                <w:top w:val="none" w:sz="0" w:space="0" w:color="auto"/>
                <w:left w:val="none" w:sz="0" w:space="0" w:color="auto"/>
                <w:bottom w:val="none" w:sz="0" w:space="0" w:color="auto"/>
                <w:right w:val="none" w:sz="0" w:space="0" w:color="auto"/>
              </w:divBdr>
            </w:div>
            <w:div w:id="1266696880">
              <w:marLeft w:val="0"/>
              <w:marRight w:val="0"/>
              <w:marTop w:val="0"/>
              <w:marBottom w:val="0"/>
              <w:divBdr>
                <w:top w:val="none" w:sz="0" w:space="0" w:color="auto"/>
                <w:left w:val="none" w:sz="0" w:space="0" w:color="auto"/>
                <w:bottom w:val="none" w:sz="0" w:space="0" w:color="auto"/>
                <w:right w:val="none" w:sz="0" w:space="0" w:color="auto"/>
              </w:divBdr>
            </w:div>
            <w:div w:id="1632206254">
              <w:marLeft w:val="0"/>
              <w:marRight w:val="0"/>
              <w:marTop w:val="0"/>
              <w:marBottom w:val="0"/>
              <w:divBdr>
                <w:top w:val="none" w:sz="0" w:space="0" w:color="auto"/>
                <w:left w:val="none" w:sz="0" w:space="0" w:color="auto"/>
                <w:bottom w:val="none" w:sz="0" w:space="0" w:color="auto"/>
                <w:right w:val="none" w:sz="0" w:space="0" w:color="auto"/>
              </w:divBdr>
            </w:div>
            <w:div w:id="1467889441">
              <w:marLeft w:val="0"/>
              <w:marRight w:val="0"/>
              <w:marTop w:val="0"/>
              <w:marBottom w:val="0"/>
              <w:divBdr>
                <w:top w:val="none" w:sz="0" w:space="0" w:color="auto"/>
                <w:left w:val="none" w:sz="0" w:space="0" w:color="auto"/>
                <w:bottom w:val="none" w:sz="0" w:space="0" w:color="auto"/>
                <w:right w:val="none" w:sz="0" w:space="0" w:color="auto"/>
              </w:divBdr>
            </w:div>
            <w:div w:id="799032595">
              <w:marLeft w:val="0"/>
              <w:marRight w:val="0"/>
              <w:marTop w:val="0"/>
              <w:marBottom w:val="0"/>
              <w:divBdr>
                <w:top w:val="none" w:sz="0" w:space="0" w:color="auto"/>
                <w:left w:val="none" w:sz="0" w:space="0" w:color="auto"/>
                <w:bottom w:val="none" w:sz="0" w:space="0" w:color="auto"/>
                <w:right w:val="none" w:sz="0" w:space="0" w:color="auto"/>
              </w:divBdr>
            </w:div>
            <w:div w:id="3634899">
              <w:marLeft w:val="0"/>
              <w:marRight w:val="0"/>
              <w:marTop w:val="0"/>
              <w:marBottom w:val="0"/>
              <w:divBdr>
                <w:top w:val="none" w:sz="0" w:space="0" w:color="auto"/>
                <w:left w:val="none" w:sz="0" w:space="0" w:color="auto"/>
                <w:bottom w:val="none" w:sz="0" w:space="0" w:color="auto"/>
                <w:right w:val="none" w:sz="0" w:space="0" w:color="auto"/>
              </w:divBdr>
            </w:div>
            <w:div w:id="672294718">
              <w:marLeft w:val="0"/>
              <w:marRight w:val="0"/>
              <w:marTop w:val="0"/>
              <w:marBottom w:val="0"/>
              <w:divBdr>
                <w:top w:val="none" w:sz="0" w:space="0" w:color="auto"/>
                <w:left w:val="none" w:sz="0" w:space="0" w:color="auto"/>
                <w:bottom w:val="none" w:sz="0" w:space="0" w:color="auto"/>
                <w:right w:val="none" w:sz="0" w:space="0" w:color="auto"/>
              </w:divBdr>
            </w:div>
            <w:div w:id="1932008124">
              <w:marLeft w:val="0"/>
              <w:marRight w:val="0"/>
              <w:marTop w:val="0"/>
              <w:marBottom w:val="0"/>
              <w:divBdr>
                <w:top w:val="none" w:sz="0" w:space="0" w:color="auto"/>
                <w:left w:val="none" w:sz="0" w:space="0" w:color="auto"/>
                <w:bottom w:val="none" w:sz="0" w:space="0" w:color="auto"/>
                <w:right w:val="none" w:sz="0" w:space="0" w:color="auto"/>
              </w:divBdr>
            </w:div>
            <w:div w:id="1320305925">
              <w:marLeft w:val="0"/>
              <w:marRight w:val="0"/>
              <w:marTop w:val="0"/>
              <w:marBottom w:val="0"/>
              <w:divBdr>
                <w:top w:val="none" w:sz="0" w:space="0" w:color="auto"/>
                <w:left w:val="none" w:sz="0" w:space="0" w:color="auto"/>
                <w:bottom w:val="none" w:sz="0" w:space="0" w:color="auto"/>
                <w:right w:val="none" w:sz="0" w:space="0" w:color="auto"/>
              </w:divBdr>
            </w:div>
            <w:div w:id="1607693294">
              <w:marLeft w:val="0"/>
              <w:marRight w:val="0"/>
              <w:marTop w:val="0"/>
              <w:marBottom w:val="0"/>
              <w:divBdr>
                <w:top w:val="none" w:sz="0" w:space="0" w:color="auto"/>
                <w:left w:val="none" w:sz="0" w:space="0" w:color="auto"/>
                <w:bottom w:val="none" w:sz="0" w:space="0" w:color="auto"/>
                <w:right w:val="none" w:sz="0" w:space="0" w:color="auto"/>
              </w:divBdr>
            </w:div>
            <w:div w:id="1944914855">
              <w:marLeft w:val="0"/>
              <w:marRight w:val="0"/>
              <w:marTop w:val="0"/>
              <w:marBottom w:val="0"/>
              <w:divBdr>
                <w:top w:val="none" w:sz="0" w:space="0" w:color="auto"/>
                <w:left w:val="none" w:sz="0" w:space="0" w:color="auto"/>
                <w:bottom w:val="none" w:sz="0" w:space="0" w:color="auto"/>
                <w:right w:val="none" w:sz="0" w:space="0" w:color="auto"/>
              </w:divBdr>
            </w:div>
            <w:div w:id="342634321">
              <w:marLeft w:val="0"/>
              <w:marRight w:val="0"/>
              <w:marTop w:val="0"/>
              <w:marBottom w:val="0"/>
              <w:divBdr>
                <w:top w:val="none" w:sz="0" w:space="0" w:color="auto"/>
                <w:left w:val="none" w:sz="0" w:space="0" w:color="auto"/>
                <w:bottom w:val="none" w:sz="0" w:space="0" w:color="auto"/>
                <w:right w:val="none" w:sz="0" w:space="0" w:color="auto"/>
              </w:divBdr>
            </w:div>
            <w:div w:id="1120689195">
              <w:marLeft w:val="0"/>
              <w:marRight w:val="0"/>
              <w:marTop w:val="0"/>
              <w:marBottom w:val="0"/>
              <w:divBdr>
                <w:top w:val="none" w:sz="0" w:space="0" w:color="auto"/>
                <w:left w:val="none" w:sz="0" w:space="0" w:color="auto"/>
                <w:bottom w:val="none" w:sz="0" w:space="0" w:color="auto"/>
                <w:right w:val="none" w:sz="0" w:space="0" w:color="auto"/>
              </w:divBdr>
            </w:div>
            <w:div w:id="1487437486">
              <w:marLeft w:val="0"/>
              <w:marRight w:val="0"/>
              <w:marTop w:val="0"/>
              <w:marBottom w:val="0"/>
              <w:divBdr>
                <w:top w:val="none" w:sz="0" w:space="0" w:color="auto"/>
                <w:left w:val="none" w:sz="0" w:space="0" w:color="auto"/>
                <w:bottom w:val="none" w:sz="0" w:space="0" w:color="auto"/>
                <w:right w:val="none" w:sz="0" w:space="0" w:color="auto"/>
              </w:divBdr>
            </w:div>
            <w:div w:id="261382052">
              <w:marLeft w:val="0"/>
              <w:marRight w:val="0"/>
              <w:marTop w:val="0"/>
              <w:marBottom w:val="0"/>
              <w:divBdr>
                <w:top w:val="none" w:sz="0" w:space="0" w:color="auto"/>
                <w:left w:val="none" w:sz="0" w:space="0" w:color="auto"/>
                <w:bottom w:val="none" w:sz="0" w:space="0" w:color="auto"/>
                <w:right w:val="none" w:sz="0" w:space="0" w:color="auto"/>
              </w:divBdr>
            </w:div>
            <w:div w:id="746462934">
              <w:marLeft w:val="0"/>
              <w:marRight w:val="0"/>
              <w:marTop w:val="0"/>
              <w:marBottom w:val="0"/>
              <w:divBdr>
                <w:top w:val="none" w:sz="0" w:space="0" w:color="auto"/>
                <w:left w:val="none" w:sz="0" w:space="0" w:color="auto"/>
                <w:bottom w:val="none" w:sz="0" w:space="0" w:color="auto"/>
                <w:right w:val="none" w:sz="0" w:space="0" w:color="auto"/>
              </w:divBdr>
            </w:div>
            <w:div w:id="2116174231">
              <w:marLeft w:val="0"/>
              <w:marRight w:val="0"/>
              <w:marTop w:val="0"/>
              <w:marBottom w:val="0"/>
              <w:divBdr>
                <w:top w:val="none" w:sz="0" w:space="0" w:color="auto"/>
                <w:left w:val="none" w:sz="0" w:space="0" w:color="auto"/>
                <w:bottom w:val="none" w:sz="0" w:space="0" w:color="auto"/>
                <w:right w:val="none" w:sz="0" w:space="0" w:color="auto"/>
              </w:divBdr>
            </w:div>
          </w:divsChild>
        </w:div>
        <w:div w:id="1779566871">
          <w:marLeft w:val="0"/>
          <w:marRight w:val="0"/>
          <w:marTop w:val="0"/>
          <w:marBottom w:val="0"/>
          <w:divBdr>
            <w:top w:val="none" w:sz="0" w:space="0" w:color="auto"/>
            <w:left w:val="none" w:sz="0" w:space="0" w:color="auto"/>
            <w:bottom w:val="none" w:sz="0" w:space="0" w:color="auto"/>
            <w:right w:val="none" w:sz="0" w:space="0" w:color="auto"/>
          </w:divBdr>
          <w:divsChild>
            <w:div w:id="336663166">
              <w:marLeft w:val="0"/>
              <w:marRight w:val="0"/>
              <w:marTop w:val="0"/>
              <w:marBottom w:val="0"/>
              <w:divBdr>
                <w:top w:val="none" w:sz="0" w:space="0" w:color="auto"/>
                <w:left w:val="none" w:sz="0" w:space="0" w:color="auto"/>
                <w:bottom w:val="none" w:sz="0" w:space="0" w:color="auto"/>
                <w:right w:val="none" w:sz="0" w:space="0" w:color="auto"/>
              </w:divBdr>
            </w:div>
            <w:div w:id="1096704463">
              <w:marLeft w:val="0"/>
              <w:marRight w:val="0"/>
              <w:marTop w:val="0"/>
              <w:marBottom w:val="0"/>
              <w:divBdr>
                <w:top w:val="none" w:sz="0" w:space="0" w:color="auto"/>
                <w:left w:val="none" w:sz="0" w:space="0" w:color="auto"/>
                <w:bottom w:val="none" w:sz="0" w:space="0" w:color="auto"/>
                <w:right w:val="none" w:sz="0" w:space="0" w:color="auto"/>
              </w:divBdr>
            </w:div>
            <w:div w:id="1431969285">
              <w:marLeft w:val="0"/>
              <w:marRight w:val="0"/>
              <w:marTop w:val="0"/>
              <w:marBottom w:val="0"/>
              <w:divBdr>
                <w:top w:val="none" w:sz="0" w:space="0" w:color="auto"/>
                <w:left w:val="none" w:sz="0" w:space="0" w:color="auto"/>
                <w:bottom w:val="none" w:sz="0" w:space="0" w:color="auto"/>
                <w:right w:val="none" w:sz="0" w:space="0" w:color="auto"/>
              </w:divBdr>
            </w:div>
            <w:div w:id="1103308197">
              <w:marLeft w:val="0"/>
              <w:marRight w:val="0"/>
              <w:marTop w:val="0"/>
              <w:marBottom w:val="0"/>
              <w:divBdr>
                <w:top w:val="none" w:sz="0" w:space="0" w:color="auto"/>
                <w:left w:val="none" w:sz="0" w:space="0" w:color="auto"/>
                <w:bottom w:val="none" w:sz="0" w:space="0" w:color="auto"/>
                <w:right w:val="none" w:sz="0" w:space="0" w:color="auto"/>
              </w:divBdr>
            </w:div>
            <w:div w:id="1085110579">
              <w:marLeft w:val="0"/>
              <w:marRight w:val="0"/>
              <w:marTop w:val="0"/>
              <w:marBottom w:val="0"/>
              <w:divBdr>
                <w:top w:val="none" w:sz="0" w:space="0" w:color="auto"/>
                <w:left w:val="none" w:sz="0" w:space="0" w:color="auto"/>
                <w:bottom w:val="none" w:sz="0" w:space="0" w:color="auto"/>
                <w:right w:val="none" w:sz="0" w:space="0" w:color="auto"/>
              </w:divBdr>
            </w:div>
            <w:div w:id="63991387">
              <w:marLeft w:val="0"/>
              <w:marRight w:val="0"/>
              <w:marTop w:val="0"/>
              <w:marBottom w:val="0"/>
              <w:divBdr>
                <w:top w:val="none" w:sz="0" w:space="0" w:color="auto"/>
                <w:left w:val="none" w:sz="0" w:space="0" w:color="auto"/>
                <w:bottom w:val="none" w:sz="0" w:space="0" w:color="auto"/>
                <w:right w:val="none" w:sz="0" w:space="0" w:color="auto"/>
              </w:divBdr>
            </w:div>
            <w:div w:id="973407785">
              <w:marLeft w:val="0"/>
              <w:marRight w:val="0"/>
              <w:marTop w:val="0"/>
              <w:marBottom w:val="0"/>
              <w:divBdr>
                <w:top w:val="none" w:sz="0" w:space="0" w:color="auto"/>
                <w:left w:val="none" w:sz="0" w:space="0" w:color="auto"/>
                <w:bottom w:val="none" w:sz="0" w:space="0" w:color="auto"/>
                <w:right w:val="none" w:sz="0" w:space="0" w:color="auto"/>
              </w:divBdr>
            </w:div>
            <w:div w:id="131293791">
              <w:marLeft w:val="0"/>
              <w:marRight w:val="0"/>
              <w:marTop w:val="0"/>
              <w:marBottom w:val="0"/>
              <w:divBdr>
                <w:top w:val="none" w:sz="0" w:space="0" w:color="auto"/>
                <w:left w:val="none" w:sz="0" w:space="0" w:color="auto"/>
                <w:bottom w:val="none" w:sz="0" w:space="0" w:color="auto"/>
                <w:right w:val="none" w:sz="0" w:space="0" w:color="auto"/>
              </w:divBdr>
            </w:div>
            <w:div w:id="2124424852">
              <w:marLeft w:val="0"/>
              <w:marRight w:val="0"/>
              <w:marTop w:val="0"/>
              <w:marBottom w:val="0"/>
              <w:divBdr>
                <w:top w:val="none" w:sz="0" w:space="0" w:color="auto"/>
                <w:left w:val="none" w:sz="0" w:space="0" w:color="auto"/>
                <w:bottom w:val="none" w:sz="0" w:space="0" w:color="auto"/>
                <w:right w:val="none" w:sz="0" w:space="0" w:color="auto"/>
              </w:divBdr>
            </w:div>
            <w:div w:id="55975428">
              <w:marLeft w:val="0"/>
              <w:marRight w:val="0"/>
              <w:marTop w:val="0"/>
              <w:marBottom w:val="0"/>
              <w:divBdr>
                <w:top w:val="none" w:sz="0" w:space="0" w:color="auto"/>
                <w:left w:val="none" w:sz="0" w:space="0" w:color="auto"/>
                <w:bottom w:val="none" w:sz="0" w:space="0" w:color="auto"/>
                <w:right w:val="none" w:sz="0" w:space="0" w:color="auto"/>
              </w:divBdr>
            </w:div>
            <w:div w:id="1812549891">
              <w:marLeft w:val="0"/>
              <w:marRight w:val="0"/>
              <w:marTop w:val="0"/>
              <w:marBottom w:val="0"/>
              <w:divBdr>
                <w:top w:val="none" w:sz="0" w:space="0" w:color="auto"/>
                <w:left w:val="none" w:sz="0" w:space="0" w:color="auto"/>
                <w:bottom w:val="none" w:sz="0" w:space="0" w:color="auto"/>
                <w:right w:val="none" w:sz="0" w:space="0" w:color="auto"/>
              </w:divBdr>
            </w:div>
            <w:div w:id="1490363569">
              <w:marLeft w:val="0"/>
              <w:marRight w:val="0"/>
              <w:marTop w:val="0"/>
              <w:marBottom w:val="0"/>
              <w:divBdr>
                <w:top w:val="none" w:sz="0" w:space="0" w:color="auto"/>
                <w:left w:val="none" w:sz="0" w:space="0" w:color="auto"/>
                <w:bottom w:val="none" w:sz="0" w:space="0" w:color="auto"/>
                <w:right w:val="none" w:sz="0" w:space="0" w:color="auto"/>
              </w:divBdr>
            </w:div>
            <w:div w:id="529488180">
              <w:marLeft w:val="0"/>
              <w:marRight w:val="0"/>
              <w:marTop w:val="0"/>
              <w:marBottom w:val="0"/>
              <w:divBdr>
                <w:top w:val="none" w:sz="0" w:space="0" w:color="auto"/>
                <w:left w:val="none" w:sz="0" w:space="0" w:color="auto"/>
                <w:bottom w:val="none" w:sz="0" w:space="0" w:color="auto"/>
                <w:right w:val="none" w:sz="0" w:space="0" w:color="auto"/>
              </w:divBdr>
            </w:div>
            <w:div w:id="1395932643">
              <w:marLeft w:val="0"/>
              <w:marRight w:val="0"/>
              <w:marTop w:val="0"/>
              <w:marBottom w:val="0"/>
              <w:divBdr>
                <w:top w:val="none" w:sz="0" w:space="0" w:color="auto"/>
                <w:left w:val="none" w:sz="0" w:space="0" w:color="auto"/>
                <w:bottom w:val="none" w:sz="0" w:space="0" w:color="auto"/>
                <w:right w:val="none" w:sz="0" w:space="0" w:color="auto"/>
              </w:divBdr>
            </w:div>
            <w:div w:id="1441338200">
              <w:marLeft w:val="0"/>
              <w:marRight w:val="0"/>
              <w:marTop w:val="0"/>
              <w:marBottom w:val="0"/>
              <w:divBdr>
                <w:top w:val="none" w:sz="0" w:space="0" w:color="auto"/>
                <w:left w:val="none" w:sz="0" w:space="0" w:color="auto"/>
                <w:bottom w:val="none" w:sz="0" w:space="0" w:color="auto"/>
                <w:right w:val="none" w:sz="0" w:space="0" w:color="auto"/>
              </w:divBdr>
            </w:div>
            <w:div w:id="2061241901">
              <w:marLeft w:val="0"/>
              <w:marRight w:val="0"/>
              <w:marTop w:val="0"/>
              <w:marBottom w:val="0"/>
              <w:divBdr>
                <w:top w:val="none" w:sz="0" w:space="0" w:color="auto"/>
                <w:left w:val="none" w:sz="0" w:space="0" w:color="auto"/>
                <w:bottom w:val="none" w:sz="0" w:space="0" w:color="auto"/>
                <w:right w:val="none" w:sz="0" w:space="0" w:color="auto"/>
              </w:divBdr>
            </w:div>
            <w:div w:id="1896427755">
              <w:marLeft w:val="0"/>
              <w:marRight w:val="0"/>
              <w:marTop w:val="0"/>
              <w:marBottom w:val="0"/>
              <w:divBdr>
                <w:top w:val="none" w:sz="0" w:space="0" w:color="auto"/>
                <w:left w:val="none" w:sz="0" w:space="0" w:color="auto"/>
                <w:bottom w:val="none" w:sz="0" w:space="0" w:color="auto"/>
                <w:right w:val="none" w:sz="0" w:space="0" w:color="auto"/>
              </w:divBdr>
            </w:div>
            <w:div w:id="1294099988">
              <w:marLeft w:val="0"/>
              <w:marRight w:val="0"/>
              <w:marTop w:val="0"/>
              <w:marBottom w:val="0"/>
              <w:divBdr>
                <w:top w:val="none" w:sz="0" w:space="0" w:color="auto"/>
                <w:left w:val="none" w:sz="0" w:space="0" w:color="auto"/>
                <w:bottom w:val="none" w:sz="0" w:space="0" w:color="auto"/>
                <w:right w:val="none" w:sz="0" w:space="0" w:color="auto"/>
              </w:divBdr>
            </w:div>
            <w:div w:id="1039164182">
              <w:marLeft w:val="0"/>
              <w:marRight w:val="0"/>
              <w:marTop w:val="0"/>
              <w:marBottom w:val="0"/>
              <w:divBdr>
                <w:top w:val="none" w:sz="0" w:space="0" w:color="auto"/>
                <w:left w:val="none" w:sz="0" w:space="0" w:color="auto"/>
                <w:bottom w:val="none" w:sz="0" w:space="0" w:color="auto"/>
                <w:right w:val="none" w:sz="0" w:space="0" w:color="auto"/>
              </w:divBdr>
            </w:div>
            <w:div w:id="1605914362">
              <w:marLeft w:val="0"/>
              <w:marRight w:val="0"/>
              <w:marTop w:val="0"/>
              <w:marBottom w:val="0"/>
              <w:divBdr>
                <w:top w:val="none" w:sz="0" w:space="0" w:color="auto"/>
                <w:left w:val="none" w:sz="0" w:space="0" w:color="auto"/>
                <w:bottom w:val="none" w:sz="0" w:space="0" w:color="auto"/>
                <w:right w:val="none" w:sz="0" w:space="0" w:color="auto"/>
              </w:divBdr>
            </w:div>
          </w:divsChild>
        </w:div>
        <w:div w:id="1445732648">
          <w:marLeft w:val="0"/>
          <w:marRight w:val="0"/>
          <w:marTop w:val="0"/>
          <w:marBottom w:val="0"/>
          <w:divBdr>
            <w:top w:val="none" w:sz="0" w:space="0" w:color="auto"/>
            <w:left w:val="none" w:sz="0" w:space="0" w:color="auto"/>
            <w:bottom w:val="none" w:sz="0" w:space="0" w:color="auto"/>
            <w:right w:val="none" w:sz="0" w:space="0" w:color="auto"/>
          </w:divBdr>
          <w:divsChild>
            <w:div w:id="925961464">
              <w:marLeft w:val="0"/>
              <w:marRight w:val="0"/>
              <w:marTop w:val="0"/>
              <w:marBottom w:val="0"/>
              <w:divBdr>
                <w:top w:val="none" w:sz="0" w:space="0" w:color="auto"/>
                <w:left w:val="none" w:sz="0" w:space="0" w:color="auto"/>
                <w:bottom w:val="none" w:sz="0" w:space="0" w:color="auto"/>
                <w:right w:val="none" w:sz="0" w:space="0" w:color="auto"/>
              </w:divBdr>
            </w:div>
            <w:div w:id="538203996">
              <w:marLeft w:val="0"/>
              <w:marRight w:val="0"/>
              <w:marTop w:val="0"/>
              <w:marBottom w:val="0"/>
              <w:divBdr>
                <w:top w:val="none" w:sz="0" w:space="0" w:color="auto"/>
                <w:left w:val="none" w:sz="0" w:space="0" w:color="auto"/>
                <w:bottom w:val="none" w:sz="0" w:space="0" w:color="auto"/>
                <w:right w:val="none" w:sz="0" w:space="0" w:color="auto"/>
              </w:divBdr>
            </w:div>
            <w:div w:id="1537889921">
              <w:marLeft w:val="0"/>
              <w:marRight w:val="0"/>
              <w:marTop w:val="0"/>
              <w:marBottom w:val="0"/>
              <w:divBdr>
                <w:top w:val="none" w:sz="0" w:space="0" w:color="auto"/>
                <w:left w:val="none" w:sz="0" w:space="0" w:color="auto"/>
                <w:bottom w:val="none" w:sz="0" w:space="0" w:color="auto"/>
                <w:right w:val="none" w:sz="0" w:space="0" w:color="auto"/>
              </w:divBdr>
            </w:div>
            <w:div w:id="1182861972">
              <w:marLeft w:val="0"/>
              <w:marRight w:val="0"/>
              <w:marTop w:val="0"/>
              <w:marBottom w:val="0"/>
              <w:divBdr>
                <w:top w:val="none" w:sz="0" w:space="0" w:color="auto"/>
                <w:left w:val="none" w:sz="0" w:space="0" w:color="auto"/>
                <w:bottom w:val="none" w:sz="0" w:space="0" w:color="auto"/>
                <w:right w:val="none" w:sz="0" w:space="0" w:color="auto"/>
              </w:divBdr>
            </w:div>
            <w:div w:id="1285504330">
              <w:marLeft w:val="0"/>
              <w:marRight w:val="0"/>
              <w:marTop w:val="0"/>
              <w:marBottom w:val="0"/>
              <w:divBdr>
                <w:top w:val="none" w:sz="0" w:space="0" w:color="auto"/>
                <w:left w:val="none" w:sz="0" w:space="0" w:color="auto"/>
                <w:bottom w:val="none" w:sz="0" w:space="0" w:color="auto"/>
                <w:right w:val="none" w:sz="0" w:space="0" w:color="auto"/>
              </w:divBdr>
            </w:div>
            <w:div w:id="1387678135">
              <w:marLeft w:val="0"/>
              <w:marRight w:val="0"/>
              <w:marTop w:val="0"/>
              <w:marBottom w:val="0"/>
              <w:divBdr>
                <w:top w:val="none" w:sz="0" w:space="0" w:color="auto"/>
                <w:left w:val="none" w:sz="0" w:space="0" w:color="auto"/>
                <w:bottom w:val="none" w:sz="0" w:space="0" w:color="auto"/>
                <w:right w:val="none" w:sz="0" w:space="0" w:color="auto"/>
              </w:divBdr>
            </w:div>
            <w:div w:id="1456605362">
              <w:marLeft w:val="0"/>
              <w:marRight w:val="0"/>
              <w:marTop w:val="0"/>
              <w:marBottom w:val="0"/>
              <w:divBdr>
                <w:top w:val="none" w:sz="0" w:space="0" w:color="auto"/>
                <w:left w:val="none" w:sz="0" w:space="0" w:color="auto"/>
                <w:bottom w:val="none" w:sz="0" w:space="0" w:color="auto"/>
                <w:right w:val="none" w:sz="0" w:space="0" w:color="auto"/>
              </w:divBdr>
            </w:div>
            <w:div w:id="771511253">
              <w:marLeft w:val="0"/>
              <w:marRight w:val="0"/>
              <w:marTop w:val="0"/>
              <w:marBottom w:val="0"/>
              <w:divBdr>
                <w:top w:val="none" w:sz="0" w:space="0" w:color="auto"/>
                <w:left w:val="none" w:sz="0" w:space="0" w:color="auto"/>
                <w:bottom w:val="none" w:sz="0" w:space="0" w:color="auto"/>
                <w:right w:val="none" w:sz="0" w:space="0" w:color="auto"/>
              </w:divBdr>
            </w:div>
            <w:div w:id="896354807">
              <w:marLeft w:val="0"/>
              <w:marRight w:val="0"/>
              <w:marTop w:val="0"/>
              <w:marBottom w:val="0"/>
              <w:divBdr>
                <w:top w:val="none" w:sz="0" w:space="0" w:color="auto"/>
                <w:left w:val="none" w:sz="0" w:space="0" w:color="auto"/>
                <w:bottom w:val="none" w:sz="0" w:space="0" w:color="auto"/>
                <w:right w:val="none" w:sz="0" w:space="0" w:color="auto"/>
              </w:divBdr>
            </w:div>
            <w:div w:id="950866261">
              <w:marLeft w:val="0"/>
              <w:marRight w:val="0"/>
              <w:marTop w:val="0"/>
              <w:marBottom w:val="0"/>
              <w:divBdr>
                <w:top w:val="none" w:sz="0" w:space="0" w:color="auto"/>
                <w:left w:val="none" w:sz="0" w:space="0" w:color="auto"/>
                <w:bottom w:val="none" w:sz="0" w:space="0" w:color="auto"/>
                <w:right w:val="none" w:sz="0" w:space="0" w:color="auto"/>
              </w:divBdr>
            </w:div>
            <w:div w:id="1684626018">
              <w:marLeft w:val="0"/>
              <w:marRight w:val="0"/>
              <w:marTop w:val="0"/>
              <w:marBottom w:val="0"/>
              <w:divBdr>
                <w:top w:val="none" w:sz="0" w:space="0" w:color="auto"/>
                <w:left w:val="none" w:sz="0" w:space="0" w:color="auto"/>
                <w:bottom w:val="none" w:sz="0" w:space="0" w:color="auto"/>
                <w:right w:val="none" w:sz="0" w:space="0" w:color="auto"/>
              </w:divBdr>
            </w:div>
            <w:div w:id="40908992">
              <w:marLeft w:val="0"/>
              <w:marRight w:val="0"/>
              <w:marTop w:val="0"/>
              <w:marBottom w:val="0"/>
              <w:divBdr>
                <w:top w:val="none" w:sz="0" w:space="0" w:color="auto"/>
                <w:left w:val="none" w:sz="0" w:space="0" w:color="auto"/>
                <w:bottom w:val="none" w:sz="0" w:space="0" w:color="auto"/>
                <w:right w:val="none" w:sz="0" w:space="0" w:color="auto"/>
              </w:divBdr>
            </w:div>
            <w:div w:id="758913083">
              <w:marLeft w:val="0"/>
              <w:marRight w:val="0"/>
              <w:marTop w:val="0"/>
              <w:marBottom w:val="0"/>
              <w:divBdr>
                <w:top w:val="none" w:sz="0" w:space="0" w:color="auto"/>
                <w:left w:val="none" w:sz="0" w:space="0" w:color="auto"/>
                <w:bottom w:val="none" w:sz="0" w:space="0" w:color="auto"/>
                <w:right w:val="none" w:sz="0" w:space="0" w:color="auto"/>
              </w:divBdr>
            </w:div>
            <w:div w:id="647127902">
              <w:marLeft w:val="0"/>
              <w:marRight w:val="0"/>
              <w:marTop w:val="0"/>
              <w:marBottom w:val="0"/>
              <w:divBdr>
                <w:top w:val="none" w:sz="0" w:space="0" w:color="auto"/>
                <w:left w:val="none" w:sz="0" w:space="0" w:color="auto"/>
                <w:bottom w:val="none" w:sz="0" w:space="0" w:color="auto"/>
                <w:right w:val="none" w:sz="0" w:space="0" w:color="auto"/>
              </w:divBdr>
            </w:div>
            <w:div w:id="2143188968">
              <w:marLeft w:val="0"/>
              <w:marRight w:val="0"/>
              <w:marTop w:val="0"/>
              <w:marBottom w:val="0"/>
              <w:divBdr>
                <w:top w:val="none" w:sz="0" w:space="0" w:color="auto"/>
                <w:left w:val="none" w:sz="0" w:space="0" w:color="auto"/>
                <w:bottom w:val="none" w:sz="0" w:space="0" w:color="auto"/>
                <w:right w:val="none" w:sz="0" w:space="0" w:color="auto"/>
              </w:divBdr>
            </w:div>
            <w:div w:id="519859517">
              <w:marLeft w:val="0"/>
              <w:marRight w:val="0"/>
              <w:marTop w:val="0"/>
              <w:marBottom w:val="0"/>
              <w:divBdr>
                <w:top w:val="none" w:sz="0" w:space="0" w:color="auto"/>
                <w:left w:val="none" w:sz="0" w:space="0" w:color="auto"/>
                <w:bottom w:val="none" w:sz="0" w:space="0" w:color="auto"/>
                <w:right w:val="none" w:sz="0" w:space="0" w:color="auto"/>
              </w:divBdr>
            </w:div>
            <w:div w:id="1881625685">
              <w:marLeft w:val="0"/>
              <w:marRight w:val="0"/>
              <w:marTop w:val="0"/>
              <w:marBottom w:val="0"/>
              <w:divBdr>
                <w:top w:val="none" w:sz="0" w:space="0" w:color="auto"/>
                <w:left w:val="none" w:sz="0" w:space="0" w:color="auto"/>
                <w:bottom w:val="none" w:sz="0" w:space="0" w:color="auto"/>
                <w:right w:val="none" w:sz="0" w:space="0" w:color="auto"/>
              </w:divBdr>
            </w:div>
            <w:div w:id="1801921065">
              <w:marLeft w:val="0"/>
              <w:marRight w:val="0"/>
              <w:marTop w:val="0"/>
              <w:marBottom w:val="0"/>
              <w:divBdr>
                <w:top w:val="none" w:sz="0" w:space="0" w:color="auto"/>
                <w:left w:val="none" w:sz="0" w:space="0" w:color="auto"/>
                <w:bottom w:val="none" w:sz="0" w:space="0" w:color="auto"/>
                <w:right w:val="none" w:sz="0" w:space="0" w:color="auto"/>
              </w:divBdr>
            </w:div>
            <w:div w:id="45841920">
              <w:marLeft w:val="0"/>
              <w:marRight w:val="0"/>
              <w:marTop w:val="0"/>
              <w:marBottom w:val="0"/>
              <w:divBdr>
                <w:top w:val="none" w:sz="0" w:space="0" w:color="auto"/>
                <w:left w:val="none" w:sz="0" w:space="0" w:color="auto"/>
                <w:bottom w:val="none" w:sz="0" w:space="0" w:color="auto"/>
                <w:right w:val="none" w:sz="0" w:space="0" w:color="auto"/>
              </w:divBdr>
            </w:div>
            <w:div w:id="730537471">
              <w:marLeft w:val="0"/>
              <w:marRight w:val="0"/>
              <w:marTop w:val="0"/>
              <w:marBottom w:val="0"/>
              <w:divBdr>
                <w:top w:val="none" w:sz="0" w:space="0" w:color="auto"/>
                <w:left w:val="none" w:sz="0" w:space="0" w:color="auto"/>
                <w:bottom w:val="none" w:sz="0" w:space="0" w:color="auto"/>
                <w:right w:val="none" w:sz="0" w:space="0" w:color="auto"/>
              </w:divBdr>
            </w:div>
          </w:divsChild>
        </w:div>
        <w:div w:id="1526794580">
          <w:marLeft w:val="0"/>
          <w:marRight w:val="0"/>
          <w:marTop w:val="0"/>
          <w:marBottom w:val="0"/>
          <w:divBdr>
            <w:top w:val="none" w:sz="0" w:space="0" w:color="auto"/>
            <w:left w:val="none" w:sz="0" w:space="0" w:color="auto"/>
            <w:bottom w:val="none" w:sz="0" w:space="0" w:color="auto"/>
            <w:right w:val="none" w:sz="0" w:space="0" w:color="auto"/>
          </w:divBdr>
          <w:divsChild>
            <w:div w:id="426117725">
              <w:marLeft w:val="0"/>
              <w:marRight w:val="0"/>
              <w:marTop w:val="0"/>
              <w:marBottom w:val="0"/>
              <w:divBdr>
                <w:top w:val="none" w:sz="0" w:space="0" w:color="auto"/>
                <w:left w:val="none" w:sz="0" w:space="0" w:color="auto"/>
                <w:bottom w:val="none" w:sz="0" w:space="0" w:color="auto"/>
                <w:right w:val="none" w:sz="0" w:space="0" w:color="auto"/>
              </w:divBdr>
            </w:div>
            <w:div w:id="442572730">
              <w:marLeft w:val="0"/>
              <w:marRight w:val="0"/>
              <w:marTop w:val="0"/>
              <w:marBottom w:val="0"/>
              <w:divBdr>
                <w:top w:val="none" w:sz="0" w:space="0" w:color="auto"/>
                <w:left w:val="none" w:sz="0" w:space="0" w:color="auto"/>
                <w:bottom w:val="none" w:sz="0" w:space="0" w:color="auto"/>
                <w:right w:val="none" w:sz="0" w:space="0" w:color="auto"/>
              </w:divBdr>
            </w:div>
            <w:div w:id="642003720">
              <w:marLeft w:val="0"/>
              <w:marRight w:val="0"/>
              <w:marTop w:val="0"/>
              <w:marBottom w:val="0"/>
              <w:divBdr>
                <w:top w:val="none" w:sz="0" w:space="0" w:color="auto"/>
                <w:left w:val="none" w:sz="0" w:space="0" w:color="auto"/>
                <w:bottom w:val="none" w:sz="0" w:space="0" w:color="auto"/>
                <w:right w:val="none" w:sz="0" w:space="0" w:color="auto"/>
              </w:divBdr>
            </w:div>
            <w:div w:id="1313750533">
              <w:marLeft w:val="0"/>
              <w:marRight w:val="0"/>
              <w:marTop w:val="0"/>
              <w:marBottom w:val="0"/>
              <w:divBdr>
                <w:top w:val="none" w:sz="0" w:space="0" w:color="auto"/>
                <w:left w:val="none" w:sz="0" w:space="0" w:color="auto"/>
                <w:bottom w:val="none" w:sz="0" w:space="0" w:color="auto"/>
                <w:right w:val="none" w:sz="0" w:space="0" w:color="auto"/>
              </w:divBdr>
            </w:div>
            <w:div w:id="266426309">
              <w:marLeft w:val="0"/>
              <w:marRight w:val="0"/>
              <w:marTop w:val="0"/>
              <w:marBottom w:val="0"/>
              <w:divBdr>
                <w:top w:val="none" w:sz="0" w:space="0" w:color="auto"/>
                <w:left w:val="none" w:sz="0" w:space="0" w:color="auto"/>
                <w:bottom w:val="none" w:sz="0" w:space="0" w:color="auto"/>
                <w:right w:val="none" w:sz="0" w:space="0" w:color="auto"/>
              </w:divBdr>
            </w:div>
            <w:div w:id="1048995006">
              <w:marLeft w:val="0"/>
              <w:marRight w:val="0"/>
              <w:marTop w:val="0"/>
              <w:marBottom w:val="0"/>
              <w:divBdr>
                <w:top w:val="none" w:sz="0" w:space="0" w:color="auto"/>
                <w:left w:val="none" w:sz="0" w:space="0" w:color="auto"/>
                <w:bottom w:val="none" w:sz="0" w:space="0" w:color="auto"/>
                <w:right w:val="none" w:sz="0" w:space="0" w:color="auto"/>
              </w:divBdr>
            </w:div>
            <w:div w:id="2056349711">
              <w:marLeft w:val="0"/>
              <w:marRight w:val="0"/>
              <w:marTop w:val="0"/>
              <w:marBottom w:val="0"/>
              <w:divBdr>
                <w:top w:val="none" w:sz="0" w:space="0" w:color="auto"/>
                <w:left w:val="none" w:sz="0" w:space="0" w:color="auto"/>
                <w:bottom w:val="none" w:sz="0" w:space="0" w:color="auto"/>
                <w:right w:val="none" w:sz="0" w:space="0" w:color="auto"/>
              </w:divBdr>
            </w:div>
            <w:div w:id="1049647406">
              <w:marLeft w:val="0"/>
              <w:marRight w:val="0"/>
              <w:marTop w:val="0"/>
              <w:marBottom w:val="0"/>
              <w:divBdr>
                <w:top w:val="none" w:sz="0" w:space="0" w:color="auto"/>
                <w:left w:val="none" w:sz="0" w:space="0" w:color="auto"/>
                <w:bottom w:val="none" w:sz="0" w:space="0" w:color="auto"/>
                <w:right w:val="none" w:sz="0" w:space="0" w:color="auto"/>
              </w:divBdr>
            </w:div>
            <w:div w:id="1390571541">
              <w:marLeft w:val="0"/>
              <w:marRight w:val="0"/>
              <w:marTop w:val="0"/>
              <w:marBottom w:val="0"/>
              <w:divBdr>
                <w:top w:val="none" w:sz="0" w:space="0" w:color="auto"/>
                <w:left w:val="none" w:sz="0" w:space="0" w:color="auto"/>
                <w:bottom w:val="none" w:sz="0" w:space="0" w:color="auto"/>
                <w:right w:val="none" w:sz="0" w:space="0" w:color="auto"/>
              </w:divBdr>
            </w:div>
            <w:div w:id="725103614">
              <w:marLeft w:val="0"/>
              <w:marRight w:val="0"/>
              <w:marTop w:val="0"/>
              <w:marBottom w:val="0"/>
              <w:divBdr>
                <w:top w:val="none" w:sz="0" w:space="0" w:color="auto"/>
                <w:left w:val="none" w:sz="0" w:space="0" w:color="auto"/>
                <w:bottom w:val="none" w:sz="0" w:space="0" w:color="auto"/>
                <w:right w:val="none" w:sz="0" w:space="0" w:color="auto"/>
              </w:divBdr>
            </w:div>
            <w:div w:id="557084815">
              <w:marLeft w:val="0"/>
              <w:marRight w:val="0"/>
              <w:marTop w:val="0"/>
              <w:marBottom w:val="0"/>
              <w:divBdr>
                <w:top w:val="none" w:sz="0" w:space="0" w:color="auto"/>
                <w:left w:val="none" w:sz="0" w:space="0" w:color="auto"/>
                <w:bottom w:val="none" w:sz="0" w:space="0" w:color="auto"/>
                <w:right w:val="none" w:sz="0" w:space="0" w:color="auto"/>
              </w:divBdr>
            </w:div>
            <w:div w:id="696856352">
              <w:marLeft w:val="0"/>
              <w:marRight w:val="0"/>
              <w:marTop w:val="0"/>
              <w:marBottom w:val="0"/>
              <w:divBdr>
                <w:top w:val="none" w:sz="0" w:space="0" w:color="auto"/>
                <w:left w:val="none" w:sz="0" w:space="0" w:color="auto"/>
                <w:bottom w:val="none" w:sz="0" w:space="0" w:color="auto"/>
                <w:right w:val="none" w:sz="0" w:space="0" w:color="auto"/>
              </w:divBdr>
            </w:div>
            <w:div w:id="84310288">
              <w:marLeft w:val="0"/>
              <w:marRight w:val="0"/>
              <w:marTop w:val="0"/>
              <w:marBottom w:val="0"/>
              <w:divBdr>
                <w:top w:val="none" w:sz="0" w:space="0" w:color="auto"/>
                <w:left w:val="none" w:sz="0" w:space="0" w:color="auto"/>
                <w:bottom w:val="none" w:sz="0" w:space="0" w:color="auto"/>
                <w:right w:val="none" w:sz="0" w:space="0" w:color="auto"/>
              </w:divBdr>
            </w:div>
            <w:div w:id="376512804">
              <w:marLeft w:val="0"/>
              <w:marRight w:val="0"/>
              <w:marTop w:val="0"/>
              <w:marBottom w:val="0"/>
              <w:divBdr>
                <w:top w:val="none" w:sz="0" w:space="0" w:color="auto"/>
                <w:left w:val="none" w:sz="0" w:space="0" w:color="auto"/>
                <w:bottom w:val="none" w:sz="0" w:space="0" w:color="auto"/>
                <w:right w:val="none" w:sz="0" w:space="0" w:color="auto"/>
              </w:divBdr>
            </w:div>
            <w:div w:id="1736123143">
              <w:marLeft w:val="0"/>
              <w:marRight w:val="0"/>
              <w:marTop w:val="0"/>
              <w:marBottom w:val="0"/>
              <w:divBdr>
                <w:top w:val="none" w:sz="0" w:space="0" w:color="auto"/>
                <w:left w:val="none" w:sz="0" w:space="0" w:color="auto"/>
                <w:bottom w:val="none" w:sz="0" w:space="0" w:color="auto"/>
                <w:right w:val="none" w:sz="0" w:space="0" w:color="auto"/>
              </w:divBdr>
            </w:div>
            <w:div w:id="1504082227">
              <w:marLeft w:val="0"/>
              <w:marRight w:val="0"/>
              <w:marTop w:val="0"/>
              <w:marBottom w:val="0"/>
              <w:divBdr>
                <w:top w:val="none" w:sz="0" w:space="0" w:color="auto"/>
                <w:left w:val="none" w:sz="0" w:space="0" w:color="auto"/>
                <w:bottom w:val="none" w:sz="0" w:space="0" w:color="auto"/>
                <w:right w:val="none" w:sz="0" w:space="0" w:color="auto"/>
              </w:divBdr>
            </w:div>
            <w:div w:id="1210461554">
              <w:marLeft w:val="0"/>
              <w:marRight w:val="0"/>
              <w:marTop w:val="0"/>
              <w:marBottom w:val="0"/>
              <w:divBdr>
                <w:top w:val="none" w:sz="0" w:space="0" w:color="auto"/>
                <w:left w:val="none" w:sz="0" w:space="0" w:color="auto"/>
                <w:bottom w:val="none" w:sz="0" w:space="0" w:color="auto"/>
                <w:right w:val="none" w:sz="0" w:space="0" w:color="auto"/>
              </w:divBdr>
            </w:div>
            <w:div w:id="290937804">
              <w:marLeft w:val="0"/>
              <w:marRight w:val="0"/>
              <w:marTop w:val="0"/>
              <w:marBottom w:val="0"/>
              <w:divBdr>
                <w:top w:val="none" w:sz="0" w:space="0" w:color="auto"/>
                <w:left w:val="none" w:sz="0" w:space="0" w:color="auto"/>
                <w:bottom w:val="none" w:sz="0" w:space="0" w:color="auto"/>
                <w:right w:val="none" w:sz="0" w:space="0" w:color="auto"/>
              </w:divBdr>
            </w:div>
            <w:div w:id="1443721900">
              <w:marLeft w:val="0"/>
              <w:marRight w:val="0"/>
              <w:marTop w:val="0"/>
              <w:marBottom w:val="0"/>
              <w:divBdr>
                <w:top w:val="none" w:sz="0" w:space="0" w:color="auto"/>
                <w:left w:val="none" w:sz="0" w:space="0" w:color="auto"/>
                <w:bottom w:val="none" w:sz="0" w:space="0" w:color="auto"/>
                <w:right w:val="none" w:sz="0" w:space="0" w:color="auto"/>
              </w:divBdr>
            </w:div>
            <w:div w:id="240020403">
              <w:marLeft w:val="0"/>
              <w:marRight w:val="0"/>
              <w:marTop w:val="0"/>
              <w:marBottom w:val="0"/>
              <w:divBdr>
                <w:top w:val="none" w:sz="0" w:space="0" w:color="auto"/>
                <w:left w:val="none" w:sz="0" w:space="0" w:color="auto"/>
                <w:bottom w:val="none" w:sz="0" w:space="0" w:color="auto"/>
                <w:right w:val="none" w:sz="0" w:space="0" w:color="auto"/>
              </w:divBdr>
            </w:div>
          </w:divsChild>
        </w:div>
        <w:div w:id="1819032259">
          <w:marLeft w:val="0"/>
          <w:marRight w:val="0"/>
          <w:marTop w:val="0"/>
          <w:marBottom w:val="0"/>
          <w:divBdr>
            <w:top w:val="none" w:sz="0" w:space="0" w:color="auto"/>
            <w:left w:val="none" w:sz="0" w:space="0" w:color="auto"/>
            <w:bottom w:val="none" w:sz="0" w:space="0" w:color="auto"/>
            <w:right w:val="none" w:sz="0" w:space="0" w:color="auto"/>
          </w:divBdr>
          <w:divsChild>
            <w:div w:id="1428845065">
              <w:marLeft w:val="0"/>
              <w:marRight w:val="0"/>
              <w:marTop w:val="0"/>
              <w:marBottom w:val="0"/>
              <w:divBdr>
                <w:top w:val="none" w:sz="0" w:space="0" w:color="auto"/>
                <w:left w:val="none" w:sz="0" w:space="0" w:color="auto"/>
                <w:bottom w:val="none" w:sz="0" w:space="0" w:color="auto"/>
                <w:right w:val="none" w:sz="0" w:space="0" w:color="auto"/>
              </w:divBdr>
            </w:div>
            <w:div w:id="1615553025">
              <w:marLeft w:val="0"/>
              <w:marRight w:val="0"/>
              <w:marTop w:val="0"/>
              <w:marBottom w:val="0"/>
              <w:divBdr>
                <w:top w:val="none" w:sz="0" w:space="0" w:color="auto"/>
                <w:left w:val="none" w:sz="0" w:space="0" w:color="auto"/>
                <w:bottom w:val="none" w:sz="0" w:space="0" w:color="auto"/>
                <w:right w:val="none" w:sz="0" w:space="0" w:color="auto"/>
              </w:divBdr>
            </w:div>
            <w:div w:id="2059089954">
              <w:marLeft w:val="0"/>
              <w:marRight w:val="0"/>
              <w:marTop w:val="0"/>
              <w:marBottom w:val="0"/>
              <w:divBdr>
                <w:top w:val="none" w:sz="0" w:space="0" w:color="auto"/>
                <w:left w:val="none" w:sz="0" w:space="0" w:color="auto"/>
                <w:bottom w:val="none" w:sz="0" w:space="0" w:color="auto"/>
                <w:right w:val="none" w:sz="0" w:space="0" w:color="auto"/>
              </w:divBdr>
            </w:div>
            <w:div w:id="220749726">
              <w:marLeft w:val="0"/>
              <w:marRight w:val="0"/>
              <w:marTop w:val="0"/>
              <w:marBottom w:val="0"/>
              <w:divBdr>
                <w:top w:val="none" w:sz="0" w:space="0" w:color="auto"/>
                <w:left w:val="none" w:sz="0" w:space="0" w:color="auto"/>
                <w:bottom w:val="none" w:sz="0" w:space="0" w:color="auto"/>
                <w:right w:val="none" w:sz="0" w:space="0" w:color="auto"/>
              </w:divBdr>
            </w:div>
            <w:div w:id="1622610703">
              <w:marLeft w:val="0"/>
              <w:marRight w:val="0"/>
              <w:marTop w:val="0"/>
              <w:marBottom w:val="0"/>
              <w:divBdr>
                <w:top w:val="none" w:sz="0" w:space="0" w:color="auto"/>
                <w:left w:val="none" w:sz="0" w:space="0" w:color="auto"/>
                <w:bottom w:val="none" w:sz="0" w:space="0" w:color="auto"/>
                <w:right w:val="none" w:sz="0" w:space="0" w:color="auto"/>
              </w:divBdr>
            </w:div>
            <w:div w:id="1710840419">
              <w:marLeft w:val="0"/>
              <w:marRight w:val="0"/>
              <w:marTop w:val="0"/>
              <w:marBottom w:val="0"/>
              <w:divBdr>
                <w:top w:val="none" w:sz="0" w:space="0" w:color="auto"/>
                <w:left w:val="none" w:sz="0" w:space="0" w:color="auto"/>
                <w:bottom w:val="none" w:sz="0" w:space="0" w:color="auto"/>
                <w:right w:val="none" w:sz="0" w:space="0" w:color="auto"/>
              </w:divBdr>
            </w:div>
            <w:div w:id="439297848">
              <w:marLeft w:val="0"/>
              <w:marRight w:val="0"/>
              <w:marTop w:val="0"/>
              <w:marBottom w:val="0"/>
              <w:divBdr>
                <w:top w:val="none" w:sz="0" w:space="0" w:color="auto"/>
                <w:left w:val="none" w:sz="0" w:space="0" w:color="auto"/>
                <w:bottom w:val="none" w:sz="0" w:space="0" w:color="auto"/>
                <w:right w:val="none" w:sz="0" w:space="0" w:color="auto"/>
              </w:divBdr>
            </w:div>
            <w:div w:id="331034314">
              <w:marLeft w:val="0"/>
              <w:marRight w:val="0"/>
              <w:marTop w:val="0"/>
              <w:marBottom w:val="0"/>
              <w:divBdr>
                <w:top w:val="none" w:sz="0" w:space="0" w:color="auto"/>
                <w:left w:val="none" w:sz="0" w:space="0" w:color="auto"/>
                <w:bottom w:val="none" w:sz="0" w:space="0" w:color="auto"/>
                <w:right w:val="none" w:sz="0" w:space="0" w:color="auto"/>
              </w:divBdr>
            </w:div>
            <w:div w:id="274598341">
              <w:marLeft w:val="0"/>
              <w:marRight w:val="0"/>
              <w:marTop w:val="0"/>
              <w:marBottom w:val="0"/>
              <w:divBdr>
                <w:top w:val="none" w:sz="0" w:space="0" w:color="auto"/>
                <w:left w:val="none" w:sz="0" w:space="0" w:color="auto"/>
                <w:bottom w:val="none" w:sz="0" w:space="0" w:color="auto"/>
                <w:right w:val="none" w:sz="0" w:space="0" w:color="auto"/>
              </w:divBdr>
            </w:div>
            <w:div w:id="37634359">
              <w:marLeft w:val="0"/>
              <w:marRight w:val="0"/>
              <w:marTop w:val="0"/>
              <w:marBottom w:val="0"/>
              <w:divBdr>
                <w:top w:val="none" w:sz="0" w:space="0" w:color="auto"/>
                <w:left w:val="none" w:sz="0" w:space="0" w:color="auto"/>
                <w:bottom w:val="none" w:sz="0" w:space="0" w:color="auto"/>
                <w:right w:val="none" w:sz="0" w:space="0" w:color="auto"/>
              </w:divBdr>
            </w:div>
            <w:div w:id="1942374942">
              <w:marLeft w:val="0"/>
              <w:marRight w:val="0"/>
              <w:marTop w:val="0"/>
              <w:marBottom w:val="0"/>
              <w:divBdr>
                <w:top w:val="none" w:sz="0" w:space="0" w:color="auto"/>
                <w:left w:val="none" w:sz="0" w:space="0" w:color="auto"/>
                <w:bottom w:val="none" w:sz="0" w:space="0" w:color="auto"/>
                <w:right w:val="none" w:sz="0" w:space="0" w:color="auto"/>
              </w:divBdr>
            </w:div>
            <w:div w:id="1997342596">
              <w:marLeft w:val="0"/>
              <w:marRight w:val="0"/>
              <w:marTop w:val="0"/>
              <w:marBottom w:val="0"/>
              <w:divBdr>
                <w:top w:val="none" w:sz="0" w:space="0" w:color="auto"/>
                <w:left w:val="none" w:sz="0" w:space="0" w:color="auto"/>
                <w:bottom w:val="none" w:sz="0" w:space="0" w:color="auto"/>
                <w:right w:val="none" w:sz="0" w:space="0" w:color="auto"/>
              </w:divBdr>
            </w:div>
            <w:div w:id="1323117131">
              <w:marLeft w:val="0"/>
              <w:marRight w:val="0"/>
              <w:marTop w:val="0"/>
              <w:marBottom w:val="0"/>
              <w:divBdr>
                <w:top w:val="none" w:sz="0" w:space="0" w:color="auto"/>
                <w:left w:val="none" w:sz="0" w:space="0" w:color="auto"/>
                <w:bottom w:val="none" w:sz="0" w:space="0" w:color="auto"/>
                <w:right w:val="none" w:sz="0" w:space="0" w:color="auto"/>
              </w:divBdr>
            </w:div>
            <w:div w:id="1776746544">
              <w:marLeft w:val="0"/>
              <w:marRight w:val="0"/>
              <w:marTop w:val="0"/>
              <w:marBottom w:val="0"/>
              <w:divBdr>
                <w:top w:val="none" w:sz="0" w:space="0" w:color="auto"/>
                <w:left w:val="none" w:sz="0" w:space="0" w:color="auto"/>
                <w:bottom w:val="none" w:sz="0" w:space="0" w:color="auto"/>
                <w:right w:val="none" w:sz="0" w:space="0" w:color="auto"/>
              </w:divBdr>
            </w:div>
            <w:div w:id="1222640063">
              <w:marLeft w:val="0"/>
              <w:marRight w:val="0"/>
              <w:marTop w:val="0"/>
              <w:marBottom w:val="0"/>
              <w:divBdr>
                <w:top w:val="none" w:sz="0" w:space="0" w:color="auto"/>
                <w:left w:val="none" w:sz="0" w:space="0" w:color="auto"/>
                <w:bottom w:val="none" w:sz="0" w:space="0" w:color="auto"/>
                <w:right w:val="none" w:sz="0" w:space="0" w:color="auto"/>
              </w:divBdr>
            </w:div>
            <w:div w:id="2134905856">
              <w:marLeft w:val="0"/>
              <w:marRight w:val="0"/>
              <w:marTop w:val="0"/>
              <w:marBottom w:val="0"/>
              <w:divBdr>
                <w:top w:val="none" w:sz="0" w:space="0" w:color="auto"/>
                <w:left w:val="none" w:sz="0" w:space="0" w:color="auto"/>
                <w:bottom w:val="none" w:sz="0" w:space="0" w:color="auto"/>
                <w:right w:val="none" w:sz="0" w:space="0" w:color="auto"/>
              </w:divBdr>
            </w:div>
            <w:div w:id="169437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776560">
      <w:bodyDiv w:val="1"/>
      <w:marLeft w:val="0"/>
      <w:marRight w:val="0"/>
      <w:marTop w:val="0"/>
      <w:marBottom w:val="0"/>
      <w:divBdr>
        <w:top w:val="none" w:sz="0" w:space="0" w:color="auto"/>
        <w:left w:val="none" w:sz="0" w:space="0" w:color="auto"/>
        <w:bottom w:val="none" w:sz="0" w:space="0" w:color="auto"/>
        <w:right w:val="none" w:sz="0" w:space="0" w:color="auto"/>
      </w:divBdr>
      <w:divsChild>
        <w:div w:id="1052997288">
          <w:marLeft w:val="0"/>
          <w:marRight w:val="0"/>
          <w:marTop w:val="0"/>
          <w:marBottom w:val="0"/>
          <w:divBdr>
            <w:top w:val="none" w:sz="0" w:space="0" w:color="auto"/>
            <w:left w:val="none" w:sz="0" w:space="0" w:color="auto"/>
            <w:bottom w:val="none" w:sz="0" w:space="0" w:color="auto"/>
            <w:right w:val="none" w:sz="0" w:space="0" w:color="auto"/>
          </w:divBdr>
          <w:divsChild>
            <w:div w:id="1107971249">
              <w:marLeft w:val="0"/>
              <w:marRight w:val="0"/>
              <w:marTop w:val="0"/>
              <w:marBottom w:val="0"/>
              <w:divBdr>
                <w:top w:val="none" w:sz="0" w:space="0" w:color="auto"/>
                <w:left w:val="none" w:sz="0" w:space="0" w:color="auto"/>
                <w:bottom w:val="none" w:sz="0" w:space="0" w:color="auto"/>
                <w:right w:val="none" w:sz="0" w:space="0" w:color="auto"/>
              </w:divBdr>
            </w:div>
            <w:div w:id="1756777278">
              <w:marLeft w:val="0"/>
              <w:marRight w:val="0"/>
              <w:marTop w:val="0"/>
              <w:marBottom w:val="0"/>
              <w:divBdr>
                <w:top w:val="none" w:sz="0" w:space="0" w:color="auto"/>
                <w:left w:val="none" w:sz="0" w:space="0" w:color="auto"/>
                <w:bottom w:val="none" w:sz="0" w:space="0" w:color="auto"/>
                <w:right w:val="none" w:sz="0" w:space="0" w:color="auto"/>
              </w:divBdr>
            </w:div>
            <w:div w:id="1171796862">
              <w:marLeft w:val="0"/>
              <w:marRight w:val="0"/>
              <w:marTop w:val="0"/>
              <w:marBottom w:val="0"/>
              <w:divBdr>
                <w:top w:val="none" w:sz="0" w:space="0" w:color="auto"/>
                <w:left w:val="none" w:sz="0" w:space="0" w:color="auto"/>
                <w:bottom w:val="none" w:sz="0" w:space="0" w:color="auto"/>
                <w:right w:val="none" w:sz="0" w:space="0" w:color="auto"/>
              </w:divBdr>
            </w:div>
            <w:div w:id="2077317929">
              <w:marLeft w:val="0"/>
              <w:marRight w:val="0"/>
              <w:marTop w:val="0"/>
              <w:marBottom w:val="0"/>
              <w:divBdr>
                <w:top w:val="none" w:sz="0" w:space="0" w:color="auto"/>
                <w:left w:val="none" w:sz="0" w:space="0" w:color="auto"/>
                <w:bottom w:val="none" w:sz="0" w:space="0" w:color="auto"/>
                <w:right w:val="none" w:sz="0" w:space="0" w:color="auto"/>
              </w:divBdr>
            </w:div>
            <w:div w:id="1392851657">
              <w:marLeft w:val="0"/>
              <w:marRight w:val="0"/>
              <w:marTop w:val="0"/>
              <w:marBottom w:val="0"/>
              <w:divBdr>
                <w:top w:val="none" w:sz="0" w:space="0" w:color="auto"/>
                <w:left w:val="none" w:sz="0" w:space="0" w:color="auto"/>
                <w:bottom w:val="none" w:sz="0" w:space="0" w:color="auto"/>
                <w:right w:val="none" w:sz="0" w:space="0" w:color="auto"/>
              </w:divBdr>
            </w:div>
            <w:div w:id="103043076">
              <w:marLeft w:val="0"/>
              <w:marRight w:val="0"/>
              <w:marTop w:val="0"/>
              <w:marBottom w:val="0"/>
              <w:divBdr>
                <w:top w:val="none" w:sz="0" w:space="0" w:color="auto"/>
                <w:left w:val="none" w:sz="0" w:space="0" w:color="auto"/>
                <w:bottom w:val="none" w:sz="0" w:space="0" w:color="auto"/>
                <w:right w:val="none" w:sz="0" w:space="0" w:color="auto"/>
              </w:divBdr>
            </w:div>
            <w:div w:id="1271427224">
              <w:marLeft w:val="0"/>
              <w:marRight w:val="0"/>
              <w:marTop w:val="0"/>
              <w:marBottom w:val="0"/>
              <w:divBdr>
                <w:top w:val="none" w:sz="0" w:space="0" w:color="auto"/>
                <w:left w:val="none" w:sz="0" w:space="0" w:color="auto"/>
                <w:bottom w:val="none" w:sz="0" w:space="0" w:color="auto"/>
                <w:right w:val="none" w:sz="0" w:space="0" w:color="auto"/>
              </w:divBdr>
            </w:div>
            <w:div w:id="272521648">
              <w:marLeft w:val="0"/>
              <w:marRight w:val="0"/>
              <w:marTop w:val="0"/>
              <w:marBottom w:val="0"/>
              <w:divBdr>
                <w:top w:val="none" w:sz="0" w:space="0" w:color="auto"/>
                <w:left w:val="none" w:sz="0" w:space="0" w:color="auto"/>
                <w:bottom w:val="none" w:sz="0" w:space="0" w:color="auto"/>
                <w:right w:val="none" w:sz="0" w:space="0" w:color="auto"/>
              </w:divBdr>
            </w:div>
            <w:div w:id="1316953783">
              <w:marLeft w:val="0"/>
              <w:marRight w:val="0"/>
              <w:marTop w:val="0"/>
              <w:marBottom w:val="0"/>
              <w:divBdr>
                <w:top w:val="none" w:sz="0" w:space="0" w:color="auto"/>
                <w:left w:val="none" w:sz="0" w:space="0" w:color="auto"/>
                <w:bottom w:val="none" w:sz="0" w:space="0" w:color="auto"/>
                <w:right w:val="none" w:sz="0" w:space="0" w:color="auto"/>
              </w:divBdr>
            </w:div>
            <w:div w:id="1386369452">
              <w:marLeft w:val="0"/>
              <w:marRight w:val="0"/>
              <w:marTop w:val="0"/>
              <w:marBottom w:val="0"/>
              <w:divBdr>
                <w:top w:val="none" w:sz="0" w:space="0" w:color="auto"/>
                <w:left w:val="none" w:sz="0" w:space="0" w:color="auto"/>
                <w:bottom w:val="none" w:sz="0" w:space="0" w:color="auto"/>
                <w:right w:val="none" w:sz="0" w:space="0" w:color="auto"/>
              </w:divBdr>
            </w:div>
            <w:div w:id="625544020">
              <w:marLeft w:val="0"/>
              <w:marRight w:val="0"/>
              <w:marTop w:val="0"/>
              <w:marBottom w:val="0"/>
              <w:divBdr>
                <w:top w:val="none" w:sz="0" w:space="0" w:color="auto"/>
                <w:left w:val="none" w:sz="0" w:space="0" w:color="auto"/>
                <w:bottom w:val="none" w:sz="0" w:space="0" w:color="auto"/>
                <w:right w:val="none" w:sz="0" w:space="0" w:color="auto"/>
              </w:divBdr>
            </w:div>
            <w:div w:id="561407016">
              <w:marLeft w:val="0"/>
              <w:marRight w:val="0"/>
              <w:marTop w:val="0"/>
              <w:marBottom w:val="0"/>
              <w:divBdr>
                <w:top w:val="none" w:sz="0" w:space="0" w:color="auto"/>
                <w:left w:val="none" w:sz="0" w:space="0" w:color="auto"/>
                <w:bottom w:val="none" w:sz="0" w:space="0" w:color="auto"/>
                <w:right w:val="none" w:sz="0" w:space="0" w:color="auto"/>
              </w:divBdr>
            </w:div>
            <w:div w:id="286202277">
              <w:marLeft w:val="0"/>
              <w:marRight w:val="0"/>
              <w:marTop w:val="0"/>
              <w:marBottom w:val="0"/>
              <w:divBdr>
                <w:top w:val="none" w:sz="0" w:space="0" w:color="auto"/>
                <w:left w:val="none" w:sz="0" w:space="0" w:color="auto"/>
                <w:bottom w:val="none" w:sz="0" w:space="0" w:color="auto"/>
                <w:right w:val="none" w:sz="0" w:space="0" w:color="auto"/>
              </w:divBdr>
            </w:div>
            <w:div w:id="305746264">
              <w:marLeft w:val="0"/>
              <w:marRight w:val="0"/>
              <w:marTop w:val="0"/>
              <w:marBottom w:val="0"/>
              <w:divBdr>
                <w:top w:val="none" w:sz="0" w:space="0" w:color="auto"/>
                <w:left w:val="none" w:sz="0" w:space="0" w:color="auto"/>
                <w:bottom w:val="none" w:sz="0" w:space="0" w:color="auto"/>
                <w:right w:val="none" w:sz="0" w:space="0" w:color="auto"/>
              </w:divBdr>
            </w:div>
            <w:div w:id="333387449">
              <w:marLeft w:val="0"/>
              <w:marRight w:val="0"/>
              <w:marTop w:val="0"/>
              <w:marBottom w:val="0"/>
              <w:divBdr>
                <w:top w:val="none" w:sz="0" w:space="0" w:color="auto"/>
                <w:left w:val="none" w:sz="0" w:space="0" w:color="auto"/>
                <w:bottom w:val="none" w:sz="0" w:space="0" w:color="auto"/>
                <w:right w:val="none" w:sz="0" w:space="0" w:color="auto"/>
              </w:divBdr>
            </w:div>
          </w:divsChild>
        </w:div>
        <w:div w:id="428239010">
          <w:marLeft w:val="0"/>
          <w:marRight w:val="0"/>
          <w:marTop w:val="0"/>
          <w:marBottom w:val="0"/>
          <w:divBdr>
            <w:top w:val="none" w:sz="0" w:space="0" w:color="auto"/>
            <w:left w:val="none" w:sz="0" w:space="0" w:color="auto"/>
            <w:bottom w:val="none" w:sz="0" w:space="0" w:color="auto"/>
            <w:right w:val="none" w:sz="0" w:space="0" w:color="auto"/>
          </w:divBdr>
          <w:divsChild>
            <w:div w:id="887490691">
              <w:marLeft w:val="0"/>
              <w:marRight w:val="0"/>
              <w:marTop w:val="0"/>
              <w:marBottom w:val="0"/>
              <w:divBdr>
                <w:top w:val="none" w:sz="0" w:space="0" w:color="auto"/>
                <w:left w:val="none" w:sz="0" w:space="0" w:color="auto"/>
                <w:bottom w:val="none" w:sz="0" w:space="0" w:color="auto"/>
                <w:right w:val="none" w:sz="0" w:space="0" w:color="auto"/>
              </w:divBdr>
            </w:div>
            <w:div w:id="1637684097">
              <w:marLeft w:val="0"/>
              <w:marRight w:val="0"/>
              <w:marTop w:val="0"/>
              <w:marBottom w:val="0"/>
              <w:divBdr>
                <w:top w:val="none" w:sz="0" w:space="0" w:color="auto"/>
                <w:left w:val="none" w:sz="0" w:space="0" w:color="auto"/>
                <w:bottom w:val="none" w:sz="0" w:space="0" w:color="auto"/>
                <w:right w:val="none" w:sz="0" w:space="0" w:color="auto"/>
              </w:divBdr>
            </w:div>
            <w:div w:id="1119688759">
              <w:marLeft w:val="0"/>
              <w:marRight w:val="0"/>
              <w:marTop w:val="0"/>
              <w:marBottom w:val="0"/>
              <w:divBdr>
                <w:top w:val="none" w:sz="0" w:space="0" w:color="auto"/>
                <w:left w:val="none" w:sz="0" w:space="0" w:color="auto"/>
                <w:bottom w:val="none" w:sz="0" w:space="0" w:color="auto"/>
                <w:right w:val="none" w:sz="0" w:space="0" w:color="auto"/>
              </w:divBdr>
            </w:div>
            <w:div w:id="1766416417">
              <w:marLeft w:val="0"/>
              <w:marRight w:val="0"/>
              <w:marTop w:val="0"/>
              <w:marBottom w:val="0"/>
              <w:divBdr>
                <w:top w:val="none" w:sz="0" w:space="0" w:color="auto"/>
                <w:left w:val="none" w:sz="0" w:space="0" w:color="auto"/>
                <w:bottom w:val="none" w:sz="0" w:space="0" w:color="auto"/>
                <w:right w:val="none" w:sz="0" w:space="0" w:color="auto"/>
              </w:divBdr>
            </w:div>
            <w:div w:id="422381833">
              <w:marLeft w:val="0"/>
              <w:marRight w:val="0"/>
              <w:marTop w:val="0"/>
              <w:marBottom w:val="0"/>
              <w:divBdr>
                <w:top w:val="none" w:sz="0" w:space="0" w:color="auto"/>
                <w:left w:val="none" w:sz="0" w:space="0" w:color="auto"/>
                <w:bottom w:val="none" w:sz="0" w:space="0" w:color="auto"/>
                <w:right w:val="none" w:sz="0" w:space="0" w:color="auto"/>
              </w:divBdr>
            </w:div>
            <w:div w:id="1384672927">
              <w:marLeft w:val="0"/>
              <w:marRight w:val="0"/>
              <w:marTop w:val="0"/>
              <w:marBottom w:val="0"/>
              <w:divBdr>
                <w:top w:val="none" w:sz="0" w:space="0" w:color="auto"/>
                <w:left w:val="none" w:sz="0" w:space="0" w:color="auto"/>
                <w:bottom w:val="none" w:sz="0" w:space="0" w:color="auto"/>
                <w:right w:val="none" w:sz="0" w:space="0" w:color="auto"/>
              </w:divBdr>
            </w:div>
            <w:div w:id="649402299">
              <w:marLeft w:val="0"/>
              <w:marRight w:val="0"/>
              <w:marTop w:val="0"/>
              <w:marBottom w:val="0"/>
              <w:divBdr>
                <w:top w:val="none" w:sz="0" w:space="0" w:color="auto"/>
                <w:left w:val="none" w:sz="0" w:space="0" w:color="auto"/>
                <w:bottom w:val="none" w:sz="0" w:space="0" w:color="auto"/>
                <w:right w:val="none" w:sz="0" w:space="0" w:color="auto"/>
              </w:divBdr>
            </w:div>
            <w:div w:id="1344698415">
              <w:marLeft w:val="0"/>
              <w:marRight w:val="0"/>
              <w:marTop w:val="0"/>
              <w:marBottom w:val="0"/>
              <w:divBdr>
                <w:top w:val="none" w:sz="0" w:space="0" w:color="auto"/>
                <w:left w:val="none" w:sz="0" w:space="0" w:color="auto"/>
                <w:bottom w:val="none" w:sz="0" w:space="0" w:color="auto"/>
                <w:right w:val="none" w:sz="0" w:space="0" w:color="auto"/>
              </w:divBdr>
            </w:div>
            <w:div w:id="151988212">
              <w:marLeft w:val="0"/>
              <w:marRight w:val="0"/>
              <w:marTop w:val="0"/>
              <w:marBottom w:val="0"/>
              <w:divBdr>
                <w:top w:val="none" w:sz="0" w:space="0" w:color="auto"/>
                <w:left w:val="none" w:sz="0" w:space="0" w:color="auto"/>
                <w:bottom w:val="none" w:sz="0" w:space="0" w:color="auto"/>
                <w:right w:val="none" w:sz="0" w:space="0" w:color="auto"/>
              </w:divBdr>
            </w:div>
            <w:div w:id="368533296">
              <w:marLeft w:val="0"/>
              <w:marRight w:val="0"/>
              <w:marTop w:val="0"/>
              <w:marBottom w:val="0"/>
              <w:divBdr>
                <w:top w:val="none" w:sz="0" w:space="0" w:color="auto"/>
                <w:left w:val="none" w:sz="0" w:space="0" w:color="auto"/>
                <w:bottom w:val="none" w:sz="0" w:space="0" w:color="auto"/>
                <w:right w:val="none" w:sz="0" w:space="0" w:color="auto"/>
              </w:divBdr>
            </w:div>
            <w:div w:id="1798907379">
              <w:marLeft w:val="0"/>
              <w:marRight w:val="0"/>
              <w:marTop w:val="0"/>
              <w:marBottom w:val="0"/>
              <w:divBdr>
                <w:top w:val="none" w:sz="0" w:space="0" w:color="auto"/>
                <w:left w:val="none" w:sz="0" w:space="0" w:color="auto"/>
                <w:bottom w:val="none" w:sz="0" w:space="0" w:color="auto"/>
                <w:right w:val="none" w:sz="0" w:space="0" w:color="auto"/>
              </w:divBdr>
            </w:div>
            <w:div w:id="2031055936">
              <w:marLeft w:val="0"/>
              <w:marRight w:val="0"/>
              <w:marTop w:val="0"/>
              <w:marBottom w:val="0"/>
              <w:divBdr>
                <w:top w:val="none" w:sz="0" w:space="0" w:color="auto"/>
                <w:left w:val="none" w:sz="0" w:space="0" w:color="auto"/>
                <w:bottom w:val="none" w:sz="0" w:space="0" w:color="auto"/>
                <w:right w:val="none" w:sz="0" w:space="0" w:color="auto"/>
              </w:divBdr>
            </w:div>
            <w:div w:id="1800344488">
              <w:marLeft w:val="0"/>
              <w:marRight w:val="0"/>
              <w:marTop w:val="0"/>
              <w:marBottom w:val="0"/>
              <w:divBdr>
                <w:top w:val="none" w:sz="0" w:space="0" w:color="auto"/>
                <w:left w:val="none" w:sz="0" w:space="0" w:color="auto"/>
                <w:bottom w:val="none" w:sz="0" w:space="0" w:color="auto"/>
                <w:right w:val="none" w:sz="0" w:space="0" w:color="auto"/>
              </w:divBdr>
            </w:div>
            <w:div w:id="1869877888">
              <w:marLeft w:val="0"/>
              <w:marRight w:val="0"/>
              <w:marTop w:val="0"/>
              <w:marBottom w:val="0"/>
              <w:divBdr>
                <w:top w:val="none" w:sz="0" w:space="0" w:color="auto"/>
                <w:left w:val="none" w:sz="0" w:space="0" w:color="auto"/>
                <w:bottom w:val="none" w:sz="0" w:space="0" w:color="auto"/>
                <w:right w:val="none" w:sz="0" w:space="0" w:color="auto"/>
              </w:divBdr>
            </w:div>
            <w:div w:id="1181550343">
              <w:marLeft w:val="0"/>
              <w:marRight w:val="0"/>
              <w:marTop w:val="0"/>
              <w:marBottom w:val="0"/>
              <w:divBdr>
                <w:top w:val="none" w:sz="0" w:space="0" w:color="auto"/>
                <w:left w:val="none" w:sz="0" w:space="0" w:color="auto"/>
                <w:bottom w:val="none" w:sz="0" w:space="0" w:color="auto"/>
                <w:right w:val="none" w:sz="0" w:space="0" w:color="auto"/>
              </w:divBdr>
            </w:div>
            <w:div w:id="1108230998">
              <w:marLeft w:val="0"/>
              <w:marRight w:val="0"/>
              <w:marTop w:val="0"/>
              <w:marBottom w:val="0"/>
              <w:divBdr>
                <w:top w:val="none" w:sz="0" w:space="0" w:color="auto"/>
                <w:left w:val="none" w:sz="0" w:space="0" w:color="auto"/>
                <w:bottom w:val="none" w:sz="0" w:space="0" w:color="auto"/>
                <w:right w:val="none" w:sz="0" w:space="0" w:color="auto"/>
              </w:divBdr>
            </w:div>
            <w:div w:id="1144346990">
              <w:marLeft w:val="0"/>
              <w:marRight w:val="0"/>
              <w:marTop w:val="0"/>
              <w:marBottom w:val="0"/>
              <w:divBdr>
                <w:top w:val="none" w:sz="0" w:space="0" w:color="auto"/>
                <w:left w:val="none" w:sz="0" w:space="0" w:color="auto"/>
                <w:bottom w:val="none" w:sz="0" w:space="0" w:color="auto"/>
                <w:right w:val="none" w:sz="0" w:space="0" w:color="auto"/>
              </w:divBdr>
            </w:div>
            <w:div w:id="991567809">
              <w:marLeft w:val="0"/>
              <w:marRight w:val="0"/>
              <w:marTop w:val="0"/>
              <w:marBottom w:val="0"/>
              <w:divBdr>
                <w:top w:val="none" w:sz="0" w:space="0" w:color="auto"/>
                <w:left w:val="none" w:sz="0" w:space="0" w:color="auto"/>
                <w:bottom w:val="none" w:sz="0" w:space="0" w:color="auto"/>
                <w:right w:val="none" w:sz="0" w:space="0" w:color="auto"/>
              </w:divBdr>
            </w:div>
            <w:div w:id="1020013006">
              <w:marLeft w:val="0"/>
              <w:marRight w:val="0"/>
              <w:marTop w:val="0"/>
              <w:marBottom w:val="0"/>
              <w:divBdr>
                <w:top w:val="none" w:sz="0" w:space="0" w:color="auto"/>
                <w:left w:val="none" w:sz="0" w:space="0" w:color="auto"/>
                <w:bottom w:val="none" w:sz="0" w:space="0" w:color="auto"/>
                <w:right w:val="none" w:sz="0" w:space="0" w:color="auto"/>
              </w:divBdr>
            </w:div>
            <w:div w:id="1209217485">
              <w:marLeft w:val="0"/>
              <w:marRight w:val="0"/>
              <w:marTop w:val="0"/>
              <w:marBottom w:val="0"/>
              <w:divBdr>
                <w:top w:val="none" w:sz="0" w:space="0" w:color="auto"/>
                <w:left w:val="none" w:sz="0" w:space="0" w:color="auto"/>
                <w:bottom w:val="none" w:sz="0" w:space="0" w:color="auto"/>
                <w:right w:val="none" w:sz="0" w:space="0" w:color="auto"/>
              </w:divBdr>
            </w:div>
          </w:divsChild>
        </w:div>
        <w:div w:id="1633713058">
          <w:marLeft w:val="0"/>
          <w:marRight w:val="0"/>
          <w:marTop w:val="0"/>
          <w:marBottom w:val="0"/>
          <w:divBdr>
            <w:top w:val="none" w:sz="0" w:space="0" w:color="auto"/>
            <w:left w:val="none" w:sz="0" w:space="0" w:color="auto"/>
            <w:bottom w:val="none" w:sz="0" w:space="0" w:color="auto"/>
            <w:right w:val="none" w:sz="0" w:space="0" w:color="auto"/>
          </w:divBdr>
          <w:divsChild>
            <w:div w:id="771321099">
              <w:marLeft w:val="0"/>
              <w:marRight w:val="0"/>
              <w:marTop w:val="0"/>
              <w:marBottom w:val="0"/>
              <w:divBdr>
                <w:top w:val="none" w:sz="0" w:space="0" w:color="auto"/>
                <w:left w:val="none" w:sz="0" w:space="0" w:color="auto"/>
                <w:bottom w:val="none" w:sz="0" w:space="0" w:color="auto"/>
                <w:right w:val="none" w:sz="0" w:space="0" w:color="auto"/>
              </w:divBdr>
            </w:div>
            <w:div w:id="163739550">
              <w:marLeft w:val="0"/>
              <w:marRight w:val="0"/>
              <w:marTop w:val="0"/>
              <w:marBottom w:val="0"/>
              <w:divBdr>
                <w:top w:val="none" w:sz="0" w:space="0" w:color="auto"/>
                <w:left w:val="none" w:sz="0" w:space="0" w:color="auto"/>
                <w:bottom w:val="none" w:sz="0" w:space="0" w:color="auto"/>
                <w:right w:val="none" w:sz="0" w:space="0" w:color="auto"/>
              </w:divBdr>
            </w:div>
            <w:div w:id="241379711">
              <w:marLeft w:val="0"/>
              <w:marRight w:val="0"/>
              <w:marTop w:val="0"/>
              <w:marBottom w:val="0"/>
              <w:divBdr>
                <w:top w:val="none" w:sz="0" w:space="0" w:color="auto"/>
                <w:left w:val="none" w:sz="0" w:space="0" w:color="auto"/>
                <w:bottom w:val="none" w:sz="0" w:space="0" w:color="auto"/>
                <w:right w:val="none" w:sz="0" w:space="0" w:color="auto"/>
              </w:divBdr>
            </w:div>
            <w:div w:id="2059354237">
              <w:marLeft w:val="0"/>
              <w:marRight w:val="0"/>
              <w:marTop w:val="0"/>
              <w:marBottom w:val="0"/>
              <w:divBdr>
                <w:top w:val="none" w:sz="0" w:space="0" w:color="auto"/>
                <w:left w:val="none" w:sz="0" w:space="0" w:color="auto"/>
                <w:bottom w:val="none" w:sz="0" w:space="0" w:color="auto"/>
                <w:right w:val="none" w:sz="0" w:space="0" w:color="auto"/>
              </w:divBdr>
            </w:div>
            <w:div w:id="1999727291">
              <w:marLeft w:val="0"/>
              <w:marRight w:val="0"/>
              <w:marTop w:val="0"/>
              <w:marBottom w:val="0"/>
              <w:divBdr>
                <w:top w:val="none" w:sz="0" w:space="0" w:color="auto"/>
                <w:left w:val="none" w:sz="0" w:space="0" w:color="auto"/>
                <w:bottom w:val="none" w:sz="0" w:space="0" w:color="auto"/>
                <w:right w:val="none" w:sz="0" w:space="0" w:color="auto"/>
              </w:divBdr>
            </w:div>
            <w:div w:id="1865704584">
              <w:marLeft w:val="0"/>
              <w:marRight w:val="0"/>
              <w:marTop w:val="0"/>
              <w:marBottom w:val="0"/>
              <w:divBdr>
                <w:top w:val="none" w:sz="0" w:space="0" w:color="auto"/>
                <w:left w:val="none" w:sz="0" w:space="0" w:color="auto"/>
                <w:bottom w:val="none" w:sz="0" w:space="0" w:color="auto"/>
                <w:right w:val="none" w:sz="0" w:space="0" w:color="auto"/>
              </w:divBdr>
            </w:div>
            <w:div w:id="2038579649">
              <w:marLeft w:val="0"/>
              <w:marRight w:val="0"/>
              <w:marTop w:val="0"/>
              <w:marBottom w:val="0"/>
              <w:divBdr>
                <w:top w:val="none" w:sz="0" w:space="0" w:color="auto"/>
                <w:left w:val="none" w:sz="0" w:space="0" w:color="auto"/>
                <w:bottom w:val="none" w:sz="0" w:space="0" w:color="auto"/>
                <w:right w:val="none" w:sz="0" w:space="0" w:color="auto"/>
              </w:divBdr>
            </w:div>
            <w:div w:id="363678050">
              <w:marLeft w:val="0"/>
              <w:marRight w:val="0"/>
              <w:marTop w:val="0"/>
              <w:marBottom w:val="0"/>
              <w:divBdr>
                <w:top w:val="none" w:sz="0" w:space="0" w:color="auto"/>
                <w:left w:val="none" w:sz="0" w:space="0" w:color="auto"/>
                <w:bottom w:val="none" w:sz="0" w:space="0" w:color="auto"/>
                <w:right w:val="none" w:sz="0" w:space="0" w:color="auto"/>
              </w:divBdr>
            </w:div>
            <w:div w:id="774440436">
              <w:marLeft w:val="0"/>
              <w:marRight w:val="0"/>
              <w:marTop w:val="0"/>
              <w:marBottom w:val="0"/>
              <w:divBdr>
                <w:top w:val="none" w:sz="0" w:space="0" w:color="auto"/>
                <w:left w:val="none" w:sz="0" w:space="0" w:color="auto"/>
                <w:bottom w:val="none" w:sz="0" w:space="0" w:color="auto"/>
                <w:right w:val="none" w:sz="0" w:space="0" w:color="auto"/>
              </w:divBdr>
            </w:div>
            <w:div w:id="757482601">
              <w:marLeft w:val="0"/>
              <w:marRight w:val="0"/>
              <w:marTop w:val="0"/>
              <w:marBottom w:val="0"/>
              <w:divBdr>
                <w:top w:val="none" w:sz="0" w:space="0" w:color="auto"/>
                <w:left w:val="none" w:sz="0" w:space="0" w:color="auto"/>
                <w:bottom w:val="none" w:sz="0" w:space="0" w:color="auto"/>
                <w:right w:val="none" w:sz="0" w:space="0" w:color="auto"/>
              </w:divBdr>
            </w:div>
            <w:div w:id="416635836">
              <w:marLeft w:val="0"/>
              <w:marRight w:val="0"/>
              <w:marTop w:val="0"/>
              <w:marBottom w:val="0"/>
              <w:divBdr>
                <w:top w:val="none" w:sz="0" w:space="0" w:color="auto"/>
                <w:left w:val="none" w:sz="0" w:space="0" w:color="auto"/>
                <w:bottom w:val="none" w:sz="0" w:space="0" w:color="auto"/>
                <w:right w:val="none" w:sz="0" w:space="0" w:color="auto"/>
              </w:divBdr>
            </w:div>
            <w:div w:id="1429160089">
              <w:marLeft w:val="0"/>
              <w:marRight w:val="0"/>
              <w:marTop w:val="0"/>
              <w:marBottom w:val="0"/>
              <w:divBdr>
                <w:top w:val="none" w:sz="0" w:space="0" w:color="auto"/>
                <w:left w:val="none" w:sz="0" w:space="0" w:color="auto"/>
                <w:bottom w:val="none" w:sz="0" w:space="0" w:color="auto"/>
                <w:right w:val="none" w:sz="0" w:space="0" w:color="auto"/>
              </w:divBdr>
            </w:div>
            <w:div w:id="1378555037">
              <w:marLeft w:val="0"/>
              <w:marRight w:val="0"/>
              <w:marTop w:val="0"/>
              <w:marBottom w:val="0"/>
              <w:divBdr>
                <w:top w:val="none" w:sz="0" w:space="0" w:color="auto"/>
                <w:left w:val="none" w:sz="0" w:space="0" w:color="auto"/>
                <w:bottom w:val="none" w:sz="0" w:space="0" w:color="auto"/>
                <w:right w:val="none" w:sz="0" w:space="0" w:color="auto"/>
              </w:divBdr>
            </w:div>
            <w:div w:id="1407416287">
              <w:marLeft w:val="0"/>
              <w:marRight w:val="0"/>
              <w:marTop w:val="0"/>
              <w:marBottom w:val="0"/>
              <w:divBdr>
                <w:top w:val="none" w:sz="0" w:space="0" w:color="auto"/>
                <w:left w:val="none" w:sz="0" w:space="0" w:color="auto"/>
                <w:bottom w:val="none" w:sz="0" w:space="0" w:color="auto"/>
                <w:right w:val="none" w:sz="0" w:space="0" w:color="auto"/>
              </w:divBdr>
            </w:div>
            <w:div w:id="1225682916">
              <w:marLeft w:val="0"/>
              <w:marRight w:val="0"/>
              <w:marTop w:val="0"/>
              <w:marBottom w:val="0"/>
              <w:divBdr>
                <w:top w:val="none" w:sz="0" w:space="0" w:color="auto"/>
                <w:left w:val="none" w:sz="0" w:space="0" w:color="auto"/>
                <w:bottom w:val="none" w:sz="0" w:space="0" w:color="auto"/>
                <w:right w:val="none" w:sz="0" w:space="0" w:color="auto"/>
              </w:divBdr>
            </w:div>
            <w:div w:id="425930449">
              <w:marLeft w:val="0"/>
              <w:marRight w:val="0"/>
              <w:marTop w:val="0"/>
              <w:marBottom w:val="0"/>
              <w:divBdr>
                <w:top w:val="none" w:sz="0" w:space="0" w:color="auto"/>
                <w:left w:val="none" w:sz="0" w:space="0" w:color="auto"/>
                <w:bottom w:val="none" w:sz="0" w:space="0" w:color="auto"/>
                <w:right w:val="none" w:sz="0" w:space="0" w:color="auto"/>
              </w:divBdr>
            </w:div>
            <w:div w:id="440609268">
              <w:marLeft w:val="0"/>
              <w:marRight w:val="0"/>
              <w:marTop w:val="0"/>
              <w:marBottom w:val="0"/>
              <w:divBdr>
                <w:top w:val="none" w:sz="0" w:space="0" w:color="auto"/>
                <w:left w:val="none" w:sz="0" w:space="0" w:color="auto"/>
                <w:bottom w:val="none" w:sz="0" w:space="0" w:color="auto"/>
                <w:right w:val="none" w:sz="0" w:space="0" w:color="auto"/>
              </w:divBdr>
            </w:div>
            <w:div w:id="448209420">
              <w:marLeft w:val="0"/>
              <w:marRight w:val="0"/>
              <w:marTop w:val="0"/>
              <w:marBottom w:val="0"/>
              <w:divBdr>
                <w:top w:val="none" w:sz="0" w:space="0" w:color="auto"/>
                <w:left w:val="none" w:sz="0" w:space="0" w:color="auto"/>
                <w:bottom w:val="none" w:sz="0" w:space="0" w:color="auto"/>
                <w:right w:val="none" w:sz="0" w:space="0" w:color="auto"/>
              </w:divBdr>
            </w:div>
            <w:div w:id="857475151">
              <w:marLeft w:val="0"/>
              <w:marRight w:val="0"/>
              <w:marTop w:val="0"/>
              <w:marBottom w:val="0"/>
              <w:divBdr>
                <w:top w:val="none" w:sz="0" w:space="0" w:color="auto"/>
                <w:left w:val="none" w:sz="0" w:space="0" w:color="auto"/>
                <w:bottom w:val="none" w:sz="0" w:space="0" w:color="auto"/>
                <w:right w:val="none" w:sz="0" w:space="0" w:color="auto"/>
              </w:divBdr>
            </w:div>
            <w:div w:id="1112092828">
              <w:marLeft w:val="0"/>
              <w:marRight w:val="0"/>
              <w:marTop w:val="0"/>
              <w:marBottom w:val="0"/>
              <w:divBdr>
                <w:top w:val="none" w:sz="0" w:space="0" w:color="auto"/>
                <w:left w:val="none" w:sz="0" w:space="0" w:color="auto"/>
                <w:bottom w:val="none" w:sz="0" w:space="0" w:color="auto"/>
                <w:right w:val="none" w:sz="0" w:space="0" w:color="auto"/>
              </w:divBdr>
            </w:div>
          </w:divsChild>
        </w:div>
        <w:div w:id="581915576">
          <w:marLeft w:val="0"/>
          <w:marRight w:val="0"/>
          <w:marTop w:val="0"/>
          <w:marBottom w:val="0"/>
          <w:divBdr>
            <w:top w:val="none" w:sz="0" w:space="0" w:color="auto"/>
            <w:left w:val="none" w:sz="0" w:space="0" w:color="auto"/>
            <w:bottom w:val="none" w:sz="0" w:space="0" w:color="auto"/>
            <w:right w:val="none" w:sz="0" w:space="0" w:color="auto"/>
          </w:divBdr>
          <w:divsChild>
            <w:div w:id="678195618">
              <w:marLeft w:val="0"/>
              <w:marRight w:val="0"/>
              <w:marTop w:val="0"/>
              <w:marBottom w:val="0"/>
              <w:divBdr>
                <w:top w:val="none" w:sz="0" w:space="0" w:color="auto"/>
                <w:left w:val="none" w:sz="0" w:space="0" w:color="auto"/>
                <w:bottom w:val="none" w:sz="0" w:space="0" w:color="auto"/>
                <w:right w:val="none" w:sz="0" w:space="0" w:color="auto"/>
              </w:divBdr>
            </w:div>
            <w:div w:id="1065640713">
              <w:marLeft w:val="0"/>
              <w:marRight w:val="0"/>
              <w:marTop w:val="0"/>
              <w:marBottom w:val="0"/>
              <w:divBdr>
                <w:top w:val="none" w:sz="0" w:space="0" w:color="auto"/>
                <w:left w:val="none" w:sz="0" w:space="0" w:color="auto"/>
                <w:bottom w:val="none" w:sz="0" w:space="0" w:color="auto"/>
                <w:right w:val="none" w:sz="0" w:space="0" w:color="auto"/>
              </w:divBdr>
            </w:div>
            <w:div w:id="1715890700">
              <w:marLeft w:val="0"/>
              <w:marRight w:val="0"/>
              <w:marTop w:val="0"/>
              <w:marBottom w:val="0"/>
              <w:divBdr>
                <w:top w:val="none" w:sz="0" w:space="0" w:color="auto"/>
                <w:left w:val="none" w:sz="0" w:space="0" w:color="auto"/>
                <w:bottom w:val="none" w:sz="0" w:space="0" w:color="auto"/>
                <w:right w:val="none" w:sz="0" w:space="0" w:color="auto"/>
              </w:divBdr>
            </w:div>
            <w:div w:id="45686495">
              <w:marLeft w:val="0"/>
              <w:marRight w:val="0"/>
              <w:marTop w:val="0"/>
              <w:marBottom w:val="0"/>
              <w:divBdr>
                <w:top w:val="none" w:sz="0" w:space="0" w:color="auto"/>
                <w:left w:val="none" w:sz="0" w:space="0" w:color="auto"/>
                <w:bottom w:val="none" w:sz="0" w:space="0" w:color="auto"/>
                <w:right w:val="none" w:sz="0" w:space="0" w:color="auto"/>
              </w:divBdr>
            </w:div>
            <w:div w:id="954605968">
              <w:marLeft w:val="0"/>
              <w:marRight w:val="0"/>
              <w:marTop w:val="0"/>
              <w:marBottom w:val="0"/>
              <w:divBdr>
                <w:top w:val="none" w:sz="0" w:space="0" w:color="auto"/>
                <w:left w:val="none" w:sz="0" w:space="0" w:color="auto"/>
                <w:bottom w:val="none" w:sz="0" w:space="0" w:color="auto"/>
                <w:right w:val="none" w:sz="0" w:space="0" w:color="auto"/>
              </w:divBdr>
            </w:div>
            <w:div w:id="1106462624">
              <w:marLeft w:val="0"/>
              <w:marRight w:val="0"/>
              <w:marTop w:val="0"/>
              <w:marBottom w:val="0"/>
              <w:divBdr>
                <w:top w:val="none" w:sz="0" w:space="0" w:color="auto"/>
                <w:left w:val="none" w:sz="0" w:space="0" w:color="auto"/>
                <w:bottom w:val="none" w:sz="0" w:space="0" w:color="auto"/>
                <w:right w:val="none" w:sz="0" w:space="0" w:color="auto"/>
              </w:divBdr>
            </w:div>
            <w:div w:id="1807815373">
              <w:marLeft w:val="0"/>
              <w:marRight w:val="0"/>
              <w:marTop w:val="0"/>
              <w:marBottom w:val="0"/>
              <w:divBdr>
                <w:top w:val="none" w:sz="0" w:space="0" w:color="auto"/>
                <w:left w:val="none" w:sz="0" w:space="0" w:color="auto"/>
                <w:bottom w:val="none" w:sz="0" w:space="0" w:color="auto"/>
                <w:right w:val="none" w:sz="0" w:space="0" w:color="auto"/>
              </w:divBdr>
            </w:div>
            <w:div w:id="1411073596">
              <w:marLeft w:val="0"/>
              <w:marRight w:val="0"/>
              <w:marTop w:val="0"/>
              <w:marBottom w:val="0"/>
              <w:divBdr>
                <w:top w:val="none" w:sz="0" w:space="0" w:color="auto"/>
                <w:left w:val="none" w:sz="0" w:space="0" w:color="auto"/>
                <w:bottom w:val="none" w:sz="0" w:space="0" w:color="auto"/>
                <w:right w:val="none" w:sz="0" w:space="0" w:color="auto"/>
              </w:divBdr>
            </w:div>
            <w:div w:id="279607499">
              <w:marLeft w:val="0"/>
              <w:marRight w:val="0"/>
              <w:marTop w:val="0"/>
              <w:marBottom w:val="0"/>
              <w:divBdr>
                <w:top w:val="none" w:sz="0" w:space="0" w:color="auto"/>
                <w:left w:val="none" w:sz="0" w:space="0" w:color="auto"/>
                <w:bottom w:val="none" w:sz="0" w:space="0" w:color="auto"/>
                <w:right w:val="none" w:sz="0" w:space="0" w:color="auto"/>
              </w:divBdr>
            </w:div>
            <w:div w:id="1709527650">
              <w:marLeft w:val="0"/>
              <w:marRight w:val="0"/>
              <w:marTop w:val="0"/>
              <w:marBottom w:val="0"/>
              <w:divBdr>
                <w:top w:val="none" w:sz="0" w:space="0" w:color="auto"/>
                <w:left w:val="none" w:sz="0" w:space="0" w:color="auto"/>
                <w:bottom w:val="none" w:sz="0" w:space="0" w:color="auto"/>
                <w:right w:val="none" w:sz="0" w:space="0" w:color="auto"/>
              </w:divBdr>
            </w:div>
            <w:div w:id="702629102">
              <w:marLeft w:val="0"/>
              <w:marRight w:val="0"/>
              <w:marTop w:val="0"/>
              <w:marBottom w:val="0"/>
              <w:divBdr>
                <w:top w:val="none" w:sz="0" w:space="0" w:color="auto"/>
                <w:left w:val="none" w:sz="0" w:space="0" w:color="auto"/>
                <w:bottom w:val="none" w:sz="0" w:space="0" w:color="auto"/>
                <w:right w:val="none" w:sz="0" w:space="0" w:color="auto"/>
              </w:divBdr>
            </w:div>
            <w:div w:id="28267282">
              <w:marLeft w:val="0"/>
              <w:marRight w:val="0"/>
              <w:marTop w:val="0"/>
              <w:marBottom w:val="0"/>
              <w:divBdr>
                <w:top w:val="none" w:sz="0" w:space="0" w:color="auto"/>
                <w:left w:val="none" w:sz="0" w:space="0" w:color="auto"/>
                <w:bottom w:val="none" w:sz="0" w:space="0" w:color="auto"/>
                <w:right w:val="none" w:sz="0" w:space="0" w:color="auto"/>
              </w:divBdr>
            </w:div>
            <w:div w:id="18285926">
              <w:marLeft w:val="0"/>
              <w:marRight w:val="0"/>
              <w:marTop w:val="0"/>
              <w:marBottom w:val="0"/>
              <w:divBdr>
                <w:top w:val="none" w:sz="0" w:space="0" w:color="auto"/>
                <w:left w:val="none" w:sz="0" w:space="0" w:color="auto"/>
                <w:bottom w:val="none" w:sz="0" w:space="0" w:color="auto"/>
                <w:right w:val="none" w:sz="0" w:space="0" w:color="auto"/>
              </w:divBdr>
            </w:div>
            <w:div w:id="1313873242">
              <w:marLeft w:val="0"/>
              <w:marRight w:val="0"/>
              <w:marTop w:val="0"/>
              <w:marBottom w:val="0"/>
              <w:divBdr>
                <w:top w:val="none" w:sz="0" w:space="0" w:color="auto"/>
                <w:left w:val="none" w:sz="0" w:space="0" w:color="auto"/>
                <w:bottom w:val="none" w:sz="0" w:space="0" w:color="auto"/>
                <w:right w:val="none" w:sz="0" w:space="0" w:color="auto"/>
              </w:divBdr>
            </w:div>
            <w:div w:id="675108847">
              <w:marLeft w:val="0"/>
              <w:marRight w:val="0"/>
              <w:marTop w:val="0"/>
              <w:marBottom w:val="0"/>
              <w:divBdr>
                <w:top w:val="none" w:sz="0" w:space="0" w:color="auto"/>
                <w:left w:val="none" w:sz="0" w:space="0" w:color="auto"/>
                <w:bottom w:val="none" w:sz="0" w:space="0" w:color="auto"/>
                <w:right w:val="none" w:sz="0" w:space="0" w:color="auto"/>
              </w:divBdr>
            </w:div>
            <w:div w:id="1503546873">
              <w:marLeft w:val="0"/>
              <w:marRight w:val="0"/>
              <w:marTop w:val="0"/>
              <w:marBottom w:val="0"/>
              <w:divBdr>
                <w:top w:val="none" w:sz="0" w:space="0" w:color="auto"/>
                <w:left w:val="none" w:sz="0" w:space="0" w:color="auto"/>
                <w:bottom w:val="none" w:sz="0" w:space="0" w:color="auto"/>
                <w:right w:val="none" w:sz="0" w:space="0" w:color="auto"/>
              </w:divBdr>
            </w:div>
            <w:div w:id="1605263803">
              <w:marLeft w:val="0"/>
              <w:marRight w:val="0"/>
              <w:marTop w:val="0"/>
              <w:marBottom w:val="0"/>
              <w:divBdr>
                <w:top w:val="none" w:sz="0" w:space="0" w:color="auto"/>
                <w:left w:val="none" w:sz="0" w:space="0" w:color="auto"/>
                <w:bottom w:val="none" w:sz="0" w:space="0" w:color="auto"/>
                <w:right w:val="none" w:sz="0" w:space="0" w:color="auto"/>
              </w:divBdr>
            </w:div>
            <w:div w:id="1490441679">
              <w:marLeft w:val="0"/>
              <w:marRight w:val="0"/>
              <w:marTop w:val="0"/>
              <w:marBottom w:val="0"/>
              <w:divBdr>
                <w:top w:val="none" w:sz="0" w:space="0" w:color="auto"/>
                <w:left w:val="none" w:sz="0" w:space="0" w:color="auto"/>
                <w:bottom w:val="none" w:sz="0" w:space="0" w:color="auto"/>
                <w:right w:val="none" w:sz="0" w:space="0" w:color="auto"/>
              </w:divBdr>
            </w:div>
            <w:div w:id="917012231">
              <w:marLeft w:val="0"/>
              <w:marRight w:val="0"/>
              <w:marTop w:val="0"/>
              <w:marBottom w:val="0"/>
              <w:divBdr>
                <w:top w:val="none" w:sz="0" w:space="0" w:color="auto"/>
                <w:left w:val="none" w:sz="0" w:space="0" w:color="auto"/>
                <w:bottom w:val="none" w:sz="0" w:space="0" w:color="auto"/>
                <w:right w:val="none" w:sz="0" w:space="0" w:color="auto"/>
              </w:divBdr>
            </w:div>
            <w:div w:id="1955675601">
              <w:marLeft w:val="0"/>
              <w:marRight w:val="0"/>
              <w:marTop w:val="0"/>
              <w:marBottom w:val="0"/>
              <w:divBdr>
                <w:top w:val="none" w:sz="0" w:space="0" w:color="auto"/>
                <w:left w:val="none" w:sz="0" w:space="0" w:color="auto"/>
                <w:bottom w:val="none" w:sz="0" w:space="0" w:color="auto"/>
                <w:right w:val="none" w:sz="0" w:space="0" w:color="auto"/>
              </w:divBdr>
            </w:div>
          </w:divsChild>
        </w:div>
        <w:div w:id="410004758">
          <w:marLeft w:val="0"/>
          <w:marRight w:val="0"/>
          <w:marTop w:val="0"/>
          <w:marBottom w:val="0"/>
          <w:divBdr>
            <w:top w:val="none" w:sz="0" w:space="0" w:color="auto"/>
            <w:left w:val="none" w:sz="0" w:space="0" w:color="auto"/>
            <w:bottom w:val="none" w:sz="0" w:space="0" w:color="auto"/>
            <w:right w:val="none" w:sz="0" w:space="0" w:color="auto"/>
          </w:divBdr>
          <w:divsChild>
            <w:div w:id="2107384631">
              <w:marLeft w:val="0"/>
              <w:marRight w:val="0"/>
              <w:marTop w:val="0"/>
              <w:marBottom w:val="0"/>
              <w:divBdr>
                <w:top w:val="none" w:sz="0" w:space="0" w:color="auto"/>
                <w:left w:val="none" w:sz="0" w:space="0" w:color="auto"/>
                <w:bottom w:val="none" w:sz="0" w:space="0" w:color="auto"/>
                <w:right w:val="none" w:sz="0" w:space="0" w:color="auto"/>
              </w:divBdr>
            </w:div>
            <w:div w:id="84960604">
              <w:marLeft w:val="0"/>
              <w:marRight w:val="0"/>
              <w:marTop w:val="0"/>
              <w:marBottom w:val="0"/>
              <w:divBdr>
                <w:top w:val="none" w:sz="0" w:space="0" w:color="auto"/>
                <w:left w:val="none" w:sz="0" w:space="0" w:color="auto"/>
                <w:bottom w:val="none" w:sz="0" w:space="0" w:color="auto"/>
                <w:right w:val="none" w:sz="0" w:space="0" w:color="auto"/>
              </w:divBdr>
            </w:div>
            <w:div w:id="1301039859">
              <w:marLeft w:val="0"/>
              <w:marRight w:val="0"/>
              <w:marTop w:val="0"/>
              <w:marBottom w:val="0"/>
              <w:divBdr>
                <w:top w:val="none" w:sz="0" w:space="0" w:color="auto"/>
                <w:left w:val="none" w:sz="0" w:space="0" w:color="auto"/>
                <w:bottom w:val="none" w:sz="0" w:space="0" w:color="auto"/>
                <w:right w:val="none" w:sz="0" w:space="0" w:color="auto"/>
              </w:divBdr>
            </w:div>
            <w:div w:id="499271100">
              <w:marLeft w:val="0"/>
              <w:marRight w:val="0"/>
              <w:marTop w:val="0"/>
              <w:marBottom w:val="0"/>
              <w:divBdr>
                <w:top w:val="none" w:sz="0" w:space="0" w:color="auto"/>
                <w:left w:val="none" w:sz="0" w:space="0" w:color="auto"/>
                <w:bottom w:val="none" w:sz="0" w:space="0" w:color="auto"/>
                <w:right w:val="none" w:sz="0" w:space="0" w:color="auto"/>
              </w:divBdr>
            </w:div>
            <w:div w:id="1546941478">
              <w:marLeft w:val="0"/>
              <w:marRight w:val="0"/>
              <w:marTop w:val="0"/>
              <w:marBottom w:val="0"/>
              <w:divBdr>
                <w:top w:val="none" w:sz="0" w:space="0" w:color="auto"/>
                <w:left w:val="none" w:sz="0" w:space="0" w:color="auto"/>
                <w:bottom w:val="none" w:sz="0" w:space="0" w:color="auto"/>
                <w:right w:val="none" w:sz="0" w:space="0" w:color="auto"/>
              </w:divBdr>
            </w:div>
            <w:div w:id="1343510112">
              <w:marLeft w:val="0"/>
              <w:marRight w:val="0"/>
              <w:marTop w:val="0"/>
              <w:marBottom w:val="0"/>
              <w:divBdr>
                <w:top w:val="none" w:sz="0" w:space="0" w:color="auto"/>
                <w:left w:val="none" w:sz="0" w:space="0" w:color="auto"/>
                <w:bottom w:val="none" w:sz="0" w:space="0" w:color="auto"/>
                <w:right w:val="none" w:sz="0" w:space="0" w:color="auto"/>
              </w:divBdr>
            </w:div>
            <w:div w:id="874928594">
              <w:marLeft w:val="0"/>
              <w:marRight w:val="0"/>
              <w:marTop w:val="0"/>
              <w:marBottom w:val="0"/>
              <w:divBdr>
                <w:top w:val="none" w:sz="0" w:space="0" w:color="auto"/>
                <w:left w:val="none" w:sz="0" w:space="0" w:color="auto"/>
                <w:bottom w:val="none" w:sz="0" w:space="0" w:color="auto"/>
                <w:right w:val="none" w:sz="0" w:space="0" w:color="auto"/>
              </w:divBdr>
            </w:div>
            <w:div w:id="1706171874">
              <w:marLeft w:val="0"/>
              <w:marRight w:val="0"/>
              <w:marTop w:val="0"/>
              <w:marBottom w:val="0"/>
              <w:divBdr>
                <w:top w:val="none" w:sz="0" w:space="0" w:color="auto"/>
                <w:left w:val="none" w:sz="0" w:space="0" w:color="auto"/>
                <w:bottom w:val="none" w:sz="0" w:space="0" w:color="auto"/>
                <w:right w:val="none" w:sz="0" w:space="0" w:color="auto"/>
              </w:divBdr>
            </w:div>
            <w:div w:id="52510769">
              <w:marLeft w:val="0"/>
              <w:marRight w:val="0"/>
              <w:marTop w:val="0"/>
              <w:marBottom w:val="0"/>
              <w:divBdr>
                <w:top w:val="none" w:sz="0" w:space="0" w:color="auto"/>
                <w:left w:val="none" w:sz="0" w:space="0" w:color="auto"/>
                <w:bottom w:val="none" w:sz="0" w:space="0" w:color="auto"/>
                <w:right w:val="none" w:sz="0" w:space="0" w:color="auto"/>
              </w:divBdr>
            </w:div>
            <w:div w:id="1012730300">
              <w:marLeft w:val="0"/>
              <w:marRight w:val="0"/>
              <w:marTop w:val="0"/>
              <w:marBottom w:val="0"/>
              <w:divBdr>
                <w:top w:val="none" w:sz="0" w:space="0" w:color="auto"/>
                <w:left w:val="none" w:sz="0" w:space="0" w:color="auto"/>
                <w:bottom w:val="none" w:sz="0" w:space="0" w:color="auto"/>
                <w:right w:val="none" w:sz="0" w:space="0" w:color="auto"/>
              </w:divBdr>
            </w:div>
            <w:div w:id="51004025">
              <w:marLeft w:val="0"/>
              <w:marRight w:val="0"/>
              <w:marTop w:val="0"/>
              <w:marBottom w:val="0"/>
              <w:divBdr>
                <w:top w:val="none" w:sz="0" w:space="0" w:color="auto"/>
                <w:left w:val="none" w:sz="0" w:space="0" w:color="auto"/>
                <w:bottom w:val="none" w:sz="0" w:space="0" w:color="auto"/>
                <w:right w:val="none" w:sz="0" w:space="0" w:color="auto"/>
              </w:divBdr>
            </w:div>
            <w:div w:id="729771564">
              <w:marLeft w:val="0"/>
              <w:marRight w:val="0"/>
              <w:marTop w:val="0"/>
              <w:marBottom w:val="0"/>
              <w:divBdr>
                <w:top w:val="none" w:sz="0" w:space="0" w:color="auto"/>
                <w:left w:val="none" w:sz="0" w:space="0" w:color="auto"/>
                <w:bottom w:val="none" w:sz="0" w:space="0" w:color="auto"/>
                <w:right w:val="none" w:sz="0" w:space="0" w:color="auto"/>
              </w:divBdr>
            </w:div>
            <w:div w:id="543254763">
              <w:marLeft w:val="0"/>
              <w:marRight w:val="0"/>
              <w:marTop w:val="0"/>
              <w:marBottom w:val="0"/>
              <w:divBdr>
                <w:top w:val="none" w:sz="0" w:space="0" w:color="auto"/>
                <w:left w:val="none" w:sz="0" w:space="0" w:color="auto"/>
                <w:bottom w:val="none" w:sz="0" w:space="0" w:color="auto"/>
                <w:right w:val="none" w:sz="0" w:space="0" w:color="auto"/>
              </w:divBdr>
            </w:div>
            <w:div w:id="597756591">
              <w:marLeft w:val="0"/>
              <w:marRight w:val="0"/>
              <w:marTop w:val="0"/>
              <w:marBottom w:val="0"/>
              <w:divBdr>
                <w:top w:val="none" w:sz="0" w:space="0" w:color="auto"/>
                <w:left w:val="none" w:sz="0" w:space="0" w:color="auto"/>
                <w:bottom w:val="none" w:sz="0" w:space="0" w:color="auto"/>
                <w:right w:val="none" w:sz="0" w:space="0" w:color="auto"/>
              </w:divBdr>
            </w:div>
            <w:div w:id="1926303606">
              <w:marLeft w:val="0"/>
              <w:marRight w:val="0"/>
              <w:marTop w:val="0"/>
              <w:marBottom w:val="0"/>
              <w:divBdr>
                <w:top w:val="none" w:sz="0" w:space="0" w:color="auto"/>
                <w:left w:val="none" w:sz="0" w:space="0" w:color="auto"/>
                <w:bottom w:val="none" w:sz="0" w:space="0" w:color="auto"/>
                <w:right w:val="none" w:sz="0" w:space="0" w:color="auto"/>
              </w:divBdr>
            </w:div>
            <w:div w:id="751972042">
              <w:marLeft w:val="0"/>
              <w:marRight w:val="0"/>
              <w:marTop w:val="0"/>
              <w:marBottom w:val="0"/>
              <w:divBdr>
                <w:top w:val="none" w:sz="0" w:space="0" w:color="auto"/>
                <w:left w:val="none" w:sz="0" w:space="0" w:color="auto"/>
                <w:bottom w:val="none" w:sz="0" w:space="0" w:color="auto"/>
                <w:right w:val="none" w:sz="0" w:space="0" w:color="auto"/>
              </w:divBdr>
            </w:div>
            <w:div w:id="70470001">
              <w:marLeft w:val="0"/>
              <w:marRight w:val="0"/>
              <w:marTop w:val="0"/>
              <w:marBottom w:val="0"/>
              <w:divBdr>
                <w:top w:val="none" w:sz="0" w:space="0" w:color="auto"/>
                <w:left w:val="none" w:sz="0" w:space="0" w:color="auto"/>
                <w:bottom w:val="none" w:sz="0" w:space="0" w:color="auto"/>
                <w:right w:val="none" w:sz="0" w:space="0" w:color="auto"/>
              </w:divBdr>
            </w:div>
            <w:div w:id="140968337">
              <w:marLeft w:val="0"/>
              <w:marRight w:val="0"/>
              <w:marTop w:val="0"/>
              <w:marBottom w:val="0"/>
              <w:divBdr>
                <w:top w:val="none" w:sz="0" w:space="0" w:color="auto"/>
                <w:left w:val="none" w:sz="0" w:space="0" w:color="auto"/>
                <w:bottom w:val="none" w:sz="0" w:space="0" w:color="auto"/>
                <w:right w:val="none" w:sz="0" w:space="0" w:color="auto"/>
              </w:divBdr>
            </w:div>
            <w:div w:id="217522123">
              <w:marLeft w:val="0"/>
              <w:marRight w:val="0"/>
              <w:marTop w:val="0"/>
              <w:marBottom w:val="0"/>
              <w:divBdr>
                <w:top w:val="none" w:sz="0" w:space="0" w:color="auto"/>
                <w:left w:val="none" w:sz="0" w:space="0" w:color="auto"/>
                <w:bottom w:val="none" w:sz="0" w:space="0" w:color="auto"/>
                <w:right w:val="none" w:sz="0" w:space="0" w:color="auto"/>
              </w:divBdr>
            </w:div>
            <w:div w:id="1140538476">
              <w:marLeft w:val="0"/>
              <w:marRight w:val="0"/>
              <w:marTop w:val="0"/>
              <w:marBottom w:val="0"/>
              <w:divBdr>
                <w:top w:val="none" w:sz="0" w:space="0" w:color="auto"/>
                <w:left w:val="none" w:sz="0" w:space="0" w:color="auto"/>
                <w:bottom w:val="none" w:sz="0" w:space="0" w:color="auto"/>
                <w:right w:val="none" w:sz="0" w:space="0" w:color="auto"/>
              </w:divBdr>
            </w:div>
          </w:divsChild>
        </w:div>
        <w:div w:id="624432020">
          <w:marLeft w:val="0"/>
          <w:marRight w:val="0"/>
          <w:marTop w:val="0"/>
          <w:marBottom w:val="0"/>
          <w:divBdr>
            <w:top w:val="none" w:sz="0" w:space="0" w:color="auto"/>
            <w:left w:val="none" w:sz="0" w:space="0" w:color="auto"/>
            <w:bottom w:val="none" w:sz="0" w:space="0" w:color="auto"/>
            <w:right w:val="none" w:sz="0" w:space="0" w:color="auto"/>
          </w:divBdr>
          <w:divsChild>
            <w:div w:id="871039049">
              <w:marLeft w:val="0"/>
              <w:marRight w:val="0"/>
              <w:marTop w:val="0"/>
              <w:marBottom w:val="0"/>
              <w:divBdr>
                <w:top w:val="none" w:sz="0" w:space="0" w:color="auto"/>
                <w:left w:val="none" w:sz="0" w:space="0" w:color="auto"/>
                <w:bottom w:val="none" w:sz="0" w:space="0" w:color="auto"/>
                <w:right w:val="none" w:sz="0" w:space="0" w:color="auto"/>
              </w:divBdr>
            </w:div>
            <w:div w:id="484786373">
              <w:marLeft w:val="0"/>
              <w:marRight w:val="0"/>
              <w:marTop w:val="0"/>
              <w:marBottom w:val="0"/>
              <w:divBdr>
                <w:top w:val="none" w:sz="0" w:space="0" w:color="auto"/>
                <w:left w:val="none" w:sz="0" w:space="0" w:color="auto"/>
                <w:bottom w:val="none" w:sz="0" w:space="0" w:color="auto"/>
                <w:right w:val="none" w:sz="0" w:space="0" w:color="auto"/>
              </w:divBdr>
            </w:div>
            <w:div w:id="1935162232">
              <w:marLeft w:val="0"/>
              <w:marRight w:val="0"/>
              <w:marTop w:val="0"/>
              <w:marBottom w:val="0"/>
              <w:divBdr>
                <w:top w:val="none" w:sz="0" w:space="0" w:color="auto"/>
                <w:left w:val="none" w:sz="0" w:space="0" w:color="auto"/>
                <w:bottom w:val="none" w:sz="0" w:space="0" w:color="auto"/>
                <w:right w:val="none" w:sz="0" w:space="0" w:color="auto"/>
              </w:divBdr>
            </w:div>
            <w:div w:id="717319399">
              <w:marLeft w:val="0"/>
              <w:marRight w:val="0"/>
              <w:marTop w:val="0"/>
              <w:marBottom w:val="0"/>
              <w:divBdr>
                <w:top w:val="none" w:sz="0" w:space="0" w:color="auto"/>
                <w:left w:val="none" w:sz="0" w:space="0" w:color="auto"/>
                <w:bottom w:val="none" w:sz="0" w:space="0" w:color="auto"/>
                <w:right w:val="none" w:sz="0" w:space="0" w:color="auto"/>
              </w:divBdr>
            </w:div>
            <w:div w:id="1565752119">
              <w:marLeft w:val="0"/>
              <w:marRight w:val="0"/>
              <w:marTop w:val="0"/>
              <w:marBottom w:val="0"/>
              <w:divBdr>
                <w:top w:val="none" w:sz="0" w:space="0" w:color="auto"/>
                <w:left w:val="none" w:sz="0" w:space="0" w:color="auto"/>
                <w:bottom w:val="none" w:sz="0" w:space="0" w:color="auto"/>
                <w:right w:val="none" w:sz="0" w:space="0" w:color="auto"/>
              </w:divBdr>
            </w:div>
            <w:div w:id="648828547">
              <w:marLeft w:val="0"/>
              <w:marRight w:val="0"/>
              <w:marTop w:val="0"/>
              <w:marBottom w:val="0"/>
              <w:divBdr>
                <w:top w:val="none" w:sz="0" w:space="0" w:color="auto"/>
                <w:left w:val="none" w:sz="0" w:space="0" w:color="auto"/>
                <w:bottom w:val="none" w:sz="0" w:space="0" w:color="auto"/>
                <w:right w:val="none" w:sz="0" w:space="0" w:color="auto"/>
              </w:divBdr>
            </w:div>
            <w:div w:id="1417243641">
              <w:marLeft w:val="0"/>
              <w:marRight w:val="0"/>
              <w:marTop w:val="0"/>
              <w:marBottom w:val="0"/>
              <w:divBdr>
                <w:top w:val="none" w:sz="0" w:space="0" w:color="auto"/>
                <w:left w:val="none" w:sz="0" w:space="0" w:color="auto"/>
                <w:bottom w:val="none" w:sz="0" w:space="0" w:color="auto"/>
                <w:right w:val="none" w:sz="0" w:space="0" w:color="auto"/>
              </w:divBdr>
            </w:div>
            <w:div w:id="1616252805">
              <w:marLeft w:val="0"/>
              <w:marRight w:val="0"/>
              <w:marTop w:val="0"/>
              <w:marBottom w:val="0"/>
              <w:divBdr>
                <w:top w:val="none" w:sz="0" w:space="0" w:color="auto"/>
                <w:left w:val="none" w:sz="0" w:space="0" w:color="auto"/>
                <w:bottom w:val="none" w:sz="0" w:space="0" w:color="auto"/>
                <w:right w:val="none" w:sz="0" w:space="0" w:color="auto"/>
              </w:divBdr>
            </w:div>
            <w:div w:id="265969750">
              <w:marLeft w:val="0"/>
              <w:marRight w:val="0"/>
              <w:marTop w:val="0"/>
              <w:marBottom w:val="0"/>
              <w:divBdr>
                <w:top w:val="none" w:sz="0" w:space="0" w:color="auto"/>
                <w:left w:val="none" w:sz="0" w:space="0" w:color="auto"/>
                <w:bottom w:val="none" w:sz="0" w:space="0" w:color="auto"/>
                <w:right w:val="none" w:sz="0" w:space="0" w:color="auto"/>
              </w:divBdr>
            </w:div>
            <w:div w:id="661618342">
              <w:marLeft w:val="0"/>
              <w:marRight w:val="0"/>
              <w:marTop w:val="0"/>
              <w:marBottom w:val="0"/>
              <w:divBdr>
                <w:top w:val="none" w:sz="0" w:space="0" w:color="auto"/>
                <w:left w:val="none" w:sz="0" w:space="0" w:color="auto"/>
                <w:bottom w:val="none" w:sz="0" w:space="0" w:color="auto"/>
                <w:right w:val="none" w:sz="0" w:space="0" w:color="auto"/>
              </w:divBdr>
            </w:div>
            <w:div w:id="1175266351">
              <w:marLeft w:val="0"/>
              <w:marRight w:val="0"/>
              <w:marTop w:val="0"/>
              <w:marBottom w:val="0"/>
              <w:divBdr>
                <w:top w:val="none" w:sz="0" w:space="0" w:color="auto"/>
                <w:left w:val="none" w:sz="0" w:space="0" w:color="auto"/>
                <w:bottom w:val="none" w:sz="0" w:space="0" w:color="auto"/>
                <w:right w:val="none" w:sz="0" w:space="0" w:color="auto"/>
              </w:divBdr>
            </w:div>
            <w:div w:id="1728331886">
              <w:marLeft w:val="0"/>
              <w:marRight w:val="0"/>
              <w:marTop w:val="0"/>
              <w:marBottom w:val="0"/>
              <w:divBdr>
                <w:top w:val="none" w:sz="0" w:space="0" w:color="auto"/>
                <w:left w:val="none" w:sz="0" w:space="0" w:color="auto"/>
                <w:bottom w:val="none" w:sz="0" w:space="0" w:color="auto"/>
                <w:right w:val="none" w:sz="0" w:space="0" w:color="auto"/>
              </w:divBdr>
            </w:div>
            <w:div w:id="2130511483">
              <w:marLeft w:val="0"/>
              <w:marRight w:val="0"/>
              <w:marTop w:val="0"/>
              <w:marBottom w:val="0"/>
              <w:divBdr>
                <w:top w:val="none" w:sz="0" w:space="0" w:color="auto"/>
                <w:left w:val="none" w:sz="0" w:space="0" w:color="auto"/>
                <w:bottom w:val="none" w:sz="0" w:space="0" w:color="auto"/>
                <w:right w:val="none" w:sz="0" w:space="0" w:color="auto"/>
              </w:divBdr>
            </w:div>
            <w:div w:id="725186312">
              <w:marLeft w:val="0"/>
              <w:marRight w:val="0"/>
              <w:marTop w:val="0"/>
              <w:marBottom w:val="0"/>
              <w:divBdr>
                <w:top w:val="none" w:sz="0" w:space="0" w:color="auto"/>
                <w:left w:val="none" w:sz="0" w:space="0" w:color="auto"/>
                <w:bottom w:val="none" w:sz="0" w:space="0" w:color="auto"/>
                <w:right w:val="none" w:sz="0" w:space="0" w:color="auto"/>
              </w:divBdr>
            </w:div>
            <w:div w:id="1335918538">
              <w:marLeft w:val="0"/>
              <w:marRight w:val="0"/>
              <w:marTop w:val="0"/>
              <w:marBottom w:val="0"/>
              <w:divBdr>
                <w:top w:val="none" w:sz="0" w:space="0" w:color="auto"/>
                <w:left w:val="none" w:sz="0" w:space="0" w:color="auto"/>
                <w:bottom w:val="none" w:sz="0" w:space="0" w:color="auto"/>
                <w:right w:val="none" w:sz="0" w:space="0" w:color="auto"/>
              </w:divBdr>
            </w:div>
            <w:div w:id="692725461">
              <w:marLeft w:val="0"/>
              <w:marRight w:val="0"/>
              <w:marTop w:val="0"/>
              <w:marBottom w:val="0"/>
              <w:divBdr>
                <w:top w:val="none" w:sz="0" w:space="0" w:color="auto"/>
                <w:left w:val="none" w:sz="0" w:space="0" w:color="auto"/>
                <w:bottom w:val="none" w:sz="0" w:space="0" w:color="auto"/>
                <w:right w:val="none" w:sz="0" w:space="0" w:color="auto"/>
              </w:divBdr>
            </w:div>
            <w:div w:id="1539584490">
              <w:marLeft w:val="0"/>
              <w:marRight w:val="0"/>
              <w:marTop w:val="0"/>
              <w:marBottom w:val="0"/>
              <w:divBdr>
                <w:top w:val="none" w:sz="0" w:space="0" w:color="auto"/>
                <w:left w:val="none" w:sz="0" w:space="0" w:color="auto"/>
                <w:bottom w:val="none" w:sz="0" w:space="0" w:color="auto"/>
                <w:right w:val="none" w:sz="0" w:space="0" w:color="auto"/>
              </w:divBdr>
            </w:div>
            <w:div w:id="1667576">
              <w:marLeft w:val="0"/>
              <w:marRight w:val="0"/>
              <w:marTop w:val="0"/>
              <w:marBottom w:val="0"/>
              <w:divBdr>
                <w:top w:val="none" w:sz="0" w:space="0" w:color="auto"/>
                <w:left w:val="none" w:sz="0" w:space="0" w:color="auto"/>
                <w:bottom w:val="none" w:sz="0" w:space="0" w:color="auto"/>
                <w:right w:val="none" w:sz="0" w:space="0" w:color="auto"/>
              </w:divBdr>
            </w:div>
            <w:div w:id="1470631019">
              <w:marLeft w:val="0"/>
              <w:marRight w:val="0"/>
              <w:marTop w:val="0"/>
              <w:marBottom w:val="0"/>
              <w:divBdr>
                <w:top w:val="none" w:sz="0" w:space="0" w:color="auto"/>
                <w:left w:val="none" w:sz="0" w:space="0" w:color="auto"/>
                <w:bottom w:val="none" w:sz="0" w:space="0" w:color="auto"/>
                <w:right w:val="none" w:sz="0" w:space="0" w:color="auto"/>
              </w:divBdr>
            </w:div>
            <w:div w:id="1452480031">
              <w:marLeft w:val="0"/>
              <w:marRight w:val="0"/>
              <w:marTop w:val="0"/>
              <w:marBottom w:val="0"/>
              <w:divBdr>
                <w:top w:val="none" w:sz="0" w:space="0" w:color="auto"/>
                <w:left w:val="none" w:sz="0" w:space="0" w:color="auto"/>
                <w:bottom w:val="none" w:sz="0" w:space="0" w:color="auto"/>
                <w:right w:val="none" w:sz="0" w:space="0" w:color="auto"/>
              </w:divBdr>
            </w:div>
          </w:divsChild>
        </w:div>
        <w:div w:id="244338031">
          <w:marLeft w:val="0"/>
          <w:marRight w:val="0"/>
          <w:marTop w:val="0"/>
          <w:marBottom w:val="0"/>
          <w:divBdr>
            <w:top w:val="none" w:sz="0" w:space="0" w:color="auto"/>
            <w:left w:val="none" w:sz="0" w:space="0" w:color="auto"/>
            <w:bottom w:val="none" w:sz="0" w:space="0" w:color="auto"/>
            <w:right w:val="none" w:sz="0" w:space="0" w:color="auto"/>
          </w:divBdr>
          <w:divsChild>
            <w:div w:id="517700496">
              <w:marLeft w:val="0"/>
              <w:marRight w:val="0"/>
              <w:marTop w:val="0"/>
              <w:marBottom w:val="0"/>
              <w:divBdr>
                <w:top w:val="none" w:sz="0" w:space="0" w:color="auto"/>
                <w:left w:val="none" w:sz="0" w:space="0" w:color="auto"/>
                <w:bottom w:val="none" w:sz="0" w:space="0" w:color="auto"/>
                <w:right w:val="none" w:sz="0" w:space="0" w:color="auto"/>
              </w:divBdr>
            </w:div>
            <w:div w:id="1931892258">
              <w:marLeft w:val="0"/>
              <w:marRight w:val="0"/>
              <w:marTop w:val="0"/>
              <w:marBottom w:val="0"/>
              <w:divBdr>
                <w:top w:val="none" w:sz="0" w:space="0" w:color="auto"/>
                <w:left w:val="none" w:sz="0" w:space="0" w:color="auto"/>
                <w:bottom w:val="none" w:sz="0" w:space="0" w:color="auto"/>
                <w:right w:val="none" w:sz="0" w:space="0" w:color="auto"/>
              </w:divBdr>
            </w:div>
            <w:div w:id="469596363">
              <w:marLeft w:val="0"/>
              <w:marRight w:val="0"/>
              <w:marTop w:val="0"/>
              <w:marBottom w:val="0"/>
              <w:divBdr>
                <w:top w:val="none" w:sz="0" w:space="0" w:color="auto"/>
                <w:left w:val="none" w:sz="0" w:space="0" w:color="auto"/>
                <w:bottom w:val="none" w:sz="0" w:space="0" w:color="auto"/>
                <w:right w:val="none" w:sz="0" w:space="0" w:color="auto"/>
              </w:divBdr>
            </w:div>
            <w:div w:id="45960351">
              <w:marLeft w:val="0"/>
              <w:marRight w:val="0"/>
              <w:marTop w:val="0"/>
              <w:marBottom w:val="0"/>
              <w:divBdr>
                <w:top w:val="none" w:sz="0" w:space="0" w:color="auto"/>
                <w:left w:val="none" w:sz="0" w:space="0" w:color="auto"/>
                <w:bottom w:val="none" w:sz="0" w:space="0" w:color="auto"/>
                <w:right w:val="none" w:sz="0" w:space="0" w:color="auto"/>
              </w:divBdr>
            </w:div>
            <w:div w:id="496120746">
              <w:marLeft w:val="0"/>
              <w:marRight w:val="0"/>
              <w:marTop w:val="0"/>
              <w:marBottom w:val="0"/>
              <w:divBdr>
                <w:top w:val="none" w:sz="0" w:space="0" w:color="auto"/>
                <w:left w:val="none" w:sz="0" w:space="0" w:color="auto"/>
                <w:bottom w:val="none" w:sz="0" w:space="0" w:color="auto"/>
                <w:right w:val="none" w:sz="0" w:space="0" w:color="auto"/>
              </w:divBdr>
            </w:div>
            <w:div w:id="818376520">
              <w:marLeft w:val="0"/>
              <w:marRight w:val="0"/>
              <w:marTop w:val="0"/>
              <w:marBottom w:val="0"/>
              <w:divBdr>
                <w:top w:val="none" w:sz="0" w:space="0" w:color="auto"/>
                <w:left w:val="none" w:sz="0" w:space="0" w:color="auto"/>
                <w:bottom w:val="none" w:sz="0" w:space="0" w:color="auto"/>
                <w:right w:val="none" w:sz="0" w:space="0" w:color="auto"/>
              </w:divBdr>
            </w:div>
            <w:div w:id="676856222">
              <w:marLeft w:val="0"/>
              <w:marRight w:val="0"/>
              <w:marTop w:val="0"/>
              <w:marBottom w:val="0"/>
              <w:divBdr>
                <w:top w:val="none" w:sz="0" w:space="0" w:color="auto"/>
                <w:left w:val="none" w:sz="0" w:space="0" w:color="auto"/>
                <w:bottom w:val="none" w:sz="0" w:space="0" w:color="auto"/>
                <w:right w:val="none" w:sz="0" w:space="0" w:color="auto"/>
              </w:divBdr>
            </w:div>
            <w:div w:id="239676269">
              <w:marLeft w:val="0"/>
              <w:marRight w:val="0"/>
              <w:marTop w:val="0"/>
              <w:marBottom w:val="0"/>
              <w:divBdr>
                <w:top w:val="none" w:sz="0" w:space="0" w:color="auto"/>
                <w:left w:val="none" w:sz="0" w:space="0" w:color="auto"/>
                <w:bottom w:val="none" w:sz="0" w:space="0" w:color="auto"/>
                <w:right w:val="none" w:sz="0" w:space="0" w:color="auto"/>
              </w:divBdr>
            </w:div>
            <w:div w:id="228198198">
              <w:marLeft w:val="0"/>
              <w:marRight w:val="0"/>
              <w:marTop w:val="0"/>
              <w:marBottom w:val="0"/>
              <w:divBdr>
                <w:top w:val="none" w:sz="0" w:space="0" w:color="auto"/>
                <w:left w:val="none" w:sz="0" w:space="0" w:color="auto"/>
                <w:bottom w:val="none" w:sz="0" w:space="0" w:color="auto"/>
                <w:right w:val="none" w:sz="0" w:space="0" w:color="auto"/>
              </w:divBdr>
            </w:div>
            <w:div w:id="595407086">
              <w:marLeft w:val="0"/>
              <w:marRight w:val="0"/>
              <w:marTop w:val="0"/>
              <w:marBottom w:val="0"/>
              <w:divBdr>
                <w:top w:val="none" w:sz="0" w:space="0" w:color="auto"/>
                <w:left w:val="none" w:sz="0" w:space="0" w:color="auto"/>
                <w:bottom w:val="none" w:sz="0" w:space="0" w:color="auto"/>
                <w:right w:val="none" w:sz="0" w:space="0" w:color="auto"/>
              </w:divBdr>
            </w:div>
            <w:div w:id="611741839">
              <w:marLeft w:val="0"/>
              <w:marRight w:val="0"/>
              <w:marTop w:val="0"/>
              <w:marBottom w:val="0"/>
              <w:divBdr>
                <w:top w:val="none" w:sz="0" w:space="0" w:color="auto"/>
                <w:left w:val="none" w:sz="0" w:space="0" w:color="auto"/>
                <w:bottom w:val="none" w:sz="0" w:space="0" w:color="auto"/>
                <w:right w:val="none" w:sz="0" w:space="0" w:color="auto"/>
              </w:divBdr>
            </w:div>
            <w:div w:id="1411346962">
              <w:marLeft w:val="0"/>
              <w:marRight w:val="0"/>
              <w:marTop w:val="0"/>
              <w:marBottom w:val="0"/>
              <w:divBdr>
                <w:top w:val="none" w:sz="0" w:space="0" w:color="auto"/>
                <w:left w:val="none" w:sz="0" w:space="0" w:color="auto"/>
                <w:bottom w:val="none" w:sz="0" w:space="0" w:color="auto"/>
                <w:right w:val="none" w:sz="0" w:space="0" w:color="auto"/>
              </w:divBdr>
            </w:div>
            <w:div w:id="1475559642">
              <w:marLeft w:val="0"/>
              <w:marRight w:val="0"/>
              <w:marTop w:val="0"/>
              <w:marBottom w:val="0"/>
              <w:divBdr>
                <w:top w:val="none" w:sz="0" w:space="0" w:color="auto"/>
                <w:left w:val="none" w:sz="0" w:space="0" w:color="auto"/>
                <w:bottom w:val="none" w:sz="0" w:space="0" w:color="auto"/>
                <w:right w:val="none" w:sz="0" w:space="0" w:color="auto"/>
              </w:divBdr>
            </w:div>
            <w:div w:id="1022560395">
              <w:marLeft w:val="0"/>
              <w:marRight w:val="0"/>
              <w:marTop w:val="0"/>
              <w:marBottom w:val="0"/>
              <w:divBdr>
                <w:top w:val="none" w:sz="0" w:space="0" w:color="auto"/>
                <w:left w:val="none" w:sz="0" w:space="0" w:color="auto"/>
                <w:bottom w:val="none" w:sz="0" w:space="0" w:color="auto"/>
                <w:right w:val="none" w:sz="0" w:space="0" w:color="auto"/>
              </w:divBdr>
            </w:div>
            <w:div w:id="1422531414">
              <w:marLeft w:val="0"/>
              <w:marRight w:val="0"/>
              <w:marTop w:val="0"/>
              <w:marBottom w:val="0"/>
              <w:divBdr>
                <w:top w:val="none" w:sz="0" w:space="0" w:color="auto"/>
                <w:left w:val="none" w:sz="0" w:space="0" w:color="auto"/>
                <w:bottom w:val="none" w:sz="0" w:space="0" w:color="auto"/>
                <w:right w:val="none" w:sz="0" w:space="0" w:color="auto"/>
              </w:divBdr>
            </w:div>
            <w:div w:id="1941645759">
              <w:marLeft w:val="0"/>
              <w:marRight w:val="0"/>
              <w:marTop w:val="0"/>
              <w:marBottom w:val="0"/>
              <w:divBdr>
                <w:top w:val="none" w:sz="0" w:space="0" w:color="auto"/>
                <w:left w:val="none" w:sz="0" w:space="0" w:color="auto"/>
                <w:bottom w:val="none" w:sz="0" w:space="0" w:color="auto"/>
                <w:right w:val="none" w:sz="0" w:space="0" w:color="auto"/>
              </w:divBdr>
            </w:div>
            <w:div w:id="1961186590">
              <w:marLeft w:val="0"/>
              <w:marRight w:val="0"/>
              <w:marTop w:val="0"/>
              <w:marBottom w:val="0"/>
              <w:divBdr>
                <w:top w:val="none" w:sz="0" w:space="0" w:color="auto"/>
                <w:left w:val="none" w:sz="0" w:space="0" w:color="auto"/>
                <w:bottom w:val="none" w:sz="0" w:space="0" w:color="auto"/>
                <w:right w:val="none" w:sz="0" w:space="0" w:color="auto"/>
              </w:divBdr>
            </w:div>
            <w:div w:id="1089542043">
              <w:marLeft w:val="0"/>
              <w:marRight w:val="0"/>
              <w:marTop w:val="0"/>
              <w:marBottom w:val="0"/>
              <w:divBdr>
                <w:top w:val="none" w:sz="0" w:space="0" w:color="auto"/>
                <w:left w:val="none" w:sz="0" w:space="0" w:color="auto"/>
                <w:bottom w:val="none" w:sz="0" w:space="0" w:color="auto"/>
                <w:right w:val="none" w:sz="0" w:space="0" w:color="auto"/>
              </w:divBdr>
            </w:div>
            <w:div w:id="726992837">
              <w:marLeft w:val="0"/>
              <w:marRight w:val="0"/>
              <w:marTop w:val="0"/>
              <w:marBottom w:val="0"/>
              <w:divBdr>
                <w:top w:val="none" w:sz="0" w:space="0" w:color="auto"/>
                <w:left w:val="none" w:sz="0" w:space="0" w:color="auto"/>
                <w:bottom w:val="none" w:sz="0" w:space="0" w:color="auto"/>
                <w:right w:val="none" w:sz="0" w:space="0" w:color="auto"/>
              </w:divBdr>
            </w:div>
            <w:div w:id="566840259">
              <w:marLeft w:val="0"/>
              <w:marRight w:val="0"/>
              <w:marTop w:val="0"/>
              <w:marBottom w:val="0"/>
              <w:divBdr>
                <w:top w:val="none" w:sz="0" w:space="0" w:color="auto"/>
                <w:left w:val="none" w:sz="0" w:space="0" w:color="auto"/>
                <w:bottom w:val="none" w:sz="0" w:space="0" w:color="auto"/>
                <w:right w:val="none" w:sz="0" w:space="0" w:color="auto"/>
              </w:divBdr>
            </w:div>
          </w:divsChild>
        </w:div>
        <w:div w:id="917909851">
          <w:marLeft w:val="0"/>
          <w:marRight w:val="0"/>
          <w:marTop w:val="0"/>
          <w:marBottom w:val="0"/>
          <w:divBdr>
            <w:top w:val="none" w:sz="0" w:space="0" w:color="auto"/>
            <w:left w:val="none" w:sz="0" w:space="0" w:color="auto"/>
            <w:bottom w:val="none" w:sz="0" w:space="0" w:color="auto"/>
            <w:right w:val="none" w:sz="0" w:space="0" w:color="auto"/>
          </w:divBdr>
          <w:divsChild>
            <w:div w:id="1090854238">
              <w:marLeft w:val="0"/>
              <w:marRight w:val="0"/>
              <w:marTop w:val="0"/>
              <w:marBottom w:val="0"/>
              <w:divBdr>
                <w:top w:val="none" w:sz="0" w:space="0" w:color="auto"/>
                <w:left w:val="none" w:sz="0" w:space="0" w:color="auto"/>
                <w:bottom w:val="none" w:sz="0" w:space="0" w:color="auto"/>
                <w:right w:val="none" w:sz="0" w:space="0" w:color="auto"/>
              </w:divBdr>
            </w:div>
            <w:div w:id="952900859">
              <w:marLeft w:val="0"/>
              <w:marRight w:val="0"/>
              <w:marTop w:val="0"/>
              <w:marBottom w:val="0"/>
              <w:divBdr>
                <w:top w:val="none" w:sz="0" w:space="0" w:color="auto"/>
                <w:left w:val="none" w:sz="0" w:space="0" w:color="auto"/>
                <w:bottom w:val="none" w:sz="0" w:space="0" w:color="auto"/>
                <w:right w:val="none" w:sz="0" w:space="0" w:color="auto"/>
              </w:divBdr>
            </w:div>
            <w:div w:id="1869903885">
              <w:marLeft w:val="0"/>
              <w:marRight w:val="0"/>
              <w:marTop w:val="0"/>
              <w:marBottom w:val="0"/>
              <w:divBdr>
                <w:top w:val="none" w:sz="0" w:space="0" w:color="auto"/>
                <w:left w:val="none" w:sz="0" w:space="0" w:color="auto"/>
                <w:bottom w:val="none" w:sz="0" w:space="0" w:color="auto"/>
                <w:right w:val="none" w:sz="0" w:space="0" w:color="auto"/>
              </w:divBdr>
            </w:div>
            <w:div w:id="1612322237">
              <w:marLeft w:val="0"/>
              <w:marRight w:val="0"/>
              <w:marTop w:val="0"/>
              <w:marBottom w:val="0"/>
              <w:divBdr>
                <w:top w:val="none" w:sz="0" w:space="0" w:color="auto"/>
                <w:left w:val="none" w:sz="0" w:space="0" w:color="auto"/>
                <w:bottom w:val="none" w:sz="0" w:space="0" w:color="auto"/>
                <w:right w:val="none" w:sz="0" w:space="0" w:color="auto"/>
              </w:divBdr>
            </w:div>
            <w:div w:id="1985887033">
              <w:marLeft w:val="0"/>
              <w:marRight w:val="0"/>
              <w:marTop w:val="0"/>
              <w:marBottom w:val="0"/>
              <w:divBdr>
                <w:top w:val="none" w:sz="0" w:space="0" w:color="auto"/>
                <w:left w:val="none" w:sz="0" w:space="0" w:color="auto"/>
                <w:bottom w:val="none" w:sz="0" w:space="0" w:color="auto"/>
                <w:right w:val="none" w:sz="0" w:space="0" w:color="auto"/>
              </w:divBdr>
            </w:div>
            <w:div w:id="2039548483">
              <w:marLeft w:val="0"/>
              <w:marRight w:val="0"/>
              <w:marTop w:val="0"/>
              <w:marBottom w:val="0"/>
              <w:divBdr>
                <w:top w:val="none" w:sz="0" w:space="0" w:color="auto"/>
                <w:left w:val="none" w:sz="0" w:space="0" w:color="auto"/>
                <w:bottom w:val="none" w:sz="0" w:space="0" w:color="auto"/>
                <w:right w:val="none" w:sz="0" w:space="0" w:color="auto"/>
              </w:divBdr>
            </w:div>
            <w:div w:id="1516505488">
              <w:marLeft w:val="0"/>
              <w:marRight w:val="0"/>
              <w:marTop w:val="0"/>
              <w:marBottom w:val="0"/>
              <w:divBdr>
                <w:top w:val="none" w:sz="0" w:space="0" w:color="auto"/>
                <w:left w:val="none" w:sz="0" w:space="0" w:color="auto"/>
                <w:bottom w:val="none" w:sz="0" w:space="0" w:color="auto"/>
                <w:right w:val="none" w:sz="0" w:space="0" w:color="auto"/>
              </w:divBdr>
            </w:div>
            <w:div w:id="1336306806">
              <w:marLeft w:val="0"/>
              <w:marRight w:val="0"/>
              <w:marTop w:val="0"/>
              <w:marBottom w:val="0"/>
              <w:divBdr>
                <w:top w:val="none" w:sz="0" w:space="0" w:color="auto"/>
                <w:left w:val="none" w:sz="0" w:space="0" w:color="auto"/>
                <w:bottom w:val="none" w:sz="0" w:space="0" w:color="auto"/>
                <w:right w:val="none" w:sz="0" w:space="0" w:color="auto"/>
              </w:divBdr>
            </w:div>
            <w:div w:id="1895383096">
              <w:marLeft w:val="0"/>
              <w:marRight w:val="0"/>
              <w:marTop w:val="0"/>
              <w:marBottom w:val="0"/>
              <w:divBdr>
                <w:top w:val="none" w:sz="0" w:space="0" w:color="auto"/>
                <w:left w:val="none" w:sz="0" w:space="0" w:color="auto"/>
                <w:bottom w:val="none" w:sz="0" w:space="0" w:color="auto"/>
                <w:right w:val="none" w:sz="0" w:space="0" w:color="auto"/>
              </w:divBdr>
            </w:div>
            <w:div w:id="924997540">
              <w:marLeft w:val="0"/>
              <w:marRight w:val="0"/>
              <w:marTop w:val="0"/>
              <w:marBottom w:val="0"/>
              <w:divBdr>
                <w:top w:val="none" w:sz="0" w:space="0" w:color="auto"/>
                <w:left w:val="none" w:sz="0" w:space="0" w:color="auto"/>
                <w:bottom w:val="none" w:sz="0" w:space="0" w:color="auto"/>
                <w:right w:val="none" w:sz="0" w:space="0" w:color="auto"/>
              </w:divBdr>
            </w:div>
            <w:div w:id="1044863268">
              <w:marLeft w:val="0"/>
              <w:marRight w:val="0"/>
              <w:marTop w:val="0"/>
              <w:marBottom w:val="0"/>
              <w:divBdr>
                <w:top w:val="none" w:sz="0" w:space="0" w:color="auto"/>
                <w:left w:val="none" w:sz="0" w:space="0" w:color="auto"/>
                <w:bottom w:val="none" w:sz="0" w:space="0" w:color="auto"/>
                <w:right w:val="none" w:sz="0" w:space="0" w:color="auto"/>
              </w:divBdr>
            </w:div>
            <w:div w:id="1345131063">
              <w:marLeft w:val="0"/>
              <w:marRight w:val="0"/>
              <w:marTop w:val="0"/>
              <w:marBottom w:val="0"/>
              <w:divBdr>
                <w:top w:val="none" w:sz="0" w:space="0" w:color="auto"/>
                <w:left w:val="none" w:sz="0" w:space="0" w:color="auto"/>
                <w:bottom w:val="none" w:sz="0" w:space="0" w:color="auto"/>
                <w:right w:val="none" w:sz="0" w:space="0" w:color="auto"/>
              </w:divBdr>
            </w:div>
            <w:div w:id="1948808212">
              <w:marLeft w:val="0"/>
              <w:marRight w:val="0"/>
              <w:marTop w:val="0"/>
              <w:marBottom w:val="0"/>
              <w:divBdr>
                <w:top w:val="none" w:sz="0" w:space="0" w:color="auto"/>
                <w:left w:val="none" w:sz="0" w:space="0" w:color="auto"/>
                <w:bottom w:val="none" w:sz="0" w:space="0" w:color="auto"/>
                <w:right w:val="none" w:sz="0" w:space="0" w:color="auto"/>
              </w:divBdr>
            </w:div>
            <w:div w:id="1093865789">
              <w:marLeft w:val="0"/>
              <w:marRight w:val="0"/>
              <w:marTop w:val="0"/>
              <w:marBottom w:val="0"/>
              <w:divBdr>
                <w:top w:val="none" w:sz="0" w:space="0" w:color="auto"/>
                <w:left w:val="none" w:sz="0" w:space="0" w:color="auto"/>
                <w:bottom w:val="none" w:sz="0" w:space="0" w:color="auto"/>
                <w:right w:val="none" w:sz="0" w:space="0" w:color="auto"/>
              </w:divBdr>
            </w:div>
            <w:div w:id="1625311533">
              <w:marLeft w:val="0"/>
              <w:marRight w:val="0"/>
              <w:marTop w:val="0"/>
              <w:marBottom w:val="0"/>
              <w:divBdr>
                <w:top w:val="none" w:sz="0" w:space="0" w:color="auto"/>
                <w:left w:val="none" w:sz="0" w:space="0" w:color="auto"/>
                <w:bottom w:val="none" w:sz="0" w:space="0" w:color="auto"/>
                <w:right w:val="none" w:sz="0" w:space="0" w:color="auto"/>
              </w:divBdr>
            </w:div>
            <w:div w:id="1772897657">
              <w:marLeft w:val="0"/>
              <w:marRight w:val="0"/>
              <w:marTop w:val="0"/>
              <w:marBottom w:val="0"/>
              <w:divBdr>
                <w:top w:val="none" w:sz="0" w:space="0" w:color="auto"/>
                <w:left w:val="none" w:sz="0" w:space="0" w:color="auto"/>
                <w:bottom w:val="none" w:sz="0" w:space="0" w:color="auto"/>
                <w:right w:val="none" w:sz="0" w:space="0" w:color="auto"/>
              </w:divBdr>
            </w:div>
            <w:div w:id="416829300">
              <w:marLeft w:val="0"/>
              <w:marRight w:val="0"/>
              <w:marTop w:val="0"/>
              <w:marBottom w:val="0"/>
              <w:divBdr>
                <w:top w:val="none" w:sz="0" w:space="0" w:color="auto"/>
                <w:left w:val="none" w:sz="0" w:space="0" w:color="auto"/>
                <w:bottom w:val="none" w:sz="0" w:space="0" w:color="auto"/>
                <w:right w:val="none" w:sz="0" w:space="0" w:color="auto"/>
              </w:divBdr>
            </w:div>
            <w:div w:id="322665267">
              <w:marLeft w:val="0"/>
              <w:marRight w:val="0"/>
              <w:marTop w:val="0"/>
              <w:marBottom w:val="0"/>
              <w:divBdr>
                <w:top w:val="none" w:sz="0" w:space="0" w:color="auto"/>
                <w:left w:val="none" w:sz="0" w:space="0" w:color="auto"/>
                <w:bottom w:val="none" w:sz="0" w:space="0" w:color="auto"/>
                <w:right w:val="none" w:sz="0" w:space="0" w:color="auto"/>
              </w:divBdr>
            </w:div>
            <w:div w:id="1739471985">
              <w:marLeft w:val="0"/>
              <w:marRight w:val="0"/>
              <w:marTop w:val="0"/>
              <w:marBottom w:val="0"/>
              <w:divBdr>
                <w:top w:val="none" w:sz="0" w:space="0" w:color="auto"/>
                <w:left w:val="none" w:sz="0" w:space="0" w:color="auto"/>
                <w:bottom w:val="none" w:sz="0" w:space="0" w:color="auto"/>
                <w:right w:val="none" w:sz="0" w:space="0" w:color="auto"/>
              </w:divBdr>
            </w:div>
            <w:div w:id="775713598">
              <w:marLeft w:val="0"/>
              <w:marRight w:val="0"/>
              <w:marTop w:val="0"/>
              <w:marBottom w:val="0"/>
              <w:divBdr>
                <w:top w:val="none" w:sz="0" w:space="0" w:color="auto"/>
                <w:left w:val="none" w:sz="0" w:space="0" w:color="auto"/>
                <w:bottom w:val="none" w:sz="0" w:space="0" w:color="auto"/>
                <w:right w:val="none" w:sz="0" w:space="0" w:color="auto"/>
              </w:divBdr>
            </w:div>
          </w:divsChild>
        </w:div>
        <w:div w:id="570504889">
          <w:marLeft w:val="0"/>
          <w:marRight w:val="0"/>
          <w:marTop w:val="0"/>
          <w:marBottom w:val="0"/>
          <w:divBdr>
            <w:top w:val="none" w:sz="0" w:space="0" w:color="auto"/>
            <w:left w:val="none" w:sz="0" w:space="0" w:color="auto"/>
            <w:bottom w:val="none" w:sz="0" w:space="0" w:color="auto"/>
            <w:right w:val="none" w:sz="0" w:space="0" w:color="auto"/>
          </w:divBdr>
          <w:divsChild>
            <w:div w:id="14311632">
              <w:marLeft w:val="0"/>
              <w:marRight w:val="0"/>
              <w:marTop w:val="0"/>
              <w:marBottom w:val="0"/>
              <w:divBdr>
                <w:top w:val="none" w:sz="0" w:space="0" w:color="auto"/>
                <w:left w:val="none" w:sz="0" w:space="0" w:color="auto"/>
                <w:bottom w:val="none" w:sz="0" w:space="0" w:color="auto"/>
                <w:right w:val="none" w:sz="0" w:space="0" w:color="auto"/>
              </w:divBdr>
            </w:div>
            <w:div w:id="164788713">
              <w:marLeft w:val="0"/>
              <w:marRight w:val="0"/>
              <w:marTop w:val="0"/>
              <w:marBottom w:val="0"/>
              <w:divBdr>
                <w:top w:val="none" w:sz="0" w:space="0" w:color="auto"/>
                <w:left w:val="none" w:sz="0" w:space="0" w:color="auto"/>
                <w:bottom w:val="none" w:sz="0" w:space="0" w:color="auto"/>
                <w:right w:val="none" w:sz="0" w:space="0" w:color="auto"/>
              </w:divBdr>
            </w:div>
            <w:div w:id="1989243376">
              <w:marLeft w:val="0"/>
              <w:marRight w:val="0"/>
              <w:marTop w:val="0"/>
              <w:marBottom w:val="0"/>
              <w:divBdr>
                <w:top w:val="none" w:sz="0" w:space="0" w:color="auto"/>
                <w:left w:val="none" w:sz="0" w:space="0" w:color="auto"/>
                <w:bottom w:val="none" w:sz="0" w:space="0" w:color="auto"/>
                <w:right w:val="none" w:sz="0" w:space="0" w:color="auto"/>
              </w:divBdr>
            </w:div>
            <w:div w:id="1535540320">
              <w:marLeft w:val="0"/>
              <w:marRight w:val="0"/>
              <w:marTop w:val="0"/>
              <w:marBottom w:val="0"/>
              <w:divBdr>
                <w:top w:val="none" w:sz="0" w:space="0" w:color="auto"/>
                <w:left w:val="none" w:sz="0" w:space="0" w:color="auto"/>
                <w:bottom w:val="none" w:sz="0" w:space="0" w:color="auto"/>
                <w:right w:val="none" w:sz="0" w:space="0" w:color="auto"/>
              </w:divBdr>
            </w:div>
            <w:div w:id="1150682197">
              <w:marLeft w:val="0"/>
              <w:marRight w:val="0"/>
              <w:marTop w:val="0"/>
              <w:marBottom w:val="0"/>
              <w:divBdr>
                <w:top w:val="none" w:sz="0" w:space="0" w:color="auto"/>
                <w:left w:val="none" w:sz="0" w:space="0" w:color="auto"/>
                <w:bottom w:val="none" w:sz="0" w:space="0" w:color="auto"/>
                <w:right w:val="none" w:sz="0" w:space="0" w:color="auto"/>
              </w:divBdr>
            </w:div>
            <w:div w:id="1983731226">
              <w:marLeft w:val="0"/>
              <w:marRight w:val="0"/>
              <w:marTop w:val="0"/>
              <w:marBottom w:val="0"/>
              <w:divBdr>
                <w:top w:val="none" w:sz="0" w:space="0" w:color="auto"/>
                <w:left w:val="none" w:sz="0" w:space="0" w:color="auto"/>
                <w:bottom w:val="none" w:sz="0" w:space="0" w:color="auto"/>
                <w:right w:val="none" w:sz="0" w:space="0" w:color="auto"/>
              </w:divBdr>
            </w:div>
            <w:div w:id="2069304643">
              <w:marLeft w:val="0"/>
              <w:marRight w:val="0"/>
              <w:marTop w:val="0"/>
              <w:marBottom w:val="0"/>
              <w:divBdr>
                <w:top w:val="none" w:sz="0" w:space="0" w:color="auto"/>
                <w:left w:val="none" w:sz="0" w:space="0" w:color="auto"/>
                <w:bottom w:val="none" w:sz="0" w:space="0" w:color="auto"/>
                <w:right w:val="none" w:sz="0" w:space="0" w:color="auto"/>
              </w:divBdr>
            </w:div>
            <w:div w:id="2012367008">
              <w:marLeft w:val="0"/>
              <w:marRight w:val="0"/>
              <w:marTop w:val="0"/>
              <w:marBottom w:val="0"/>
              <w:divBdr>
                <w:top w:val="none" w:sz="0" w:space="0" w:color="auto"/>
                <w:left w:val="none" w:sz="0" w:space="0" w:color="auto"/>
                <w:bottom w:val="none" w:sz="0" w:space="0" w:color="auto"/>
                <w:right w:val="none" w:sz="0" w:space="0" w:color="auto"/>
              </w:divBdr>
            </w:div>
            <w:div w:id="1277710508">
              <w:marLeft w:val="0"/>
              <w:marRight w:val="0"/>
              <w:marTop w:val="0"/>
              <w:marBottom w:val="0"/>
              <w:divBdr>
                <w:top w:val="none" w:sz="0" w:space="0" w:color="auto"/>
                <w:left w:val="none" w:sz="0" w:space="0" w:color="auto"/>
                <w:bottom w:val="none" w:sz="0" w:space="0" w:color="auto"/>
                <w:right w:val="none" w:sz="0" w:space="0" w:color="auto"/>
              </w:divBdr>
            </w:div>
            <w:div w:id="1835995309">
              <w:marLeft w:val="0"/>
              <w:marRight w:val="0"/>
              <w:marTop w:val="0"/>
              <w:marBottom w:val="0"/>
              <w:divBdr>
                <w:top w:val="none" w:sz="0" w:space="0" w:color="auto"/>
                <w:left w:val="none" w:sz="0" w:space="0" w:color="auto"/>
                <w:bottom w:val="none" w:sz="0" w:space="0" w:color="auto"/>
                <w:right w:val="none" w:sz="0" w:space="0" w:color="auto"/>
              </w:divBdr>
            </w:div>
            <w:div w:id="1094940710">
              <w:marLeft w:val="0"/>
              <w:marRight w:val="0"/>
              <w:marTop w:val="0"/>
              <w:marBottom w:val="0"/>
              <w:divBdr>
                <w:top w:val="none" w:sz="0" w:space="0" w:color="auto"/>
                <w:left w:val="none" w:sz="0" w:space="0" w:color="auto"/>
                <w:bottom w:val="none" w:sz="0" w:space="0" w:color="auto"/>
                <w:right w:val="none" w:sz="0" w:space="0" w:color="auto"/>
              </w:divBdr>
            </w:div>
            <w:div w:id="1748073391">
              <w:marLeft w:val="0"/>
              <w:marRight w:val="0"/>
              <w:marTop w:val="0"/>
              <w:marBottom w:val="0"/>
              <w:divBdr>
                <w:top w:val="none" w:sz="0" w:space="0" w:color="auto"/>
                <w:left w:val="none" w:sz="0" w:space="0" w:color="auto"/>
                <w:bottom w:val="none" w:sz="0" w:space="0" w:color="auto"/>
                <w:right w:val="none" w:sz="0" w:space="0" w:color="auto"/>
              </w:divBdr>
            </w:div>
            <w:div w:id="590234241">
              <w:marLeft w:val="0"/>
              <w:marRight w:val="0"/>
              <w:marTop w:val="0"/>
              <w:marBottom w:val="0"/>
              <w:divBdr>
                <w:top w:val="none" w:sz="0" w:space="0" w:color="auto"/>
                <w:left w:val="none" w:sz="0" w:space="0" w:color="auto"/>
                <w:bottom w:val="none" w:sz="0" w:space="0" w:color="auto"/>
                <w:right w:val="none" w:sz="0" w:space="0" w:color="auto"/>
              </w:divBdr>
            </w:div>
            <w:div w:id="1860698692">
              <w:marLeft w:val="0"/>
              <w:marRight w:val="0"/>
              <w:marTop w:val="0"/>
              <w:marBottom w:val="0"/>
              <w:divBdr>
                <w:top w:val="none" w:sz="0" w:space="0" w:color="auto"/>
                <w:left w:val="none" w:sz="0" w:space="0" w:color="auto"/>
                <w:bottom w:val="none" w:sz="0" w:space="0" w:color="auto"/>
                <w:right w:val="none" w:sz="0" w:space="0" w:color="auto"/>
              </w:divBdr>
            </w:div>
            <w:div w:id="1612856300">
              <w:marLeft w:val="0"/>
              <w:marRight w:val="0"/>
              <w:marTop w:val="0"/>
              <w:marBottom w:val="0"/>
              <w:divBdr>
                <w:top w:val="none" w:sz="0" w:space="0" w:color="auto"/>
                <w:left w:val="none" w:sz="0" w:space="0" w:color="auto"/>
                <w:bottom w:val="none" w:sz="0" w:space="0" w:color="auto"/>
                <w:right w:val="none" w:sz="0" w:space="0" w:color="auto"/>
              </w:divBdr>
            </w:div>
            <w:div w:id="1645155473">
              <w:marLeft w:val="0"/>
              <w:marRight w:val="0"/>
              <w:marTop w:val="0"/>
              <w:marBottom w:val="0"/>
              <w:divBdr>
                <w:top w:val="none" w:sz="0" w:space="0" w:color="auto"/>
                <w:left w:val="none" w:sz="0" w:space="0" w:color="auto"/>
                <w:bottom w:val="none" w:sz="0" w:space="0" w:color="auto"/>
                <w:right w:val="none" w:sz="0" w:space="0" w:color="auto"/>
              </w:divBdr>
            </w:div>
            <w:div w:id="1135563918">
              <w:marLeft w:val="0"/>
              <w:marRight w:val="0"/>
              <w:marTop w:val="0"/>
              <w:marBottom w:val="0"/>
              <w:divBdr>
                <w:top w:val="none" w:sz="0" w:space="0" w:color="auto"/>
                <w:left w:val="none" w:sz="0" w:space="0" w:color="auto"/>
                <w:bottom w:val="none" w:sz="0" w:space="0" w:color="auto"/>
                <w:right w:val="none" w:sz="0" w:space="0" w:color="auto"/>
              </w:divBdr>
            </w:div>
            <w:div w:id="1724209634">
              <w:marLeft w:val="0"/>
              <w:marRight w:val="0"/>
              <w:marTop w:val="0"/>
              <w:marBottom w:val="0"/>
              <w:divBdr>
                <w:top w:val="none" w:sz="0" w:space="0" w:color="auto"/>
                <w:left w:val="none" w:sz="0" w:space="0" w:color="auto"/>
                <w:bottom w:val="none" w:sz="0" w:space="0" w:color="auto"/>
                <w:right w:val="none" w:sz="0" w:space="0" w:color="auto"/>
              </w:divBdr>
            </w:div>
            <w:div w:id="1380284340">
              <w:marLeft w:val="0"/>
              <w:marRight w:val="0"/>
              <w:marTop w:val="0"/>
              <w:marBottom w:val="0"/>
              <w:divBdr>
                <w:top w:val="none" w:sz="0" w:space="0" w:color="auto"/>
                <w:left w:val="none" w:sz="0" w:space="0" w:color="auto"/>
                <w:bottom w:val="none" w:sz="0" w:space="0" w:color="auto"/>
                <w:right w:val="none" w:sz="0" w:space="0" w:color="auto"/>
              </w:divBdr>
            </w:div>
            <w:div w:id="1724017345">
              <w:marLeft w:val="0"/>
              <w:marRight w:val="0"/>
              <w:marTop w:val="0"/>
              <w:marBottom w:val="0"/>
              <w:divBdr>
                <w:top w:val="none" w:sz="0" w:space="0" w:color="auto"/>
                <w:left w:val="none" w:sz="0" w:space="0" w:color="auto"/>
                <w:bottom w:val="none" w:sz="0" w:space="0" w:color="auto"/>
                <w:right w:val="none" w:sz="0" w:space="0" w:color="auto"/>
              </w:divBdr>
            </w:div>
          </w:divsChild>
        </w:div>
        <w:div w:id="17389053">
          <w:marLeft w:val="0"/>
          <w:marRight w:val="0"/>
          <w:marTop w:val="0"/>
          <w:marBottom w:val="0"/>
          <w:divBdr>
            <w:top w:val="none" w:sz="0" w:space="0" w:color="auto"/>
            <w:left w:val="none" w:sz="0" w:space="0" w:color="auto"/>
            <w:bottom w:val="none" w:sz="0" w:space="0" w:color="auto"/>
            <w:right w:val="none" w:sz="0" w:space="0" w:color="auto"/>
          </w:divBdr>
          <w:divsChild>
            <w:div w:id="1420173105">
              <w:marLeft w:val="0"/>
              <w:marRight w:val="0"/>
              <w:marTop w:val="0"/>
              <w:marBottom w:val="0"/>
              <w:divBdr>
                <w:top w:val="none" w:sz="0" w:space="0" w:color="auto"/>
                <w:left w:val="none" w:sz="0" w:space="0" w:color="auto"/>
                <w:bottom w:val="none" w:sz="0" w:space="0" w:color="auto"/>
                <w:right w:val="none" w:sz="0" w:space="0" w:color="auto"/>
              </w:divBdr>
            </w:div>
            <w:div w:id="1311865093">
              <w:marLeft w:val="0"/>
              <w:marRight w:val="0"/>
              <w:marTop w:val="0"/>
              <w:marBottom w:val="0"/>
              <w:divBdr>
                <w:top w:val="none" w:sz="0" w:space="0" w:color="auto"/>
                <w:left w:val="none" w:sz="0" w:space="0" w:color="auto"/>
                <w:bottom w:val="none" w:sz="0" w:space="0" w:color="auto"/>
                <w:right w:val="none" w:sz="0" w:space="0" w:color="auto"/>
              </w:divBdr>
            </w:div>
            <w:div w:id="1905945309">
              <w:marLeft w:val="0"/>
              <w:marRight w:val="0"/>
              <w:marTop w:val="0"/>
              <w:marBottom w:val="0"/>
              <w:divBdr>
                <w:top w:val="none" w:sz="0" w:space="0" w:color="auto"/>
                <w:left w:val="none" w:sz="0" w:space="0" w:color="auto"/>
                <w:bottom w:val="none" w:sz="0" w:space="0" w:color="auto"/>
                <w:right w:val="none" w:sz="0" w:space="0" w:color="auto"/>
              </w:divBdr>
            </w:div>
            <w:div w:id="1194339853">
              <w:marLeft w:val="0"/>
              <w:marRight w:val="0"/>
              <w:marTop w:val="0"/>
              <w:marBottom w:val="0"/>
              <w:divBdr>
                <w:top w:val="none" w:sz="0" w:space="0" w:color="auto"/>
                <w:left w:val="none" w:sz="0" w:space="0" w:color="auto"/>
                <w:bottom w:val="none" w:sz="0" w:space="0" w:color="auto"/>
                <w:right w:val="none" w:sz="0" w:space="0" w:color="auto"/>
              </w:divBdr>
            </w:div>
            <w:div w:id="769088545">
              <w:marLeft w:val="0"/>
              <w:marRight w:val="0"/>
              <w:marTop w:val="0"/>
              <w:marBottom w:val="0"/>
              <w:divBdr>
                <w:top w:val="none" w:sz="0" w:space="0" w:color="auto"/>
                <w:left w:val="none" w:sz="0" w:space="0" w:color="auto"/>
                <w:bottom w:val="none" w:sz="0" w:space="0" w:color="auto"/>
                <w:right w:val="none" w:sz="0" w:space="0" w:color="auto"/>
              </w:divBdr>
            </w:div>
            <w:div w:id="232814520">
              <w:marLeft w:val="0"/>
              <w:marRight w:val="0"/>
              <w:marTop w:val="0"/>
              <w:marBottom w:val="0"/>
              <w:divBdr>
                <w:top w:val="none" w:sz="0" w:space="0" w:color="auto"/>
                <w:left w:val="none" w:sz="0" w:space="0" w:color="auto"/>
                <w:bottom w:val="none" w:sz="0" w:space="0" w:color="auto"/>
                <w:right w:val="none" w:sz="0" w:space="0" w:color="auto"/>
              </w:divBdr>
            </w:div>
            <w:div w:id="6660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76233">
      <w:bodyDiv w:val="1"/>
      <w:marLeft w:val="0"/>
      <w:marRight w:val="0"/>
      <w:marTop w:val="0"/>
      <w:marBottom w:val="0"/>
      <w:divBdr>
        <w:top w:val="none" w:sz="0" w:space="0" w:color="auto"/>
        <w:left w:val="none" w:sz="0" w:space="0" w:color="auto"/>
        <w:bottom w:val="none" w:sz="0" w:space="0" w:color="auto"/>
        <w:right w:val="none" w:sz="0" w:space="0" w:color="auto"/>
      </w:divBdr>
    </w:div>
    <w:div w:id="1682000650">
      <w:bodyDiv w:val="1"/>
      <w:marLeft w:val="0"/>
      <w:marRight w:val="0"/>
      <w:marTop w:val="0"/>
      <w:marBottom w:val="0"/>
      <w:divBdr>
        <w:top w:val="none" w:sz="0" w:space="0" w:color="auto"/>
        <w:left w:val="none" w:sz="0" w:space="0" w:color="auto"/>
        <w:bottom w:val="none" w:sz="0" w:space="0" w:color="auto"/>
        <w:right w:val="none" w:sz="0" w:space="0" w:color="auto"/>
      </w:divBdr>
      <w:divsChild>
        <w:div w:id="1228148330">
          <w:marLeft w:val="0"/>
          <w:marRight w:val="0"/>
          <w:marTop w:val="0"/>
          <w:marBottom w:val="0"/>
          <w:divBdr>
            <w:top w:val="none" w:sz="0" w:space="0" w:color="auto"/>
            <w:left w:val="none" w:sz="0" w:space="0" w:color="auto"/>
            <w:bottom w:val="none" w:sz="0" w:space="0" w:color="auto"/>
            <w:right w:val="none" w:sz="0" w:space="0" w:color="auto"/>
          </w:divBdr>
          <w:divsChild>
            <w:div w:id="921910114">
              <w:marLeft w:val="0"/>
              <w:marRight w:val="0"/>
              <w:marTop w:val="0"/>
              <w:marBottom w:val="0"/>
              <w:divBdr>
                <w:top w:val="none" w:sz="0" w:space="0" w:color="auto"/>
                <w:left w:val="none" w:sz="0" w:space="0" w:color="auto"/>
                <w:bottom w:val="none" w:sz="0" w:space="0" w:color="auto"/>
                <w:right w:val="none" w:sz="0" w:space="0" w:color="auto"/>
              </w:divBdr>
            </w:div>
            <w:div w:id="556747952">
              <w:marLeft w:val="0"/>
              <w:marRight w:val="0"/>
              <w:marTop w:val="0"/>
              <w:marBottom w:val="0"/>
              <w:divBdr>
                <w:top w:val="none" w:sz="0" w:space="0" w:color="auto"/>
                <w:left w:val="none" w:sz="0" w:space="0" w:color="auto"/>
                <w:bottom w:val="none" w:sz="0" w:space="0" w:color="auto"/>
                <w:right w:val="none" w:sz="0" w:space="0" w:color="auto"/>
              </w:divBdr>
            </w:div>
            <w:div w:id="1868131912">
              <w:marLeft w:val="0"/>
              <w:marRight w:val="0"/>
              <w:marTop w:val="0"/>
              <w:marBottom w:val="0"/>
              <w:divBdr>
                <w:top w:val="none" w:sz="0" w:space="0" w:color="auto"/>
                <w:left w:val="none" w:sz="0" w:space="0" w:color="auto"/>
                <w:bottom w:val="none" w:sz="0" w:space="0" w:color="auto"/>
                <w:right w:val="none" w:sz="0" w:space="0" w:color="auto"/>
              </w:divBdr>
            </w:div>
            <w:div w:id="1339387530">
              <w:marLeft w:val="0"/>
              <w:marRight w:val="0"/>
              <w:marTop w:val="0"/>
              <w:marBottom w:val="0"/>
              <w:divBdr>
                <w:top w:val="none" w:sz="0" w:space="0" w:color="auto"/>
                <w:left w:val="none" w:sz="0" w:space="0" w:color="auto"/>
                <w:bottom w:val="none" w:sz="0" w:space="0" w:color="auto"/>
                <w:right w:val="none" w:sz="0" w:space="0" w:color="auto"/>
              </w:divBdr>
            </w:div>
            <w:div w:id="313922664">
              <w:marLeft w:val="0"/>
              <w:marRight w:val="0"/>
              <w:marTop w:val="0"/>
              <w:marBottom w:val="0"/>
              <w:divBdr>
                <w:top w:val="none" w:sz="0" w:space="0" w:color="auto"/>
                <w:left w:val="none" w:sz="0" w:space="0" w:color="auto"/>
                <w:bottom w:val="none" w:sz="0" w:space="0" w:color="auto"/>
                <w:right w:val="none" w:sz="0" w:space="0" w:color="auto"/>
              </w:divBdr>
            </w:div>
            <w:div w:id="668563618">
              <w:marLeft w:val="0"/>
              <w:marRight w:val="0"/>
              <w:marTop w:val="0"/>
              <w:marBottom w:val="0"/>
              <w:divBdr>
                <w:top w:val="none" w:sz="0" w:space="0" w:color="auto"/>
                <w:left w:val="none" w:sz="0" w:space="0" w:color="auto"/>
                <w:bottom w:val="none" w:sz="0" w:space="0" w:color="auto"/>
                <w:right w:val="none" w:sz="0" w:space="0" w:color="auto"/>
              </w:divBdr>
            </w:div>
            <w:div w:id="394666329">
              <w:marLeft w:val="0"/>
              <w:marRight w:val="0"/>
              <w:marTop w:val="0"/>
              <w:marBottom w:val="0"/>
              <w:divBdr>
                <w:top w:val="none" w:sz="0" w:space="0" w:color="auto"/>
                <w:left w:val="none" w:sz="0" w:space="0" w:color="auto"/>
                <w:bottom w:val="none" w:sz="0" w:space="0" w:color="auto"/>
                <w:right w:val="none" w:sz="0" w:space="0" w:color="auto"/>
              </w:divBdr>
            </w:div>
            <w:div w:id="1047411008">
              <w:marLeft w:val="0"/>
              <w:marRight w:val="0"/>
              <w:marTop w:val="0"/>
              <w:marBottom w:val="0"/>
              <w:divBdr>
                <w:top w:val="none" w:sz="0" w:space="0" w:color="auto"/>
                <w:left w:val="none" w:sz="0" w:space="0" w:color="auto"/>
                <w:bottom w:val="none" w:sz="0" w:space="0" w:color="auto"/>
                <w:right w:val="none" w:sz="0" w:space="0" w:color="auto"/>
              </w:divBdr>
            </w:div>
            <w:div w:id="219361706">
              <w:marLeft w:val="0"/>
              <w:marRight w:val="0"/>
              <w:marTop w:val="0"/>
              <w:marBottom w:val="0"/>
              <w:divBdr>
                <w:top w:val="none" w:sz="0" w:space="0" w:color="auto"/>
                <w:left w:val="none" w:sz="0" w:space="0" w:color="auto"/>
                <w:bottom w:val="none" w:sz="0" w:space="0" w:color="auto"/>
                <w:right w:val="none" w:sz="0" w:space="0" w:color="auto"/>
              </w:divBdr>
            </w:div>
            <w:div w:id="1482771386">
              <w:marLeft w:val="0"/>
              <w:marRight w:val="0"/>
              <w:marTop w:val="0"/>
              <w:marBottom w:val="0"/>
              <w:divBdr>
                <w:top w:val="none" w:sz="0" w:space="0" w:color="auto"/>
                <w:left w:val="none" w:sz="0" w:space="0" w:color="auto"/>
                <w:bottom w:val="none" w:sz="0" w:space="0" w:color="auto"/>
                <w:right w:val="none" w:sz="0" w:space="0" w:color="auto"/>
              </w:divBdr>
            </w:div>
          </w:divsChild>
        </w:div>
        <w:div w:id="792673449">
          <w:marLeft w:val="0"/>
          <w:marRight w:val="0"/>
          <w:marTop w:val="0"/>
          <w:marBottom w:val="0"/>
          <w:divBdr>
            <w:top w:val="none" w:sz="0" w:space="0" w:color="auto"/>
            <w:left w:val="none" w:sz="0" w:space="0" w:color="auto"/>
            <w:bottom w:val="none" w:sz="0" w:space="0" w:color="auto"/>
            <w:right w:val="none" w:sz="0" w:space="0" w:color="auto"/>
          </w:divBdr>
          <w:divsChild>
            <w:div w:id="1184176264">
              <w:marLeft w:val="0"/>
              <w:marRight w:val="0"/>
              <w:marTop w:val="0"/>
              <w:marBottom w:val="0"/>
              <w:divBdr>
                <w:top w:val="none" w:sz="0" w:space="0" w:color="auto"/>
                <w:left w:val="none" w:sz="0" w:space="0" w:color="auto"/>
                <w:bottom w:val="none" w:sz="0" w:space="0" w:color="auto"/>
                <w:right w:val="none" w:sz="0" w:space="0" w:color="auto"/>
              </w:divBdr>
            </w:div>
            <w:div w:id="1681809361">
              <w:marLeft w:val="0"/>
              <w:marRight w:val="0"/>
              <w:marTop w:val="0"/>
              <w:marBottom w:val="0"/>
              <w:divBdr>
                <w:top w:val="none" w:sz="0" w:space="0" w:color="auto"/>
                <w:left w:val="none" w:sz="0" w:space="0" w:color="auto"/>
                <w:bottom w:val="none" w:sz="0" w:space="0" w:color="auto"/>
                <w:right w:val="none" w:sz="0" w:space="0" w:color="auto"/>
              </w:divBdr>
            </w:div>
            <w:div w:id="1691372028">
              <w:marLeft w:val="0"/>
              <w:marRight w:val="0"/>
              <w:marTop w:val="0"/>
              <w:marBottom w:val="0"/>
              <w:divBdr>
                <w:top w:val="none" w:sz="0" w:space="0" w:color="auto"/>
                <w:left w:val="none" w:sz="0" w:space="0" w:color="auto"/>
                <w:bottom w:val="none" w:sz="0" w:space="0" w:color="auto"/>
                <w:right w:val="none" w:sz="0" w:space="0" w:color="auto"/>
              </w:divBdr>
            </w:div>
            <w:div w:id="2137751521">
              <w:marLeft w:val="0"/>
              <w:marRight w:val="0"/>
              <w:marTop w:val="0"/>
              <w:marBottom w:val="0"/>
              <w:divBdr>
                <w:top w:val="none" w:sz="0" w:space="0" w:color="auto"/>
                <w:left w:val="none" w:sz="0" w:space="0" w:color="auto"/>
                <w:bottom w:val="none" w:sz="0" w:space="0" w:color="auto"/>
                <w:right w:val="none" w:sz="0" w:space="0" w:color="auto"/>
              </w:divBdr>
            </w:div>
            <w:div w:id="936447205">
              <w:marLeft w:val="0"/>
              <w:marRight w:val="0"/>
              <w:marTop w:val="0"/>
              <w:marBottom w:val="0"/>
              <w:divBdr>
                <w:top w:val="none" w:sz="0" w:space="0" w:color="auto"/>
                <w:left w:val="none" w:sz="0" w:space="0" w:color="auto"/>
                <w:bottom w:val="none" w:sz="0" w:space="0" w:color="auto"/>
                <w:right w:val="none" w:sz="0" w:space="0" w:color="auto"/>
              </w:divBdr>
            </w:div>
            <w:div w:id="1100678753">
              <w:marLeft w:val="0"/>
              <w:marRight w:val="0"/>
              <w:marTop w:val="0"/>
              <w:marBottom w:val="0"/>
              <w:divBdr>
                <w:top w:val="none" w:sz="0" w:space="0" w:color="auto"/>
                <w:left w:val="none" w:sz="0" w:space="0" w:color="auto"/>
                <w:bottom w:val="none" w:sz="0" w:space="0" w:color="auto"/>
                <w:right w:val="none" w:sz="0" w:space="0" w:color="auto"/>
              </w:divBdr>
            </w:div>
            <w:div w:id="958493220">
              <w:marLeft w:val="0"/>
              <w:marRight w:val="0"/>
              <w:marTop w:val="0"/>
              <w:marBottom w:val="0"/>
              <w:divBdr>
                <w:top w:val="none" w:sz="0" w:space="0" w:color="auto"/>
                <w:left w:val="none" w:sz="0" w:space="0" w:color="auto"/>
                <w:bottom w:val="none" w:sz="0" w:space="0" w:color="auto"/>
                <w:right w:val="none" w:sz="0" w:space="0" w:color="auto"/>
              </w:divBdr>
            </w:div>
            <w:div w:id="1269892073">
              <w:marLeft w:val="0"/>
              <w:marRight w:val="0"/>
              <w:marTop w:val="0"/>
              <w:marBottom w:val="0"/>
              <w:divBdr>
                <w:top w:val="none" w:sz="0" w:space="0" w:color="auto"/>
                <w:left w:val="none" w:sz="0" w:space="0" w:color="auto"/>
                <w:bottom w:val="none" w:sz="0" w:space="0" w:color="auto"/>
                <w:right w:val="none" w:sz="0" w:space="0" w:color="auto"/>
              </w:divBdr>
            </w:div>
            <w:div w:id="2105684124">
              <w:marLeft w:val="0"/>
              <w:marRight w:val="0"/>
              <w:marTop w:val="0"/>
              <w:marBottom w:val="0"/>
              <w:divBdr>
                <w:top w:val="none" w:sz="0" w:space="0" w:color="auto"/>
                <w:left w:val="none" w:sz="0" w:space="0" w:color="auto"/>
                <w:bottom w:val="none" w:sz="0" w:space="0" w:color="auto"/>
                <w:right w:val="none" w:sz="0" w:space="0" w:color="auto"/>
              </w:divBdr>
            </w:div>
            <w:div w:id="187835306">
              <w:marLeft w:val="0"/>
              <w:marRight w:val="0"/>
              <w:marTop w:val="0"/>
              <w:marBottom w:val="0"/>
              <w:divBdr>
                <w:top w:val="none" w:sz="0" w:space="0" w:color="auto"/>
                <w:left w:val="none" w:sz="0" w:space="0" w:color="auto"/>
                <w:bottom w:val="none" w:sz="0" w:space="0" w:color="auto"/>
                <w:right w:val="none" w:sz="0" w:space="0" w:color="auto"/>
              </w:divBdr>
            </w:div>
            <w:div w:id="1204750592">
              <w:marLeft w:val="0"/>
              <w:marRight w:val="0"/>
              <w:marTop w:val="0"/>
              <w:marBottom w:val="0"/>
              <w:divBdr>
                <w:top w:val="none" w:sz="0" w:space="0" w:color="auto"/>
                <w:left w:val="none" w:sz="0" w:space="0" w:color="auto"/>
                <w:bottom w:val="none" w:sz="0" w:space="0" w:color="auto"/>
                <w:right w:val="none" w:sz="0" w:space="0" w:color="auto"/>
              </w:divBdr>
            </w:div>
            <w:div w:id="1414207783">
              <w:marLeft w:val="0"/>
              <w:marRight w:val="0"/>
              <w:marTop w:val="0"/>
              <w:marBottom w:val="0"/>
              <w:divBdr>
                <w:top w:val="none" w:sz="0" w:space="0" w:color="auto"/>
                <w:left w:val="none" w:sz="0" w:space="0" w:color="auto"/>
                <w:bottom w:val="none" w:sz="0" w:space="0" w:color="auto"/>
                <w:right w:val="none" w:sz="0" w:space="0" w:color="auto"/>
              </w:divBdr>
            </w:div>
            <w:div w:id="704872287">
              <w:marLeft w:val="0"/>
              <w:marRight w:val="0"/>
              <w:marTop w:val="0"/>
              <w:marBottom w:val="0"/>
              <w:divBdr>
                <w:top w:val="none" w:sz="0" w:space="0" w:color="auto"/>
                <w:left w:val="none" w:sz="0" w:space="0" w:color="auto"/>
                <w:bottom w:val="none" w:sz="0" w:space="0" w:color="auto"/>
                <w:right w:val="none" w:sz="0" w:space="0" w:color="auto"/>
              </w:divBdr>
            </w:div>
            <w:div w:id="467089770">
              <w:marLeft w:val="0"/>
              <w:marRight w:val="0"/>
              <w:marTop w:val="0"/>
              <w:marBottom w:val="0"/>
              <w:divBdr>
                <w:top w:val="none" w:sz="0" w:space="0" w:color="auto"/>
                <w:left w:val="none" w:sz="0" w:space="0" w:color="auto"/>
                <w:bottom w:val="none" w:sz="0" w:space="0" w:color="auto"/>
                <w:right w:val="none" w:sz="0" w:space="0" w:color="auto"/>
              </w:divBdr>
            </w:div>
            <w:div w:id="808285511">
              <w:marLeft w:val="0"/>
              <w:marRight w:val="0"/>
              <w:marTop w:val="0"/>
              <w:marBottom w:val="0"/>
              <w:divBdr>
                <w:top w:val="none" w:sz="0" w:space="0" w:color="auto"/>
                <w:left w:val="none" w:sz="0" w:space="0" w:color="auto"/>
                <w:bottom w:val="none" w:sz="0" w:space="0" w:color="auto"/>
                <w:right w:val="none" w:sz="0" w:space="0" w:color="auto"/>
              </w:divBdr>
            </w:div>
            <w:div w:id="1319306717">
              <w:marLeft w:val="0"/>
              <w:marRight w:val="0"/>
              <w:marTop w:val="0"/>
              <w:marBottom w:val="0"/>
              <w:divBdr>
                <w:top w:val="none" w:sz="0" w:space="0" w:color="auto"/>
                <w:left w:val="none" w:sz="0" w:space="0" w:color="auto"/>
                <w:bottom w:val="none" w:sz="0" w:space="0" w:color="auto"/>
                <w:right w:val="none" w:sz="0" w:space="0" w:color="auto"/>
              </w:divBdr>
            </w:div>
            <w:div w:id="140968502">
              <w:marLeft w:val="0"/>
              <w:marRight w:val="0"/>
              <w:marTop w:val="0"/>
              <w:marBottom w:val="0"/>
              <w:divBdr>
                <w:top w:val="none" w:sz="0" w:space="0" w:color="auto"/>
                <w:left w:val="none" w:sz="0" w:space="0" w:color="auto"/>
                <w:bottom w:val="none" w:sz="0" w:space="0" w:color="auto"/>
                <w:right w:val="none" w:sz="0" w:space="0" w:color="auto"/>
              </w:divBdr>
            </w:div>
            <w:div w:id="1515655722">
              <w:marLeft w:val="0"/>
              <w:marRight w:val="0"/>
              <w:marTop w:val="0"/>
              <w:marBottom w:val="0"/>
              <w:divBdr>
                <w:top w:val="none" w:sz="0" w:space="0" w:color="auto"/>
                <w:left w:val="none" w:sz="0" w:space="0" w:color="auto"/>
                <w:bottom w:val="none" w:sz="0" w:space="0" w:color="auto"/>
                <w:right w:val="none" w:sz="0" w:space="0" w:color="auto"/>
              </w:divBdr>
            </w:div>
            <w:div w:id="1437359591">
              <w:marLeft w:val="0"/>
              <w:marRight w:val="0"/>
              <w:marTop w:val="0"/>
              <w:marBottom w:val="0"/>
              <w:divBdr>
                <w:top w:val="none" w:sz="0" w:space="0" w:color="auto"/>
                <w:left w:val="none" w:sz="0" w:space="0" w:color="auto"/>
                <w:bottom w:val="none" w:sz="0" w:space="0" w:color="auto"/>
                <w:right w:val="none" w:sz="0" w:space="0" w:color="auto"/>
              </w:divBdr>
            </w:div>
            <w:div w:id="2133741404">
              <w:marLeft w:val="0"/>
              <w:marRight w:val="0"/>
              <w:marTop w:val="0"/>
              <w:marBottom w:val="0"/>
              <w:divBdr>
                <w:top w:val="none" w:sz="0" w:space="0" w:color="auto"/>
                <w:left w:val="none" w:sz="0" w:space="0" w:color="auto"/>
                <w:bottom w:val="none" w:sz="0" w:space="0" w:color="auto"/>
                <w:right w:val="none" w:sz="0" w:space="0" w:color="auto"/>
              </w:divBdr>
            </w:div>
          </w:divsChild>
        </w:div>
        <w:div w:id="417290775">
          <w:marLeft w:val="0"/>
          <w:marRight w:val="0"/>
          <w:marTop w:val="0"/>
          <w:marBottom w:val="0"/>
          <w:divBdr>
            <w:top w:val="none" w:sz="0" w:space="0" w:color="auto"/>
            <w:left w:val="none" w:sz="0" w:space="0" w:color="auto"/>
            <w:bottom w:val="none" w:sz="0" w:space="0" w:color="auto"/>
            <w:right w:val="none" w:sz="0" w:space="0" w:color="auto"/>
          </w:divBdr>
          <w:divsChild>
            <w:div w:id="614142462">
              <w:marLeft w:val="0"/>
              <w:marRight w:val="0"/>
              <w:marTop w:val="0"/>
              <w:marBottom w:val="0"/>
              <w:divBdr>
                <w:top w:val="none" w:sz="0" w:space="0" w:color="auto"/>
                <w:left w:val="none" w:sz="0" w:space="0" w:color="auto"/>
                <w:bottom w:val="none" w:sz="0" w:space="0" w:color="auto"/>
                <w:right w:val="none" w:sz="0" w:space="0" w:color="auto"/>
              </w:divBdr>
            </w:div>
            <w:div w:id="926425646">
              <w:marLeft w:val="0"/>
              <w:marRight w:val="0"/>
              <w:marTop w:val="0"/>
              <w:marBottom w:val="0"/>
              <w:divBdr>
                <w:top w:val="none" w:sz="0" w:space="0" w:color="auto"/>
                <w:left w:val="none" w:sz="0" w:space="0" w:color="auto"/>
                <w:bottom w:val="none" w:sz="0" w:space="0" w:color="auto"/>
                <w:right w:val="none" w:sz="0" w:space="0" w:color="auto"/>
              </w:divBdr>
            </w:div>
            <w:div w:id="411270555">
              <w:marLeft w:val="0"/>
              <w:marRight w:val="0"/>
              <w:marTop w:val="0"/>
              <w:marBottom w:val="0"/>
              <w:divBdr>
                <w:top w:val="none" w:sz="0" w:space="0" w:color="auto"/>
                <w:left w:val="none" w:sz="0" w:space="0" w:color="auto"/>
                <w:bottom w:val="none" w:sz="0" w:space="0" w:color="auto"/>
                <w:right w:val="none" w:sz="0" w:space="0" w:color="auto"/>
              </w:divBdr>
            </w:div>
            <w:div w:id="519440839">
              <w:marLeft w:val="0"/>
              <w:marRight w:val="0"/>
              <w:marTop w:val="0"/>
              <w:marBottom w:val="0"/>
              <w:divBdr>
                <w:top w:val="none" w:sz="0" w:space="0" w:color="auto"/>
                <w:left w:val="none" w:sz="0" w:space="0" w:color="auto"/>
                <w:bottom w:val="none" w:sz="0" w:space="0" w:color="auto"/>
                <w:right w:val="none" w:sz="0" w:space="0" w:color="auto"/>
              </w:divBdr>
            </w:div>
            <w:div w:id="584800828">
              <w:marLeft w:val="0"/>
              <w:marRight w:val="0"/>
              <w:marTop w:val="0"/>
              <w:marBottom w:val="0"/>
              <w:divBdr>
                <w:top w:val="none" w:sz="0" w:space="0" w:color="auto"/>
                <w:left w:val="none" w:sz="0" w:space="0" w:color="auto"/>
                <w:bottom w:val="none" w:sz="0" w:space="0" w:color="auto"/>
                <w:right w:val="none" w:sz="0" w:space="0" w:color="auto"/>
              </w:divBdr>
            </w:div>
            <w:div w:id="895235531">
              <w:marLeft w:val="0"/>
              <w:marRight w:val="0"/>
              <w:marTop w:val="0"/>
              <w:marBottom w:val="0"/>
              <w:divBdr>
                <w:top w:val="none" w:sz="0" w:space="0" w:color="auto"/>
                <w:left w:val="none" w:sz="0" w:space="0" w:color="auto"/>
                <w:bottom w:val="none" w:sz="0" w:space="0" w:color="auto"/>
                <w:right w:val="none" w:sz="0" w:space="0" w:color="auto"/>
              </w:divBdr>
            </w:div>
            <w:div w:id="1916475191">
              <w:marLeft w:val="0"/>
              <w:marRight w:val="0"/>
              <w:marTop w:val="0"/>
              <w:marBottom w:val="0"/>
              <w:divBdr>
                <w:top w:val="none" w:sz="0" w:space="0" w:color="auto"/>
                <w:left w:val="none" w:sz="0" w:space="0" w:color="auto"/>
                <w:bottom w:val="none" w:sz="0" w:space="0" w:color="auto"/>
                <w:right w:val="none" w:sz="0" w:space="0" w:color="auto"/>
              </w:divBdr>
            </w:div>
            <w:div w:id="1503348772">
              <w:marLeft w:val="0"/>
              <w:marRight w:val="0"/>
              <w:marTop w:val="0"/>
              <w:marBottom w:val="0"/>
              <w:divBdr>
                <w:top w:val="none" w:sz="0" w:space="0" w:color="auto"/>
                <w:left w:val="none" w:sz="0" w:space="0" w:color="auto"/>
                <w:bottom w:val="none" w:sz="0" w:space="0" w:color="auto"/>
                <w:right w:val="none" w:sz="0" w:space="0" w:color="auto"/>
              </w:divBdr>
            </w:div>
            <w:div w:id="1385830323">
              <w:marLeft w:val="0"/>
              <w:marRight w:val="0"/>
              <w:marTop w:val="0"/>
              <w:marBottom w:val="0"/>
              <w:divBdr>
                <w:top w:val="none" w:sz="0" w:space="0" w:color="auto"/>
                <w:left w:val="none" w:sz="0" w:space="0" w:color="auto"/>
                <w:bottom w:val="none" w:sz="0" w:space="0" w:color="auto"/>
                <w:right w:val="none" w:sz="0" w:space="0" w:color="auto"/>
              </w:divBdr>
            </w:div>
            <w:div w:id="863522316">
              <w:marLeft w:val="0"/>
              <w:marRight w:val="0"/>
              <w:marTop w:val="0"/>
              <w:marBottom w:val="0"/>
              <w:divBdr>
                <w:top w:val="none" w:sz="0" w:space="0" w:color="auto"/>
                <w:left w:val="none" w:sz="0" w:space="0" w:color="auto"/>
                <w:bottom w:val="none" w:sz="0" w:space="0" w:color="auto"/>
                <w:right w:val="none" w:sz="0" w:space="0" w:color="auto"/>
              </w:divBdr>
            </w:div>
            <w:div w:id="72244809">
              <w:marLeft w:val="0"/>
              <w:marRight w:val="0"/>
              <w:marTop w:val="0"/>
              <w:marBottom w:val="0"/>
              <w:divBdr>
                <w:top w:val="none" w:sz="0" w:space="0" w:color="auto"/>
                <w:left w:val="none" w:sz="0" w:space="0" w:color="auto"/>
                <w:bottom w:val="none" w:sz="0" w:space="0" w:color="auto"/>
                <w:right w:val="none" w:sz="0" w:space="0" w:color="auto"/>
              </w:divBdr>
            </w:div>
            <w:div w:id="927543628">
              <w:marLeft w:val="0"/>
              <w:marRight w:val="0"/>
              <w:marTop w:val="0"/>
              <w:marBottom w:val="0"/>
              <w:divBdr>
                <w:top w:val="none" w:sz="0" w:space="0" w:color="auto"/>
                <w:left w:val="none" w:sz="0" w:space="0" w:color="auto"/>
                <w:bottom w:val="none" w:sz="0" w:space="0" w:color="auto"/>
                <w:right w:val="none" w:sz="0" w:space="0" w:color="auto"/>
              </w:divBdr>
            </w:div>
            <w:div w:id="291789039">
              <w:marLeft w:val="0"/>
              <w:marRight w:val="0"/>
              <w:marTop w:val="0"/>
              <w:marBottom w:val="0"/>
              <w:divBdr>
                <w:top w:val="none" w:sz="0" w:space="0" w:color="auto"/>
                <w:left w:val="none" w:sz="0" w:space="0" w:color="auto"/>
                <w:bottom w:val="none" w:sz="0" w:space="0" w:color="auto"/>
                <w:right w:val="none" w:sz="0" w:space="0" w:color="auto"/>
              </w:divBdr>
            </w:div>
            <w:div w:id="1321738948">
              <w:marLeft w:val="0"/>
              <w:marRight w:val="0"/>
              <w:marTop w:val="0"/>
              <w:marBottom w:val="0"/>
              <w:divBdr>
                <w:top w:val="none" w:sz="0" w:space="0" w:color="auto"/>
                <w:left w:val="none" w:sz="0" w:space="0" w:color="auto"/>
                <w:bottom w:val="none" w:sz="0" w:space="0" w:color="auto"/>
                <w:right w:val="none" w:sz="0" w:space="0" w:color="auto"/>
              </w:divBdr>
            </w:div>
            <w:div w:id="349840353">
              <w:marLeft w:val="0"/>
              <w:marRight w:val="0"/>
              <w:marTop w:val="0"/>
              <w:marBottom w:val="0"/>
              <w:divBdr>
                <w:top w:val="none" w:sz="0" w:space="0" w:color="auto"/>
                <w:left w:val="none" w:sz="0" w:space="0" w:color="auto"/>
                <w:bottom w:val="none" w:sz="0" w:space="0" w:color="auto"/>
                <w:right w:val="none" w:sz="0" w:space="0" w:color="auto"/>
              </w:divBdr>
            </w:div>
            <w:div w:id="2012298702">
              <w:marLeft w:val="0"/>
              <w:marRight w:val="0"/>
              <w:marTop w:val="0"/>
              <w:marBottom w:val="0"/>
              <w:divBdr>
                <w:top w:val="none" w:sz="0" w:space="0" w:color="auto"/>
                <w:left w:val="none" w:sz="0" w:space="0" w:color="auto"/>
                <w:bottom w:val="none" w:sz="0" w:space="0" w:color="auto"/>
                <w:right w:val="none" w:sz="0" w:space="0" w:color="auto"/>
              </w:divBdr>
            </w:div>
            <w:div w:id="889000172">
              <w:marLeft w:val="0"/>
              <w:marRight w:val="0"/>
              <w:marTop w:val="0"/>
              <w:marBottom w:val="0"/>
              <w:divBdr>
                <w:top w:val="none" w:sz="0" w:space="0" w:color="auto"/>
                <w:left w:val="none" w:sz="0" w:space="0" w:color="auto"/>
                <w:bottom w:val="none" w:sz="0" w:space="0" w:color="auto"/>
                <w:right w:val="none" w:sz="0" w:space="0" w:color="auto"/>
              </w:divBdr>
            </w:div>
            <w:div w:id="772364959">
              <w:marLeft w:val="0"/>
              <w:marRight w:val="0"/>
              <w:marTop w:val="0"/>
              <w:marBottom w:val="0"/>
              <w:divBdr>
                <w:top w:val="none" w:sz="0" w:space="0" w:color="auto"/>
                <w:left w:val="none" w:sz="0" w:space="0" w:color="auto"/>
                <w:bottom w:val="none" w:sz="0" w:space="0" w:color="auto"/>
                <w:right w:val="none" w:sz="0" w:space="0" w:color="auto"/>
              </w:divBdr>
            </w:div>
            <w:div w:id="766116479">
              <w:marLeft w:val="0"/>
              <w:marRight w:val="0"/>
              <w:marTop w:val="0"/>
              <w:marBottom w:val="0"/>
              <w:divBdr>
                <w:top w:val="none" w:sz="0" w:space="0" w:color="auto"/>
                <w:left w:val="none" w:sz="0" w:space="0" w:color="auto"/>
                <w:bottom w:val="none" w:sz="0" w:space="0" w:color="auto"/>
                <w:right w:val="none" w:sz="0" w:space="0" w:color="auto"/>
              </w:divBdr>
            </w:div>
            <w:div w:id="315846504">
              <w:marLeft w:val="0"/>
              <w:marRight w:val="0"/>
              <w:marTop w:val="0"/>
              <w:marBottom w:val="0"/>
              <w:divBdr>
                <w:top w:val="none" w:sz="0" w:space="0" w:color="auto"/>
                <w:left w:val="none" w:sz="0" w:space="0" w:color="auto"/>
                <w:bottom w:val="none" w:sz="0" w:space="0" w:color="auto"/>
                <w:right w:val="none" w:sz="0" w:space="0" w:color="auto"/>
              </w:divBdr>
            </w:div>
          </w:divsChild>
        </w:div>
        <w:div w:id="2117211051">
          <w:marLeft w:val="0"/>
          <w:marRight w:val="0"/>
          <w:marTop w:val="0"/>
          <w:marBottom w:val="0"/>
          <w:divBdr>
            <w:top w:val="none" w:sz="0" w:space="0" w:color="auto"/>
            <w:left w:val="none" w:sz="0" w:space="0" w:color="auto"/>
            <w:bottom w:val="none" w:sz="0" w:space="0" w:color="auto"/>
            <w:right w:val="none" w:sz="0" w:space="0" w:color="auto"/>
          </w:divBdr>
          <w:divsChild>
            <w:div w:id="1235358334">
              <w:marLeft w:val="0"/>
              <w:marRight w:val="0"/>
              <w:marTop w:val="0"/>
              <w:marBottom w:val="0"/>
              <w:divBdr>
                <w:top w:val="none" w:sz="0" w:space="0" w:color="auto"/>
                <w:left w:val="none" w:sz="0" w:space="0" w:color="auto"/>
                <w:bottom w:val="none" w:sz="0" w:space="0" w:color="auto"/>
                <w:right w:val="none" w:sz="0" w:space="0" w:color="auto"/>
              </w:divBdr>
            </w:div>
            <w:div w:id="2017999856">
              <w:marLeft w:val="0"/>
              <w:marRight w:val="0"/>
              <w:marTop w:val="0"/>
              <w:marBottom w:val="0"/>
              <w:divBdr>
                <w:top w:val="none" w:sz="0" w:space="0" w:color="auto"/>
                <w:left w:val="none" w:sz="0" w:space="0" w:color="auto"/>
                <w:bottom w:val="none" w:sz="0" w:space="0" w:color="auto"/>
                <w:right w:val="none" w:sz="0" w:space="0" w:color="auto"/>
              </w:divBdr>
            </w:div>
            <w:div w:id="1096092276">
              <w:marLeft w:val="0"/>
              <w:marRight w:val="0"/>
              <w:marTop w:val="0"/>
              <w:marBottom w:val="0"/>
              <w:divBdr>
                <w:top w:val="none" w:sz="0" w:space="0" w:color="auto"/>
                <w:left w:val="none" w:sz="0" w:space="0" w:color="auto"/>
                <w:bottom w:val="none" w:sz="0" w:space="0" w:color="auto"/>
                <w:right w:val="none" w:sz="0" w:space="0" w:color="auto"/>
              </w:divBdr>
            </w:div>
            <w:div w:id="305823696">
              <w:marLeft w:val="0"/>
              <w:marRight w:val="0"/>
              <w:marTop w:val="0"/>
              <w:marBottom w:val="0"/>
              <w:divBdr>
                <w:top w:val="none" w:sz="0" w:space="0" w:color="auto"/>
                <w:left w:val="none" w:sz="0" w:space="0" w:color="auto"/>
                <w:bottom w:val="none" w:sz="0" w:space="0" w:color="auto"/>
                <w:right w:val="none" w:sz="0" w:space="0" w:color="auto"/>
              </w:divBdr>
            </w:div>
            <w:div w:id="2135757661">
              <w:marLeft w:val="0"/>
              <w:marRight w:val="0"/>
              <w:marTop w:val="0"/>
              <w:marBottom w:val="0"/>
              <w:divBdr>
                <w:top w:val="none" w:sz="0" w:space="0" w:color="auto"/>
                <w:left w:val="none" w:sz="0" w:space="0" w:color="auto"/>
                <w:bottom w:val="none" w:sz="0" w:space="0" w:color="auto"/>
                <w:right w:val="none" w:sz="0" w:space="0" w:color="auto"/>
              </w:divBdr>
            </w:div>
            <w:div w:id="1486164630">
              <w:marLeft w:val="0"/>
              <w:marRight w:val="0"/>
              <w:marTop w:val="0"/>
              <w:marBottom w:val="0"/>
              <w:divBdr>
                <w:top w:val="none" w:sz="0" w:space="0" w:color="auto"/>
                <w:left w:val="none" w:sz="0" w:space="0" w:color="auto"/>
                <w:bottom w:val="none" w:sz="0" w:space="0" w:color="auto"/>
                <w:right w:val="none" w:sz="0" w:space="0" w:color="auto"/>
              </w:divBdr>
            </w:div>
            <w:div w:id="2045324308">
              <w:marLeft w:val="0"/>
              <w:marRight w:val="0"/>
              <w:marTop w:val="0"/>
              <w:marBottom w:val="0"/>
              <w:divBdr>
                <w:top w:val="none" w:sz="0" w:space="0" w:color="auto"/>
                <w:left w:val="none" w:sz="0" w:space="0" w:color="auto"/>
                <w:bottom w:val="none" w:sz="0" w:space="0" w:color="auto"/>
                <w:right w:val="none" w:sz="0" w:space="0" w:color="auto"/>
              </w:divBdr>
            </w:div>
            <w:div w:id="583077152">
              <w:marLeft w:val="0"/>
              <w:marRight w:val="0"/>
              <w:marTop w:val="0"/>
              <w:marBottom w:val="0"/>
              <w:divBdr>
                <w:top w:val="none" w:sz="0" w:space="0" w:color="auto"/>
                <w:left w:val="none" w:sz="0" w:space="0" w:color="auto"/>
                <w:bottom w:val="none" w:sz="0" w:space="0" w:color="auto"/>
                <w:right w:val="none" w:sz="0" w:space="0" w:color="auto"/>
              </w:divBdr>
            </w:div>
            <w:div w:id="573857174">
              <w:marLeft w:val="0"/>
              <w:marRight w:val="0"/>
              <w:marTop w:val="0"/>
              <w:marBottom w:val="0"/>
              <w:divBdr>
                <w:top w:val="none" w:sz="0" w:space="0" w:color="auto"/>
                <w:left w:val="none" w:sz="0" w:space="0" w:color="auto"/>
                <w:bottom w:val="none" w:sz="0" w:space="0" w:color="auto"/>
                <w:right w:val="none" w:sz="0" w:space="0" w:color="auto"/>
              </w:divBdr>
            </w:div>
            <w:div w:id="1364015822">
              <w:marLeft w:val="0"/>
              <w:marRight w:val="0"/>
              <w:marTop w:val="0"/>
              <w:marBottom w:val="0"/>
              <w:divBdr>
                <w:top w:val="none" w:sz="0" w:space="0" w:color="auto"/>
                <w:left w:val="none" w:sz="0" w:space="0" w:color="auto"/>
                <w:bottom w:val="none" w:sz="0" w:space="0" w:color="auto"/>
                <w:right w:val="none" w:sz="0" w:space="0" w:color="auto"/>
              </w:divBdr>
            </w:div>
            <w:div w:id="1548764001">
              <w:marLeft w:val="0"/>
              <w:marRight w:val="0"/>
              <w:marTop w:val="0"/>
              <w:marBottom w:val="0"/>
              <w:divBdr>
                <w:top w:val="none" w:sz="0" w:space="0" w:color="auto"/>
                <w:left w:val="none" w:sz="0" w:space="0" w:color="auto"/>
                <w:bottom w:val="none" w:sz="0" w:space="0" w:color="auto"/>
                <w:right w:val="none" w:sz="0" w:space="0" w:color="auto"/>
              </w:divBdr>
            </w:div>
            <w:div w:id="1783260449">
              <w:marLeft w:val="0"/>
              <w:marRight w:val="0"/>
              <w:marTop w:val="0"/>
              <w:marBottom w:val="0"/>
              <w:divBdr>
                <w:top w:val="none" w:sz="0" w:space="0" w:color="auto"/>
                <w:left w:val="none" w:sz="0" w:space="0" w:color="auto"/>
                <w:bottom w:val="none" w:sz="0" w:space="0" w:color="auto"/>
                <w:right w:val="none" w:sz="0" w:space="0" w:color="auto"/>
              </w:divBdr>
            </w:div>
            <w:div w:id="1157380246">
              <w:marLeft w:val="0"/>
              <w:marRight w:val="0"/>
              <w:marTop w:val="0"/>
              <w:marBottom w:val="0"/>
              <w:divBdr>
                <w:top w:val="none" w:sz="0" w:space="0" w:color="auto"/>
                <w:left w:val="none" w:sz="0" w:space="0" w:color="auto"/>
                <w:bottom w:val="none" w:sz="0" w:space="0" w:color="auto"/>
                <w:right w:val="none" w:sz="0" w:space="0" w:color="auto"/>
              </w:divBdr>
            </w:div>
            <w:div w:id="1891846271">
              <w:marLeft w:val="0"/>
              <w:marRight w:val="0"/>
              <w:marTop w:val="0"/>
              <w:marBottom w:val="0"/>
              <w:divBdr>
                <w:top w:val="none" w:sz="0" w:space="0" w:color="auto"/>
                <w:left w:val="none" w:sz="0" w:space="0" w:color="auto"/>
                <w:bottom w:val="none" w:sz="0" w:space="0" w:color="auto"/>
                <w:right w:val="none" w:sz="0" w:space="0" w:color="auto"/>
              </w:divBdr>
            </w:div>
            <w:div w:id="1028867851">
              <w:marLeft w:val="0"/>
              <w:marRight w:val="0"/>
              <w:marTop w:val="0"/>
              <w:marBottom w:val="0"/>
              <w:divBdr>
                <w:top w:val="none" w:sz="0" w:space="0" w:color="auto"/>
                <w:left w:val="none" w:sz="0" w:space="0" w:color="auto"/>
                <w:bottom w:val="none" w:sz="0" w:space="0" w:color="auto"/>
                <w:right w:val="none" w:sz="0" w:space="0" w:color="auto"/>
              </w:divBdr>
            </w:div>
            <w:div w:id="58018396">
              <w:marLeft w:val="0"/>
              <w:marRight w:val="0"/>
              <w:marTop w:val="0"/>
              <w:marBottom w:val="0"/>
              <w:divBdr>
                <w:top w:val="none" w:sz="0" w:space="0" w:color="auto"/>
                <w:left w:val="none" w:sz="0" w:space="0" w:color="auto"/>
                <w:bottom w:val="none" w:sz="0" w:space="0" w:color="auto"/>
                <w:right w:val="none" w:sz="0" w:space="0" w:color="auto"/>
              </w:divBdr>
            </w:div>
            <w:div w:id="1339311489">
              <w:marLeft w:val="0"/>
              <w:marRight w:val="0"/>
              <w:marTop w:val="0"/>
              <w:marBottom w:val="0"/>
              <w:divBdr>
                <w:top w:val="none" w:sz="0" w:space="0" w:color="auto"/>
                <w:left w:val="none" w:sz="0" w:space="0" w:color="auto"/>
                <w:bottom w:val="none" w:sz="0" w:space="0" w:color="auto"/>
                <w:right w:val="none" w:sz="0" w:space="0" w:color="auto"/>
              </w:divBdr>
            </w:div>
            <w:div w:id="2038697761">
              <w:marLeft w:val="0"/>
              <w:marRight w:val="0"/>
              <w:marTop w:val="0"/>
              <w:marBottom w:val="0"/>
              <w:divBdr>
                <w:top w:val="none" w:sz="0" w:space="0" w:color="auto"/>
                <w:left w:val="none" w:sz="0" w:space="0" w:color="auto"/>
                <w:bottom w:val="none" w:sz="0" w:space="0" w:color="auto"/>
                <w:right w:val="none" w:sz="0" w:space="0" w:color="auto"/>
              </w:divBdr>
            </w:div>
            <w:div w:id="1956978573">
              <w:marLeft w:val="0"/>
              <w:marRight w:val="0"/>
              <w:marTop w:val="0"/>
              <w:marBottom w:val="0"/>
              <w:divBdr>
                <w:top w:val="none" w:sz="0" w:space="0" w:color="auto"/>
                <w:left w:val="none" w:sz="0" w:space="0" w:color="auto"/>
                <w:bottom w:val="none" w:sz="0" w:space="0" w:color="auto"/>
                <w:right w:val="none" w:sz="0" w:space="0" w:color="auto"/>
              </w:divBdr>
            </w:div>
            <w:div w:id="1881940250">
              <w:marLeft w:val="0"/>
              <w:marRight w:val="0"/>
              <w:marTop w:val="0"/>
              <w:marBottom w:val="0"/>
              <w:divBdr>
                <w:top w:val="none" w:sz="0" w:space="0" w:color="auto"/>
                <w:left w:val="none" w:sz="0" w:space="0" w:color="auto"/>
                <w:bottom w:val="none" w:sz="0" w:space="0" w:color="auto"/>
                <w:right w:val="none" w:sz="0" w:space="0" w:color="auto"/>
              </w:divBdr>
            </w:div>
          </w:divsChild>
        </w:div>
        <w:div w:id="122700058">
          <w:marLeft w:val="0"/>
          <w:marRight w:val="0"/>
          <w:marTop w:val="0"/>
          <w:marBottom w:val="0"/>
          <w:divBdr>
            <w:top w:val="none" w:sz="0" w:space="0" w:color="auto"/>
            <w:left w:val="none" w:sz="0" w:space="0" w:color="auto"/>
            <w:bottom w:val="none" w:sz="0" w:space="0" w:color="auto"/>
            <w:right w:val="none" w:sz="0" w:space="0" w:color="auto"/>
          </w:divBdr>
        </w:div>
        <w:div w:id="306593862">
          <w:marLeft w:val="0"/>
          <w:marRight w:val="0"/>
          <w:marTop w:val="0"/>
          <w:marBottom w:val="0"/>
          <w:divBdr>
            <w:top w:val="none" w:sz="0" w:space="0" w:color="auto"/>
            <w:left w:val="none" w:sz="0" w:space="0" w:color="auto"/>
            <w:bottom w:val="none" w:sz="0" w:space="0" w:color="auto"/>
            <w:right w:val="none" w:sz="0" w:space="0" w:color="auto"/>
          </w:divBdr>
        </w:div>
      </w:divsChild>
    </w:div>
    <w:div w:id="1683706167">
      <w:bodyDiv w:val="1"/>
      <w:marLeft w:val="0"/>
      <w:marRight w:val="0"/>
      <w:marTop w:val="0"/>
      <w:marBottom w:val="0"/>
      <w:divBdr>
        <w:top w:val="none" w:sz="0" w:space="0" w:color="auto"/>
        <w:left w:val="none" w:sz="0" w:space="0" w:color="auto"/>
        <w:bottom w:val="none" w:sz="0" w:space="0" w:color="auto"/>
        <w:right w:val="none" w:sz="0" w:space="0" w:color="auto"/>
      </w:divBdr>
      <w:divsChild>
        <w:div w:id="1028726456">
          <w:marLeft w:val="0"/>
          <w:marRight w:val="0"/>
          <w:marTop w:val="0"/>
          <w:marBottom w:val="0"/>
          <w:divBdr>
            <w:top w:val="none" w:sz="0" w:space="0" w:color="auto"/>
            <w:left w:val="none" w:sz="0" w:space="0" w:color="auto"/>
            <w:bottom w:val="none" w:sz="0" w:space="0" w:color="auto"/>
            <w:right w:val="none" w:sz="0" w:space="0" w:color="auto"/>
          </w:divBdr>
          <w:divsChild>
            <w:div w:id="70543367">
              <w:marLeft w:val="0"/>
              <w:marRight w:val="0"/>
              <w:marTop w:val="0"/>
              <w:marBottom w:val="0"/>
              <w:divBdr>
                <w:top w:val="none" w:sz="0" w:space="0" w:color="auto"/>
                <w:left w:val="none" w:sz="0" w:space="0" w:color="auto"/>
                <w:bottom w:val="none" w:sz="0" w:space="0" w:color="auto"/>
                <w:right w:val="none" w:sz="0" w:space="0" w:color="auto"/>
              </w:divBdr>
            </w:div>
            <w:div w:id="1308392595">
              <w:marLeft w:val="0"/>
              <w:marRight w:val="0"/>
              <w:marTop w:val="0"/>
              <w:marBottom w:val="0"/>
              <w:divBdr>
                <w:top w:val="none" w:sz="0" w:space="0" w:color="auto"/>
                <w:left w:val="none" w:sz="0" w:space="0" w:color="auto"/>
                <w:bottom w:val="none" w:sz="0" w:space="0" w:color="auto"/>
                <w:right w:val="none" w:sz="0" w:space="0" w:color="auto"/>
              </w:divBdr>
            </w:div>
            <w:div w:id="307561247">
              <w:marLeft w:val="0"/>
              <w:marRight w:val="0"/>
              <w:marTop w:val="0"/>
              <w:marBottom w:val="0"/>
              <w:divBdr>
                <w:top w:val="none" w:sz="0" w:space="0" w:color="auto"/>
                <w:left w:val="none" w:sz="0" w:space="0" w:color="auto"/>
                <w:bottom w:val="none" w:sz="0" w:space="0" w:color="auto"/>
                <w:right w:val="none" w:sz="0" w:space="0" w:color="auto"/>
              </w:divBdr>
            </w:div>
            <w:div w:id="487552693">
              <w:marLeft w:val="0"/>
              <w:marRight w:val="0"/>
              <w:marTop w:val="0"/>
              <w:marBottom w:val="0"/>
              <w:divBdr>
                <w:top w:val="none" w:sz="0" w:space="0" w:color="auto"/>
                <w:left w:val="none" w:sz="0" w:space="0" w:color="auto"/>
                <w:bottom w:val="none" w:sz="0" w:space="0" w:color="auto"/>
                <w:right w:val="none" w:sz="0" w:space="0" w:color="auto"/>
              </w:divBdr>
            </w:div>
            <w:div w:id="2070615920">
              <w:marLeft w:val="0"/>
              <w:marRight w:val="0"/>
              <w:marTop w:val="0"/>
              <w:marBottom w:val="0"/>
              <w:divBdr>
                <w:top w:val="none" w:sz="0" w:space="0" w:color="auto"/>
                <w:left w:val="none" w:sz="0" w:space="0" w:color="auto"/>
                <w:bottom w:val="none" w:sz="0" w:space="0" w:color="auto"/>
                <w:right w:val="none" w:sz="0" w:space="0" w:color="auto"/>
              </w:divBdr>
            </w:div>
            <w:div w:id="1138912829">
              <w:marLeft w:val="0"/>
              <w:marRight w:val="0"/>
              <w:marTop w:val="0"/>
              <w:marBottom w:val="0"/>
              <w:divBdr>
                <w:top w:val="none" w:sz="0" w:space="0" w:color="auto"/>
                <w:left w:val="none" w:sz="0" w:space="0" w:color="auto"/>
                <w:bottom w:val="none" w:sz="0" w:space="0" w:color="auto"/>
                <w:right w:val="none" w:sz="0" w:space="0" w:color="auto"/>
              </w:divBdr>
            </w:div>
            <w:div w:id="1394083908">
              <w:marLeft w:val="0"/>
              <w:marRight w:val="0"/>
              <w:marTop w:val="0"/>
              <w:marBottom w:val="0"/>
              <w:divBdr>
                <w:top w:val="none" w:sz="0" w:space="0" w:color="auto"/>
                <w:left w:val="none" w:sz="0" w:space="0" w:color="auto"/>
                <w:bottom w:val="none" w:sz="0" w:space="0" w:color="auto"/>
                <w:right w:val="none" w:sz="0" w:space="0" w:color="auto"/>
              </w:divBdr>
            </w:div>
            <w:div w:id="130710724">
              <w:marLeft w:val="0"/>
              <w:marRight w:val="0"/>
              <w:marTop w:val="0"/>
              <w:marBottom w:val="0"/>
              <w:divBdr>
                <w:top w:val="none" w:sz="0" w:space="0" w:color="auto"/>
                <w:left w:val="none" w:sz="0" w:space="0" w:color="auto"/>
                <w:bottom w:val="none" w:sz="0" w:space="0" w:color="auto"/>
                <w:right w:val="none" w:sz="0" w:space="0" w:color="auto"/>
              </w:divBdr>
            </w:div>
            <w:div w:id="1937520358">
              <w:marLeft w:val="0"/>
              <w:marRight w:val="0"/>
              <w:marTop w:val="0"/>
              <w:marBottom w:val="0"/>
              <w:divBdr>
                <w:top w:val="none" w:sz="0" w:space="0" w:color="auto"/>
                <w:left w:val="none" w:sz="0" w:space="0" w:color="auto"/>
                <w:bottom w:val="none" w:sz="0" w:space="0" w:color="auto"/>
                <w:right w:val="none" w:sz="0" w:space="0" w:color="auto"/>
              </w:divBdr>
            </w:div>
            <w:div w:id="717895737">
              <w:marLeft w:val="0"/>
              <w:marRight w:val="0"/>
              <w:marTop w:val="0"/>
              <w:marBottom w:val="0"/>
              <w:divBdr>
                <w:top w:val="none" w:sz="0" w:space="0" w:color="auto"/>
                <w:left w:val="none" w:sz="0" w:space="0" w:color="auto"/>
                <w:bottom w:val="none" w:sz="0" w:space="0" w:color="auto"/>
                <w:right w:val="none" w:sz="0" w:space="0" w:color="auto"/>
              </w:divBdr>
            </w:div>
            <w:div w:id="847600046">
              <w:marLeft w:val="0"/>
              <w:marRight w:val="0"/>
              <w:marTop w:val="0"/>
              <w:marBottom w:val="0"/>
              <w:divBdr>
                <w:top w:val="none" w:sz="0" w:space="0" w:color="auto"/>
                <w:left w:val="none" w:sz="0" w:space="0" w:color="auto"/>
                <w:bottom w:val="none" w:sz="0" w:space="0" w:color="auto"/>
                <w:right w:val="none" w:sz="0" w:space="0" w:color="auto"/>
              </w:divBdr>
            </w:div>
            <w:div w:id="2042439364">
              <w:marLeft w:val="0"/>
              <w:marRight w:val="0"/>
              <w:marTop w:val="0"/>
              <w:marBottom w:val="0"/>
              <w:divBdr>
                <w:top w:val="none" w:sz="0" w:space="0" w:color="auto"/>
                <w:left w:val="none" w:sz="0" w:space="0" w:color="auto"/>
                <w:bottom w:val="none" w:sz="0" w:space="0" w:color="auto"/>
                <w:right w:val="none" w:sz="0" w:space="0" w:color="auto"/>
              </w:divBdr>
            </w:div>
          </w:divsChild>
        </w:div>
        <w:div w:id="1113282551">
          <w:marLeft w:val="0"/>
          <w:marRight w:val="0"/>
          <w:marTop w:val="0"/>
          <w:marBottom w:val="0"/>
          <w:divBdr>
            <w:top w:val="none" w:sz="0" w:space="0" w:color="auto"/>
            <w:left w:val="none" w:sz="0" w:space="0" w:color="auto"/>
            <w:bottom w:val="none" w:sz="0" w:space="0" w:color="auto"/>
            <w:right w:val="none" w:sz="0" w:space="0" w:color="auto"/>
          </w:divBdr>
          <w:divsChild>
            <w:div w:id="1662389115">
              <w:marLeft w:val="0"/>
              <w:marRight w:val="0"/>
              <w:marTop w:val="0"/>
              <w:marBottom w:val="0"/>
              <w:divBdr>
                <w:top w:val="none" w:sz="0" w:space="0" w:color="auto"/>
                <w:left w:val="none" w:sz="0" w:space="0" w:color="auto"/>
                <w:bottom w:val="none" w:sz="0" w:space="0" w:color="auto"/>
                <w:right w:val="none" w:sz="0" w:space="0" w:color="auto"/>
              </w:divBdr>
            </w:div>
            <w:div w:id="1831630279">
              <w:marLeft w:val="0"/>
              <w:marRight w:val="0"/>
              <w:marTop w:val="0"/>
              <w:marBottom w:val="0"/>
              <w:divBdr>
                <w:top w:val="none" w:sz="0" w:space="0" w:color="auto"/>
                <w:left w:val="none" w:sz="0" w:space="0" w:color="auto"/>
                <w:bottom w:val="none" w:sz="0" w:space="0" w:color="auto"/>
                <w:right w:val="none" w:sz="0" w:space="0" w:color="auto"/>
              </w:divBdr>
            </w:div>
            <w:div w:id="971129221">
              <w:marLeft w:val="0"/>
              <w:marRight w:val="0"/>
              <w:marTop w:val="0"/>
              <w:marBottom w:val="0"/>
              <w:divBdr>
                <w:top w:val="none" w:sz="0" w:space="0" w:color="auto"/>
                <w:left w:val="none" w:sz="0" w:space="0" w:color="auto"/>
                <w:bottom w:val="none" w:sz="0" w:space="0" w:color="auto"/>
                <w:right w:val="none" w:sz="0" w:space="0" w:color="auto"/>
              </w:divBdr>
            </w:div>
            <w:div w:id="1988507543">
              <w:marLeft w:val="0"/>
              <w:marRight w:val="0"/>
              <w:marTop w:val="0"/>
              <w:marBottom w:val="0"/>
              <w:divBdr>
                <w:top w:val="none" w:sz="0" w:space="0" w:color="auto"/>
                <w:left w:val="none" w:sz="0" w:space="0" w:color="auto"/>
                <w:bottom w:val="none" w:sz="0" w:space="0" w:color="auto"/>
                <w:right w:val="none" w:sz="0" w:space="0" w:color="auto"/>
              </w:divBdr>
            </w:div>
            <w:div w:id="37516571">
              <w:marLeft w:val="0"/>
              <w:marRight w:val="0"/>
              <w:marTop w:val="0"/>
              <w:marBottom w:val="0"/>
              <w:divBdr>
                <w:top w:val="none" w:sz="0" w:space="0" w:color="auto"/>
                <w:left w:val="none" w:sz="0" w:space="0" w:color="auto"/>
                <w:bottom w:val="none" w:sz="0" w:space="0" w:color="auto"/>
                <w:right w:val="none" w:sz="0" w:space="0" w:color="auto"/>
              </w:divBdr>
            </w:div>
            <w:div w:id="1441803630">
              <w:marLeft w:val="0"/>
              <w:marRight w:val="0"/>
              <w:marTop w:val="0"/>
              <w:marBottom w:val="0"/>
              <w:divBdr>
                <w:top w:val="none" w:sz="0" w:space="0" w:color="auto"/>
                <w:left w:val="none" w:sz="0" w:space="0" w:color="auto"/>
                <w:bottom w:val="none" w:sz="0" w:space="0" w:color="auto"/>
                <w:right w:val="none" w:sz="0" w:space="0" w:color="auto"/>
              </w:divBdr>
            </w:div>
            <w:div w:id="1964188734">
              <w:marLeft w:val="0"/>
              <w:marRight w:val="0"/>
              <w:marTop w:val="0"/>
              <w:marBottom w:val="0"/>
              <w:divBdr>
                <w:top w:val="none" w:sz="0" w:space="0" w:color="auto"/>
                <w:left w:val="none" w:sz="0" w:space="0" w:color="auto"/>
                <w:bottom w:val="none" w:sz="0" w:space="0" w:color="auto"/>
                <w:right w:val="none" w:sz="0" w:space="0" w:color="auto"/>
              </w:divBdr>
            </w:div>
            <w:div w:id="1290743562">
              <w:marLeft w:val="0"/>
              <w:marRight w:val="0"/>
              <w:marTop w:val="0"/>
              <w:marBottom w:val="0"/>
              <w:divBdr>
                <w:top w:val="none" w:sz="0" w:space="0" w:color="auto"/>
                <w:left w:val="none" w:sz="0" w:space="0" w:color="auto"/>
                <w:bottom w:val="none" w:sz="0" w:space="0" w:color="auto"/>
                <w:right w:val="none" w:sz="0" w:space="0" w:color="auto"/>
              </w:divBdr>
            </w:div>
            <w:div w:id="202641359">
              <w:marLeft w:val="0"/>
              <w:marRight w:val="0"/>
              <w:marTop w:val="0"/>
              <w:marBottom w:val="0"/>
              <w:divBdr>
                <w:top w:val="none" w:sz="0" w:space="0" w:color="auto"/>
                <w:left w:val="none" w:sz="0" w:space="0" w:color="auto"/>
                <w:bottom w:val="none" w:sz="0" w:space="0" w:color="auto"/>
                <w:right w:val="none" w:sz="0" w:space="0" w:color="auto"/>
              </w:divBdr>
            </w:div>
            <w:div w:id="2123765584">
              <w:marLeft w:val="0"/>
              <w:marRight w:val="0"/>
              <w:marTop w:val="0"/>
              <w:marBottom w:val="0"/>
              <w:divBdr>
                <w:top w:val="none" w:sz="0" w:space="0" w:color="auto"/>
                <w:left w:val="none" w:sz="0" w:space="0" w:color="auto"/>
                <w:bottom w:val="none" w:sz="0" w:space="0" w:color="auto"/>
                <w:right w:val="none" w:sz="0" w:space="0" w:color="auto"/>
              </w:divBdr>
            </w:div>
            <w:div w:id="771244665">
              <w:marLeft w:val="0"/>
              <w:marRight w:val="0"/>
              <w:marTop w:val="0"/>
              <w:marBottom w:val="0"/>
              <w:divBdr>
                <w:top w:val="none" w:sz="0" w:space="0" w:color="auto"/>
                <w:left w:val="none" w:sz="0" w:space="0" w:color="auto"/>
                <w:bottom w:val="none" w:sz="0" w:space="0" w:color="auto"/>
                <w:right w:val="none" w:sz="0" w:space="0" w:color="auto"/>
              </w:divBdr>
            </w:div>
            <w:div w:id="123470664">
              <w:marLeft w:val="0"/>
              <w:marRight w:val="0"/>
              <w:marTop w:val="0"/>
              <w:marBottom w:val="0"/>
              <w:divBdr>
                <w:top w:val="none" w:sz="0" w:space="0" w:color="auto"/>
                <w:left w:val="none" w:sz="0" w:space="0" w:color="auto"/>
                <w:bottom w:val="none" w:sz="0" w:space="0" w:color="auto"/>
                <w:right w:val="none" w:sz="0" w:space="0" w:color="auto"/>
              </w:divBdr>
            </w:div>
            <w:div w:id="1527331797">
              <w:marLeft w:val="0"/>
              <w:marRight w:val="0"/>
              <w:marTop w:val="0"/>
              <w:marBottom w:val="0"/>
              <w:divBdr>
                <w:top w:val="none" w:sz="0" w:space="0" w:color="auto"/>
                <w:left w:val="none" w:sz="0" w:space="0" w:color="auto"/>
                <w:bottom w:val="none" w:sz="0" w:space="0" w:color="auto"/>
                <w:right w:val="none" w:sz="0" w:space="0" w:color="auto"/>
              </w:divBdr>
            </w:div>
            <w:div w:id="1662155351">
              <w:marLeft w:val="0"/>
              <w:marRight w:val="0"/>
              <w:marTop w:val="0"/>
              <w:marBottom w:val="0"/>
              <w:divBdr>
                <w:top w:val="none" w:sz="0" w:space="0" w:color="auto"/>
                <w:left w:val="none" w:sz="0" w:space="0" w:color="auto"/>
                <w:bottom w:val="none" w:sz="0" w:space="0" w:color="auto"/>
                <w:right w:val="none" w:sz="0" w:space="0" w:color="auto"/>
              </w:divBdr>
            </w:div>
            <w:div w:id="295525305">
              <w:marLeft w:val="0"/>
              <w:marRight w:val="0"/>
              <w:marTop w:val="0"/>
              <w:marBottom w:val="0"/>
              <w:divBdr>
                <w:top w:val="none" w:sz="0" w:space="0" w:color="auto"/>
                <w:left w:val="none" w:sz="0" w:space="0" w:color="auto"/>
                <w:bottom w:val="none" w:sz="0" w:space="0" w:color="auto"/>
                <w:right w:val="none" w:sz="0" w:space="0" w:color="auto"/>
              </w:divBdr>
            </w:div>
            <w:div w:id="2116316859">
              <w:marLeft w:val="0"/>
              <w:marRight w:val="0"/>
              <w:marTop w:val="0"/>
              <w:marBottom w:val="0"/>
              <w:divBdr>
                <w:top w:val="none" w:sz="0" w:space="0" w:color="auto"/>
                <w:left w:val="none" w:sz="0" w:space="0" w:color="auto"/>
                <w:bottom w:val="none" w:sz="0" w:space="0" w:color="auto"/>
                <w:right w:val="none" w:sz="0" w:space="0" w:color="auto"/>
              </w:divBdr>
            </w:div>
            <w:div w:id="618148777">
              <w:marLeft w:val="0"/>
              <w:marRight w:val="0"/>
              <w:marTop w:val="0"/>
              <w:marBottom w:val="0"/>
              <w:divBdr>
                <w:top w:val="none" w:sz="0" w:space="0" w:color="auto"/>
                <w:left w:val="none" w:sz="0" w:space="0" w:color="auto"/>
                <w:bottom w:val="none" w:sz="0" w:space="0" w:color="auto"/>
                <w:right w:val="none" w:sz="0" w:space="0" w:color="auto"/>
              </w:divBdr>
            </w:div>
            <w:div w:id="1690915064">
              <w:marLeft w:val="0"/>
              <w:marRight w:val="0"/>
              <w:marTop w:val="0"/>
              <w:marBottom w:val="0"/>
              <w:divBdr>
                <w:top w:val="none" w:sz="0" w:space="0" w:color="auto"/>
                <w:left w:val="none" w:sz="0" w:space="0" w:color="auto"/>
                <w:bottom w:val="none" w:sz="0" w:space="0" w:color="auto"/>
                <w:right w:val="none" w:sz="0" w:space="0" w:color="auto"/>
              </w:divBdr>
            </w:div>
            <w:div w:id="1021129852">
              <w:marLeft w:val="0"/>
              <w:marRight w:val="0"/>
              <w:marTop w:val="0"/>
              <w:marBottom w:val="0"/>
              <w:divBdr>
                <w:top w:val="none" w:sz="0" w:space="0" w:color="auto"/>
                <w:left w:val="none" w:sz="0" w:space="0" w:color="auto"/>
                <w:bottom w:val="none" w:sz="0" w:space="0" w:color="auto"/>
                <w:right w:val="none" w:sz="0" w:space="0" w:color="auto"/>
              </w:divBdr>
            </w:div>
            <w:div w:id="527332715">
              <w:marLeft w:val="0"/>
              <w:marRight w:val="0"/>
              <w:marTop w:val="0"/>
              <w:marBottom w:val="0"/>
              <w:divBdr>
                <w:top w:val="none" w:sz="0" w:space="0" w:color="auto"/>
                <w:left w:val="none" w:sz="0" w:space="0" w:color="auto"/>
                <w:bottom w:val="none" w:sz="0" w:space="0" w:color="auto"/>
                <w:right w:val="none" w:sz="0" w:space="0" w:color="auto"/>
              </w:divBdr>
            </w:div>
          </w:divsChild>
        </w:div>
        <w:div w:id="1165971310">
          <w:marLeft w:val="0"/>
          <w:marRight w:val="0"/>
          <w:marTop w:val="0"/>
          <w:marBottom w:val="0"/>
          <w:divBdr>
            <w:top w:val="none" w:sz="0" w:space="0" w:color="auto"/>
            <w:left w:val="none" w:sz="0" w:space="0" w:color="auto"/>
            <w:bottom w:val="none" w:sz="0" w:space="0" w:color="auto"/>
            <w:right w:val="none" w:sz="0" w:space="0" w:color="auto"/>
          </w:divBdr>
          <w:divsChild>
            <w:div w:id="1004937053">
              <w:marLeft w:val="0"/>
              <w:marRight w:val="0"/>
              <w:marTop w:val="0"/>
              <w:marBottom w:val="0"/>
              <w:divBdr>
                <w:top w:val="none" w:sz="0" w:space="0" w:color="auto"/>
                <w:left w:val="none" w:sz="0" w:space="0" w:color="auto"/>
                <w:bottom w:val="none" w:sz="0" w:space="0" w:color="auto"/>
                <w:right w:val="none" w:sz="0" w:space="0" w:color="auto"/>
              </w:divBdr>
            </w:div>
            <w:div w:id="1408499949">
              <w:marLeft w:val="0"/>
              <w:marRight w:val="0"/>
              <w:marTop w:val="0"/>
              <w:marBottom w:val="0"/>
              <w:divBdr>
                <w:top w:val="none" w:sz="0" w:space="0" w:color="auto"/>
                <w:left w:val="none" w:sz="0" w:space="0" w:color="auto"/>
                <w:bottom w:val="none" w:sz="0" w:space="0" w:color="auto"/>
                <w:right w:val="none" w:sz="0" w:space="0" w:color="auto"/>
              </w:divBdr>
            </w:div>
            <w:div w:id="361128105">
              <w:marLeft w:val="0"/>
              <w:marRight w:val="0"/>
              <w:marTop w:val="0"/>
              <w:marBottom w:val="0"/>
              <w:divBdr>
                <w:top w:val="none" w:sz="0" w:space="0" w:color="auto"/>
                <w:left w:val="none" w:sz="0" w:space="0" w:color="auto"/>
                <w:bottom w:val="none" w:sz="0" w:space="0" w:color="auto"/>
                <w:right w:val="none" w:sz="0" w:space="0" w:color="auto"/>
              </w:divBdr>
            </w:div>
            <w:div w:id="1867405257">
              <w:marLeft w:val="0"/>
              <w:marRight w:val="0"/>
              <w:marTop w:val="0"/>
              <w:marBottom w:val="0"/>
              <w:divBdr>
                <w:top w:val="none" w:sz="0" w:space="0" w:color="auto"/>
                <w:left w:val="none" w:sz="0" w:space="0" w:color="auto"/>
                <w:bottom w:val="none" w:sz="0" w:space="0" w:color="auto"/>
                <w:right w:val="none" w:sz="0" w:space="0" w:color="auto"/>
              </w:divBdr>
            </w:div>
            <w:div w:id="1282567454">
              <w:marLeft w:val="0"/>
              <w:marRight w:val="0"/>
              <w:marTop w:val="0"/>
              <w:marBottom w:val="0"/>
              <w:divBdr>
                <w:top w:val="none" w:sz="0" w:space="0" w:color="auto"/>
                <w:left w:val="none" w:sz="0" w:space="0" w:color="auto"/>
                <w:bottom w:val="none" w:sz="0" w:space="0" w:color="auto"/>
                <w:right w:val="none" w:sz="0" w:space="0" w:color="auto"/>
              </w:divBdr>
            </w:div>
            <w:div w:id="1267540741">
              <w:marLeft w:val="0"/>
              <w:marRight w:val="0"/>
              <w:marTop w:val="0"/>
              <w:marBottom w:val="0"/>
              <w:divBdr>
                <w:top w:val="none" w:sz="0" w:space="0" w:color="auto"/>
                <w:left w:val="none" w:sz="0" w:space="0" w:color="auto"/>
                <w:bottom w:val="none" w:sz="0" w:space="0" w:color="auto"/>
                <w:right w:val="none" w:sz="0" w:space="0" w:color="auto"/>
              </w:divBdr>
            </w:div>
            <w:div w:id="1163619724">
              <w:marLeft w:val="0"/>
              <w:marRight w:val="0"/>
              <w:marTop w:val="0"/>
              <w:marBottom w:val="0"/>
              <w:divBdr>
                <w:top w:val="none" w:sz="0" w:space="0" w:color="auto"/>
                <w:left w:val="none" w:sz="0" w:space="0" w:color="auto"/>
                <w:bottom w:val="none" w:sz="0" w:space="0" w:color="auto"/>
                <w:right w:val="none" w:sz="0" w:space="0" w:color="auto"/>
              </w:divBdr>
            </w:div>
            <w:div w:id="1171677983">
              <w:marLeft w:val="0"/>
              <w:marRight w:val="0"/>
              <w:marTop w:val="0"/>
              <w:marBottom w:val="0"/>
              <w:divBdr>
                <w:top w:val="none" w:sz="0" w:space="0" w:color="auto"/>
                <w:left w:val="none" w:sz="0" w:space="0" w:color="auto"/>
                <w:bottom w:val="none" w:sz="0" w:space="0" w:color="auto"/>
                <w:right w:val="none" w:sz="0" w:space="0" w:color="auto"/>
              </w:divBdr>
            </w:div>
            <w:div w:id="1525750957">
              <w:marLeft w:val="0"/>
              <w:marRight w:val="0"/>
              <w:marTop w:val="0"/>
              <w:marBottom w:val="0"/>
              <w:divBdr>
                <w:top w:val="none" w:sz="0" w:space="0" w:color="auto"/>
                <w:left w:val="none" w:sz="0" w:space="0" w:color="auto"/>
                <w:bottom w:val="none" w:sz="0" w:space="0" w:color="auto"/>
                <w:right w:val="none" w:sz="0" w:space="0" w:color="auto"/>
              </w:divBdr>
            </w:div>
            <w:div w:id="932977076">
              <w:marLeft w:val="0"/>
              <w:marRight w:val="0"/>
              <w:marTop w:val="0"/>
              <w:marBottom w:val="0"/>
              <w:divBdr>
                <w:top w:val="none" w:sz="0" w:space="0" w:color="auto"/>
                <w:left w:val="none" w:sz="0" w:space="0" w:color="auto"/>
                <w:bottom w:val="none" w:sz="0" w:space="0" w:color="auto"/>
                <w:right w:val="none" w:sz="0" w:space="0" w:color="auto"/>
              </w:divBdr>
            </w:div>
            <w:div w:id="390421958">
              <w:marLeft w:val="0"/>
              <w:marRight w:val="0"/>
              <w:marTop w:val="0"/>
              <w:marBottom w:val="0"/>
              <w:divBdr>
                <w:top w:val="none" w:sz="0" w:space="0" w:color="auto"/>
                <w:left w:val="none" w:sz="0" w:space="0" w:color="auto"/>
                <w:bottom w:val="none" w:sz="0" w:space="0" w:color="auto"/>
                <w:right w:val="none" w:sz="0" w:space="0" w:color="auto"/>
              </w:divBdr>
            </w:div>
            <w:div w:id="337732186">
              <w:marLeft w:val="0"/>
              <w:marRight w:val="0"/>
              <w:marTop w:val="0"/>
              <w:marBottom w:val="0"/>
              <w:divBdr>
                <w:top w:val="none" w:sz="0" w:space="0" w:color="auto"/>
                <w:left w:val="none" w:sz="0" w:space="0" w:color="auto"/>
                <w:bottom w:val="none" w:sz="0" w:space="0" w:color="auto"/>
                <w:right w:val="none" w:sz="0" w:space="0" w:color="auto"/>
              </w:divBdr>
            </w:div>
            <w:div w:id="1785229143">
              <w:marLeft w:val="0"/>
              <w:marRight w:val="0"/>
              <w:marTop w:val="0"/>
              <w:marBottom w:val="0"/>
              <w:divBdr>
                <w:top w:val="none" w:sz="0" w:space="0" w:color="auto"/>
                <w:left w:val="none" w:sz="0" w:space="0" w:color="auto"/>
                <w:bottom w:val="none" w:sz="0" w:space="0" w:color="auto"/>
                <w:right w:val="none" w:sz="0" w:space="0" w:color="auto"/>
              </w:divBdr>
            </w:div>
            <w:div w:id="740565282">
              <w:marLeft w:val="0"/>
              <w:marRight w:val="0"/>
              <w:marTop w:val="0"/>
              <w:marBottom w:val="0"/>
              <w:divBdr>
                <w:top w:val="none" w:sz="0" w:space="0" w:color="auto"/>
                <w:left w:val="none" w:sz="0" w:space="0" w:color="auto"/>
                <w:bottom w:val="none" w:sz="0" w:space="0" w:color="auto"/>
                <w:right w:val="none" w:sz="0" w:space="0" w:color="auto"/>
              </w:divBdr>
            </w:div>
            <w:div w:id="1198927563">
              <w:marLeft w:val="0"/>
              <w:marRight w:val="0"/>
              <w:marTop w:val="0"/>
              <w:marBottom w:val="0"/>
              <w:divBdr>
                <w:top w:val="none" w:sz="0" w:space="0" w:color="auto"/>
                <w:left w:val="none" w:sz="0" w:space="0" w:color="auto"/>
                <w:bottom w:val="none" w:sz="0" w:space="0" w:color="auto"/>
                <w:right w:val="none" w:sz="0" w:space="0" w:color="auto"/>
              </w:divBdr>
            </w:div>
            <w:div w:id="270087910">
              <w:marLeft w:val="0"/>
              <w:marRight w:val="0"/>
              <w:marTop w:val="0"/>
              <w:marBottom w:val="0"/>
              <w:divBdr>
                <w:top w:val="none" w:sz="0" w:space="0" w:color="auto"/>
                <w:left w:val="none" w:sz="0" w:space="0" w:color="auto"/>
                <w:bottom w:val="none" w:sz="0" w:space="0" w:color="auto"/>
                <w:right w:val="none" w:sz="0" w:space="0" w:color="auto"/>
              </w:divBdr>
            </w:div>
            <w:div w:id="522327169">
              <w:marLeft w:val="0"/>
              <w:marRight w:val="0"/>
              <w:marTop w:val="0"/>
              <w:marBottom w:val="0"/>
              <w:divBdr>
                <w:top w:val="none" w:sz="0" w:space="0" w:color="auto"/>
                <w:left w:val="none" w:sz="0" w:space="0" w:color="auto"/>
                <w:bottom w:val="none" w:sz="0" w:space="0" w:color="auto"/>
                <w:right w:val="none" w:sz="0" w:space="0" w:color="auto"/>
              </w:divBdr>
            </w:div>
            <w:div w:id="298077508">
              <w:marLeft w:val="0"/>
              <w:marRight w:val="0"/>
              <w:marTop w:val="0"/>
              <w:marBottom w:val="0"/>
              <w:divBdr>
                <w:top w:val="none" w:sz="0" w:space="0" w:color="auto"/>
                <w:left w:val="none" w:sz="0" w:space="0" w:color="auto"/>
                <w:bottom w:val="none" w:sz="0" w:space="0" w:color="auto"/>
                <w:right w:val="none" w:sz="0" w:space="0" w:color="auto"/>
              </w:divBdr>
            </w:div>
            <w:div w:id="960455674">
              <w:marLeft w:val="0"/>
              <w:marRight w:val="0"/>
              <w:marTop w:val="0"/>
              <w:marBottom w:val="0"/>
              <w:divBdr>
                <w:top w:val="none" w:sz="0" w:space="0" w:color="auto"/>
                <w:left w:val="none" w:sz="0" w:space="0" w:color="auto"/>
                <w:bottom w:val="none" w:sz="0" w:space="0" w:color="auto"/>
                <w:right w:val="none" w:sz="0" w:space="0" w:color="auto"/>
              </w:divBdr>
            </w:div>
            <w:div w:id="202792962">
              <w:marLeft w:val="0"/>
              <w:marRight w:val="0"/>
              <w:marTop w:val="0"/>
              <w:marBottom w:val="0"/>
              <w:divBdr>
                <w:top w:val="none" w:sz="0" w:space="0" w:color="auto"/>
                <w:left w:val="none" w:sz="0" w:space="0" w:color="auto"/>
                <w:bottom w:val="none" w:sz="0" w:space="0" w:color="auto"/>
                <w:right w:val="none" w:sz="0" w:space="0" w:color="auto"/>
              </w:divBdr>
            </w:div>
          </w:divsChild>
        </w:div>
        <w:div w:id="1077939918">
          <w:marLeft w:val="0"/>
          <w:marRight w:val="0"/>
          <w:marTop w:val="0"/>
          <w:marBottom w:val="0"/>
          <w:divBdr>
            <w:top w:val="none" w:sz="0" w:space="0" w:color="auto"/>
            <w:left w:val="none" w:sz="0" w:space="0" w:color="auto"/>
            <w:bottom w:val="none" w:sz="0" w:space="0" w:color="auto"/>
            <w:right w:val="none" w:sz="0" w:space="0" w:color="auto"/>
          </w:divBdr>
          <w:divsChild>
            <w:div w:id="1398358690">
              <w:marLeft w:val="0"/>
              <w:marRight w:val="0"/>
              <w:marTop w:val="0"/>
              <w:marBottom w:val="0"/>
              <w:divBdr>
                <w:top w:val="none" w:sz="0" w:space="0" w:color="auto"/>
                <w:left w:val="none" w:sz="0" w:space="0" w:color="auto"/>
                <w:bottom w:val="none" w:sz="0" w:space="0" w:color="auto"/>
                <w:right w:val="none" w:sz="0" w:space="0" w:color="auto"/>
              </w:divBdr>
            </w:div>
            <w:div w:id="545026383">
              <w:marLeft w:val="0"/>
              <w:marRight w:val="0"/>
              <w:marTop w:val="0"/>
              <w:marBottom w:val="0"/>
              <w:divBdr>
                <w:top w:val="none" w:sz="0" w:space="0" w:color="auto"/>
                <w:left w:val="none" w:sz="0" w:space="0" w:color="auto"/>
                <w:bottom w:val="none" w:sz="0" w:space="0" w:color="auto"/>
                <w:right w:val="none" w:sz="0" w:space="0" w:color="auto"/>
              </w:divBdr>
            </w:div>
            <w:div w:id="2051681143">
              <w:marLeft w:val="0"/>
              <w:marRight w:val="0"/>
              <w:marTop w:val="0"/>
              <w:marBottom w:val="0"/>
              <w:divBdr>
                <w:top w:val="none" w:sz="0" w:space="0" w:color="auto"/>
                <w:left w:val="none" w:sz="0" w:space="0" w:color="auto"/>
                <w:bottom w:val="none" w:sz="0" w:space="0" w:color="auto"/>
                <w:right w:val="none" w:sz="0" w:space="0" w:color="auto"/>
              </w:divBdr>
            </w:div>
            <w:div w:id="2013290140">
              <w:marLeft w:val="0"/>
              <w:marRight w:val="0"/>
              <w:marTop w:val="0"/>
              <w:marBottom w:val="0"/>
              <w:divBdr>
                <w:top w:val="none" w:sz="0" w:space="0" w:color="auto"/>
                <w:left w:val="none" w:sz="0" w:space="0" w:color="auto"/>
                <w:bottom w:val="none" w:sz="0" w:space="0" w:color="auto"/>
                <w:right w:val="none" w:sz="0" w:space="0" w:color="auto"/>
              </w:divBdr>
            </w:div>
            <w:div w:id="1534728725">
              <w:marLeft w:val="0"/>
              <w:marRight w:val="0"/>
              <w:marTop w:val="0"/>
              <w:marBottom w:val="0"/>
              <w:divBdr>
                <w:top w:val="none" w:sz="0" w:space="0" w:color="auto"/>
                <w:left w:val="none" w:sz="0" w:space="0" w:color="auto"/>
                <w:bottom w:val="none" w:sz="0" w:space="0" w:color="auto"/>
                <w:right w:val="none" w:sz="0" w:space="0" w:color="auto"/>
              </w:divBdr>
            </w:div>
            <w:div w:id="1530098387">
              <w:marLeft w:val="0"/>
              <w:marRight w:val="0"/>
              <w:marTop w:val="0"/>
              <w:marBottom w:val="0"/>
              <w:divBdr>
                <w:top w:val="none" w:sz="0" w:space="0" w:color="auto"/>
                <w:left w:val="none" w:sz="0" w:space="0" w:color="auto"/>
                <w:bottom w:val="none" w:sz="0" w:space="0" w:color="auto"/>
                <w:right w:val="none" w:sz="0" w:space="0" w:color="auto"/>
              </w:divBdr>
            </w:div>
            <w:div w:id="1573002052">
              <w:marLeft w:val="0"/>
              <w:marRight w:val="0"/>
              <w:marTop w:val="0"/>
              <w:marBottom w:val="0"/>
              <w:divBdr>
                <w:top w:val="none" w:sz="0" w:space="0" w:color="auto"/>
                <w:left w:val="none" w:sz="0" w:space="0" w:color="auto"/>
                <w:bottom w:val="none" w:sz="0" w:space="0" w:color="auto"/>
                <w:right w:val="none" w:sz="0" w:space="0" w:color="auto"/>
              </w:divBdr>
            </w:div>
            <w:div w:id="904682947">
              <w:marLeft w:val="0"/>
              <w:marRight w:val="0"/>
              <w:marTop w:val="0"/>
              <w:marBottom w:val="0"/>
              <w:divBdr>
                <w:top w:val="none" w:sz="0" w:space="0" w:color="auto"/>
                <w:left w:val="none" w:sz="0" w:space="0" w:color="auto"/>
                <w:bottom w:val="none" w:sz="0" w:space="0" w:color="auto"/>
                <w:right w:val="none" w:sz="0" w:space="0" w:color="auto"/>
              </w:divBdr>
            </w:div>
            <w:div w:id="1619600671">
              <w:marLeft w:val="0"/>
              <w:marRight w:val="0"/>
              <w:marTop w:val="0"/>
              <w:marBottom w:val="0"/>
              <w:divBdr>
                <w:top w:val="none" w:sz="0" w:space="0" w:color="auto"/>
                <w:left w:val="none" w:sz="0" w:space="0" w:color="auto"/>
                <w:bottom w:val="none" w:sz="0" w:space="0" w:color="auto"/>
                <w:right w:val="none" w:sz="0" w:space="0" w:color="auto"/>
              </w:divBdr>
            </w:div>
            <w:div w:id="425465167">
              <w:marLeft w:val="0"/>
              <w:marRight w:val="0"/>
              <w:marTop w:val="0"/>
              <w:marBottom w:val="0"/>
              <w:divBdr>
                <w:top w:val="none" w:sz="0" w:space="0" w:color="auto"/>
                <w:left w:val="none" w:sz="0" w:space="0" w:color="auto"/>
                <w:bottom w:val="none" w:sz="0" w:space="0" w:color="auto"/>
                <w:right w:val="none" w:sz="0" w:space="0" w:color="auto"/>
              </w:divBdr>
            </w:div>
            <w:div w:id="1154418166">
              <w:marLeft w:val="0"/>
              <w:marRight w:val="0"/>
              <w:marTop w:val="0"/>
              <w:marBottom w:val="0"/>
              <w:divBdr>
                <w:top w:val="none" w:sz="0" w:space="0" w:color="auto"/>
                <w:left w:val="none" w:sz="0" w:space="0" w:color="auto"/>
                <w:bottom w:val="none" w:sz="0" w:space="0" w:color="auto"/>
                <w:right w:val="none" w:sz="0" w:space="0" w:color="auto"/>
              </w:divBdr>
            </w:div>
            <w:div w:id="2057044794">
              <w:marLeft w:val="0"/>
              <w:marRight w:val="0"/>
              <w:marTop w:val="0"/>
              <w:marBottom w:val="0"/>
              <w:divBdr>
                <w:top w:val="none" w:sz="0" w:space="0" w:color="auto"/>
                <w:left w:val="none" w:sz="0" w:space="0" w:color="auto"/>
                <w:bottom w:val="none" w:sz="0" w:space="0" w:color="auto"/>
                <w:right w:val="none" w:sz="0" w:space="0" w:color="auto"/>
              </w:divBdr>
            </w:div>
            <w:div w:id="898591212">
              <w:marLeft w:val="0"/>
              <w:marRight w:val="0"/>
              <w:marTop w:val="0"/>
              <w:marBottom w:val="0"/>
              <w:divBdr>
                <w:top w:val="none" w:sz="0" w:space="0" w:color="auto"/>
                <w:left w:val="none" w:sz="0" w:space="0" w:color="auto"/>
                <w:bottom w:val="none" w:sz="0" w:space="0" w:color="auto"/>
                <w:right w:val="none" w:sz="0" w:space="0" w:color="auto"/>
              </w:divBdr>
            </w:div>
            <w:div w:id="14843234">
              <w:marLeft w:val="0"/>
              <w:marRight w:val="0"/>
              <w:marTop w:val="0"/>
              <w:marBottom w:val="0"/>
              <w:divBdr>
                <w:top w:val="none" w:sz="0" w:space="0" w:color="auto"/>
                <w:left w:val="none" w:sz="0" w:space="0" w:color="auto"/>
                <w:bottom w:val="none" w:sz="0" w:space="0" w:color="auto"/>
                <w:right w:val="none" w:sz="0" w:space="0" w:color="auto"/>
              </w:divBdr>
            </w:div>
            <w:div w:id="303854451">
              <w:marLeft w:val="0"/>
              <w:marRight w:val="0"/>
              <w:marTop w:val="0"/>
              <w:marBottom w:val="0"/>
              <w:divBdr>
                <w:top w:val="none" w:sz="0" w:space="0" w:color="auto"/>
                <w:left w:val="none" w:sz="0" w:space="0" w:color="auto"/>
                <w:bottom w:val="none" w:sz="0" w:space="0" w:color="auto"/>
                <w:right w:val="none" w:sz="0" w:space="0" w:color="auto"/>
              </w:divBdr>
            </w:div>
            <w:div w:id="584532989">
              <w:marLeft w:val="0"/>
              <w:marRight w:val="0"/>
              <w:marTop w:val="0"/>
              <w:marBottom w:val="0"/>
              <w:divBdr>
                <w:top w:val="none" w:sz="0" w:space="0" w:color="auto"/>
                <w:left w:val="none" w:sz="0" w:space="0" w:color="auto"/>
                <w:bottom w:val="none" w:sz="0" w:space="0" w:color="auto"/>
                <w:right w:val="none" w:sz="0" w:space="0" w:color="auto"/>
              </w:divBdr>
            </w:div>
            <w:div w:id="1548372545">
              <w:marLeft w:val="0"/>
              <w:marRight w:val="0"/>
              <w:marTop w:val="0"/>
              <w:marBottom w:val="0"/>
              <w:divBdr>
                <w:top w:val="none" w:sz="0" w:space="0" w:color="auto"/>
                <w:left w:val="none" w:sz="0" w:space="0" w:color="auto"/>
                <w:bottom w:val="none" w:sz="0" w:space="0" w:color="auto"/>
                <w:right w:val="none" w:sz="0" w:space="0" w:color="auto"/>
              </w:divBdr>
            </w:div>
            <w:div w:id="1151674001">
              <w:marLeft w:val="0"/>
              <w:marRight w:val="0"/>
              <w:marTop w:val="0"/>
              <w:marBottom w:val="0"/>
              <w:divBdr>
                <w:top w:val="none" w:sz="0" w:space="0" w:color="auto"/>
                <w:left w:val="none" w:sz="0" w:space="0" w:color="auto"/>
                <w:bottom w:val="none" w:sz="0" w:space="0" w:color="auto"/>
                <w:right w:val="none" w:sz="0" w:space="0" w:color="auto"/>
              </w:divBdr>
            </w:div>
            <w:div w:id="431559073">
              <w:marLeft w:val="0"/>
              <w:marRight w:val="0"/>
              <w:marTop w:val="0"/>
              <w:marBottom w:val="0"/>
              <w:divBdr>
                <w:top w:val="none" w:sz="0" w:space="0" w:color="auto"/>
                <w:left w:val="none" w:sz="0" w:space="0" w:color="auto"/>
                <w:bottom w:val="none" w:sz="0" w:space="0" w:color="auto"/>
                <w:right w:val="none" w:sz="0" w:space="0" w:color="auto"/>
              </w:divBdr>
            </w:div>
            <w:div w:id="649872657">
              <w:marLeft w:val="0"/>
              <w:marRight w:val="0"/>
              <w:marTop w:val="0"/>
              <w:marBottom w:val="0"/>
              <w:divBdr>
                <w:top w:val="none" w:sz="0" w:space="0" w:color="auto"/>
                <w:left w:val="none" w:sz="0" w:space="0" w:color="auto"/>
                <w:bottom w:val="none" w:sz="0" w:space="0" w:color="auto"/>
                <w:right w:val="none" w:sz="0" w:space="0" w:color="auto"/>
              </w:divBdr>
            </w:div>
          </w:divsChild>
        </w:div>
        <w:div w:id="221597474">
          <w:marLeft w:val="0"/>
          <w:marRight w:val="0"/>
          <w:marTop w:val="0"/>
          <w:marBottom w:val="0"/>
          <w:divBdr>
            <w:top w:val="none" w:sz="0" w:space="0" w:color="auto"/>
            <w:left w:val="none" w:sz="0" w:space="0" w:color="auto"/>
            <w:bottom w:val="none" w:sz="0" w:space="0" w:color="auto"/>
            <w:right w:val="none" w:sz="0" w:space="0" w:color="auto"/>
          </w:divBdr>
          <w:divsChild>
            <w:div w:id="390542208">
              <w:marLeft w:val="0"/>
              <w:marRight w:val="0"/>
              <w:marTop w:val="0"/>
              <w:marBottom w:val="0"/>
              <w:divBdr>
                <w:top w:val="none" w:sz="0" w:space="0" w:color="auto"/>
                <w:left w:val="none" w:sz="0" w:space="0" w:color="auto"/>
                <w:bottom w:val="none" w:sz="0" w:space="0" w:color="auto"/>
                <w:right w:val="none" w:sz="0" w:space="0" w:color="auto"/>
              </w:divBdr>
            </w:div>
            <w:div w:id="2116897050">
              <w:marLeft w:val="0"/>
              <w:marRight w:val="0"/>
              <w:marTop w:val="0"/>
              <w:marBottom w:val="0"/>
              <w:divBdr>
                <w:top w:val="none" w:sz="0" w:space="0" w:color="auto"/>
                <w:left w:val="none" w:sz="0" w:space="0" w:color="auto"/>
                <w:bottom w:val="none" w:sz="0" w:space="0" w:color="auto"/>
                <w:right w:val="none" w:sz="0" w:space="0" w:color="auto"/>
              </w:divBdr>
            </w:div>
            <w:div w:id="159732088">
              <w:marLeft w:val="0"/>
              <w:marRight w:val="0"/>
              <w:marTop w:val="0"/>
              <w:marBottom w:val="0"/>
              <w:divBdr>
                <w:top w:val="none" w:sz="0" w:space="0" w:color="auto"/>
                <w:left w:val="none" w:sz="0" w:space="0" w:color="auto"/>
                <w:bottom w:val="none" w:sz="0" w:space="0" w:color="auto"/>
                <w:right w:val="none" w:sz="0" w:space="0" w:color="auto"/>
              </w:divBdr>
            </w:div>
            <w:div w:id="1139615566">
              <w:marLeft w:val="0"/>
              <w:marRight w:val="0"/>
              <w:marTop w:val="0"/>
              <w:marBottom w:val="0"/>
              <w:divBdr>
                <w:top w:val="none" w:sz="0" w:space="0" w:color="auto"/>
                <w:left w:val="none" w:sz="0" w:space="0" w:color="auto"/>
                <w:bottom w:val="none" w:sz="0" w:space="0" w:color="auto"/>
                <w:right w:val="none" w:sz="0" w:space="0" w:color="auto"/>
              </w:divBdr>
            </w:div>
            <w:div w:id="1342973442">
              <w:marLeft w:val="0"/>
              <w:marRight w:val="0"/>
              <w:marTop w:val="0"/>
              <w:marBottom w:val="0"/>
              <w:divBdr>
                <w:top w:val="none" w:sz="0" w:space="0" w:color="auto"/>
                <w:left w:val="none" w:sz="0" w:space="0" w:color="auto"/>
                <w:bottom w:val="none" w:sz="0" w:space="0" w:color="auto"/>
                <w:right w:val="none" w:sz="0" w:space="0" w:color="auto"/>
              </w:divBdr>
            </w:div>
            <w:div w:id="1300189235">
              <w:marLeft w:val="0"/>
              <w:marRight w:val="0"/>
              <w:marTop w:val="0"/>
              <w:marBottom w:val="0"/>
              <w:divBdr>
                <w:top w:val="none" w:sz="0" w:space="0" w:color="auto"/>
                <w:left w:val="none" w:sz="0" w:space="0" w:color="auto"/>
                <w:bottom w:val="none" w:sz="0" w:space="0" w:color="auto"/>
                <w:right w:val="none" w:sz="0" w:space="0" w:color="auto"/>
              </w:divBdr>
            </w:div>
            <w:div w:id="1610432878">
              <w:marLeft w:val="0"/>
              <w:marRight w:val="0"/>
              <w:marTop w:val="0"/>
              <w:marBottom w:val="0"/>
              <w:divBdr>
                <w:top w:val="none" w:sz="0" w:space="0" w:color="auto"/>
                <w:left w:val="none" w:sz="0" w:space="0" w:color="auto"/>
                <w:bottom w:val="none" w:sz="0" w:space="0" w:color="auto"/>
                <w:right w:val="none" w:sz="0" w:space="0" w:color="auto"/>
              </w:divBdr>
            </w:div>
            <w:div w:id="1532377216">
              <w:marLeft w:val="0"/>
              <w:marRight w:val="0"/>
              <w:marTop w:val="0"/>
              <w:marBottom w:val="0"/>
              <w:divBdr>
                <w:top w:val="none" w:sz="0" w:space="0" w:color="auto"/>
                <w:left w:val="none" w:sz="0" w:space="0" w:color="auto"/>
                <w:bottom w:val="none" w:sz="0" w:space="0" w:color="auto"/>
                <w:right w:val="none" w:sz="0" w:space="0" w:color="auto"/>
              </w:divBdr>
            </w:div>
            <w:div w:id="626007944">
              <w:marLeft w:val="0"/>
              <w:marRight w:val="0"/>
              <w:marTop w:val="0"/>
              <w:marBottom w:val="0"/>
              <w:divBdr>
                <w:top w:val="none" w:sz="0" w:space="0" w:color="auto"/>
                <w:left w:val="none" w:sz="0" w:space="0" w:color="auto"/>
                <w:bottom w:val="none" w:sz="0" w:space="0" w:color="auto"/>
                <w:right w:val="none" w:sz="0" w:space="0" w:color="auto"/>
              </w:divBdr>
            </w:div>
            <w:div w:id="1045762009">
              <w:marLeft w:val="0"/>
              <w:marRight w:val="0"/>
              <w:marTop w:val="0"/>
              <w:marBottom w:val="0"/>
              <w:divBdr>
                <w:top w:val="none" w:sz="0" w:space="0" w:color="auto"/>
                <w:left w:val="none" w:sz="0" w:space="0" w:color="auto"/>
                <w:bottom w:val="none" w:sz="0" w:space="0" w:color="auto"/>
                <w:right w:val="none" w:sz="0" w:space="0" w:color="auto"/>
              </w:divBdr>
            </w:div>
            <w:div w:id="1542479531">
              <w:marLeft w:val="0"/>
              <w:marRight w:val="0"/>
              <w:marTop w:val="0"/>
              <w:marBottom w:val="0"/>
              <w:divBdr>
                <w:top w:val="none" w:sz="0" w:space="0" w:color="auto"/>
                <w:left w:val="none" w:sz="0" w:space="0" w:color="auto"/>
                <w:bottom w:val="none" w:sz="0" w:space="0" w:color="auto"/>
                <w:right w:val="none" w:sz="0" w:space="0" w:color="auto"/>
              </w:divBdr>
            </w:div>
            <w:div w:id="1760366640">
              <w:marLeft w:val="0"/>
              <w:marRight w:val="0"/>
              <w:marTop w:val="0"/>
              <w:marBottom w:val="0"/>
              <w:divBdr>
                <w:top w:val="none" w:sz="0" w:space="0" w:color="auto"/>
                <w:left w:val="none" w:sz="0" w:space="0" w:color="auto"/>
                <w:bottom w:val="none" w:sz="0" w:space="0" w:color="auto"/>
                <w:right w:val="none" w:sz="0" w:space="0" w:color="auto"/>
              </w:divBdr>
            </w:div>
            <w:div w:id="1655329332">
              <w:marLeft w:val="0"/>
              <w:marRight w:val="0"/>
              <w:marTop w:val="0"/>
              <w:marBottom w:val="0"/>
              <w:divBdr>
                <w:top w:val="none" w:sz="0" w:space="0" w:color="auto"/>
                <w:left w:val="none" w:sz="0" w:space="0" w:color="auto"/>
                <w:bottom w:val="none" w:sz="0" w:space="0" w:color="auto"/>
                <w:right w:val="none" w:sz="0" w:space="0" w:color="auto"/>
              </w:divBdr>
            </w:div>
            <w:div w:id="710959998">
              <w:marLeft w:val="0"/>
              <w:marRight w:val="0"/>
              <w:marTop w:val="0"/>
              <w:marBottom w:val="0"/>
              <w:divBdr>
                <w:top w:val="none" w:sz="0" w:space="0" w:color="auto"/>
                <w:left w:val="none" w:sz="0" w:space="0" w:color="auto"/>
                <w:bottom w:val="none" w:sz="0" w:space="0" w:color="auto"/>
                <w:right w:val="none" w:sz="0" w:space="0" w:color="auto"/>
              </w:divBdr>
            </w:div>
            <w:div w:id="1745452494">
              <w:marLeft w:val="0"/>
              <w:marRight w:val="0"/>
              <w:marTop w:val="0"/>
              <w:marBottom w:val="0"/>
              <w:divBdr>
                <w:top w:val="none" w:sz="0" w:space="0" w:color="auto"/>
                <w:left w:val="none" w:sz="0" w:space="0" w:color="auto"/>
                <w:bottom w:val="none" w:sz="0" w:space="0" w:color="auto"/>
                <w:right w:val="none" w:sz="0" w:space="0" w:color="auto"/>
              </w:divBdr>
            </w:div>
            <w:div w:id="506288016">
              <w:marLeft w:val="0"/>
              <w:marRight w:val="0"/>
              <w:marTop w:val="0"/>
              <w:marBottom w:val="0"/>
              <w:divBdr>
                <w:top w:val="none" w:sz="0" w:space="0" w:color="auto"/>
                <w:left w:val="none" w:sz="0" w:space="0" w:color="auto"/>
                <w:bottom w:val="none" w:sz="0" w:space="0" w:color="auto"/>
                <w:right w:val="none" w:sz="0" w:space="0" w:color="auto"/>
              </w:divBdr>
            </w:div>
            <w:div w:id="1312712148">
              <w:marLeft w:val="0"/>
              <w:marRight w:val="0"/>
              <w:marTop w:val="0"/>
              <w:marBottom w:val="0"/>
              <w:divBdr>
                <w:top w:val="none" w:sz="0" w:space="0" w:color="auto"/>
                <w:left w:val="none" w:sz="0" w:space="0" w:color="auto"/>
                <w:bottom w:val="none" w:sz="0" w:space="0" w:color="auto"/>
                <w:right w:val="none" w:sz="0" w:space="0" w:color="auto"/>
              </w:divBdr>
            </w:div>
            <w:div w:id="1950696452">
              <w:marLeft w:val="0"/>
              <w:marRight w:val="0"/>
              <w:marTop w:val="0"/>
              <w:marBottom w:val="0"/>
              <w:divBdr>
                <w:top w:val="none" w:sz="0" w:space="0" w:color="auto"/>
                <w:left w:val="none" w:sz="0" w:space="0" w:color="auto"/>
                <w:bottom w:val="none" w:sz="0" w:space="0" w:color="auto"/>
                <w:right w:val="none" w:sz="0" w:space="0" w:color="auto"/>
              </w:divBdr>
            </w:div>
            <w:div w:id="1628781594">
              <w:marLeft w:val="0"/>
              <w:marRight w:val="0"/>
              <w:marTop w:val="0"/>
              <w:marBottom w:val="0"/>
              <w:divBdr>
                <w:top w:val="none" w:sz="0" w:space="0" w:color="auto"/>
                <w:left w:val="none" w:sz="0" w:space="0" w:color="auto"/>
                <w:bottom w:val="none" w:sz="0" w:space="0" w:color="auto"/>
                <w:right w:val="none" w:sz="0" w:space="0" w:color="auto"/>
              </w:divBdr>
            </w:div>
            <w:div w:id="1916358979">
              <w:marLeft w:val="0"/>
              <w:marRight w:val="0"/>
              <w:marTop w:val="0"/>
              <w:marBottom w:val="0"/>
              <w:divBdr>
                <w:top w:val="none" w:sz="0" w:space="0" w:color="auto"/>
                <w:left w:val="none" w:sz="0" w:space="0" w:color="auto"/>
                <w:bottom w:val="none" w:sz="0" w:space="0" w:color="auto"/>
                <w:right w:val="none" w:sz="0" w:space="0" w:color="auto"/>
              </w:divBdr>
            </w:div>
          </w:divsChild>
        </w:div>
        <w:div w:id="774442334">
          <w:marLeft w:val="0"/>
          <w:marRight w:val="0"/>
          <w:marTop w:val="0"/>
          <w:marBottom w:val="0"/>
          <w:divBdr>
            <w:top w:val="none" w:sz="0" w:space="0" w:color="auto"/>
            <w:left w:val="none" w:sz="0" w:space="0" w:color="auto"/>
            <w:bottom w:val="none" w:sz="0" w:space="0" w:color="auto"/>
            <w:right w:val="none" w:sz="0" w:space="0" w:color="auto"/>
          </w:divBdr>
          <w:divsChild>
            <w:div w:id="1760785514">
              <w:marLeft w:val="0"/>
              <w:marRight w:val="0"/>
              <w:marTop w:val="0"/>
              <w:marBottom w:val="0"/>
              <w:divBdr>
                <w:top w:val="none" w:sz="0" w:space="0" w:color="auto"/>
                <w:left w:val="none" w:sz="0" w:space="0" w:color="auto"/>
                <w:bottom w:val="none" w:sz="0" w:space="0" w:color="auto"/>
                <w:right w:val="none" w:sz="0" w:space="0" w:color="auto"/>
              </w:divBdr>
            </w:div>
            <w:div w:id="1291278344">
              <w:marLeft w:val="0"/>
              <w:marRight w:val="0"/>
              <w:marTop w:val="0"/>
              <w:marBottom w:val="0"/>
              <w:divBdr>
                <w:top w:val="none" w:sz="0" w:space="0" w:color="auto"/>
                <w:left w:val="none" w:sz="0" w:space="0" w:color="auto"/>
                <w:bottom w:val="none" w:sz="0" w:space="0" w:color="auto"/>
                <w:right w:val="none" w:sz="0" w:space="0" w:color="auto"/>
              </w:divBdr>
            </w:div>
            <w:div w:id="2051413317">
              <w:marLeft w:val="0"/>
              <w:marRight w:val="0"/>
              <w:marTop w:val="0"/>
              <w:marBottom w:val="0"/>
              <w:divBdr>
                <w:top w:val="none" w:sz="0" w:space="0" w:color="auto"/>
                <w:left w:val="none" w:sz="0" w:space="0" w:color="auto"/>
                <w:bottom w:val="none" w:sz="0" w:space="0" w:color="auto"/>
                <w:right w:val="none" w:sz="0" w:space="0" w:color="auto"/>
              </w:divBdr>
            </w:div>
            <w:div w:id="147326437">
              <w:marLeft w:val="0"/>
              <w:marRight w:val="0"/>
              <w:marTop w:val="0"/>
              <w:marBottom w:val="0"/>
              <w:divBdr>
                <w:top w:val="none" w:sz="0" w:space="0" w:color="auto"/>
                <w:left w:val="none" w:sz="0" w:space="0" w:color="auto"/>
                <w:bottom w:val="none" w:sz="0" w:space="0" w:color="auto"/>
                <w:right w:val="none" w:sz="0" w:space="0" w:color="auto"/>
              </w:divBdr>
            </w:div>
            <w:div w:id="923151271">
              <w:marLeft w:val="0"/>
              <w:marRight w:val="0"/>
              <w:marTop w:val="0"/>
              <w:marBottom w:val="0"/>
              <w:divBdr>
                <w:top w:val="none" w:sz="0" w:space="0" w:color="auto"/>
                <w:left w:val="none" w:sz="0" w:space="0" w:color="auto"/>
                <w:bottom w:val="none" w:sz="0" w:space="0" w:color="auto"/>
                <w:right w:val="none" w:sz="0" w:space="0" w:color="auto"/>
              </w:divBdr>
            </w:div>
            <w:div w:id="2978029">
              <w:marLeft w:val="0"/>
              <w:marRight w:val="0"/>
              <w:marTop w:val="0"/>
              <w:marBottom w:val="0"/>
              <w:divBdr>
                <w:top w:val="none" w:sz="0" w:space="0" w:color="auto"/>
                <w:left w:val="none" w:sz="0" w:space="0" w:color="auto"/>
                <w:bottom w:val="none" w:sz="0" w:space="0" w:color="auto"/>
                <w:right w:val="none" w:sz="0" w:space="0" w:color="auto"/>
              </w:divBdr>
            </w:div>
            <w:div w:id="801076409">
              <w:marLeft w:val="0"/>
              <w:marRight w:val="0"/>
              <w:marTop w:val="0"/>
              <w:marBottom w:val="0"/>
              <w:divBdr>
                <w:top w:val="none" w:sz="0" w:space="0" w:color="auto"/>
                <w:left w:val="none" w:sz="0" w:space="0" w:color="auto"/>
                <w:bottom w:val="none" w:sz="0" w:space="0" w:color="auto"/>
                <w:right w:val="none" w:sz="0" w:space="0" w:color="auto"/>
              </w:divBdr>
            </w:div>
            <w:div w:id="178085637">
              <w:marLeft w:val="0"/>
              <w:marRight w:val="0"/>
              <w:marTop w:val="0"/>
              <w:marBottom w:val="0"/>
              <w:divBdr>
                <w:top w:val="none" w:sz="0" w:space="0" w:color="auto"/>
                <w:left w:val="none" w:sz="0" w:space="0" w:color="auto"/>
                <w:bottom w:val="none" w:sz="0" w:space="0" w:color="auto"/>
                <w:right w:val="none" w:sz="0" w:space="0" w:color="auto"/>
              </w:divBdr>
            </w:div>
            <w:div w:id="1499686880">
              <w:marLeft w:val="0"/>
              <w:marRight w:val="0"/>
              <w:marTop w:val="0"/>
              <w:marBottom w:val="0"/>
              <w:divBdr>
                <w:top w:val="none" w:sz="0" w:space="0" w:color="auto"/>
                <w:left w:val="none" w:sz="0" w:space="0" w:color="auto"/>
                <w:bottom w:val="none" w:sz="0" w:space="0" w:color="auto"/>
                <w:right w:val="none" w:sz="0" w:space="0" w:color="auto"/>
              </w:divBdr>
            </w:div>
            <w:div w:id="415052049">
              <w:marLeft w:val="0"/>
              <w:marRight w:val="0"/>
              <w:marTop w:val="0"/>
              <w:marBottom w:val="0"/>
              <w:divBdr>
                <w:top w:val="none" w:sz="0" w:space="0" w:color="auto"/>
                <w:left w:val="none" w:sz="0" w:space="0" w:color="auto"/>
                <w:bottom w:val="none" w:sz="0" w:space="0" w:color="auto"/>
                <w:right w:val="none" w:sz="0" w:space="0" w:color="auto"/>
              </w:divBdr>
            </w:div>
            <w:div w:id="1127359709">
              <w:marLeft w:val="0"/>
              <w:marRight w:val="0"/>
              <w:marTop w:val="0"/>
              <w:marBottom w:val="0"/>
              <w:divBdr>
                <w:top w:val="none" w:sz="0" w:space="0" w:color="auto"/>
                <w:left w:val="none" w:sz="0" w:space="0" w:color="auto"/>
                <w:bottom w:val="none" w:sz="0" w:space="0" w:color="auto"/>
                <w:right w:val="none" w:sz="0" w:space="0" w:color="auto"/>
              </w:divBdr>
            </w:div>
            <w:div w:id="629358265">
              <w:marLeft w:val="0"/>
              <w:marRight w:val="0"/>
              <w:marTop w:val="0"/>
              <w:marBottom w:val="0"/>
              <w:divBdr>
                <w:top w:val="none" w:sz="0" w:space="0" w:color="auto"/>
                <w:left w:val="none" w:sz="0" w:space="0" w:color="auto"/>
                <w:bottom w:val="none" w:sz="0" w:space="0" w:color="auto"/>
                <w:right w:val="none" w:sz="0" w:space="0" w:color="auto"/>
              </w:divBdr>
            </w:div>
            <w:div w:id="743726265">
              <w:marLeft w:val="0"/>
              <w:marRight w:val="0"/>
              <w:marTop w:val="0"/>
              <w:marBottom w:val="0"/>
              <w:divBdr>
                <w:top w:val="none" w:sz="0" w:space="0" w:color="auto"/>
                <w:left w:val="none" w:sz="0" w:space="0" w:color="auto"/>
                <w:bottom w:val="none" w:sz="0" w:space="0" w:color="auto"/>
                <w:right w:val="none" w:sz="0" w:space="0" w:color="auto"/>
              </w:divBdr>
            </w:div>
            <w:div w:id="1358311308">
              <w:marLeft w:val="0"/>
              <w:marRight w:val="0"/>
              <w:marTop w:val="0"/>
              <w:marBottom w:val="0"/>
              <w:divBdr>
                <w:top w:val="none" w:sz="0" w:space="0" w:color="auto"/>
                <w:left w:val="none" w:sz="0" w:space="0" w:color="auto"/>
                <w:bottom w:val="none" w:sz="0" w:space="0" w:color="auto"/>
                <w:right w:val="none" w:sz="0" w:space="0" w:color="auto"/>
              </w:divBdr>
            </w:div>
            <w:div w:id="97071732">
              <w:marLeft w:val="0"/>
              <w:marRight w:val="0"/>
              <w:marTop w:val="0"/>
              <w:marBottom w:val="0"/>
              <w:divBdr>
                <w:top w:val="none" w:sz="0" w:space="0" w:color="auto"/>
                <w:left w:val="none" w:sz="0" w:space="0" w:color="auto"/>
                <w:bottom w:val="none" w:sz="0" w:space="0" w:color="auto"/>
                <w:right w:val="none" w:sz="0" w:space="0" w:color="auto"/>
              </w:divBdr>
            </w:div>
            <w:div w:id="716706479">
              <w:marLeft w:val="0"/>
              <w:marRight w:val="0"/>
              <w:marTop w:val="0"/>
              <w:marBottom w:val="0"/>
              <w:divBdr>
                <w:top w:val="none" w:sz="0" w:space="0" w:color="auto"/>
                <w:left w:val="none" w:sz="0" w:space="0" w:color="auto"/>
                <w:bottom w:val="none" w:sz="0" w:space="0" w:color="auto"/>
                <w:right w:val="none" w:sz="0" w:space="0" w:color="auto"/>
              </w:divBdr>
            </w:div>
            <w:div w:id="1128283096">
              <w:marLeft w:val="0"/>
              <w:marRight w:val="0"/>
              <w:marTop w:val="0"/>
              <w:marBottom w:val="0"/>
              <w:divBdr>
                <w:top w:val="none" w:sz="0" w:space="0" w:color="auto"/>
                <w:left w:val="none" w:sz="0" w:space="0" w:color="auto"/>
                <w:bottom w:val="none" w:sz="0" w:space="0" w:color="auto"/>
                <w:right w:val="none" w:sz="0" w:space="0" w:color="auto"/>
              </w:divBdr>
            </w:div>
            <w:div w:id="1867132629">
              <w:marLeft w:val="0"/>
              <w:marRight w:val="0"/>
              <w:marTop w:val="0"/>
              <w:marBottom w:val="0"/>
              <w:divBdr>
                <w:top w:val="none" w:sz="0" w:space="0" w:color="auto"/>
                <w:left w:val="none" w:sz="0" w:space="0" w:color="auto"/>
                <w:bottom w:val="none" w:sz="0" w:space="0" w:color="auto"/>
                <w:right w:val="none" w:sz="0" w:space="0" w:color="auto"/>
              </w:divBdr>
            </w:div>
            <w:div w:id="661811162">
              <w:marLeft w:val="0"/>
              <w:marRight w:val="0"/>
              <w:marTop w:val="0"/>
              <w:marBottom w:val="0"/>
              <w:divBdr>
                <w:top w:val="none" w:sz="0" w:space="0" w:color="auto"/>
                <w:left w:val="none" w:sz="0" w:space="0" w:color="auto"/>
                <w:bottom w:val="none" w:sz="0" w:space="0" w:color="auto"/>
                <w:right w:val="none" w:sz="0" w:space="0" w:color="auto"/>
              </w:divBdr>
            </w:div>
            <w:div w:id="976955866">
              <w:marLeft w:val="0"/>
              <w:marRight w:val="0"/>
              <w:marTop w:val="0"/>
              <w:marBottom w:val="0"/>
              <w:divBdr>
                <w:top w:val="none" w:sz="0" w:space="0" w:color="auto"/>
                <w:left w:val="none" w:sz="0" w:space="0" w:color="auto"/>
                <w:bottom w:val="none" w:sz="0" w:space="0" w:color="auto"/>
                <w:right w:val="none" w:sz="0" w:space="0" w:color="auto"/>
              </w:divBdr>
            </w:div>
          </w:divsChild>
        </w:div>
        <w:div w:id="461265469">
          <w:marLeft w:val="0"/>
          <w:marRight w:val="0"/>
          <w:marTop w:val="0"/>
          <w:marBottom w:val="0"/>
          <w:divBdr>
            <w:top w:val="none" w:sz="0" w:space="0" w:color="auto"/>
            <w:left w:val="none" w:sz="0" w:space="0" w:color="auto"/>
            <w:bottom w:val="none" w:sz="0" w:space="0" w:color="auto"/>
            <w:right w:val="none" w:sz="0" w:space="0" w:color="auto"/>
          </w:divBdr>
          <w:divsChild>
            <w:div w:id="1518884047">
              <w:marLeft w:val="0"/>
              <w:marRight w:val="0"/>
              <w:marTop w:val="0"/>
              <w:marBottom w:val="0"/>
              <w:divBdr>
                <w:top w:val="none" w:sz="0" w:space="0" w:color="auto"/>
                <w:left w:val="none" w:sz="0" w:space="0" w:color="auto"/>
                <w:bottom w:val="none" w:sz="0" w:space="0" w:color="auto"/>
                <w:right w:val="none" w:sz="0" w:space="0" w:color="auto"/>
              </w:divBdr>
            </w:div>
            <w:div w:id="755904373">
              <w:marLeft w:val="0"/>
              <w:marRight w:val="0"/>
              <w:marTop w:val="0"/>
              <w:marBottom w:val="0"/>
              <w:divBdr>
                <w:top w:val="none" w:sz="0" w:space="0" w:color="auto"/>
                <w:left w:val="none" w:sz="0" w:space="0" w:color="auto"/>
                <w:bottom w:val="none" w:sz="0" w:space="0" w:color="auto"/>
                <w:right w:val="none" w:sz="0" w:space="0" w:color="auto"/>
              </w:divBdr>
            </w:div>
            <w:div w:id="786774462">
              <w:marLeft w:val="0"/>
              <w:marRight w:val="0"/>
              <w:marTop w:val="0"/>
              <w:marBottom w:val="0"/>
              <w:divBdr>
                <w:top w:val="none" w:sz="0" w:space="0" w:color="auto"/>
                <w:left w:val="none" w:sz="0" w:space="0" w:color="auto"/>
                <w:bottom w:val="none" w:sz="0" w:space="0" w:color="auto"/>
                <w:right w:val="none" w:sz="0" w:space="0" w:color="auto"/>
              </w:divBdr>
            </w:div>
            <w:div w:id="1295059985">
              <w:marLeft w:val="0"/>
              <w:marRight w:val="0"/>
              <w:marTop w:val="0"/>
              <w:marBottom w:val="0"/>
              <w:divBdr>
                <w:top w:val="none" w:sz="0" w:space="0" w:color="auto"/>
                <w:left w:val="none" w:sz="0" w:space="0" w:color="auto"/>
                <w:bottom w:val="none" w:sz="0" w:space="0" w:color="auto"/>
                <w:right w:val="none" w:sz="0" w:space="0" w:color="auto"/>
              </w:divBdr>
            </w:div>
            <w:div w:id="2066029490">
              <w:marLeft w:val="0"/>
              <w:marRight w:val="0"/>
              <w:marTop w:val="0"/>
              <w:marBottom w:val="0"/>
              <w:divBdr>
                <w:top w:val="none" w:sz="0" w:space="0" w:color="auto"/>
                <w:left w:val="none" w:sz="0" w:space="0" w:color="auto"/>
                <w:bottom w:val="none" w:sz="0" w:space="0" w:color="auto"/>
                <w:right w:val="none" w:sz="0" w:space="0" w:color="auto"/>
              </w:divBdr>
            </w:div>
            <w:div w:id="181020252">
              <w:marLeft w:val="0"/>
              <w:marRight w:val="0"/>
              <w:marTop w:val="0"/>
              <w:marBottom w:val="0"/>
              <w:divBdr>
                <w:top w:val="none" w:sz="0" w:space="0" w:color="auto"/>
                <w:left w:val="none" w:sz="0" w:space="0" w:color="auto"/>
                <w:bottom w:val="none" w:sz="0" w:space="0" w:color="auto"/>
                <w:right w:val="none" w:sz="0" w:space="0" w:color="auto"/>
              </w:divBdr>
            </w:div>
            <w:div w:id="821194422">
              <w:marLeft w:val="0"/>
              <w:marRight w:val="0"/>
              <w:marTop w:val="0"/>
              <w:marBottom w:val="0"/>
              <w:divBdr>
                <w:top w:val="none" w:sz="0" w:space="0" w:color="auto"/>
                <w:left w:val="none" w:sz="0" w:space="0" w:color="auto"/>
                <w:bottom w:val="none" w:sz="0" w:space="0" w:color="auto"/>
                <w:right w:val="none" w:sz="0" w:space="0" w:color="auto"/>
              </w:divBdr>
            </w:div>
            <w:div w:id="1507940890">
              <w:marLeft w:val="0"/>
              <w:marRight w:val="0"/>
              <w:marTop w:val="0"/>
              <w:marBottom w:val="0"/>
              <w:divBdr>
                <w:top w:val="none" w:sz="0" w:space="0" w:color="auto"/>
                <w:left w:val="none" w:sz="0" w:space="0" w:color="auto"/>
                <w:bottom w:val="none" w:sz="0" w:space="0" w:color="auto"/>
                <w:right w:val="none" w:sz="0" w:space="0" w:color="auto"/>
              </w:divBdr>
            </w:div>
            <w:div w:id="545147320">
              <w:marLeft w:val="0"/>
              <w:marRight w:val="0"/>
              <w:marTop w:val="0"/>
              <w:marBottom w:val="0"/>
              <w:divBdr>
                <w:top w:val="none" w:sz="0" w:space="0" w:color="auto"/>
                <w:left w:val="none" w:sz="0" w:space="0" w:color="auto"/>
                <w:bottom w:val="none" w:sz="0" w:space="0" w:color="auto"/>
                <w:right w:val="none" w:sz="0" w:space="0" w:color="auto"/>
              </w:divBdr>
            </w:div>
            <w:div w:id="617224231">
              <w:marLeft w:val="0"/>
              <w:marRight w:val="0"/>
              <w:marTop w:val="0"/>
              <w:marBottom w:val="0"/>
              <w:divBdr>
                <w:top w:val="none" w:sz="0" w:space="0" w:color="auto"/>
                <w:left w:val="none" w:sz="0" w:space="0" w:color="auto"/>
                <w:bottom w:val="none" w:sz="0" w:space="0" w:color="auto"/>
                <w:right w:val="none" w:sz="0" w:space="0" w:color="auto"/>
              </w:divBdr>
            </w:div>
            <w:div w:id="1155494676">
              <w:marLeft w:val="0"/>
              <w:marRight w:val="0"/>
              <w:marTop w:val="0"/>
              <w:marBottom w:val="0"/>
              <w:divBdr>
                <w:top w:val="none" w:sz="0" w:space="0" w:color="auto"/>
                <w:left w:val="none" w:sz="0" w:space="0" w:color="auto"/>
                <w:bottom w:val="none" w:sz="0" w:space="0" w:color="auto"/>
                <w:right w:val="none" w:sz="0" w:space="0" w:color="auto"/>
              </w:divBdr>
            </w:div>
            <w:div w:id="145709173">
              <w:marLeft w:val="0"/>
              <w:marRight w:val="0"/>
              <w:marTop w:val="0"/>
              <w:marBottom w:val="0"/>
              <w:divBdr>
                <w:top w:val="none" w:sz="0" w:space="0" w:color="auto"/>
                <w:left w:val="none" w:sz="0" w:space="0" w:color="auto"/>
                <w:bottom w:val="none" w:sz="0" w:space="0" w:color="auto"/>
                <w:right w:val="none" w:sz="0" w:space="0" w:color="auto"/>
              </w:divBdr>
            </w:div>
            <w:div w:id="1574388538">
              <w:marLeft w:val="0"/>
              <w:marRight w:val="0"/>
              <w:marTop w:val="0"/>
              <w:marBottom w:val="0"/>
              <w:divBdr>
                <w:top w:val="none" w:sz="0" w:space="0" w:color="auto"/>
                <w:left w:val="none" w:sz="0" w:space="0" w:color="auto"/>
                <w:bottom w:val="none" w:sz="0" w:space="0" w:color="auto"/>
                <w:right w:val="none" w:sz="0" w:space="0" w:color="auto"/>
              </w:divBdr>
            </w:div>
            <w:div w:id="939723670">
              <w:marLeft w:val="0"/>
              <w:marRight w:val="0"/>
              <w:marTop w:val="0"/>
              <w:marBottom w:val="0"/>
              <w:divBdr>
                <w:top w:val="none" w:sz="0" w:space="0" w:color="auto"/>
                <w:left w:val="none" w:sz="0" w:space="0" w:color="auto"/>
                <w:bottom w:val="none" w:sz="0" w:space="0" w:color="auto"/>
                <w:right w:val="none" w:sz="0" w:space="0" w:color="auto"/>
              </w:divBdr>
            </w:div>
            <w:div w:id="179439551">
              <w:marLeft w:val="0"/>
              <w:marRight w:val="0"/>
              <w:marTop w:val="0"/>
              <w:marBottom w:val="0"/>
              <w:divBdr>
                <w:top w:val="none" w:sz="0" w:space="0" w:color="auto"/>
                <w:left w:val="none" w:sz="0" w:space="0" w:color="auto"/>
                <w:bottom w:val="none" w:sz="0" w:space="0" w:color="auto"/>
                <w:right w:val="none" w:sz="0" w:space="0" w:color="auto"/>
              </w:divBdr>
            </w:div>
            <w:div w:id="1459950672">
              <w:marLeft w:val="0"/>
              <w:marRight w:val="0"/>
              <w:marTop w:val="0"/>
              <w:marBottom w:val="0"/>
              <w:divBdr>
                <w:top w:val="none" w:sz="0" w:space="0" w:color="auto"/>
                <w:left w:val="none" w:sz="0" w:space="0" w:color="auto"/>
                <w:bottom w:val="none" w:sz="0" w:space="0" w:color="auto"/>
                <w:right w:val="none" w:sz="0" w:space="0" w:color="auto"/>
              </w:divBdr>
            </w:div>
            <w:div w:id="329873417">
              <w:marLeft w:val="0"/>
              <w:marRight w:val="0"/>
              <w:marTop w:val="0"/>
              <w:marBottom w:val="0"/>
              <w:divBdr>
                <w:top w:val="none" w:sz="0" w:space="0" w:color="auto"/>
                <w:left w:val="none" w:sz="0" w:space="0" w:color="auto"/>
                <w:bottom w:val="none" w:sz="0" w:space="0" w:color="auto"/>
                <w:right w:val="none" w:sz="0" w:space="0" w:color="auto"/>
              </w:divBdr>
            </w:div>
            <w:div w:id="319621074">
              <w:marLeft w:val="0"/>
              <w:marRight w:val="0"/>
              <w:marTop w:val="0"/>
              <w:marBottom w:val="0"/>
              <w:divBdr>
                <w:top w:val="none" w:sz="0" w:space="0" w:color="auto"/>
                <w:left w:val="none" w:sz="0" w:space="0" w:color="auto"/>
                <w:bottom w:val="none" w:sz="0" w:space="0" w:color="auto"/>
                <w:right w:val="none" w:sz="0" w:space="0" w:color="auto"/>
              </w:divBdr>
            </w:div>
            <w:div w:id="422991525">
              <w:marLeft w:val="0"/>
              <w:marRight w:val="0"/>
              <w:marTop w:val="0"/>
              <w:marBottom w:val="0"/>
              <w:divBdr>
                <w:top w:val="none" w:sz="0" w:space="0" w:color="auto"/>
                <w:left w:val="none" w:sz="0" w:space="0" w:color="auto"/>
                <w:bottom w:val="none" w:sz="0" w:space="0" w:color="auto"/>
                <w:right w:val="none" w:sz="0" w:space="0" w:color="auto"/>
              </w:divBdr>
            </w:div>
            <w:div w:id="509029543">
              <w:marLeft w:val="0"/>
              <w:marRight w:val="0"/>
              <w:marTop w:val="0"/>
              <w:marBottom w:val="0"/>
              <w:divBdr>
                <w:top w:val="none" w:sz="0" w:space="0" w:color="auto"/>
                <w:left w:val="none" w:sz="0" w:space="0" w:color="auto"/>
                <w:bottom w:val="none" w:sz="0" w:space="0" w:color="auto"/>
                <w:right w:val="none" w:sz="0" w:space="0" w:color="auto"/>
              </w:divBdr>
            </w:div>
          </w:divsChild>
        </w:div>
        <w:div w:id="1686784895">
          <w:marLeft w:val="0"/>
          <w:marRight w:val="0"/>
          <w:marTop w:val="0"/>
          <w:marBottom w:val="0"/>
          <w:divBdr>
            <w:top w:val="none" w:sz="0" w:space="0" w:color="auto"/>
            <w:left w:val="none" w:sz="0" w:space="0" w:color="auto"/>
            <w:bottom w:val="none" w:sz="0" w:space="0" w:color="auto"/>
            <w:right w:val="none" w:sz="0" w:space="0" w:color="auto"/>
          </w:divBdr>
          <w:divsChild>
            <w:div w:id="13581459">
              <w:marLeft w:val="0"/>
              <w:marRight w:val="0"/>
              <w:marTop w:val="0"/>
              <w:marBottom w:val="0"/>
              <w:divBdr>
                <w:top w:val="none" w:sz="0" w:space="0" w:color="auto"/>
                <w:left w:val="none" w:sz="0" w:space="0" w:color="auto"/>
                <w:bottom w:val="none" w:sz="0" w:space="0" w:color="auto"/>
                <w:right w:val="none" w:sz="0" w:space="0" w:color="auto"/>
              </w:divBdr>
            </w:div>
            <w:div w:id="1801605548">
              <w:marLeft w:val="0"/>
              <w:marRight w:val="0"/>
              <w:marTop w:val="0"/>
              <w:marBottom w:val="0"/>
              <w:divBdr>
                <w:top w:val="none" w:sz="0" w:space="0" w:color="auto"/>
                <w:left w:val="none" w:sz="0" w:space="0" w:color="auto"/>
                <w:bottom w:val="none" w:sz="0" w:space="0" w:color="auto"/>
                <w:right w:val="none" w:sz="0" w:space="0" w:color="auto"/>
              </w:divBdr>
            </w:div>
            <w:div w:id="1212421569">
              <w:marLeft w:val="0"/>
              <w:marRight w:val="0"/>
              <w:marTop w:val="0"/>
              <w:marBottom w:val="0"/>
              <w:divBdr>
                <w:top w:val="none" w:sz="0" w:space="0" w:color="auto"/>
                <w:left w:val="none" w:sz="0" w:space="0" w:color="auto"/>
                <w:bottom w:val="none" w:sz="0" w:space="0" w:color="auto"/>
                <w:right w:val="none" w:sz="0" w:space="0" w:color="auto"/>
              </w:divBdr>
            </w:div>
            <w:div w:id="1640572573">
              <w:marLeft w:val="0"/>
              <w:marRight w:val="0"/>
              <w:marTop w:val="0"/>
              <w:marBottom w:val="0"/>
              <w:divBdr>
                <w:top w:val="none" w:sz="0" w:space="0" w:color="auto"/>
                <w:left w:val="none" w:sz="0" w:space="0" w:color="auto"/>
                <w:bottom w:val="none" w:sz="0" w:space="0" w:color="auto"/>
                <w:right w:val="none" w:sz="0" w:space="0" w:color="auto"/>
              </w:divBdr>
            </w:div>
            <w:div w:id="71588939">
              <w:marLeft w:val="0"/>
              <w:marRight w:val="0"/>
              <w:marTop w:val="0"/>
              <w:marBottom w:val="0"/>
              <w:divBdr>
                <w:top w:val="none" w:sz="0" w:space="0" w:color="auto"/>
                <w:left w:val="none" w:sz="0" w:space="0" w:color="auto"/>
                <w:bottom w:val="none" w:sz="0" w:space="0" w:color="auto"/>
                <w:right w:val="none" w:sz="0" w:space="0" w:color="auto"/>
              </w:divBdr>
            </w:div>
            <w:div w:id="758866179">
              <w:marLeft w:val="0"/>
              <w:marRight w:val="0"/>
              <w:marTop w:val="0"/>
              <w:marBottom w:val="0"/>
              <w:divBdr>
                <w:top w:val="none" w:sz="0" w:space="0" w:color="auto"/>
                <w:left w:val="none" w:sz="0" w:space="0" w:color="auto"/>
                <w:bottom w:val="none" w:sz="0" w:space="0" w:color="auto"/>
                <w:right w:val="none" w:sz="0" w:space="0" w:color="auto"/>
              </w:divBdr>
            </w:div>
            <w:div w:id="628366188">
              <w:marLeft w:val="0"/>
              <w:marRight w:val="0"/>
              <w:marTop w:val="0"/>
              <w:marBottom w:val="0"/>
              <w:divBdr>
                <w:top w:val="none" w:sz="0" w:space="0" w:color="auto"/>
                <w:left w:val="none" w:sz="0" w:space="0" w:color="auto"/>
                <w:bottom w:val="none" w:sz="0" w:space="0" w:color="auto"/>
                <w:right w:val="none" w:sz="0" w:space="0" w:color="auto"/>
              </w:divBdr>
            </w:div>
            <w:div w:id="1473061682">
              <w:marLeft w:val="0"/>
              <w:marRight w:val="0"/>
              <w:marTop w:val="0"/>
              <w:marBottom w:val="0"/>
              <w:divBdr>
                <w:top w:val="none" w:sz="0" w:space="0" w:color="auto"/>
                <w:left w:val="none" w:sz="0" w:space="0" w:color="auto"/>
                <w:bottom w:val="none" w:sz="0" w:space="0" w:color="auto"/>
                <w:right w:val="none" w:sz="0" w:space="0" w:color="auto"/>
              </w:divBdr>
            </w:div>
            <w:div w:id="893127174">
              <w:marLeft w:val="0"/>
              <w:marRight w:val="0"/>
              <w:marTop w:val="0"/>
              <w:marBottom w:val="0"/>
              <w:divBdr>
                <w:top w:val="none" w:sz="0" w:space="0" w:color="auto"/>
                <w:left w:val="none" w:sz="0" w:space="0" w:color="auto"/>
                <w:bottom w:val="none" w:sz="0" w:space="0" w:color="auto"/>
                <w:right w:val="none" w:sz="0" w:space="0" w:color="auto"/>
              </w:divBdr>
            </w:div>
            <w:div w:id="1077285487">
              <w:marLeft w:val="0"/>
              <w:marRight w:val="0"/>
              <w:marTop w:val="0"/>
              <w:marBottom w:val="0"/>
              <w:divBdr>
                <w:top w:val="none" w:sz="0" w:space="0" w:color="auto"/>
                <w:left w:val="none" w:sz="0" w:space="0" w:color="auto"/>
                <w:bottom w:val="none" w:sz="0" w:space="0" w:color="auto"/>
                <w:right w:val="none" w:sz="0" w:space="0" w:color="auto"/>
              </w:divBdr>
            </w:div>
            <w:div w:id="117190480">
              <w:marLeft w:val="0"/>
              <w:marRight w:val="0"/>
              <w:marTop w:val="0"/>
              <w:marBottom w:val="0"/>
              <w:divBdr>
                <w:top w:val="none" w:sz="0" w:space="0" w:color="auto"/>
                <w:left w:val="none" w:sz="0" w:space="0" w:color="auto"/>
                <w:bottom w:val="none" w:sz="0" w:space="0" w:color="auto"/>
                <w:right w:val="none" w:sz="0" w:space="0" w:color="auto"/>
              </w:divBdr>
            </w:div>
            <w:div w:id="793716796">
              <w:marLeft w:val="0"/>
              <w:marRight w:val="0"/>
              <w:marTop w:val="0"/>
              <w:marBottom w:val="0"/>
              <w:divBdr>
                <w:top w:val="none" w:sz="0" w:space="0" w:color="auto"/>
                <w:left w:val="none" w:sz="0" w:space="0" w:color="auto"/>
                <w:bottom w:val="none" w:sz="0" w:space="0" w:color="auto"/>
                <w:right w:val="none" w:sz="0" w:space="0" w:color="auto"/>
              </w:divBdr>
            </w:div>
            <w:div w:id="234243277">
              <w:marLeft w:val="0"/>
              <w:marRight w:val="0"/>
              <w:marTop w:val="0"/>
              <w:marBottom w:val="0"/>
              <w:divBdr>
                <w:top w:val="none" w:sz="0" w:space="0" w:color="auto"/>
                <w:left w:val="none" w:sz="0" w:space="0" w:color="auto"/>
                <w:bottom w:val="none" w:sz="0" w:space="0" w:color="auto"/>
                <w:right w:val="none" w:sz="0" w:space="0" w:color="auto"/>
              </w:divBdr>
            </w:div>
            <w:div w:id="1657611542">
              <w:marLeft w:val="0"/>
              <w:marRight w:val="0"/>
              <w:marTop w:val="0"/>
              <w:marBottom w:val="0"/>
              <w:divBdr>
                <w:top w:val="none" w:sz="0" w:space="0" w:color="auto"/>
                <w:left w:val="none" w:sz="0" w:space="0" w:color="auto"/>
                <w:bottom w:val="none" w:sz="0" w:space="0" w:color="auto"/>
                <w:right w:val="none" w:sz="0" w:space="0" w:color="auto"/>
              </w:divBdr>
            </w:div>
            <w:div w:id="864369211">
              <w:marLeft w:val="0"/>
              <w:marRight w:val="0"/>
              <w:marTop w:val="0"/>
              <w:marBottom w:val="0"/>
              <w:divBdr>
                <w:top w:val="none" w:sz="0" w:space="0" w:color="auto"/>
                <w:left w:val="none" w:sz="0" w:space="0" w:color="auto"/>
                <w:bottom w:val="none" w:sz="0" w:space="0" w:color="auto"/>
                <w:right w:val="none" w:sz="0" w:space="0" w:color="auto"/>
              </w:divBdr>
            </w:div>
            <w:div w:id="2115711934">
              <w:marLeft w:val="0"/>
              <w:marRight w:val="0"/>
              <w:marTop w:val="0"/>
              <w:marBottom w:val="0"/>
              <w:divBdr>
                <w:top w:val="none" w:sz="0" w:space="0" w:color="auto"/>
                <w:left w:val="none" w:sz="0" w:space="0" w:color="auto"/>
                <w:bottom w:val="none" w:sz="0" w:space="0" w:color="auto"/>
                <w:right w:val="none" w:sz="0" w:space="0" w:color="auto"/>
              </w:divBdr>
            </w:div>
            <w:div w:id="1755474874">
              <w:marLeft w:val="0"/>
              <w:marRight w:val="0"/>
              <w:marTop w:val="0"/>
              <w:marBottom w:val="0"/>
              <w:divBdr>
                <w:top w:val="none" w:sz="0" w:space="0" w:color="auto"/>
                <w:left w:val="none" w:sz="0" w:space="0" w:color="auto"/>
                <w:bottom w:val="none" w:sz="0" w:space="0" w:color="auto"/>
                <w:right w:val="none" w:sz="0" w:space="0" w:color="auto"/>
              </w:divBdr>
            </w:div>
            <w:div w:id="755398606">
              <w:marLeft w:val="0"/>
              <w:marRight w:val="0"/>
              <w:marTop w:val="0"/>
              <w:marBottom w:val="0"/>
              <w:divBdr>
                <w:top w:val="none" w:sz="0" w:space="0" w:color="auto"/>
                <w:left w:val="none" w:sz="0" w:space="0" w:color="auto"/>
                <w:bottom w:val="none" w:sz="0" w:space="0" w:color="auto"/>
                <w:right w:val="none" w:sz="0" w:space="0" w:color="auto"/>
              </w:divBdr>
            </w:div>
            <w:div w:id="1633320486">
              <w:marLeft w:val="0"/>
              <w:marRight w:val="0"/>
              <w:marTop w:val="0"/>
              <w:marBottom w:val="0"/>
              <w:divBdr>
                <w:top w:val="none" w:sz="0" w:space="0" w:color="auto"/>
                <w:left w:val="none" w:sz="0" w:space="0" w:color="auto"/>
                <w:bottom w:val="none" w:sz="0" w:space="0" w:color="auto"/>
                <w:right w:val="none" w:sz="0" w:space="0" w:color="auto"/>
              </w:divBdr>
            </w:div>
            <w:div w:id="307512704">
              <w:marLeft w:val="0"/>
              <w:marRight w:val="0"/>
              <w:marTop w:val="0"/>
              <w:marBottom w:val="0"/>
              <w:divBdr>
                <w:top w:val="none" w:sz="0" w:space="0" w:color="auto"/>
                <w:left w:val="none" w:sz="0" w:space="0" w:color="auto"/>
                <w:bottom w:val="none" w:sz="0" w:space="0" w:color="auto"/>
                <w:right w:val="none" w:sz="0" w:space="0" w:color="auto"/>
              </w:divBdr>
            </w:div>
          </w:divsChild>
        </w:div>
        <w:div w:id="1560706920">
          <w:marLeft w:val="0"/>
          <w:marRight w:val="0"/>
          <w:marTop w:val="0"/>
          <w:marBottom w:val="0"/>
          <w:divBdr>
            <w:top w:val="none" w:sz="0" w:space="0" w:color="auto"/>
            <w:left w:val="none" w:sz="0" w:space="0" w:color="auto"/>
            <w:bottom w:val="none" w:sz="0" w:space="0" w:color="auto"/>
            <w:right w:val="none" w:sz="0" w:space="0" w:color="auto"/>
          </w:divBdr>
          <w:divsChild>
            <w:div w:id="1419717691">
              <w:marLeft w:val="0"/>
              <w:marRight w:val="0"/>
              <w:marTop w:val="0"/>
              <w:marBottom w:val="0"/>
              <w:divBdr>
                <w:top w:val="none" w:sz="0" w:space="0" w:color="auto"/>
                <w:left w:val="none" w:sz="0" w:space="0" w:color="auto"/>
                <w:bottom w:val="none" w:sz="0" w:space="0" w:color="auto"/>
                <w:right w:val="none" w:sz="0" w:space="0" w:color="auto"/>
              </w:divBdr>
            </w:div>
            <w:div w:id="1449007322">
              <w:marLeft w:val="0"/>
              <w:marRight w:val="0"/>
              <w:marTop w:val="0"/>
              <w:marBottom w:val="0"/>
              <w:divBdr>
                <w:top w:val="none" w:sz="0" w:space="0" w:color="auto"/>
                <w:left w:val="none" w:sz="0" w:space="0" w:color="auto"/>
                <w:bottom w:val="none" w:sz="0" w:space="0" w:color="auto"/>
                <w:right w:val="none" w:sz="0" w:space="0" w:color="auto"/>
              </w:divBdr>
            </w:div>
            <w:div w:id="2003239628">
              <w:marLeft w:val="0"/>
              <w:marRight w:val="0"/>
              <w:marTop w:val="0"/>
              <w:marBottom w:val="0"/>
              <w:divBdr>
                <w:top w:val="none" w:sz="0" w:space="0" w:color="auto"/>
                <w:left w:val="none" w:sz="0" w:space="0" w:color="auto"/>
                <w:bottom w:val="none" w:sz="0" w:space="0" w:color="auto"/>
                <w:right w:val="none" w:sz="0" w:space="0" w:color="auto"/>
              </w:divBdr>
            </w:div>
            <w:div w:id="1265260736">
              <w:marLeft w:val="0"/>
              <w:marRight w:val="0"/>
              <w:marTop w:val="0"/>
              <w:marBottom w:val="0"/>
              <w:divBdr>
                <w:top w:val="none" w:sz="0" w:space="0" w:color="auto"/>
                <w:left w:val="none" w:sz="0" w:space="0" w:color="auto"/>
                <w:bottom w:val="none" w:sz="0" w:space="0" w:color="auto"/>
                <w:right w:val="none" w:sz="0" w:space="0" w:color="auto"/>
              </w:divBdr>
            </w:div>
            <w:div w:id="1868982548">
              <w:marLeft w:val="0"/>
              <w:marRight w:val="0"/>
              <w:marTop w:val="0"/>
              <w:marBottom w:val="0"/>
              <w:divBdr>
                <w:top w:val="none" w:sz="0" w:space="0" w:color="auto"/>
                <w:left w:val="none" w:sz="0" w:space="0" w:color="auto"/>
                <w:bottom w:val="none" w:sz="0" w:space="0" w:color="auto"/>
                <w:right w:val="none" w:sz="0" w:space="0" w:color="auto"/>
              </w:divBdr>
            </w:div>
            <w:div w:id="1291745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616424">
      <w:bodyDiv w:val="1"/>
      <w:marLeft w:val="0"/>
      <w:marRight w:val="0"/>
      <w:marTop w:val="0"/>
      <w:marBottom w:val="0"/>
      <w:divBdr>
        <w:top w:val="none" w:sz="0" w:space="0" w:color="auto"/>
        <w:left w:val="none" w:sz="0" w:space="0" w:color="auto"/>
        <w:bottom w:val="none" w:sz="0" w:space="0" w:color="auto"/>
        <w:right w:val="none" w:sz="0" w:space="0" w:color="auto"/>
      </w:divBdr>
      <w:divsChild>
        <w:div w:id="1125926005">
          <w:marLeft w:val="0"/>
          <w:marRight w:val="0"/>
          <w:marTop w:val="0"/>
          <w:marBottom w:val="0"/>
          <w:divBdr>
            <w:top w:val="none" w:sz="0" w:space="0" w:color="auto"/>
            <w:left w:val="none" w:sz="0" w:space="0" w:color="auto"/>
            <w:bottom w:val="none" w:sz="0" w:space="0" w:color="auto"/>
            <w:right w:val="none" w:sz="0" w:space="0" w:color="auto"/>
          </w:divBdr>
          <w:divsChild>
            <w:div w:id="1697583231">
              <w:marLeft w:val="0"/>
              <w:marRight w:val="0"/>
              <w:marTop w:val="0"/>
              <w:marBottom w:val="0"/>
              <w:divBdr>
                <w:top w:val="none" w:sz="0" w:space="0" w:color="auto"/>
                <w:left w:val="none" w:sz="0" w:space="0" w:color="auto"/>
                <w:bottom w:val="none" w:sz="0" w:space="0" w:color="auto"/>
                <w:right w:val="none" w:sz="0" w:space="0" w:color="auto"/>
              </w:divBdr>
            </w:div>
            <w:div w:id="1179390458">
              <w:marLeft w:val="0"/>
              <w:marRight w:val="0"/>
              <w:marTop w:val="0"/>
              <w:marBottom w:val="0"/>
              <w:divBdr>
                <w:top w:val="none" w:sz="0" w:space="0" w:color="auto"/>
                <w:left w:val="none" w:sz="0" w:space="0" w:color="auto"/>
                <w:bottom w:val="none" w:sz="0" w:space="0" w:color="auto"/>
                <w:right w:val="none" w:sz="0" w:space="0" w:color="auto"/>
              </w:divBdr>
            </w:div>
            <w:div w:id="1011830978">
              <w:marLeft w:val="0"/>
              <w:marRight w:val="0"/>
              <w:marTop w:val="0"/>
              <w:marBottom w:val="0"/>
              <w:divBdr>
                <w:top w:val="none" w:sz="0" w:space="0" w:color="auto"/>
                <w:left w:val="none" w:sz="0" w:space="0" w:color="auto"/>
                <w:bottom w:val="none" w:sz="0" w:space="0" w:color="auto"/>
                <w:right w:val="none" w:sz="0" w:space="0" w:color="auto"/>
              </w:divBdr>
            </w:div>
            <w:div w:id="306128377">
              <w:marLeft w:val="0"/>
              <w:marRight w:val="0"/>
              <w:marTop w:val="0"/>
              <w:marBottom w:val="0"/>
              <w:divBdr>
                <w:top w:val="none" w:sz="0" w:space="0" w:color="auto"/>
                <w:left w:val="none" w:sz="0" w:space="0" w:color="auto"/>
                <w:bottom w:val="none" w:sz="0" w:space="0" w:color="auto"/>
                <w:right w:val="none" w:sz="0" w:space="0" w:color="auto"/>
              </w:divBdr>
            </w:div>
            <w:div w:id="1529371210">
              <w:marLeft w:val="0"/>
              <w:marRight w:val="0"/>
              <w:marTop w:val="0"/>
              <w:marBottom w:val="0"/>
              <w:divBdr>
                <w:top w:val="none" w:sz="0" w:space="0" w:color="auto"/>
                <w:left w:val="none" w:sz="0" w:space="0" w:color="auto"/>
                <w:bottom w:val="none" w:sz="0" w:space="0" w:color="auto"/>
                <w:right w:val="none" w:sz="0" w:space="0" w:color="auto"/>
              </w:divBdr>
            </w:div>
            <w:div w:id="1270313158">
              <w:marLeft w:val="0"/>
              <w:marRight w:val="0"/>
              <w:marTop w:val="0"/>
              <w:marBottom w:val="0"/>
              <w:divBdr>
                <w:top w:val="none" w:sz="0" w:space="0" w:color="auto"/>
                <w:left w:val="none" w:sz="0" w:space="0" w:color="auto"/>
                <w:bottom w:val="none" w:sz="0" w:space="0" w:color="auto"/>
                <w:right w:val="none" w:sz="0" w:space="0" w:color="auto"/>
              </w:divBdr>
            </w:div>
            <w:div w:id="1992979731">
              <w:marLeft w:val="0"/>
              <w:marRight w:val="0"/>
              <w:marTop w:val="0"/>
              <w:marBottom w:val="0"/>
              <w:divBdr>
                <w:top w:val="none" w:sz="0" w:space="0" w:color="auto"/>
                <w:left w:val="none" w:sz="0" w:space="0" w:color="auto"/>
                <w:bottom w:val="none" w:sz="0" w:space="0" w:color="auto"/>
                <w:right w:val="none" w:sz="0" w:space="0" w:color="auto"/>
              </w:divBdr>
            </w:div>
            <w:div w:id="366176481">
              <w:marLeft w:val="0"/>
              <w:marRight w:val="0"/>
              <w:marTop w:val="0"/>
              <w:marBottom w:val="0"/>
              <w:divBdr>
                <w:top w:val="none" w:sz="0" w:space="0" w:color="auto"/>
                <w:left w:val="none" w:sz="0" w:space="0" w:color="auto"/>
                <w:bottom w:val="none" w:sz="0" w:space="0" w:color="auto"/>
                <w:right w:val="none" w:sz="0" w:space="0" w:color="auto"/>
              </w:divBdr>
            </w:div>
            <w:div w:id="420028058">
              <w:marLeft w:val="0"/>
              <w:marRight w:val="0"/>
              <w:marTop w:val="0"/>
              <w:marBottom w:val="0"/>
              <w:divBdr>
                <w:top w:val="none" w:sz="0" w:space="0" w:color="auto"/>
                <w:left w:val="none" w:sz="0" w:space="0" w:color="auto"/>
                <w:bottom w:val="none" w:sz="0" w:space="0" w:color="auto"/>
                <w:right w:val="none" w:sz="0" w:space="0" w:color="auto"/>
              </w:divBdr>
            </w:div>
            <w:div w:id="315762723">
              <w:marLeft w:val="0"/>
              <w:marRight w:val="0"/>
              <w:marTop w:val="0"/>
              <w:marBottom w:val="0"/>
              <w:divBdr>
                <w:top w:val="none" w:sz="0" w:space="0" w:color="auto"/>
                <w:left w:val="none" w:sz="0" w:space="0" w:color="auto"/>
                <w:bottom w:val="none" w:sz="0" w:space="0" w:color="auto"/>
                <w:right w:val="none" w:sz="0" w:space="0" w:color="auto"/>
              </w:divBdr>
            </w:div>
            <w:div w:id="1139612015">
              <w:marLeft w:val="0"/>
              <w:marRight w:val="0"/>
              <w:marTop w:val="0"/>
              <w:marBottom w:val="0"/>
              <w:divBdr>
                <w:top w:val="none" w:sz="0" w:space="0" w:color="auto"/>
                <w:left w:val="none" w:sz="0" w:space="0" w:color="auto"/>
                <w:bottom w:val="none" w:sz="0" w:space="0" w:color="auto"/>
                <w:right w:val="none" w:sz="0" w:space="0" w:color="auto"/>
              </w:divBdr>
            </w:div>
            <w:div w:id="1196575355">
              <w:marLeft w:val="0"/>
              <w:marRight w:val="0"/>
              <w:marTop w:val="0"/>
              <w:marBottom w:val="0"/>
              <w:divBdr>
                <w:top w:val="none" w:sz="0" w:space="0" w:color="auto"/>
                <w:left w:val="none" w:sz="0" w:space="0" w:color="auto"/>
                <w:bottom w:val="none" w:sz="0" w:space="0" w:color="auto"/>
                <w:right w:val="none" w:sz="0" w:space="0" w:color="auto"/>
              </w:divBdr>
            </w:div>
            <w:div w:id="274022286">
              <w:marLeft w:val="0"/>
              <w:marRight w:val="0"/>
              <w:marTop w:val="0"/>
              <w:marBottom w:val="0"/>
              <w:divBdr>
                <w:top w:val="none" w:sz="0" w:space="0" w:color="auto"/>
                <w:left w:val="none" w:sz="0" w:space="0" w:color="auto"/>
                <w:bottom w:val="none" w:sz="0" w:space="0" w:color="auto"/>
                <w:right w:val="none" w:sz="0" w:space="0" w:color="auto"/>
              </w:divBdr>
            </w:div>
            <w:div w:id="1122840030">
              <w:marLeft w:val="0"/>
              <w:marRight w:val="0"/>
              <w:marTop w:val="0"/>
              <w:marBottom w:val="0"/>
              <w:divBdr>
                <w:top w:val="none" w:sz="0" w:space="0" w:color="auto"/>
                <w:left w:val="none" w:sz="0" w:space="0" w:color="auto"/>
                <w:bottom w:val="none" w:sz="0" w:space="0" w:color="auto"/>
                <w:right w:val="none" w:sz="0" w:space="0" w:color="auto"/>
              </w:divBdr>
            </w:div>
          </w:divsChild>
        </w:div>
        <w:div w:id="1943493512">
          <w:marLeft w:val="0"/>
          <w:marRight w:val="0"/>
          <w:marTop w:val="0"/>
          <w:marBottom w:val="0"/>
          <w:divBdr>
            <w:top w:val="none" w:sz="0" w:space="0" w:color="auto"/>
            <w:left w:val="none" w:sz="0" w:space="0" w:color="auto"/>
            <w:bottom w:val="none" w:sz="0" w:space="0" w:color="auto"/>
            <w:right w:val="none" w:sz="0" w:space="0" w:color="auto"/>
          </w:divBdr>
          <w:divsChild>
            <w:div w:id="1394963642">
              <w:marLeft w:val="0"/>
              <w:marRight w:val="0"/>
              <w:marTop w:val="0"/>
              <w:marBottom w:val="0"/>
              <w:divBdr>
                <w:top w:val="none" w:sz="0" w:space="0" w:color="auto"/>
                <w:left w:val="none" w:sz="0" w:space="0" w:color="auto"/>
                <w:bottom w:val="none" w:sz="0" w:space="0" w:color="auto"/>
                <w:right w:val="none" w:sz="0" w:space="0" w:color="auto"/>
              </w:divBdr>
            </w:div>
            <w:div w:id="710811768">
              <w:marLeft w:val="0"/>
              <w:marRight w:val="0"/>
              <w:marTop w:val="0"/>
              <w:marBottom w:val="0"/>
              <w:divBdr>
                <w:top w:val="none" w:sz="0" w:space="0" w:color="auto"/>
                <w:left w:val="none" w:sz="0" w:space="0" w:color="auto"/>
                <w:bottom w:val="none" w:sz="0" w:space="0" w:color="auto"/>
                <w:right w:val="none" w:sz="0" w:space="0" w:color="auto"/>
              </w:divBdr>
            </w:div>
            <w:div w:id="488055548">
              <w:marLeft w:val="0"/>
              <w:marRight w:val="0"/>
              <w:marTop w:val="0"/>
              <w:marBottom w:val="0"/>
              <w:divBdr>
                <w:top w:val="none" w:sz="0" w:space="0" w:color="auto"/>
                <w:left w:val="none" w:sz="0" w:space="0" w:color="auto"/>
                <w:bottom w:val="none" w:sz="0" w:space="0" w:color="auto"/>
                <w:right w:val="none" w:sz="0" w:space="0" w:color="auto"/>
              </w:divBdr>
            </w:div>
            <w:div w:id="793988157">
              <w:marLeft w:val="0"/>
              <w:marRight w:val="0"/>
              <w:marTop w:val="0"/>
              <w:marBottom w:val="0"/>
              <w:divBdr>
                <w:top w:val="none" w:sz="0" w:space="0" w:color="auto"/>
                <w:left w:val="none" w:sz="0" w:space="0" w:color="auto"/>
                <w:bottom w:val="none" w:sz="0" w:space="0" w:color="auto"/>
                <w:right w:val="none" w:sz="0" w:space="0" w:color="auto"/>
              </w:divBdr>
            </w:div>
            <w:div w:id="1688407644">
              <w:marLeft w:val="0"/>
              <w:marRight w:val="0"/>
              <w:marTop w:val="0"/>
              <w:marBottom w:val="0"/>
              <w:divBdr>
                <w:top w:val="none" w:sz="0" w:space="0" w:color="auto"/>
                <w:left w:val="none" w:sz="0" w:space="0" w:color="auto"/>
                <w:bottom w:val="none" w:sz="0" w:space="0" w:color="auto"/>
                <w:right w:val="none" w:sz="0" w:space="0" w:color="auto"/>
              </w:divBdr>
            </w:div>
            <w:div w:id="1851722660">
              <w:marLeft w:val="0"/>
              <w:marRight w:val="0"/>
              <w:marTop w:val="0"/>
              <w:marBottom w:val="0"/>
              <w:divBdr>
                <w:top w:val="none" w:sz="0" w:space="0" w:color="auto"/>
                <w:left w:val="none" w:sz="0" w:space="0" w:color="auto"/>
                <w:bottom w:val="none" w:sz="0" w:space="0" w:color="auto"/>
                <w:right w:val="none" w:sz="0" w:space="0" w:color="auto"/>
              </w:divBdr>
            </w:div>
            <w:div w:id="574632442">
              <w:marLeft w:val="0"/>
              <w:marRight w:val="0"/>
              <w:marTop w:val="0"/>
              <w:marBottom w:val="0"/>
              <w:divBdr>
                <w:top w:val="none" w:sz="0" w:space="0" w:color="auto"/>
                <w:left w:val="none" w:sz="0" w:space="0" w:color="auto"/>
                <w:bottom w:val="none" w:sz="0" w:space="0" w:color="auto"/>
                <w:right w:val="none" w:sz="0" w:space="0" w:color="auto"/>
              </w:divBdr>
            </w:div>
            <w:div w:id="1747454873">
              <w:marLeft w:val="0"/>
              <w:marRight w:val="0"/>
              <w:marTop w:val="0"/>
              <w:marBottom w:val="0"/>
              <w:divBdr>
                <w:top w:val="none" w:sz="0" w:space="0" w:color="auto"/>
                <w:left w:val="none" w:sz="0" w:space="0" w:color="auto"/>
                <w:bottom w:val="none" w:sz="0" w:space="0" w:color="auto"/>
                <w:right w:val="none" w:sz="0" w:space="0" w:color="auto"/>
              </w:divBdr>
            </w:div>
            <w:div w:id="2047438860">
              <w:marLeft w:val="0"/>
              <w:marRight w:val="0"/>
              <w:marTop w:val="0"/>
              <w:marBottom w:val="0"/>
              <w:divBdr>
                <w:top w:val="none" w:sz="0" w:space="0" w:color="auto"/>
                <w:left w:val="none" w:sz="0" w:space="0" w:color="auto"/>
                <w:bottom w:val="none" w:sz="0" w:space="0" w:color="auto"/>
                <w:right w:val="none" w:sz="0" w:space="0" w:color="auto"/>
              </w:divBdr>
            </w:div>
            <w:div w:id="308024427">
              <w:marLeft w:val="0"/>
              <w:marRight w:val="0"/>
              <w:marTop w:val="0"/>
              <w:marBottom w:val="0"/>
              <w:divBdr>
                <w:top w:val="none" w:sz="0" w:space="0" w:color="auto"/>
                <w:left w:val="none" w:sz="0" w:space="0" w:color="auto"/>
                <w:bottom w:val="none" w:sz="0" w:space="0" w:color="auto"/>
                <w:right w:val="none" w:sz="0" w:space="0" w:color="auto"/>
              </w:divBdr>
            </w:div>
            <w:div w:id="209415083">
              <w:marLeft w:val="0"/>
              <w:marRight w:val="0"/>
              <w:marTop w:val="0"/>
              <w:marBottom w:val="0"/>
              <w:divBdr>
                <w:top w:val="none" w:sz="0" w:space="0" w:color="auto"/>
                <w:left w:val="none" w:sz="0" w:space="0" w:color="auto"/>
                <w:bottom w:val="none" w:sz="0" w:space="0" w:color="auto"/>
                <w:right w:val="none" w:sz="0" w:space="0" w:color="auto"/>
              </w:divBdr>
            </w:div>
            <w:div w:id="956987758">
              <w:marLeft w:val="0"/>
              <w:marRight w:val="0"/>
              <w:marTop w:val="0"/>
              <w:marBottom w:val="0"/>
              <w:divBdr>
                <w:top w:val="none" w:sz="0" w:space="0" w:color="auto"/>
                <w:left w:val="none" w:sz="0" w:space="0" w:color="auto"/>
                <w:bottom w:val="none" w:sz="0" w:space="0" w:color="auto"/>
                <w:right w:val="none" w:sz="0" w:space="0" w:color="auto"/>
              </w:divBdr>
            </w:div>
            <w:div w:id="2035878661">
              <w:marLeft w:val="0"/>
              <w:marRight w:val="0"/>
              <w:marTop w:val="0"/>
              <w:marBottom w:val="0"/>
              <w:divBdr>
                <w:top w:val="none" w:sz="0" w:space="0" w:color="auto"/>
                <w:left w:val="none" w:sz="0" w:space="0" w:color="auto"/>
                <w:bottom w:val="none" w:sz="0" w:space="0" w:color="auto"/>
                <w:right w:val="none" w:sz="0" w:space="0" w:color="auto"/>
              </w:divBdr>
            </w:div>
            <w:div w:id="13042174">
              <w:marLeft w:val="0"/>
              <w:marRight w:val="0"/>
              <w:marTop w:val="0"/>
              <w:marBottom w:val="0"/>
              <w:divBdr>
                <w:top w:val="none" w:sz="0" w:space="0" w:color="auto"/>
                <w:left w:val="none" w:sz="0" w:space="0" w:color="auto"/>
                <w:bottom w:val="none" w:sz="0" w:space="0" w:color="auto"/>
                <w:right w:val="none" w:sz="0" w:space="0" w:color="auto"/>
              </w:divBdr>
            </w:div>
            <w:div w:id="1915046402">
              <w:marLeft w:val="0"/>
              <w:marRight w:val="0"/>
              <w:marTop w:val="0"/>
              <w:marBottom w:val="0"/>
              <w:divBdr>
                <w:top w:val="none" w:sz="0" w:space="0" w:color="auto"/>
                <w:left w:val="none" w:sz="0" w:space="0" w:color="auto"/>
                <w:bottom w:val="none" w:sz="0" w:space="0" w:color="auto"/>
                <w:right w:val="none" w:sz="0" w:space="0" w:color="auto"/>
              </w:divBdr>
            </w:div>
            <w:div w:id="1282954390">
              <w:marLeft w:val="0"/>
              <w:marRight w:val="0"/>
              <w:marTop w:val="0"/>
              <w:marBottom w:val="0"/>
              <w:divBdr>
                <w:top w:val="none" w:sz="0" w:space="0" w:color="auto"/>
                <w:left w:val="none" w:sz="0" w:space="0" w:color="auto"/>
                <w:bottom w:val="none" w:sz="0" w:space="0" w:color="auto"/>
                <w:right w:val="none" w:sz="0" w:space="0" w:color="auto"/>
              </w:divBdr>
            </w:div>
            <w:div w:id="699403910">
              <w:marLeft w:val="0"/>
              <w:marRight w:val="0"/>
              <w:marTop w:val="0"/>
              <w:marBottom w:val="0"/>
              <w:divBdr>
                <w:top w:val="none" w:sz="0" w:space="0" w:color="auto"/>
                <w:left w:val="none" w:sz="0" w:space="0" w:color="auto"/>
                <w:bottom w:val="none" w:sz="0" w:space="0" w:color="auto"/>
                <w:right w:val="none" w:sz="0" w:space="0" w:color="auto"/>
              </w:divBdr>
            </w:div>
            <w:div w:id="44725369">
              <w:marLeft w:val="0"/>
              <w:marRight w:val="0"/>
              <w:marTop w:val="0"/>
              <w:marBottom w:val="0"/>
              <w:divBdr>
                <w:top w:val="none" w:sz="0" w:space="0" w:color="auto"/>
                <w:left w:val="none" w:sz="0" w:space="0" w:color="auto"/>
                <w:bottom w:val="none" w:sz="0" w:space="0" w:color="auto"/>
                <w:right w:val="none" w:sz="0" w:space="0" w:color="auto"/>
              </w:divBdr>
            </w:div>
            <w:div w:id="1632394623">
              <w:marLeft w:val="0"/>
              <w:marRight w:val="0"/>
              <w:marTop w:val="0"/>
              <w:marBottom w:val="0"/>
              <w:divBdr>
                <w:top w:val="none" w:sz="0" w:space="0" w:color="auto"/>
                <w:left w:val="none" w:sz="0" w:space="0" w:color="auto"/>
                <w:bottom w:val="none" w:sz="0" w:space="0" w:color="auto"/>
                <w:right w:val="none" w:sz="0" w:space="0" w:color="auto"/>
              </w:divBdr>
            </w:div>
            <w:div w:id="142550695">
              <w:marLeft w:val="0"/>
              <w:marRight w:val="0"/>
              <w:marTop w:val="0"/>
              <w:marBottom w:val="0"/>
              <w:divBdr>
                <w:top w:val="none" w:sz="0" w:space="0" w:color="auto"/>
                <w:left w:val="none" w:sz="0" w:space="0" w:color="auto"/>
                <w:bottom w:val="none" w:sz="0" w:space="0" w:color="auto"/>
                <w:right w:val="none" w:sz="0" w:space="0" w:color="auto"/>
              </w:divBdr>
            </w:div>
          </w:divsChild>
        </w:div>
        <w:div w:id="2103840054">
          <w:marLeft w:val="0"/>
          <w:marRight w:val="0"/>
          <w:marTop w:val="0"/>
          <w:marBottom w:val="0"/>
          <w:divBdr>
            <w:top w:val="none" w:sz="0" w:space="0" w:color="auto"/>
            <w:left w:val="none" w:sz="0" w:space="0" w:color="auto"/>
            <w:bottom w:val="none" w:sz="0" w:space="0" w:color="auto"/>
            <w:right w:val="none" w:sz="0" w:space="0" w:color="auto"/>
          </w:divBdr>
          <w:divsChild>
            <w:div w:id="1801460461">
              <w:marLeft w:val="0"/>
              <w:marRight w:val="0"/>
              <w:marTop w:val="0"/>
              <w:marBottom w:val="0"/>
              <w:divBdr>
                <w:top w:val="none" w:sz="0" w:space="0" w:color="auto"/>
                <w:left w:val="none" w:sz="0" w:space="0" w:color="auto"/>
                <w:bottom w:val="none" w:sz="0" w:space="0" w:color="auto"/>
                <w:right w:val="none" w:sz="0" w:space="0" w:color="auto"/>
              </w:divBdr>
            </w:div>
            <w:div w:id="1603686500">
              <w:marLeft w:val="0"/>
              <w:marRight w:val="0"/>
              <w:marTop w:val="0"/>
              <w:marBottom w:val="0"/>
              <w:divBdr>
                <w:top w:val="none" w:sz="0" w:space="0" w:color="auto"/>
                <w:left w:val="none" w:sz="0" w:space="0" w:color="auto"/>
                <w:bottom w:val="none" w:sz="0" w:space="0" w:color="auto"/>
                <w:right w:val="none" w:sz="0" w:space="0" w:color="auto"/>
              </w:divBdr>
            </w:div>
            <w:div w:id="808865487">
              <w:marLeft w:val="0"/>
              <w:marRight w:val="0"/>
              <w:marTop w:val="0"/>
              <w:marBottom w:val="0"/>
              <w:divBdr>
                <w:top w:val="none" w:sz="0" w:space="0" w:color="auto"/>
                <w:left w:val="none" w:sz="0" w:space="0" w:color="auto"/>
                <w:bottom w:val="none" w:sz="0" w:space="0" w:color="auto"/>
                <w:right w:val="none" w:sz="0" w:space="0" w:color="auto"/>
              </w:divBdr>
            </w:div>
            <w:div w:id="619259265">
              <w:marLeft w:val="0"/>
              <w:marRight w:val="0"/>
              <w:marTop w:val="0"/>
              <w:marBottom w:val="0"/>
              <w:divBdr>
                <w:top w:val="none" w:sz="0" w:space="0" w:color="auto"/>
                <w:left w:val="none" w:sz="0" w:space="0" w:color="auto"/>
                <w:bottom w:val="none" w:sz="0" w:space="0" w:color="auto"/>
                <w:right w:val="none" w:sz="0" w:space="0" w:color="auto"/>
              </w:divBdr>
            </w:div>
            <w:div w:id="2060208615">
              <w:marLeft w:val="0"/>
              <w:marRight w:val="0"/>
              <w:marTop w:val="0"/>
              <w:marBottom w:val="0"/>
              <w:divBdr>
                <w:top w:val="none" w:sz="0" w:space="0" w:color="auto"/>
                <w:left w:val="none" w:sz="0" w:space="0" w:color="auto"/>
                <w:bottom w:val="none" w:sz="0" w:space="0" w:color="auto"/>
                <w:right w:val="none" w:sz="0" w:space="0" w:color="auto"/>
              </w:divBdr>
            </w:div>
            <w:div w:id="1250506940">
              <w:marLeft w:val="0"/>
              <w:marRight w:val="0"/>
              <w:marTop w:val="0"/>
              <w:marBottom w:val="0"/>
              <w:divBdr>
                <w:top w:val="none" w:sz="0" w:space="0" w:color="auto"/>
                <w:left w:val="none" w:sz="0" w:space="0" w:color="auto"/>
                <w:bottom w:val="none" w:sz="0" w:space="0" w:color="auto"/>
                <w:right w:val="none" w:sz="0" w:space="0" w:color="auto"/>
              </w:divBdr>
            </w:div>
            <w:div w:id="699087071">
              <w:marLeft w:val="0"/>
              <w:marRight w:val="0"/>
              <w:marTop w:val="0"/>
              <w:marBottom w:val="0"/>
              <w:divBdr>
                <w:top w:val="none" w:sz="0" w:space="0" w:color="auto"/>
                <w:left w:val="none" w:sz="0" w:space="0" w:color="auto"/>
                <w:bottom w:val="none" w:sz="0" w:space="0" w:color="auto"/>
                <w:right w:val="none" w:sz="0" w:space="0" w:color="auto"/>
              </w:divBdr>
            </w:div>
            <w:div w:id="1069502888">
              <w:marLeft w:val="0"/>
              <w:marRight w:val="0"/>
              <w:marTop w:val="0"/>
              <w:marBottom w:val="0"/>
              <w:divBdr>
                <w:top w:val="none" w:sz="0" w:space="0" w:color="auto"/>
                <w:left w:val="none" w:sz="0" w:space="0" w:color="auto"/>
                <w:bottom w:val="none" w:sz="0" w:space="0" w:color="auto"/>
                <w:right w:val="none" w:sz="0" w:space="0" w:color="auto"/>
              </w:divBdr>
            </w:div>
            <w:div w:id="347829409">
              <w:marLeft w:val="0"/>
              <w:marRight w:val="0"/>
              <w:marTop w:val="0"/>
              <w:marBottom w:val="0"/>
              <w:divBdr>
                <w:top w:val="none" w:sz="0" w:space="0" w:color="auto"/>
                <w:left w:val="none" w:sz="0" w:space="0" w:color="auto"/>
                <w:bottom w:val="none" w:sz="0" w:space="0" w:color="auto"/>
                <w:right w:val="none" w:sz="0" w:space="0" w:color="auto"/>
              </w:divBdr>
            </w:div>
            <w:div w:id="760611419">
              <w:marLeft w:val="0"/>
              <w:marRight w:val="0"/>
              <w:marTop w:val="0"/>
              <w:marBottom w:val="0"/>
              <w:divBdr>
                <w:top w:val="none" w:sz="0" w:space="0" w:color="auto"/>
                <w:left w:val="none" w:sz="0" w:space="0" w:color="auto"/>
                <w:bottom w:val="none" w:sz="0" w:space="0" w:color="auto"/>
                <w:right w:val="none" w:sz="0" w:space="0" w:color="auto"/>
              </w:divBdr>
            </w:div>
            <w:div w:id="1673801569">
              <w:marLeft w:val="0"/>
              <w:marRight w:val="0"/>
              <w:marTop w:val="0"/>
              <w:marBottom w:val="0"/>
              <w:divBdr>
                <w:top w:val="none" w:sz="0" w:space="0" w:color="auto"/>
                <w:left w:val="none" w:sz="0" w:space="0" w:color="auto"/>
                <w:bottom w:val="none" w:sz="0" w:space="0" w:color="auto"/>
                <w:right w:val="none" w:sz="0" w:space="0" w:color="auto"/>
              </w:divBdr>
            </w:div>
            <w:div w:id="567376977">
              <w:marLeft w:val="0"/>
              <w:marRight w:val="0"/>
              <w:marTop w:val="0"/>
              <w:marBottom w:val="0"/>
              <w:divBdr>
                <w:top w:val="none" w:sz="0" w:space="0" w:color="auto"/>
                <w:left w:val="none" w:sz="0" w:space="0" w:color="auto"/>
                <w:bottom w:val="none" w:sz="0" w:space="0" w:color="auto"/>
                <w:right w:val="none" w:sz="0" w:space="0" w:color="auto"/>
              </w:divBdr>
            </w:div>
            <w:div w:id="140003691">
              <w:marLeft w:val="0"/>
              <w:marRight w:val="0"/>
              <w:marTop w:val="0"/>
              <w:marBottom w:val="0"/>
              <w:divBdr>
                <w:top w:val="none" w:sz="0" w:space="0" w:color="auto"/>
                <w:left w:val="none" w:sz="0" w:space="0" w:color="auto"/>
                <w:bottom w:val="none" w:sz="0" w:space="0" w:color="auto"/>
                <w:right w:val="none" w:sz="0" w:space="0" w:color="auto"/>
              </w:divBdr>
            </w:div>
            <w:div w:id="1173492713">
              <w:marLeft w:val="0"/>
              <w:marRight w:val="0"/>
              <w:marTop w:val="0"/>
              <w:marBottom w:val="0"/>
              <w:divBdr>
                <w:top w:val="none" w:sz="0" w:space="0" w:color="auto"/>
                <w:left w:val="none" w:sz="0" w:space="0" w:color="auto"/>
                <w:bottom w:val="none" w:sz="0" w:space="0" w:color="auto"/>
                <w:right w:val="none" w:sz="0" w:space="0" w:color="auto"/>
              </w:divBdr>
            </w:div>
            <w:div w:id="1584609512">
              <w:marLeft w:val="0"/>
              <w:marRight w:val="0"/>
              <w:marTop w:val="0"/>
              <w:marBottom w:val="0"/>
              <w:divBdr>
                <w:top w:val="none" w:sz="0" w:space="0" w:color="auto"/>
                <w:left w:val="none" w:sz="0" w:space="0" w:color="auto"/>
                <w:bottom w:val="none" w:sz="0" w:space="0" w:color="auto"/>
                <w:right w:val="none" w:sz="0" w:space="0" w:color="auto"/>
              </w:divBdr>
            </w:div>
            <w:div w:id="1398818762">
              <w:marLeft w:val="0"/>
              <w:marRight w:val="0"/>
              <w:marTop w:val="0"/>
              <w:marBottom w:val="0"/>
              <w:divBdr>
                <w:top w:val="none" w:sz="0" w:space="0" w:color="auto"/>
                <w:left w:val="none" w:sz="0" w:space="0" w:color="auto"/>
                <w:bottom w:val="none" w:sz="0" w:space="0" w:color="auto"/>
                <w:right w:val="none" w:sz="0" w:space="0" w:color="auto"/>
              </w:divBdr>
            </w:div>
            <w:div w:id="1532651349">
              <w:marLeft w:val="0"/>
              <w:marRight w:val="0"/>
              <w:marTop w:val="0"/>
              <w:marBottom w:val="0"/>
              <w:divBdr>
                <w:top w:val="none" w:sz="0" w:space="0" w:color="auto"/>
                <w:left w:val="none" w:sz="0" w:space="0" w:color="auto"/>
                <w:bottom w:val="none" w:sz="0" w:space="0" w:color="auto"/>
                <w:right w:val="none" w:sz="0" w:space="0" w:color="auto"/>
              </w:divBdr>
            </w:div>
            <w:div w:id="1940524142">
              <w:marLeft w:val="0"/>
              <w:marRight w:val="0"/>
              <w:marTop w:val="0"/>
              <w:marBottom w:val="0"/>
              <w:divBdr>
                <w:top w:val="none" w:sz="0" w:space="0" w:color="auto"/>
                <w:left w:val="none" w:sz="0" w:space="0" w:color="auto"/>
                <w:bottom w:val="none" w:sz="0" w:space="0" w:color="auto"/>
                <w:right w:val="none" w:sz="0" w:space="0" w:color="auto"/>
              </w:divBdr>
            </w:div>
            <w:div w:id="1679766462">
              <w:marLeft w:val="0"/>
              <w:marRight w:val="0"/>
              <w:marTop w:val="0"/>
              <w:marBottom w:val="0"/>
              <w:divBdr>
                <w:top w:val="none" w:sz="0" w:space="0" w:color="auto"/>
                <w:left w:val="none" w:sz="0" w:space="0" w:color="auto"/>
                <w:bottom w:val="none" w:sz="0" w:space="0" w:color="auto"/>
                <w:right w:val="none" w:sz="0" w:space="0" w:color="auto"/>
              </w:divBdr>
            </w:div>
            <w:div w:id="578371368">
              <w:marLeft w:val="0"/>
              <w:marRight w:val="0"/>
              <w:marTop w:val="0"/>
              <w:marBottom w:val="0"/>
              <w:divBdr>
                <w:top w:val="none" w:sz="0" w:space="0" w:color="auto"/>
                <w:left w:val="none" w:sz="0" w:space="0" w:color="auto"/>
                <w:bottom w:val="none" w:sz="0" w:space="0" w:color="auto"/>
                <w:right w:val="none" w:sz="0" w:space="0" w:color="auto"/>
              </w:divBdr>
            </w:div>
          </w:divsChild>
        </w:div>
        <w:div w:id="103497694">
          <w:marLeft w:val="0"/>
          <w:marRight w:val="0"/>
          <w:marTop w:val="0"/>
          <w:marBottom w:val="0"/>
          <w:divBdr>
            <w:top w:val="none" w:sz="0" w:space="0" w:color="auto"/>
            <w:left w:val="none" w:sz="0" w:space="0" w:color="auto"/>
            <w:bottom w:val="none" w:sz="0" w:space="0" w:color="auto"/>
            <w:right w:val="none" w:sz="0" w:space="0" w:color="auto"/>
          </w:divBdr>
          <w:divsChild>
            <w:div w:id="1803570301">
              <w:marLeft w:val="0"/>
              <w:marRight w:val="0"/>
              <w:marTop w:val="0"/>
              <w:marBottom w:val="0"/>
              <w:divBdr>
                <w:top w:val="none" w:sz="0" w:space="0" w:color="auto"/>
                <w:left w:val="none" w:sz="0" w:space="0" w:color="auto"/>
                <w:bottom w:val="none" w:sz="0" w:space="0" w:color="auto"/>
                <w:right w:val="none" w:sz="0" w:space="0" w:color="auto"/>
              </w:divBdr>
            </w:div>
            <w:div w:id="689991461">
              <w:marLeft w:val="0"/>
              <w:marRight w:val="0"/>
              <w:marTop w:val="0"/>
              <w:marBottom w:val="0"/>
              <w:divBdr>
                <w:top w:val="none" w:sz="0" w:space="0" w:color="auto"/>
                <w:left w:val="none" w:sz="0" w:space="0" w:color="auto"/>
                <w:bottom w:val="none" w:sz="0" w:space="0" w:color="auto"/>
                <w:right w:val="none" w:sz="0" w:space="0" w:color="auto"/>
              </w:divBdr>
            </w:div>
            <w:div w:id="2088067602">
              <w:marLeft w:val="0"/>
              <w:marRight w:val="0"/>
              <w:marTop w:val="0"/>
              <w:marBottom w:val="0"/>
              <w:divBdr>
                <w:top w:val="none" w:sz="0" w:space="0" w:color="auto"/>
                <w:left w:val="none" w:sz="0" w:space="0" w:color="auto"/>
                <w:bottom w:val="none" w:sz="0" w:space="0" w:color="auto"/>
                <w:right w:val="none" w:sz="0" w:space="0" w:color="auto"/>
              </w:divBdr>
            </w:div>
            <w:div w:id="1937395967">
              <w:marLeft w:val="0"/>
              <w:marRight w:val="0"/>
              <w:marTop w:val="0"/>
              <w:marBottom w:val="0"/>
              <w:divBdr>
                <w:top w:val="none" w:sz="0" w:space="0" w:color="auto"/>
                <w:left w:val="none" w:sz="0" w:space="0" w:color="auto"/>
                <w:bottom w:val="none" w:sz="0" w:space="0" w:color="auto"/>
                <w:right w:val="none" w:sz="0" w:space="0" w:color="auto"/>
              </w:divBdr>
            </w:div>
            <w:div w:id="1451440069">
              <w:marLeft w:val="0"/>
              <w:marRight w:val="0"/>
              <w:marTop w:val="0"/>
              <w:marBottom w:val="0"/>
              <w:divBdr>
                <w:top w:val="none" w:sz="0" w:space="0" w:color="auto"/>
                <w:left w:val="none" w:sz="0" w:space="0" w:color="auto"/>
                <w:bottom w:val="none" w:sz="0" w:space="0" w:color="auto"/>
                <w:right w:val="none" w:sz="0" w:space="0" w:color="auto"/>
              </w:divBdr>
            </w:div>
            <w:div w:id="545945554">
              <w:marLeft w:val="0"/>
              <w:marRight w:val="0"/>
              <w:marTop w:val="0"/>
              <w:marBottom w:val="0"/>
              <w:divBdr>
                <w:top w:val="none" w:sz="0" w:space="0" w:color="auto"/>
                <w:left w:val="none" w:sz="0" w:space="0" w:color="auto"/>
                <w:bottom w:val="none" w:sz="0" w:space="0" w:color="auto"/>
                <w:right w:val="none" w:sz="0" w:space="0" w:color="auto"/>
              </w:divBdr>
            </w:div>
            <w:div w:id="1734623687">
              <w:marLeft w:val="0"/>
              <w:marRight w:val="0"/>
              <w:marTop w:val="0"/>
              <w:marBottom w:val="0"/>
              <w:divBdr>
                <w:top w:val="none" w:sz="0" w:space="0" w:color="auto"/>
                <w:left w:val="none" w:sz="0" w:space="0" w:color="auto"/>
                <w:bottom w:val="none" w:sz="0" w:space="0" w:color="auto"/>
                <w:right w:val="none" w:sz="0" w:space="0" w:color="auto"/>
              </w:divBdr>
            </w:div>
            <w:div w:id="247160264">
              <w:marLeft w:val="0"/>
              <w:marRight w:val="0"/>
              <w:marTop w:val="0"/>
              <w:marBottom w:val="0"/>
              <w:divBdr>
                <w:top w:val="none" w:sz="0" w:space="0" w:color="auto"/>
                <w:left w:val="none" w:sz="0" w:space="0" w:color="auto"/>
                <w:bottom w:val="none" w:sz="0" w:space="0" w:color="auto"/>
                <w:right w:val="none" w:sz="0" w:space="0" w:color="auto"/>
              </w:divBdr>
            </w:div>
            <w:div w:id="2005544252">
              <w:marLeft w:val="0"/>
              <w:marRight w:val="0"/>
              <w:marTop w:val="0"/>
              <w:marBottom w:val="0"/>
              <w:divBdr>
                <w:top w:val="none" w:sz="0" w:space="0" w:color="auto"/>
                <w:left w:val="none" w:sz="0" w:space="0" w:color="auto"/>
                <w:bottom w:val="none" w:sz="0" w:space="0" w:color="auto"/>
                <w:right w:val="none" w:sz="0" w:space="0" w:color="auto"/>
              </w:divBdr>
            </w:div>
            <w:div w:id="1010838381">
              <w:marLeft w:val="0"/>
              <w:marRight w:val="0"/>
              <w:marTop w:val="0"/>
              <w:marBottom w:val="0"/>
              <w:divBdr>
                <w:top w:val="none" w:sz="0" w:space="0" w:color="auto"/>
                <w:left w:val="none" w:sz="0" w:space="0" w:color="auto"/>
                <w:bottom w:val="none" w:sz="0" w:space="0" w:color="auto"/>
                <w:right w:val="none" w:sz="0" w:space="0" w:color="auto"/>
              </w:divBdr>
            </w:div>
            <w:div w:id="2020619295">
              <w:marLeft w:val="0"/>
              <w:marRight w:val="0"/>
              <w:marTop w:val="0"/>
              <w:marBottom w:val="0"/>
              <w:divBdr>
                <w:top w:val="none" w:sz="0" w:space="0" w:color="auto"/>
                <w:left w:val="none" w:sz="0" w:space="0" w:color="auto"/>
                <w:bottom w:val="none" w:sz="0" w:space="0" w:color="auto"/>
                <w:right w:val="none" w:sz="0" w:space="0" w:color="auto"/>
              </w:divBdr>
            </w:div>
            <w:div w:id="467942366">
              <w:marLeft w:val="0"/>
              <w:marRight w:val="0"/>
              <w:marTop w:val="0"/>
              <w:marBottom w:val="0"/>
              <w:divBdr>
                <w:top w:val="none" w:sz="0" w:space="0" w:color="auto"/>
                <w:left w:val="none" w:sz="0" w:space="0" w:color="auto"/>
                <w:bottom w:val="none" w:sz="0" w:space="0" w:color="auto"/>
                <w:right w:val="none" w:sz="0" w:space="0" w:color="auto"/>
              </w:divBdr>
            </w:div>
            <w:div w:id="379747106">
              <w:marLeft w:val="0"/>
              <w:marRight w:val="0"/>
              <w:marTop w:val="0"/>
              <w:marBottom w:val="0"/>
              <w:divBdr>
                <w:top w:val="none" w:sz="0" w:space="0" w:color="auto"/>
                <w:left w:val="none" w:sz="0" w:space="0" w:color="auto"/>
                <w:bottom w:val="none" w:sz="0" w:space="0" w:color="auto"/>
                <w:right w:val="none" w:sz="0" w:space="0" w:color="auto"/>
              </w:divBdr>
            </w:div>
            <w:div w:id="1937445345">
              <w:marLeft w:val="0"/>
              <w:marRight w:val="0"/>
              <w:marTop w:val="0"/>
              <w:marBottom w:val="0"/>
              <w:divBdr>
                <w:top w:val="none" w:sz="0" w:space="0" w:color="auto"/>
                <w:left w:val="none" w:sz="0" w:space="0" w:color="auto"/>
                <w:bottom w:val="none" w:sz="0" w:space="0" w:color="auto"/>
                <w:right w:val="none" w:sz="0" w:space="0" w:color="auto"/>
              </w:divBdr>
            </w:div>
            <w:div w:id="128788124">
              <w:marLeft w:val="0"/>
              <w:marRight w:val="0"/>
              <w:marTop w:val="0"/>
              <w:marBottom w:val="0"/>
              <w:divBdr>
                <w:top w:val="none" w:sz="0" w:space="0" w:color="auto"/>
                <w:left w:val="none" w:sz="0" w:space="0" w:color="auto"/>
                <w:bottom w:val="none" w:sz="0" w:space="0" w:color="auto"/>
                <w:right w:val="none" w:sz="0" w:space="0" w:color="auto"/>
              </w:divBdr>
            </w:div>
            <w:div w:id="1200360045">
              <w:marLeft w:val="0"/>
              <w:marRight w:val="0"/>
              <w:marTop w:val="0"/>
              <w:marBottom w:val="0"/>
              <w:divBdr>
                <w:top w:val="none" w:sz="0" w:space="0" w:color="auto"/>
                <w:left w:val="none" w:sz="0" w:space="0" w:color="auto"/>
                <w:bottom w:val="none" w:sz="0" w:space="0" w:color="auto"/>
                <w:right w:val="none" w:sz="0" w:space="0" w:color="auto"/>
              </w:divBdr>
            </w:div>
            <w:div w:id="247471745">
              <w:marLeft w:val="0"/>
              <w:marRight w:val="0"/>
              <w:marTop w:val="0"/>
              <w:marBottom w:val="0"/>
              <w:divBdr>
                <w:top w:val="none" w:sz="0" w:space="0" w:color="auto"/>
                <w:left w:val="none" w:sz="0" w:space="0" w:color="auto"/>
                <w:bottom w:val="none" w:sz="0" w:space="0" w:color="auto"/>
                <w:right w:val="none" w:sz="0" w:space="0" w:color="auto"/>
              </w:divBdr>
            </w:div>
            <w:div w:id="1268350508">
              <w:marLeft w:val="0"/>
              <w:marRight w:val="0"/>
              <w:marTop w:val="0"/>
              <w:marBottom w:val="0"/>
              <w:divBdr>
                <w:top w:val="none" w:sz="0" w:space="0" w:color="auto"/>
                <w:left w:val="none" w:sz="0" w:space="0" w:color="auto"/>
                <w:bottom w:val="none" w:sz="0" w:space="0" w:color="auto"/>
                <w:right w:val="none" w:sz="0" w:space="0" w:color="auto"/>
              </w:divBdr>
            </w:div>
            <w:div w:id="503590098">
              <w:marLeft w:val="0"/>
              <w:marRight w:val="0"/>
              <w:marTop w:val="0"/>
              <w:marBottom w:val="0"/>
              <w:divBdr>
                <w:top w:val="none" w:sz="0" w:space="0" w:color="auto"/>
                <w:left w:val="none" w:sz="0" w:space="0" w:color="auto"/>
                <w:bottom w:val="none" w:sz="0" w:space="0" w:color="auto"/>
                <w:right w:val="none" w:sz="0" w:space="0" w:color="auto"/>
              </w:divBdr>
            </w:div>
            <w:div w:id="123157101">
              <w:marLeft w:val="0"/>
              <w:marRight w:val="0"/>
              <w:marTop w:val="0"/>
              <w:marBottom w:val="0"/>
              <w:divBdr>
                <w:top w:val="none" w:sz="0" w:space="0" w:color="auto"/>
                <w:left w:val="none" w:sz="0" w:space="0" w:color="auto"/>
                <w:bottom w:val="none" w:sz="0" w:space="0" w:color="auto"/>
                <w:right w:val="none" w:sz="0" w:space="0" w:color="auto"/>
              </w:divBdr>
            </w:div>
          </w:divsChild>
        </w:div>
        <w:div w:id="1385524438">
          <w:marLeft w:val="0"/>
          <w:marRight w:val="0"/>
          <w:marTop w:val="0"/>
          <w:marBottom w:val="0"/>
          <w:divBdr>
            <w:top w:val="none" w:sz="0" w:space="0" w:color="auto"/>
            <w:left w:val="none" w:sz="0" w:space="0" w:color="auto"/>
            <w:bottom w:val="none" w:sz="0" w:space="0" w:color="auto"/>
            <w:right w:val="none" w:sz="0" w:space="0" w:color="auto"/>
          </w:divBdr>
          <w:divsChild>
            <w:div w:id="1547637725">
              <w:marLeft w:val="0"/>
              <w:marRight w:val="0"/>
              <w:marTop w:val="0"/>
              <w:marBottom w:val="0"/>
              <w:divBdr>
                <w:top w:val="none" w:sz="0" w:space="0" w:color="auto"/>
                <w:left w:val="none" w:sz="0" w:space="0" w:color="auto"/>
                <w:bottom w:val="none" w:sz="0" w:space="0" w:color="auto"/>
                <w:right w:val="none" w:sz="0" w:space="0" w:color="auto"/>
              </w:divBdr>
            </w:div>
            <w:div w:id="8139307">
              <w:marLeft w:val="0"/>
              <w:marRight w:val="0"/>
              <w:marTop w:val="0"/>
              <w:marBottom w:val="0"/>
              <w:divBdr>
                <w:top w:val="none" w:sz="0" w:space="0" w:color="auto"/>
                <w:left w:val="none" w:sz="0" w:space="0" w:color="auto"/>
                <w:bottom w:val="none" w:sz="0" w:space="0" w:color="auto"/>
                <w:right w:val="none" w:sz="0" w:space="0" w:color="auto"/>
              </w:divBdr>
            </w:div>
            <w:div w:id="33048065">
              <w:marLeft w:val="0"/>
              <w:marRight w:val="0"/>
              <w:marTop w:val="0"/>
              <w:marBottom w:val="0"/>
              <w:divBdr>
                <w:top w:val="none" w:sz="0" w:space="0" w:color="auto"/>
                <w:left w:val="none" w:sz="0" w:space="0" w:color="auto"/>
                <w:bottom w:val="none" w:sz="0" w:space="0" w:color="auto"/>
                <w:right w:val="none" w:sz="0" w:space="0" w:color="auto"/>
              </w:divBdr>
            </w:div>
            <w:div w:id="1319727848">
              <w:marLeft w:val="0"/>
              <w:marRight w:val="0"/>
              <w:marTop w:val="0"/>
              <w:marBottom w:val="0"/>
              <w:divBdr>
                <w:top w:val="none" w:sz="0" w:space="0" w:color="auto"/>
                <w:left w:val="none" w:sz="0" w:space="0" w:color="auto"/>
                <w:bottom w:val="none" w:sz="0" w:space="0" w:color="auto"/>
                <w:right w:val="none" w:sz="0" w:space="0" w:color="auto"/>
              </w:divBdr>
            </w:div>
            <w:div w:id="1751537247">
              <w:marLeft w:val="0"/>
              <w:marRight w:val="0"/>
              <w:marTop w:val="0"/>
              <w:marBottom w:val="0"/>
              <w:divBdr>
                <w:top w:val="none" w:sz="0" w:space="0" w:color="auto"/>
                <w:left w:val="none" w:sz="0" w:space="0" w:color="auto"/>
                <w:bottom w:val="none" w:sz="0" w:space="0" w:color="auto"/>
                <w:right w:val="none" w:sz="0" w:space="0" w:color="auto"/>
              </w:divBdr>
            </w:div>
            <w:div w:id="166485444">
              <w:marLeft w:val="0"/>
              <w:marRight w:val="0"/>
              <w:marTop w:val="0"/>
              <w:marBottom w:val="0"/>
              <w:divBdr>
                <w:top w:val="none" w:sz="0" w:space="0" w:color="auto"/>
                <w:left w:val="none" w:sz="0" w:space="0" w:color="auto"/>
                <w:bottom w:val="none" w:sz="0" w:space="0" w:color="auto"/>
                <w:right w:val="none" w:sz="0" w:space="0" w:color="auto"/>
              </w:divBdr>
            </w:div>
            <w:div w:id="2067796612">
              <w:marLeft w:val="0"/>
              <w:marRight w:val="0"/>
              <w:marTop w:val="0"/>
              <w:marBottom w:val="0"/>
              <w:divBdr>
                <w:top w:val="none" w:sz="0" w:space="0" w:color="auto"/>
                <w:left w:val="none" w:sz="0" w:space="0" w:color="auto"/>
                <w:bottom w:val="none" w:sz="0" w:space="0" w:color="auto"/>
                <w:right w:val="none" w:sz="0" w:space="0" w:color="auto"/>
              </w:divBdr>
            </w:div>
            <w:div w:id="61222541">
              <w:marLeft w:val="0"/>
              <w:marRight w:val="0"/>
              <w:marTop w:val="0"/>
              <w:marBottom w:val="0"/>
              <w:divBdr>
                <w:top w:val="none" w:sz="0" w:space="0" w:color="auto"/>
                <w:left w:val="none" w:sz="0" w:space="0" w:color="auto"/>
                <w:bottom w:val="none" w:sz="0" w:space="0" w:color="auto"/>
                <w:right w:val="none" w:sz="0" w:space="0" w:color="auto"/>
              </w:divBdr>
            </w:div>
            <w:div w:id="225146163">
              <w:marLeft w:val="0"/>
              <w:marRight w:val="0"/>
              <w:marTop w:val="0"/>
              <w:marBottom w:val="0"/>
              <w:divBdr>
                <w:top w:val="none" w:sz="0" w:space="0" w:color="auto"/>
                <w:left w:val="none" w:sz="0" w:space="0" w:color="auto"/>
                <w:bottom w:val="none" w:sz="0" w:space="0" w:color="auto"/>
                <w:right w:val="none" w:sz="0" w:space="0" w:color="auto"/>
              </w:divBdr>
            </w:div>
            <w:div w:id="1121654172">
              <w:marLeft w:val="0"/>
              <w:marRight w:val="0"/>
              <w:marTop w:val="0"/>
              <w:marBottom w:val="0"/>
              <w:divBdr>
                <w:top w:val="none" w:sz="0" w:space="0" w:color="auto"/>
                <w:left w:val="none" w:sz="0" w:space="0" w:color="auto"/>
                <w:bottom w:val="none" w:sz="0" w:space="0" w:color="auto"/>
                <w:right w:val="none" w:sz="0" w:space="0" w:color="auto"/>
              </w:divBdr>
            </w:div>
            <w:div w:id="2007247276">
              <w:marLeft w:val="0"/>
              <w:marRight w:val="0"/>
              <w:marTop w:val="0"/>
              <w:marBottom w:val="0"/>
              <w:divBdr>
                <w:top w:val="none" w:sz="0" w:space="0" w:color="auto"/>
                <w:left w:val="none" w:sz="0" w:space="0" w:color="auto"/>
                <w:bottom w:val="none" w:sz="0" w:space="0" w:color="auto"/>
                <w:right w:val="none" w:sz="0" w:space="0" w:color="auto"/>
              </w:divBdr>
            </w:div>
            <w:div w:id="393696117">
              <w:marLeft w:val="0"/>
              <w:marRight w:val="0"/>
              <w:marTop w:val="0"/>
              <w:marBottom w:val="0"/>
              <w:divBdr>
                <w:top w:val="none" w:sz="0" w:space="0" w:color="auto"/>
                <w:left w:val="none" w:sz="0" w:space="0" w:color="auto"/>
                <w:bottom w:val="none" w:sz="0" w:space="0" w:color="auto"/>
                <w:right w:val="none" w:sz="0" w:space="0" w:color="auto"/>
              </w:divBdr>
            </w:div>
            <w:div w:id="1528980451">
              <w:marLeft w:val="0"/>
              <w:marRight w:val="0"/>
              <w:marTop w:val="0"/>
              <w:marBottom w:val="0"/>
              <w:divBdr>
                <w:top w:val="none" w:sz="0" w:space="0" w:color="auto"/>
                <w:left w:val="none" w:sz="0" w:space="0" w:color="auto"/>
                <w:bottom w:val="none" w:sz="0" w:space="0" w:color="auto"/>
                <w:right w:val="none" w:sz="0" w:space="0" w:color="auto"/>
              </w:divBdr>
            </w:div>
            <w:div w:id="283847709">
              <w:marLeft w:val="0"/>
              <w:marRight w:val="0"/>
              <w:marTop w:val="0"/>
              <w:marBottom w:val="0"/>
              <w:divBdr>
                <w:top w:val="none" w:sz="0" w:space="0" w:color="auto"/>
                <w:left w:val="none" w:sz="0" w:space="0" w:color="auto"/>
                <w:bottom w:val="none" w:sz="0" w:space="0" w:color="auto"/>
                <w:right w:val="none" w:sz="0" w:space="0" w:color="auto"/>
              </w:divBdr>
            </w:div>
            <w:div w:id="1551839566">
              <w:marLeft w:val="0"/>
              <w:marRight w:val="0"/>
              <w:marTop w:val="0"/>
              <w:marBottom w:val="0"/>
              <w:divBdr>
                <w:top w:val="none" w:sz="0" w:space="0" w:color="auto"/>
                <w:left w:val="none" w:sz="0" w:space="0" w:color="auto"/>
                <w:bottom w:val="none" w:sz="0" w:space="0" w:color="auto"/>
                <w:right w:val="none" w:sz="0" w:space="0" w:color="auto"/>
              </w:divBdr>
            </w:div>
            <w:div w:id="1310213837">
              <w:marLeft w:val="0"/>
              <w:marRight w:val="0"/>
              <w:marTop w:val="0"/>
              <w:marBottom w:val="0"/>
              <w:divBdr>
                <w:top w:val="none" w:sz="0" w:space="0" w:color="auto"/>
                <w:left w:val="none" w:sz="0" w:space="0" w:color="auto"/>
                <w:bottom w:val="none" w:sz="0" w:space="0" w:color="auto"/>
                <w:right w:val="none" w:sz="0" w:space="0" w:color="auto"/>
              </w:divBdr>
            </w:div>
            <w:div w:id="1412695210">
              <w:marLeft w:val="0"/>
              <w:marRight w:val="0"/>
              <w:marTop w:val="0"/>
              <w:marBottom w:val="0"/>
              <w:divBdr>
                <w:top w:val="none" w:sz="0" w:space="0" w:color="auto"/>
                <w:left w:val="none" w:sz="0" w:space="0" w:color="auto"/>
                <w:bottom w:val="none" w:sz="0" w:space="0" w:color="auto"/>
                <w:right w:val="none" w:sz="0" w:space="0" w:color="auto"/>
              </w:divBdr>
            </w:div>
            <w:div w:id="2102793752">
              <w:marLeft w:val="0"/>
              <w:marRight w:val="0"/>
              <w:marTop w:val="0"/>
              <w:marBottom w:val="0"/>
              <w:divBdr>
                <w:top w:val="none" w:sz="0" w:space="0" w:color="auto"/>
                <w:left w:val="none" w:sz="0" w:space="0" w:color="auto"/>
                <w:bottom w:val="none" w:sz="0" w:space="0" w:color="auto"/>
                <w:right w:val="none" w:sz="0" w:space="0" w:color="auto"/>
              </w:divBdr>
            </w:div>
            <w:div w:id="51677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233656">
      <w:bodyDiv w:val="1"/>
      <w:marLeft w:val="0"/>
      <w:marRight w:val="0"/>
      <w:marTop w:val="0"/>
      <w:marBottom w:val="0"/>
      <w:divBdr>
        <w:top w:val="none" w:sz="0" w:space="0" w:color="auto"/>
        <w:left w:val="none" w:sz="0" w:space="0" w:color="auto"/>
        <w:bottom w:val="none" w:sz="0" w:space="0" w:color="auto"/>
        <w:right w:val="none" w:sz="0" w:space="0" w:color="auto"/>
      </w:divBdr>
      <w:divsChild>
        <w:div w:id="1265768603">
          <w:marLeft w:val="0"/>
          <w:marRight w:val="0"/>
          <w:marTop w:val="0"/>
          <w:marBottom w:val="0"/>
          <w:divBdr>
            <w:top w:val="none" w:sz="0" w:space="0" w:color="auto"/>
            <w:left w:val="none" w:sz="0" w:space="0" w:color="auto"/>
            <w:bottom w:val="none" w:sz="0" w:space="0" w:color="auto"/>
            <w:right w:val="none" w:sz="0" w:space="0" w:color="auto"/>
          </w:divBdr>
          <w:divsChild>
            <w:div w:id="315257186">
              <w:marLeft w:val="0"/>
              <w:marRight w:val="0"/>
              <w:marTop w:val="0"/>
              <w:marBottom w:val="0"/>
              <w:divBdr>
                <w:top w:val="none" w:sz="0" w:space="0" w:color="auto"/>
                <w:left w:val="none" w:sz="0" w:space="0" w:color="auto"/>
                <w:bottom w:val="none" w:sz="0" w:space="0" w:color="auto"/>
                <w:right w:val="none" w:sz="0" w:space="0" w:color="auto"/>
              </w:divBdr>
            </w:div>
            <w:div w:id="1772359880">
              <w:marLeft w:val="0"/>
              <w:marRight w:val="0"/>
              <w:marTop w:val="0"/>
              <w:marBottom w:val="0"/>
              <w:divBdr>
                <w:top w:val="none" w:sz="0" w:space="0" w:color="auto"/>
                <w:left w:val="none" w:sz="0" w:space="0" w:color="auto"/>
                <w:bottom w:val="none" w:sz="0" w:space="0" w:color="auto"/>
                <w:right w:val="none" w:sz="0" w:space="0" w:color="auto"/>
              </w:divBdr>
            </w:div>
            <w:div w:id="1475177585">
              <w:marLeft w:val="0"/>
              <w:marRight w:val="0"/>
              <w:marTop w:val="0"/>
              <w:marBottom w:val="0"/>
              <w:divBdr>
                <w:top w:val="none" w:sz="0" w:space="0" w:color="auto"/>
                <w:left w:val="none" w:sz="0" w:space="0" w:color="auto"/>
                <w:bottom w:val="none" w:sz="0" w:space="0" w:color="auto"/>
                <w:right w:val="none" w:sz="0" w:space="0" w:color="auto"/>
              </w:divBdr>
            </w:div>
            <w:div w:id="1627814681">
              <w:marLeft w:val="0"/>
              <w:marRight w:val="0"/>
              <w:marTop w:val="0"/>
              <w:marBottom w:val="0"/>
              <w:divBdr>
                <w:top w:val="none" w:sz="0" w:space="0" w:color="auto"/>
                <w:left w:val="none" w:sz="0" w:space="0" w:color="auto"/>
                <w:bottom w:val="none" w:sz="0" w:space="0" w:color="auto"/>
                <w:right w:val="none" w:sz="0" w:space="0" w:color="auto"/>
              </w:divBdr>
            </w:div>
            <w:div w:id="677657614">
              <w:marLeft w:val="0"/>
              <w:marRight w:val="0"/>
              <w:marTop w:val="0"/>
              <w:marBottom w:val="0"/>
              <w:divBdr>
                <w:top w:val="none" w:sz="0" w:space="0" w:color="auto"/>
                <w:left w:val="none" w:sz="0" w:space="0" w:color="auto"/>
                <w:bottom w:val="none" w:sz="0" w:space="0" w:color="auto"/>
                <w:right w:val="none" w:sz="0" w:space="0" w:color="auto"/>
              </w:divBdr>
            </w:div>
            <w:div w:id="327490220">
              <w:marLeft w:val="0"/>
              <w:marRight w:val="0"/>
              <w:marTop w:val="0"/>
              <w:marBottom w:val="0"/>
              <w:divBdr>
                <w:top w:val="none" w:sz="0" w:space="0" w:color="auto"/>
                <w:left w:val="none" w:sz="0" w:space="0" w:color="auto"/>
                <w:bottom w:val="none" w:sz="0" w:space="0" w:color="auto"/>
                <w:right w:val="none" w:sz="0" w:space="0" w:color="auto"/>
              </w:divBdr>
            </w:div>
          </w:divsChild>
        </w:div>
        <w:div w:id="1250313415">
          <w:marLeft w:val="0"/>
          <w:marRight w:val="0"/>
          <w:marTop w:val="0"/>
          <w:marBottom w:val="0"/>
          <w:divBdr>
            <w:top w:val="none" w:sz="0" w:space="0" w:color="auto"/>
            <w:left w:val="none" w:sz="0" w:space="0" w:color="auto"/>
            <w:bottom w:val="none" w:sz="0" w:space="0" w:color="auto"/>
            <w:right w:val="none" w:sz="0" w:space="0" w:color="auto"/>
          </w:divBdr>
          <w:divsChild>
            <w:div w:id="421265941">
              <w:marLeft w:val="0"/>
              <w:marRight w:val="0"/>
              <w:marTop w:val="0"/>
              <w:marBottom w:val="0"/>
              <w:divBdr>
                <w:top w:val="none" w:sz="0" w:space="0" w:color="auto"/>
                <w:left w:val="none" w:sz="0" w:space="0" w:color="auto"/>
                <w:bottom w:val="none" w:sz="0" w:space="0" w:color="auto"/>
                <w:right w:val="none" w:sz="0" w:space="0" w:color="auto"/>
              </w:divBdr>
            </w:div>
            <w:div w:id="1955209551">
              <w:marLeft w:val="0"/>
              <w:marRight w:val="0"/>
              <w:marTop w:val="0"/>
              <w:marBottom w:val="0"/>
              <w:divBdr>
                <w:top w:val="none" w:sz="0" w:space="0" w:color="auto"/>
                <w:left w:val="none" w:sz="0" w:space="0" w:color="auto"/>
                <w:bottom w:val="none" w:sz="0" w:space="0" w:color="auto"/>
                <w:right w:val="none" w:sz="0" w:space="0" w:color="auto"/>
              </w:divBdr>
            </w:div>
            <w:div w:id="516237993">
              <w:marLeft w:val="0"/>
              <w:marRight w:val="0"/>
              <w:marTop w:val="0"/>
              <w:marBottom w:val="0"/>
              <w:divBdr>
                <w:top w:val="none" w:sz="0" w:space="0" w:color="auto"/>
                <w:left w:val="none" w:sz="0" w:space="0" w:color="auto"/>
                <w:bottom w:val="none" w:sz="0" w:space="0" w:color="auto"/>
                <w:right w:val="none" w:sz="0" w:space="0" w:color="auto"/>
              </w:divBdr>
            </w:div>
            <w:div w:id="916592125">
              <w:marLeft w:val="0"/>
              <w:marRight w:val="0"/>
              <w:marTop w:val="0"/>
              <w:marBottom w:val="0"/>
              <w:divBdr>
                <w:top w:val="none" w:sz="0" w:space="0" w:color="auto"/>
                <w:left w:val="none" w:sz="0" w:space="0" w:color="auto"/>
                <w:bottom w:val="none" w:sz="0" w:space="0" w:color="auto"/>
                <w:right w:val="none" w:sz="0" w:space="0" w:color="auto"/>
              </w:divBdr>
            </w:div>
            <w:div w:id="1760174803">
              <w:marLeft w:val="0"/>
              <w:marRight w:val="0"/>
              <w:marTop w:val="0"/>
              <w:marBottom w:val="0"/>
              <w:divBdr>
                <w:top w:val="none" w:sz="0" w:space="0" w:color="auto"/>
                <w:left w:val="none" w:sz="0" w:space="0" w:color="auto"/>
                <w:bottom w:val="none" w:sz="0" w:space="0" w:color="auto"/>
                <w:right w:val="none" w:sz="0" w:space="0" w:color="auto"/>
              </w:divBdr>
            </w:div>
            <w:div w:id="409157014">
              <w:marLeft w:val="0"/>
              <w:marRight w:val="0"/>
              <w:marTop w:val="0"/>
              <w:marBottom w:val="0"/>
              <w:divBdr>
                <w:top w:val="none" w:sz="0" w:space="0" w:color="auto"/>
                <w:left w:val="none" w:sz="0" w:space="0" w:color="auto"/>
                <w:bottom w:val="none" w:sz="0" w:space="0" w:color="auto"/>
                <w:right w:val="none" w:sz="0" w:space="0" w:color="auto"/>
              </w:divBdr>
            </w:div>
            <w:div w:id="788010713">
              <w:marLeft w:val="0"/>
              <w:marRight w:val="0"/>
              <w:marTop w:val="0"/>
              <w:marBottom w:val="0"/>
              <w:divBdr>
                <w:top w:val="none" w:sz="0" w:space="0" w:color="auto"/>
                <w:left w:val="none" w:sz="0" w:space="0" w:color="auto"/>
                <w:bottom w:val="none" w:sz="0" w:space="0" w:color="auto"/>
                <w:right w:val="none" w:sz="0" w:space="0" w:color="auto"/>
              </w:divBdr>
            </w:div>
            <w:div w:id="523715605">
              <w:marLeft w:val="0"/>
              <w:marRight w:val="0"/>
              <w:marTop w:val="0"/>
              <w:marBottom w:val="0"/>
              <w:divBdr>
                <w:top w:val="none" w:sz="0" w:space="0" w:color="auto"/>
                <w:left w:val="none" w:sz="0" w:space="0" w:color="auto"/>
                <w:bottom w:val="none" w:sz="0" w:space="0" w:color="auto"/>
                <w:right w:val="none" w:sz="0" w:space="0" w:color="auto"/>
              </w:divBdr>
            </w:div>
            <w:div w:id="1851676303">
              <w:marLeft w:val="0"/>
              <w:marRight w:val="0"/>
              <w:marTop w:val="0"/>
              <w:marBottom w:val="0"/>
              <w:divBdr>
                <w:top w:val="none" w:sz="0" w:space="0" w:color="auto"/>
                <w:left w:val="none" w:sz="0" w:space="0" w:color="auto"/>
                <w:bottom w:val="none" w:sz="0" w:space="0" w:color="auto"/>
                <w:right w:val="none" w:sz="0" w:space="0" w:color="auto"/>
              </w:divBdr>
            </w:div>
            <w:div w:id="1658341840">
              <w:marLeft w:val="0"/>
              <w:marRight w:val="0"/>
              <w:marTop w:val="0"/>
              <w:marBottom w:val="0"/>
              <w:divBdr>
                <w:top w:val="none" w:sz="0" w:space="0" w:color="auto"/>
                <w:left w:val="none" w:sz="0" w:space="0" w:color="auto"/>
                <w:bottom w:val="none" w:sz="0" w:space="0" w:color="auto"/>
                <w:right w:val="none" w:sz="0" w:space="0" w:color="auto"/>
              </w:divBdr>
            </w:div>
            <w:div w:id="179010117">
              <w:marLeft w:val="0"/>
              <w:marRight w:val="0"/>
              <w:marTop w:val="0"/>
              <w:marBottom w:val="0"/>
              <w:divBdr>
                <w:top w:val="none" w:sz="0" w:space="0" w:color="auto"/>
                <w:left w:val="none" w:sz="0" w:space="0" w:color="auto"/>
                <w:bottom w:val="none" w:sz="0" w:space="0" w:color="auto"/>
                <w:right w:val="none" w:sz="0" w:space="0" w:color="auto"/>
              </w:divBdr>
            </w:div>
            <w:div w:id="1144471871">
              <w:marLeft w:val="0"/>
              <w:marRight w:val="0"/>
              <w:marTop w:val="0"/>
              <w:marBottom w:val="0"/>
              <w:divBdr>
                <w:top w:val="none" w:sz="0" w:space="0" w:color="auto"/>
                <w:left w:val="none" w:sz="0" w:space="0" w:color="auto"/>
                <w:bottom w:val="none" w:sz="0" w:space="0" w:color="auto"/>
                <w:right w:val="none" w:sz="0" w:space="0" w:color="auto"/>
              </w:divBdr>
            </w:div>
            <w:div w:id="831605164">
              <w:marLeft w:val="0"/>
              <w:marRight w:val="0"/>
              <w:marTop w:val="0"/>
              <w:marBottom w:val="0"/>
              <w:divBdr>
                <w:top w:val="none" w:sz="0" w:space="0" w:color="auto"/>
                <w:left w:val="none" w:sz="0" w:space="0" w:color="auto"/>
                <w:bottom w:val="none" w:sz="0" w:space="0" w:color="auto"/>
                <w:right w:val="none" w:sz="0" w:space="0" w:color="auto"/>
              </w:divBdr>
            </w:div>
            <w:div w:id="1774325370">
              <w:marLeft w:val="0"/>
              <w:marRight w:val="0"/>
              <w:marTop w:val="0"/>
              <w:marBottom w:val="0"/>
              <w:divBdr>
                <w:top w:val="none" w:sz="0" w:space="0" w:color="auto"/>
                <w:left w:val="none" w:sz="0" w:space="0" w:color="auto"/>
                <w:bottom w:val="none" w:sz="0" w:space="0" w:color="auto"/>
                <w:right w:val="none" w:sz="0" w:space="0" w:color="auto"/>
              </w:divBdr>
            </w:div>
            <w:div w:id="1708606238">
              <w:marLeft w:val="0"/>
              <w:marRight w:val="0"/>
              <w:marTop w:val="0"/>
              <w:marBottom w:val="0"/>
              <w:divBdr>
                <w:top w:val="none" w:sz="0" w:space="0" w:color="auto"/>
                <w:left w:val="none" w:sz="0" w:space="0" w:color="auto"/>
                <w:bottom w:val="none" w:sz="0" w:space="0" w:color="auto"/>
                <w:right w:val="none" w:sz="0" w:space="0" w:color="auto"/>
              </w:divBdr>
            </w:div>
            <w:div w:id="156189315">
              <w:marLeft w:val="0"/>
              <w:marRight w:val="0"/>
              <w:marTop w:val="0"/>
              <w:marBottom w:val="0"/>
              <w:divBdr>
                <w:top w:val="none" w:sz="0" w:space="0" w:color="auto"/>
                <w:left w:val="none" w:sz="0" w:space="0" w:color="auto"/>
                <w:bottom w:val="none" w:sz="0" w:space="0" w:color="auto"/>
                <w:right w:val="none" w:sz="0" w:space="0" w:color="auto"/>
              </w:divBdr>
            </w:div>
            <w:div w:id="835654393">
              <w:marLeft w:val="0"/>
              <w:marRight w:val="0"/>
              <w:marTop w:val="0"/>
              <w:marBottom w:val="0"/>
              <w:divBdr>
                <w:top w:val="none" w:sz="0" w:space="0" w:color="auto"/>
                <w:left w:val="none" w:sz="0" w:space="0" w:color="auto"/>
                <w:bottom w:val="none" w:sz="0" w:space="0" w:color="auto"/>
                <w:right w:val="none" w:sz="0" w:space="0" w:color="auto"/>
              </w:divBdr>
            </w:div>
            <w:div w:id="1470704573">
              <w:marLeft w:val="0"/>
              <w:marRight w:val="0"/>
              <w:marTop w:val="0"/>
              <w:marBottom w:val="0"/>
              <w:divBdr>
                <w:top w:val="none" w:sz="0" w:space="0" w:color="auto"/>
                <w:left w:val="none" w:sz="0" w:space="0" w:color="auto"/>
                <w:bottom w:val="none" w:sz="0" w:space="0" w:color="auto"/>
                <w:right w:val="none" w:sz="0" w:space="0" w:color="auto"/>
              </w:divBdr>
            </w:div>
            <w:div w:id="926691259">
              <w:marLeft w:val="0"/>
              <w:marRight w:val="0"/>
              <w:marTop w:val="0"/>
              <w:marBottom w:val="0"/>
              <w:divBdr>
                <w:top w:val="none" w:sz="0" w:space="0" w:color="auto"/>
                <w:left w:val="none" w:sz="0" w:space="0" w:color="auto"/>
                <w:bottom w:val="none" w:sz="0" w:space="0" w:color="auto"/>
                <w:right w:val="none" w:sz="0" w:space="0" w:color="auto"/>
              </w:divBdr>
            </w:div>
            <w:div w:id="659695844">
              <w:marLeft w:val="0"/>
              <w:marRight w:val="0"/>
              <w:marTop w:val="0"/>
              <w:marBottom w:val="0"/>
              <w:divBdr>
                <w:top w:val="none" w:sz="0" w:space="0" w:color="auto"/>
                <w:left w:val="none" w:sz="0" w:space="0" w:color="auto"/>
                <w:bottom w:val="none" w:sz="0" w:space="0" w:color="auto"/>
                <w:right w:val="none" w:sz="0" w:space="0" w:color="auto"/>
              </w:divBdr>
            </w:div>
          </w:divsChild>
        </w:div>
        <w:div w:id="1777797212">
          <w:marLeft w:val="0"/>
          <w:marRight w:val="0"/>
          <w:marTop w:val="0"/>
          <w:marBottom w:val="0"/>
          <w:divBdr>
            <w:top w:val="none" w:sz="0" w:space="0" w:color="auto"/>
            <w:left w:val="none" w:sz="0" w:space="0" w:color="auto"/>
            <w:bottom w:val="none" w:sz="0" w:space="0" w:color="auto"/>
            <w:right w:val="none" w:sz="0" w:space="0" w:color="auto"/>
          </w:divBdr>
          <w:divsChild>
            <w:div w:id="1099105753">
              <w:marLeft w:val="0"/>
              <w:marRight w:val="0"/>
              <w:marTop w:val="0"/>
              <w:marBottom w:val="0"/>
              <w:divBdr>
                <w:top w:val="none" w:sz="0" w:space="0" w:color="auto"/>
                <w:left w:val="none" w:sz="0" w:space="0" w:color="auto"/>
                <w:bottom w:val="none" w:sz="0" w:space="0" w:color="auto"/>
                <w:right w:val="none" w:sz="0" w:space="0" w:color="auto"/>
              </w:divBdr>
            </w:div>
            <w:div w:id="1851488183">
              <w:marLeft w:val="0"/>
              <w:marRight w:val="0"/>
              <w:marTop w:val="0"/>
              <w:marBottom w:val="0"/>
              <w:divBdr>
                <w:top w:val="none" w:sz="0" w:space="0" w:color="auto"/>
                <w:left w:val="none" w:sz="0" w:space="0" w:color="auto"/>
                <w:bottom w:val="none" w:sz="0" w:space="0" w:color="auto"/>
                <w:right w:val="none" w:sz="0" w:space="0" w:color="auto"/>
              </w:divBdr>
            </w:div>
            <w:div w:id="1463839296">
              <w:marLeft w:val="0"/>
              <w:marRight w:val="0"/>
              <w:marTop w:val="0"/>
              <w:marBottom w:val="0"/>
              <w:divBdr>
                <w:top w:val="none" w:sz="0" w:space="0" w:color="auto"/>
                <w:left w:val="none" w:sz="0" w:space="0" w:color="auto"/>
                <w:bottom w:val="none" w:sz="0" w:space="0" w:color="auto"/>
                <w:right w:val="none" w:sz="0" w:space="0" w:color="auto"/>
              </w:divBdr>
            </w:div>
            <w:div w:id="1283876223">
              <w:marLeft w:val="0"/>
              <w:marRight w:val="0"/>
              <w:marTop w:val="0"/>
              <w:marBottom w:val="0"/>
              <w:divBdr>
                <w:top w:val="none" w:sz="0" w:space="0" w:color="auto"/>
                <w:left w:val="none" w:sz="0" w:space="0" w:color="auto"/>
                <w:bottom w:val="none" w:sz="0" w:space="0" w:color="auto"/>
                <w:right w:val="none" w:sz="0" w:space="0" w:color="auto"/>
              </w:divBdr>
            </w:div>
            <w:div w:id="1535074893">
              <w:marLeft w:val="0"/>
              <w:marRight w:val="0"/>
              <w:marTop w:val="0"/>
              <w:marBottom w:val="0"/>
              <w:divBdr>
                <w:top w:val="none" w:sz="0" w:space="0" w:color="auto"/>
                <w:left w:val="none" w:sz="0" w:space="0" w:color="auto"/>
                <w:bottom w:val="none" w:sz="0" w:space="0" w:color="auto"/>
                <w:right w:val="none" w:sz="0" w:space="0" w:color="auto"/>
              </w:divBdr>
            </w:div>
            <w:div w:id="18432147">
              <w:marLeft w:val="0"/>
              <w:marRight w:val="0"/>
              <w:marTop w:val="0"/>
              <w:marBottom w:val="0"/>
              <w:divBdr>
                <w:top w:val="none" w:sz="0" w:space="0" w:color="auto"/>
                <w:left w:val="none" w:sz="0" w:space="0" w:color="auto"/>
                <w:bottom w:val="none" w:sz="0" w:space="0" w:color="auto"/>
                <w:right w:val="none" w:sz="0" w:space="0" w:color="auto"/>
              </w:divBdr>
            </w:div>
            <w:div w:id="2089226251">
              <w:marLeft w:val="0"/>
              <w:marRight w:val="0"/>
              <w:marTop w:val="0"/>
              <w:marBottom w:val="0"/>
              <w:divBdr>
                <w:top w:val="none" w:sz="0" w:space="0" w:color="auto"/>
                <w:left w:val="none" w:sz="0" w:space="0" w:color="auto"/>
                <w:bottom w:val="none" w:sz="0" w:space="0" w:color="auto"/>
                <w:right w:val="none" w:sz="0" w:space="0" w:color="auto"/>
              </w:divBdr>
            </w:div>
            <w:div w:id="940381511">
              <w:marLeft w:val="0"/>
              <w:marRight w:val="0"/>
              <w:marTop w:val="0"/>
              <w:marBottom w:val="0"/>
              <w:divBdr>
                <w:top w:val="none" w:sz="0" w:space="0" w:color="auto"/>
                <w:left w:val="none" w:sz="0" w:space="0" w:color="auto"/>
                <w:bottom w:val="none" w:sz="0" w:space="0" w:color="auto"/>
                <w:right w:val="none" w:sz="0" w:space="0" w:color="auto"/>
              </w:divBdr>
            </w:div>
            <w:div w:id="1131747163">
              <w:marLeft w:val="0"/>
              <w:marRight w:val="0"/>
              <w:marTop w:val="0"/>
              <w:marBottom w:val="0"/>
              <w:divBdr>
                <w:top w:val="none" w:sz="0" w:space="0" w:color="auto"/>
                <w:left w:val="none" w:sz="0" w:space="0" w:color="auto"/>
                <w:bottom w:val="none" w:sz="0" w:space="0" w:color="auto"/>
                <w:right w:val="none" w:sz="0" w:space="0" w:color="auto"/>
              </w:divBdr>
            </w:div>
            <w:div w:id="112330560">
              <w:marLeft w:val="0"/>
              <w:marRight w:val="0"/>
              <w:marTop w:val="0"/>
              <w:marBottom w:val="0"/>
              <w:divBdr>
                <w:top w:val="none" w:sz="0" w:space="0" w:color="auto"/>
                <w:left w:val="none" w:sz="0" w:space="0" w:color="auto"/>
                <w:bottom w:val="none" w:sz="0" w:space="0" w:color="auto"/>
                <w:right w:val="none" w:sz="0" w:space="0" w:color="auto"/>
              </w:divBdr>
            </w:div>
            <w:div w:id="688526354">
              <w:marLeft w:val="0"/>
              <w:marRight w:val="0"/>
              <w:marTop w:val="0"/>
              <w:marBottom w:val="0"/>
              <w:divBdr>
                <w:top w:val="none" w:sz="0" w:space="0" w:color="auto"/>
                <w:left w:val="none" w:sz="0" w:space="0" w:color="auto"/>
                <w:bottom w:val="none" w:sz="0" w:space="0" w:color="auto"/>
                <w:right w:val="none" w:sz="0" w:space="0" w:color="auto"/>
              </w:divBdr>
            </w:div>
            <w:div w:id="332681802">
              <w:marLeft w:val="0"/>
              <w:marRight w:val="0"/>
              <w:marTop w:val="0"/>
              <w:marBottom w:val="0"/>
              <w:divBdr>
                <w:top w:val="none" w:sz="0" w:space="0" w:color="auto"/>
                <w:left w:val="none" w:sz="0" w:space="0" w:color="auto"/>
                <w:bottom w:val="none" w:sz="0" w:space="0" w:color="auto"/>
                <w:right w:val="none" w:sz="0" w:space="0" w:color="auto"/>
              </w:divBdr>
            </w:div>
            <w:div w:id="245575921">
              <w:marLeft w:val="0"/>
              <w:marRight w:val="0"/>
              <w:marTop w:val="0"/>
              <w:marBottom w:val="0"/>
              <w:divBdr>
                <w:top w:val="none" w:sz="0" w:space="0" w:color="auto"/>
                <w:left w:val="none" w:sz="0" w:space="0" w:color="auto"/>
                <w:bottom w:val="none" w:sz="0" w:space="0" w:color="auto"/>
                <w:right w:val="none" w:sz="0" w:space="0" w:color="auto"/>
              </w:divBdr>
            </w:div>
            <w:div w:id="1851675492">
              <w:marLeft w:val="0"/>
              <w:marRight w:val="0"/>
              <w:marTop w:val="0"/>
              <w:marBottom w:val="0"/>
              <w:divBdr>
                <w:top w:val="none" w:sz="0" w:space="0" w:color="auto"/>
                <w:left w:val="none" w:sz="0" w:space="0" w:color="auto"/>
                <w:bottom w:val="none" w:sz="0" w:space="0" w:color="auto"/>
                <w:right w:val="none" w:sz="0" w:space="0" w:color="auto"/>
              </w:divBdr>
            </w:div>
            <w:div w:id="1697463418">
              <w:marLeft w:val="0"/>
              <w:marRight w:val="0"/>
              <w:marTop w:val="0"/>
              <w:marBottom w:val="0"/>
              <w:divBdr>
                <w:top w:val="none" w:sz="0" w:space="0" w:color="auto"/>
                <w:left w:val="none" w:sz="0" w:space="0" w:color="auto"/>
                <w:bottom w:val="none" w:sz="0" w:space="0" w:color="auto"/>
                <w:right w:val="none" w:sz="0" w:space="0" w:color="auto"/>
              </w:divBdr>
            </w:div>
            <w:div w:id="1654214631">
              <w:marLeft w:val="0"/>
              <w:marRight w:val="0"/>
              <w:marTop w:val="0"/>
              <w:marBottom w:val="0"/>
              <w:divBdr>
                <w:top w:val="none" w:sz="0" w:space="0" w:color="auto"/>
                <w:left w:val="none" w:sz="0" w:space="0" w:color="auto"/>
                <w:bottom w:val="none" w:sz="0" w:space="0" w:color="auto"/>
                <w:right w:val="none" w:sz="0" w:space="0" w:color="auto"/>
              </w:divBdr>
            </w:div>
            <w:div w:id="1005790485">
              <w:marLeft w:val="0"/>
              <w:marRight w:val="0"/>
              <w:marTop w:val="0"/>
              <w:marBottom w:val="0"/>
              <w:divBdr>
                <w:top w:val="none" w:sz="0" w:space="0" w:color="auto"/>
                <w:left w:val="none" w:sz="0" w:space="0" w:color="auto"/>
                <w:bottom w:val="none" w:sz="0" w:space="0" w:color="auto"/>
                <w:right w:val="none" w:sz="0" w:space="0" w:color="auto"/>
              </w:divBdr>
            </w:div>
            <w:div w:id="1975403677">
              <w:marLeft w:val="0"/>
              <w:marRight w:val="0"/>
              <w:marTop w:val="0"/>
              <w:marBottom w:val="0"/>
              <w:divBdr>
                <w:top w:val="none" w:sz="0" w:space="0" w:color="auto"/>
                <w:left w:val="none" w:sz="0" w:space="0" w:color="auto"/>
                <w:bottom w:val="none" w:sz="0" w:space="0" w:color="auto"/>
                <w:right w:val="none" w:sz="0" w:space="0" w:color="auto"/>
              </w:divBdr>
            </w:div>
            <w:div w:id="1175270456">
              <w:marLeft w:val="0"/>
              <w:marRight w:val="0"/>
              <w:marTop w:val="0"/>
              <w:marBottom w:val="0"/>
              <w:divBdr>
                <w:top w:val="none" w:sz="0" w:space="0" w:color="auto"/>
                <w:left w:val="none" w:sz="0" w:space="0" w:color="auto"/>
                <w:bottom w:val="none" w:sz="0" w:space="0" w:color="auto"/>
                <w:right w:val="none" w:sz="0" w:space="0" w:color="auto"/>
              </w:divBdr>
            </w:div>
            <w:div w:id="1850364599">
              <w:marLeft w:val="0"/>
              <w:marRight w:val="0"/>
              <w:marTop w:val="0"/>
              <w:marBottom w:val="0"/>
              <w:divBdr>
                <w:top w:val="none" w:sz="0" w:space="0" w:color="auto"/>
                <w:left w:val="none" w:sz="0" w:space="0" w:color="auto"/>
                <w:bottom w:val="none" w:sz="0" w:space="0" w:color="auto"/>
                <w:right w:val="none" w:sz="0" w:space="0" w:color="auto"/>
              </w:divBdr>
            </w:div>
          </w:divsChild>
        </w:div>
        <w:div w:id="1253781443">
          <w:marLeft w:val="0"/>
          <w:marRight w:val="0"/>
          <w:marTop w:val="0"/>
          <w:marBottom w:val="0"/>
          <w:divBdr>
            <w:top w:val="none" w:sz="0" w:space="0" w:color="auto"/>
            <w:left w:val="none" w:sz="0" w:space="0" w:color="auto"/>
            <w:bottom w:val="none" w:sz="0" w:space="0" w:color="auto"/>
            <w:right w:val="none" w:sz="0" w:space="0" w:color="auto"/>
          </w:divBdr>
          <w:divsChild>
            <w:div w:id="1235821812">
              <w:marLeft w:val="0"/>
              <w:marRight w:val="0"/>
              <w:marTop w:val="0"/>
              <w:marBottom w:val="0"/>
              <w:divBdr>
                <w:top w:val="none" w:sz="0" w:space="0" w:color="auto"/>
                <w:left w:val="none" w:sz="0" w:space="0" w:color="auto"/>
                <w:bottom w:val="none" w:sz="0" w:space="0" w:color="auto"/>
                <w:right w:val="none" w:sz="0" w:space="0" w:color="auto"/>
              </w:divBdr>
            </w:div>
            <w:div w:id="1280723595">
              <w:marLeft w:val="0"/>
              <w:marRight w:val="0"/>
              <w:marTop w:val="0"/>
              <w:marBottom w:val="0"/>
              <w:divBdr>
                <w:top w:val="none" w:sz="0" w:space="0" w:color="auto"/>
                <w:left w:val="none" w:sz="0" w:space="0" w:color="auto"/>
                <w:bottom w:val="none" w:sz="0" w:space="0" w:color="auto"/>
                <w:right w:val="none" w:sz="0" w:space="0" w:color="auto"/>
              </w:divBdr>
            </w:div>
            <w:div w:id="1608657688">
              <w:marLeft w:val="0"/>
              <w:marRight w:val="0"/>
              <w:marTop w:val="0"/>
              <w:marBottom w:val="0"/>
              <w:divBdr>
                <w:top w:val="none" w:sz="0" w:space="0" w:color="auto"/>
                <w:left w:val="none" w:sz="0" w:space="0" w:color="auto"/>
                <w:bottom w:val="none" w:sz="0" w:space="0" w:color="auto"/>
                <w:right w:val="none" w:sz="0" w:space="0" w:color="auto"/>
              </w:divBdr>
            </w:div>
            <w:div w:id="1049570112">
              <w:marLeft w:val="0"/>
              <w:marRight w:val="0"/>
              <w:marTop w:val="0"/>
              <w:marBottom w:val="0"/>
              <w:divBdr>
                <w:top w:val="none" w:sz="0" w:space="0" w:color="auto"/>
                <w:left w:val="none" w:sz="0" w:space="0" w:color="auto"/>
                <w:bottom w:val="none" w:sz="0" w:space="0" w:color="auto"/>
                <w:right w:val="none" w:sz="0" w:space="0" w:color="auto"/>
              </w:divBdr>
            </w:div>
            <w:div w:id="1213807273">
              <w:marLeft w:val="0"/>
              <w:marRight w:val="0"/>
              <w:marTop w:val="0"/>
              <w:marBottom w:val="0"/>
              <w:divBdr>
                <w:top w:val="none" w:sz="0" w:space="0" w:color="auto"/>
                <w:left w:val="none" w:sz="0" w:space="0" w:color="auto"/>
                <w:bottom w:val="none" w:sz="0" w:space="0" w:color="auto"/>
                <w:right w:val="none" w:sz="0" w:space="0" w:color="auto"/>
              </w:divBdr>
            </w:div>
            <w:div w:id="2136831744">
              <w:marLeft w:val="0"/>
              <w:marRight w:val="0"/>
              <w:marTop w:val="0"/>
              <w:marBottom w:val="0"/>
              <w:divBdr>
                <w:top w:val="none" w:sz="0" w:space="0" w:color="auto"/>
                <w:left w:val="none" w:sz="0" w:space="0" w:color="auto"/>
                <w:bottom w:val="none" w:sz="0" w:space="0" w:color="auto"/>
                <w:right w:val="none" w:sz="0" w:space="0" w:color="auto"/>
              </w:divBdr>
            </w:div>
            <w:div w:id="78017423">
              <w:marLeft w:val="0"/>
              <w:marRight w:val="0"/>
              <w:marTop w:val="0"/>
              <w:marBottom w:val="0"/>
              <w:divBdr>
                <w:top w:val="none" w:sz="0" w:space="0" w:color="auto"/>
                <w:left w:val="none" w:sz="0" w:space="0" w:color="auto"/>
                <w:bottom w:val="none" w:sz="0" w:space="0" w:color="auto"/>
                <w:right w:val="none" w:sz="0" w:space="0" w:color="auto"/>
              </w:divBdr>
            </w:div>
            <w:div w:id="1542862968">
              <w:marLeft w:val="0"/>
              <w:marRight w:val="0"/>
              <w:marTop w:val="0"/>
              <w:marBottom w:val="0"/>
              <w:divBdr>
                <w:top w:val="none" w:sz="0" w:space="0" w:color="auto"/>
                <w:left w:val="none" w:sz="0" w:space="0" w:color="auto"/>
                <w:bottom w:val="none" w:sz="0" w:space="0" w:color="auto"/>
                <w:right w:val="none" w:sz="0" w:space="0" w:color="auto"/>
              </w:divBdr>
            </w:div>
            <w:div w:id="1797484617">
              <w:marLeft w:val="0"/>
              <w:marRight w:val="0"/>
              <w:marTop w:val="0"/>
              <w:marBottom w:val="0"/>
              <w:divBdr>
                <w:top w:val="none" w:sz="0" w:space="0" w:color="auto"/>
                <w:left w:val="none" w:sz="0" w:space="0" w:color="auto"/>
                <w:bottom w:val="none" w:sz="0" w:space="0" w:color="auto"/>
                <w:right w:val="none" w:sz="0" w:space="0" w:color="auto"/>
              </w:divBdr>
            </w:div>
            <w:div w:id="399714824">
              <w:marLeft w:val="0"/>
              <w:marRight w:val="0"/>
              <w:marTop w:val="0"/>
              <w:marBottom w:val="0"/>
              <w:divBdr>
                <w:top w:val="none" w:sz="0" w:space="0" w:color="auto"/>
                <w:left w:val="none" w:sz="0" w:space="0" w:color="auto"/>
                <w:bottom w:val="none" w:sz="0" w:space="0" w:color="auto"/>
                <w:right w:val="none" w:sz="0" w:space="0" w:color="auto"/>
              </w:divBdr>
            </w:div>
            <w:div w:id="12417956">
              <w:marLeft w:val="0"/>
              <w:marRight w:val="0"/>
              <w:marTop w:val="0"/>
              <w:marBottom w:val="0"/>
              <w:divBdr>
                <w:top w:val="none" w:sz="0" w:space="0" w:color="auto"/>
                <w:left w:val="none" w:sz="0" w:space="0" w:color="auto"/>
                <w:bottom w:val="none" w:sz="0" w:space="0" w:color="auto"/>
                <w:right w:val="none" w:sz="0" w:space="0" w:color="auto"/>
              </w:divBdr>
            </w:div>
            <w:div w:id="505287846">
              <w:marLeft w:val="0"/>
              <w:marRight w:val="0"/>
              <w:marTop w:val="0"/>
              <w:marBottom w:val="0"/>
              <w:divBdr>
                <w:top w:val="none" w:sz="0" w:space="0" w:color="auto"/>
                <w:left w:val="none" w:sz="0" w:space="0" w:color="auto"/>
                <w:bottom w:val="none" w:sz="0" w:space="0" w:color="auto"/>
                <w:right w:val="none" w:sz="0" w:space="0" w:color="auto"/>
              </w:divBdr>
            </w:div>
            <w:div w:id="555313007">
              <w:marLeft w:val="0"/>
              <w:marRight w:val="0"/>
              <w:marTop w:val="0"/>
              <w:marBottom w:val="0"/>
              <w:divBdr>
                <w:top w:val="none" w:sz="0" w:space="0" w:color="auto"/>
                <w:left w:val="none" w:sz="0" w:space="0" w:color="auto"/>
                <w:bottom w:val="none" w:sz="0" w:space="0" w:color="auto"/>
                <w:right w:val="none" w:sz="0" w:space="0" w:color="auto"/>
              </w:divBdr>
            </w:div>
            <w:div w:id="1040402029">
              <w:marLeft w:val="0"/>
              <w:marRight w:val="0"/>
              <w:marTop w:val="0"/>
              <w:marBottom w:val="0"/>
              <w:divBdr>
                <w:top w:val="none" w:sz="0" w:space="0" w:color="auto"/>
                <w:left w:val="none" w:sz="0" w:space="0" w:color="auto"/>
                <w:bottom w:val="none" w:sz="0" w:space="0" w:color="auto"/>
                <w:right w:val="none" w:sz="0" w:space="0" w:color="auto"/>
              </w:divBdr>
            </w:div>
            <w:div w:id="1547640231">
              <w:marLeft w:val="0"/>
              <w:marRight w:val="0"/>
              <w:marTop w:val="0"/>
              <w:marBottom w:val="0"/>
              <w:divBdr>
                <w:top w:val="none" w:sz="0" w:space="0" w:color="auto"/>
                <w:left w:val="none" w:sz="0" w:space="0" w:color="auto"/>
                <w:bottom w:val="none" w:sz="0" w:space="0" w:color="auto"/>
                <w:right w:val="none" w:sz="0" w:space="0" w:color="auto"/>
              </w:divBdr>
            </w:div>
            <w:div w:id="2036301747">
              <w:marLeft w:val="0"/>
              <w:marRight w:val="0"/>
              <w:marTop w:val="0"/>
              <w:marBottom w:val="0"/>
              <w:divBdr>
                <w:top w:val="none" w:sz="0" w:space="0" w:color="auto"/>
                <w:left w:val="none" w:sz="0" w:space="0" w:color="auto"/>
                <w:bottom w:val="none" w:sz="0" w:space="0" w:color="auto"/>
                <w:right w:val="none" w:sz="0" w:space="0" w:color="auto"/>
              </w:divBdr>
            </w:div>
            <w:div w:id="617184495">
              <w:marLeft w:val="0"/>
              <w:marRight w:val="0"/>
              <w:marTop w:val="0"/>
              <w:marBottom w:val="0"/>
              <w:divBdr>
                <w:top w:val="none" w:sz="0" w:space="0" w:color="auto"/>
                <w:left w:val="none" w:sz="0" w:space="0" w:color="auto"/>
                <w:bottom w:val="none" w:sz="0" w:space="0" w:color="auto"/>
                <w:right w:val="none" w:sz="0" w:space="0" w:color="auto"/>
              </w:divBdr>
            </w:div>
            <w:div w:id="416024160">
              <w:marLeft w:val="0"/>
              <w:marRight w:val="0"/>
              <w:marTop w:val="0"/>
              <w:marBottom w:val="0"/>
              <w:divBdr>
                <w:top w:val="none" w:sz="0" w:space="0" w:color="auto"/>
                <w:left w:val="none" w:sz="0" w:space="0" w:color="auto"/>
                <w:bottom w:val="none" w:sz="0" w:space="0" w:color="auto"/>
                <w:right w:val="none" w:sz="0" w:space="0" w:color="auto"/>
              </w:divBdr>
            </w:div>
            <w:div w:id="415371666">
              <w:marLeft w:val="0"/>
              <w:marRight w:val="0"/>
              <w:marTop w:val="0"/>
              <w:marBottom w:val="0"/>
              <w:divBdr>
                <w:top w:val="none" w:sz="0" w:space="0" w:color="auto"/>
                <w:left w:val="none" w:sz="0" w:space="0" w:color="auto"/>
                <w:bottom w:val="none" w:sz="0" w:space="0" w:color="auto"/>
                <w:right w:val="none" w:sz="0" w:space="0" w:color="auto"/>
              </w:divBdr>
            </w:div>
            <w:div w:id="604311602">
              <w:marLeft w:val="0"/>
              <w:marRight w:val="0"/>
              <w:marTop w:val="0"/>
              <w:marBottom w:val="0"/>
              <w:divBdr>
                <w:top w:val="none" w:sz="0" w:space="0" w:color="auto"/>
                <w:left w:val="none" w:sz="0" w:space="0" w:color="auto"/>
                <w:bottom w:val="none" w:sz="0" w:space="0" w:color="auto"/>
                <w:right w:val="none" w:sz="0" w:space="0" w:color="auto"/>
              </w:divBdr>
            </w:div>
          </w:divsChild>
        </w:div>
        <w:div w:id="2093620891">
          <w:marLeft w:val="0"/>
          <w:marRight w:val="0"/>
          <w:marTop w:val="0"/>
          <w:marBottom w:val="0"/>
          <w:divBdr>
            <w:top w:val="none" w:sz="0" w:space="0" w:color="auto"/>
            <w:left w:val="none" w:sz="0" w:space="0" w:color="auto"/>
            <w:bottom w:val="none" w:sz="0" w:space="0" w:color="auto"/>
            <w:right w:val="none" w:sz="0" w:space="0" w:color="auto"/>
          </w:divBdr>
          <w:divsChild>
            <w:div w:id="1575430797">
              <w:marLeft w:val="0"/>
              <w:marRight w:val="0"/>
              <w:marTop w:val="0"/>
              <w:marBottom w:val="0"/>
              <w:divBdr>
                <w:top w:val="none" w:sz="0" w:space="0" w:color="auto"/>
                <w:left w:val="none" w:sz="0" w:space="0" w:color="auto"/>
                <w:bottom w:val="none" w:sz="0" w:space="0" w:color="auto"/>
                <w:right w:val="none" w:sz="0" w:space="0" w:color="auto"/>
              </w:divBdr>
            </w:div>
            <w:div w:id="1830360442">
              <w:marLeft w:val="0"/>
              <w:marRight w:val="0"/>
              <w:marTop w:val="0"/>
              <w:marBottom w:val="0"/>
              <w:divBdr>
                <w:top w:val="none" w:sz="0" w:space="0" w:color="auto"/>
                <w:left w:val="none" w:sz="0" w:space="0" w:color="auto"/>
                <w:bottom w:val="none" w:sz="0" w:space="0" w:color="auto"/>
                <w:right w:val="none" w:sz="0" w:space="0" w:color="auto"/>
              </w:divBdr>
            </w:div>
            <w:div w:id="1750424409">
              <w:marLeft w:val="0"/>
              <w:marRight w:val="0"/>
              <w:marTop w:val="0"/>
              <w:marBottom w:val="0"/>
              <w:divBdr>
                <w:top w:val="none" w:sz="0" w:space="0" w:color="auto"/>
                <w:left w:val="none" w:sz="0" w:space="0" w:color="auto"/>
                <w:bottom w:val="none" w:sz="0" w:space="0" w:color="auto"/>
                <w:right w:val="none" w:sz="0" w:space="0" w:color="auto"/>
              </w:divBdr>
            </w:div>
            <w:div w:id="752700214">
              <w:marLeft w:val="0"/>
              <w:marRight w:val="0"/>
              <w:marTop w:val="0"/>
              <w:marBottom w:val="0"/>
              <w:divBdr>
                <w:top w:val="none" w:sz="0" w:space="0" w:color="auto"/>
                <w:left w:val="none" w:sz="0" w:space="0" w:color="auto"/>
                <w:bottom w:val="none" w:sz="0" w:space="0" w:color="auto"/>
                <w:right w:val="none" w:sz="0" w:space="0" w:color="auto"/>
              </w:divBdr>
            </w:div>
            <w:div w:id="399207175">
              <w:marLeft w:val="0"/>
              <w:marRight w:val="0"/>
              <w:marTop w:val="0"/>
              <w:marBottom w:val="0"/>
              <w:divBdr>
                <w:top w:val="none" w:sz="0" w:space="0" w:color="auto"/>
                <w:left w:val="none" w:sz="0" w:space="0" w:color="auto"/>
                <w:bottom w:val="none" w:sz="0" w:space="0" w:color="auto"/>
                <w:right w:val="none" w:sz="0" w:space="0" w:color="auto"/>
              </w:divBdr>
            </w:div>
            <w:div w:id="1939750576">
              <w:marLeft w:val="0"/>
              <w:marRight w:val="0"/>
              <w:marTop w:val="0"/>
              <w:marBottom w:val="0"/>
              <w:divBdr>
                <w:top w:val="none" w:sz="0" w:space="0" w:color="auto"/>
                <w:left w:val="none" w:sz="0" w:space="0" w:color="auto"/>
                <w:bottom w:val="none" w:sz="0" w:space="0" w:color="auto"/>
                <w:right w:val="none" w:sz="0" w:space="0" w:color="auto"/>
              </w:divBdr>
            </w:div>
            <w:div w:id="2118937573">
              <w:marLeft w:val="0"/>
              <w:marRight w:val="0"/>
              <w:marTop w:val="0"/>
              <w:marBottom w:val="0"/>
              <w:divBdr>
                <w:top w:val="none" w:sz="0" w:space="0" w:color="auto"/>
                <w:left w:val="none" w:sz="0" w:space="0" w:color="auto"/>
                <w:bottom w:val="none" w:sz="0" w:space="0" w:color="auto"/>
                <w:right w:val="none" w:sz="0" w:space="0" w:color="auto"/>
              </w:divBdr>
            </w:div>
            <w:div w:id="1460801844">
              <w:marLeft w:val="0"/>
              <w:marRight w:val="0"/>
              <w:marTop w:val="0"/>
              <w:marBottom w:val="0"/>
              <w:divBdr>
                <w:top w:val="none" w:sz="0" w:space="0" w:color="auto"/>
                <w:left w:val="none" w:sz="0" w:space="0" w:color="auto"/>
                <w:bottom w:val="none" w:sz="0" w:space="0" w:color="auto"/>
                <w:right w:val="none" w:sz="0" w:space="0" w:color="auto"/>
              </w:divBdr>
            </w:div>
            <w:div w:id="1627194793">
              <w:marLeft w:val="0"/>
              <w:marRight w:val="0"/>
              <w:marTop w:val="0"/>
              <w:marBottom w:val="0"/>
              <w:divBdr>
                <w:top w:val="none" w:sz="0" w:space="0" w:color="auto"/>
                <w:left w:val="none" w:sz="0" w:space="0" w:color="auto"/>
                <w:bottom w:val="none" w:sz="0" w:space="0" w:color="auto"/>
                <w:right w:val="none" w:sz="0" w:space="0" w:color="auto"/>
              </w:divBdr>
            </w:div>
            <w:div w:id="821233385">
              <w:marLeft w:val="0"/>
              <w:marRight w:val="0"/>
              <w:marTop w:val="0"/>
              <w:marBottom w:val="0"/>
              <w:divBdr>
                <w:top w:val="none" w:sz="0" w:space="0" w:color="auto"/>
                <w:left w:val="none" w:sz="0" w:space="0" w:color="auto"/>
                <w:bottom w:val="none" w:sz="0" w:space="0" w:color="auto"/>
                <w:right w:val="none" w:sz="0" w:space="0" w:color="auto"/>
              </w:divBdr>
            </w:div>
            <w:div w:id="298074498">
              <w:marLeft w:val="0"/>
              <w:marRight w:val="0"/>
              <w:marTop w:val="0"/>
              <w:marBottom w:val="0"/>
              <w:divBdr>
                <w:top w:val="none" w:sz="0" w:space="0" w:color="auto"/>
                <w:left w:val="none" w:sz="0" w:space="0" w:color="auto"/>
                <w:bottom w:val="none" w:sz="0" w:space="0" w:color="auto"/>
                <w:right w:val="none" w:sz="0" w:space="0" w:color="auto"/>
              </w:divBdr>
            </w:div>
            <w:div w:id="1054618356">
              <w:marLeft w:val="0"/>
              <w:marRight w:val="0"/>
              <w:marTop w:val="0"/>
              <w:marBottom w:val="0"/>
              <w:divBdr>
                <w:top w:val="none" w:sz="0" w:space="0" w:color="auto"/>
                <w:left w:val="none" w:sz="0" w:space="0" w:color="auto"/>
                <w:bottom w:val="none" w:sz="0" w:space="0" w:color="auto"/>
                <w:right w:val="none" w:sz="0" w:space="0" w:color="auto"/>
              </w:divBdr>
            </w:div>
            <w:div w:id="362755851">
              <w:marLeft w:val="0"/>
              <w:marRight w:val="0"/>
              <w:marTop w:val="0"/>
              <w:marBottom w:val="0"/>
              <w:divBdr>
                <w:top w:val="none" w:sz="0" w:space="0" w:color="auto"/>
                <w:left w:val="none" w:sz="0" w:space="0" w:color="auto"/>
                <w:bottom w:val="none" w:sz="0" w:space="0" w:color="auto"/>
                <w:right w:val="none" w:sz="0" w:space="0" w:color="auto"/>
              </w:divBdr>
            </w:div>
            <w:div w:id="1430469052">
              <w:marLeft w:val="0"/>
              <w:marRight w:val="0"/>
              <w:marTop w:val="0"/>
              <w:marBottom w:val="0"/>
              <w:divBdr>
                <w:top w:val="none" w:sz="0" w:space="0" w:color="auto"/>
                <w:left w:val="none" w:sz="0" w:space="0" w:color="auto"/>
                <w:bottom w:val="none" w:sz="0" w:space="0" w:color="auto"/>
                <w:right w:val="none" w:sz="0" w:space="0" w:color="auto"/>
              </w:divBdr>
            </w:div>
            <w:div w:id="1204707080">
              <w:marLeft w:val="0"/>
              <w:marRight w:val="0"/>
              <w:marTop w:val="0"/>
              <w:marBottom w:val="0"/>
              <w:divBdr>
                <w:top w:val="none" w:sz="0" w:space="0" w:color="auto"/>
                <w:left w:val="none" w:sz="0" w:space="0" w:color="auto"/>
                <w:bottom w:val="none" w:sz="0" w:space="0" w:color="auto"/>
                <w:right w:val="none" w:sz="0" w:space="0" w:color="auto"/>
              </w:divBdr>
            </w:div>
            <w:div w:id="19623016">
              <w:marLeft w:val="0"/>
              <w:marRight w:val="0"/>
              <w:marTop w:val="0"/>
              <w:marBottom w:val="0"/>
              <w:divBdr>
                <w:top w:val="none" w:sz="0" w:space="0" w:color="auto"/>
                <w:left w:val="none" w:sz="0" w:space="0" w:color="auto"/>
                <w:bottom w:val="none" w:sz="0" w:space="0" w:color="auto"/>
                <w:right w:val="none" w:sz="0" w:space="0" w:color="auto"/>
              </w:divBdr>
            </w:div>
            <w:div w:id="1886720513">
              <w:marLeft w:val="0"/>
              <w:marRight w:val="0"/>
              <w:marTop w:val="0"/>
              <w:marBottom w:val="0"/>
              <w:divBdr>
                <w:top w:val="none" w:sz="0" w:space="0" w:color="auto"/>
                <w:left w:val="none" w:sz="0" w:space="0" w:color="auto"/>
                <w:bottom w:val="none" w:sz="0" w:space="0" w:color="auto"/>
                <w:right w:val="none" w:sz="0" w:space="0" w:color="auto"/>
              </w:divBdr>
            </w:div>
            <w:div w:id="1023894699">
              <w:marLeft w:val="0"/>
              <w:marRight w:val="0"/>
              <w:marTop w:val="0"/>
              <w:marBottom w:val="0"/>
              <w:divBdr>
                <w:top w:val="none" w:sz="0" w:space="0" w:color="auto"/>
                <w:left w:val="none" w:sz="0" w:space="0" w:color="auto"/>
                <w:bottom w:val="none" w:sz="0" w:space="0" w:color="auto"/>
                <w:right w:val="none" w:sz="0" w:space="0" w:color="auto"/>
              </w:divBdr>
            </w:div>
            <w:div w:id="126095911">
              <w:marLeft w:val="0"/>
              <w:marRight w:val="0"/>
              <w:marTop w:val="0"/>
              <w:marBottom w:val="0"/>
              <w:divBdr>
                <w:top w:val="none" w:sz="0" w:space="0" w:color="auto"/>
                <w:left w:val="none" w:sz="0" w:space="0" w:color="auto"/>
                <w:bottom w:val="none" w:sz="0" w:space="0" w:color="auto"/>
                <w:right w:val="none" w:sz="0" w:space="0" w:color="auto"/>
              </w:divBdr>
            </w:div>
            <w:div w:id="1106192637">
              <w:marLeft w:val="0"/>
              <w:marRight w:val="0"/>
              <w:marTop w:val="0"/>
              <w:marBottom w:val="0"/>
              <w:divBdr>
                <w:top w:val="none" w:sz="0" w:space="0" w:color="auto"/>
                <w:left w:val="none" w:sz="0" w:space="0" w:color="auto"/>
                <w:bottom w:val="none" w:sz="0" w:space="0" w:color="auto"/>
                <w:right w:val="none" w:sz="0" w:space="0" w:color="auto"/>
              </w:divBdr>
            </w:div>
          </w:divsChild>
        </w:div>
        <w:div w:id="2094423838">
          <w:marLeft w:val="0"/>
          <w:marRight w:val="0"/>
          <w:marTop w:val="0"/>
          <w:marBottom w:val="0"/>
          <w:divBdr>
            <w:top w:val="none" w:sz="0" w:space="0" w:color="auto"/>
            <w:left w:val="none" w:sz="0" w:space="0" w:color="auto"/>
            <w:bottom w:val="none" w:sz="0" w:space="0" w:color="auto"/>
            <w:right w:val="none" w:sz="0" w:space="0" w:color="auto"/>
          </w:divBdr>
          <w:divsChild>
            <w:div w:id="658774919">
              <w:marLeft w:val="0"/>
              <w:marRight w:val="0"/>
              <w:marTop w:val="0"/>
              <w:marBottom w:val="0"/>
              <w:divBdr>
                <w:top w:val="none" w:sz="0" w:space="0" w:color="auto"/>
                <w:left w:val="none" w:sz="0" w:space="0" w:color="auto"/>
                <w:bottom w:val="none" w:sz="0" w:space="0" w:color="auto"/>
                <w:right w:val="none" w:sz="0" w:space="0" w:color="auto"/>
              </w:divBdr>
            </w:div>
            <w:div w:id="2116439413">
              <w:marLeft w:val="0"/>
              <w:marRight w:val="0"/>
              <w:marTop w:val="0"/>
              <w:marBottom w:val="0"/>
              <w:divBdr>
                <w:top w:val="none" w:sz="0" w:space="0" w:color="auto"/>
                <w:left w:val="none" w:sz="0" w:space="0" w:color="auto"/>
                <w:bottom w:val="none" w:sz="0" w:space="0" w:color="auto"/>
                <w:right w:val="none" w:sz="0" w:space="0" w:color="auto"/>
              </w:divBdr>
            </w:div>
            <w:div w:id="465320096">
              <w:marLeft w:val="0"/>
              <w:marRight w:val="0"/>
              <w:marTop w:val="0"/>
              <w:marBottom w:val="0"/>
              <w:divBdr>
                <w:top w:val="none" w:sz="0" w:space="0" w:color="auto"/>
                <w:left w:val="none" w:sz="0" w:space="0" w:color="auto"/>
                <w:bottom w:val="none" w:sz="0" w:space="0" w:color="auto"/>
                <w:right w:val="none" w:sz="0" w:space="0" w:color="auto"/>
              </w:divBdr>
            </w:div>
            <w:div w:id="1850750837">
              <w:marLeft w:val="0"/>
              <w:marRight w:val="0"/>
              <w:marTop w:val="0"/>
              <w:marBottom w:val="0"/>
              <w:divBdr>
                <w:top w:val="none" w:sz="0" w:space="0" w:color="auto"/>
                <w:left w:val="none" w:sz="0" w:space="0" w:color="auto"/>
                <w:bottom w:val="none" w:sz="0" w:space="0" w:color="auto"/>
                <w:right w:val="none" w:sz="0" w:space="0" w:color="auto"/>
              </w:divBdr>
            </w:div>
            <w:div w:id="1593199283">
              <w:marLeft w:val="0"/>
              <w:marRight w:val="0"/>
              <w:marTop w:val="0"/>
              <w:marBottom w:val="0"/>
              <w:divBdr>
                <w:top w:val="none" w:sz="0" w:space="0" w:color="auto"/>
                <w:left w:val="none" w:sz="0" w:space="0" w:color="auto"/>
                <w:bottom w:val="none" w:sz="0" w:space="0" w:color="auto"/>
                <w:right w:val="none" w:sz="0" w:space="0" w:color="auto"/>
              </w:divBdr>
            </w:div>
            <w:div w:id="1519806818">
              <w:marLeft w:val="0"/>
              <w:marRight w:val="0"/>
              <w:marTop w:val="0"/>
              <w:marBottom w:val="0"/>
              <w:divBdr>
                <w:top w:val="none" w:sz="0" w:space="0" w:color="auto"/>
                <w:left w:val="none" w:sz="0" w:space="0" w:color="auto"/>
                <w:bottom w:val="none" w:sz="0" w:space="0" w:color="auto"/>
                <w:right w:val="none" w:sz="0" w:space="0" w:color="auto"/>
              </w:divBdr>
            </w:div>
            <w:div w:id="1817146460">
              <w:marLeft w:val="0"/>
              <w:marRight w:val="0"/>
              <w:marTop w:val="0"/>
              <w:marBottom w:val="0"/>
              <w:divBdr>
                <w:top w:val="none" w:sz="0" w:space="0" w:color="auto"/>
                <w:left w:val="none" w:sz="0" w:space="0" w:color="auto"/>
                <w:bottom w:val="none" w:sz="0" w:space="0" w:color="auto"/>
                <w:right w:val="none" w:sz="0" w:space="0" w:color="auto"/>
              </w:divBdr>
            </w:div>
            <w:div w:id="391855771">
              <w:marLeft w:val="0"/>
              <w:marRight w:val="0"/>
              <w:marTop w:val="0"/>
              <w:marBottom w:val="0"/>
              <w:divBdr>
                <w:top w:val="none" w:sz="0" w:space="0" w:color="auto"/>
                <w:left w:val="none" w:sz="0" w:space="0" w:color="auto"/>
                <w:bottom w:val="none" w:sz="0" w:space="0" w:color="auto"/>
                <w:right w:val="none" w:sz="0" w:space="0" w:color="auto"/>
              </w:divBdr>
            </w:div>
            <w:div w:id="1458067011">
              <w:marLeft w:val="0"/>
              <w:marRight w:val="0"/>
              <w:marTop w:val="0"/>
              <w:marBottom w:val="0"/>
              <w:divBdr>
                <w:top w:val="none" w:sz="0" w:space="0" w:color="auto"/>
                <w:left w:val="none" w:sz="0" w:space="0" w:color="auto"/>
                <w:bottom w:val="none" w:sz="0" w:space="0" w:color="auto"/>
                <w:right w:val="none" w:sz="0" w:space="0" w:color="auto"/>
              </w:divBdr>
            </w:div>
            <w:div w:id="1681930433">
              <w:marLeft w:val="0"/>
              <w:marRight w:val="0"/>
              <w:marTop w:val="0"/>
              <w:marBottom w:val="0"/>
              <w:divBdr>
                <w:top w:val="none" w:sz="0" w:space="0" w:color="auto"/>
                <w:left w:val="none" w:sz="0" w:space="0" w:color="auto"/>
                <w:bottom w:val="none" w:sz="0" w:space="0" w:color="auto"/>
                <w:right w:val="none" w:sz="0" w:space="0" w:color="auto"/>
              </w:divBdr>
            </w:div>
            <w:div w:id="1417362771">
              <w:marLeft w:val="0"/>
              <w:marRight w:val="0"/>
              <w:marTop w:val="0"/>
              <w:marBottom w:val="0"/>
              <w:divBdr>
                <w:top w:val="none" w:sz="0" w:space="0" w:color="auto"/>
                <w:left w:val="none" w:sz="0" w:space="0" w:color="auto"/>
                <w:bottom w:val="none" w:sz="0" w:space="0" w:color="auto"/>
                <w:right w:val="none" w:sz="0" w:space="0" w:color="auto"/>
              </w:divBdr>
            </w:div>
            <w:div w:id="1086226177">
              <w:marLeft w:val="0"/>
              <w:marRight w:val="0"/>
              <w:marTop w:val="0"/>
              <w:marBottom w:val="0"/>
              <w:divBdr>
                <w:top w:val="none" w:sz="0" w:space="0" w:color="auto"/>
                <w:left w:val="none" w:sz="0" w:space="0" w:color="auto"/>
                <w:bottom w:val="none" w:sz="0" w:space="0" w:color="auto"/>
                <w:right w:val="none" w:sz="0" w:space="0" w:color="auto"/>
              </w:divBdr>
            </w:div>
            <w:div w:id="1564296506">
              <w:marLeft w:val="0"/>
              <w:marRight w:val="0"/>
              <w:marTop w:val="0"/>
              <w:marBottom w:val="0"/>
              <w:divBdr>
                <w:top w:val="none" w:sz="0" w:space="0" w:color="auto"/>
                <w:left w:val="none" w:sz="0" w:space="0" w:color="auto"/>
                <w:bottom w:val="none" w:sz="0" w:space="0" w:color="auto"/>
                <w:right w:val="none" w:sz="0" w:space="0" w:color="auto"/>
              </w:divBdr>
            </w:div>
            <w:div w:id="1446970237">
              <w:marLeft w:val="0"/>
              <w:marRight w:val="0"/>
              <w:marTop w:val="0"/>
              <w:marBottom w:val="0"/>
              <w:divBdr>
                <w:top w:val="none" w:sz="0" w:space="0" w:color="auto"/>
                <w:left w:val="none" w:sz="0" w:space="0" w:color="auto"/>
                <w:bottom w:val="none" w:sz="0" w:space="0" w:color="auto"/>
                <w:right w:val="none" w:sz="0" w:space="0" w:color="auto"/>
              </w:divBdr>
            </w:div>
            <w:div w:id="1530987317">
              <w:marLeft w:val="0"/>
              <w:marRight w:val="0"/>
              <w:marTop w:val="0"/>
              <w:marBottom w:val="0"/>
              <w:divBdr>
                <w:top w:val="none" w:sz="0" w:space="0" w:color="auto"/>
                <w:left w:val="none" w:sz="0" w:space="0" w:color="auto"/>
                <w:bottom w:val="none" w:sz="0" w:space="0" w:color="auto"/>
                <w:right w:val="none" w:sz="0" w:space="0" w:color="auto"/>
              </w:divBdr>
            </w:div>
            <w:div w:id="423644894">
              <w:marLeft w:val="0"/>
              <w:marRight w:val="0"/>
              <w:marTop w:val="0"/>
              <w:marBottom w:val="0"/>
              <w:divBdr>
                <w:top w:val="none" w:sz="0" w:space="0" w:color="auto"/>
                <w:left w:val="none" w:sz="0" w:space="0" w:color="auto"/>
                <w:bottom w:val="none" w:sz="0" w:space="0" w:color="auto"/>
                <w:right w:val="none" w:sz="0" w:space="0" w:color="auto"/>
              </w:divBdr>
            </w:div>
            <w:div w:id="1497454953">
              <w:marLeft w:val="0"/>
              <w:marRight w:val="0"/>
              <w:marTop w:val="0"/>
              <w:marBottom w:val="0"/>
              <w:divBdr>
                <w:top w:val="none" w:sz="0" w:space="0" w:color="auto"/>
                <w:left w:val="none" w:sz="0" w:space="0" w:color="auto"/>
                <w:bottom w:val="none" w:sz="0" w:space="0" w:color="auto"/>
                <w:right w:val="none" w:sz="0" w:space="0" w:color="auto"/>
              </w:divBdr>
            </w:div>
            <w:div w:id="944193043">
              <w:marLeft w:val="0"/>
              <w:marRight w:val="0"/>
              <w:marTop w:val="0"/>
              <w:marBottom w:val="0"/>
              <w:divBdr>
                <w:top w:val="none" w:sz="0" w:space="0" w:color="auto"/>
                <w:left w:val="none" w:sz="0" w:space="0" w:color="auto"/>
                <w:bottom w:val="none" w:sz="0" w:space="0" w:color="auto"/>
                <w:right w:val="none" w:sz="0" w:space="0" w:color="auto"/>
              </w:divBdr>
            </w:div>
            <w:div w:id="1945771850">
              <w:marLeft w:val="0"/>
              <w:marRight w:val="0"/>
              <w:marTop w:val="0"/>
              <w:marBottom w:val="0"/>
              <w:divBdr>
                <w:top w:val="none" w:sz="0" w:space="0" w:color="auto"/>
                <w:left w:val="none" w:sz="0" w:space="0" w:color="auto"/>
                <w:bottom w:val="none" w:sz="0" w:space="0" w:color="auto"/>
                <w:right w:val="none" w:sz="0" w:space="0" w:color="auto"/>
              </w:divBdr>
            </w:div>
            <w:div w:id="1939211748">
              <w:marLeft w:val="0"/>
              <w:marRight w:val="0"/>
              <w:marTop w:val="0"/>
              <w:marBottom w:val="0"/>
              <w:divBdr>
                <w:top w:val="none" w:sz="0" w:space="0" w:color="auto"/>
                <w:left w:val="none" w:sz="0" w:space="0" w:color="auto"/>
                <w:bottom w:val="none" w:sz="0" w:space="0" w:color="auto"/>
                <w:right w:val="none" w:sz="0" w:space="0" w:color="auto"/>
              </w:divBdr>
            </w:div>
          </w:divsChild>
        </w:div>
        <w:div w:id="1768193265">
          <w:marLeft w:val="0"/>
          <w:marRight w:val="0"/>
          <w:marTop w:val="0"/>
          <w:marBottom w:val="0"/>
          <w:divBdr>
            <w:top w:val="none" w:sz="0" w:space="0" w:color="auto"/>
            <w:left w:val="none" w:sz="0" w:space="0" w:color="auto"/>
            <w:bottom w:val="none" w:sz="0" w:space="0" w:color="auto"/>
            <w:right w:val="none" w:sz="0" w:space="0" w:color="auto"/>
          </w:divBdr>
          <w:divsChild>
            <w:div w:id="549650542">
              <w:marLeft w:val="0"/>
              <w:marRight w:val="0"/>
              <w:marTop w:val="0"/>
              <w:marBottom w:val="0"/>
              <w:divBdr>
                <w:top w:val="none" w:sz="0" w:space="0" w:color="auto"/>
                <w:left w:val="none" w:sz="0" w:space="0" w:color="auto"/>
                <w:bottom w:val="none" w:sz="0" w:space="0" w:color="auto"/>
                <w:right w:val="none" w:sz="0" w:space="0" w:color="auto"/>
              </w:divBdr>
            </w:div>
            <w:div w:id="371460831">
              <w:marLeft w:val="0"/>
              <w:marRight w:val="0"/>
              <w:marTop w:val="0"/>
              <w:marBottom w:val="0"/>
              <w:divBdr>
                <w:top w:val="none" w:sz="0" w:space="0" w:color="auto"/>
                <w:left w:val="none" w:sz="0" w:space="0" w:color="auto"/>
                <w:bottom w:val="none" w:sz="0" w:space="0" w:color="auto"/>
                <w:right w:val="none" w:sz="0" w:space="0" w:color="auto"/>
              </w:divBdr>
            </w:div>
            <w:div w:id="80764512">
              <w:marLeft w:val="0"/>
              <w:marRight w:val="0"/>
              <w:marTop w:val="0"/>
              <w:marBottom w:val="0"/>
              <w:divBdr>
                <w:top w:val="none" w:sz="0" w:space="0" w:color="auto"/>
                <w:left w:val="none" w:sz="0" w:space="0" w:color="auto"/>
                <w:bottom w:val="none" w:sz="0" w:space="0" w:color="auto"/>
                <w:right w:val="none" w:sz="0" w:space="0" w:color="auto"/>
              </w:divBdr>
            </w:div>
            <w:div w:id="795489868">
              <w:marLeft w:val="0"/>
              <w:marRight w:val="0"/>
              <w:marTop w:val="0"/>
              <w:marBottom w:val="0"/>
              <w:divBdr>
                <w:top w:val="none" w:sz="0" w:space="0" w:color="auto"/>
                <w:left w:val="none" w:sz="0" w:space="0" w:color="auto"/>
                <w:bottom w:val="none" w:sz="0" w:space="0" w:color="auto"/>
                <w:right w:val="none" w:sz="0" w:space="0" w:color="auto"/>
              </w:divBdr>
            </w:div>
            <w:div w:id="673267758">
              <w:marLeft w:val="0"/>
              <w:marRight w:val="0"/>
              <w:marTop w:val="0"/>
              <w:marBottom w:val="0"/>
              <w:divBdr>
                <w:top w:val="none" w:sz="0" w:space="0" w:color="auto"/>
                <w:left w:val="none" w:sz="0" w:space="0" w:color="auto"/>
                <w:bottom w:val="none" w:sz="0" w:space="0" w:color="auto"/>
                <w:right w:val="none" w:sz="0" w:space="0" w:color="auto"/>
              </w:divBdr>
            </w:div>
            <w:div w:id="829374142">
              <w:marLeft w:val="0"/>
              <w:marRight w:val="0"/>
              <w:marTop w:val="0"/>
              <w:marBottom w:val="0"/>
              <w:divBdr>
                <w:top w:val="none" w:sz="0" w:space="0" w:color="auto"/>
                <w:left w:val="none" w:sz="0" w:space="0" w:color="auto"/>
                <w:bottom w:val="none" w:sz="0" w:space="0" w:color="auto"/>
                <w:right w:val="none" w:sz="0" w:space="0" w:color="auto"/>
              </w:divBdr>
            </w:div>
            <w:div w:id="1115562110">
              <w:marLeft w:val="0"/>
              <w:marRight w:val="0"/>
              <w:marTop w:val="0"/>
              <w:marBottom w:val="0"/>
              <w:divBdr>
                <w:top w:val="none" w:sz="0" w:space="0" w:color="auto"/>
                <w:left w:val="none" w:sz="0" w:space="0" w:color="auto"/>
                <w:bottom w:val="none" w:sz="0" w:space="0" w:color="auto"/>
                <w:right w:val="none" w:sz="0" w:space="0" w:color="auto"/>
              </w:divBdr>
            </w:div>
            <w:div w:id="1133524992">
              <w:marLeft w:val="0"/>
              <w:marRight w:val="0"/>
              <w:marTop w:val="0"/>
              <w:marBottom w:val="0"/>
              <w:divBdr>
                <w:top w:val="none" w:sz="0" w:space="0" w:color="auto"/>
                <w:left w:val="none" w:sz="0" w:space="0" w:color="auto"/>
                <w:bottom w:val="none" w:sz="0" w:space="0" w:color="auto"/>
                <w:right w:val="none" w:sz="0" w:space="0" w:color="auto"/>
              </w:divBdr>
            </w:div>
            <w:div w:id="2014532962">
              <w:marLeft w:val="0"/>
              <w:marRight w:val="0"/>
              <w:marTop w:val="0"/>
              <w:marBottom w:val="0"/>
              <w:divBdr>
                <w:top w:val="none" w:sz="0" w:space="0" w:color="auto"/>
                <w:left w:val="none" w:sz="0" w:space="0" w:color="auto"/>
                <w:bottom w:val="none" w:sz="0" w:space="0" w:color="auto"/>
                <w:right w:val="none" w:sz="0" w:space="0" w:color="auto"/>
              </w:divBdr>
            </w:div>
            <w:div w:id="767235872">
              <w:marLeft w:val="0"/>
              <w:marRight w:val="0"/>
              <w:marTop w:val="0"/>
              <w:marBottom w:val="0"/>
              <w:divBdr>
                <w:top w:val="none" w:sz="0" w:space="0" w:color="auto"/>
                <w:left w:val="none" w:sz="0" w:space="0" w:color="auto"/>
                <w:bottom w:val="none" w:sz="0" w:space="0" w:color="auto"/>
                <w:right w:val="none" w:sz="0" w:space="0" w:color="auto"/>
              </w:divBdr>
            </w:div>
            <w:div w:id="1439788902">
              <w:marLeft w:val="0"/>
              <w:marRight w:val="0"/>
              <w:marTop w:val="0"/>
              <w:marBottom w:val="0"/>
              <w:divBdr>
                <w:top w:val="none" w:sz="0" w:space="0" w:color="auto"/>
                <w:left w:val="none" w:sz="0" w:space="0" w:color="auto"/>
                <w:bottom w:val="none" w:sz="0" w:space="0" w:color="auto"/>
                <w:right w:val="none" w:sz="0" w:space="0" w:color="auto"/>
              </w:divBdr>
            </w:div>
            <w:div w:id="964459940">
              <w:marLeft w:val="0"/>
              <w:marRight w:val="0"/>
              <w:marTop w:val="0"/>
              <w:marBottom w:val="0"/>
              <w:divBdr>
                <w:top w:val="none" w:sz="0" w:space="0" w:color="auto"/>
                <w:left w:val="none" w:sz="0" w:space="0" w:color="auto"/>
                <w:bottom w:val="none" w:sz="0" w:space="0" w:color="auto"/>
                <w:right w:val="none" w:sz="0" w:space="0" w:color="auto"/>
              </w:divBdr>
            </w:div>
            <w:div w:id="880635806">
              <w:marLeft w:val="0"/>
              <w:marRight w:val="0"/>
              <w:marTop w:val="0"/>
              <w:marBottom w:val="0"/>
              <w:divBdr>
                <w:top w:val="none" w:sz="0" w:space="0" w:color="auto"/>
                <w:left w:val="none" w:sz="0" w:space="0" w:color="auto"/>
                <w:bottom w:val="none" w:sz="0" w:space="0" w:color="auto"/>
                <w:right w:val="none" w:sz="0" w:space="0" w:color="auto"/>
              </w:divBdr>
            </w:div>
            <w:div w:id="954100591">
              <w:marLeft w:val="0"/>
              <w:marRight w:val="0"/>
              <w:marTop w:val="0"/>
              <w:marBottom w:val="0"/>
              <w:divBdr>
                <w:top w:val="none" w:sz="0" w:space="0" w:color="auto"/>
                <w:left w:val="none" w:sz="0" w:space="0" w:color="auto"/>
                <w:bottom w:val="none" w:sz="0" w:space="0" w:color="auto"/>
                <w:right w:val="none" w:sz="0" w:space="0" w:color="auto"/>
              </w:divBdr>
            </w:div>
            <w:div w:id="968361919">
              <w:marLeft w:val="0"/>
              <w:marRight w:val="0"/>
              <w:marTop w:val="0"/>
              <w:marBottom w:val="0"/>
              <w:divBdr>
                <w:top w:val="none" w:sz="0" w:space="0" w:color="auto"/>
                <w:left w:val="none" w:sz="0" w:space="0" w:color="auto"/>
                <w:bottom w:val="none" w:sz="0" w:space="0" w:color="auto"/>
                <w:right w:val="none" w:sz="0" w:space="0" w:color="auto"/>
              </w:divBdr>
            </w:div>
            <w:div w:id="13270310">
              <w:marLeft w:val="0"/>
              <w:marRight w:val="0"/>
              <w:marTop w:val="0"/>
              <w:marBottom w:val="0"/>
              <w:divBdr>
                <w:top w:val="none" w:sz="0" w:space="0" w:color="auto"/>
                <w:left w:val="none" w:sz="0" w:space="0" w:color="auto"/>
                <w:bottom w:val="none" w:sz="0" w:space="0" w:color="auto"/>
                <w:right w:val="none" w:sz="0" w:space="0" w:color="auto"/>
              </w:divBdr>
            </w:div>
            <w:div w:id="1509566447">
              <w:marLeft w:val="0"/>
              <w:marRight w:val="0"/>
              <w:marTop w:val="0"/>
              <w:marBottom w:val="0"/>
              <w:divBdr>
                <w:top w:val="none" w:sz="0" w:space="0" w:color="auto"/>
                <w:left w:val="none" w:sz="0" w:space="0" w:color="auto"/>
                <w:bottom w:val="none" w:sz="0" w:space="0" w:color="auto"/>
                <w:right w:val="none" w:sz="0" w:space="0" w:color="auto"/>
              </w:divBdr>
            </w:div>
            <w:div w:id="661664066">
              <w:marLeft w:val="0"/>
              <w:marRight w:val="0"/>
              <w:marTop w:val="0"/>
              <w:marBottom w:val="0"/>
              <w:divBdr>
                <w:top w:val="none" w:sz="0" w:space="0" w:color="auto"/>
                <w:left w:val="none" w:sz="0" w:space="0" w:color="auto"/>
                <w:bottom w:val="none" w:sz="0" w:space="0" w:color="auto"/>
                <w:right w:val="none" w:sz="0" w:space="0" w:color="auto"/>
              </w:divBdr>
            </w:div>
            <w:div w:id="1384282919">
              <w:marLeft w:val="0"/>
              <w:marRight w:val="0"/>
              <w:marTop w:val="0"/>
              <w:marBottom w:val="0"/>
              <w:divBdr>
                <w:top w:val="none" w:sz="0" w:space="0" w:color="auto"/>
                <w:left w:val="none" w:sz="0" w:space="0" w:color="auto"/>
                <w:bottom w:val="none" w:sz="0" w:space="0" w:color="auto"/>
                <w:right w:val="none" w:sz="0" w:space="0" w:color="auto"/>
              </w:divBdr>
            </w:div>
            <w:div w:id="1140808406">
              <w:marLeft w:val="0"/>
              <w:marRight w:val="0"/>
              <w:marTop w:val="0"/>
              <w:marBottom w:val="0"/>
              <w:divBdr>
                <w:top w:val="none" w:sz="0" w:space="0" w:color="auto"/>
                <w:left w:val="none" w:sz="0" w:space="0" w:color="auto"/>
                <w:bottom w:val="none" w:sz="0" w:space="0" w:color="auto"/>
                <w:right w:val="none" w:sz="0" w:space="0" w:color="auto"/>
              </w:divBdr>
            </w:div>
          </w:divsChild>
        </w:div>
        <w:div w:id="1993219150">
          <w:marLeft w:val="0"/>
          <w:marRight w:val="0"/>
          <w:marTop w:val="0"/>
          <w:marBottom w:val="0"/>
          <w:divBdr>
            <w:top w:val="none" w:sz="0" w:space="0" w:color="auto"/>
            <w:left w:val="none" w:sz="0" w:space="0" w:color="auto"/>
            <w:bottom w:val="none" w:sz="0" w:space="0" w:color="auto"/>
            <w:right w:val="none" w:sz="0" w:space="0" w:color="auto"/>
          </w:divBdr>
          <w:divsChild>
            <w:div w:id="299922696">
              <w:marLeft w:val="0"/>
              <w:marRight w:val="0"/>
              <w:marTop w:val="0"/>
              <w:marBottom w:val="0"/>
              <w:divBdr>
                <w:top w:val="none" w:sz="0" w:space="0" w:color="auto"/>
                <w:left w:val="none" w:sz="0" w:space="0" w:color="auto"/>
                <w:bottom w:val="none" w:sz="0" w:space="0" w:color="auto"/>
                <w:right w:val="none" w:sz="0" w:space="0" w:color="auto"/>
              </w:divBdr>
            </w:div>
            <w:div w:id="1482114599">
              <w:marLeft w:val="0"/>
              <w:marRight w:val="0"/>
              <w:marTop w:val="0"/>
              <w:marBottom w:val="0"/>
              <w:divBdr>
                <w:top w:val="none" w:sz="0" w:space="0" w:color="auto"/>
                <w:left w:val="none" w:sz="0" w:space="0" w:color="auto"/>
                <w:bottom w:val="none" w:sz="0" w:space="0" w:color="auto"/>
                <w:right w:val="none" w:sz="0" w:space="0" w:color="auto"/>
              </w:divBdr>
            </w:div>
            <w:div w:id="1650788879">
              <w:marLeft w:val="0"/>
              <w:marRight w:val="0"/>
              <w:marTop w:val="0"/>
              <w:marBottom w:val="0"/>
              <w:divBdr>
                <w:top w:val="none" w:sz="0" w:space="0" w:color="auto"/>
                <w:left w:val="none" w:sz="0" w:space="0" w:color="auto"/>
                <w:bottom w:val="none" w:sz="0" w:space="0" w:color="auto"/>
                <w:right w:val="none" w:sz="0" w:space="0" w:color="auto"/>
              </w:divBdr>
            </w:div>
            <w:div w:id="173443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930613">
      <w:bodyDiv w:val="1"/>
      <w:marLeft w:val="0"/>
      <w:marRight w:val="0"/>
      <w:marTop w:val="0"/>
      <w:marBottom w:val="0"/>
      <w:divBdr>
        <w:top w:val="none" w:sz="0" w:space="0" w:color="auto"/>
        <w:left w:val="none" w:sz="0" w:space="0" w:color="auto"/>
        <w:bottom w:val="none" w:sz="0" w:space="0" w:color="auto"/>
        <w:right w:val="none" w:sz="0" w:space="0" w:color="auto"/>
      </w:divBdr>
      <w:divsChild>
        <w:div w:id="125659445">
          <w:marLeft w:val="0"/>
          <w:marRight w:val="0"/>
          <w:marTop w:val="0"/>
          <w:marBottom w:val="0"/>
          <w:divBdr>
            <w:top w:val="none" w:sz="0" w:space="0" w:color="auto"/>
            <w:left w:val="none" w:sz="0" w:space="0" w:color="auto"/>
            <w:bottom w:val="none" w:sz="0" w:space="0" w:color="auto"/>
            <w:right w:val="none" w:sz="0" w:space="0" w:color="auto"/>
          </w:divBdr>
          <w:divsChild>
            <w:div w:id="230114636">
              <w:marLeft w:val="0"/>
              <w:marRight w:val="0"/>
              <w:marTop w:val="0"/>
              <w:marBottom w:val="0"/>
              <w:divBdr>
                <w:top w:val="none" w:sz="0" w:space="0" w:color="auto"/>
                <w:left w:val="none" w:sz="0" w:space="0" w:color="auto"/>
                <w:bottom w:val="none" w:sz="0" w:space="0" w:color="auto"/>
                <w:right w:val="none" w:sz="0" w:space="0" w:color="auto"/>
              </w:divBdr>
            </w:div>
            <w:div w:id="189074632">
              <w:marLeft w:val="0"/>
              <w:marRight w:val="0"/>
              <w:marTop w:val="0"/>
              <w:marBottom w:val="0"/>
              <w:divBdr>
                <w:top w:val="none" w:sz="0" w:space="0" w:color="auto"/>
                <w:left w:val="none" w:sz="0" w:space="0" w:color="auto"/>
                <w:bottom w:val="none" w:sz="0" w:space="0" w:color="auto"/>
                <w:right w:val="none" w:sz="0" w:space="0" w:color="auto"/>
              </w:divBdr>
            </w:div>
            <w:div w:id="334234784">
              <w:marLeft w:val="0"/>
              <w:marRight w:val="0"/>
              <w:marTop w:val="0"/>
              <w:marBottom w:val="0"/>
              <w:divBdr>
                <w:top w:val="none" w:sz="0" w:space="0" w:color="auto"/>
                <w:left w:val="none" w:sz="0" w:space="0" w:color="auto"/>
                <w:bottom w:val="none" w:sz="0" w:space="0" w:color="auto"/>
                <w:right w:val="none" w:sz="0" w:space="0" w:color="auto"/>
              </w:divBdr>
            </w:div>
          </w:divsChild>
        </w:div>
        <w:div w:id="1418985829">
          <w:marLeft w:val="0"/>
          <w:marRight w:val="0"/>
          <w:marTop w:val="0"/>
          <w:marBottom w:val="0"/>
          <w:divBdr>
            <w:top w:val="none" w:sz="0" w:space="0" w:color="auto"/>
            <w:left w:val="none" w:sz="0" w:space="0" w:color="auto"/>
            <w:bottom w:val="none" w:sz="0" w:space="0" w:color="auto"/>
            <w:right w:val="none" w:sz="0" w:space="0" w:color="auto"/>
          </w:divBdr>
          <w:divsChild>
            <w:div w:id="1080911536">
              <w:marLeft w:val="0"/>
              <w:marRight w:val="0"/>
              <w:marTop w:val="0"/>
              <w:marBottom w:val="0"/>
              <w:divBdr>
                <w:top w:val="none" w:sz="0" w:space="0" w:color="auto"/>
                <w:left w:val="none" w:sz="0" w:space="0" w:color="auto"/>
                <w:bottom w:val="none" w:sz="0" w:space="0" w:color="auto"/>
                <w:right w:val="none" w:sz="0" w:space="0" w:color="auto"/>
              </w:divBdr>
            </w:div>
            <w:div w:id="217521385">
              <w:marLeft w:val="0"/>
              <w:marRight w:val="0"/>
              <w:marTop w:val="0"/>
              <w:marBottom w:val="0"/>
              <w:divBdr>
                <w:top w:val="none" w:sz="0" w:space="0" w:color="auto"/>
                <w:left w:val="none" w:sz="0" w:space="0" w:color="auto"/>
                <w:bottom w:val="none" w:sz="0" w:space="0" w:color="auto"/>
                <w:right w:val="none" w:sz="0" w:space="0" w:color="auto"/>
              </w:divBdr>
            </w:div>
            <w:div w:id="842821783">
              <w:marLeft w:val="0"/>
              <w:marRight w:val="0"/>
              <w:marTop w:val="0"/>
              <w:marBottom w:val="0"/>
              <w:divBdr>
                <w:top w:val="none" w:sz="0" w:space="0" w:color="auto"/>
                <w:left w:val="none" w:sz="0" w:space="0" w:color="auto"/>
                <w:bottom w:val="none" w:sz="0" w:space="0" w:color="auto"/>
                <w:right w:val="none" w:sz="0" w:space="0" w:color="auto"/>
              </w:divBdr>
            </w:div>
            <w:div w:id="1970167723">
              <w:marLeft w:val="0"/>
              <w:marRight w:val="0"/>
              <w:marTop w:val="0"/>
              <w:marBottom w:val="0"/>
              <w:divBdr>
                <w:top w:val="none" w:sz="0" w:space="0" w:color="auto"/>
                <w:left w:val="none" w:sz="0" w:space="0" w:color="auto"/>
                <w:bottom w:val="none" w:sz="0" w:space="0" w:color="auto"/>
                <w:right w:val="none" w:sz="0" w:space="0" w:color="auto"/>
              </w:divBdr>
            </w:div>
            <w:div w:id="685986759">
              <w:marLeft w:val="0"/>
              <w:marRight w:val="0"/>
              <w:marTop w:val="0"/>
              <w:marBottom w:val="0"/>
              <w:divBdr>
                <w:top w:val="none" w:sz="0" w:space="0" w:color="auto"/>
                <w:left w:val="none" w:sz="0" w:space="0" w:color="auto"/>
                <w:bottom w:val="none" w:sz="0" w:space="0" w:color="auto"/>
                <w:right w:val="none" w:sz="0" w:space="0" w:color="auto"/>
              </w:divBdr>
            </w:div>
            <w:div w:id="1581601706">
              <w:marLeft w:val="0"/>
              <w:marRight w:val="0"/>
              <w:marTop w:val="0"/>
              <w:marBottom w:val="0"/>
              <w:divBdr>
                <w:top w:val="none" w:sz="0" w:space="0" w:color="auto"/>
                <w:left w:val="none" w:sz="0" w:space="0" w:color="auto"/>
                <w:bottom w:val="none" w:sz="0" w:space="0" w:color="auto"/>
                <w:right w:val="none" w:sz="0" w:space="0" w:color="auto"/>
              </w:divBdr>
            </w:div>
            <w:div w:id="1003238893">
              <w:marLeft w:val="0"/>
              <w:marRight w:val="0"/>
              <w:marTop w:val="0"/>
              <w:marBottom w:val="0"/>
              <w:divBdr>
                <w:top w:val="none" w:sz="0" w:space="0" w:color="auto"/>
                <w:left w:val="none" w:sz="0" w:space="0" w:color="auto"/>
                <w:bottom w:val="none" w:sz="0" w:space="0" w:color="auto"/>
                <w:right w:val="none" w:sz="0" w:space="0" w:color="auto"/>
              </w:divBdr>
            </w:div>
            <w:div w:id="1571573342">
              <w:marLeft w:val="0"/>
              <w:marRight w:val="0"/>
              <w:marTop w:val="0"/>
              <w:marBottom w:val="0"/>
              <w:divBdr>
                <w:top w:val="none" w:sz="0" w:space="0" w:color="auto"/>
                <w:left w:val="none" w:sz="0" w:space="0" w:color="auto"/>
                <w:bottom w:val="none" w:sz="0" w:space="0" w:color="auto"/>
                <w:right w:val="none" w:sz="0" w:space="0" w:color="auto"/>
              </w:divBdr>
            </w:div>
            <w:div w:id="506092556">
              <w:marLeft w:val="0"/>
              <w:marRight w:val="0"/>
              <w:marTop w:val="0"/>
              <w:marBottom w:val="0"/>
              <w:divBdr>
                <w:top w:val="none" w:sz="0" w:space="0" w:color="auto"/>
                <w:left w:val="none" w:sz="0" w:space="0" w:color="auto"/>
                <w:bottom w:val="none" w:sz="0" w:space="0" w:color="auto"/>
                <w:right w:val="none" w:sz="0" w:space="0" w:color="auto"/>
              </w:divBdr>
            </w:div>
            <w:div w:id="1829011301">
              <w:marLeft w:val="0"/>
              <w:marRight w:val="0"/>
              <w:marTop w:val="0"/>
              <w:marBottom w:val="0"/>
              <w:divBdr>
                <w:top w:val="none" w:sz="0" w:space="0" w:color="auto"/>
                <w:left w:val="none" w:sz="0" w:space="0" w:color="auto"/>
                <w:bottom w:val="none" w:sz="0" w:space="0" w:color="auto"/>
                <w:right w:val="none" w:sz="0" w:space="0" w:color="auto"/>
              </w:divBdr>
            </w:div>
            <w:div w:id="1924795299">
              <w:marLeft w:val="0"/>
              <w:marRight w:val="0"/>
              <w:marTop w:val="0"/>
              <w:marBottom w:val="0"/>
              <w:divBdr>
                <w:top w:val="none" w:sz="0" w:space="0" w:color="auto"/>
                <w:left w:val="none" w:sz="0" w:space="0" w:color="auto"/>
                <w:bottom w:val="none" w:sz="0" w:space="0" w:color="auto"/>
                <w:right w:val="none" w:sz="0" w:space="0" w:color="auto"/>
              </w:divBdr>
            </w:div>
            <w:div w:id="41681054">
              <w:marLeft w:val="0"/>
              <w:marRight w:val="0"/>
              <w:marTop w:val="0"/>
              <w:marBottom w:val="0"/>
              <w:divBdr>
                <w:top w:val="none" w:sz="0" w:space="0" w:color="auto"/>
                <w:left w:val="none" w:sz="0" w:space="0" w:color="auto"/>
                <w:bottom w:val="none" w:sz="0" w:space="0" w:color="auto"/>
                <w:right w:val="none" w:sz="0" w:space="0" w:color="auto"/>
              </w:divBdr>
            </w:div>
            <w:div w:id="115487847">
              <w:marLeft w:val="0"/>
              <w:marRight w:val="0"/>
              <w:marTop w:val="0"/>
              <w:marBottom w:val="0"/>
              <w:divBdr>
                <w:top w:val="none" w:sz="0" w:space="0" w:color="auto"/>
                <w:left w:val="none" w:sz="0" w:space="0" w:color="auto"/>
                <w:bottom w:val="none" w:sz="0" w:space="0" w:color="auto"/>
                <w:right w:val="none" w:sz="0" w:space="0" w:color="auto"/>
              </w:divBdr>
            </w:div>
            <w:div w:id="682632467">
              <w:marLeft w:val="0"/>
              <w:marRight w:val="0"/>
              <w:marTop w:val="0"/>
              <w:marBottom w:val="0"/>
              <w:divBdr>
                <w:top w:val="none" w:sz="0" w:space="0" w:color="auto"/>
                <w:left w:val="none" w:sz="0" w:space="0" w:color="auto"/>
                <w:bottom w:val="none" w:sz="0" w:space="0" w:color="auto"/>
                <w:right w:val="none" w:sz="0" w:space="0" w:color="auto"/>
              </w:divBdr>
            </w:div>
            <w:div w:id="474379011">
              <w:marLeft w:val="0"/>
              <w:marRight w:val="0"/>
              <w:marTop w:val="0"/>
              <w:marBottom w:val="0"/>
              <w:divBdr>
                <w:top w:val="none" w:sz="0" w:space="0" w:color="auto"/>
                <w:left w:val="none" w:sz="0" w:space="0" w:color="auto"/>
                <w:bottom w:val="none" w:sz="0" w:space="0" w:color="auto"/>
                <w:right w:val="none" w:sz="0" w:space="0" w:color="auto"/>
              </w:divBdr>
            </w:div>
            <w:div w:id="862209229">
              <w:marLeft w:val="0"/>
              <w:marRight w:val="0"/>
              <w:marTop w:val="0"/>
              <w:marBottom w:val="0"/>
              <w:divBdr>
                <w:top w:val="none" w:sz="0" w:space="0" w:color="auto"/>
                <w:left w:val="none" w:sz="0" w:space="0" w:color="auto"/>
                <w:bottom w:val="none" w:sz="0" w:space="0" w:color="auto"/>
                <w:right w:val="none" w:sz="0" w:space="0" w:color="auto"/>
              </w:divBdr>
            </w:div>
            <w:div w:id="1667904547">
              <w:marLeft w:val="0"/>
              <w:marRight w:val="0"/>
              <w:marTop w:val="0"/>
              <w:marBottom w:val="0"/>
              <w:divBdr>
                <w:top w:val="none" w:sz="0" w:space="0" w:color="auto"/>
                <w:left w:val="none" w:sz="0" w:space="0" w:color="auto"/>
                <w:bottom w:val="none" w:sz="0" w:space="0" w:color="auto"/>
                <w:right w:val="none" w:sz="0" w:space="0" w:color="auto"/>
              </w:divBdr>
            </w:div>
            <w:div w:id="638076458">
              <w:marLeft w:val="0"/>
              <w:marRight w:val="0"/>
              <w:marTop w:val="0"/>
              <w:marBottom w:val="0"/>
              <w:divBdr>
                <w:top w:val="none" w:sz="0" w:space="0" w:color="auto"/>
                <w:left w:val="none" w:sz="0" w:space="0" w:color="auto"/>
                <w:bottom w:val="none" w:sz="0" w:space="0" w:color="auto"/>
                <w:right w:val="none" w:sz="0" w:space="0" w:color="auto"/>
              </w:divBdr>
            </w:div>
            <w:div w:id="1277060355">
              <w:marLeft w:val="0"/>
              <w:marRight w:val="0"/>
              <w:marTop w:val="0"/>
              <w:marBottom w:val="0"/>
              <w:divBdr>
                <w:top w:val="none" w:sz="0" w:space="0" w:color="auto"/>
                <w:left w:val="none" w:sz="0" w:space="0" w:color="auto"/>
                <w:bottom w:val="none" w:sz="0" w:space="0" w:color="auto"/>
                <w:right w:val="none" w:sz="0" w:space="0" w:color="auto"/>
              </w:divBdr>
            </w:div>
            <w:div w:id="2042591733">
              <w:marLeft w:val="0"/>
              <w:marRight w:val="0"/>
              <w:marTop w:val="0"/>
              <w:marBottom w:val="0"/>
              <w:divBdr>
                <w:top w:val="none" w:sz="0" w:space="0" w:color="auto"/>
                <w:left w:val="none" w:sz="0" w:space="0" w:color="auto"/>
                <w:bottom w:val="none" w:sz="0" w:space="0" w:color="auto"/>
                <w:right w:val="none" w:sz="0" w:space="0" w:color="auto"/>
              </w:divBdr>
            </w:div>
          </w:divsChild>
        </w:div>
        <w:div w:id="720327004">
          <w:marLeft w:val="0"/>
          <w:marRight w:val="0"/>
          <w:marTop w:val="0"/>
          <w:marBottom w:val="0"/>
          <w:divBdr>
            <w:top w:val="none" w:sz="0" w:space="0" w:color="auto"/>
            <w:left w:val="none" w:sz="0" w:space="0" w:color="auto"/>
            <w:bottom w:val="none" w:sz="0" w:space="0" w:color="auto"/>
            <w:right w:val="none" w:sz="0" w:space="0" w:color="auto"/>
          </w:divBdr>
          <w:divsChild>
            <w:div w:id="2018144487">
              <w:marLeft w:val="0"/>
              <w:marRight w:val="0"/>
              <w:marTop w:val="0"/>
              <w:marBottom w:val="0"/>
              <w:divBdr>
                <w:top w:val="none" w:sz="0" w:space="0" w:color="auto"/>
                <w:left w:val="none" w:sz="0" w:space="0" w:color="auto"/>
                <w:bottom w:val="none" w:sz="0" w:space="0" w:color="auto"/>
                <w:right w:val="none" w:sz="0" w:space="0" w:color="auto"/>
              </w:divBdr>
            </w:div>
            <w:div w:id="2091348119">
              <w:marLeft w:val="0"/>
              <w:marRight w:val="0"/>
              <w:marTop w:val="0"/>
              <w:marBottom w:val="0"/>
              <w:divBdr>
                <w:top w:val="none" w:sz="0" w:space="0" w:color="auto"/>
                <w:left w:val="none" w:sz="0" w:space="0" w:color="auto"/>
                <w:bottom w:val="none" w:sz="0" w:space="0" w:color="auto"/>
                <w:right w:val="none" w:sz="0" w:space="0" w:color="auto"/>
              </w:divBdr>
            </w:div>
            <w:div w:id="651519788">
              <w:marLeft w:val="0"/>
              <w:marRight w:val="0"/>
              <w:marTop w:val="0"/>
              <w:marBottom w:val="0"/>
              <w:divBdr>
                <w:top w:val="none" w:sz="0" w:space="0" w:color="auto"/>
                <w:left w:val="none" w:sz="0" w:space="0" w:color="auto"/>
                <w:bottom w:val="none" w:sz="0" w:space="0" w:color="auto"/>
                <w:right w:val="none" w:sz="0" w:space="0" w:color="auto"/>
              </w:divBdr>
            </w:div>
            <w:div w:id="490878452">
              <w:marLeft w:val="0"/>
              <w:marRight w:val="0"/>
              <w:marTop w:val="0"/>
              <w:marBottom w:val="0"/>
              <w:divBdr>
                <w:top w:val="none" w:sz="0" w:space="0" w:color="auto"/>
                <w:left w:val="none" w:sz="0" w:space="0" w:color="auto"/>
                <w:bottom w:val="none" w:sz="0" w:space="0" w:color="auto"/>
                <w:right w:val="none" w:sz="0" w:space="0" w:color="auto"/>
              </w:divBdr>
            </w:div>
            <w:div w:id="249437651">
              <w:marLeft w:val="0"/>
              <w:marRight w:val="0"/>
              <w:marTop w:val="0"/>
              <w:marBottom w:val="0"/>
              <w:divBdr>
                <w:top w:val="none" w:sz="0" w:space="0" w:color="auto"/>
                <w:left w:val="none" w:sz="0" w:space="0" w:color="auto"/>
                <w:bottom w:val="none" w:sz="0" w:space="0" w:color="auto"/>
                <w:right w:val="none" w:sz="0" w:space="0" w:color="auto"/>
              </w:divBdr>
            </w:div>
            <w:div w:id="784815761">
              <w:marLeft w:val="0"/>
              <w:marRight w:val="0"/>
              <w:marTop w:val="0"/>
              <w:marBottom w:val="0"/>
              <w:divBdr>
                <w:top w:val="none" w:sz="0" w:space="0" w:color="auto"/>
                <w:left w:val="none" w:sz="0" w:space="0" w:color="auto"/>
                <w:bottom w:val="none" w:sz="0" w:space="0" w:color="auto"/>
                <w:right w:val="none" w:sz="0" w:space="0" w:color="auto"/>
              </w:divBdr>
            </w:div>
            <w:div w:id="643315624">
              <w:marLeft w:val="0"/>
              <w:marRight w:val="0"/>
              <w:marTop w:val="0"/>
              <w:marBottom w:val="0"/>
              <w:divBdr>
                <w:top w:val="none" w:sz="0" w:space="0" w:color="auto"/>
                <w:left w:val="none" w:sz="0" w:space="0" w:color="auto"/>
                <w:bottom w:val="none" w:sz="0" w:space="0" w:color="auto"/>
                <w:right w:val="none" w:sz="0" w:space="0" w:color="auto"/>
              </w:divBdr>
            </w:div>
            <w:div w:id="974719559">
              <w:marLeft w:val="0"/>
              <w:marRight w:val="0"/>
              <w:marTop w:val="0"/>
              <w:marBottom w:val="0"/>
              <w:divBdr>
                <w:top w:val="none" w:sz="0" w:space="0" w:color="auto"/>
                <w:left w:val="none" w:sz="0" w:space="0" w:color="auto"/>
                <w:bottom w:val="none" w:sz="0" w:space="0" w:color="auto"/>
                <w:right w:val="none" w:sz="0" w:space="0" w:color="auto"/>
              </w:divBdr>
            </w:div>
            <w:div w:id="1975214154">
              <w:marLeft w:val="0"/>
              <w:marRight w:val="0"/>
              <w:marTop w:val="0"/>
              <w:marBottom w:val="0"/>
              <w:divBdr>
                <w:top w:val="none" w:sz="0" w:space="0" w:color="auto"/>
                <w:left w:val="none" w:sz="0" w:space="0" w:color="auto"/>
                <w:bottom w:val="none" w:sz="0" w:space="0" w:color="auto"/>
                <w:right w:val="none" w:sz="0" w:space="0" w:color="auto"/>
              </w:divBdr>
            </w:div>
            <w:div w:id="280382558">
              <w:marLeft w:val="0"/>
              <w:marRight w:val="0"/>
              <w:marTop w:val="0"/>
              <w:marBottom w:val="0"/>
              <w:divBdr>
                <w:top w:val="none" w:sz="0" w:space="0" w:color="auto"/>
                <w:left w:val="none" w:sz="0" w:space="0" w:color="auto"/>
                <w:bottom w:val="none" w:sz="0" w:space="0" w:color="auto"/>
                <w:right w:val="none" w:sz="0" w:space="0" w:color="auto"/>
              </w:divBdr>
            </w:div>
            <w:div w:id="1151362434">
              <w:marLeft w:val="0"/>
              <w:marRight w:val="0"/>
              <w:marTop w:val="0"/>
              <w:marBottom w:val="0"/>
              <w:divBdr>
                <w:top w:val="none" w:sz="0" w:space="0" w:color="auto"/>
                <w:left w:val="none" w:sz="0" w:space="0" w:color="auto"/>
                <w:bottom w:val="none" w:sz="0" w:space="0" w:color="auto"/>
                <w:right w:val="none" w:sz="0" w:space="0" w:color="auto"/>
              </w:divBdr>
            </w:div>
            <w:div w:id="1145196170">
              <w:marLeft w:val="0"/>
              <w:marRight w:val="0"/>
              <w:marTop w:val="0"/>
              <w:marBottom w:val="0"/>
              <w:divBdr>
                <w:top w:val="none" w:sz="0" w:space="0" w:color="auto"/>
                <w:left w:val="none" w:sz="0" w:space="0" w:color="auto"/>
                <w:bottom w:val="none" w:sz="0" w:space="0" w:color="auto"/>
                <w:right w:val="none" w:sz="0" w:space="0" w:color="auto"/>
              </w:divBdr>
            </w:div>
            <w:div w:id="1228958648">
              <w:marLeft w:val="0"/>
              <w:marRight w:val="0"/>
              <w:marTop w:val="0"/>
              <w:marBottom w:val="0"/>
              <w:divBdr>
                <w:top w:val="none" w:sz="0" w:space="0" w:color="auto"/>
                <w:left w:val="none" w:sz="0" w:space="0" w:color="auto"/>
                <w:bottom w:val="none" w:sz="0" w:space="0" w:color="auto"/>
                <w:right w:val="none" w:sz="0" w:space="0" w:color="auto"/>
              </w:divBdr>
            </w:div>
            <w:div w:id="1444811934">
              <w:marLeft w:val="0"/>
              <w:marRight w:val="0"/>
              <w:marTop w:val="0"/>
              <w:marBottom w:val="0"/>
              <w:divBdr>
                <w:top w:val="none" w:sz="0" w:space="0" w:color="auto"/>
                <w:left w:val="none" w:sz="0" w:space="0" w:color="auto"/>
                <w:bottom w:val="none" w:sz="0" w:space="0" w:color="auto"/>
                <w:right w:val="none" w:sz="0" w:space="0" w:color="auto"/>
              </w:divBdr>
            </w:div>
            <w:div w:id="44527288">
              <w:marLeft w:val="0"/>
              <w:marRight w:val="0"/>
              <w:marTop w:val="0"/>
              <w:marBottom w:val="0"/>
              <w:divBdr>
                <w:top w:val="none" w:sz="0" w:space="0" w:color="auto"/>
                <w:left w:val="none" w:sz="0" w:space="0" w:color="auto"/>
                <w:bottom w:val="none" w:sz="0" w:space="0" w:color="auto"/>
                <w:right w:val="none" w:sz="0" w:space="0" w:color="auto"/>
              </w:divBdr>
            </w:div>
            <w:div w:id="958877727">
              <w:marLeft w:val="0"/>
              <w:marRight w:val="0"/>
              <w:marTop w:val="0"/>
              <w:marBottom w:val="0"/>
              <w:divBdr>
                <w:top w:val="none" w:sz="0" w:space="0" w:color="auto"/>
                <w:left w:val="none" w:sz="0" w:space="0" w:color="auto"/>
                <w:bottom w:val="none" w:sz="0" w:space="0" w:color="auto"/>
                <w:right w:val="none" w:sz="0" w:space="0" w:color="auto"/>
              </w:divBdr>
            </w:div>
            <w:div w:id="1212883975">
              <w:marLeft w:val="0"/>
              <w:marRight w:val="0"/>
              <w:marTop w:val="0"/>
              <w:marBottom w:val="0"/>
              <w:divBdr>
                <w:top w:val="none" w:sz="0" w:space="0" w:color="auto"/>
                <w:left w:val="none" w:sz="0" w:space="0" w:color="auto"/>
                <w:bottom w:val="none" w:sz="0" w:space="0" w:color="auto"/>
                <w:right w:val="none" w:sz="0" w:space="0" w:color="auto"/>
              </w:divBdr>
            </w:div>
            <w:div w:id="1345480387">
              <w:marLeft w:val="0"/>
              <w:marRight w:val="0"/>
              <w:marTop w:val="0"/>
              <w:marBottom w:val="0"/>
              <w:divBdr>
                <w:top w:val="none" w:sz="0" w:space="0" w:color="auto"/>
                <w:left w:val="none" w:sz="0" w:space="0" w:color="auto"/>
                <w:bottom w:val="none" w:sz="0" w:space="0" w:color="auto"/>
                <w:right w:val="none" w:sz="0" w:space="0" w:color="auto"/>
              </w:divBdr>
            </w:div>
            <w:div w:id="2142065366">
              <w:marLeft w:val="0"/>
              <w:marRight w:val="0"/>
              <w:marTop w:val="0"/>
              <w:marBottom w:val="0"/>
              <w:divBdr>
                <w:top w:val="none" w:sz="0" w:space="0" w:color="auto"/>
                <w:left w:val="none" w:sz="0" w:space="0" w:color="auto"/>
                <w:bottom w:val="none" w:sz="0" w:space="0" w:color="auto"/>
                <w:right w:val="none" w:sz="0" w:space="0" w:color="auto"/>
              </w:divBdr>
            </w:div>
            <w:div w:id="104470898">
              <w:marLeft w:val="0"/>
              <w:marRight w:val="0"/>
              <w:marTop w:val="0"/>
              <w:marBottom w:val="0"/>
              <w:divBdr>
                <w:top w:val="none" w:sz="0" w:space="0" w:color="auto"/>
                <w:left w:val="none" w:sz="0" w:space="0" w:color="auto"/>
                <w:bottom w:val="none" w:sz="0" w:space="0" w:color="auto"/>
                <w:right w:val="none" w:sz="0" w:space="0" w:color="auto"/>
              </w:divBdr>
            </w:div>
          </w:divsChild>
        </w:div>
        <w:div w:id="1058670421">
          <w:marLeft w:val="0"/>
          <w:marRight w:val="0"/>
          <w:marTop w:val="0"/>
          <w:marBottom w:val="0"/>
          <w:divBdr>
            <w:top w:val="none" w:sz="0" w:space="0" w:color="auto"/>
            <w:left w:val="none" w:sz="0" w:space="0" w:color="auto"/>
            <w:bottom w:val="none" w:sz="0" w:space="0" w:color="auto"/>
            <w:right w:val="none" w:sz="0" w:space="0" w:color="auto"/>
          </w:divBdr>
          <w:divsChild>
            <w:div w:id="516576885">
              <w:marLeft w:val="0"/>
              <w:marRight w:val="0"/>
              <w:marTop w:val="0"/>
              <w:marBottom w:val="0"/>
              <w:divBdr>
                <w:top w:val="none" w:sz="0" w:space="0" w:color="auto"/>
                <w:left w:val="none" w:sz="0" w:space="0" w:color="auto"/>
                <w:bottom w:val="none" w:sz="0" w:space="0" w:color="auto"/>
                <w:right w:val="none" w:sz="0" w:space="0" w:color="auto"/>
              </w:divBdr>
            </w:div>
            <w:div w:id="875967999">
              <w:marLeft w:val="0"/>
              <w:marRight w:val="0"/>
              <w:marTop w:val="0"/>
              <w:marBottom w:val="0"/>
              <w:divBdr>
                <w:top w:val="none" w:sz="0" w:space="0" w:color="auto"/>
                <w:left w:val="none" w:sz="0" w:space="0" w:color="auto"/>
                <w:bottom w:val="none" w:sz="0" w:space="0" w:color="auto"/>
                <w:right w:val="none" w:sz="0" w:space="0" w:color="auto"/>
              </w:divBdr>
            </w:div>
            <w:div w:id="211160950">
              <w:marLeft w:val="0"/>
              <w:marRight w:val="0"/>
              <w:marTop w:val="0"/>
              <w:marBottom w:val="0"/>
              <w:divBdr>
                <w:top w:val="none" w:sz="0" w:space="0" w:color="auto"/>
                <w:left w:val="none" w:sz="0" w:space="0" w:color="auto"/>
                <w:bottom w:val="none" w:sz="0" w:space="0" w:color="auto"/>
                <w:right w:val="none" w:sz="0" w:space="0" w:color="auto"/>
              </w:divBdr>
            </w:div>
            <w:div w:id="875000672">
              <w:marLeft w:val="0"/>
              <w:marRight w:val="0"/>
              <w:marTop w:val="0"/>
              <w:marBottom w:val="0"/>
              <w:divBdr>
                <w:top w:val="none" w:sz="0" w:space="0" w:color="auto"/>
                <w:left w:val="none" w:sz="0" w:space="0" w:color="auto"/>
                <w:bottom w:val="none" w:sz="0" w:space="0" w:color="auto"/>
                <w:right w:val="none" w:sz="0" w:space="0" w:color="auto"/>
              </w:divBdr>
            </w:div>
            <w:div w:id="1625845622">
              <w:marLeft w:val="0"/>
              <w:marRight w:val="0"/>
              <w:marTop w:val="0"/>
              <w:marBottom w:val="0"/>
              <w:divBdr>
                <w:top w:val="none" w:sz="0" w:space="0" w:color="auto"/>
                <w:left w:val="none" w:sz="0" w:space="0" w:color="auto"/>
                <w:bottom w:val="none" w:sz="0" w:space="0" w:color="auto"/>
                <w:right w:val="none" w:sz="0" w:space="0" w:color="auto"/>
              </w:divBdr>
            </w:div>
            <w:div w:id="1459103113">
              <w:marLeft w:val="0"/>
              <w:marRight w:val="0"/>
              <w:marTop w:val="0"/>
              <w:marBottom w:val="0"/>
              <w:divBdr>
                <w:top w:val="none" w:sz="0" w:space="0" w:color="auto"/>
                <w:left w:val="none" w:sz="0" w:space="0" w:color="auto"/>
                <w:bottom w:val="none" w:sz="0" w:space="0" w:color="auto"/>
                <w:right w:val="none" w:sz="0" w:space="0" w:color="auto"/>
              </w:divBdr>
            </w:div>
            <w:div w:id="16081487">
              <w:marLeft w:val="0"/>
              <w:marRight w:val="0"/>
              <w:marTop w:val="0"/>
              <w:marBottom w:val="0"/>
              <w:divBdr>
                <w:top w:val="none" w:sz="0" w:space="0" w:color="auto"/>
                <w:left w:val="none" w:sz="0" w:space="0" w:color="auto"/>
                <w:bottom w:val="none" w:sz="0" w:space="0" w:color="auto"/>
                <w:right w:val="none" w:sz="0" w:space="0" w:color="auto"/>
              </w:divBdr>
            </w:div>
            <w:div w:id="495070117">
              <w:marLeft w:val="0"/>
              <w:marRight w:val="0"/>
              <w:marTop w:val="0"/>
              <w:marBottom w:val="0"/>
              <w:divBdr>
                <w:top w:val="none" w:sz="0" w:space="0" w:color="auto"/>
                <w:left w:val="none" w:sz="0" w:space="0" w:color="auto"/>
                <w:bottom w:val="none" w:sz="0" w:space="0" w:color="auto"/>
                <w:right w:val="none" w:sz="0" w:space="0" w:color="auto"/>
              </w:divBdr>
            </w:div>
            <w:div w:id="2091734505">
              <w:marLeft w:val="0"/>
              <w:marRight w:val="0"/>
              <w:marTop w:val="0"/>
              <w:marBottom w:val="0"/>
              <w:divBdr>
                <w:top w:val="none" w:sz="0" w:space="0" w:color="auto"/>
                <w:left w:val="none" w:sz="0" w:space="0" w:color="auto"/>
                <w:bottom w:val="none" w:sz="0" w:space="0" w:color="auto"/>
                <w:right w:val="none" w:sz="0" w:space="0" w:color="auto"/>
              </w:divBdr>
            </w:div>
            <w:div w:id="1967657181">
              <w:marLeft w:val="0"/>
              <w:marRight w:val="0"/>
              <w:marTop w:val="0"/>
              <w:marBottom w:val="0"/>
              <w:divBdr>
                <w:top w:val="none" w:sz="0" w:space="0" w:color="auto"/>
                <w:left w:val="none" w:sz="0" w:space="0" w:color="auto"/>
                <w:bottom w:val="none" w:sz="0" w:space="0" w:color="auto"/>
                <w:right w:val="none" w:sz="0" w:space="0" w:color="auto"/>
              </w:divBdr>
            </w:div>
            <w:div w:id="2107384596">
              <w:marLeft w:val="0"/>
              <w:marRight w:val="0"/>
              <w:marTop w:val="0"/>
              <w:marBottom w:val="0"/>
              <w:divBdr>
                <w:top w:val="none" w:sz="0" w:space="0" w:color="auto"/>
                <w:left w:val="none" w:sz="0" w:space="0" w:color="auto"/>
                <w:bottom w:val="none" w:sz="0" w:space="0" w:color="auto"/>
                <w:right w:val="none" w:sz="0" w:space="0" w:color="auto"/>
              </w:divBdr>
            </w:div>
            <w:div w:id="1505902025">
              <w:marLeft w:val="0"/>
              <w:marRight w:val="0"/>
              <w:marTop w:val="0"/>
              <w:marBottom w:val="0"/>
              <w:divBdr>
                <w:top w:val="none" w:sz="0" w:space="0" w:color="auto"/>
                <w:left w:val="none" w:sz="0" w:space="0" w:color="auto"/>
                <w:bottom w:val="none" w:sz="0" w:space="0" w:color="auto"/>
                <w:right w:val="none" w:sz="0" w:space="0" w:color="auto"/>
              </w:divBdr>
            </w:div>
            <w:div w:id="1385984268">
              <w:marLeft w:val="0"/>
              <w:marRight w:val="0"/>
              <w:marTop w:val="0"/>
              <w:marBottom w:val="0"/>
              <w:divBdr>
                <w:top w:val="none" w:sz="0" w:space="0" w:color="auto"/>
                <w:left w:val="none" w:sz="0" w:space="0" w:color="auto"/>
                <w:bottom w:val="none" w:sz="0" w:space="0" w:color="auto"/>
                <w:right w:val="none" w:sz="0" w:space="0" w:color="auto"/>
              </w:divBdr>
            </w:div>
            <w:div w:id="1137990884">
              <w:marLeft w:val="0"/>
              <w:marRight w:val="0"/>
              <w:marTop w:val="0"/>
              <w:marBottom w:val="0"/>
              <w:divBdr>
                <w:top w:val="none" w:sz="0" w:space="0" w:color="auto"/>
                <w:left w:val="none" w:sz="0" w:space="0" w:color="auto"/>
                <w:bottom w:val="none" w:sz="0" w:space="0" w:color="auto"/>
                <w:right w:val="none" w:sz="0" w:space="0" w:color="auto"/>
              </w:divBdr>
            </w:div>
            <w:div w:id="893615935">
              <w:marLeft w:val="0"/>
              <w:marRight w:val="0"/>
              <w:marTop w:val="0"/>
              <w:marBottom w:val="0"/>
              <w:divBdr>
                <w:top w:val="none" w:sz="0" w:space="0" w:color="auto"/>
                <w:left w:val="none" w:sz="0" w:space="0" w:color="auto"/>
                <w:bottom w:val="none" w:sz="0" w:space="0" w:color="auto"/>
                <w:right w:val="none" w:sz="0" w:space="0" w:color="auto"/>
              </w:divBdr>
            </w:div>
            <w:div w:id="810319661">
              <w:marLeft w:val="0"/>
              <w:marRight w:val="0"/>
              <w:marTop w:val="0"/>
              <w:marBottom w:val="0"/>
              <w:divBdr>
                <w:top w:val="none" w:sz="0" w:space="0" w:color="auto"/>
                <w:left w:val="none" w:sz="0" w:space="0" w:color="auto"/>
                <w:bottom w:val="none" w:sz="0" w:space="0" w:color="auto"/>
                <w:right w:val="none" w:sz="0" w:space="0" w:color="auto"/>
              </w:divBdr>
            </w:div>
            <w:div w:id="141582677">
              <w:marLeft w:val="0"/>
              <w:marRight w:val="0"/>
              <w:marTop w:val="0"/>
              <w:marBottom w:val="0"/>
              <w:divBdr>
                <w:top w:val="none" w:sz="0" w:space="0" w:color="auto"/>
                <w:left w:val="none" w:sz="0" w:space="0" w:color="auto"/>
                <w:bottom w:val="none" w:sz="0" w:space="0" w:color="auto"/>
                <w:right w:val="none" w:sz="0" w:space="0" w:color="auto"/>
              </w:divBdr>
            </w:div>
            <w:div w:id="833372772">
              <w:marLeft w:val="0"/>
              <w:marRight w:val="0"/>
              <w:marTop w:val="0"/>
              <w:marBottom w:val="0"/>
              <w:divBdr>
                <w:top w:val="none" w:sz="0" w:space="0" w:color="auto"/>
                <w:left w:val="none" w:sz="0" w:space="0" w:color="auto"/>
                <w:bottom w:val="none" w:sz="0" w:space="0" w:color="auto"/>
                <w:right w:val="none" w:sz="0" w:space="0" w:color="auto"/>
              </w:divBdr>
            </w:div>
            <w:div w:id="272905674">
              <w:marLeft w:val="0"/>
              <w:marRight w:val="0"/>
              <w:marTop w:val="0"/>
              <w:marBottom w:val="0"/>
              <w:divBdr>
                <w:top w:val="none" w:sz="0" w:space="0" w:color="auto"/>
                <w:left w:val="none" w:sz="0" w:space="0" w:color="auto"/>
                <w:bottom w:val="none" w:sz="0" w:space="0" w:color="auto"/>
                <w:right w:val="none" w:sz="0" w:space="0" w:color="auto"/>
              </w:divBdr>
            </w:div>
            <w:div w:id="1842502861">
              <w:marLeft w:val="0"/>
              <w:marRight w:val="0"/>
              <w:marTop w:val="0"/>
              <w:marBottom w:val="0"/>
              <w:divBdr>
                <w:top w:val="none" w:sz="0" w:space="0" w:color="auto"/>
                <w:left w:val="none" w:sz="0" w:space="0" w:color="auto"/>
                <w:bottom w:val="none" w:sz="0" w:space="0" w:color="auto"/>
                <w:right w:val="none" w:sz="0" w:space="0" w:color="auto"/>
              </w:divBdr>
            </w:div>
          </w:divsChild>
        </w:div>
        <w:div w:id="1562793053">
          <w:marLeft w:val="0"/>
          <w:marRight w:val="0"/>
          <w:marTop w:val="0"/>
          <w:marBottom w:val="0"/>
          <w:divBdr>
            <w:top w:val="none" w:sz="0" w:space="0" w:color="auto"/>
            <w:left w:val="none" w:sz="0" w:space="0" w:color="auto"/>
            <w:bottom w:val="none" w:sz="0" w:space="0" w:color="auto"/>
            <w:right w:val="none" w:sz="0" w:space="0" w:color="auto"/>
          </w:divBdr>
          <w:divsChild>
            <w:div w:id="1600529685">
              <w:marLeft w:val="0"/>
              <w:marRight w:val="0"/>
              <w:marTop w:val="0"/>
              <w:marBottom w:val="0"/>
              <w:divBdr>
                <w:top w:val="none" w:sz="0" w:space="0" w:color="auto"/>
                <w:left w:val="none" w:sz="0" w:space="0" w:color="auto"/>
                <w:bottom w:val="none" w:sz="0" w:space="0" w:color="auto"/>
                <w:right w:val="none" w:sz="0" w:space="0" w:color="auto"/>
              </w:divBdr>
            </w:div>
            <w:div w:id="430784620">
              <w:marLeft w:val="0"/>
              <w:marRight w:val="0"/>
              <w:marTop w:val="0"/>
              <w:marBottom w:val="0"/>
              <w:divBdr>
                <w:top w:val="none" w:sz="0" w:space="0" w:color="auto"/>
                <w:left w:val="none" w:sz="0" w:space="0" w:color="auto"/>
                <w:bottom w:val="none" w:sz="0" w:space="0" w:color="auto"/>
                <w:right w:val="none" w:sz="0" w:space="0" w:color="auto"/>
              </w:divBdr>
            </w:div>
            <w:div w:id="180584425">
              <w:marLeft w:val="0"/>
              <w:marRight w:val="0"/>
              <w:marTop w:val="0"/>
              <w:marBottom w:val="0"/>
              <w:divBdr>
                <w:top w:val="none" w:sz="0" w:space="0" w:color="auto"/>
                <w:left w:val="none" w:sz="0" w:space="0" w:color="auto"/>
                <w:bottom w:val="none" w:sz="0" w:space="0" w:color="auto"/>
                <w:right w:val="none" w:sz="0" w:space="0" w:color="auto"/>
              </w:divBdr>
            </w:div>
            <w:div w:id="717706344">
              <w:marLeft w:val="0"/>
              <w:marRight w:val="0"/>
              <w:marTop w:val="0"/>
              <w:marBottom w:val="0"/>
              <w:divBdr>
                <w:top w:val="none" w:sz="0" w:space="0" w:color="auto"/>
                <w:left w:val="none" w:sz="0" w:space="0" w:color="auto"/>
                <w:bottom w:val="none" w:sz="0" w:space="0" w:color="auto"/>
                <w:right w:val="none" w:sz="0" w:space="0" w:color="auto"/>
              </w:divBdr>
            </w:div>
            <w:div w:id="719135820">
              <w:marLeft w:val="0"/>
              <w:marRight w:val="0"/>
              <w:marTop w:val="0"/>
              <w:marBottom w:val="0"/>
              <w:divBdr>
                <w:top w:val="none" w:sz="0" w:space="0" w:color="auto"/>
                <w:left w:val="none" w:sz="0" w:space="0" w:color="auto"/>
                <w:bottom w:val="none" w:sz="0" w:space="0" w:color="auto"/>
                <w:right w:val="none" w:sz="0" w:space="0" w:color="auto"/>
              </w:divBdr>
            </w:div>
            <w:div w:id="2064719520">
              <w:marLeft w:val="0"/>
              <w:marRight w:val="0"/>
              <w:marTop w:val="0"/>
              <w:marBottom w:val="0"/>
              <w:divBdr>
                <w:top w:val="none" w:sz="0" w:space="0" w:color="auto"/>
                <w:left w:val="none" w:sz="0" w:space="0" w:color="auto"/>
                <w:bottom w:val="none" w:sz="0" w:space="0" w:color="auto"/>
                <w:right w:val="none" w:sz="0" w:space="0" w:color="auto"/>
              </w:divBdr>
            </w:div>
            <w:div w:id="2061517487">
              <w:marLeft w:val="0"/>
              <w:marRight w:val="0"/>
              <w:marTop w:val="0"/>
              <w:marBottom w:val="0"/>
              <w:divBdr>
                <w:top w:val="none" w:sz="0" w:space="0" w:color="auto"/>
                <w:left w:val="none" w:sz="0" w:space="0" w:color="auto"/>
                <w:bottom w:val="none" w:sz="0" w:space="0" w:color="auto"/>
                <w:right w:val="none" w:sz="0" w:space="0" w:color="auto"/>
              </w:divBdr>
            </w:div>
            <w:div w:id="27418121">
              <w:marLeft w:val="0"/>
              <w:marRight w:val="0"/>
              <w:marTop w:val="0"/>
              <w:marBottom w:val="0"/>
              <w:divBdr>
                <w:top w:val="none" w:sz="0" w:space="0" w:color="auto"/>
                <w:left w:val="none" w:sz="0" w:space="0" w:color="auto"/>
                <w:bottom w:val="none" w:sz="0" w:space="0" w:color="auto"/>
                <w:right w:val="none" w:sz="0" w:space="0" w:color="auto"/>
              </w:divBdr>
            </w:div>
            <w:div w:id="393747786">
              <w:marLeft w:val="0"/>
              <w:marRight w:val="0"/>
              <w:marTop w:val="0"/>
              <w:marBottom w:val="0"/>
              <w:divBdr>
                <w:top w:val="none" w:sz="0" w:space="0" w:color="auto"/>
                <w:left w:val="none" w:sz="0" w:space="0" w:color="auto"/>
                <w:bottom w:val="none" w:sz="0" w:space="0" w:color="auto"/>
                <w:right w:val="none" w:sz="0" w:space="0" w:color="auto"/>
              </w:divBdr>
            </w:div>
            <w:div w:id="1279945241">
              <w:marLeft w:val="0"/>
              <w:marRight w:val="0"/>
              <w:marTop w:val="0"/>
              <w:marBottom w:val="0"/>
              <w:divBdr>
                <w:top w:val="none" w:sz="0" w:space="0" w:color="auto"/>
                <w:left w:val="none" w:sz="0" w:space="0" w:color="auto"/>
                <w:bottom w:val="none" w:sz="0" w:space="0" w:color="auto"/>
                <w:right w:val="none" w:sz="0" w:space="0" w:color="auto"/>
              </w:divBdr>
            </w:div>
            <w:div w:id="1802073215">
              <w:marLeft w:val="0"/>
              <w:marRight w:val="0"/>
              <w:marTop w:val="0"/>
              <w:marBottom w:val="0"/>
              <w:divBdr>
                <w:top w:val="none" w:sz="0" w:space="0" w:color="auto"/>
                <w:left w:val="none" w:sz="0" w:space="0" w:color="auto"/>
                <w:bottom w:val="none" w:sz="0" w:space="0" w:color="auto"/>
                <w:right w:val="none" w:sz="0" w:space="0" w:color="auto"/>
              </w:divBdr>
            </w:div>
            <w:div w:id="1639725523">
              <w:marLeft w:val="0"/>
              <w:marRight w:val="0"/>
              <w:marTop w:val="0"/>
              <w:marBottom w:val="0"/>
              <w:divBdr>
                <w:top w:val="none" w:sz="0" w:space="0" w:color="auto"/>
                <w:left w:val="none" w:sz="0" w:space="0" w:color="auto"/>
                <w:bottom w:val="none" w:sz="0" w:space="0" w:color="auto"/>
                <w:right w:val="none" w:sz="0" w:space="0" w:color="auto"/>
              </w:divBdr>
            </w:div>
            <w:div w:id="1089698452">
              <w:marLeft w:val="0"/>
              <w:marRight w:val="0"/>
              <w:marTop w:val="0"/>
              <w:marBottom w:val="0"/>
              <w:divBdr>
                <w:top w:val="none" w:sz="0" w:space="0" w:color="auto"/>
                <w:left w:val="none" w:sz="0" w:space="0" w:color="auto"/>
                <w:bottom w:val="none" w:sz="0" w:space="0" w:color="auto"/>
                <w:right w:val="none" w:sz="0" w:space="0" w:color="auto"/>
              </w:divBdr>
            </w:div>
            <w:div w:id="594899159">
              <w:marLeft w:val="0"/>
              <w:marRight w:val="0"/>
              <w:marTop w:val="0"/>
              <w:marBottom w:val="0"/>
              <w:divBdr>
                <w:top w:val="none" w:sz="0" w:space="0" w:color="auto"/>
                <w:left w:val="none" w:sz="0" w:space="0" w:color="auto"/>
                <w:bottom w:val="none" w:sz="0" w:space="0" w:color="auto"/>
                <w:right w:val="none" w:sz="0" w:space="0" w:color="auto"/>
              </w:divBdr>
            </w:div>
            <w:div w:id="26492417">
              <w:marLeft w:val="0"/>
              <w:marRight w:val="0"/>
              <w:marTop w:val="0"/>
              <w:marBottom w:val="0"/>
              <w:divBdr>
                <w:top w:val="none" w:sz="0" w:space="0" w:color="auto"/>
                <w:left w:val="none" w:sz="0" w:space="0" w:color="auto"/>
                <w:bottom w:val="none" w:sz="0" w:space="0" w:color="auto"/>
                <w:right w:val="none" w:sz="0" w:space="0" w:color="auto"/>
              </w:divBdr>
            </w:div>
            <w:div w:id="1327904161">
              <w:marLeft w:val="0"/>
              <w:marRight w:val="0"/>
              <w:marTop w:val="0"/>
              <w:marBottom w:val="0"/>
              <w:divBdr>
                <w:top w:val="none" w:sz="0" w:space="0" w:color="auto"/>
                <w:left w:val="none" w:sz="0" w:space="0" w:color="auto"/>
                <w:bottom w:val="none" w:sz="0" w:space="0" w:color="auto"/>
                <w:right w:val="none" w:sz="0" w:space="0" w:color="auto"/>
              </w:divBdr>
            </w:div>
            <w:div w:id="812911795">
              <w:marLeft w:val="0"/>
              <w:marRight w:val="0"/>
              <w:marTop w:val="0"/>
              <w:marBottom w:val="0"/>
              <w:divBdr>
                <w:top w:val="none" w:sz="0" w:space="0" w:color="auto"/>
                <w:left w:val="none" w:sz="0" w:space="0" w:color="auto"/>
                <w:bottom w:val="none" w:sz="0" w:space="0" w:color="auto"/>
                <w:right w:val="none" w:sz="0" w:space="0" w:color="auto"/>
              </w:divBdr>
            </w:div>
            <w:div w:id="169151301">
              <w:marLeft w:val="0"/>
              <w:marRight w:val="0"/>
              <w:marTop w:val="0"/>
              <w:marBottom w:val="0"/>
              <w:divBdr>
                <w:top w:val="none" w:sz="0" w:space="0" w:color="auto"/>
                <w:left w:val="none" w:sz="0" w:space="0" w:color="auto"/>
                <w:bottom w:val="none" w:sz="0" w:space="0" w:color="auto"/>
                <w:right w:val="none" w:sz="0" w:space="0" w:color="auto"/>
              </w:divBdr>
            </w:div>
            <w:div w:id="549919741">
              <w:marLeft w:val="0"/>
              <w:marRight w:val="0"/>
              <w:marTop w:val="0"/>
              <w:marBottom w:val="0"/>
              <w:divBdr>
                <w:top w:val="none" w:sz="0" w:space="0" w:color="auto"/>
                <w:left w:val="none" w:sz="0" w:space="0" w:color="auto"/>
                <w:bottom w:val="none" w:sz="0" w:space="0" w:color="auto"/>
                <w:right w:val="none" w:sz="0" w:space="0" w:color="auto"/>
              </w:divBdr>
            </w:div>
            <w:div w:id="492915333">
              <w:marLeft w:val="0"/>
              <w:marRight w:val="0"/>
              <w:marTop w:val="0"/>
              <w:marBottom w:val="0"/>
              <w:divBdr>
                <w:top w:val="none" w:sz="0" w:space="0" w:color="auto"/>
                <w:left w:val="none" w:sz="0" w:space="0" w:color="auto"/>
                <w:bottom w:val="none" w:sz="0" w:space="0" w:color="auto"/>
                <w:right w:val="none" w:sz="0" w:space="0" w:color="auto"/>
              </w:divBdr>
            </w:div>
          </w:divsChild>
        </w:div>
        <w:div w:id="1701319801">
          <w:marLeft w:val="0"/>
          <w:marRight w:val="0"/>
          <w:marTop w:val="0"/>
          <w:marBottom w:val="0"/>
          <w:divBdr>
            <w:top w:val="none" w:sz="0" w:space="0" w:color="auto"/>
            <w:left w:val="none" w:sz="0" w:space="0" w:color="auto"/>
            <w:bottom w:val="none" w:sz="0" w:space="0" w:color="auto"/>
            <w:right w:val="none" w:sz="0" w:space="0" w:color="auto"/>
          </w:divBdr>
          <w:divsChild>
            <w:div w:id="280115794">
              <w:marLeft w:val="0"/>
              <w:marRight w:val="0"/>
              <w:marTop w:val="0"/>
              <w:marBottom w:val="0"/>
              <w:divBdr>
                <w:top w:val="none" w:sz="0" w:space="0" w:color="auto"/>
                <w:left w:val="none" w:sz="0" w:space="0" w:color="auto"/>
                <w:bottom w:val="none" w:sz="0" w:space="0" w:color="auto"/>
                <w:right w:val="none" w:sz="0" w:space="0" w:color="auto"/>
              </w:divBdr>
            </w:div>
            <w:div w:id="1901792996">
              <w:marLeft w:val="0"/>
              <w:marRight w:val="0"/>
              <w:marTop w:val="0"/>
              <w:marBottom w:val="0"/>
              <w:divBdr>
                <w:top w:val="none" w:sz="0" w:space="0" w:color="auto"/>
                <w:left w:val="none" w:sz="0" w:space="0" w:color="auto"/>
                <w:bottom w:val="none" w:sz="0" w:space="0" w:color="auto"/>
                <w:right w:val="none" w:sz="0" w:space="0" w:color="auto"/>
              </w:divBdr>
            </w:div>
            <w:div w:id="1532262125">
              <w:marLeft w:val="0"/>
              <w:marRight w:val="0"/>
              <w:marTop w:val="0"/>
              <w:marBottom w:val="0"/>
              <w:divBdr>
                <w:top w:val="none" w:sz="0" w:space="0" w:color="auto"/>
                <w:left w:val="none" w:sz="0" w:space="0" w:color="auto"/>
                <w:bottom w:val="none" w:sz="0" w:space="0" w:color="auto"/>
                <w:right w:val="none" w:sz="0" w:space="0" w:color="auto"/>
              </w:divBdr>
            </w:div>
            <w:div w:id="686325749">
              <w:marLeft w:val="0"/>
              <w:marRight w:val="0"/>
              <w:marTop w:val="0"/>
              <w:marBottom w:val="0"/>
              <w:divBdr>
                <w:top w:val="none" w:sz="0" w:space="0" w:color="auto"/>
                <w:left w:val="none" w:sz="0" w:space="0" w:color="auto"/>
                <w:bottom w:val="none" w:sz="0" w:space="0" w:color="auto"/>
                <w:right w:val="none" w:sz="0" w:space="0" w:color="auto"/>
              </w:divBdr>
            </w:div>
            <w:div w:id="370111970">
              <w:marLeft w:val="0"/>
              <w:marRight w:val="0"/>
              <w:marTop w:val="0"/>
              <w:marBottom w:val="0"/>
              <w:divBdr>
                <w:top w:val="none" w:sz="0" w:space="0" w:color="auto"/>
                <w:left w:val="none" w:sz="0" w:space="0" w:color="auto"/>
                <w:bottom w:val="none" w:sz="0" w:space="0" w:color="auto"/>
                <w:right w:val="none" w:sz="0" w:space="0" w:color="auto"/>
              </w:divBdr>
            </w:div>
            <w:div w:id="310909984">
              <w:marLeft w:val="0"/>
              <w:marRight w:val="0"/>
              <w:marTop w:val="0"/>
              <w:marBottom w:val="0"/>
              <w:divBdr>
                <w:top w:val="none" w:sz="0" w:space="0" w:color="auto"/>
                <w:left w:val="none" w:sz="0" w:space="0" w:color="auto"/>
                <w:bottom w:val="none" w:sz="0" w:space="0" w:color="auto"/>
                <w:right w:val="none" w:sz="0" w:space="0" w:color="auto"/>
              </w:divBdr>
            </w:div>
            <w:div w:id="2065056818">
              <w:marLeft w:val="0"/>
              <w:marRight w:val="0"/>
              <w:marTop w:val="0"/>
              <w:marBottom w:val="0"/>
              <w:divBdr>
                <w:top w:val="none" w:sz="0" w:space="0" w:color="auto"/>
                <w:left w:val="none" w:sz="0" w:space="0" w:color="auto"/>
                <w:bottom w:val="none" w:sz="0" w:space="0" w:color="auto"/>
                <w:right w:val="none" w:sz="0" w:space="0" w:color="auto"/>
              </w:divBdr>
            </w:div>
            <w:div w:id="1020086630">
              <w:marLeft w:val="0"/>
              <w:marRight w:val="0"/>
              <w:marTop w:val="0"/>
              <w:marBottom w:val="0"/>
              <w:divBdr>
                <w:top w:val="none" w:sz="0" w:space="0" w:color="auto"/>
                <w:left w:val="none" w:sz="0" w:space="0" w:color="auto"/>
                <w:bottom w:val="none" w:sz="0" w:space="0" w:color="auto"/>
                <w:right w:val="none" w:sz="0" w:space="0" w:color="auto"/>
              </w:divBdr>
            </w:div>
            <w:div w:id="1829251584">
              <w:marLeft w:val="0"/>
              <w:marRight w:val="0"/>
              <w:marTop w:val="0"/>
              <w:marBottom w:val="0"/>
              <w:divBdr>
                <w:top w:val="none" w:sz="0" w:space="0" w:color="auto"/>
                <w:left w:val="none" w:sz="0" w:space="0" w:color="auto"/>
                <w:bottom w:val="none" w:sz="0" w:space="0" w:color="auto"/>
                <w:right w:val="none" w:sz="0" w:space="0" w:color="auto"/>
              </w:divBdr>
            </w:div>
            <w:div w:id="1725904668">
              <w:marLeft w:val="0"/>
              <w:marRight w:val="0"/>
              <w:marTop w:val="0"/>
              <w:marBottom w:val="0"/>
              <w:divBdr>
                <w:top w:val="none" w:sz="0" w:space="0" w:color="auto"/>
                <w:left w:val="none" w:sz="0" w:space="0" w:color="auto"/>
                <w:bottom w:val="none" w:sz="0" w:space="0" w:color="auto"/>
                <w:right w:val="none" w:sz="0" w:space="0" w:color="auto"/>
              </w:divBdr>
            </w:div>
            <w:div w:id="1458646542">
              <w:marLeft w:val="0"/>
              <w:marRight w:val="0"/>
              <w:marTop w:val="0"/>
              <w:marBottom w:val="0"/>
              <w:divBdr>
                <w:top w:val="none" w:sz="0" w:space="0" w:color="auto"/>
                <w:left w:val="none" w:sz="0" w:space="0" w:color="auto"/>
                <w:bottom w:val="none" w:sz="0" w:space="0" w:color="auto"/>
                <w:right w:val="none" w:sz="0" w:space="0" w:color="auto"/>
              </w:divBdr>
            </w:div>
            <w:div w:id="1663241501">
              <w:marLeft w:val="0"/>
              <w:marRight w:val="0"/>
              <w:marTop w:val="0"/>
              <w:marBottom w:val="0"/>
              <w:divBdr>
                <w:top w:val="none" w:sz="0" w:space="0" w:color="auto"/>
                <w:left w:val="none" w:sz="0" w:space="0" w:color="auto"/>
                <w:bottom w:val="none" w:sz="0" w:space="0" w:color="auto"/>
                <w:right w:val="none" w:sz="0" w:space="0" w:color="auto"/>
              </w:divBdr>
            </w:div>
            <w:div w:id="671682835">
              <w:marLeft w:val="0"/>
              <w:marRight w:val="0"/>
              <w:marTop w:val="0"/>
              <w:marBottom w:val="0"/>
              <w:divBdr>
                <w:top w:val="none" w:sz="0" w:space="0" w:color="auto"/>
                <w:left w:val="none" w:sz="0" w:space="0" w:color="auto"/>
                <w:bottom w:val="none" w:sz="0" w:space="0" w:color="auto"/>
                <w:right w:val="none" w:sz="0" w:space="0" w:color="auto"/>
              </w:divBdr>
            </w:div>
            <w:div w:id="25569081">
              <w:marLeft w:val="0"/>
              <w:marRight w:val="0"/>
              <w:marTop w:val="0"/>
              <w:marBottom w:val="0"/>
              <w:divBdr>
                <w:top w:val="none" w:sz="0" w:space="0" w:color="auto"/>
                <w:left w:val="none" w:sz="0" w:space="0" w:color="auto"/>
                <w:bottom w:val="none" w:sz="0" w:space="0" w:color="auto"/>
                <w:right w:val="none" w:sz="0" w:space="0" w:color="auto"/>
              </w:divBdr>
            </w:div>
            <w:div w:id="1547599569">
              <w:marLeft w:val="0"/>
              <w:marRight w:val="0"/>
              <w:marTop w:val="0"/>
              <w:marBottom w:val="0"/>
              <w:divBdr>
                <w:top w:val="none" w:sz="0" w:space="0" w:color="auto"/>
                <w:left w:val="none" w:sz="0" w:space="0" w:color="auto"/>
                <w:bottom w:val="none" w:sz="0" w:space="0" w:color="auto"/>
                <w:right w:val="none" w:sz="0" w:space="0" w:color="auto"/>
              </w:divBdr>
            </w:div>
            <w:div w:id="1368220461">
              <w:marLeft w:val="0"/>
              <w:marRight w:val="0"/>
              <w:marTop w:val="0"/>
              <w:marBottom w:val="0"/>
              <w:divBdr>
                <w:top w:val="none" w:sz="0" w:space="0" w:color="auto"/>
                <w:left w:val="none" w:sz="0" w:space="0" w:color="auto"/>
                <w:bottom w:val="none" w:sz="0" w:space="0" w:color="auto"/>
                <w:right w:val="none" w:sz="0" w:space="0" w:color="auto"/>
              </w:divBdr>
            </w:div>
            <w:div w:id="1360080211">
              <w:marLeft w:val="0"/>
              <w:marRight w:val="0"/>
              <w:marTop w:val="0"/>
              <w:marBottom w:val="0"/>
              <w:divBdr>
                <w:top w:val="none" w:sz="0" w:space="0" w:color="auto"/>
                <w:left w:val="none" w:sz="0" w:space="0" w:color="auto"/>
                <w:bottom w:val="none" w:sz="0" w:space="0" w:color="auto"/>
                <w:right w:val="none" w:sz="0" w:space="0" w:color="auto"/>
              </w:divBdr>
            </w:div>
            <w:div w:id="1335841404">
              <w:marLeft w:val="0"/>
              <w:marRight w:val="0"/>
              <w:marTop w:val="0"/>
              <w:marBottom w:val="0"/>
              <w:divBdr>
                <w:top w:val="none" w:sz="0" w:space="0" w:color="auto"/>
                <w:left w:val="none" w:sz="0" w:space="0" w:color="auto"/>
                <w:bottom w:val="none" w:sz="0" w:space="0" w:color="auto"/>
                <w:right w:val="none" w:sz="0" w:space="0" w:color="auto"/>
              </w:divBdr>
            </w:div>
            <w:div w:id="621770296">
              <w:marLeft w:val="0"/>
              <w:marRight w:val="0"/>
              <w:marTop w:val="0"/>
              <w:marBottom w:val="0"/>
              <w:divBdr>
                <w:top w:val="none" w:sz="0" w:space="0" w:color="auto"/>
                <w:left w:val="none" w:sz="0" w:space="0" w:color="auto"/>
                <w:bottom w:val="none" w:sz="0" w:space="0" w:color="auto"/>
                <w:right w:val="none" w:sz="0" w:space="0" w:color="auto"/>
              </w:divBdr>
            </w:div>
            <w:div w:id="1653749870">
              <w:marLeft w:val="0"/>
              <w:marRight w:val="0"/>
              <w:marTop w:val="0"/>
              <w:marBottom w:val="0"/>
              <w:divBdr>
                <w:top w:val="none" w:sz="0" w:space="0" w:color="auto"/>
                <w:left w:val="none" w:sz="0" w:space="0" w:color="auto"/>
                <w:bottom w:val="none" w:sz="0" w:space="0" w:color="auto"/>
                <w:right w:val="none" w:sz="0" w:space="0" w:color="auto"/>
              </w:divBdr>
            </w:div>
          </w:divsChild>
        </w:div>
        <w:div w:id="251397788">
          <w:marLeft w:val="0"/>
          <w:marRight w:val="0"/>
          <w:marTop w:val="0"/>
          <w:marBottom w:val="0"/>
          <w:divBdr>
            <w:top w:val="none" w:sz="0" w:space="0" w:color="auto"/>
            <w:left w:val="none" w:sz="0" w:space="0" w:color="auto"/>
            <w:bottom w:val="none" w:sz="0" w:space="0" w:color="auto"/>
            <w:right w:val="none" w:sz="0" w:space="0" w:color="auto"/>
          </w:divBdr>
          <w:divsChild>
            <w:div w:id="1959680919">
              <w:marLeft w:val="0"/>
              <w:marRight w:val="0"/>
              <w:marTop w:val="0"/>
              <w:marBottom w:val="0"/>
              <w:divBdr>
                <w:top w:val="none" w:sz="0" w:space="0" w:color="auto"/>
                <w:left w:val="none" w:sz="0" w:space="0" w:color="auto"/>
                <w:bottom w:val="none" w:sz="0" w:space="0" w:color="auto"/>
                <w:right w:val="none" w:sz="0" w:space="0" w:color="auto"/>
              </w:divBdr>
            </w:div>
            <w:div w:id="1006857339">
              <w:marLeft w:val="0"/>
              <w:marRight w:val="0"/>
              <w:marTop w:val="0"/>
              <w:marBottom w:val="0"/>
              <w:divBdr>
                <w:top w:val="none" w:sz="0" w:space="0" w:color="auto"/>
                <w:left w:val="none" w:sz="0" w:space="0" w:color="auto"/>
                <w:bottom w:val="none" w:sz="0" w:space="0" w:color="auto"/>
                <w:right w:val="none" w:sz="0" w:space="0" w:color="auto"/>
              </w:divBdr>
            </w:div>
            <w:div w:id="1651209113">
              <w:marLeft w:val="0"/>
              <w:marRight w:val="0"/>
              <w:marTop w:val="0"/>
              <w:marBottom w:val="0"/>
              <w:divBdr>
                <w:top w:val="none" w:sz="0" w:space="0" w:color="auto"/>
                <w:left w:val="none" w:sz="0" w:space="0" w:color="auto"/>
                <w:bottom w:val="none" w:sz="0" w:space="0" w:color="auto"/>
                <w:right w:val="none" w:sz="0" w:space="0" w:color="auto"/>
              </w:divBdr>
            </w:div>
            <w:div w:id="1313215923">
              <w:marLeft w:val="0"/>
              <w:marRight w:val="0"/>
              <w:marTop w:val="0"/>
              <w:marBottom w:val="0"/>
              <w:divBdr>
                <w:top w:val="none" w:sz="0" w:space="0" w:color="auto"/>
                <w:left w:val="none" w:sz="0" w:space="0" w:color="auto"/>
                <w:bottom w:val="none" w:sz="0" w:space="0" w:color="auto"/>
                <w:right w:val="none" w:sz="0" w:space="0" w:color="auto"/>
              </w:divBdr>
            </w:div>
            <w:div w:id="1083376415">
              <w:marLeft w:val="0"/>
              <w:marRight w:val="0"/>
              <w:marTop w:val="0"/>
              <w:marBottom w:val="0"/>
              <w:divBdr>
                <w:top w:val="none" w:sz="0" w:space="0" w:color="auto"/>
                <w:left w:val="none" w:sz="0" w:space="0" w:color="auto"/>
                <w:bottom w:val="none" w:sz="0" w:space="0" w:color="auto"/>
                <w:right w:val="none" w:sz="0" w:space="0" w:color="auto"/>
              </w:divBdr>
            </w:div>
            <w:div w:id="871577026">
              <w:marLeft w:val="0"/>
              <w:marRight w:val="0"/>
              <w:marTop w:val="0"/>
              <w:marBottom w:val="0"/>
              <w:divBdr>
                <w:top w:val="none" w:sz="0" w:space="0" w:color="auto"/>
                <w:left w:val="none" w:sz="0" w:space="0" w:color="auto"/>
                <w:bottom w:val="none" w:sz="0" w:space="0" w:color="auto"/>
                <w:right w:val="none" w:sz="0" w:space="0" w:color="auto"/>
              </w:divBdr>
            </w:div>
            <w:div w:id="1196651713">
              <w:marLeft w:val="0"/>
              <w:marRight w:val="0"/>
              <w:marTop w:val="0"/>
              <w:marBottom w:val="0"/>
              <w:divBdr>
                <w:top w:val="none" w:sz="0" w:space="0" w:color="auto"/>
                <w:left w:val="none" w:sz="0" w:space="0" w:color="auto"/>
                <w:bottom w:val="none" w:sz="0" w:space="0" w:color="auto"/>
                <w:right w:val="none" w:sz="0" w:space="0" w:color="auto"/>
              </w:divBdr>
            </w:div>
            <w:div w:id="1254825899">
              <w:marLeft w:val="0"/>
              <w:marRight w:val="0"/>
              <w:marTop w:val="0"/>
              <w:marBottom w:val="0"/>
              <w:divBdr>
                <w:top w:val="none" w:sz="0" w:space="0" w:color="auto"/>
                <w:left w:val="none" w:sz="0" w:space="0" w:color="auto"/>
                <w:bottom w:val="none" w:sz="0" w:space="0" w:color="auto"/>
                <w:right w:val="none" w:sz="0" w:space="0" w:color="auto"/>
              </w:divBdr>
            </w:div>
            <w:div w:id="1510103390">
              <w:marLeft w:val="0"/>
              <w:marRight w:val="0"/>
              <w:marTop w:val="0"/>
              <w:marBottom w:val="0"/>
              <w:divBdr>
                <w:top w:val="none" w:sz="0" w:space="0" w:color="auto"/>
                <w:left w:val="none" w:sz="0" w:space="0" w:color="auto"/>
                <w:bottom w:val="none" w:sz="0" w:space="0" w:color="auto"/>
                <w:right w:val="none" w:sz="0" w:space="0" w:color="auto"/>
              </w:divBdr>
            </w:div>
            <w:div w:id="401290563">
              <w:marLeft w:val="0"/>
              <w:marRight w:val="0"/>
              <w:marTop w:val="0"/>
              <w:marBottom w:val="0"/>
              <w:divBdr>
                <w:top w:val="none" w:sz="0" w:space="0" w:color="auto"/>
                <w:left w:val="none" w:sz="0" w:space="0" w:color="auto"/>
                <w:bottom w:val="none" w:sz="0" w:space="0" w:color="auto"/>
                <w:right w:val="none" w:sz="0" w:space="0" w:color="auto"/>
              </w:divBdr>
            </w:div>
            <w:div w:id="1473978941">
              <w:marLeft w:val="0"/>
              <w:marRight w:val="0"/>
              <w:marTop w:val="0"/>
              <w:marBottom w:val="0"/>
              <w:divBdr>
                <w:top w:val="none" w:sz="0" w:space="0" w:color="auto"/>
                <w:left w:val="none" w:sz="0" w:space="0" w:color="auto"/>
                <w:bottom w:val="none" w:sz="0" w:space="0" w:color="auto"/>
                <w:right w:val="none" w:sz="0" w:space="0" w:color="auto"/>
              </w:divBdr>
            </w:div>
            <w:div w:id="402607017">
              <w:marLeft w:val="0"/>
              <w:marRight w:val="0"/>
              <w:marTop w:val="0"/>
              <w:marBottom w:val="0"/>
              <w:divBdr>
                <w:top w:val="none" w:sz="0" w:space="0" w:color="auto"/>
                <w:left w:val="none" w:sz="0" w:space="0" w:color="auto"/>
                <w:bottom w:val="none" w:sz="0" w:space="0" w:color="auto"/>
                <w:right w:val="none" w:sz="0" w:space="0" w:color="auto"/>
              </w:divBdr>
            </w:div>
            <w:div w:id="116874092">
              <w:marLeft w:val="0"/>
              <w:marRight w:val="0"/>
              <w:marTop w:val="0"/>
              <w:marBottom w:val="0"/>
              <w:divBdr>
                <w:top w:val="none" w:sz="0" w:space="0" w:color="auto"/>
                <w:left w:val="none" w:sz="0" w:space="0" w:color="auto"/>
                <w:bottom w:val="none" w:sz="0" w:space="0" w:color="auto"/>
                <w:right w:val="none" w:sz="0" w:space="0" w:color="auto"/>
              </w:divBdr>
            </w:div>
            <w:div w:id="1796370675">
              <w:marLeft w:val="0"/>
              <w:marRight w:val="0"/>
              <w:marTop w:val="0"/>
              <w:marBottom w:val="0"/>
              <w:divBdr>
                <w:top w:val="none" w:sz="0" w:space="0" w:color="auto"/>
                <w:left w:val="none" w:sz="0" w:space="0" w:color="auto"/>
                <w:bottom w:val="none" w:sz="0" w:space="0" w:color="auto"/>
                <w:right w:val="none" w:sz="0" w:space="0" w:color="auto"/>
              </w:divBdr>
            </w:div>
            <w:div w:id="1348753015">
              <w:marLeft w:val="0"/>
              <w:marRight w:val="0"/>
              <w:marTop w:val="0"/>
              <w:marBottom w:val="0"/>
              <w:divBdr>
                <w:top w:val="none" w:sz="0" w:space="0" w:color="auto"/>
                <w:left w:val="none" w:sz="0" w:space="0" w:color="auto"/>
                <w:bottom w:val="none" w:sz="0" w:space="0" w:color="auto"/>
                <w:right w:val="none" w:sz="0" w:space="0" w:color="auto"/>
              </w:divBdr>
            </w:div>
            <w:div w:id="657271110">
              <w:marLeft w:val="0"/>
              <w:marRight w:val="0"/>
              <w:marTop w:val="0"/>
              <w:marBottom w:val="0"/>
              <w:divBdr>
                <w:top w:val="none" w:sz="0" w:space="0" w:color="auto"/>
                <w:left w:val="none" w:sz="0" w:space="0" w:color="auto"/>
                <w:bottom w:val="none" w:sz="0" w:space="0" w:color="auto"/>
                <w:right w:val="none" w:sz="0" w:space="0" w:color="auto"/>
              </w:divBdr>
            </w:div>
            <w:div w:id="1689288014">
              <w:marLeft w:val="0"/>
              <w:marRight w:val="0"/>
              <w:marTop w:val="0"/>
              <w:marBottom w:val="0"/>
              <w:divBdr>
                <w:top w:val="none" w:sz="0" w:space="0" w:color="auto"/>
                <w:left w:val="none" w:sz="0" w:space="0" w:color="auto"/>
                <w:bottom w:val="none" w:sz="0" w:space="0" w:color="auto"/>
                <w:right w:val="none" w:sz="0" w:space="0" w:color="auto"/>
              </w:divBdr>
            </w:div>
            <w:div w:id="1209682319">
              <w:marLeft w:val="0"/>
              <w:marRight w:val="0"/>
              <w:marTop w:val="0"/>
              <w:marBottom w:val="0"/>
              <w:divBdr>
                <w:top w:val="none" w:sz="0" w:space="0" w:color="auto"/>
                <w:left w:val="none" w:sz="0" w:space="0" w:color="auto"/>
                <w:bottom w:val="none" w:sz="0" w:space="0" w:color="auto"/>
                <w:right w:val="none" w:sz="0" w:space="0" w:color="auto"/>
              </w:divBdr>
            </w:div>
            <w:div w:id="267541791">
              <w:marLeft w:val="0"/>
              <w:marRight w:val="0"/>
              <w:marTop w:val="0"/>
              <w:marBottom w:val="0"/>
              <w:divBdr>
                <w:top w:val="none" w:sz="0" w:space="0" w:color="auto"/>
                <w:left w:val="none" w:sz="0" w:space="0" w:color="auto"/>
                <w:bottom w:val="none" w:sz="0" w:space="0" w:color="auto"/>
                <w:right w:val="none" w:sz="0" w:space="0" w:color="auto"/>
              </w:divBdr>
            </w:div>
            <w:div w:id="1219783968">
              <w:marLeft w:val="0"/>
              <w:marRight w:val="0"/>
              <w:marTop w:val="0"/>
              <w:marBottom w:val="0"/>
              <w:divBdr>
                <w:top w:val="none" w:sz="0" w:space="0" w:color="auto"/>
                <w:left w:val="none" w:sz="0" w:space="0" w:color="auto"/>
                <w:bottom w:val="none" w:sz="0" w:space="0" w:color="auto"/>
                <w:right w:val="none" w:sz="0" w:space="0" w:color="auto"/>
              </w:divBdr>
            </w:div>
          </w:divsChild>
        </w:div>
        <w:div w:id="299188672">
          <w:marLeft w:val="0"/>
          <w:marRight w:val="0"/>
          <w:marTop w:val="0"/>
          <w:marBottom w:val="0"/>
          <w:divBdr>
            <w:top w:val="none" w:sz="0" w:space="0" w:color="auto"/>
            <w:left w:val="none" w:sz="0" w:space="0" w:color="auto"/>
            <w:bottom w:val="none" w:sz="0" w:space="0" w:color="auto"/>
            <w:right w:val="none" w:sz="0" w:space="0" w:color="auto"/>
          </w:divBdr>
        </w:div>
        <w:div w:id="2130464073">
          <w:marLeft w:val="0"/>
          <w:marRight w:val="0"/>
          <w:marTop w:val="0"/>
          <w:marBottom w:val="0"/>
          <w:divBdr>
            <w:top w:val="none" w:sz="0" w:space="0" w:color="auto"/>
            <w:left w:val="none" w:sz="0" w:space="0" w:color="auto"/>
            <w:bottom w:val="none" w:sz="0" w:space="0" w:color="auto"/>
            <w:right w:val="none" w:sz="0" w:space="0" w:color="auto"/>
          </w:divBdr>
        </w:div>
        <w:div w:id="353847153">
          <w:marLeft w:val="0"/>
          <w:marRight w:val="0"/>
          <w:marTop w:val="0"/>
          <w:marBottom w:val="0"/>
          <w:divBdr>
            <w:top w:val="none" w:sz="0" w:space="0" w:color="auto"/>
            <w:left w:val="none" w:sz="0" w:space="0" w:color="auto"/>
            <w:bottom w:val="none" w:sz="0" w:space="0" w:color="auto"/>
            <w:right w:val="none" w:sz="0" w:space="0" w:color="auto"/>
          </w:divBdr>
        </w:div>
      </w:divsChild>
    </w:div>
    <w:div w:id="1751535464">
      <w:bodyDiv w:val="1"/>
      <w:marLeft w:val="0"/>
      <w:marRight w:val="0"/>
      <w:marTop w:val="0"/>
      <w:marBottom w:val="0"/>
      <w:divBdr>
        <w:top w:val="none" w:sz="0" w:space="0" w:color="auto"/>
        <w:left w:val="none" w:sz="0" w:space="0" w:color="auto"/>
        <w:bottom w:val="none" w:sz="0" w:space="0" w:color="auto"/>
        <w:right w:val="none" w:sz="0" w:space="0" w:color="auto"/>
      </w:divBdr>
    </w:div>
    <w:div w:id="1754475849">
      <w:bodyDiv w:val="1"/>
      <w:marLeft w:val="0"/>
      <w:marRight w:val="0"/>
      <w:marTop w:val="0"/>
      <w:marBottom w:val="0"/>
      <w:divBdr>
        <w:top w:val="none" w:sz="0" w:space="0" w:color="auto"/>
        <w:left w:val="none" w:sz="0" w:space="0" w:color="auto"/>
        <w:bottom w:val="none" w:sz="0" w:space="0" w:color="auto"/>
        <w:right w:val="none" w:sz="0" w:space="0" w:color="auto"/>
      </w:divBdr>
      <w:divsChild>
        <w:div w:id="178742847">
          <w:marLeft w:val="0"/>
          <w:marRight w:val="0"/>
          <w:marTop w:val="0"/>
          <w:marBottom w:val="0"/>
          <w:divBdr>
            <w:top w:val="none" w:sz="0" w:space="0" w:color="auto"/>
            <w:left w:val="none" w:sz="0" w:space="0" w:color="auto"/>
            <w:bottom w:val="none" w:sz="0" w:space="0" w:color="auto"/>
            <w:right w:val="none" w:sz="0" w:space="0" w:color="auto"/>
          </w:divBdr>
          <w:divsChild>
            <w:div w:id="417599876">
              <w:marLeft w:val="0"/>
              <w:marRight w:val="0"/>
              <w:marTop w:val="0"/>
              <w:marBottom w:val="0"/>
              <w:divBdr>
                <w:top w:val="none" w:sz="0" w:space="0" w:color="auto"/>
                <w:left w:val="none" w:sz="0" w:space="0" w:color="auto"/>
                <w:bottom w:val="none" w:sz="0" w:space="0" w:color="auto"/>
                <w:right w:val="none" w:sz="0" w:space="0" w:color="auto"/>
              </w:divBdr>
            </w:div>
          </w:divsChild>
        </w:div>
        <w:div w:id="2125671">
          <w:marLeft w:val="0"/>
          <w:marRight w:val="0"/>
          <w:marTop w:val="0"/>
          <w:marBottom w:val="0"/>
          <w:divBdr>
            <w:top w:val="none" w:sz="0" w:space="0" w:color="auto"/>
            <w:left w:val="none" w:sz="0" w:space="0" w:color="auto"/>
            <w:bottom w:val="none" w:sz="0" w:space="0" w:color="auto"/>
            <w:right w:val="none" w:sz="0" w:space="0" w:color="auto"/>
          </w:divBdr>
          <w:divsChild>
            <w:div w:id="89087719">
              <w:marLeft w:val="0"/>
              <w:marRight w:val="0"/>
              <w:marTop w:val="0"/>
              <w:marBottom w:val="0"/>
              <w:divBdr>
                <w:top w:val="none" w:sz="0" w:space="0" w:color="auto"/>
                <w:left w:val="none" w:sz="0" w:space="0" w:color="auto"/>
                <w:bottom w:val="none" w:sz="0" w:space="0" w:color="auto"/>
                <w:right w:val="none" w:sz="0" w:space="0" w:color="auto"/>
              </w:divBdr>
            </w:div>
            <w:div w:id="1579947759">
              <w:marLeft w:val="0"/>
              <w:marRight w:val="0"/>
              <w:marTop w:val="0"/>
              <w:marBottom w:val="0"/>
              <w:divBdr>
                <w:top w:val="none" w:sz="0" w:space="0" w:color="auto"/>
                <w:left w:val="none" w:sz="0" w:space="0" w:color="auto"/>
                <w:bottom w:val="none" w:sz="0" w:space="0" w:color="auto"/>
                <w:right w:val="none" w:sz="0" w:space="0" w:color="auto"/>
              </w:divBdr>
            </w:div>
            <w:div w:id="292252426">
              <w:marLeft w:val="0"/>
              <w:marRight w:val="0"/>
              <w:marTop w:val="0"/>
              <w:marBottom w:val="0"/>
              <w:divBdr>
                <w:top w:val="none" w:sz="0" w:space="0" w:color="auto"/>
                <w:left w:val="none" w:sz="0" w:space="0" w:color="auto"/>
                <w:bottom w:val="none" w:sz="0" w:space="0" w:color="auto"/>
                <w:right w:val="none" w:sz="0" w:space="0" w:color="auto"/>
              </w:divBdr>
            </w:div>
            <w:div w:id="2074545951">
              <w:marLeft w:val="0"/>
              <w:marRight w:val="0"/>
              <w:marTop w:val="0"/>
              <w:marBottom w:val="0"/>
              <w:divBdr>
                <w:top w:val="none" w:sz="0" w:space="0" w:color="auto"/>
                <w:left w:val="none" w:sz="0" w:space="0" w:color="auto"/>
                <w:bottom w:val="none" w:sz="0" w:space="0" w:color="auto"/>
                <w:right w:val="none" w:sz="0" w:space="0" w:color="auto"/>
              </w:divBdr>
            </w:div>
            <w:div w:id="2141604687">
              <w:marLeft w:val="0"/>
              <w:marRight w:val="0"/>
              <w:marTop w:val="0"/>
              <w:marBottom w:val="0"/>
              <w:divBdr>
                <w:top w:val="none" w:sz="0" w:space="0" w:color="auto"/>
                <w:left w:val="none" w:sz="0" w:space="0" w:color="auto"/>
                <w:bottom w:val="none" w:sz="0" w:space="0" w:color="auto"/>
                <w:right w:val="none" w:sz="0" w:space="0" w:color="auto"/>
              </w:divBdr>
            </w:div>
            <w:div w:id="122583922">
              <w:marLeft w:val="0"/>
              <w:marRight w:val="0"/>
              <w:marTop w:val="0"/>
              <w:marBottom w:val="0"/>
              <w:divBdr>
                <w:top w:val="none" w:sz="0" w:space="0" w:color="auto"/>
                <w:left w:val="none" w:sz="0" w:space="0" w:color="auto"/>
                <w:bottom w:val="none" w:sz="0" w:space="0" w:color="auto"/>
                <w:right w:val="none" w:sz="0" w:space="0" w:color="auto"/>
              </w:divBdr>
            </w:div>
            <w:div w:id="802307067">
              <w:marLeft w:val="0"/>
              <w:marRight w:val="0"/>
              <w:marTop w:val="0"/>
              <w:marBottom w:val="0"/>
              <w:divBdr>
                <w:top w:val="none" w:sz="0" w:space="0" w:color="auto"/>
                <w:left w:val="none" w:sz="0" w:space="0" w:color="auto"/>
                <w:bottom w:val="none" w:sz="0" w:space="0" w:color="auto"/>
                <w:right w:val="none" w:sz="0" w:space="0" w:color="auto"/>
              </w:divBdr>
            </w:div>
            <w:div w:id="929460775">
              <w:marLeft w:val="0"/>
              <w:marRight w:val="0"/>
              <w:marTop w:val="0"/>
              <w:marBottom w:val="0"/>
              <w:divBdr>
                <w:top w:val="none" w:sz="0" w:space="0" w:color="auto"/>
                <w:left w:val="none" w:sz="0" w:space="0" w:color="auto"/>
                <w:bottom w:val="none" w:sz="0" w:space="0" w:color="auto"/>
                <w:right w:val="none" w:sz="0" w:space="0" w:color="auto"/>
              </w:divBdr>
            </w:div>
            <w:div w:id="45379325">
              <w:marLeft w:val="0"/>
              <w:marRight w:val="0"/>
              <w:marTop w:val="0"/>
              <w:marBottom w:val="0"/>
              <w:divBdr>
                <w:top w:val="none" w:sz="0" w:space="0" w:color="auto"/>
                <w:left w:val="none" w:sz="0" w:space="0" w:color="auto"/>
                <w:bottom w:val="none" w:sz="0" w:space="0" w:color="auto"/>
                <w:right w:val="none" w:sz="0" w:space="0" w:color="auto"/>
              </w:divBdr>
            </w:div>
            <w:div w:id="779839070">
              <w:marLeft w:val="0"/>
              <w:marRight w:val="0"/>
              <w:marTop w:val="0"/>
              <w:marBottom w:val="0"/>
              <w:divBdr>
                <w:top w:val="none" w:sz="0" w:space="0" w:color="auto"/>
                <w:left w:val="none" w:sz="0" w:space="0" w:color="auto"/>
                <w:bottom w:val="none" w:sz="0" w:space="0" w:color="auto"/>
                <w:right w:val="none" w:sz="0" w:space="0" w:color="auto"/>
              </w:divBdr>
            </w:div>
            <w:div w:id="444429953">
              <w:marLeft w:val="0"/>
              <w:marRight w:val="0"/>
              <w:marTop w:val="0"/>
              <w:marBottom w:val="0"/>
              <w:divBdr>
                <w:top w:val="none" w:sz="0" w:space="0" w:color="auto"/>
                <w:left w:val="none" w:sz="0" w:space="0" w:color="auto"/>
                <w:bottom w:val="none" w:sz="0" w:space="0" w:color="auto"/>
                <w:right w:val="none" w:sz="0" w:space="0" w:color="auto"/>
              </w:divBdr>
            </w:div>
            <w:div w:id="20785068">
              <w:marLeft w:val="0"/>
              <w:marRight w:val="0"/>
              <w:marTop w:val="0"/>
              <w:marBottom w:val="0"/>
              <w:divBdr>
                <w:top w:val="none" w:sz="0" w:space="0" w:color="auto"/>
                <w:left w:val="none" w:sz="0" w:space="0" w:color="auto"/>
                <w:bottom w:val="none" w:sz="0" w:space="0" w:color="auto"/>
                <w:right w:val="none" w:sz="0" w:space="0" w:color="auto"/>
              </w:divBdr>
            </w:div>
            <w:div w:id="2113935260">
              <w:marLeft w:val="0"/>
              <w:marRight w:val="0"/>
              <w:marTop w:val="0"/>
              <w:marBottom w:val="0"/>
              <w:divBdr>
                <w:top w:val="none" w:sz="0" w:space="0" w:color="auto"/>
                <w:left w:val="none" w:sz="0" w:space="0" w:color="auto"/>
                <w:bottom w:val="none" w:sz="0" w:space="0" w:color="auto"/>
                <w:right w:val="none" w:sz="0" w:space="0" w:color="auto"/>
              </w:divBdr>
            </w:div>
            <w:div w:id="1881237668">
              <w:marLeft w:val="0"/>
              <w:marRight w:val="0"/>
              <w:marTop w:val="0"/>
              <w:marBottom w:val="0"/>
              <w:divBdr>
                <w:top w:val="none" w:sz="0" w:space="0" w:color="auto"/>
                <w:left w:val="none" w:sz="0" w:space="0" w:color="auto"/>
                <w:bottom w:val="none" w:sz="0" w:space="0" w:color="auto"/>
                <w:right w:val="none" w:sz="0" w:space="0" w:color="auto"/>
              </w:divBdr>
            </w:div>
            <w:div w:id="2033802101">
              <w:marLeft w:val="0"/>
              <w:marRight w:val="0"/>
              <w:marTop w:val="0"/>
              <w:marBottom w:val="0"/>
              <w:divBdr>
                <w:top w:val="none" w:sz="0" w:space="0" w:color="auto"/>
                <w:left w:val="none" w:sz="0" w:space="0" w:color="auto"/>
                <w:bottom w:val="none" w:sz="0" w:space="0" w:color="auto"/>
                <w:right w:val="none" w:sz="0" w:space="0" w:color="auto"/>
              </w:divBdr>
            </w:div>
            <w:div w:id="42799359">
              <w:marLeft w:val="0"/>
              <w:marRight w:val="0"/>
              <w:marTop w:val="0"/>
              <w:marBottom w:val="0"/>
              <w:divBdr>
                <w:top w:val="none" w:sz="0" w:space="0" w:color="auto"/>
                <w:left w:val="none" w:sz="0" w:space="0" w:color="auto"/>
                <w:bottom w:val="none" w:sz="0" w:space="0" w:color="auto"/>
                <w:right w:val="none" w:sz="0" w:space="0" w:color="auto"/>
              </w:divBdr>
            </w:div>
            <w:div w:id="19744353">
              <w:marLeft w:val="0"/>
              <w:marRight w:val="0"/>
              <w:marTop w:val="0"/>
              <w:marBottom w:val="0"/>
              <w:divBdr>
                <w:top w:val="none" w:sz="0" w:space="0" w:color="auto"/>
                <w:left w:val="none" w:sz="0" w:space="0" w:color="auto"/>
                <w:bottom w:val="none" w:sz="0" w:space="0" w:color="auto"/>
                <w:right w:val="none" w:sz="0" w:space="0" w:color="auto"/>
              </w:divBdr>
            </w:div>
            <w:div w:id="328220890">
              <w:marLeft w:val="0"/>
              <w:marRight w:val="0"/>
              <w:marTop w:val="0"/>
              <w:marBottom w:val="0"/>
              <w:divBdr>
                <w:top w:val="none" w:sz="0" w:space="0" w:color="auto"/>
                <w:left w:val="none" w:sz="0" w:space="0" w:color="auto"/>
                <w:bottom w:val="none" w:sz="0" w:space="0" w:color="auto"/>
                <w:right w:val="none" w:sz="0" w:space="0" w:color="auto"/>
              </w:divBdr>
            </w:div>
            <w:div w:id="402065743">
              <w:marLeft w:val="0"/>
              <w:marRight w:val="0"/>
              <w:marTop w:val="0"/>
              <w:marBottom w:val="0"/>
              <w:divBdr>
                <w:top w:val="none" w:sz="0" w:space="0" w:color="auto"/>
                <w:left w:val="none" w:sz="0" w:space="0" w:color="auto"/>
                <w:bottom w:val="none" w:sz="0" w:space="0" w:color="auto"/>
                <w:right w:val="none" w:sz="0" w:space="0" w:color="auto"/>
              </w:divBdr>
            </w:div>
            <w:div w:id="928929518">
              <w:marLeft w:val="0"/>
              <w:marRight w:val="0"/>
              <w:marTop w:val="0"/>
              <w:marBottom w:val="0"/>
              <w:divBdr>
                <w:top w:val="none" w:sz="0" w:space="0" w:color="auto"/>
                <w:left w:val="none" w:sz="0" w:space="0" w:color="auto"/>
                <w:bottom w:val="none" w:sz="0" w:space="0" w:color="auto"/>
                <w:right w:val="none" w:sz="0" w:space="0" w:color="auto"/>
              </w:divBdr>
            </w:div>
          </w:divsChild>
        </w:div>
        <w:div w:id="286279041">
          <w:marLeft w:val="0"/>
          <w:marRight w:val="0"/>
          <w:marTop w:val="0"/>
          <w:marBottom w:val="0"/>
          <w:divBdr>
            <w:top w:val="none" w:sz="0" w:space="0" w:color="auto"/>
            <w:left w:val="none" w:sz="0" w:space="0" w:color="auto"/>
            <w:bottom w:val="none" w:sz="0" w:space="0" w:color="auto"/>
            <w:right w:val="none" w:sz="0" w:space="0" w:color="auto"/>
          </w:divBdr>
          <w:divsChild>
            <w:div w:id="1231890960">
              <w:marLeft w:val="0"/>
              <w:marRight w:val="0"/>
              <w:marTop w:val="0"/>
              <w:marBottom w:val="0"/>
              <w:divBdr>
                <w:top w:val="none" w:sz="0" w:space="0" w:color="auto"/>
                <w:left w:val="none" w:sz="0" w:space="0" w:color="auto"/>
                <w:bottom w:val="none" w:sz="0" w:space="0" w:color="auto"/>
                <w:right w:val="none" w:sz="0" w:space="0" w:color="auto"/>
              </w:divBdr>
            </w:div>
            <w:div w:id="1937127882">
              <w:marLeft w:val="0"/>
              <w:marRight w:val="0"/>
              <w:marTop w:val="0"/>
              <w:marBottom w:val="0"/>
              <w:divBdr>
                <w:top w:val="none" w:sz="0" w:space="0" w:color="auto"/>
                <w:left w:val="none" w:sz="0" w:space="0" w:color="auto"/>
                <w:bottom w:val="none" w:sz="0" w:space="0" w:color="auto"/>
                <w:right w:val="none" w:sz="0" w:space="0" w:color="auto"/>
              </w:divBdr>
            </w:div>
            <w:div w:id="130097874">
              <w:marLeft w:val="0"/>
              <w:marRight w:val="0"/>
              <w:marTop w:val="0"/>
              <w:marBottom w:val="0"/>
              <w:divBdr>
                <w:top w:val="none" w:sz="0" w:space="0" w:color="auto"/>
                <w:left w:val="none" w:sz="0" w:space="0" w:color="auto"/>
                <w:bottom w:val="none" w:sz="0" w:space="0" w:color="auto"/>
                <w:right w:val="none" w:sz="0" w:space="0" w:color="auto"/>
              </w:divBdr>
            </w:div>
            <w:div w:id="1839618265">
              <w:marLeft w:val="0"/>
              <w:marRight w:val="0"/>
              <w:marTop w:val="0"/>
              <w:marBottom w:val="0"/>
              <w:divBdr>
                <w:top w:val="none" w:sz="0" w:space="0" w:color="auto"/>
                <w:left w:val="none" w:sz="0" w:space="0" w:color="auto"/>
                <w:bottom w:val="none" w:sz="0" w:space="0" w:color="auto"/>
                <w:right w:val="none" w:sz="0" w:space="0" w:color="auto"/>
              </w:divBdr>
            </w:div>
            <w:div w:id="1175071998">
              <w:marLeft w:val="0"/>
              <w:marRight w:val="0"/>
              <w:marTop w:val="0"/>
              <w:marBottom w:val="0"/>
              <w:divBdr>
                <w:top w:val="none" w:sz="0" w:space="0" w:color="auto"/>
                <w:left w:val="none" w:sz="0" w:space="0" w:color="auto"/>
                <w:bottom w:val="none" w:sz="0" w:space="0" w:color="auto"/>
                <w:right w:val="none" w:sz="0" w:space="0" w:color="auto"/>
              </w:divBdr>
            </w:div>
            <w:div w:id="1755319893">
              <w:marLeft w:val="0"/>
              <w:marRight w:val="0"/>
              <w:marTop w:val="0"/>
              <w:marBottom w:val="0"/>
              <w:divBdr>
                <w:top w:val="none" w:sz="0" w:space="0" w:color="auto"/>
                <w:left w:val="none" w:sz="0" w:space="0" w:color="auto"/>
                <w:bottom w:val="none" w:sz="0" w:space="0" w:color="auto"/>
                <w:right w:val="none" w:sz="0" w:space="0" w:color="auto"/>
              </w:divBdr>
            </w:div>
            <w:div w:id="1758356765">
              <w:marLeft w:val="0"/>
              <w:marRight w:val="0"/>
              <w:marTop w:val="0"/>
              <w:marBottom w:val="0"/>
              <w:divBdr>
                <w:top w:val="none" w:sz="0" w:space="0" w:color="auto"/>
                <w:left w:val="none" w:sz="0" w:space="0" w:color="auto"/>
                <w:bottom w:val="none" w:sz="0" w:space="0" w:color="auto"/>
                <w:right w:val="none" w:sz="0" w:space="0" w:color="auto"/>
              </w:divBdr>
            </w:div>
            <w:div w:id="409430258">
              <w:marLeft w:val="0"/>
              <w:marRight w:val="0"/>
              <w:marTop w:val="0"/>
              <w:marBottom w:val="0"/>
              <w:divBdr>
                <w:top w:val="none" w:sz="0" w:space="0" w:color="auto"/>
                <w:left w:val="none" w:sz="0" w:space="0" w:color="auto"/>
                <w:bottom w:val="none" w:sz="0" w:space="0" w:color="auto"/>
                <w:right w:val="none" w:sz="0" w:space="0" w:color="auto"/>
              </w:divBdr>
            </w:div>
            <w:div w:id="676270462">
              <w:marLeft w:val="0"/>
              <w:marRight w:val="0"/>
              <w:marTop w:val="0"/>
              <w:marBottom w:val="0"/>
              <w:divBdr>
                <w:top w:val="none" w:sz="0" w:space="0" w:color="auto"/>
                <w:left w:val="none" w:sz="0" w:space="0" w:color="auto"/>
                <w:bottom w:val="none" w:sz="0" w:space="0" w:color="auto"/>
                <w:right w:val="none" w:sz="0" w:space="0" w:color="auto"/>
              </w:divBdr>
            </w:div>
            <w:div w:id="385303205">
              <w:marLeft w:val="0"/>
              <w:marRight w:val="0"/>
              <w:marTop w:val="0"/>
              <w:marBottom w:val="0"/>
              <w:divBdr>
                <w:top w:val="none" w:sz="0" w:space="0" w:color="auto"/>
                <w:left w:val="none" w:sz="0" w:space="0" w:color="auto"/>
                <w:bottom w:val="none" w:sz="0" w:space="0" w:color="auto"/>
                <w:right w:val="none" w:sz="0" w:space="0" w:color="auto"/>
              </w:divBdr>
            </w:div>
            <w:div w:id="1237519912">
              <w:marLeft w:val="0"/>
              <w:marRight w:val="0"/>
              <w:marTop w:val="0"/>
              <w:marBottom w:val="0"/>
              <w:divBdr>
                <w:top w:val="none" w:sz="0" w:space="0" w:color="auto"/>
                <w:left w:val="none" w:sz="0" w:space="0" w:color="auto"/>
                <w:bottom w:val="none" w:sz="0" w:space="0" w:color="auto"/>
                <w:right w:val="none" w:sz="0" w:space="0" w:color="auto"/>
              </w:divBdr>
            </w:div>
            <w:div w:id="566696349">
              <w:marLeft w:val="0"/>
              <w:marRight w:val="0"/>
              <w:marTop w:val="0"/>
              <w:marBottom w:val="0"/>
              <w:divBdr>
                <w:top w:val="none" w:sz="0" w:space="0" w:color="auto"/>
                <w:left w:val="none" w:sz="0" w:space="0" w:color="auto"/>
                <w:bottom w:val="none" w:sz="0" w:space="0" w:color="auto"/>
                <w:right w:val="none" w:sz="0" w:space="0" w:color="auto"/>
              </w:divBdr>
            </w:div>
            <w:div w:id="425081815">
              <w:marLeft w:val="0"/>
              <w:marRight w:val="0"/>
              <w:marTop w:val="0"/>
              <w:marBottom w:val="0"/>
              <w:divBdr>
                <w:top w:val="none" w:sz="0" w:space="0" w:color="auto"/>
                <w:left w:val="none" w:sz="0" w:space="0" w:color="auto"/>
                <w:bottom w:val="none" w:sz="0" w:space="0" w:color="auto"/>
                <w:right w:val="none" w:sz="0" w:space="0" w:color="auto"/>
              </w:divBdr>
            </w:div>
            <w:div w:id="768160420">
              <w:marLeft w:val="0"/>
              <w:marRight w:val="0"/>
              <w:marTop w:val="0"/>
              <w:marBottom w:val="0"/>
              <w:divBdr>
                <w:top w:val="none" w:sz="0" w:space="0" w:color="auto"/>
                <w:left w:val="none" w:sz="0" w:space="0" w:color="auto"/>
                <w:bottom w:val="none" w:sz="0" w:space="0" w:color="auto"/>
                <w:right w:val="none" w:sz="0" w:space="0" w:color="auto"/>
              </w:divBdr>
            </w:div>
            <w:div w:id="1170366170">
              <w:marLeft w:val="0"/>
              <w:marRight w:val="0"/>
              <w:marTop w:val="0"/>
              <w:marBottom w:val="0"/>
              <w:divBdr>
                <w:top w:val="none" w:sz="0" w:space="0" w:color="auto"/>
                <w:left w:val="none" w:sz="0" w:space="0" w:color="auto"/>
                <w:bottom w:val="none" w:sz="0" w:space="0" w:color="auto"/>
                <w:right w:val="none" w:sz="0" w:space="0" w:color="auto"/>
              </w:divBdr>
            </w:div>
            <w:div w:id="785198995">
              <w:marLeft w:val="0"/>
              <w:marRight w:val="0"/>
              <w:marTop w:val="0"/>
              <w:marBottom w:val="0"/>
              <w:divBdr>
                <w:top w:val="none" w:sz="0" w:space="0" w:color="auto"/>
                <w:left w:val="none" w:sz="0" w:space="0" w:color="auto"/>
                <w:bottom w:val="none" w:sz="0" w:space="0" w:color="auto"/>
                <w:right w:val="none" w:sz="0" w:space="0" w:color="auto"/>
              </w:divBdr>
            </w:div>
            <w:div w:id="263346404">
              <w:marLeft w:val="0"/>
              <w:marRight w:val="0"/>
              <w:marTop w:val="0"/>
              <w:marBottom w:val="0"/>
              <w:divBdr>
                <w:top w:val="none" w:sz="0" w:space="0" w:color="auto"/>
                <w:left w:val="none" w:sz="0" w:space="0" w:color="auto"/>
                <w:bottom w:val="none" w:sz="0" w:space="0" w:color="auto"/>
                <w:right w:val="none" w:sz="0" w:space="0" w:color="auto"/>
              </w:divBdr>
            </w:div>
            <w:div w:id="2073312039">
              <w:marLeft w:val="0"/>
              <w:marRight w:val="0"/>
              <w:marTop w:val="0"/>
              <w:marBottom w:val="0"/>
              <w:divBdr>
                <w:top w:val="none" w:sz="0" w:space="0" w:color="auto"/>
                <w:left w:val="none" w:sz="0" w:space="0" w:color="auto"/>
                <w:bottom w:val="none" w:sz="0" w:space="0" w:color="auto"/>
                <w:right w:val="none" w:sz="0" w:space="0" w:color="auto"/>
              </w:divBdr>
            </w:div>
            <w:div w:id="410350755">
              <w:marLeft w:val="0"/>
              <w:marRight w:val="0"/>
              <w:marTop w:val="0"/>
              <w:marBottom w:val="0"/>
              <w:divBdr>
                <w:top w:val="none" w:sz="0" w:space="0" w:color="auto"/>
                <w:left w:val="none" w:sz="0" w:space="0" w:color="auto"/>
                <w:bottom w:val="none" w:sz="0" w:space="0" w:color="auto"/>
                <w:right w:val="none" w:sz="0" w:space="0" w:color="auto"/>
              </w:divBdr>
            </w:div>
            <w:div w:id="1758868804">
              <w:marLeft w:val="0"/>
              <w:marRight w:val="0"/>
              <w:marTop w:val="0"/>
              <w:marBottom w:val="0"/>
              <w:divBdr>
                <w:top w:val="none" w:sz="0" w:space="0" w:color="auto"/>
                <w:left w:val="none" w:sz="0" w:space="0" w:color="auto"/>
                <w:bottom w:val="none" w:sz="0" w:space="0" w:color="auto"/>
                <w:right w:val="none" w:sz="0" w:space="0" w:color="auto"/>
              </w:divBdr>
            </w:div>
          </w:divsChild>
        </w:div>
        <w:div w:id="1017194434">
          <w:marLeft w:val="0"/>
          <w:marRight w:val="0"/>
          <w:marTop w:val="0"/>
          <w:marBottom w:val="0"/>
          <w:divBdr>
            <w:top w:val="none" w:sz="0" w:space="0" w:color="auto"/>
            <w:left w:val="none" w:sz="0" w:space="0" w:color="auto"/>
            <w:bottom w:val="none" w:sz="0" w:space="0" w:color="auto"/>
            <w:right w:val="none" w:sz="0" w:space="0" w:color="auto"/>
          </w:divBdr>
          <w:divsChild>
            <w:div w:id="1835490839">
              <w:marLeft w:val="0"/>
              <w:marRight w:val="0"/>
              <w:marTop w:val="0"/>
              <w:marBottom w:val="0"/>
              <w:divBdr>
                <w:top w:val="none" w:sz="0" w:space="0" w:color="auto"/>
                <w:left w:val="none" w:sz="0" w:space="0" w:color="auto"/>
                <w:bottom w:val="none" w:sz="0" w:space="0" w:color="auto"/>
                <w:right w:val="none" w:sz="0" w:space="0" w:color="auto"/>
              </w:divBdr>
            </w:div>
            <w:div w:id="754669232">
              <w:marLeft w:val="0"/>
              <w:marRight w:val="0"/>
              <w:marTop w:val="0"/>
              <w:marBottom w:val="0"/>
              <w:divBdr>
                <w:top w:val="none" w:sz="0" w:space="0" w:color="auto"/>
                <w:left w:val="none" w:sz="0" w:space="0" w:color="auto"/>
                <w:bottom w:val="none" w:sz="0" w:space="0" w:color="auto"/>
                <w:right w:val="none" w:sz="0" w:space="0" w:color="auto"/>
              </w:divBdr>
            </w:div>
            <w:div w:id="482088160">
              <w:marLeft w:val="0"/>
              <w:marRight w:val="0"/>
              <w:marTop w:val="0"/>
              <w:marBottom w:val="0"/>
              <w:divBdr>
                <w:top w:val="none" w:sz="0" w:space="0" w:color="auto"/>
                <w:left w:val="none" w:sz="0" w:space="0" w:color="auto"/>
                <w:bottom w:val="none" w:sz="0" w:space="0" w:color="auto"/>
                <w:right w:val="none" w:sz="0" w:space="0" w:color="auto"/>
              </w:divBdr>
            </w:div>
            <w:div w:id="1490516332">
              <w:marLeft w:val="0"/>
              <w:marRight w:val="0"/>
              <w:marTop w:val="0"/>
              <w:marBottom w:val="0"/>
              <w:divBdr>
                <w:top w:val="none" w:sz="0" w:space="0" w:color="auto"/>
                <w:left w:val="none" w:sz="0" w:space="0" w:color="auto"/>
                <w:bottom w:val="none" w:sz="0" w:space="0" w:color="auto"/>
                <w:right w:val="none" w:sz="0" w:space="0" w:color="auto"/>
              </w:divBdr>
            </w:div>
            <w:div w:id="1102265718">
              <w:marLeft w:val="0"/>
              <w:marRight w:val="0"/>
              <w:marTop w:val="0"/>
              <w:marBottom w:val="0"/>
              <w:divBdr>
                <w:top w:val="none" w:sz="0" w:space="0" w:color="auto"/>
                <w:left w:val="none" w:sz="0" w:space="0" w:color="auto"/>
                <w:bottom w:val="none" w:sz="0" w:space="0" w:color="auto"/>
                <w:right w:val="none" w:sz="0" w:space="0" w:color="auto"/>
              </w:divBdr>
            </w:div>
            <w:div w:id="732504394">
              <w:marLeft w:val="0"/>
              <w:marRight w:val="0"/>
              <w:marTop w:val="0"/>
              <w:marBottom w:val="0"/>
              <w:divBdr>
                <w:top w:val="none" w:sz="0" w:space="0" w:color="auto"/>
                <w:left w:val="none" w:sz="0" w:space="0" w:color="auto"/>
                <w:bottom w:val="none" w:sz="0" w:space="0" w:color="auto"/>
                <w:right w:val="none" w:sz="0" w:space="0" w:color="auto"/>
              </w:divBdr>
            </w:div>
            <w:div w:id="751658054">
              <w:marLeft w:val="0"/>
              <w:marRight w:val="0"/>
              <w:marTop w:val="0"/>
              <w:marBottom w:val="0"/>
              <w:divBdr>
                <w:top w:val="none" w:sz="0" w:space="0" w:color="auto"/>
                <w:left w:val="none" w:sz="0" w:space="0" w:color="auto"/>
                <w:bottom w:val="none" w:sz="0" w:space="0" w:color="auto"/>
                <w:right w:val="none" w:sz="0" w:space="0" w:color="auto"/>
              </w:divBdr>
            </w:div>
            <w:div w:id="81923878">
              <w:marLeft w:val="0"/>
              <w:marRight w:val="0"/>
              <w:marTop w:val="0"/>
              <w:marBottom w:val="0"/>
              <w:divBdr>
                <w:top w:val="none" w:sz="0" w:space="0" w:color="auto"/>
                <w:left w:val="none" w:sz="0" w:space="0" w:color="auto"/>
                <w:bottom w:val="none" w:sz="0" w:space="0" w:color="auto"/>
                <w:right w:val="none" w:sz="0" w:space="0" w:color="auto"/>
              </w:divBdr>
            </w:div>
            <w:div w:id="2038852864">
              <w:marLeft w:val="0"/>
              <w:marRight w:val="0"/>
              <w:marTop w:val="0"/>
              <w:marBottom w:val="0"/>
              <w:divBdr>
                <w:top w:val="none" w:sz="0" w:space="0" w:color="auto"/>
                <w:left w:val="none" w:sz="0" w:space="0" w:color="auto"/>
                <w:bottom w:val="none" w:sz="0" w:space="0" w:color="auto"/>
                <w:right w:val="none" w:sz="0" w:space="0" w:color="auto"/>
              </w:divBdr>
            </w:div>
            <w:div w:id="1582520570">
              <w:marLeft w:val="0"/>
              <w:marRight w:val="0"/>
              <w:marTop w:val="0"/>
              <w:marBottom w:val="0"/>
              <w:divBdr>
                <w:top w:val="none" w:sz="0" w:space="0" w:color="auto"/>
                <w:left w:val="none" w:sz="0" w:space="0" w:color="auto"/>
                <w:bottom w:val="none" w:sz="0" w:space="0" w:color="auto"/>
                <w:right w:val="none" w:sz="0" w:space="0" w:color="auto"/>
              </w:divBdr>
            </w:div>
            <w:div w:id="621806681">
              <w:marLeft w:val="0"/>
              <w:marRight w:val="0"/>
              <w:marTop w:val="0"/>
              <w:marBottom w:val="0"/>
              <w:divBdr>
                <w:top w:val="none" w:sz="0" w:space="0" w:color="auto"/>
                <w:left w:val="none" w:sz="0" w:space="0" w:color="auto"/>
                <w:bottom w:val="none" w:sz="0" w:space="0" w:color="auto"/>
                <w:right w:val="none" w:sz="0" w:space="0" w:color="auto"/>
              </w:divBdr>
            </w:div>
            <w:div w:id="370109349">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184444620">
              <w:marLeft w:val="0"/>
              <w:marRight w:val="0"/>
              <w:marTop w:val="0"/>
              <w:marBottom w:val="0"/>
              <w:divBdr>
                <w:top w:val="none" w:sz="0" w:space="0" w:color="auto"/>
                <w:left w:val="none" w:sz="0" w:space="0" w:color="auto"/>
                <w:bottom w:val="none" w:sz="0" w:space="0" w:color="auto"/>
                <w:right w:val="none" w:sz="0" w:space="0" w:color="auto"/>
              </w:divBdr>
            </w:div>
            <w:div w:id="1776826823">
              <w:marLeft w:val="0"/>
              <w:marRight w:val="0"/>
              <w:marTop w:val="0"/>
              <w:marBottom w:val="0"/>
              <w:divBdr>
                <w:top w:val="none" w:sz="0" w:space="0" w:color="auto"/>
                <w:left w:val="none" w:sz="0" w:space="0" w:color="auto"/>
                <w:bottom w:val="none" w:sz="0" w:space="0" w:color="auto"/>
                <w:right w:val="none" w:sz="0" w:space="0" w:color="auto"/>
              </w:divBdr>
            </w:div>
            <w:div w:id="742486840">
              <w:marLeft w:val="0"/>
              <w:marRight w:val="0"/>
              <w:marTop w:val="0"/>
              <w:marBottom w:val="0"/>
              <w:divBdr>
                <w:top w:val="none" w:sz="0" w:space="0" w:color="auto"/>
                <w:left w:val="none" w:sz="0" w:space="0" w:color="auto"/>
                <w:bottom w:val="none" w:sz="0" w:space="0" w:color="auto"/>
                <w:right w:val="none" w:sz="0" w:space="0" w:color="auto"/>
              </w:divBdr>
            </w:div>
            <w:div w:id="1547906784">
              <w:marLeft w:val="0"/>
              <w:marRight w:val="0"/>
              <w:marTop w:val="0"/>
              <w:marBottom w:val="0"/>
              <w:divBdr>
                <w:top w:val="none" w:sz="0" w:space="0" w:color="auto"/>
                <w:left w:val="none" w:sz="0" w:space="0" w:color="auto"/>
                <w:bottom w:val="none" w:sz="0" w:space="0" w:color="auto"/>
                <w:right w:val="none" w:sz="0" w:space="0" w:color="auto"/>
              </w:divBdr>
            </w:div>
            <w:div w:id="1757358440">
              <w:marLeft w:val="0"/>
              <w:marRight w:val="0"/>
              <w:marTop w:val="0"/>
              <w:marBottom w:val="0"/>
              <w:divBdr>
                <w:top w:val="none" w:sz="0" w:space="0" w:color="auto"/>
                <w:left w:val="none" w:sz="0" w:space="0" w:color="auto"/>
                <w:bottom w:val="none" w:sz="0" w:space="0" w:color="auto"/>
                <w:right w:val="none" w:sz="0" w:space="0" w:color="auto"/>
              </w:divBdr>
            </w:div>
            <w:div w:id="1374579509">
              <w:marLeft w:val="0"/>
              <w:marRight w:val="0"/>
              <w:marTop w:val="0"/>
              <w:marBottom w:val="0"/>
              <w:divBdr>
                <w:top w:val="none" w:sz="0" w:space="0" w:color="auto"/>
                <w:left w:val="none" w:sz="0" w:space="0" w:color="auto"/>
                <w:bottom w:val="none" w:sz="0" w:space="0" w:color="auto"/>
                <w:right w:val="none" w:sz="0" w:space="0" w:color="auto"/>
              </w:divBdr>
            </w:div>
            <w:div w:id="747386422">
              <w:marLeft w:val="0"/>
              <w:marRight w:val="0"/>
              <w:marTop w:val="0"/>
              <w:marBottom w:val="0"/>
              <w:divBdr>
                <w:top w:val="none" w:sz="0" w:space="0" w:color="auto"/>
                <w:left w:val="none" w:sz="0" w:space="0" w:color="auto"/>
                <w:bottom w:val="none" w:sz="0" w:space="0" w:color="auto"/>
                <w:right w:val="none" w:sz="0" w:space="0" w:color="auto"/>
              </w:divBdr>
            </w:div>
          </w:divsChild>
        </w:div>
        <w:div w:id="124858493">
          <w:marLeft w:val="0"/>
          <w:marRight w:val="0"/>
          <w:marTop w:val="0"/>
          <w:marBottom w:val="0"/>
          <w:divBdr>
            <w:top w:val="none" w:sz="0" w:space="0" w:color="auto"/>
            <w:left w:val="none" w:sz="0" w:space="0" w:color="auto"/>
            <w:bottom w:val="none" w:sz="0" w:space="0" w:color="auto"/>
            <w:right w:val="none" w:sz="0" w:space="0" w:color="auto"/>
          </w:divBdr>
          <w:divsChild>
            <w:div w:id="255284818">
              <w:marLeft w:val="0"/>
              <w:marRight w:val="0"/>
              <w:marTop w:val="0"/>
              <w:marBottom w:val="0"/>
              <w:divBdr>
                <w:top w:val="none" w:sz="0" w:space="0" w:color="auto"/>
                <w:left w:val="none" w:sz="0" w:space="0" w:color="auto"/>
                <w:bottom w:val="none" w:sz="0" w:space="0" w:color="auto"/>
                <w:right w:val="none" w:sz="0" w:space="0" w:color="auto"/>
              </w:divBdr>
            </w:div>
            <w:div w:id="1364593613">
              <w:marLeft w:val="0"/>
              <w:marRight w:val="0"/>
              <w:marTop w:val="0"/>
              <w:marBottom w:val="0"/>
              <w:divBdr>
                <w:top w:val="none" w:sz="0" w:space="0" w:color="auto"/>
                <w:left w:val="none" w:sz="0" w:space="0" w:color="auto"/>
                <w:bottom w:val="none" w:sz="0" w:space="0" w:color="auto"/>
                <w:right w:val="none" w:sz="0" w:space="0" w:color="auto"/>
              </w:divBdr>
            </w:div>
            <w:div w:id="1884369742">
              <w:marLeft w:val="0"/>
              <w:marRight w:val="0"/>
              <w:marTop w:val="0"/>
              <w:marBottom w:val="0"/>
              <w:divBdr>
                <w:top w:val="none" w:sz="0" w:space="0" w:color="auto"/>
                <w:left w:val="none" w:sz="0" w:space="0" w:color="auto"/>
                <w:bottom w:val="none" w:sz="0" w:space="0" w:color="auto"/>
                <w:right w:val="none" w:sz="0" w:space="0" w:color="auto"/>
              </w:divBdr>
            </w:div>
            <w:div w:id="1632706708">
              <w:marLeft w:val="0"/>
              <w:marRight w:val="0"/>
              <w:marTop w:val="0"/>
              <w:marBottom w:val="0"/>
              <w:divBdr>
                <w:top w:val="none" w:sz="0" w:space="0" w:color="auto"/>
                <w:left w:val="none" w:sz="0" w:space="0" w:color="auto"/>
                <w:bottom w:val="none" w:sz="0" w:space="0" w:color="auto"/>
                <w:right w:val="none" w:sz="0" w:space="0" w:color="auto"/>
              </w:divBdr>
            </w:div>
            <w:div w:id="697126160">
              <w:marLeft w:val="0"/>
              <w:marRight w:val="0"/>
              <w:marTop w:val="0"/>
              <w:marBottom w:val="0"/>
              <w:divBdr>
                <w:top w:val="none" w:sz="0" w:space="0" w:color="auto"/>
                <w:left w:val="none" w:sz="0" w:space="0" w:color="auto"/>
                <w:bottom w:val="none" w:sz="0" w:space="0" w:color="auto"/>
                <w:right w:val="none" w:sz="0" w:space="0" w:color="auto"/>
              </w:divBdr>
            </w:div>
            <w:div w:id="144129414">
              <w:marLeft w:val="0"/>
              <w:marRight w:val="0"/>
              <w:marTop w:val="0"/>
              <w:marBottom w:val="0"/>
              <w:divBdr>
                <w:top w:val="none" w:sz="0" w:space="0" w:color="auto"/>
                <w:left w:val="none" w:sz="0" w:space="0" w:color="auto"/>
                <w:bottom w:val="none" w:sz="0" w:space="0" w:color="auto"/>
                <w:right w:val="none" w:sz="0" w:space="0" w:color="auto"/>
              </w:divBdr>
            </w:div>
            <w:div w:id="1124814336">
              <w:marLeft w:val="0"/>
              <w:marRight w:val="0"/>
              <w:marTop w:val="0"/>
              <w:marBottom w:val="0"/>
              <w:divBdr>
                <w:top w:val="none" w:sz="0" w:space="0" w:color="auto"/>
                <w:left w:val="none" w:sz="0" w:space="0" w:color="auto"/>
                <w:bottom w:val="none" w:sz="0" w:space="0" w:color="auto"/>
                <w:right w:val="none" w:sz="0" w:space="0" w:color="auto"/>
              </w:divBdr>
            </w:div>
            <w:div w:id="338966645">
              <w:marLeft w:val="0"/>
              <w:marRight w:val="0"/>
              <w:marTop w:val="0"/>
              <w:marBottom w:val="0"/>
              <w:divBdr>
                <w:top w:val="none" w:sz="0" w:space="0" w:color="auto"/>
                <w:left w:val="none" w:sz="0" w:space="0" w:color="auto"/>
                <w:bottom w:val="none" w:sz="0" w:space="0" w:color="auto"/>
                <w:right w:val="none" w:sz="0" w:space="0" w:color="auto"/>
              </w:divBdr>
            </w:div>
            <w:div w:id="1670137271">
              <w:marLeft w:val="0"/>
              <w:marRight w:val="0"/>
              <w:marTop w:val="0"/>
              <w:marBottom w:val="0"/>
              <w:divBdr>
                <w:top w:val="none" w:sz="0" w:space="0" w:color="auto"/>
                <w:left w:val="none" w:sz="0" w:space="0" w:color="auto"/>
                <w:bottom w:val="none" w:sz="0" w:space="0" w:color="auto"/>
                <w:right w:val="none" w:sz="0" w:space="0" w:color="auto"/>
              </w:divBdr>
            </w:div>
            <w:div w:id="585501061">
              <w:marLeft w:val="0"/>
              <w:marRight w:val="0"/>
              <w:marTop w:val="0"/>
              <w:marBottom w:val="0"/>
              <w:divBdr>
                <w:top w:val="none" w:sz="0" w:space="0" w:color="auto"/>
                <w:left w:val="none" w:sz="0" w:space="0" w:color="auto"/>
                <w:bottom w:val="none" w:sz="0" w:space="0" w:color="auto"/>
                <w:right w:val="none" w:sz="0" w:space="0" w:color="auto"/>
              </w:divBdr>
            </w:div>
            <w:div w:id="989410057">
              <w:marLeft w:val="0"/>
              <w:marRight w:val="0"/>
              <w:marTop w:val="0"/>
              <w:marBottom w:val="0"/>
              <w:divBdr>
                <w:top w:val="none" w:sz="0" w:space="0" w:color="auto"/>
                <w:left w:val="none" w:sz="0" w:space="0" w:color="auto"/>
                <w:bottom w:val="none" w:sz="0" w:space="0" w:color="auto"/>
                <w:right w:val="none" w:sz="0" w:space="0" w:color="auto"/>
              </w:divBdr>
            </w:div>
            <w:div w:id="1844933190">
              <w:marLeft w:val="0"/>
              <w:marRight w:val="0"/>
              <w:marTop w:val="0"/>
              <w:marBottom w:val="0"/>
              <w:divBdr>
                <w:top w:val="none" w:sz="0" w:space="0" w:color="auto"/>
                <w:left w:val="none" w:sz="0" w:space="0" w:color="auto"/>
                <w:bottom w:val="none" w:sz="0" w:space="0" w:color="auto"/>
                <w:right w:val="none" w:sz="0" w:space="0" w:color="auto"/>
              </w:divBdr>
            </w:div>
            <w:div w:id="609896193">
              <w:marLeft w:val="0"/>
              <w:marRight w:val="0"/>
              <w:marTop w:val="0"/>
              <w:marBottom w:val="0"/>
              <w:divBdr>
                <w:top w:val="none" w:sz="0" w:space="0" w:color="auto"/>
                <w:left w:val="none" w:sz="0" w:space="0" w:color="auto"/>
                <w:bottom w:val="none" w:sz="0" w:space="0" w:color="auto"/>
                <w:right w:val="none" w:sz="0" w:space="0" w:color="auto"/>
              </w:divBdr>
            </w:div>
            <w:div w:id="1632974379">
              <w:marLeft w:val="0"/>
              <w:marRight w:val="0"/>
              <w:marTop w:val="0"/>
              <w:marBottom w:val="0"/>
              <w:divBdr>
                <w:top w:val="none" w:sz="0" w:space="0" w:color="auto"/>
                <w:left w:val="none" w:sz="0" w:space="0" w:color="auto"/>
                <w:bottom w:val="none" w:sz="0" w:space="0" w:color="auto"/>
                <w:right w:val="none" w:sz="0" w:space="0" w:color="auto"/>
              </w:divBdr>
            </w:div>
            <w:div w:id="890729310">
              <w:marLeft w:val="0"/>
              <w:marRight w:val="0"/>
              <w:marTop w:val="0"/>
              <w:marBottom w:val="0"/>
              <w:divBdr>
                <w:top w:val="none" w:sz="0" w:space="0" w:color="auto"/>
                <w:left w:val="none" w:sz="0" w:space="0" w:color="auto"/>
                <w:bottom w:val="none" w:sz="0" w:space="0" w:color="auto"/>
                <w:right w:val="none" w:sz="0" w:space="0" w:color="auto"/>
              </w:divBdr>
            </w:div>
            <w:div w:id="1569919853">
              <w:marLeft w:val="0"/>
              <w:marRight w:val="0"/>
              <w:marTop w:val="0"/>
              <w:marBottom w:val="0"/>
              <w:divBdr>
                <w:top w:val="none" w:sz="0" w:space="0" w:color="auto"/>
                <w:left w:val="none" w:sz="0" w:space="0" w:color="auto"/>
                <w:bottom w:val="none" w:sz="0" w:space="0" w:color="auto"/>
                <w:right w:val="none" w:sz="0" w:space="0" w:color="auto"/>
              </w:divBdr>
            </w:div>
            <w:div w:id="1008366079">
              <w:marLeft w:val="0"/>
              <w:marRight w:val="0"/>
              <w:marTop w:val="0"/>
              <w:marBottom w:val="0"/>
              <w:divBdr>
                <w:top w:val="none" w:sz="0" w:space="0" w:color="auto"/>
                <w:left w:val="none" w:sz="0" w:space="0" w:color="auto"/>
                <w:bottom w:val="none" w:sz="0" w:space="0" w:color="auto"/>
                <w:right w:val="none" w:sz="0" w:space="0" w:color="auto"/>
              </w:divBdr>
            </w:div>
            <w:div w:id="1670331287">
              <w:marLeft w:val="0"/>
              <w:marRight w:val="0"/>
              <w:marTop w:val="0"/>
              <w:marBottom w:val="0"/>
              <w:divBdr>
                <w:top w:val="none" w:sz="0" w:space="0" w:color="auto"/>
                <w:left w:val="none" w:sz="0" w:space="0" w:color="auto"/>
                <w:bottom w:val="none" w:sz="0" w:space="0" w:color="auto"/>
                <w:right w:val="none" w:sz="0" w:space="0" w:color="auto"/>
              </w:divBdr>
            </w:div>
            <w:div w:id="1182864232">
              <w:marLeft w:val="0"/>
              <w:marRight w:val="0"/>
              <w:marTop w:val="0"/>
              <w:marBottom w:val="0"/>
              <w:divBdr>
                <w:top w:val="none" w:sz="0" w:space="0" w:color="auto"/>
                <w:left w:val="none" w:sz="0" w:space="0" w:color="auto"/>
                <w:bottom w:val="none" w:sz="0" w:space="0" w:color="auto"/>
                <w:right w:val="none" w:sz="0" w:space="0" w:color="auto"/>
              </w:divBdr>
            </w:div>
            <w:div w:id="81534084">
              <w:marLeft w:val="0"/>
              <w:marRight w:val="0"/>
              <w:marTop w:val="0"/>
              <w:marBottom w:val="0"/>
              <w:divBdr>
                <w:top w:val="none" w:sz="0" w:space="0" w:color="auto"/>
                <w:left w:val="none" w:sz="0" w:space="0" w:color="auto"/>
                <w:bottom w:val="none" w:sz="0" w:space="0" w:color="auto"/>
                <w:right w:val="none" w:sz="0" w:space="0" w:color="auto"/>
              </w:divBdr>
            </w:div>
          </w:divsChild>
        </w:div>
        <w:div w:id="1016537368">
          <w:marLeft w:val="0"/>
          <w:marRight w:val="0"/>
          <w:marTop w:val="0"/>
          <w:marBottom w:val="0"/>
          <w:divBdr>
            <w:top w:val="none" w:sz="0" w:space="0" w:color="auto"/>
            <w:left w:val="none" w:sz="0" w:space="0" w:color="auto"/>
            <w:bottom w:val="none" w:sz="0" w:space="0" w:color="auto"/>
            <w:right w:val="none" w:sz="0" w:space="0" w:color="auto"/>
          </w:divBdr>
          <w:divsChild>
            <w:div w:id="1147894319">
              <w:marLeft w:val="0"/>
              <w:marRight w:val="0"/>
              <w:marTop w:val="0"/>
              <w:marBottom w:val="0"/>
              <w:divBdr>
                <w:top w:val="none" w:sz="0" w:space="0" w:color="auto"/>
                <w:left w:val="none" w:sz="0" w:space="0" w:color="auto"/>
                <w:bottom w:val="none" w:sz="0" w:space="0" w:color="auto"/>
                <w:right w:val="none" w:sz="0" w:space="0" w:color="auto"/>
              </w:divBdr>
            </w:div>
            <w:div w:id="593363082">
              <w:marLeft w:val="0"/>
              <w:marRight w:val="0"/>
              <w:marTop w:val="0"/>
              <w:marBottom w:val="0"/>
              <w:divBdr>
                <w:top w:val="none" w:sz="0" w:space="0" w:color="auto"/>
                <w:left w:val="none" w:sz="0" w:space="0" w:color="auto"/>
                <w:bottom w:val="none" w:sz="0" w:space="0" w:color="auto"/>
                <w:right w:val="none" w:sz="0" w:space="0" w:color="auto"/>
              </w:divBdr>
            </w:div>
            <w:div w:id="695932060">
              <w:marLeft w:val="0"/>
              <w:marRight w:val="0"/>
              <w:marTop w:val="0"/>
              <w:marBottom w:val="0"/>
              <w:divBdr>
                <w:top w:val="none" w:sz="0" w:space="0" w:color="auto"/>
                <w:left w:val="none" w:sz="0" w:space="0" w:color="auto"/>
                <w:bottom w:val="none" w:sz="0" w:space="0" w:color="auto"/>
                <w:right w:val="none" w:sz="0" w:space="0" w:color="auto"/>
              </w:divBdr>
            </w:div>
            <w:div w:id="964044731">
              <w:marLeft w:val="0"/>
              <w:marRight w:val="0"/>
              <w:marTop w:val="0"/>
              <w:marBottom w:val="0"/>
              <w:divBdr>
                <w:top w:val="none" w:sz="0" w:space="0" w:color="auto"/>
                <w:left w:val="none" w:sz="0" w:space="0" w:color="auto"/>
                <w:bottom w:val="none" w:sz="0" w:space="0" w:color="auto"/>
                <w:right w:val="none" w:sz="0" w:space="0" w:color="auto"/>
              </w:divBdr>
            </w:div>
            <w:div w:id="2067223048">
              <w:marLeft w:val="0"/>
              <w:marRight w:val="0"/>
              <w:marTop w:val="0"/>
              <w:marBottom w:val="0"/>
              <w:divBdr>
                <w:top w:val="none" w:sz="0" w:space="0" w:color="auto"/>
                <w:left w:val="none" w:sz="0" w:space="0" w:color="auto"/>
                <w:bottom w:val="none" w:sz="0" w:space="0" w:color="auto"/>
                <w:right w:val="none" w:sz="0" w:space="0" w:color="auto"/>
              </w:divBdr>
            </w:div>
            <w:div w:id="958102375">
              <w:marLeft w:val="0"/>
              <w:marRight w:val="0"/>
              <w:marTop w:val="0"/>
              <w:marBottom w:val="0"/>
              <w:divBdr>
                <w:top w:val="none" w:sz="0" w:space="0" w:color="auto"/>
                <w:left w:val="none" w:sz="0" w:space="0" w:color="auto"/>
                <w:bottom w:val="none" w:sz="0" w:space="0" w:color="auto"/>
                <w:right w:val="none" w:sz="0" w:space="0" w:color="auto"/>
              </w:divBdr>
            </w:div>
            <w:div w:id="1021707658">
              <w:marLeft w:val="0"/>
              <w:marRight w:val="0"/>
              <w:marTop w:val="0"/>
              <w:marBottom w:val="0"/>
              <w:divBdr>
                <w:top w:val="none" w:sz="0" w:space="0" w:color="auto"/>
                <w:left w:val="none" w:sz="0" w:space="0" w:color="auto"/>
                <w:bottom w:val="none" w:sz="0" w:space="0" w:color="auto"/>
                <w:right w:val="none" w:sz="0" w:space="0" w:color="auto"/>
              </w:divBdr>
            </w:div>
            <w:div w:id="280380803">
              <w:marLeft w:val="0"/>
              <w:marRight w:val="0"/>
              <w:marTop w:val="0"/>
              <w:marBottom w:val="0"/>
              <w:divBdr>
                <w:top w:val="none" w:sz="0" w:space="0" w:color="auto"/>
                <w:left w:val="none" w:sz="0" w:space="0" w:color="auto"/>
                <w:bottom w:val="none" w:sz="0" w:space="0" w:color="auto"/>
                <w:right w:val="none" w:sz="0" w:space="0" w:color="auto"/>
              </w:divBdr>
            </w:div>
            <w:div w:id="721753454">
              <w:marLeft w:val="0"/>
              <w:marRight w:val="0"/>
              <w:marTop w:val="0"/>
              <w:marBottom w:val="0"/>
              <w:divBdr>
                <w:top w:val="none" w:sz="0" w:space="0" w:color="auto"/>
                <w:left w:val="none" w:sz="0" w:space="0" w:color="auto"/>
                <w:bottom w:val="none" w:sz="0" w:space="0" w:color="auto"/>
                <w:right w:val="none" w:sz="0" w:space="0" w:color="auto"/>
              </w:divBdr>
            </w:div>
            <w:div w:id="246160913">
              <w:marLeft w:val="0"/>
              <w:marRight w:val="0"/>
              <w:marTop w:val="0"/>
              <w:marBottom w:val="0"/>
              <w:divBdr>
                <w:top w:val="none" w:sz="0" w:space="0" w:color="auto"/>
                <w:left w:val="none" w:sz="0" w:space="0" w:color="auto"/>
                <w:bottom w:val="none" w:sz="0" w:space="0" w:color="auto"/>
                <w:right w:val="none" w:sz="0" w:space="0" w:color="auto"/>
              </w:divBdr>
            </w:div>
            <w:div w:id="635985059">
              <w:marLeft w:val="0"/>
              <w:marRight w:val="0"/>
              <w:marTop w:val="0"/>
              <w:marBottom w:val="0"/>
              <w:divBdr>
                <w:top w:val="none" w:sz="0" w:space="0" w:color="auto"/>
                <w:left w:val="none" w:sz="0" w:space="0" w:color="auto"/>
                <w:bottom w:val="none" w:sz="0" w:space="0" w:color="auto"/>
                <w:right w:val="none" w:sz="0" w:space="0" w:color="auto"/>
              </w:divBdr>
            </w:div>
            <w:div w:id="2092656648">
              <w:marLeft w:val="0"/>
              <w:marRight w:val="0"/>
              <w:marTop w:val="0"/>
              <w:marBottom w:val="0"/>
              <w:divBdr>
                <w:top w:val="none" w:sz="0" w:space="0" w:color="auto"/>
                <w:left w:val="none" w:sz="0" w:space="0" w:color="auto"/>
                <w:bottom w:val="none" w:sz="0" w:space="0" w:color="auto"/>
                <w:right w:val="none" w:sz="0" w:space="0" w:color="auto"/>
              </w:divBdr>
            </w:div>
            <w:div w:id="332729707">
              <w:marLeft w:val="0"/>
              <w:marRight w:val="0"/>
              <w:marTop w:val="0"/>
              <w:marBottom w:val="0"/>
              <w:divBdr>
                <w:top w:val="none" w:sz="0" w:space="0" w:color="auto"/>
                <w:left w:val="none" w:sz="0" w:space="0" w:color="auto"/>
                <w:bottom w:val="none" w:sz="0" w:space="0" w:color="auto"/>
                <w:right w:val="none" w:sz="0" w:space="0" w:color="auto"/>
              </w:divBdr>
            </w:div>
            <w:div w:id="230970571">
              <w:marLeft w:val="0"/>
              <w:marRight w:val="0"/>
              <w:marTop w:val="0"/>
              <w:marBottom w:val="0"/>
              <w:divBdr>
                <w:top w:val="none" w:sz="0" w:space="0" w:color="auto"/>
                <w:left w:val="none" w:sz="0" w:space="0" w:color="auto"/>
                <w:bottom w:val="none" w:sz="0" w:space="0" w:color="auto"/>
                <w:right w:val="none" w:sz="0" w:space="0" w:color="auto"/>
              </w:divBdr>
            </w:div>
            <w:div w:id="1109930689">
              <w:marLeft w:val="0"/>
              <w:marRight w:val="0"/>
              <w:marTop w:val="0"/>
              <w:marBottom w:val="0"/>
              <w:divBdr>
                <w:top w:val="none" w:sz="0" w:space="0" w:color="auto"/>
                <w:left w:val="none" w:sz="0" w:space="0" w:color="auto"/>
                <w:bottom w:val="none" w:sz="0" w:space="0" w:color="auto"/>
                <w:right w:val="none" w:sz="0" w:space="0" w:color="auto"/>
              </w:divBdr>
            </w:div>
            <w:div w:id="936866897">
              <w:marLeft w:val="0"/>
              <w:marRight w:val="0"/>
              <w:marTop w:val="0"/>
              <w:marBottom w:val="0"/>
              <w:divBdr>
                <w:top w:val="none" w:sz="0" w:space="0" w:color="auto"/>
                <w:left w:val="none" w:sz="0" w:space="0" w:color="auto"/>
                <w:bottom w:val="none" w:sz="0" w:space="0" w:color="auto"/>
                <w:right w:val="none" w:sz="0" w:space="0" w:color="auto"/>
              </w:divBdr>
            </w:div>
            <w:div w:id="1558517878">
              <w:marLeft w:val="0"/>
              <w:marRight w:val="0"/>
              <w:marTop w:val="0"/>
              <w:marBottom w:val="0"/>
              <w:divBdr>
                <w:top w:val="none" w:sz="0" w:space="0" w:color="auto"/>
                <w:left w:val="none" w:sz="0" w:space="0" w:color="auto"/>
                <w:bottom w:val="none" w:sz="0" w:space="0" w:color="auto"/>
                <w:right w:val="none" w:sz="0" w:space="0" w:color="auto"/>
              </w:divBdr>
            </w:div>
            <w:div w:id="1805078481">
              <w:marLeft w:val="0"/>
              <w:marRight w:val="0"/>
              <w:marTop w:val="0"/>
              <w:marBottom w:val="0"/>
              <w:divBdr>
                <w:top w:val="none" w:sz="0" w:space="0" w:color="auto"/>
                <w:left w:val="none" w:sz="0" w:space="0" w:color="auto"/>
                <w:bottom w:val="none" w:sz="0" w:space="0" w:color="auto"/>
                <w:right w:val="none" w:sz="0" w:space="0" w:color="auto"/>
              </w:divBdr>
            </w:div>
            <w:div w:id="711266194">
              <w:marLeft w:val="0"/>
              <w:marRight w:val="0"/>
              <w:marTop w:val="0"/>
              <w:marBottom w:val="0"/>
              <w:divBdr>
                <w:top w:val="none" w:sz="0" w:space="0" w:color="auto"/>
                <w:left w:val="none" w:sz="0" w:space="0" w:color="auto"/>
                <w:bottom w:val="none" w:sz="0" w:space="0" w:color="auto"/>
                <w:right w:val="none" w:sz="0" w:space="0" w:color="auto"/>
              </w:divBdr>
            </w:div>
            <w:div w:id="20671584">
              <w:marLeft w:val="0"/>
              <w:marRight w:val="0"/>
              <w:marTop w:val="0"/>
              <w:marBottom w:val="0"/>
              <w:divBdr>
                <w:top w:val="none" w:sz="0" w:space="0" w:color="auto"/>
                <w:left w:val="none" w:sz="0" w:space="0" w:color="auto"/>
                <w:bottom w:val="none" w:sz="0" w:space="0" w:color="auto"/>
                <w:right w:val="none" w:sz="0" w:space="0" w:color="auto"/>
              </w:divBdr>
            </w:div>
          </w:divsChild>
        </w:div>
        <w:div w:id="1711417237">
          <w:marLeft w:val="0"/>
          <w:marRight w:val="0"/>
          <w:marTop w:val="0"/>
          <w:marBottom w:val="0"/>
          <w:divBdr>
            <w:top w:val="none" w:sz="0" w:space="0" w:color="auto"/>
            <w:left w:val="none" w:sz="0" w:space="0" w:color="auto"/>
            <w:bottom w:val="none" w:sz="0" w:space="0" w:color="auto"/>
            <w:right w:val="none" w:sz="0" w:space="0" w:color="auto"/>
          </w:divBdr>
          <w:divsChild>
            <w:div w:id="934557268">
              <w:marLeft w:val="0"/>
              <w:marRight w:val="0"/>
              <w:marTop w:val="0"/>
              <w:marBottom w:val="0"/>
              <w:divBdr>
                <w:top w:val="none" w:sz="0" w:space="0" w:color="auto"/>
                <w:left w:val="none" w:sz="0" w:space="0" w:color="auto"/>
                <w:bottom w:val="none" w:sz="0" w:space="0" w:color="auto"/>
                <w:right w:val="none" w:sz="0" w:space="0" w:color="auto"/>
              </w:divBdr>
            </w:div>
            <w:div w:id="1577324821">
              <w:marLeft w:val="0"/>
              <w:marRight w:val="0"/>
              <w:marTop w:val="0"/>
              <w:marBottom w:val="0"/>
              <w:divBdr>
                <w:top w:val="none" w:sz="0" w:space="0" w:color="auto"/>
                <w:left w:val="none" w:sz="0" w:space="0" w:color="auto"/>
                <w:bottom w:val="none" w:sz="0" w:space="0" w:color="auto"/>
                <w:right w:val="none" w:sz="0" w:space="0" w:color="auto"/>
              </w:divBdr>
            </w:div>
            <w:div w:id="1685396330">
              <w:marLeft w:val="0"/>
              <w:marRight w:val="0"/>
              <w:marTop w:val="0"/>
              <w:marBottom w:val="0"/>
              <w:divBdr>
                <w:top w:val="none" w:sz="0" w:space="0" w:color="auto"/>
                <w:left w:val="none" w:sz="0" w:space="0" w:color="auto"/>
                <w:bottom w:val="none" w:sz="0" w:space="0" w:color="auto"/>
                <w:right w:val="none" w:sz="0" w:space="0" w:color="auto"/>
              </w:divBdr>
            </w:div>
            <w:div w:id="296835203">
              <w:marLeft w:val="0"/>
              <w:marRight w:val="0"/>
              <w:marTop w:val="0"/>
              <w:marBottom w:val="0"/>
              <w:divBdr>
                <w:top w:val="none" w:sz="0" w:space="0" w:color="auto"/>
                <w:left w:val="none" w:sz="0" w:space="0" w:color="auto"/>
                <w:bottom w:val="none" w:sz="0" w:space="0" w:color="auto"/>
                <w:right w:val="none" w:sz="0" w:space="0" w:color="auto"/>
              </w:divBdr>
            </w:div>
            <w:div w:id="1981374493">
              <w:marLeft w:val="0"/>
              <w:marRight w:val="0"/>
              <w:marTop w:val="0"/>
              <w:marBottom w:val="0"/>
              <w:divBdr>
                <w:top w:val="none" w:sz="0" w:space="0" w:color="auto"/>
                <w:left w:val="none" w:sz="0" w:space="0" w:color="auto"/>
                <w:bottom w:val="none" w:sz="0" w:space="0" w:color="auto"/>
                <w:right w:val="none" w:sz="0" w:space="0" w:color="auto"/>
              </w:divBdr>
            </w:div>
            <w:div w:id="21058761">
              <w:marLeft w:val="0"/>
              <w:marRight w:val="0"/>
              <w:marTop w:val="0"/>
              <w:marBottom w:val="0"/>
              <w:divBdr>
                <w:top w:val="none" w:sz="0" w:space="0" w:color="auto"/>
                <w:left w:val="none" w:sz="0" w:space="0" w:color="auto"/>
                <w:bottom w:val="none" w:sz="0" w:space="0" w:color="auto"/>
                <w:right w:val="none" w:sz="0" w:space="0" w:color="auto"/>
              </w:divBdr>
            </w:div>
            <w:div w:id="1696465618">
              <w:marLeft w:val="0"/>
              <w:marRight w:val="0"/>
              <w:marTop w:val="0"/>
              <w:marBottom w:val="0"/>
              <w:divBdr>
                <w:top w:val="none" w:sz="0" w:space="0" w:color="auto"/>
                <w:left w:val="none" w:sz="0" w:space="0" w:color="auto"/>
                <w:bottom w:val="none" w:sz="0" w:space="0" w:color="auto"/>
                <w:right w:val="none" w:sz="0" w:space="0" w:color="auto"/>
              </w:divBdr>
            </w:div>
            <w:div w:id="693192165">
              <w:marLeft w:val="0"/>
              <w:marRight w:val="0"/>
              <w:marTop w:val="0"/>
              <w:marBottom w:val="0"/>
              <w:divBdr>
                <w:top w:val="none" w:sz="0" w:space="0" w:color="auto"/>
                <w:left w:val="none" w:sz="0" w:space="0" w:color="auto"/>
                <w:bottom w:val="none" w:sz="0" w:space="0" w:color="auto"/>
                <w:right w:val="none" w:sz="0" w:space="0" w:color="auto"/>
              </w:divBdr>
            </w:div>
            <w:div w:id="532039907">
              <w:marLeft w:val="0"/>
              <w:marRight w:val="0"/>
              <w:marTop w:val="0"/>
              <w:marBottom w:val="0"/>
              <w:divBdr>
                <w:top w:val="none" w:sz="0" w:space="0" w:color="auto"/>
                <w:left w:val="none" w:sz="0" w:space="0" w:color="auto"/>
                <w:bottom w:val="none" w:sz="0" w:space="0" w:color="auto"/>
                <w:right w:val="none" w:sz="0" w:space="0" w:color="auto"/>
              </w:divBdr>
            </w:div>
            <w:div w:id="415830958">
              <w:marLeft w:val="0"/>
              <w:marRight w:val="0"/>
              <w:marTop w:val="0"/>
              <w:marBottom w:val="0"/>
              <w:divBdr>
                <w:top w:val="none" w:sz="0" w:space="0" w:color="auto"/>
                <w:left w:val="none" w:sz="0" w:space="0" w:color="auto"/>
                <w:bottom w:val="none" w:sz="0" w:space="0" w:color="auto"/>
                <w:right w:val="none" w:sz="0" w:space="0" w:color="auto"/>
              </w:divBdr>
            </w:div>
            <w:div w:id="372385003">
              <w:marLeft w:val="0"/>
              <w:marRight w:val="0"/>
              <w:marTop w:val="0"/>
              <w:marBottom w:val="0"/>
              <w:divBdr>
                <w:top w:val="none" w:sz="0" w:space="0" w:color="auto"/>
                <w:left w:val="none" w:sz="0" w:space="0" w:color="auto"/>
                <w:bottom w:val="none" w:sz="0" w:space="0" w:color="auto"/>
                <w:right w:val="none" w:sz="0" w:space="0" w:color="auto"/>
              </w:divBdr>
            </w:div>
            <w:div w:id="1305502522">
              <w:marLeft w:val="0"/>
              <w:marRight w:val="0"/>
              <w:marTop w:val="0"/>
              <w:marBottom w:val="0"/>
              <w:divBdr>
                <w:top w:val="none" w:sz="0" w:space="0" w:color="auto"/>
                <w:left w:val="none" w:sz="0" w:space="0" w:color="auto"/>
                <w:bottom w:val="none" w:sz="0" w:space="0" w:color="auto"/>
                <w:right w:val="none" w:sz="0" w:space="0" w:color="auto"/>
              </w:divBdr>
            </w:div>
            <w:div w:id="1387409146">
              <w:marLeft w:val="0"/>
              <w:marRight w:val="0"/>
              <w:marTop w:val="0"/>
              <w:marBottom w:val="0"/>
              <w:divBdr>
                <w:top w:val="none" w:sz="0" w:space="0" w:color="auto"/>
                <w:left w:val="none" w:sz="0" w:space="0" w:color="auto"/>
                <w:bottom w:val="none" w:sz="0" w:space="0" w:color="auto"/>
                <w:right w:val="none" w:sz="0" w:space="0" w:color="auto"/>
              </w:divBdr>
            </w:div>
            <w:div w:id="1288126820">
              <w:marLeft w:val="0"/>
              <w:marRight w:val="0"/>
              <w:marTop w:val="0"/>
              <w:marBottom w:val="0"/>
              <w:divBdr>
                <w:top w:val="none" w:sz="0" w:space="0" w:color="auto"/>
                <w:left w:val="none" w:sz="0" w:space="0" w:color="auto"/>
                <w:bottom w:val="none" w:sz="0" w:space="0" w:color="auto"/>
                <w:right w:val="none" w:sz="0" w:space="0" w:color="auto"/>
              </w:divBdr>
            </w:div>
            <w:div w:id="15424123">
              <w:marLeft w:val="0"/>
              <w:marRight w:val="0"/>
              <w:marTop w:val="0"/>
              <w:marBottom w:val="0"/>
              <w:divBdr>
                <w:top w:val="none" w:sz="0" w:space="0" w:color="auto"/>
                <w:left w:val="none" w:sz="0" w:space="0" w:color="auto"/>
                <w:bottom w:val="none" w:sz="0" w:space="0" w:color="auto"/>
                <w:right w:val="none" w:sz="0" w:space="0" w:color="auto"/>
              </w:divBdr>
            </w:div>
            <w:div w:id="1422797131">
              <w:marLeft w:val="0"/>
              <w:marRight w:val="0"/>
              <w:marTop w:val="0"/>
              <w:marBottom w:val="0"/>
              <w:divBdr>
                <w:top w:val="none" w:sz="0" w:space="0" w:color="auto"/>
                <w:left w:val="none" w:sz="0" w:space="0" w:color="auto"/>
                <w:bottom w:val="none" w:sz="0" w:space="0" w:color="auto"/>
                <w:right w:val="none" w:sz="0" w:space="0" w:color="auto"/>
              </w:divBdr>
            </w:div>
            <w:div w:id="878319801">
              <w:marLeft w:val="0"/>
              <w:marRight w:val="0"/>
              <w:marTop w:val="0"/>
              <w:marBottom w:val="0"/>
              <w:divBdr>
                <w:top w:val="none" w:sz="0" w:space="0" w:color="auto"/>
                <w:left w:val="none" w:sz="0" w:space="0" w:color="auto"/>
                <w:bottom w:val="none" w:sz="0" w:space="0" w:color="auto"/>
                <w:right w:val="none" w:sz="0" w:space="0" w:color="auto"/>
              </w:divBdr>
            </w:div>
            <w:div w:id="1500193996">
              <w:marLeft w:val="0"/>
              <w:marRight w:val="0"/>
              <w:marTop w:val="0"/>
              <w:marBottom w:val="0"/>
              <w:divBdr>
                <w:top w:val="none" w:sz="0" w:space="0" w:color="auto"/>
                <w:left w:val="none" w:sz="0" w:space="0" w:color="auto"/>
                <w:bottom w:val="none" w:sz="0" w:space="0" w:color="auto"/>
                <w:right w:val="none" w:sz="0" w:space="0" w:color="auto"/>
              </w:divBdr>
            </w:div>
            <w:div w:id="1684698791">
              <w:marLeft w:val="0"/>
              <w:marRight w:val="0"/>
              <w:marTop w:val="0"/>
              <w:marBottom w:val="0"/>
              <w:divBdr>
                <w:top w:val="none" w:sz="0" w:space="0" w:color="auto"/>
                <w:left w:val="none" w:sz="0" w:space="0" w:color="auto"/>
                <w:bottom w:val="none" w:sz="0" w:space="0" w:color="auto"/>
                <w:right w:val="none" w:sz="0" w:space="0" w:color="auto"/>
              </w:divBdr>
            </w:div>
            <w:div w:id="2043941885">
              <w:marLeft w:val="0"/>
              <w:marRight w:val="0"/>
              <w:marTop w:val="0"/>
              <w:marBottom w:val="0"/>
              <w:divBdr>
                <w:top w:val="none" w:sz="0" w:space="0" w:color="auto"/>
                <w:left w:val="none" w:sz="0" w:space="0" w:color="auto"/>
                <w:bottom w:val="none" w:sz="0" w:space="0" w:color="auto"/>
                <w:right w:val="none" w:sz="0" w:space="0" w:color="auto"/>
              </w:divBdr>
            </w:div>
          </w:divsChild>
        </w:div>
        <w:div w:id="358817575">
          <w:marLeft w:val="0"/>
          <w:marRight w:val="0"/>
          <w:marTop w:val="0"/>
          <w:marBottom w:val="0"/>
          <w:divBdr>
            <w:top w:val="none" w:sz="0" w:space="0" w:color="auto"/>
            <w:left w:val="none" w:sz="0" w:space="0" w:color="auto"/>
            <w:bottom w:val="none" w:sz="0" w:space="0" w:color="auto"/>
            <w:right w:val="none" w:sz="0" w:space="0" w:color="auto"/>
          </w:divBdr>
          <w:divsChild>
            <w:div w:id="195703185">
              <w:marLeft w:val="0"/>
              <w:marRight w:val="0"/>
              <w:marTop w:val="0"/>
              <w:marBottom w:val="0"/>
              <w:divBdr>
                <w:top w:val="none" w:sz="0" w:space="0" w:color="auto"/>
                <w:left w:val="none" w:sz="0" w:space="0" w:color="auto"/>
                <w:bottom w:val="none" w:sz="0" w:space="0" w:color="auto"/>
                <w:right w:val="none" w:sz="0" w:space="0" w:color="auto"/>
              </w:divBdr>
            </w:div>
            <w:div w:id="1554000372">
              <w:marLeft w:val="0"/>
              <w:marRight w:val="0"/>
              <w:marTop w:val="0"/>
              <w:marBottom w:val="0"/>
              <w:divBdr>
                <w:top w:val="none" w:sz="0" w:space="0" w:color="auto"/>
                <w:left w:val="none" w:sz="0" w:space="0" w:color="auto"/>
                <w:bottom w:val="none" w:sz="0" w:space="0" w:color="auto"/>
                <w:right w:val="none" w:sz="0" w:space="0" w:color="auto"/>
              </w:divBdr>
            </w:div>
            <w:div w:id="239414235">
              <w:marLeft w:val="0"/>
              <w:marRight w:val="0"/>
              <w:marTop w:val="0"/>
              <w:marBottom w:val="0"/>
              <w:divBdr>
                <w:top w:val="none" w:sz="0" w:space="0" w:color="auto"/>
                <w:left w:val="none" w:sz="0" w:space="0" w:color="auto"/>
                <w:bottom w:val="none" w:sz="0" w:space="0" w:color="auto"/>
                <w:right w:val="none" w:sz="0" w:space="0" w:color="auto"/>
              </w:divBdr>
            </w:div>
            <w:div w:id="273294415">
              <w:marLeft w:val="0"/>
              <w:marRight w:val="0"/>
              <w:marTop w:val="0"/>
              <w:marBottom w:val="0"/>
              <w:divBdr>
                <w:top w:val="none" w:sz="0" w:space="0" w:color="auto"/>
                <w:left w:val="none" w:sz="0" w:space="0" w:color="auto"/>
                <w:bottom w:val="none" w:sz="0" w:space="0" w:color="auto"/>
                <w:right w:val="none" w:sz="0" w:space="0" w:color="auto"/>
              </w:divBdr>
            </w:div>
            <w:div w:id="550768211">
              <w:marLeft w:val="0"/>
              <w:marRight w:val="0"/>
              <w:marTop w:val="0"/>
              <w:marBottom w:val="0"/>
              <w:divBdr>
                <w:top w:val="none" w:sz="0" w:space="0" w:color="auto"/>
                <w:left w:val="none" w:sz="0" w:space="0" w:color="auto"/>
                <w:bottom w:val="none" w:sz="0" w:space="0" w:color="auto"/>
                <w:right w:val="none" w:sz="0" w:space="0" w:color="auto"/>
              </w:divBdr>
            </w:div>
            <w:div w:id="2024092184">
              <w:marLeft w:val="0"/>
              <w:marRight w:val="0"/>
              <w:marTop w:val="0"/>
              <w:marBottom w:val="0"/>
              <w:divBdr>
                <w:top w:val="none" w:sz="0" w:space="0" w:color="auto"/>
                <w:left w:val="none" w:sz="0" w:space="0" w:color="auto"/>
                <w:bottom w:val="none" w:sz="0" w:space="0" w:color="auto"/>
                <w:right w:val="none" w:sz="0" w:space="0" w:color="auto"/>
              </w:divBdr>
            </w:div>
            <w:div w:id="1533688260">
              <w:marLeft w:val="0"/>
              <w:marRight w:val="0"/>
              <w:marTop w:val="0"/>
              <w:marBottom w:val="0"/>
              <w:divBdr>
                <w:top w:val="none" w:sz="0" w:space="0" w:color="auto"/>
                <w:left w:val="none" w:sz="0" w:space="0" w:color="auto"/>
                <w:bottom w:val="none" w:sz="0" w:space="0" w:color="auto"/>
                <w:right w:val="none" w:sz="0" w:space="0" w:color="auto"/>
              </w:divBdr>
            </w:div>
            <w:div w:id="40788642">
              <w:marLeft w:val="0"/>
              <w:marRight w:val="0"/>
              <w:marTop w:val="0"/>
              <w:marBottom w:val="0"/>
              <w:divBdr>
                <w:top w:val="none" w:sz="0" w:space="0" w:color="auto"/>
                <w:left w:val="none" w:sz="0" w:space="0" w:color="auto"/>
                <w:bottom w:val="none" w:sz="0" w:space="0" w:color="auto"/>
                <w:right w:val="none" w:sz="0" w:space="0" w:color="auto"/>
              </w:divBdr>
            </w:div>
            <w:div w:id="496657322">
              <w:marLeft w:val="0"/>
              <w:marRight w:val="0"/>
              <w:marTop w:val="0"/>
              <w:marBottom w:val="0"/>
              <w:divBdr>
                <w:top w:val="none" w:sz="0" w:space="0" w:color="auto"/>
                <w:left w:val="none" w:sz="0" w:space="0" w:color="auto"/>
                <w:bottom w:val="none" w:sz="0" w:space="0" w:color="auto"/>
                <w:right w:val="none" w:sz="0" w:space="0" w:color="auto"/>
              </w:divBdr>
            </w:div>
            <w:div w:id="805512378">
              <w:marLeft w:val="0"/>
              <w:marRight w:val="0"/>
              <w:marTop w:val="0"/>
              <w:marBottom w:val="0"/>
              <w:divBdr>
                <w:top w:val="none" w:sz="0" w:space="0" w:color="auto"/>
                <w:left w:val="none" w:sz="0" w:space="0" w:color="auto"/>
                <w:bottom w:val="none" w:sz="0" w:space="0" w:color="auto"/>
                <w:right w:val="none" w:sz="0" w:space="0" w:color="auto"/>
              </w:divBdr>
            </w:div>
            <w:div w:id="229342741">
              <w:marLeft w:val="0"/>
              <w:marRight w:val="0"/>
              <w:marTop w:val="0"/>
              <w:marBottom w:val="0"/>
              <w:divBdr>
                <w:top w:val="none" w:sz="0" w:space="0" w:color="auto"/>
                <w:left w:val="none" w:sz="0" w:space="0" w:color="auto"/>
                <w:bottom w:val="none" w:sz="0" w:space="0" w:color="auto"/>
                <w:right w:val="none" w:sz="0" w:space="0" w:color="auto"/>
              </w:divBdr>
            </w:div>
            <w:div w:id="1695573283">
              <w:marLeft w:val="0"/>
              <w:marRight w:val="0"/>
              <w:marTop w:val="0"/>
              <w:marBottom w:val="0"/>
              <w:divBdr>
                <w:top w:val="none" w:sz="0" w:space="0" w:color="auto"/>
                <w:left w:val="none" w:sz="0" w:space="0" w:color="auto"/>
                <w:bottom w:val="none" w:sz="0" w:space="0" w:color="auto"/>
                <w:right w:val="none" w:sz="0" w:space="0" w:color="auto"/>
              </w:divBdr>
            </w:div>
            <w:div w:id="1261523625">
              <w:marLeft w:val="0"/>
              <w:marRight w:val="0"/>
              <w:marTop w:val="0"/>
              <w:marBottom w:val="0"/>
              <w:divBdr>
                <w:top w:val="none" w:sz="0" w:space="0" w:color="auto"/>
                <w:left w:val="none" w:sz="0" w:space="0" w:color="auto"/>
                <w:bottom w:val="none" w:sz="0" w:space="0" w:color="auto"/>
                <w:right w:val="none" w:sz="0" w:space="0" w:color="auto"/>
              </w:divBdr>
            </w:div>
            <w:div w:id="647172868">
              <w:marLeft w:val="0"/>
              <w:marRight w:val="0"/>
              <w:marTop w:val="0"/>
              <w:marBottom w:val="0"/>
              <w:divBdr>
                <w:top w:val="none" w:sz="0" w:space="0" w:color="auto"/>
                <w:left w:val="none" w:sz="0" w:space="0" w:color="auto"/>
                <w:bottom w:val="none" w:sz="0" w:space="0" w:color="auto"/>
                <w:right w:val="none" w:sz="0" w:space="0" w:color="auto"/>
              </w:divBdr>
            </w:div>
            <w:div w:id="507410260">
              <w:marLeft w:val="0"/>
              <w:marRight w:val="0"/>
              <w:marTop w:val="0"/>
              <w:marBottom w:val="0"/>
              <w:divBdr>
                <w:top w:val="none" w:sz="0" w:space="0" w:color="auto"/>
                <w:left w:val="none" w:sz="0" w:space="0" w:color="auto"/>
                <w:bottom w:val="none" w:sz="0" w:space="0" w:color="auto"/>
                <w:right w:val="none" w:sz="0" w:space="0" w:color="auto"/>
              </w:divBdr>
            </w:div>
            <w:div w:id="93938550">
              <w:marLeft w:val="0"/>
              <w:marRight w:val="0"/>
              <w:marTop w:val="0"/>
              <w:marBottom w:val="0"/>
              <w:divBdr>
                <w:top w:val="none" w:sz="0" w:space="0" w:color="auto"/>
                <w:left w:val="none" w:sz="0" w:space="0" w:color="auto"/>
                <w:bottom w:val="none" w:sz="0" w:space="0" w:color="auto"/>
                <w:right w:val="none" w:sz="0" w:space="0" w:color="auto"/>
              </w:divBdr>
            </w:div>
            <w:div w:id="1987317738">
              <w:marLeft w:val="0"/>
              <w:marRight w:val="0"/>
              <w:marTop w:val="0"/>
              <w:marBottom w:val="0"/>
              <w:divBdr>
                <w:top w:val="none" w:sz="0" w:space="0" w:color="auto"/>
                <w:left w:val="none" w:sz="0" w:space="0" w:color="auto"/>
                <w:bottom w:val="none" w:sz="0" w:space="0" w:color="auto"/>
                <w:right w:val="none" w:sz="0" w:space="0" w:color="auto"/>
              </w:divBdr>
            </w:div>
            <w:div w:id="1223754520">
              <w:marLeft w:val="0"/>
              <w:marRight w:val="0"/>
              <w:marTop w:val="0"/>
              <w:marBottom w:val="0"/>
              <w:divBdr>
                <w:top w:val="none" w:sz="0" w:space="0" w:color="auto"/>
                <w:left w:val="none" w:sz="0" w:space="0" w:color="auto"/>
                <w:bottom w:val="none" w:sz="0" w:space="0" w:color="auto"/>
                <w:right w:val="none" w:sz="0" w:space="0" w:color="auto"/>
              </w:divBdr>
            </w:div>
            <w:div w:id="1315796210">
              <w:marLeft w:val="0"/>
              <w:marRight w:val="0"/>
              <w:marTop w:val="0"/>
              <w:marBottom w:val="0"/>
              <w:divBdr>
                <w:top w:val="none" w:sz="0" w:space="0" w:color="auto"/>
                <w:left w:val="none" w:sz="0" w:space="0" w:color="auto"/>
                <w:bottom w:val="none" w:sz="0" w:space="0" w:color="auto"/>
                <w:right w:val="none" w:sz="0" w:space="0" w:color="auto"/>
              </w:divBdr>
            </w:div>
            <w:div w:id="156728146">
              <w:marLeft w:val="0"/>
              <w:marRight w:val="0"/>
              <w:marTop w:val="0"/>
              <w:marBottom w:val="0"/>
              <w:divBdr>
                <w:top w:val="none" w:sz="0" w:space="0" w:color="auto"/>
                <w:left w:val="none" w:sz="0" w:space="0" w:color="auto"/>
                <w:bottom w:val="none" w:sz="0" w:space="0" w:color="auto"/>
                <w:right w:val="none" w:sz="0" w:space="0" w:color="auto"/>
              </w:divBdr>
            </w:div>
          </w:divsChild>
        </w:div>
        <w:div w:id="1206018839">
          <w:marLeft w:val="0"/>
          <w:marRight w:val="0"/>
          <w:marTop w:val="0"/>
          <w:marBottom w:val="0"/>
          <w:divBdr>
            <w:top w:val="none" w:sz="0" w:space="0" w:color="auto"/>
            <w:left w:val="none" w:sz="0" w:space="0" w:color="auto"/>
            <w:bottom w:val="none" w:sz="0" w:space="0" w:color="auto"/>
            <w:right w:val="none" w:sz="0" w:space="0" w:color="auto"/>
          </w:divBdr>
          <w:divsChild>
            <w:div w:id="1730303167">
              <w:marLeft w:val="0"/>
              <w:marRight w:val="0"/>
              <w:marTop w:val="0"/>
              <w:marBottom w:val="0"/>
              <w:divBdr>
                <w:top w:val="none" w:sz="0" w:space="0" w:color="auto"/>
                <w:left w:val="none" w:sz="0" w:space="0" w:color="auto"/>
                <w:bottom w:val="none" w:sz="0" w:space="0" w:color="auto"/>
                <w:right w:val="none" w:sz="0" w:space="0" w:color="auto"/>
              </w:divBdr>
            </w:div>
            <w:div w:id="189877866">
              <w:marLeft w:val="0"/>
              <w:marRight w:val="0"/>
              <w:marTop w:val="0"/>
              <w:marBottom w:val="0"/>
              <w:divBdr>
                <w:top w:val="none" w:sz="0" w:space="0" w:color="auto"/>
                <w:left w:val="none" w:sz="0" w:space="0" w:color="auto"/>
                <w:bottom w:val="none" w:sz="0" w:space="0" w:color="auto"/>
                <w:right w:val="none" w:sz="0" w:space="0" w:color="auto"/>
              </w:divBdr>
            </w:div>
            <w:div w:id="1420443765">
              <w:marLeft w:val="0"/>
              <w:marRight w:val="0"/>
              <w:marTop w:val="0"/>
              <w:marBottom w:val="0"/>
              <w:divBdr>
                <w:top w:val="none" w:sz="0" w:space="0" w:color="auto"/>
                <w:left w:val="none" w:sz="0" w:space="0" w:color="auto"/>
                <w:bottom w:val="none" w:sz="0" w:space="0" w:color="auto"/>
                <w:right w:val="none" w:sz="0" w:space="0" w:color="auto"/>
              </w:divBdr>
            </w:div>
            <w:div w:id="1723019486">
              <w:marLeft w:val="0"/>
              <w:marRight w:val="0"/>
              <w:marTop w:val="0"/>
              <w:marBottom w:val="0"/>
              <w:divBdr>
                <w:top w:val="none" w:sz="0" w:space="0" w:color="auto"/>
                <w:left w:val="none" w:sz="0" w:space="0" w:color="auto"/>
                <w:bottom w:val="none" w:sz="0" w:space="0" w:color="auto"/>
                <w:right w:val="none" w:sz="0" w:space="0" w:color="auto"/>
              </w:divBdr>
            </w:div>
            <w:div w:id="1245383226">
              <w:marLeft w:val="0"/>
              <w:marRight w:val="0"/>
              <w:marTop w:val="0"/>
              <w:marBottom w:val="0"/>
              <w:divBdr>
                <w:top w:val="none" w:sz="0" w:space="0" w:color="auto"/>
                <w:left w:val="none" w:sz="0" w:space="0" w:color="auto"/>
                <w:bottom w:val="none" w:sz="0" w:space="0" w:color="auto"/>
                <w:right w:val="none" w:sz="0" w:space="0" w:color="auto"/>
              </w:divBdr>
            </w:div>
            <w:div w:id="1773209425">
              <w:marLeft w:val="0"/>
              <w:marRight w:val="0"/>
              <w:marTop w:val="0"/>
              <w:marBottom w:val="0"/>
              <w:divBdr>
                <w:top w:val="none" w:sz="0" w:space="0" w:color="auto"/>
                <w:left w:val="none" w:sz="0" w:space="0" w:color="auto"/>
                <w:bottom w:val="none" w:sz="0" w:space="0" w:color="auto"/>
                <w:right w:val="none" w:sz="0" w:space="0" w:color="auto"/>
              </w:divBdr>
            </w:div>
            <w:div w:id="862670318">
              <w:marLeft w:val="0"/>
              <w:marRight w:val="0"/>
              <w:marTop w:val="0"/>
              <w:marBottom w:val="0"/>
              <w:divBdr>
                <w:top w:val="none" w:sz="0" w:space="0" w:color="auto"/>
                <w:left w:val="none" w:sz="0" w:space="0" w:color="auto"/>
                <w:bottom w:val="none" w:sz="0" w:space="0" w:color="auto"/>
                <w:right w:val="none" w:sz="0" w:space="0" w:color="auto"/>
              </w:divBdr>
            </w:div>
            <w:div w:id="961157843">
              <w:marLeft w:val="0"/>
              <w:marRight w:val="0"/>
              <w:marTop w:val="0"/>
              <w:marBottom w:val="0"/>
              <w:divBdr>
                <w:top w:val="none" w:sz="0" w:space="0" w:color="auto"/>
                <w:left w:val="none" w:sz="0" w:space="0" w:color="auto"/>
                <w:bottom w:val="none" w:sz="0" w:space="0" w:color="auto"/>
                <w:right w:val="none" w:sz="0" w:space="0" w:color="auto"/>
              </w:divBdr>
            </w:div>
            <w:div w:id="138230254">
              <w:marLeft w:val="0"/>
              <w:marRight w:val="0"/>
              <w:marTop w:val="0"/>
              <w:marBottom w:val="0"/>
              <w:divBdr>
                <w:top w:val="none" w:sz="0" w:space="0" w:color="auto"/>
                <w:left w:val="none" w:sz="0" w:space="0" w:color="auto"/>
                <w:bottom w:val="none" w:sz="0" w:space="0" w:color="auto"/>
                <w:right w:val="none" w:sz="0" w:space="0" w:color="auto"/>
              </w:divBdr>
            </w:div>
            <w:div w:id="1454252425">
              <w:marLeft w:val="0"/>
              <w:marRight w:val="0"/>
              <w:marTop w:val="0"/>
              <w:marBottom w:val="0"/>
              <w:divBdr>
                <w:top w:val="none" w:sz="0" w:space="0" w:color="auto"/>
                <w:left w:val="none" w:sz="0" w:space="0" w:color="auto"/>
                <w:bottom w:val="none" w:sz="0" w:space="0" w:color="auto"/>
                <w:right w:val="none" w:sz="0" w:space="0" w:color="auto"/>
              </w:divBdr>
            </w:div>
            <w:div w:id="2126734228">
              <w:marLeft w:val="0"/>
              <w:marRight w:val="0"/>
              <w:marTop w:val="0"/>
              <w:marBottom w:val="0"/>
              <w:divBdr>
                <w:top w:val="none" w:sz="0" w:space="0" w:color="auto"/>
                <w:left w:val="none" w:sz="0" w:space="0" w:color="auto"/>
                <w:bottom w:val="none" w:sz="0" w:space="0" w:color="auto"/>
                <w:right w:val="none" w:sz="0" w:space="0" w:color="auto"/>
              </w:divBdr>
            </w:div>
            <w:div w:id="521624877">
              <w:marLeft w:val="0"/>
              <w:marRight w:val="0"/>
              <w:marTop w:val="0"/>
              <w:marBottom w:val="0"/>
              <w:divBdr>
                <w:top w:val="none" w:sz="0" w:space="0" w:color="auto"/>
                <w:left w:val="none" w:sz="0" w:space="0" w:color="auto"/>
                <w:bottom w:val="none" w:sz="0" w:space="0" w:color="auto"/>
                <w:right w:val="none" w:sz="0" w:space="0" w:color="auto"/>
              </w:divBdr>
            </w:div>
            <w:div w:id="1053236972">
              <w:marLeft w:val="0"/>
              <w:marRight w:val="0"/>
              <w:marTop w:val="0"/>
              <w:marBottom w:val="0"/>
              <w:divBdr>
                <w:top w:val="none" w:sz="0" w:space="0" w:color="auto"/>
                <w:left w:val="none" w:sz="0" w:space="0" w:color="auto"/>
                <w:bottom w:val="none" w:sz="0" w:space="0" w:color="auto"/>
                <w:right w:val="none" w:sz="0" w:space="0" w:color="auto"/>
              </w:divBdr>
            </w:div>
            <w:div w:id="896090620">
              <w:marLeft w:val="0"/>
              <w:marRight w:val="0"/>
              <w:marTop w:val="0"/>
              <w:marBottom w:val="0"/>
              <w:divBdr>
                <w:top w:val="none" w:sz="0" w:space="0" w:color="auto"/>
                <w:left w:val="none" w:sz="0" w:space="0" w:color="auto"/>
                <w:bottom w:val="none" w:sz="0" w:space="0" w:color="auto"/>
                <w:right w:val="none" w:sz="0" w:space="0" w:color="auto"/>
              </w:divBdr>
            </w:div>
            <w:div w:id="59907789">
              <w:marLeft w:val="0"/>
              <w:marRight w:val="0"/>
              <w:marTop w:val="0"/>
              <w:marBottom w:val="0"/>
              <w:divBdr>
                <w:top w:val="none" w:sz="0" w:space="0" w:color="auto"/>
                <w:left w:val="none" w:sz="0" w:space="0" w:color="auto"/>
                <w:bottom w:val="none" w:sz="0" w:space="0" w:color="auto"/>
                <w:right w:val="none" w:sz="0" w:space="0" w:color="auto"/>
              </w:divBdr>
            </w:div>
            <w:div w:id="1912888499">
              <w:marLeft w:val="0"/>
              <w:marRight w:val="0"/>
              <w:marTop w:val="0"/>
              <w:marBottom w:val="0"/>
              <w:divBdr>
                <w:top w:val="none" w:sz="0" w:space="0" w:color="auto"/>
                <w:left w:val="none" w:sz="0" w:space="0" w:color="auto"/>
                <w:bottom w:val="none" w:sz="0" w:space="0" w:color="auto"/>
                <w:right w:val="none" w:sz="0" w:space="0" w:color="auto"/>
              </w:divBdr>
            </w:div>
            <w:div w:id="1358968578">
              <w:marLeft w:val="0"/>
              <w:marRight w:val="0"/>
              <w:marTop w:val="0"/>
              <w:marBottom w:val="0"/>
              <w:divBdr>
                <w:top w:val="none" w:sz="0" w:space="0" w:color="auto"/>
                <w:left w:val="none" w:sz="0" w:space="0" w:color="auto"/>
                <w:bottom w:val="none" w:sz="0" w:space="0" w:color="auto"/>
                <w:right w:val="none" w:sz="0" w:space="0" w:color="auto"/>
              </w:divBdr>
            </w:div>
            <w:div w:id="1472676744">
              <w:marLeft w:val="0"/>
              <w:marRight w:val="0"/>
              <w:marTop w:val="0"/>
              <w:marBottom w:val="0"/>
              <w:divBdr>
                <w:top w:val="none" w:sz="0" w:space="0" w:color="auto"/>
                <w:left w:val="none" w:sz="0" w:space="0" w:color="auto"/>
                <w:bottom w:val="none" w:sz="0" w:space="0" w:color="auto"/>
                <w:right w:val="none" w:sz="0" w:space="0" w:color="auto"/>
              </w:divBdr>
            </w:div>
            <w:div w:id="869345162">
              <w:marLeft w:val="0"/>
              <w:marRight w:val="0"/>
              <w:marTop w:val="0"/>
              <w:marBottom w:val="0"/>
              <w:divBdr>
                <w:top w:val="none" w:sz="0" w:space="0" w:color="auto"/>
                <w:left w:val="none" w:sz="0" w:space="0" w:color="auto"/>
                <w:bottom w:val="none" w:sz="0" w:space="0" w:color="auto"/>
                <w:right w:val="none" w:sz="0" w:space="0" w:color="auto"/>
              </w:divBdr>
            </w:div>
            <w:div w:id="1880782054">
              <w:marLeft w:val="0"/>
              <w:marRight w:val="0"/>
              <w:marTop w:val="0"/>
              <w:marBottom w:val="0"/>
              <w:divBdr>
                <w:top w:val="none" w:sz="0" w:space="0" w:color="auto"/>
                <w:left w:val="none" w:sz="0" w:space="0" w:color="auto"/>
                <w:bottom w:val="none" w:sz="0" w:space="0" w:color="auto"/>
                <w:right w:val="none" w:sz="0" w:space="0" w:color="auto"/>
              </w:divBdr>
            </w:div>
          </w:divsChild>
        </w:div>
        <w:div w:id="794250018">
          <w:marLeft w:val="0"/>
          <w:marRight w:val="0"/>
          <w:marTop w:val="0"/>
          <w:marBottom w:val="0"/>
          <w:divBdr>
            <w:top w:val="none" w:sz="0" w:space="0" w:color="auto"/>
            <w:left w:val="none" w:sz="0" w:space="0" w:color="auto"/>
            <w:bottom w:val="none" w:sz="0" w:space="0" w:color="auto"/>
            <w:right w:val="none" w:sz="0" w:space="0" w:color="auto"/>
          </w:divBdr>
          <w:divsChild>
            <w:div w:id="166529486">
              <w:marLeft w:val="0"/>
              <w:marRight w:val="0"/>
              <w:marTop w:val="0"/>
              <w:marBottom w:val="0"/>
              <w:divBdr>
                <w:top w:val="none" w:sz="0" w:space="0" w:color="auto"/>
                <w:left w:val="none" w:sz="0" w:space="0" w:color="auto"/>
                <w:bottom w:val="none" w:sz="0" w:space="0" w:color="auto"/>
                <w:right w:val="none" w:sz="0" w:space="0" w:color="auto"/>
              </w:divBdr>
            </w:div>
            <w:div w:id="880089023">
              <w:marLeft w:val="0"/>
              <w:marRight w:val="0"/>
              <w:marTop w:val="0"/>
              <w:marBottom w:val="0"/>
              <w:divBdr>
                <w:top w:val="none" w:sz="0" w:space="0" w:color="auto"/>
                <w:left w:val="none" w:sz="0" w:space="0" w:color="auto"/>
                <w:bottom w:val="none" w:sz="0" w:space="0" w:color="auto"/>
                <w:right w:val="none" w:sz="0" w:space="0" w:color="auto"/>
              </w:divBdr>
            </w:div>
            <w:div w:id="680354200">
              <w:marLeft w:val="0"/>
              <w:marRight w:val="0"/>
              <w:marTop w:val="0"/>
              <w:marBottom w:val="0"/>
              <w:divBdr>
                <w:top w:val="none" w:sz="0" w:space="0" w:color="auto"/>
                <w:left w:val="none" w:sz="0" w:space="0" w:color="auto"/>
                <w:bottom w:val="none" w:sz="0" w:space="0" w:color="auto"/>
                <w:right w:val="none" w:sz="0" w:space="0" w:color="auto"/>
              </w:divBdr>
            </w:div>
            <w:div w:id="1932615349">
              <w:marLeft w:val="0"/>
              <w:marRight w:val="0"/>
              <w:marTop w:val="0"/>
              <w:marBottom w:val="0"/>
              <w:divBdr>
                <w:top w:val="none" w:sz="0" w:space="0" w:color="auto"/>
                <w:left w:val="none" w:sz="0" w:space="0" w:color="auto"/>
                <w:bottom w:val="none" w:sz="0" w:space="0" w:color="auto"/>
                <w:right w:val="none" w:sz="0" w:space="0" w:color="auto"/>
              </w:divBdr>
            </w:div>
            <w:div w:id="157036857">
              <w:marLeft w:val="0"/>
              <w:marRight w:val="0"/>
              <w:marTop w:val="0"/>
              <w:marBottom w:val="0"/>
              <w:divBdr>
                <w:top w:val="none" w:sz="0" w:space="0" w:color="auto"/>
                <w:left w:val="none" w:sz="0" w:space="0" w:color="auto"/>
                <w:bottom w:val="none" w:sz="0" w:space="0" w:color="auto"/>
                <w:right w:val="none" w:sz="0" w:space="0" w:color="auto"/>
              </w:divBdr>
            </w:div>
            <w:div w:id="2082021069">
              <w:marLeft w:val="0"/>
              <w:marRight w:val="0"/>
              <w:marTop w:val="0"/>
              <w:marBottom w:val="0"/>
              <w:divBdr>
                <w:top w:val="none" w:sz="0" w:space="0" w:color="auto"/>
                <w:left w:val="none" w:sz="0" w:space="0" w:color="auto"/>
                <w:bottom w:val="none" w:sz="0" w:space="0" w:color="auto"/>
                <w:right w:val="none" w:sz="0" w:space="0" w:color="auto"/>
              </w:divBdr>
            </w:div>
            <w:div w:id="1658993790">
              <w:marLeft w:val="0"/>
              <w:marRight w:val="0"/>
              <w:marTop w:val="0"/>
              <w:marBottom w:val="0"/>
              <w:divBdr>
                <w:top w:val="none" w:sz="0" w:space="0" w:color="auto"/>
                <w:left w:val="none" w:sz="0" w:space="0" w:color="auto"/>
                <w:bottom w:val="none" w:sz="0" w:space="0" w:color="auto"/>
                <w:right w:val="none" w:sz="0" w:space="0" w:color="auto"/>
              </w:divBdr>
            </w:div>
            <w:div w:id="1192763304">
              <w:marLeft w:val="0"/>
              <w:marRight w:val="0"/>
              <w:marTop w:val="0"/>
              <w:marBottom w:val="0"/>
              <w:divBdr>
                <w:top w:val="none" w:sz="0" w:space="0" w:color="auto"/>
                <w:left w:val="none" w:sz="0" w:space="0" w:color="auto"/>
                <w:bottom w:val="none" w:sz="0" w:space="0" w:color="auto"/>
                <w:right w:val="none" w:sz="0" w:space="0" w:color="auto"/>
              </w:divBdr>
            </w:div>
            <w:div w:id="185024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79847">
      <w:bodyDiv w:val="1"/>
      <w:marLeft w:val="0"/>
      <w:marRight w:val="0"/>
      <w:marTop w:val="0"/>
      <w:marBottom w:val="0"/>
      <w:divBdr>
        <w:top w:val="none" w:sz="0" w:space="0" w:color="auto"/>
        <w:left w:val="none" w:sz="0" w:space="0" w:color="auto"/>
        <w:bottom w:val="none" w:sz="0" w:space="0" w:color="auto"/>
        <w:right w:val="none" w:sz="0" w:space="0" w:color="auto"/>
      </w:divBdr>
      <w:divsChild>
        <w:div w:id="44180337">
          <w:marLeft w:val="0"/>
          <w:marRight w:val="0"/>
          <w:marTop w:val="0"/>
          <w:marBottom w:val="0"/>
          <w:divBdr>
            <w:top w:val="none" w:sz="0" w:space="0" w:color="auto"/>
            <w:left w:val="none" w:sz="0" w:space="0" w:color="auto"/>
            <w:bottom w:val="none" w:sz="0" w:space="0" w:color="auto"/>
            <w:right w:val="none" w:sz="0" w:space="0" w:color="auto"/>
          </w:divBdr>
          <w:divsChild>
            <w:div w:id="983387940">
              <w:marLeft w:val="0"/>
              <w:marRight w:val="0"/>
              <w:marTop w:val="0"/>
              <w:marBottom w:val="0"/>
              <w:divBdr>
                <w:top w:val="none" w:sz="0" w:space="0" w:color="auto"/>
                <w:left w:val="none" w:sz="0" w:space="0" w:color="auto"/>
                <w:bottom w:val="none" w:sz="0" w:space="0" w:color="auto"/>
                <w:right w:val="none" w:sz="0" w:space="0" w:color="auto"/>
              </w:divBdr>
            </w:div>
            <w:div w:id="340277367">
              <w:marLeft w:val="0"/>
              <w:marRight w:val="0"/>
              <w:marTop w:val="0"/>
              <w:marBottom w:val="0"/>
              <w:divBdr>
                <w:top w:val="none" w:sz="0" w:space="0" w:color="auto"/>
                <w:left w:val="none" w:sz="0" w:space="0" w:color="auto"/>
                <w:bottom w:val="none" w:sz="0" w:space="0" w:color="auto"/>
                <w:right w:val="none" w:sz="0" w:space="0" w:color="auto"/>
              </w:divBdr>
            </w:div>
            <w:div w:id="1961102583">
              <w:marLeft w:val="0"/>
              <w:marRight w:val="0"/>
              <w:marTop w:val="0"/>
              <w:marBottom w:val="0"/>
              <w:divBdr>
                <w:top w:val="none" w:sz="0" w:space="0" w:color="auto"/>
                <w:left w:val="none" w:sz="0" w:space="0" w:color="auto"/>
                <w:bottom w:val="none" w:sz="0" w:space="0" w:color="auto"/>
                <w:right w:val="none" w:sz="0" w:space="0" w:color="auto"/>
              </w:divBdr>
            </w:div>
            <w:div w:id="1757556300">
              <w:marLeft w:val="0"/>
              <w:marRight w:val="0"/>
              <w:marTop w:val="0"/>
              <w:marBottom w:val="0"/>
              <w:divBdr>
                <w:top w:val="none" w:sz="0" w:space="0" w:color="auto"/>
                <w:left w:val="none" w:sz="0" w:space="0" w:color="auto"/>
                <w:bottom w:val="none" w:sz="0" w:space="0" w:color="auto"/>
                <w:right w:val="none" w:sz="0" w:space="0" w:color="auto"/>
              </w:divBdr>
            </w:div>
            <w:div w:id="1805779278">
              <w:marLeft w:val="0"/>
              <w:marRight w:val="0"/>
              <w:marTop w:val="0"/>
              <w:marBottom w:val="0"/>
              <w:divBdr>
                <w:top w:val="none" w:sz="0" w:space="0" w:color="auto"/>
                <w:left w:val="none" w:sz="0" w:space="0" w:color="auto"/>
                <w:bottom w:val="none" w:sz="0" w:space="0" w:color="auto"/>
                <w:right w:val="none" w:sz="0" w:space="0" w:color="auto"/>
              </w:divBdr>
            </w:div>
            <w:div w:id="1520120301">
              <w:marLeft w:val="0"/>
              <w:marRight w:val="0"/>
              <w:marTop w:val="0"/>
              <w:marBottom w:val="0"/>
              <w:divBdr>
                <w:top w:val="none" w:sz="0" w:space="0" w:color="auto"/>
                <w:left w:val="none" w:sz="0" w:space="0" w:color="auto"/>
                <w:bottom w:val="none" w:sz="0" w:space="0" w:color="auto"/>
                <w:right w:val="none" w:sz="0" w:space="0" w:color="auto"/>
              </w:divBdr>
            </w:div>
            <w:div w:id="1470440027">
              <w:marLeft w:val="0"/>
              <w:marRight w:val="0"/>
              <w:marTop w:val="0"/>
              <w:marBottom w:val="0"/>
              <w:divBdr>
                <w:top w:val="none" w:sz="0" w:space="0" w:color="auto"/>
                <w:left w:val="none" w:sz="0" w:space="0" w:color="auto"/>
                <w:bottom w:val="none" w:sz="0" w:space="0" w:color="auto"/>
                <w:right w:val="none" w:sz="0" w:space="0" w:color="auto"/>
              </w:divBdr>
            </w:div>
          </w:divsChild>
        </w:div>
        <w:div w:id="243416415">
          <w:marLeft w:val="0"/>
          <w:marRight w:val="0"/>
          <w:marTop w:val="0"/>
          <w:marBottom w:val="0"/>
          <w:divBdr>
            <w:top w:val="none" w:sz="0" w:space="0" w:color="auto"/>
            <w:left w:val="none" w:sz="0" w:space="0" w:color="auto"/>
            <w:bottom w:val="none" w:sz="0" w:space="0" w:color="auto"/>
            <w:right w:val="none" w:sz="0" w:space="0" w:color="auto"/>
          </w:divBdr>
          <w:divsChild>
            <w:div w:id="70548168">
              <w:marLeft w:val="0"/>
              <w:marRight w:val="0"/>
              <w:marTop w:val="0"/>
              <w:marBottom w:val="0"/>
              <w:divBdr>
                <w:top w:val="none" w:sz="0" w:space="0" w:color="auto"/>
                <w:left w:val="none" w:sz="0" w:space="0" w:color="auto"/>
                <w:bottom w:val="none" w:sz="0" w:space="0" w:color="auto"/>
                <w:right w:val="none" w:sz="0" w:space="0" w:color="auto"/>
              </w:divBdr>
            </w:div>
            <w:div w:id="193661573">
              <w:marLeft w:val="0"/>
              <w:marRight w:val="0"/>
              <w:marTop w:val="0"/>
              <w:marBottom w:val="0"/>
              <w:divBdr>
                <w:top w:val="none" w:sz="0" w:space="0" w:color="auto"/>
                <w:left w:val="none" w:sz="0" w:space="0" w:color="auto"/>
                <w:bottom w:val="none" w:sz="0" w:space="0" w:color="auto"/>
                <w:right w:val="none" w:sz="0" w:space="0" w:color="auto"/>
              </w:divBdr>
            </w:div>
            <w:div w:id="2141263773">
              <w:marLeft w:val="0"/>
              <w:marRight w:val="0"/>
              <w:marTop w:val="0"/>
              <w:marBottom w:val="0"/>
              <w:divBdr>
                <w:top w:val="none" w:sz="0" w:space="0" w:color="auto"/>
                <w:left w:val="none" w:sz="0" w:space="0" w:color="auto"/>
                <w:bottom w:val="none" w:sz="0" w:space="0" w:color="auto"/>
                <w:right w:val="none" w:sz="0" w:space="0" w:color="auto"/>
              </w:divBdr>
            </w:div>
            <w:div w:id="209343426">
              <w:marLeft w:val="0"/>
              <w:marRight w:val="0"/>
              <w:marTop w:val="0"/>
              <w:marBottom w:val="0"/>
              <w:divBdr>
                <w:top w:val="none" w:sz="0" w:space="0" w:color="auto"/>
                <w:left w:val="none" w:sz="0" w:space="0" w:color="auto"/>
                <w:bottom w:val="none" w:sz="0" w:space="0" w:color="auto"/>
                <w:right w:val="none" w:sz="0" w:space="0" w:color="auto"/>
              </w:divBdr>
            </w:div>
            <w:div w:id="381903709">
              <w:marLeft w:val="0"/>
              <w:marRight w:val="0"/>
              <w:marTop w:val="0"/>
              <w:marBottom w:val="0"/>
              <w:divBdr>
                <w:top w:val="none" w:sz="0" w:space="0" w:color="auto"/>
                <w:left w:val="none" w:sz="0" w:space="0" w:color="auto"/>
                <w:bottom w:val="none" w:sz="0" w:space="0" w:color="auto"/>
                <w:right w:val="none" w:sz="0" w:space="0" w:color="auto"/>
              </w:divBdr>
            </w:div>
            <w:div w:id="307324226">
              <w:marLeft w:val="0"/>
              <w:marRight w:val="0"/>
              <w:marTop w:val="0"/>
              <w:marBottom w:val="0"/>
              <w:divBdr>
                <w:top w:val="none" w:sz="0" w:space="0" w:color="auto"/>
                <w:left w:val="none" w:sz="0" w:space="0" w:color="auto"/>
                <w:bottom w:val="none" w:sz="0" w:space="0" w:color="auto"/>
                <w:right w:val="none" w:sz="0" w:space="0" w:color="auto"/>
              </w:divBdr>
            </w:div>
            <w:div w:id="976566694">
              <w:marLeft w:val="0"/>
              <w:marRight w:val="0"/>
              <w:marTop w:val="0"/>
              <w:marBottom w:val="0"/>
              <w:divBdr>
                <w:top w:val="none" w:sz="0" w:space="0" w:color="auto"/>
                <w:left w:val="none" w:sz="0" w:space="0" w:color="auto"/>
                <w:bottom w:val="none" w:sz="0" w:space="0" w:color="auto"/>
                <w:right w:val="none" w:sz="0" w:space="0" w:color="auto"/>
              </w:divBdr>
            </w:div>
            <w:div w:id="928078184">
              <w:marLeft w:val="0"/>
              <w:marRight w:val="0"/>
              <w:marTop w:val="0"/>
              <w:marBottom w:val="0"/>
              <w:divBdr>
                <w:top w:val="none" w:sz="0" w:space="0" w:color="auto"/>
                <w:left w:val="none" w:sz="0" w:space="0" w:color="auto"/>
                <w:bottom w:val="none" w:sz="0" w:space="0" w:color="auto"/>
                <w:right w:val="none" w:sz="0" w:space="0" w:color="auto"/>
              </w:divBdr>
            </w:div>
            <w:div w:id="2101679293">
              <w:marLeft w:val="0"/>
              <w:marRight w:val="0"/>
              <w:marTop w:val="0"/>
              <w:marBottom w:val="0"/>
              <w:divBdr>
                <w:top w:val="none" w:sz="0" w:space="0" w:color="auto"/>
                <w:left w:val="none" w:sz="0" w:space="0" w:color="auto"/>
                <w:bottom w:val="none" w:sz="0" w:space="0" w:color="auto"/>
                <w:right w:val="none" w:sz="0" w:space="0" w:color="auto"/>
              </w:divBdr>
            </w:div>
            <w:div w:id="380636328">
              <w:marLeft w:val="0"/>
              <w:marRight w:val="0"/>
              <w:marTop w:val="0"/>
              <w:marBottom w:val="0"/>
              <w:divBdr>
                <w:top w:val="none" w:sz="0" w:space="0" w:color="auto"/>
                <w:left w:val="none" w:sz="0" w:space="0" w:color="auto"/>
                <w:bottom w:val="none" w:sz="0" w:space="0" w:color="auto"/>
                <w:right w:val="none" w:sz="0" w:space="0" w:color="auto"/>
              </w:divBdr>
            </w:div>
            <w:div w:id="708074044">
              <w:marLeft w:val="0"/>
              <w:marRight w:val="0"/>
              <w:marTop w:val="0"/>
              <w:marBottom w:val="0"/>
              <w:divBdr>
                <w:top w:val="none" w:sz="0" w:space="0" w:color="auto"/>
                <w:left w:val="none" w:sz="0" w:space="0" w:color="auto"/>
                <w:bottom w:val="none" w:sz="0" w:space="0" w:color="auto"/>
                <w:right w:val="none" w:sz="0" w:space="0" w:color="auto"/>
              </w:divBdr>
            </w:div>
            <w:div w:id="2088764778">
              <w:marLeft w:val="0"/>
              <w:marRight w:val="0"/>
              <w:marTop w:val="0"/>
              <w:marBottom w:val="0"/>
              <w:divBdr>
                <w:top w:val="none" w:sz="0" w:space="0" w:color="auto"/>
                <w:left w:val="none" w:sz="0" w:space="0" w:color="auto"/>
                <w:bottom w:val="none" w:sz="0" w:space="0" w:color="auto"/>
                <w:right w:val="none" w:sz="0" w:space="0" w:color="auto"/>
              </w:divBdr>
            </w:div>
            <w:div w:id="1065377247">
              <w:marLeft w:val="0"/>
              <w:marRight w:val="0"/>
              <w:marTop w:val="0"/>
              <w:marBottom w:val="0"/>
              <w:divBdr>
                <w:top w:val="none" w:sz="0" w:space="0" w:color="auto"/>
                <w:left w:val="none" w:sz="0" w:space="0" w:color="auto"/>
                <w:bottom w:val="none" w:sz="0" w:space="0" w:color="auto"/>
                <w:right w:val="none" w:sz="0" w:space="0" w:color="auto"/>
              </w:divBdr>
            </w:div>
            <w:div w:id="1377313027">
              <w:marLeft w:val="0"/>
              <w:marRight w:val="0"/>
              <w:marTop w:val="0"/>
              <w:marBottom w:val="0"/>
              <w:divBdr>
                <w:top w:val="none" w:sz="0" w:space="0" w:color="auto"/>
                <w:left w:val="none" w:sz="0" w:space="0" w:color="auto"/>
                <w:bottom w:val="none" w:sz="0" w:space="0" w:color="auto"/>
                <w:right w:val="none" w:sz="0" w:space="0" w:color="auto"/>
              </w:divBdr>
            </w:div>
            <w:div w:id="1967931755">
              <w:marLeft w:val="0"/>
              <w:marRight w:val="0"/>
              <w:marTop w:val="0"/>
              <w:marBottom w:val="0"/>
              <w:divBdr>
                <w:top w:val="none" w:sz="0" w:space="0" w:color="auto"/>
                <w:left w:val="none" w:sz="0" w:space="0" w:color="auto"/>
                <w:bottom w:val="none" w:sz="0" w:space="0" w:color="auto"/>
                <w:right w:val="none" w:sz="0" w:space="0" w:color="auto"/>
              </w:divBdr>
            </w:div>
            <w:div w:id="607542976">
              <w:marLeft w:val="0"/>
              <w:marRight w:val="0"/>
              <w:marTop w:val="0"/>
              <w:marBottom w:val="0"/>
              <w:divBdr>
                <w:top w:val="none" w:sz="0" w:space="0" w:color="auto"/>
                <w:left w:val="none" w:sz="0" w:space="0" w:color="auto"/>
                <w:bottom w:val="none" w:sz="0" w:space="0" w:color="auto"/>
                <w:right w:val="none" w:sz="0" w:space="0" w:color="auto"/>
              </w:divBdr>
            </w:div>
            <w:div w:id="304042328">
              <w:marLeft w:val="0"/>
              <w:marRight w:val="0"/>
              <w:marTop w:val="0"/>
              <w:marBottom w:val="0"/>
              <w:divBdr>
                <w:top w:val="none" w:sz="0" w:space="0" w:color="auto"/>
                <w:left w:val="none" w:sz="0" w:space="0" w:color="auto"/>
                <w:bottom w:val="none" w:sz="0" w:space="0" w:color="auto"/>
                <w:right w:val="none" w:sz="0" w:space="0" w:color="auto"/>
              </w:divBdr>
            </w:div>
            <w:div w:id="853038849">
              <w:marLeft w:val="0"/>
              <w:marRight w:val="0"/>
              <w:marTop w:val="0"/>
              <w:marBottom w:val="0"/>
              <w:divBdr>
                <w:top w:val="none" w:sz="0" w:space="0" w:color="auto"/>
                <w:left w:val="none" w:sz="0" w:space="0" w:color="auto"/>
                <w:bottom w:val="none" w:sz="0" w:space="0" w:color="auto"/>
                <w:right w:val="none" w:sz="0" w:space="0" w:color="auto"/>
              </w:divBdr>
            </w:div>
            <w:div w:id="1390114218">
              <w:marLeft w:val="0"/>
              <w:marRight w:val="0"/>
              <w:marTop w:val="0"/>
              <w:marBottom w:val="0"/>
              <w:divBdr>
                <w:top w:val="none" w:sz="0" w:space="0" w:color="auto"/>
                <w:left w:val="none" w:sz="0" w:space="0" w:color="auto"/>
                <w:bottom w:val="none" w:sz="0" w:space="0" w:color="auto"/>
                <w:right w:val="none" w:sz="0" w:space="0" w:color="auto"/>
              </w:divBdr>
            </w:div>
            <w:div w:id="2072194635">
              <w:marLeft w:val="0"/>
              <w:marRight w:val="0"/>
              <w:marTop w:val="0"/>
              <w:marBottom w:val="0"/>
              <w:divBdr>
                <w:top w:val="none" w:sz="0" w:space="0" w:color="auto"/>
                <w:left w:val="none" w:sz="0" w:space="0" w:color="auto"/>
                <w:bottom w:val="none" w:sz="0" w:space="0" w:color="auto"/>
                <w:right w:val="none" w:sz="0" w:space="0" w:color="auto"/>
              </w:divBdr>
            </w:div>
          </w:divsChild>
        </w:div>
        <w:div w:id="757025357">
          <w:marLeft w:val="0"/>
          <w:marRight w:val="0"/>
          <w:marTop w:val="0"/>
          <w:marBottom w:val="0"/>
          <w:divBdr>
            <w:top w:val="none" w:sz="0" w:space="0" w:color="auto"/>
            <w:left w:val="none" w:sz="0" w:space="0" w:color="auto"/>
            <w:bottom w:val="none" w:sz="0" w:space="0" w:color="auto"/>
            <w:right w:val="none" w:sz="0" w:space="0" w:color="auto"/>
          </w:divBdr>
          <w:divsChild>
            <w:div w:id="1925256148">
              <w:marLeft w:val="0"/>
              <w:marRight w:val="0"/>
              <w:marTop w:val="0"/>
              <w:marBottom w:val="0"/>
              <w:divBdr>
                <w:top w:val="none" w:sz="0" w:space="0" w:color="auto"/>
                <w:left w:val="none" w:sz="0" w:space="0" w:color="auto"/>
                <w:bottom w:val="none" w:sz="0" w:space="0" w:color="auto"/>
                <w:right w:val="none" w:sz="0" w:space="0" w:color="auto"/>
              </w:divBdr>
            </w:div>
            <w:div w:id="675349215">
              <w:marLeft w:val="0"/>
              <w:marRight w:val="0"/>
              <w:marTop w:val="0"/>
              <w:marBottom w:val="0"/>
              <w:divBdr>
                <w:top w:val="none" w:sz="0" w:space="0" w:color="auto"/>
                <w:left w:val="none" w:sz="0" w:space="0" w:color="auto"/>
                <w:bottom w:val="none" w:sz="0" w:space="0" w:color="auto"/>
                <w:right w:val="none" w:sz="0" w:space="0" w:color="auto"/>
              </w:divBdr>
            </w:div>
            <w:div w:id="2122340155">
              <w:marLeft w:val="0"/>
              <w:marRight w:val="0"/>
              <w:marTop w:val="0"/>
              <w:marBottom w:val="0"/>
              <w:divBdr>
                <w:top w:val="none" w:sz="0" w:space="0" w:color="auto"/>
                <w:left w:val="none" w:sz="0" w:space="0" w:color="auto"/>
                <w:bottom w:val="none" w:sz="0" w:space="0" w:color="auto"/>
                <w:right w:val="none" w:sz="0" w:space="0" w:color="auto"/>
              </w:divBdr>
            </w:div>
            <w:div w:id="1438868250">
              <w:marLeft w:val="0"/>
              <w:marRight w:val="0"/>
              <w:marTop w:val="0"/>
              <w:marBottom w:val="0"/>
              <w:divBdr>
                <w:top w:val="none" w:sz="0" w:space="0" w:color="auto"/>
                <w:left w:val="none" w:sz="0" w:space="0" w:color="auto"/>
                <w:bottom w:val="none" w:sz="0" w:space="0" w:color="auto"/>
                <w:right w:val="none" w:sz="0" w:space="0" w:color="auto"/>
              </w:divBdr>
            </w:div>
            <w:div w:id="493254170">
              <w:marLeft w:val="0"/>
              <w:marRight w:val="0"/>
              <w:marTop w:val="0"/>
              <w:marBottom w:val="0"/>
              <w:divBdr>
                <w:top w:val="none" w:sz="0" w:space="0" w:color="auto"/>
                <w:left w:val="none" w:sz="0" w:space="0" w:color="auto"/>
                <w:bottom w:val="none" w:sz="0" w:space="0" w:color="auto"/>
                <w:right w:val="none" w:sz="0" w:space="0" w:color="auto"/>
              </w:divBdr>
            </w:div>
            <w:div w:id="680817754">
              <w:marLeft w:val="0"/>
              <w:marRight w:val="0"/>
              <w:marTop w:val="0"/>
              <w:marBottom w:val="0"/>
              <w:divBdr>
                <w:top w:val="none" w:sz="0" w:space="0" w:color="auto"/>
                <w:left w:val="none" w:sz="0" w:space="0" w:color="auto"/>
                <w:bottom w:val="none" w:sz="0" w:space="0" w:color="auto"/>
                <w:right w:val="none" w:sz="0" w:space="0" w:color="auto"/>
              </w:divBdr>
            </w:div>
            <w:div w:id="1639415171">
              <w:marLeft w:val="0"/>
              <w:marRight w:val="0"/>
              <w:marTop w:val="0"/>
              <w:marBottom w:val="0"/>
              <w:divBdr>
                <w:top w:val="none" w:sz="0" w:space="0" w:color="auto"/>
                <w:left w:val="none" w:sz="0" w:space="0" w:color="auto"/>
                <w:bottom w:val="none" w:sz="0" w:space="0" w:color="auto"/>
                <w:right w:val="none" w:sz="0" w:space="0" w:color="auto"/>
              </w:divBdr>
            </w:div>
            <w:div w:id="2008703944">
              <w:marLeft w:val="0"/>
              <w:marRight w:val="0"/>
              <w:marTop w:val="0"/>
              <w:marBottom w:val="0"/>
              <w:divBdr>
                <w:top w:val="none" w:sz="0" w:space="0" w:color="auto"/>
                <w:left w:val="none" w:sz="0" w:space="0" w:color="auto"/>
                <w:bottom w:val="none" w:sz="0" w:space="0" w:color="auto"/>
                <w:right w:val="none" w:sz="0" w:space="0" w:color="auto"/>
              </w:divBdr>
            </w:div>
            <w:div w:id="365956016">
              <w:marLeft w:val="0"/>
              <w:marRight w:val="0"/>
              <w:marTop w:val="0"/>
              <w:marBottom w:val="0"/>
              <w:divBdr>
                <w:top w:val="none" w:sz="0" w:space="0" w:color="auto"/>
                <w:left w:val="none" w:sz="0" w:space="0" w:color="auto"/>
                <w:bottom w:val="none" w:sz="0" w:space="0" w:color="auto"/>
                <w:right w:val="none" w:sz="0" w:space="0" w:color="auto"/>
              </w:divBdr>
            </w:div>
            <w:div w:id="1993294806">
              <w:marLeft w:val="0"/>
              <w:marRight w:val="0"/>
              <w:marTop w:val="0"/>
              <w:marBottom w:val="0"/>
              <w:divBdr>
                <w:top w:val="none" w:sz="0" w:space="0" w:color="auto"/>
                <w:left w:val="none" w:sz="0" w:space="0" w:color="auto"/>
                <w:bottom w:val="none" w:sz="0" w:space="0" w:color="auto"/>
                <w:right w:val="none" w:sz="0" w:space="0" w:color="auto"/>
              </w:divBdr>
            </w:div>
            <w:div w:id="1982541952">
              <w:marLeft w:val="0"/>
              <w:marRight w:val="0"/>
              <w:marTop w:val="0"/>
              <w:marBottom w:val="0"/>
              <w:divBdr>
                <w:top w:val="none" w:sz="0" w:space="0" w:color="auto"/>
                <w:left w:val="none" w:sz="0" w:space="0" w:color="auto"/>
                <w:bottom w:val="none" w:sz="0" w:space="0" w:color="auto"/>
                <w:right w:val="none" w:sz="0" w:space="0" w:color="auto"/>
              </w:divBdr>
            </w:div>
            <w:div w:id="1159148677">
              <w:marLeft w:val="0"/>
              <w:marRight w:val="0"/>
              <w:marTop w:val="0"/>
              <w:marBottom w:val="0"/>
              <w:divBdr>
                <w:top w:val="none" w:sz="0" w:space="0" w:color="auto"/>
                <w:left w:val="none" w:sz="0" w:space="0" w:color="auto"/>
                <w:bottom w:val="none" w:sz="0" w:space="0" w:color="auto"/>
                <w:right w:val="none" w:sz="0" w:space="0" w:color="auto"/>
              </w:divBdr>
            </w:div>
            <w:div w:id="1530921539">
              <w:marLeft w:val="0"/>
              <w:marRight w:val="0"/>
              <w:marTop w:val="0"/>
              <w:marBottom w:val="0"/>
              <w:divBdr>
                <w:top w:val="none" w:sz="0" w:space="0" w:color="auto"/>
                <w:left w:val="none" w:sz="0" w:space="0" w:color="auto"/>
                <w:bottom w:val="none" w:sz="0" w:space="0" w:color="auto"/>
                <w:right w:val="none" w:sz="0" w:space="0" w:color="auto"/>
              </w:divBdr>
            </w:div>
            <w:div w:id="1025400541">
              <w:marLeft w:val="0"/>
              <w:marRight w:val="0"/>
              <w:marTop w:val="0"/>
              <w:marBottom w:val="0"/>
              <w:divBdr>
                <w:top w:val="none" w:sz="0" w:space="0" w:color="auto"/>
                <w:left w:val="none" w:sz="0" w:space="0" w:color="auto"/>
                <w:bottom w:val="none" w:sz="0" w:space="0" w:color="auto"/>
                <w:right w:val="none" w:sz="0" w:space="0" w:color="auto"/>
              </w:divBdr>
            </w:div>
            <w:div w:id="1753812816">
              <w:marLeft w:val="0"/>
              <w:marRight w:val="0"/>
              <w:marTop w:val="0"/>
              <w:marBottom w:val="0"/>
              <w:divBdr>
                <w:top w:val="none" w:sz="0" w:space="0" w:color="auto"/>
                <w:left w:val="none" w:sz="0" w:space="0" w:color="auto"/>
                <w:bottom w:val="none" w:sz="0" w:space="0" w:color="auto"/>
                <w:right w:val="none" w:sz="0" w:space="0" w:color="auto"/>
              </w:divBdr>
            </w:div>
            <w:div w:id="2093891518">
              <w:marLeft w:val="0"/>
              <w:marRight w:val="0"/>
              <w:marTop w:val="0"/>
              <w:marBottom w:val="0"/>
              <w:divBdr>
                <w:top w:val="none" w:sz="0" w:space="0" w:color="auto"/>
                <w:left w:val="none" w:sz="0" w:space="0" w:color="auto"/>
                <w:bottom w:val="none" w:sz="0" w:space="0" w:color="auto"/>
                <w:right w:val="none" w:sz="0" w:space="0" w:color="auto"/>
              </w:divBdr>
            </w:div>
            <w:div w:id="1505362335">
              <w:marLeft w:val="0"/>
              <w:marRight w:val="0"/>
              <w:marTop w:val="0"/>
              <w:marBottom w:val="0"/>
              <w:divBdr>
                <w:top w:val="none" w:sz="0" w:space="0" w:color="auto"/>
                <w:left w:val="none" w:sz="0" w:space="0" w:color="auto"/>
                <w:bottom w:val="none" w:sz="0" w:space="0" w:color="auto"/>
                <w:right w:val="none" w:sz="0" w:space="0" w:color="auto"/>
              </w:divBdr>
            </w:div>
            <w:div w:id="69272814">
              <w:marLeft w:val="0"/>
              <w:marRight w:val="0"/>
              <w:marTop w:val="0"/>
              <w:marBottom w:val="0"/>
              <w:divBdr>
                <w:top w:val="none" w:sz="0" w:space="0" w:color="auto"/>
                <w:left w:val="none" w:sz="0" w:space="0" w:color="auto"/>
                <w:bottom w:val="none" w:sz="0" w:space="0" w:color="auto"/>
                <w:right w:val="none" w:sz="0" w:space="0" w:color="auto"/>
              </w:divBdr>
            </w:div>
            <w:div w:id="1632441373">
              <w:marLeft w:val="0"/>
              <w:marRight w:val="0"/>
              <w:marTop w:val="0"/>
              <w:marBottom w:val="0"/>
              <w:divBdr>
                <w:top w:val="none" w:sz="0" w:space="0" w:color="auto"/>
                <w:left w:val="none" w:sz="0" w:space="0" w:color="auto"/>
                <w:bottom w:val="none" w:sz="0" w:space="0" w:color="auto"/>
                <w:right w:val="none" w:sz="0" w:space="0" w:color="auto"/>
              </w:divBdr>
            </w:div>
            <w:div w:id="1830362779">
              <w:marLeft w:val="0"/>
              <w:marRight w:val="0"/>
              <w:marTop w:val="0"/>
              <w:marBottom w:val="0"/>
              <w:divBdr>
                <w:top w:val="none" w:sz="0" w:space="0" w:color="auto"/>
                <w:left w:val="none" w:sz="0" w:space="0" w:color="auto"/>
                <w:bottom w:val="none" w:sz="0" w:space="0" w:color="auto"/>
                <w:right w:val="none" w:sz="0" w:space="0" w:color="auto"/>
              </w:divBdr>
            </w:div>
          </w:divsChild>
        </w:div>
        <w:div w:id="363596436">
          <w:marLeft w:val="0"/>
          <w:marRight w:val="0"/>
          <w:marTop w:val="0"/>
          <w:marBottom w:val="0"/>
          <w:divBdr>
            <w:top w:val="none" w:sz="0" w:space="0" w:color="auto"/>
            <w:left w:val="none" w:sz="0" w:space="0" w:color="auto"/>
            <w:bottom w:val="none" w:sz="0" w:space="0" w:color="auto"/>
            <w:right w:val="none" w:sz="0" w:space="0" w:color="auto"/>
          </w:divBdr>
          <w:divsChild>
            <w:div w:id="1090346754">
              <w:marLeft w:val="0"/>
              <w:marRight w:val="0"/>
              <w:marTop w:val="0"/>
              <w:marBottom w:val="0"/>
              <w:divBdr>
                <w:top w:val="none" w:sz="0" w:space="0" w:color="auto"/>
                <w:left w:val="none" w:sz="0" w:space="0" w:color="auto"/>
                <w:bottom w:val="none" w:sz="0" w:space="0" w:color="auto"/>
                <w:right w:val="none" w:sz="0" w:space="0" w:color="auto"/>
              </w:divBdr>
            </w:div>
            <w:div w:id="591625832">
              <w:marLeft w:val="0"/>
              <w:marRight w:val="0"/>
              <w:marTop w:val="0"/>
              <w:marBottom w:val="0"/>
              <w:divBdr>
                <w:top w:val="none" w:sz="0" w:space="0" w:color="auto"/>
                <w:left w:val="none" w:sz="0" w:space="0" w:color="auto"/>
                <w:bottom w:val="none" w:sz="0" w:space="0" w:color="auto"/>
                <w:right w:val="none" w:sz="0" w:space="0" w:color="auto"/>
              </w:divBdr>
            </w:div>
            <w:div w:id="1426804702">
              <w:marLeft w:val="0"/>
              <w:marRight w:val="0"/>
              <w:marTop w:val="0"/>
              <w:marBottom w:val="0"/>
              <w:divBdr>
                <w:top w:val="none" w:sz="0" w:space="0" w:color="auto"/>
                <w:left w:val="none" w:sz="0" w:space="0" w:color="auto"/>
                <w:bottom w:val="none" w:sz="0" w:space="0" w:color="auto"/>
                <w:right w:val="none" w:sz="0" w:space="0" w:color="auto"/>
              </w:divBdr>
            </w:div>
            <w:div w:id="1687055395">
              <w:marLeft w:val="0"/>
              <w:marRight w:val="0"/>
              <w:marTop w:val="0"/>
              <w:marBottom w:val="0"/>
              <w:divBdr>
                <w:top w:val="none" w:sz="0" w:space="0" w:color="auto"/>
                <w:left w:val="none" w:sz="0" w:space="0" w:color="auto"/>
                <w:bottom w:val="none" w:sz="0" w:space="0" w:color="auto"/>
                <w:right w:val="none" w:sz="0" w:space="0" w:color="auto"/>
              </w:divBdr>
            </w:div>
            <w:div w:id="1287204005">
              <w:marLeft w:val="0"/>
              <w:marRight w:val="0"/>
              <w:marTop w:val="0"/>
              <w:marBottom w:val="0"/>
              <w:divBdr>
                <w:top w:val="none" w:sz="0" w:space="0" w:color="auto"/>
                <w:left w:val="none" w:sz="0" w:space="0" w:color="auto"/>
                <w:bottom w:val="none" w:sz="0" w:space="0" w:color="auto"/>
                <w:right w:val="none" w:sz="0" w:space="0" w:color="auto"/>
              </w:divBdr>
            </w:div>
            <w:div w:id="687488388">
              <w:marLeft w:val="0"/>
              <w:marRight w:val="0"/>
              <w:marTop w:val="0"/>
              <w:marBottom w:val="0"/>
              <w:divBdr>
                <w:top w:val="none" w:sz="0" w:space="0" w:color="auto"/>
                <w:left w:val="none" w:sz="0" w:space="0" w:color="auto"/>
                <w:bottom w:val="none" w:sz="0" w:space="0" w:color="auto"/>
                <w:right w:val="none" w:sz="0" w:space="0" w:color="auto"/>
              </w:divBdr>
            </w:div>
            <w:div w:id="603265402">
              <w:marLeft w:val="0"/>
              <w:marRight w:val="0"/>
              <w:marTop w:val="0"/>
              <w:marBottom w:val="0"/>
              <w:divBdr>
                <w:top w:val="none" w:sz="0" w:space="0" w:color="auto"/>
                <w:left w:val="none" w:sz="0" w:space="0" w:color="auto"/>
                <w:bottom w:val="none" w:sz="0" w:space="0" w:color="auto"/>
                <w:right w:val="none" w:sz="0" w:space="0" w:color="auto"/>
              </w:divBdr>
            </w:div>
            <w:div w:id="1787042705">
              <w:marLeft w:val="0"/>
              <w:marRight w:val="0"/>
              <w:marTop w:val="0"/>
              <w:marBottom w:val="0"/>
              <w:divBdr>
                <w:top w:val="none" w:sz="0" w:space="0" w:color="auto"/>
                <w:left w:val="none" w:sz="0" w:space="0" w:color="auto"/>
                <w:bottom w:val="none" w:sz="0" w:space="0" w:color="auto"/>
                <w:right w:val="none" w:sz="0" w:space="0" w:color="auto"/>
              </w:divBdr>
            </w:div>
            <w:div w:id="546651472">
              <w:marLeft w:val="0"/>
              <w:marRight w:val="0"/>
              <w:marTop w:val="0"/>
              <w:marBottom w:val="0"/>
              <w:divBdr>
                <w:top w:val="none" w:sz="0" w:space="0" w:color="auto"/>
                <w:left w:val="none" w:sz="0" w:space="0" w:color="auto"/>
                <w:bottom w:val="none" w:sz="0" w:space="0" w:color="auto"/>
                <w:right w:val="none" w:sz="0" w:space="0" w:color="auto"/>
              </w:divBdr>
            </w:div>
            <w:div w:id="942111483">
              <w:marLeft w:val="0"/>
              <w:marRight w:val="0"/>
              <w:marTop w:val="0"/>
              <w:marBottom w:val="0"/>
              <w:divBdr>
                <w:top w:val="none" w:sz="0" w:space="0" w:color="auto"/>
                <w:left w:val="none" w:sz="0" w:space="0" w:color="auto"/>
                <w:bottom w:val="none" w:sz="0" w:space="0" w:color="auto"/>
                <w:right w:val="none" w:sz="0" w:space="0" w:color="auto"/>
              </w:divBdr>
            </w:div>
            <w:div w:id="1350251659">
              <w:marLeft w:val="0"/>
              <w:marRight w:val="0"/>
              <w:marTop w:val="0"/>
              <w:marBottom w:val="0"/>
              <w:divBdr>
                <w:top w:val="none" w:sz="0" w:space="0" w:color="auto"/>
                <w:left w:val="none" w:sz="0" w:space="0" w:color="auto"/>
                <w:bottom w:val="none" w:sz="0" w:space="0" w:color="auto"/>
                <w:right w:val="none" w:sz="0" w:space="0" w:color="auto"/>
              </w:divBdr>
            </w:div>
            <w:div w:id="1124616110">
              <w:marLeft w:val="0"/>
              <w:marRight w:val="0"/>
              <w:marTop w:val="0"/>
              <w:marBottom w:val="0"/>
              <w:divBdr>
                <w:top w:val="none" w:sz="0" w:space="0" w:color="auto"/>
                <w:left w:val="none" w:sz="0" w:space="0" w:color="auto"/>
                <w:bottom w:val="none" w:sz="0" w:space="0" w:color="auto"/>
                <w:right w:val="none" w:sz="0" w:space="0" w:color="auto"/>
              </w:divBdr>
            </w:div>
            <w:div w:id="390735920">
              <w:marLeft w:val="0"/>
              <w:marRight w:val="0"/>
              <w:marTop w:val="0"/>
              <w:marBottom w:val="0"/>
              <w:divBdr>
                <w:top w:val="none" w:sz="0" w:space="0" w:color="auto"/>
                <w:left w:val="none" w:sz="0" w:space="0" w:color="auto"/>
                <w:bottom w:val="none" w:sz="0" w:space="0" w:color="auto"/>
                <w:right w:val="none" w:sz="0" w:space="0" w:color="auto"/>
              </w:divBdr>
            </w:div>
            <w:div w:id="1357580187">
              <w:marLeft w:val="0"/>
              <w:marRight w:val="0"/>
              <w:marTop w:val="0"/>
              <w:marBottom w:val="0"/>
              <w:divBdr>
                <w:top w:val="none" w:sz="0" w:space="0" w:color="auto"/>
                <w:left w:val="none" w:sz="0" w:space="0" w:color="auto"/>
                <w:bottom w:val="none" w:sz="0" w:space="0" w:color="auto"/>
                <w:right w:val="none" w:sz="0" w:space="0" w:color="auto"/>
              </w:divBdr>
            </w:div>
            <w:div w:id="1408961569">
              <w:marLeft w:val="0"/>
              <w:marRight w:val="0"/>
              <w:marTop w:val="0"/>
              <w:marBottom w:val="0"/>
              <w:divBdr>
                <w:top w:val="none" w:sz="0" w:space="0" w:color="auto"/>
                <w:left w:val="none" w:sz="0" w:space="0" w:color="auto"/>
                <w:bottom w:val="none" w:sz="0" w:space="0" w:color="auto"/>
                <w:right w:val="none" w:sz="0" w:space="0" w:color="auto"/>
              </w:divBdr>
            </w:div>
            <w:div w:id="1535188944">
              <w:marLeft w:val="0"/>
              <w:marRight w:val="0"/>
              <w:marTop w:val="0"/>
              <w:marBottom w:val="0"/>
              <w:divBdr>
                <w:top w:val="none" w:sz="0" w:space="0" w:color="auto"/>
                <w:left w:val="none" w:sz="0" w:space="0" w:color="auto"/>
                <w:bottom w:val="none" w:sz="0" w:space="0" w:color="auto"/>
                <w:right w:val="none" w:sz="0" w:space="0" w:color="auto"/>
              </w:divBdr>
            </w:div>
            <w:div w:id="1767266206">
              <w:marLeft w:val="0"/>
              <w:marRight w:val="0"/>
              <w:marTop w:val="0"/>
              <w:marBottom w:val="0"/>
              <w:divBdr>
                <w:top w:val="none" w:sz="0" w:space="0" w:color="auto"/>
                <w:left w:val="none" w:sz="0" w:space="0" w:color="auto"/>
                <w:bottom w:val="none" w:sz="0" w:space="0" w:color="auto"/>
                <w:right w:val="none" w:sz="0" w:space="0" w:color="auto"/>
              </w:divBdr>
            </w:div>
            <w:div w:id="1573539597">
              <w:marLeft w:val="0"/>
              <w:marRight w:val="0"/>
              <w:marTop w:val="0"/>
              <w:marBottom w:val="0"/>
              <w:divBdr>
                <w:top w:val="none" w:sz="0" w:space="0" w:color="auto"/>
                <w:left w:val="none" w:sz="0" w:space="0" w:color="auto"/>
                <w:bottom w:val="none" w:sz="0" w:space="0" w:color="auto"/>
                <w:right w:val="none" w:sz="0" w:space="0" w:color="auto"/>
              </w:divBdr>
            </w:div>
            <w:div w:id="1713067019">
              <w:marLeft w:val="0"/>
              <w:marRight w:val="0"/>
              <w:marTop w:val="0"/>
              <w:marBottom w:val="0"/>
              <w:divBdr>
                <w:top w:val="none" w:sz="0" w:space="0" w:color="auto"/>
                <w:left w:val="none" w:sz="0" w:space="0" w:color="auto"/>
                <w:bottom w:val="none" w:sz="0" w:space="0" w:color="auto"/>
                <w:right w:val="none" w:sz="0" w:space="0" w:color="auto"/>
              </w:divBdr>
            </w:div>
            <w:div w:id="1283803542">
              <w:marLeft w:val="0"/>
              <w:marRight w:val="0"/>
              <w:marTop w:val="0"/>
              <w:marBottom w:val="0"/>
              <w:divBdr>
                <w:top w:val="none" w:sz="0" w:space="0" w:color="auto"/>
                <w:left w:val="none" w:sz="0" w:space="0" w:color="auto"/>
                <w:bottom w:val="none" w:sz="0" w:space="0" w:color="auto"/>
                <w:right w:val="none" w:sz="0" w:space="0" w:color="auto"/>
              </w:divBdr>
            </w:div>
          </w:divsChild>
        </w:div>
        <w:div w:id="1649091252">
          <w:marLeft w:val="0"/>
          <w:marRight w:val="0"/>
          <w:marTop w:val="0"/>
          <w:marBottom w:val="0"/>
          <w:divBdr>
            <w:top w:val="none" w:sz="0" w:space="0" w:color="auto"/>
            <w:left w:val="none" w:sz="0" w:space="0" w:color="auto"/>
            <w:bottom w:val="none" w:sz="0" w:space="0" w:color="auto"/>
            <w:right w:val="none" w:sz="0" w:space="0" w:color="auto"/>
          </w:divBdr>
          <w:divsChild>
            <w:div w:id="2014604021">
              <w:marLeft w:val="0"/>
              <w:marRight w:val="0"/>
              <w:marTop w:val="0"/>
              <w:marBottom w:val="0"/>
              <w:divBdr>
                <w:top w:val="none" w:sz="0" w:space="0" w:color="auto"/>
                <w:left w:val="none" w:sz="0" w:space="0" w:color="auto"/>
                <w:bottom w:val="none" w:sz="0" w:space="0" w:color="auto"/>
                <w:right w:val="none" w:sz="0" w:space="0" w:color="auto"/>
              </w:divBdr>
            </w:div>
            <w:div w:id="335695648">
              <w:marLeft w:val="0"/>
              <w:marRight w:val="0"/>
              <w:marTop w:val="0"/>
              <w:marBottom w:val="0"/>
              <w:divBdr>
                <w:top w:val="none" w:sz="0" w:space="0" w:color="auto"/>
                <w:left w:val="none" w:sz="0" w:space="0" w:color="auto"/>
                <w:bottom w:val="none" w:sz="0" w:space="0" w:color="auto"/>
                <w:right w:val="none" w:sz="0" w:space="0" w:color="auto"/>
              </w:divBdr>
            </w:div>
            <w:div w:id="186022824">
              <w:marLeft w:val="0"/>
              <w:marRight w:val="0"/>
              <w:marTop w:val="0"/>
              <w:marBottom w:val="0"/>
              <w:divBdr>
                <w:top w:val="none" w:sz="0" w:space="0" w:color="auto"/>
                <w:left w:val="none" w:sz="0" w:space="0" w:color="auto"/>
                <w:bottom w:val="none" w:sz="0" w:space="0" w:color="auto"/>
                <w:right w:val="none" w:sz="0" w:space="0" w:color="auto"/>
              </w:divBdr>
            </w:div>
            <w:div w:id="1953780326">
              <w:marLeft w:val="0"/>
              <w:marRight w:val="0"/>
              <w:marTop w:val="0"/>
              <w:marBottom w:val="0"/>
              <w:divBdr>
                <w:top w:val="none" w:sz="0" w:space="0" w:color="auto"/>
                <w:left w:val="none" w:sz="0" w:space="0" w:color="auto"/>
                <w:bottom w:val="none" w:sz="0" w:space="0" w:color="auto"/>
                <w:right w:val="none" w:sz="0" w:space="0" w:color="auto"/>
              </w:divBdr>
            </w:div>
            <w:div w:id="344526918">
              <w:marLeft w:val="0"/>
              <w:marRight w:val="0"/>
              <w:marTop w:val="0"/>
              <w:marBottom w:val="0"/>
              <w:divBdr>
                <w:top w:val="none" w:sz="0" w:space="0" w:color="auto"/>
                <w:left w:val="none" w:sz="0" w:space="0" w:color="auto"/>
                <w:bottom w:val="none" w:sz="0" w:space="0" w:color="auto"/>
                <w:right w:val="none" w:sz="0" w:space="0" w:color="auto"/>
              </w:divBdr>
            </w:div>
            <w:div w:id="235869047">
              <w:marLeft w:val="0"/>
              <w:marRight w:val="0"/>
              <w:marTop w:val="0"/>
              <w:marBottom w:val="0"/>
              <w:divBdr>
                <w:top w:val="none" w:sz="0" w:space="0" w:color="auto"/>
                <w:left w:val="none" w:sz="0" w:space="0" w:color="auto"/>
                <w:bottom w:val="none" w:sz="0" w:space="0" w:color="auto"/>
                <w:right w:val="none" w:sz="0" w:space="0" w:color="auto"/>
              </w:divBdr>
            </w:div>
            <w:div w:id="171334714">
              <w:marLeft w:val="0"/>
              <w:marRight w:val="0"/>
              <w:marTop w:val="0"/>
              <w:marBottom w:val="0"/>
              <w:divBdr>
                <w:top w:val="none" w:sz="0" w:space="0" w:color="auto"/>
                <w:left w:val="none" w:sz="0" w:space="0" w:color="auto"/>
                <w:bottom w:val="none" w:sz="0" w:space="0" w:color="auto"/>
                <w:right w:val="none" w:sz="0" w:space="0" w:color="auto"/>
              </w:divBdr>
            </w:div>
            <w:div w:id="841505239">
              <w:marLeft w:val="0"/>
              <w:marRight w:val="0"/>
              <w:marTop w:val="0"/>
              <w:marBottom w:val="0"/>
              <w:divBdr>
                <w:top w:val="none" w:sz="0" w:space="0" w:color="auto"/>
                <w:left w:val="none" w:sz="0" w:space="0" w:color="auto"/>
                <w:bottom w:val="none" w:sz="0" w:space="0" w:color="auto"/>
                <w:right w:val="none" w:sz="0" w:space="0" w:color="auto"/>
              </w:divBdr>
            </w:div>
            <w:div w:id="532963822">
              <w:marLeft w:val="0"/>
              <w:marRight w:val="0"/>
              <w:marTop w:val="0"/>
              <w:marBottom w:val="0"/>
              <w:divBdr>
                <w:top w:val="none" w:sz="0" w:space="0" w:color="auto"/>
                <w:left w:val="none" w:sz="0" w:space="0" w:color="auto"/>
                <w:bottom w:val="none" w:sz="0" w:space="0" w:color="auto"/>
                <w:right w:val="none" w:sz="0" w:space="0" w:color="auto"/>
              </w:divBdr>
            </w:div>
            <w:div w:id="579488257">
              <w:marLeft w:val="0"/>
              <w:marRight w:val="0"/>
              <w:marTop w:val="0"/>
              <w:marBottom w:val="0"/>
              <w:divBdr>
                <w:top w:val="none" w:sz="0" w:space="0" w:color="auto"/>
                <w:left w:val="none" w:sz="0" w:space="0" w:color="auto"/>
                <w:bottom w:val="none" w:sz="0" w:space="0" w:color="auto"/>
                <w:right w:val="none" w:sz="0" w:space="0" w:color="auto"/>
              </w:divBdr>
            </w:div>
            <w:div w:id="516845916">
              <w:marLeft w:val="0"/>
              <w:marRight w:val="0"/>
              <w:marTop w:val="0"/>
              <w:marBottom w:val="0"/>
              <w:divBdr>
                <w:top w:val="none" w:sz="0" w:space="0" w:color="auto"/>
                <w:left w:val="none" w:sz="0" w:space="0" w:color="auto"/>
                <w:bottom w:val="none" w:sz="0" w:space="0" w:color="auto"/>
                <w:right w:val="none" w:sz="0" w:space="0" w:color="auto"/>
              </w:divBdr>
            </w:div>
            <w:div w:id="1896549524">
              <w:marLeft w:val="0"/>
              <w:marRight w:val="0"/>
              <w:marTop w:val="0"/>
              <w:marBottom w:val="0"/>
              <w:divBdr>
                <w:top w:val="none" w:sz="0" w:space="0" w:color="auto"/>
                <w:left w:val="none" w:sz="0" w:space="0" w:color="auto"/>
                <w:bottom w:val="none" w:sz="0" w:space="0" w:color="auto"/>
                <w:right w:val="none" w:sz="0" w:space="0" w:color="auto"/>
              </w:divBdr>
            </w:div>
            <w:div w:id="1381518469">
              <w:marLeft w:val="0"/>
              <w:marRight w:val="0"/>
              <w:marTop w:val="0"/>
              <w:marBottom w:val="0"/>
              <w:divBdr>
                <w:top w:val="none" w:sz="0" w:space="0" w:color="auto"/>
                <w:left w:val="none" w:sz="0" w:space="0" w:color="auto"/>
                <w:bottom w:val="none" w:sz="0" w:space="0" w:color="auto"/>
                <w:right w:val="none" w:sz="0" w:space="0" w:color="auto"/>
              </w:divBdr>
            </w:div>
            <w:div w:id="1742679238">
              <w:marLeft w:val="0"/>
              <w:marRight w:val="0"/>
              <w:marTop w:val="0"/>
              <w:marBottom w:val="0"/>
              <w:divBdr>
                <w:top w:val="none" w:sz="0" w:space="0" w:color="auto"/>
                <w:left w:val="none" w:sz="0" w:space="0" w:color="auto"/>
                <w:bottom w:val="none" w:sz="0" w:space="0" w:color="auto"/>
                <w:right w:val="none" w:sz="0" w:space="0" w:color="auto"/>
              </w:divBdr>
            </w:div>
            <w:div w:id="321082852">
              <w:marLeft w:val="0"/>
              <w:marRight w:val="0"/>
              <w:marTop w:val="0"/>
              <w:marBottom w:val="0"/>
              <w:divBdr>
                <w:top w:val="none" w:sz="0" w:space="0" w:color="auto"/>
                <w:left w:val="none" w:sz="0" w:space="0" w:color="auto"/>
                <w:bottom w:val="none" w:sz="0" w:space="0" w:color="auto"/>
                <w:right w:val="none" w:sz="0" w:space="0" w:color="auto"/>
              </w:divBdr>
            </w:div>
            <w:div w:id="185363892">
              <w:marLeft w:val="0"/>
              <w:marRight w:val="0"/>
              <w:marTop w:val="0"/>
              <w:marBottom w:val="0"/>
              <w:divBdr>
                <w:top w:val="none" w:sz="0" w:space="0" w:color="auto"/>
                <w:left w:val="none" w:sz="0" w:space="0" w:color="auto"/>
                <w:bottom w:val="none" w:sz="0" w:space="0" w:color="auto"/>
                <w:right w:val="none" w:sz="0" w:space="0" w:color="auto"/>
              </w:divBdr>
            </w:div>
            <w:div w:id="2029600770">
              <w:marLeft w:val="0"/>
              <w:marRight w:val="0"/>
              <w:marTop w:val="0"/>
              <w:marBottom w:val="0"/>
              <w:divBdr>
                <w:top w:val="none" w:sz="0" w:space="0" w:color="auto"/>
                <w:left w:val="none" w:sz="0" w:space="0" w:color="auto"/>
                <w:bottom w:val="none" w:sz="0" w:space="0" w:color="auto"/>
                <w:right w:val="none" w:sz="0" w:space="0" w:color="auto"/>
              </w:divBdr>
            </w:div>
            <w:div w:id="206990700">
              <w:marLeft w:val="0"/>
              <w:marRight w:val="0"/>
              <w:marTop w:val="0"/>
              <w:marBottom w:val="0"/>
              <w:divBdr>
                <w:top w:val="none" w:sz="0" w:space="0" w:color="auto"/>
                <w:left w:val="none" w:sz="0" w:space="0" w:color="auto"/>
                <w:bottom w:val="none" w:sz="0" w:space="0" w:color="auto"/>
                <w:right w:val="none" w:sz="0" w:space="0" w:color="auto"/>
              </w:divBdr>
            </w:div>
            <w:div w:id="2104450311">
              <w:marLeft w:val="0"/>
              <w:marRight w:val="0"/>
              <w:marTop w:val="0"/>
              <w:marBottom w:val="0"/>
              <w:divBdr>
                <w:top w:val="none" w:sz="0" w:space="0" w:color="auto"/>
                <w:left w:val="none" w:sz="0" w:space="0" w:color="auto"/>
                <w:bottom w:val="none" w:sz="0" w:space="0" w:color="auto"/>
                <w:right w:val="none" w:sz="0" w:space="0" w:color="auto"/>
              </w:divBdr>
            </w:div>
            <w:div w:id="1368021691">
              <w:marLeft w:val="0"/>
              <w:marRight w:val="0"/>
              <w:marTop w:val="0"/>
              <w:marBottom w:val="0"/>
              <w:divBdr>
                <w:top w:val="none" w:sz="0" w:space="0" w:color="auto"/>
                <w:left w:val="none" w:sz="0" w:space="0" w:color="auto"/>
                <w:bottom w:val="none" w:sz="0" w:space="0" w:color="auto"/>
                <w:right w:val="none" w:sz="0" w:space="0" w:color="auto"/>
              </w:divBdr>
            </w:div>
          </w:divsChild>
        </w:div>
        <w:div w:id="1883863402">
          <w:marLeft w:val="0"/>
          <w:marRight w:val="0"/>
          <w:marTop w:val="0"/>
          <w:marBottom w:val="0"/>
          <w:divBdr>
            <w:top w:val="none" w:sz="0" w:space="0" w:color="auto"/>
            <w:left w:val="none" w:sz="0" w:space="0" w:color="auto"/>
            <w:bottom w:val="none" w:sz="0" w:space="0" w:color="auto"/>
            <w:right w:val="none" w:sz="0" w:space="0" w:color="auto"/>
          </w:divBdr>
          <w:divsChild>
            <w:div w:id="1510873183">
              <w:marLeft w:val="0"/>
              <w:marRight w:val="0"/>
              <w:marTop w:val="0"/>
              <w:marBottom w:val="0"/>
              <w:divBdr>
                <w:top w:val="none" w:sz="0" w:space="0" w:color="auto"/>
                <w:left w:val="none" w:sz="0" w:space="0" w:color="auto"/>
                <w:bottom w:val="none" w:sz="0" w:space="0" w:color="auto"/>
                <w:right w:val="none" w:sz="0" w:space="0" w:color="auto"/>
              </w:divBdr>
            </w:div>
            <w:div w:id="2069453428">
              <w:marLeft w:val="0"/>
              <w:marRight w:val="0"/>
              <w:marTop w:val="0"/>
              <w:marBottom w:val="0"/>
              <w:divBdr>
                <w:top w:val="none" w:sz="0" w:space="0" w:color="auto"/>
                <w:left w:val="none" w:sz="0" w:space="0" w:color="auto"/>
                <w:bottom w:val="none" w:sz="0" w:space="0" w:color="auto"/>
                <w:right w:val="none" w:sz="0" w:space="0" w:color="auto"/>
              </w:divBdr>
            </w:div>
            <w:div w:id="1576285013">
              <w:marLeft w:val="0"/>
              <w:marRight w:val="0"/>
              <w:marTop w:val="0"/>
              <w:marBottom w:val="0"/>
              <w:divBdr>
                <w:top w:val="none" w:sz="0" w:space="0" w:color="auto"/>
                <w:left w:val="none" w:sz="0" w:space="0" w:color="auto"/>
                <w:bottom w:val="none" w:sz="0" w:space="0" w:color="auto"/>
                <w:right w:val="none" w:sz="0" w:space="0" w:color="auto"/>
              </w:divBdr>
            </w:div>
            <w:div w:id="985015485">
              <w:marLeft w:val="0"/>
              <w:marRight w:val="0"/>
              <w:marTop w:val="0"/>
              <w:marBottom w:val="0"/>
              <w:divBdr>
                <w:top w:val="none" w:sz="0" w:space="0" w:color="auto"/>
                <w:left w:val="none" w:sz="0" w:space="0" w:color="auto"/>
                <w:bottom w:val="none" w:sz="0" w:space="0" w:color="auto"/>
                <w:right w:val="none" w:sz="0" w:space="0" w:color="auto"/>
              </w:divBdr>
            </w:div>
            <w:div w:id="1295986323">
              <w:marLeft w:val="0"/>
              <w:marRight w:val="0"/>
              <w:marTop w:val="0"/>
              <w:marBottom w:val="0"/>
              <w:divBdr>
                <w:top w:val="none" w:sz="0" w:space="0" w:color="auto"/>
                <w:left w:val="none" w:sz="0" w:space="0" w:color="auto"/>
                <w:bottom w:val="none" w:sz="0" w:space="0" w:color="auto"/>
                <w:right w:val="none" w:sz="0" w:space="0" w:color="auto"/>
              </w:divBdr>
            </w:div>
            <w:div w:id="1029258164">
              <w:marLeft w:val="0"/>
              <w:marRight w:val="0"/>
              <w:marTop w:val="0"/>
              <w:marBottom w:val="0"/>
              <w:divBdr>
                <w:top w:val="none" w:sz="0" w:space="0" w:color="auto"/>
                <w:left w:val="none" w:sz="0" w:space="0" w:color="auto"/>
                <w:bottom w:val="none" w:sz="0" w:space="0" w:color="auto"/>
                <w:right w:val="none" w:sz="0" w:space="0" w:color="auto"/>
              </w:divBdr>
            </w:div>
            <w:div w:id="138304814">
              <w:marLeft w:val="0"/>
              <w:marRight w:val="0"/>
              <w:marTop w:val="0"/>
              <w:marBottom w:val="0"/>
              <w:divBdr>
                <w:top w:val="none" w:sz="0" w:space="0" w:color="auto"/>
                <w:left w:val="none" w:sz="0" w:space="0" w:color="auto"/>
                <w:bottom w:val="none" w:sz="0" w:space="0" w:color="auto"/>
                <w:right w:val="none" w:sz="0" w:space="0" w:color="auto"/>
              </w:divBdr>
            </w:div>
            <w:div w:id="1502357844">
              <w:marLeft w:val="0"/>
              <w:marRight w:val="0"/>
              <w:marTop w:val="0"/>
              <w:marBottom w:val="0"/>
              <w:divBdr>
                <w:top w:val="none" w:sz="0" w:space="0" w:color="auto"/>
                <w:left w:val="none" w:sz="0" w:space="0" w:color="auto"/>
                <w:bottom w:val="none" w:sz="0" w:space="0" w:color="auto"/>
                <w:right w:val="none" w:sz="0" w:space="0" w:color="auto"/>
              </w:divBdr>
            </w:div>
            <w:div w:id="832374029">
              <w:marLeft w:val="0"/>
              <w:marRight w:val="0"/>
              <w:marTop w:val="0"/>
              <w:marBottom w:val="0"/>
              <w:divBdr>
                <w:top w:val="none" w:sz="0" w:space="0" w:color="auto"/>
                <w:left w:val="none" w:sz="0" w:space="0" w:color="auto"/>
                <w:bottom w:val="none" w:sz="0" w:space="0" w:color="auto"/>
                <w:right w:val="none" w:sz="0" w:space="0" w:color="auto"/>
              </w:divBdr>
            </w:div>
            <w:div w:id="105277349">
              <w:marLeft w:val="0"/>
              <w:marRight w:val="0"/>
              <w:marTop w:val="0"/>
              <w:marBottom w:val="0"/>
              <w:divBdr>
                <w:top w:val="none" w:sz="0" w:space="0" w:color="auto"/>
                <w:left w:val="none" w:sz="0" w:space="0" w:color="auto"/>
                <w:bottom w:val="none" w:sz="0" w:space="0" w:color="auto"/>
                <w:right w:val="none" w:sz="0" w:space="0" w:color="auto"/>
              </w:divBdr>
            </w:div>
            <w:div w:id="394857928">
              <w:marLeft w:val="0"/>
              <w:marRight w:val="0"/>
              <w:marTop w:val="0"/>
              <w:marBottom w:val="0"/>
              <w:divBdr>
                <w:top w:val="none" w:sz="0" w:space="0" w:color="auto"/>
                <w:left w:val="none" w:sz="0" w:space="0" w:color="auto"/>
                <w:bottom w:val="none" w:sz="0" w:space="0" w:color="auto"/>
                <w:right w:val="none" w:sz="0" w:space="0" w:color="auto"/>
              </w:divBdr>
            </w:div>
            <w:div w:id="1821730713">
              <w:marLeft w:val="0"/>
              <w:marRight w:val="0"/>
              <w:marTop w:val="0"/>
              <w:marBottom w:val="0"/>
              <w:divBdr>
                <w:top w:val="none" w:sz="0" w:space="0" w:color="auto"/>
                <w:left w:val="none" w:sz="0" w:space="0" w:color="auto"/>
                <w:bottom w:val="none" w:sz="0" w:space="0" w:color="auto"/>
                <w:right w:val="none" w:sz="0" w:space="0" w:color="auto"/>
              </w:divBdr>
            </w:div>
            <w:div w:id="765425897">
              <w:marLeft w:val="0"/>
              <w:marRight w:val="0"/>
              <w:marTop w:val="0"/>
              <w:marBottom w:val="0"/>
              <w:divBdr>
                <w:top w:val="none" w:sz="0" w:space="0" w:color="auto"/>
                <w:left w:val="none" w:sz="0" w:space="0" w:color="auto"/>
                <w:bottom w:val="none" w:sz="0" w:space="0" w:color="auto"/>
                <w:right w:val="none" w:sz="0" w:space="0" w:color="auto"/>
              </w:divBdr>
            </w:div>
            <w:div w:id="110249730">
              <w:marLeft w:val="0"/>
              <w:marRight w:val="0"/>
              <w:marTop w:val="0"/>
              <w:marBottom w:val="0"/>
              <w:divBdr>
                <w:top w:val="none" w:sz="0" w:space="0" w:color="auto"/>
                <w:left w:val="none" w:sz="0" w:space="0" w:color="auto"/>
                <w:bottom w:val="none" w:sz="0" w:space="0" w:color="auto"/>
                <w:right w:val="none" w:sz="0" w:space="0" w:color="auto"/>
              </w:divBdr>
            </w:div>
            <w:div w:id="1802846288">
              <w:marLeft w:val="0"/>
              <w:marRight w:val="0"/>
              <w:marTop w:val="0"/>
              <w:marBottom w:val="0"/>
              <w:divBdr>
                <w:top w:val="none" w:sz="0" w:space="0" w:color="auto"/>
                <w:left w:val="none" w:sz="0" w:space="0" w:color="auto"/>
                <w:bottom w:val="none" w:sz="0" w:space="0" w:color="auto"/>
                <w:right w:val="none" w:sz="0" w:space="0" w:color="auto"/>
              </w:divBdr>
            </w:div>
            <w:div w:id="910845478">
              <w:marLeft w:val="0"/>
              <w:marRight w:val="0"/>
              <w:marTop w:val="0"/>
              <w:marBottom w:val="0"/>
              <w:divBdr>
                <w:top w:val="none" w:sz="0" w:space="0" w:color="auto"/>
                <w:left w:val="none" w:sz="0" w:space="0" w:color="auto"/>
                <w:bottom w:val="none" w:sz="0" w:space="0" w:color="auto"/>
                <w:right w:val="none" w:sz="0" w:space="0" w:color="auto"/>
              </w:divBdr>
            </w:div>
            <w:div w:id="1974556883">
              <w:marLeft w:val="0"/>
              <w:marRight w:val="0"/>
              <w:marTop w:val="0"/>
              <w:marBottom w:val="0"/>
              <w:divBdr>
                <w:top w:val="none" w:sz="0" w:space="0" w:color="auto"/>
                <w:left w:val="none" w:sz="0" w:space="0" w:color="auto"/>
                <w:bottom w:val="none" w:sz="0" w:space="0" w:color="auto"/>
                <w:right w:val="none" w:sz="0" w:space="0" w:color="auto"/>
              </w:divBdr>
            </w:div>
            <w:div w:id="197351376">
              <w:marLeft w:val="0"/>
              <w:marRight w:val="0"/>
              <w:marTop w:val="0"/>
              <w:marBottom w:val="0"/>
              <w:divBdr>
                <w:top w:val="none" w:sz="0" w:space="0" w:color="auto"/>
                <w:left w:val="none" w:sz="0" w:space="0" w:color="auto"/>
                <w:bottom w:val="none" w:sz="0" w:space="0" w:color="auto"/>
                <w:right w:val="none" w:sz="0" w:space="0" w:color="auto"/>
              </w:divBdr>
            </w:div>
            <w:div w:id="475949964">
              <w:marLeft w:val="0"/>
              <w:marRight w:val="0"/>
              <w:marTop w:val="0"/>
              <w:marBottom w:val="0"/>
              <w:divBdr>
                <w:top w:val="none" w:sz="0" w:space="0" w:color="auto"/>
                <w:left w:val="none" w:sz="0" w:space="0" w:color="auto"/>
                <w:bottom w:val="none" w:sz="0" w:space="0" w:color="auto"/>
                <w:right w:val="none" w:sz="0" w:space="0" w:color="auto"/>
              </w:divBdr>
            </w:div>
            <w:div w:id="1297301791">
              <w:marLeft w:val="0"/>
              <w:marRight w:val="0"/>
              <w:marTop w:val="0"/>
              <w:marBottom w:val="0"/>
              <w:divBdr>
                <w:top w:val="none" w:sz="0" w:space="0" w:color="auto"/>
                <w:left w:val="none" w:sz="0" w:space="0" w:color="auto"/>
                <w:bottom w:val="none" w:sz="0" w:space="0" w:color="auto"/>
                <w:right w:val="none" w:sz="0" w:space="0" w:color="auto"/>
              </w:divBdr>
            </w:div>
          </w:divsChild>
        </w:div>
        <w:div w:id="1755782352">
          <w:marLeft w:val="0"/>
          <w:marRight w:val="0"/>
          <w:marTop w:val="0"/>
          <w:marBottom w:val="0"/>
          <w:divBdr>
            <w:top w:val="none" w:sz="0" w:space="0" w:color="auto"/>
            <w:left w:val="none" w:sz="0" w:space="0" w:color="auto"/>
            <w:bottom w:val="none" w:sz="0" w:space="0" w:color="auto"/>
            <w:right w:val="none" w:sz="0" w:space="0" w:color="auto"/>
          </w:divBdr>
          <w:divsChild>
            <w:div w:id="1951694547">
              <w:marLeft w:val="0"/>
              <w:marRight w:val="0"/>
              <w:marTop w:val="0"/>
              <w:marBottom w:val="0"/>
              <w:divBdr>
                <w:top w:val="none" w:sz="0" w:space="0" w:color="auto"/>
                <w:left w:val="none" w:sz="0" w:space="0" w:color="auto"/>
                <w:bottom w:val="none" w:sz="0" w:space="0" w:color="auto"/>
                <w:right w:val="none" w:sz="0" w:space="0" w:color="auto"/>
              </w:divBdr>
            </w:div>
            <w:div w:id="706685336">
              <w:marLeft w:val="0"/>
              <w:marRight w:val="0"/>
              <w:marTop w:val="0"/>
              <w:marBottom w:val="0"/>
              <w:divBdr>
                <w:top w:val="none" w:sz="0" w:space="0" w:color="auto"/>
                <w:left w:val="none" w:sz="0" w:space="0" w:color="auto"/>
                <w:bottom w:val="none" w:sz="0" w:space="0" w:color="auto"/>
                <w:right w:val="none" w:sz="0" w:space="0" w:color="auto"/>
              </w:divBdr>
            </w:div>
            <w:div w:id="1337532820">
              <w:marLeft w:val="0"/>
              <w:marRight w:val="0"/>
              <w:marTop w:val="0"/>
              <w:marBottom w:val="0"/>
              <w:divBdr>
                <w:top w:val="none" w:sz="0" w:space="0" w:color="auto"/>
                <w:left w:val="none" w:sz="0" w:space="0" w:color="auto"/>
                <w:bottom w:val="none" w:sz="0" w:space="0" w:color="auto"/>
                <w:right w:val="none" w:sz="0" w:space="0" w:color="auto"/>
              </w:divBdr>
            </w:div>
            <w:div w:id="1050567004">
              <w:marLeft w:val="0"/>
              <w:marRight w:val="0"/>
              <w:marTop w:val="0"/>
              <w:marBottom w:val="0"/>
              <w:divBdr>
                <w:top w:val="none" w:sz="0" w:space="0" w:color="auto"/>
                <w:left w:val="none" w:sz="0" w:space="0" w:color="auto"/>
                <w:bottom w:val="none" w:sz="0" w:space="0" w:color="auto"/>
                <w:right w:val="none" w:sz="0" w:space="0" w:color="auto"/>
              </w:divBdr>
            </w:div>
            <w:div w:id="1494494727">
              <w:marLeft w:val="0"/>
              <w:marRight w:val="0"/>
              <w:marTop w:val="0"/>
              <w:marBottom w:val="0"/>
              <w:divBdr>
                <w:top w:val="none" w:sz="0" w:space="0" w:color="auto"/>
                <w:left w:val="none" w:sz="0" w:space="0" w:color="auto"/>
                <w:bottom w:val="none" w:sz="0" w:space="0" w:color="auto"/>
                <w:right w:val="none" w:sz="0" w:space="0" w:color="auto"/>
              </w:divBdr>
            </w:div>
            <w:div w:id="446848100">
              <w:marLeft w:val="0"/>
              <w:marRight w:val="0"/>
              <w:marTop w:val="0"/>
              <w:marBottom w:val="0"/>
              <w:divBdr>
                <w:top w:val="none" w:sz="0" w:space="0" w:color="auto"/>
                <w:left w:val="none" w:sz="0" w:space="0" w:color="auto"/>
                <w:bottom w:val="none" w:sz="0" w:space="0" w:color="auto"/>
                <w:right w:val="none" w:sz="0" w:space="0" w:color="auto"/>
              </w:divBdr>
            </w:div>
            <w:div w:id="1997875870">
              <w:marLeft w:val="0"/>
              <w:marRight w:val="0"/>
              <w:marTop w:val="0"/>
              <w:marBottom w:val="0"/>
              <w:divBdr>
                <w:top w:val="none" w:sz="0" w:space="0" w:color="auto"/>
                <w:left w:val="none" w:sz="0" w:space="0" w:color="auto"/>
                <w:bottom w:val="none" w:sz="0" w:space="0" w:color="auto"/>
                <w:right w:val="none" w:sz="0" w:space="0" w:color="auto"/>
              </w:divBdr>
            </w:div>
            <w:div w:id="2115514310">
              <w:marLeft w:val="0"/>
              <w:marRight w:val="0"/>
              <w:marTop w:val="0"/>
              <w:marBottom w:val="0"/>
              <w:divBdr>
                <w:top w:val="none" w:sz="0" w:space="0" w:color="auto"/>
                <w:left w:val="none" w:sz="0" w:space="0" w:color="auto"/>
                <w:bottom w:val="none" w:sz="0" w:space="0" w:color="auto"/>
                <w:right w:val="none" w:sz="0" w:space="0" w:color="auto"/>
              </w:divBdr>
            </w:div>
            <w:div w:id="434206099">
              <w:marLeft w:val="0"/>
              <w:marRight w:val="0"/>
              <w:marTop w:val="0"/>
              <w:marBottom w:val="0"/>
              <w:divBdr>
                <w:top w:val="none" w:sz="0" w:space="0" w:color="auto"/>
                <w:left w:val="none" w:sz="0" w:space="0" w:color="auto"/>
                <w:bottom w:val="none" w:sz="0" w:space="0" w:color="auto"/>
                <w:right w:val="none" w:sz="0" w:space="0" w:color="auto"/>
              </w:divBdr>
            </w:div>
            <w:div w:id="1606764139">
              <w:marLeft w:val="0"/>
              <w:marRight w:val="0"/>
              <w:marTop w:val="0"/>
              <w:marBottom w:val="0"/>
              <w:divBdr>
                <w:top w:val="none" w:sz="0" w:space="0" w:color="auto"/>
                <w:left w:val="none" w:sz="0" w:space="0" w:color="auto"/>
                <w:bottom w:val="none" w:sz="0" w:space="0" w:color="auto"/>
                <w:right w:val="none" w:sz="0" w:space="0" w:color="auto"/>
              </w:divBdr>
            </w:div>
            <w:div w:id="1546524355">
              <w:marLeft w:val="0"/>
              <w:marRight w:val="0"/>
              <w:marTop w:val="0"/>
              <w:marBottom w:val="0"/>
              <w:divBdr>
                <w:top w:val="none" w:sz="0" w:space="0" w:color="auto"/>
                <w:left w:val="none" w:sz="0" w:space="0" w:color="auto"/>
                <w:bottom w:val="none" w:sz="0" w:space="0" w:color="auto"/>
                <w:right w:val="none" w:sz="0" w:space="0" w:color="auto"/>
              </w:divBdr>
            </w:div>
            <w:div w:id="1097485544">
              <w:marLeft w:val="0"/>
              <w:marRight w:val="0"/>
              <w:marTop w:val="0"/>
              <w:marBottom w:val="0"/>
              <w:divBdr>
                <w:top w:val="none" w:sz="0" w:space="0" w:color="auto"/>
                <w:left w:val="none" w:sz="0" w:space="0" w:color="auto"/>
                <w:bottom w:val="none" w:sz="0" w:space="0" w:color="auto"/>
                <w:right w:val="none" w:sz="0" w:space="0" w:color="auto"/>
              </w:divBdr>
            </w:div>
            <w:div w:id="1227456131">
              <w:marLeft w:val="0"/>
              <w:marRight w:val="0"/>
              <w:marTop w:val="0"/>
              <w:marBottom w:val="0"/>
              <w:divBdr>
                <w:top w:val="none" w:sz="0" w:space="0" w:color="auto"/>
                <w:left w:val="none" w:sz="0" w:space="0" w:color="auto"/>
                <w:bottom w:val="none" w:sz="0" w:space="0" w:color="auto"/>
                <w:right w:val="none" w:sz="0" w:space="0" w:color="auto"/>
              </w:divBdr>
            </w:div>
            <w:div w:id="2122725703">
              <w:marLeft w:val="0"/>
              <w:marRight w:val="0"/>
              <w:marTop w:val="0"/>
              <w:marBottom w:val="0"/>
              <w:divBdr>
                <w:top w:val="none" w:sz="0" w:space="0" w:color="auto"/>
                <w:left w:val="none" w:sz="0" w:space="0" w:color="auto"/>
                <w:bottom w:val="none" w:sz="0" w:space="0" w:color="auto"/>
                <w:right w:val="none" w:sz="0" w:space="0" w:color="auto"/>
              </w:divBdr>
            </w:div>
            <w:div w:id="1460345207">
              <w:marLeft w:val="0"/>
              <w:marRight w:val="0"/>
              <w:marTop w:val="0"/>
              <w:marBottom w:val="0"/>
              <w:divBdr>
                <w:top w:val="none" w:sz="0" w:space="0" w:color="auto"/>
                <w:left w:val="none" w:sz="0" w:space="0" w:color="auto"/>
                <w:bottom w:val="none" w:sz="0" w:space="0" w:color="auto"/>
                <w:right w:val="none" w:sz="0" w:space="0" w:color="auto"/>
              </w:divBdr>
            </w:div>
            <w:div w:id="1835411404">
              <w:marLeft w:val="0"/>
              <w:marRight w:val="0"/>
              <w:marTop w:val="0"/>
              <w:marBottom w:val="0"/>
              <w:divBdr>
                <w:top w:val="none" w:sz="0" w:space="0" w:color="auto"/>
                <w:left w:val="none" w:sz="0" w:space="0" w:color="auto"/>
                <w:bottom w:val="none" w:sz="0" w:space="0" w:color="auto"/>
                <w:right w:val="none" w:sz="0" w:space="0" w:color="auto"/>
              </w:divBdr>
            </w:div>
            <w:div w:id="1808545121">
              <w:marLeft w:val="0"/>
              <w:marRight w:val="0"/>
              <w:marTop w:val="0"/>
              <w:marBottom w:val="0"/>
              <w:divBdr>
                <w:top w:val="none" w:sz="0" w:space="0" w:color="auto"/>
                <w:left w:val="none" w:sz="0" w:space="0" w:color="auto"/>
                <w:bottom w:val="none" w:sz="0" w:space="0" w:color="auto"/>
                <w:right w:val="none" w:sz="0" w:space="0" w:color="auto"/>
              </w:divBdr>
            </w:div>
            <w:div w:id="1717507327">
              <w:marLeft w:val="0"/>
              <w:marRight w:val="0"/>
              <w:marTop w:val="0"/>
              <w:marBottom w:val="0"/>
              <w:divBdr>
                <w:top w:val="none" w:sz="0" w:space="0" w:color="auto"/>
                <w:left w:val="none" w:sz="0" w:space="0" w:color="auto"/>
                <w:bottom w:val="none" w:sz="0" w:space="0" w:color="auto"/>
                <w:right w:val="none" w:sz="0" w:space="0" w:color="auto"/>
              </w:divBdr>
            </w:div>
            <w:div w:id="305013834">
              <w:marLeft w:val="0"/>
              <w:marRight w:val="0"/>
              <w:marTop w:val="0"/>
              <w:marBottom w:val="0"/>
              <w:divBdr>
                <w:top w:val="none" w:sz="0" w:space="0" w:color="auto"/>
                <w:left w:val="none" w:sz="0" w:space="0" w:color="auto"/>
                <w:bottom w:val="none" w:sz="0" w:space="0" w:color="auto"/>
                <w:right w:val="none" w:sz="0" w:space="0" w:color="auto"/>
              </w:divBdr>
            </w:div>
            <w:div w:id="1564292759">
              <w:marLeft w:val="0"/>
              <w:marRight w:val="0"/>
              <w:marTop w:val="0"/>
              <w:marBottom w:val="0"/>
              <w:divBdr>
                <w:top w:val="none" w:sz="0" w:space="0" w:color="auto"/>
                <w:left w:val="none" w:sz="0" w:space="0" w:color="auto"/>
                <w:bottom w:val="none" w:sz="0" w:space="0" w:color="auto"/>
                <w:right w:val="none" w:sz="0" w:space="0" w:color="auto"/>
              </w:divBdr>
            </w:div>
          </w:divsChild>
        </w:div>
        <w:div w:id="299920684">
          <w:marLeft w:val="0"/>
          <w:marRight w:val="0"/>
          <w:marTop w:val="0"/>
          <w:marBottom w:val="0"/>
          <w:divBdr>
            <w:top w:val="none" w:sz="0" w:space="0" w:color="auto"/>
            <w:left w:val="none" w:sz="0" w:space="0" w:color="auto"/>
            <w:bottom w:val="none" w:sz="0" w:space="0" w:color="auto"/>
            <w:right w:val="none" w:sz="0" w:space="0" w:color="auto"/>
          </w:divBdr>
          <w:divsChild>
            <w:div w:id="711423220">
              <w:marLeft w:val="0"/>
              <w:marRight w:val="0"/>
              <w:marTop w:val="0"/>
              <w:marBottom w:val="0"/>
              <w:divBdr>
                <w:top w:val="none" w:sz="0" w:space="0" w:color="auto"/>
                <w:left w:val="none" w:sz="0" w:space="0" w:color="auto"/>
                <w:bottom w:val="none" w:sz="0" w:space="0" w:color="auto"/>
                <w:right w:val="none" w:sz="0" w:space="0" w:color="auto"/>
              </w:divBdr>
            </w:div>
            <w:div w:id="2059930444">
              <w:marLeft w:val="0"/>
              <w:marRight w:val="0"/>
              <w:marTop w:val="0"/>
              <w:marBottom w:val="0"/>
              <w:divBdr>
                <w:top w:val="none" w:sz="0" w:space="0" w:color="auto"/>
                <w:left w:val="none" w:sz="0" w:space="0" w:color="auto"/>
                <w:bottom w:val="none" w:sz="0" w:space="0" w:color="auto"/>
                <w:right w:val="none" w:sz="0" w:space="0" w:color="auto"/>
              </w:divBdr>
            </w:div>
            <w:div w:id="1089817272">
              <w:marLeft w:val="0"/>
              <w:marRight w:val="0"/>
              <w:marTop w:val="0"/>
              <w:marBottom w:val="0"/>
              <w:divBdr>
                <w:top w:val="none" w:sz="0" w:space="0" w:color="auto"/>
                <w:left w:val="none" w:sz="0" w:space="0" w:color="auto"/>
                <w:bottom w:val="none" w:sz="0" w:space="0" w:color="auto"/>
                <w:right w:val="none" w:sz="0" w:space="0" w:color="auto"/>
              </w:divBdr>
            </w:div>
            <w:div w:id="251400338">
              <w:marLeft w:val="0"/>
              <w:marRight w:val="0"/>
              <w:marTop w:val="0"/>
              <w:marBottom w:val="0"/>
              <w:divBdr>
                <w:top w:val="none" w:sz="0" w:space="0" w:color="auto"/>
                <w:left w:val="none" w:sz="0" w:space="0" w:color="auto"/>
                <w:bottom w:val="none" w:sz="0" w:space="0" w:color="auto"/>
                <w:right w:val="none" w:sz="0" w:space="0" w:color="auto"/>
              </w:divBdr>
            </w:div>
            <w:div w:id="1917741351">
              <w:marLeft w:val="0"/>
              <w:marRight w:val="0"/>
              <w:marTop w:val="0"/>
              <w:marBottom w:val="0"/>
              <w:divBdr>
                <w:top w:val="none" w:sz="0" w:space="0" w:color="auto"/>
                <w:left w:val="none" w:sz="0" w:space="0" w:color="auto"/>
                <w:bottom w:val="none" w:sz="0" w:space="0" w:color="auto"/>
                <w:right w:val="none" w:sz="0" w:space="0" w:color="auto"/>
              </w:divBdr>
            </w:div>
            <w:div w:id="1617446562">
              <w:marLeft w:val="0"/>
              <w:marRight w:val="0"/>
              <w:marTop w:val="0"/>
              <w:marBottom w:val="0"/>
              <w:divBdr>
                <w:top w:val="none" w:sz="0" w:space="0" w:color="auto"/>
                <w:left w:val="none" w:sz="0" w:space="0" w:color="auto"/>
                <w:bottom w:val="none" w:sz="0" w:space="0" w:color="auto"/>
                <w:right w:val="none" w:sz="0" w:space="0" w:color="auto"/>
              </w:divBdr>
            </w:div>
            <w:div w:id="1180004972">
              <w:marLeft w:val="0"/>
              <w:marRight w:val="0"/>
              <w:marTop w:val="0"/>
              <w:marBottom w:val="0"/>
              <w:divBdr>
                <w:top w:val="none" w:sz="0" w:space="0" w:color="auto"/>
                <w:left w:val="none" w:sz="0" w:space="0" w:color="auto"/>
                <w:bottom w:val="none" w:sz="0" w:space="0" w:color="auto"/>
                <w:right w:val="none" w:sz="0" w:space="0" w:color="auto"/>
              </w:divBdr>
            </w:div>
            <w:div w:id="98955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141240">
      <w:bodyDiv w:val="1"/>
      <w:marLeft w:val="0"/>
      <w:marRight w:val="0"/>
      <w:marTop w:val="0"/>
      <w:marBottom w:val="0"/>
      <w:divBdr>
        <w:top w:val="none" w:sz="0" w:space="0" w:color="auto"/>
        <w:left w:val="none" w:sz="0" w:space="0" w:color="auto"/>
        <w:bottom w:val="none" w:sz="0" w:space="0" w:color="auto"/>
        <w:right w:val="none" w:sz="0" w:space="0" w:color="auto"/>
      </w:divBdr>
      <w:divsChild>
        <w:div w:id="23022734">
          <w:marLeft w:val="0"/>
          <w:marRight w:val="0"/>
          <w:marTop w:val="0"/>
          <w:marBottom w:val="0"/>
          <w:divBdr>
            <w:top w:val="none" w:sz="0" w:space="0" w:color="auto"/>
            <w:left w:val="none" w:sz="0" w:space="0" w:color="auto"/>
            <w:bottom w:val="none" w:sz="0" w:space="0" w:color="auto"/>
            <w:right w:val="none" w:sz="0" w:space="0" w:color="auto"/>
          </w:divBdr>
          <w:divsChild>
            <w:div w:id="248733725">
              <w:marLeft w:val="0"/>
              <w:marRight w:val="0"/>
              <w:marTop w:val="0"/>
              <w:marBottom w:val="0"/>
              <w:divBdr>
                <w:top w:val="none" w:sz="0" w:space="0" w:color="auto"/>
                <w:left w:val="none" w:sz="0" w:space="0" w:color="auto"/>
                <w:bottom w:val="none" w:sz="0" w:space="0" w:color="auto"/>
                <w:right w:val="none" w:sz="0" w:space="0" w:color="auto"/>
              </w:divBdr>
            </w:div>
            <w:div w:id="1693803193">
              <w:marLeft w:val="0"/>
              <w:marRight w:val="0"/>
              <w:marTop w:val="0"/>
              <w:marBottom w:val="0"/>
              <w:divBdr>
                <w:top w:val="none" w:sz="0" w:space="0" w:color="auto"/>
                <w:left w:val="none" w:sz="0" w:space="0" w:color="auto"/>
                <w:bottom w:val="none" w:sz="0" w:space="0" w:color="auto"/>
                <w:right w:val="none" w:sz="0" w:space="0" w:color="auto"/>
              </w:divBdr>
            </w:div>
            <w:div w:id="451830000">
              <w:marLeft w:val="0"/>
              <w:marRight w:val="0"/>
              <w:marTop w:val="0"/>
              <w:marBottom w:val="0"/>
              <w:divBdr>
                <w:top w:val="none" w:sz="0" w:space="0" w:color="auto"/>
                <w:left w:val="none" w:sz="0" w:space="0" w:color="auto"/>
                <w:bottom w:val="none" w:sz="0" w:space="0" w:color="auto"/>
                <w:right w:val="none" w:sz="0" w:space="0" w:color="auto"/>
              </w:divBdr>
            </w:div>
            <w:div w:id="786508441">
              <w:marLeft w:val="0"/>
              <w:marRight w:val="0"/>
              <w:marTop w:val="0"/>
              <w:marBottom w:val="0"/>
              <w:divBdr>
                <w:top w:val="none" w:sz="0" w:space="0" w:color="auto"/>
                <w:left w:val="none" w:sz="0" w:space="0" w:color="auto"/>
                <w:bottom w:val="none" w:sz="0" w:space="0" w:color="auto"/>
                <w:right w:val="none" w:sz="0" w:space="0" w:color="auto"/>
              </w:divBdr>
            </w:div>
            <w:div w:id="1052659439">
              <w:marLeft w:val="0"/>
              <w:marRight w:val="0"/>
              <w:marTop w:val="0"/>
              <w:marBottom w:val="0"/>
              <w:divBdr>
                <w:top w:val="none" w:sz="0" w:space="0" w:color="auto"/>
                <w:left w:val="none" w:sz="0" w:space="0" w:color="auto"/>
                <w:bottom w:val="none" w:sz="0" w:space="0" w:color="auto"/>
                <w:right w:val="none" w:sz="0" w:space="0" w:color="auto"/>
              </w:divBdr>
            </w:div>
            <w:div w:id="1212039491">
              <w:marLeft w:val="0"/>
              <w:marRight w:val="0"/>
              <w:marTop w:val="0"/>
              <w:marBottom w:val="0"/>
              <w:divBdr>
                <w:top w:val="none" w:sz="0" w:space="0" w:color="auto"/>
                <w:left w:val="none" w:sz="0" w:space="0" w:color="auto"/>
                <w:bottom w:val="none" w:sz="0" w:space="0" w:color="auto"/>
                <w:right w:val="none" w:sz="0" w:space="0" w:color="auto"/>
              </w:divBdr>
            </w:div>
            <w:div w:id="1720402316">
              <w:marLeft w:val="0"/>
              <w:marRight w:val="0"/>
              <w:marTop w:val="0"/>
              <w:marBottom w:val="0"/>
              <w:divBdr>
                <w:top w:val="none" w:sz="0" w:space="0" w:color="auto"/>
                <w:left w:val="none" w:sz="0" w:space="0" w:color="auto"/>
                <w:bottom w:val="none" w:sz="0" w:space="0" w:color="auto"/>
                <w:right w:val="none" w:sz="0" w:space="0" w:color="auto"/>
              </w:divBdr>
            </w:div>
            <w:div w:id="87967383">
              <w:marLeft w:val="0"/>
              <w:marRight w:val="0"/>
              <w:marTop w:val="0"/>
              <w:marBottom w:val="0"/>
              <w:divBdr>
                <w:top w:val="none" w:sz="0" w:space="0" w:color="auto"/>
                <w:left w:val="none" w:sz="0" w:space="0" w:color="auto"/>
                <w:bottom w:val="none" w:sz="0" w:space="0" w:color="auto"/>
                <w:right w:val="none" w:sz="0" w:space="0" w:color="auto"/>
              </w:divBdr>
            </w:div>
            <w:div w:id="764496692">
              <w:marLeft w:val="0"/>
              <w:marRight w:val="0"/>
              <w:marTop w:val="0"/>
              <w:marBottom w:val="0"/>
              <w:divBdr>
                <w:top w:val="none" w:sz="0" w:space="0" w:color="auto"/>
                <w:left w:val="none" w:sz="0" w:space="0" w:color="auto"/>
                <w:bottom w:val="none" w:sz="0" w:space="0" w:color="auto"/>
                <w:right w:val="none" w:sz="0" w:space="0" w:color="auto"/>
              </w:divBdr>
            </w:div>
            <w:div w:id="1262034610">
              <w:marLeft w:val="0"/>
              <w:marRight w:val="0"/>
              <w:marTop w:val="0"/>
              <w:marBottom w:val="0"/>
              <w:divBdr>
                <w:top w:val="none" w:sz="0" w:space="0" w:color="auto"/>
                <w:left w:val="none" w:sz="0" w:space="0" w:color="auto"/>
                <w:bottom w:val="none" w:sz="0" w:space="0" w:color="auto"/>
                <w:right w:val="none" w:sz="0" w:space="0" w:color="auto"/>
              </w:divBdr>
            </w:div>
            <w:div w:id="1573001334">
              <w:marLeft w:val="0"/>
              <w:marRight w:val="0"/>
              <w:marTop w:val="0"/>
              <w:marBottom w:val="0"/>
              <w:divBdr>
                <w:top w:val="none" w:sz="0" w:space="0" w:color="auto"/>
                <w:left w:val="none" w:sz="0" w:space="0" w:color="auto"/>
                <w:bottom w:val="none" w:sz="0" w:space="0" w:color="auto"/>
                <w:right w:val="none" w:sz="0" w:space="0" w:color="auto"/>
              </w:divBdr>
            </w:div>
            <w:div w:id="1717000618">
              <w:marLeft w:val="0"/>
              <w:marRight w:val="0"/>
              <w:marTop w:val="0"/>
              <w:marBottom w:val="0"/>
              <w:divBdr>
                <w:top w:val="none" w:sz="0" w:space="0" w:color="auto"/>
                <w:left w:val="none" w:sz="0" w:space="0" w:color="auto"/>
                <w:bottom w:val="none" w:sz="0" w:space="0" w:color="auto"/>
                <w:right w:val="none" w:sz="0" w:space="0" w:color="auto"/>
              </w:divBdr>
            </w:div>
            <w:div w:id="9182983">
              <w:marLeft w:val="0"/>
              <w:marRight w:val="0"/>
              <w:marTop w:val="0"/>
              <w:marBottom w:val="0"/>
              <w:divBdr>
                <w:top w:val="none" w:sz="0" w:space="0" w:color="auto"/>
                <w:left w:val="none" w:sz="0" w:space="0" w:color="auto"/>
                <w:bottom w:val="none" w:sz="0" w:space="0" w:color="auto"/>
                <w:right w:val="none" w:sz="0" w:space="0" w:color="auto"/>
              </w:divBdr>
            </w:div>
            <w:div w:id="1187017492">
              <w:marLeft w:val="0"/>
              <w:marRight w:val="0"/>
              <w:marTop w:val="0"/>
              <w:marBottom w:val="0"/>
              <w:divBdr>
                <w:top w:val="none" w:sz="0" w:space="0" w:color="auto"/>
                <w:left w:val="none" w:sz="0" w:space="0" w:color="auto"/>
                <w:bottom w:val="none" w:sz="0" w:space="0" w:color="auto"/>
                <w:right w:val="none" w:sz="0" w:space="0" w:color="auto"/>
              </w:divBdr>
            </w:div>
            <w:div w:id="1839033162">
              <w:marLeft w:val="0"/>
              <w:marRight w:val="0"/>
              <w:marTop w:val="0"/>
              <w:marBottom w:val="0"/>
              <w:divBdr>
                <w:top w:val="none" w:sz="0" w:space="0" w:color="auto"/>
                <w:left w:val="none" w:sz="0" w:space="0" w:color="auto"/>
                <w:bottom w:val="none" w:sz="0" w:space="0" w:color="auto"/>
                <w:right w:val="none" w:sz="0" w:space="0" w:color="auto"/>
              </w:divBdr>
            </w:div>
            <w:div w:id="573052570">
              <w:marLeft w:val="0"/>
              <w:marRight w:val="0"/>
              <w:marTop w:val="0"/>
              <w:marBottom w:val="0"/>
              <w:divBdr>
                <w:top w:val="none" w:sz="0" w:space="0" w:color="auto"/>
                <w:left w:val="none" w:sz="0" w:space="0" w:color="auto"/>
                <w:bottom w:val="none" w:sz="0" w:space="0" w:color="auto"/>
                <w:right w:val="none" w:sz="0" w:space="0" w:color="auto"/>
              </w:divBdr>
            </w:div>
            <w:div w:id="2104719939">
              <w:marLeft w:val="0"/>
              <w:marRight w:val="0"/>
              <w:marTop w:val="0"/>
              <w:marBottom w:val="0"/>
              <w:divBdr>
                <w:top w:val="none" w:sz="0" w:space="0" w:color="auto"/>
                <w:left w:val="none" w:sz="0" w:space="0" w:color="auto"/>
                <w:bottom w:val="none" w:sz="0" w:space="0" w:color="auto"/>
                <w:right w:val="none" w:sz="0" w:space="0" w:color="auto"/>
              </w:divBdr>
            </w:div>
          </w:divsChild>
        </w:div>
        <w:div w:id="2031684539">
          <w:marLeft w:val="0"/>
          <w:marRight w:val="0"/>
          <w:marTop w:val="0"/>
          <w:marBottom w:val="0"/>
          <w:divBdr>
            <w:top w:val="none" w:sz="0" w:space="0" w:color="auto"/>
            <w:left w:val="none" w:sz="0" w:space="0" w:color="auto"/>
            <w:bottom w:val="none" w:sz="0" w:space="0" w:color="auto"/>
            <w:right w:val="none" w:sz="0" w:space="0" w:color="auto"/>
          </w:divBdr>
          <w:divsChild>
            <w:div w:id="51583073">
              <w:marLeft w:val="0"/>
              <w:marRight w:val="0"/>
              <w:marTop w:val="0"/>
              <w:marBottom w:val="0"/>
              <w:divBdr>
                <w:top w:val="none" w:sz="0" w:space="0" w:color="auto"/>
                <w:left w:val="none" w:sz="0" w:space="0" w:color="auto"/>
                <w:bottom w:val="none" w:sz="0" w:space="0" w:color="auto"/>
                <w:right w:val="none" w:sz="0" w:space="0" w:color="auto"/>
              </w:divBdr>
            </w:div>
            <w:div w:id="1487240925">
              <w:marLeft w:val="0"/>
              <w:marRight w:val="0"/>
              <w:marTop w:val="0"/>
              <w:marBottom w:val="0"/>
              <w:divBdr>
                <w:top w:val="none" w:sz="0" w:space="0" w:color="auto"/>
                <w:left w:val="none" w:sz="0" w:space="0" w:color="auto"/>
                <w:bottom w:val="none" w:sz="0" w:space="0" w:color="auto"/>
                <w:right w:val="none" w:sz="0" w:space="0" w:color="auto"/>
              </w:divBdr>
            </w:div>
            <w:div w:id="1194490419">
              <w:marLeft w:val="0"/>
              <w:marRight w:val="0"/>
              <w:marTop w:val="0"/>
              <w:marBottom w:val="0"/>
              <w:divBdr>
                <w:top w:val="none" w:sz="0" w:space="0" w:color="auto"/>
                <w:left w:val="none" w:sz="0" w:space="0" w:color="auto"/>
                <w:bottom w:val="none" w:sz="0" w:space="0" w:color="auto"/>
                <w:right w:val="none" w:sz="0" w:space="0" w:color="auto"/>
              </w:divBdr>
            </w:div>
            <w:div w:id="1858806166">
              <w:marLeft w:val="0"/>
              <w:marRight w:val="0"/>
              <w:marTop w:val="0"/>
              <w:marBottom w:val="0"/>
              <w:divBdr>
                <w:top w:val="none" w:sz="0" w:space="0" w:color="auto"/>
                <w:left w:val="none" w:sz="0" w:space="0" w:color="auto"/>
                <w:bottom w:val="none" w:sz="0" w:space="0" w:color="auto"/>
                <w:right w:val="none" w:sz="0" w:space="0" w:color="auto"/>
              </w:divBdr>
            </w:div>
            <w:div w:id="1241912001">
              <w:marLeft w:val="0"/>
              <w:marRight w:val="0"/>
              <w:marTop w:val="0"/>
              <w:marBottom w:val="0"/>
              <w:divBdr>
                <w:top w:val="none" w:sz="0" w:space="0" w:color="auto"/>
                <w:left w:val="none" w:sz="0" w:space="0" w:color="auto"/>
                <w:bottom w:val="none" w:sz="0" w:space="0" w:color="auto"/>
                <w:right w:val="none" w:sz="0" w:space="0" w:color="auto"/>
              </w:divBdr>
            </w:div>
            <w:div w:id="1132868636">
              <w:marLeft w:val="0"/>
              <w:marRight w:val="0"/>
              <w:marTop w:val="0"/>
              <w:marBottom w:val="0"/>
              <w:divBdr>
                <w:top w:val="none" w:sz="0" w:space="0" w:color="auto"/>
                <w:left w:val="none" w:sz="0" w:space="0" w:color="auto"/>
                <w:bottom w:val="none" w:sz="0" w:space="0" w:color="auto"/>
                <w:right w:val="none" w:sz="0" w:space="0" w:color="auto"/>
              </w:divBdr>
            </w:div>
            <w:div w:id="1291324860">
              <w:marLeft w:val="0"/>
              <w:marRight w:val="0"/>
              <w:marTop w:val="0"/>
              <w:marBottom w:val="0"/>
              <w:divBdr>
                <w:top w:val="none" w:sz="0" w:space="0" w:color="auto"/>
                <w:left w:val="none" w:sz="0" w:space="0" w:color="auto"/>
                <w:bottom w:val="none" w:sz="0" w:space="0" w:color="auto"/>
                <w:right w:val="none" w:sz="0" w:space="0" w:color="auto"/>
              </w:divBdr>
            </w:div>
            <w:div w:id="2024671306">
              <w:marLeft w:val="0"/>
              <w:marRight w:val="0"/>
              <w:marTop w:val="0"/>
              <w:marBottom w:val="0"/>
              <w:divBdr>
                <w:top w:val="none" w:sz="0" w:space="0" w:color="auto"/>
                <w:left w:val="none" w:sz="0" w:space="0" w:color="auto"/>
                <w:bottom w:val="none" w:sz="0" w:space="0" w:color="auto"/>
                <w:right w:val="none" w:sz="0" w:space="0" w:color="auto"/>
              </w:divBdr>
            </w:div>
            <w:div w:id="782654406">
              <w:marLeft w:val="0"/>
              <w:marRight w:val="0"/>
              <w:marTop w:val="0"/>
              <w:marBottom w:val="0"/>
              <w:divBdr>
                <w:top w:val="none" w:sz="0" w:space="0" w:color="auto"/>
                <w:left w:val="none" w:sz="0" w:space="0" w:color="auto"/>
                <w:bottom w:val="none" w:sz="0" w:space="0" w:color="auto"/>
                <w:right w:val="none" w:sz="0" w:space="0" w:color="auto"/>
              </w:divBdr>
            </w:div>
            <w:div w:id="1852834351">
              <w:marLeft w:val="0"/>
              <w:marRight w:val="0"/>
              <w:marTop w:val="0"/>
              <w:marBottom w:val="0"/>
              <w:divBdr>
                <w:top w:val="none" w:sz="0" w:space="0" w:color="auto"/>
                <w:left w:val="none" w:sz="0" w:space="0" w:color="auto"/>
                <w:bottom w:val="none" w:sz="0" w:space="0" w:color="auto"/>
                <w:right w:val="none" w:sz="0" w:space="0" w:color="auto"/>
              </w:divBdr>
            </w:div>
            <w:div w:id="1346594095">
              <w:marLeft w:val="0"/>
              <w:marRight w:val="0"/>
              <w:marTop w:val="0"/>
              <w:marBottom w:val="0"/>
              <w:divBdr>
                <w:top w:val="none" w:sz="0" w:space="0" w:color="auto"/>
                <w:left w:val="none" w:sz="0" w:space="0" w:color="auto"/>
                <w:bottom w:val="none" w:sz="0" w:space="0" w:color="auto"/>
                <w:right w:val="none" w:sz="0" w:space="0" w:color="auto"/>
              </w:divBdr>
            </w:div>
            <w:div w:id="1931159556">
              <w:marLeft w:val="0"/>
              <w:marRight w:val="0"/>
              <w:marTop w:val="0"/>
              <w:marBottom w:val="0"/>
              <w:divBdr>
                <w:top w:val="none" w:sz="0" w:space="0" w:color="auto"/>
                <w:left w:val="none" w:sz="0" w:space="0" w:color="auto"/>
                <w:bottom w:val="none" w:sz="0" w:space="0" w:color="auto"/>
                <w:right w:val="none" w:sz="0" w:space="0" w:color="auto"/>
              </w:divBdr>
            </w:div>
            <w:div w:id="1706562928">
              <w:marLeft w:val="0"/>
              <w:marRight w:val="0"/>
              <w:marTop w:val="0"/>
              <w:marBottom w:val="0"/>
              <w:divBdr>
                <w:top w:val="none" w:sz="0" w:space="0" w:color="auto"/>
                <w:left w:val="none" w:sz="0" w:space="0" w:color="auto"/>
                <w:bottom w:val="none" w:sz="0" w:space="0" w:color="auto"/>
                <w:right w:val="none" w:sz="0" w:space="0" w:color="auto"/>
              </w:divBdr>
            </w:div>
            <w:div w:id="634720114">
              <w:marLeft w:val="0"/>
              <w:marRight w:val="0"/>
              <w:marTop w:val="0"/>
              <w:marBottom w:val="0"/>
              <w:divBdr>
                <w:top w:val="none" w:sz="0" w:space="0" w:color="auto"/>
                <w:left w:val="none" w:sz="0" w:space="0" w:color="auto"/>
                <w:bottom w:val="none" w:sz="0" w:space="0" w:color="auto"/>
                <w:right w:val="none" w:sz="0" w:space="0" w:color="auto"/>
              </w:divBdr>
            </w:div>
            <w:div w:id="668947059">
              <w:marLeft w:val="0"/>
              <w:marRight w:val="0"/>
              <w:marTop w:val="0"/>
              <w:marBottom w:val="0"/>
              <w:divBdr>
                <w:top w:val="none" w:sz="0" w:space="0" w:color="auto"/>
                <w:left w:val="none" w:sz="0" w:space="0" w:color="auto"/>
                <w:bottom w:val="none" w:sz="0" w:space="0" w:color="auto"/>
                <w:right w:val="none" w:sz="0" w:space="0" w:color="auto"/>
              </w:divBdr>
            </w:div>
            <w:div w:id="671761044">
              <w:marLeft w:val="0"/>
              <w:marRight w:val="0"/>
              <w:marTop w:val="0"/>
              <w:marBottom w:val="0"/>
              <w:divBdr>
                <w:top w:val="none" w:sz="0" w:space="0" w:color="auto"/>
                <w:left w:val="none" w:sz="0" w:space="0" w:color="auto"/>
                <w:bottom w:val="none" w:sz="0" w:space="0" w:color="auto"/>
                <w:right w:val="none" w:sz="0" w:space="0" w:color="auto"/>
              </w:divBdr>
            </w:div>
            <w:div w:id="954018706">
              <w:marLeft w:val="0"/>
              <w:marRight w:val="0"/>
              <w:marTop w:val="0"/>
              <w:marBottom w:val="0"/>
              <w:divBdr>
                <w:top w:val="none" w:sz="0" w:space="0" w:color="auto"/>
                <w:left w:val="none" w:sz="0" w:space="0" w:color="auto"/>
                <w:bottom w:val="none" w:sz="0" w:space="0" w:color="auto"/>
                <w:right w:val="none" w:sz="0" w:space="0" w:color="auto"/>
              </w:divBdr>
            </w:div>
            <w:div w:id="1147092747">
              <w:marLeft w:val="0"/>
              <w:marRight w:val="0"/>
              <w:marTop w:val="0"/>
              <w:marBottom w:val="0"/>
              <w:divBdr>
                <w:top w:val="none" w:sz="0" w:space="0" w:color="auto"/>
                <w:left w:val="none" w:sz="0" w:space="0" w:color="auto"/>
                <w:bottom w:val="none" w:sz="0" w:space="0" w:color="auto"/>
                <w:right w:val="none" w:sz="0" w:space="0" w:color="auto"/>
              </w:divBdr>
            </w:div>
            <w:div w:id="1745373607">
              <w:marLeft w:val="0"/>
              <w:marRight w:val="0"/>
              <w:marTop w:val="0"/>
              <w:marBottom w:val="0"/>
              <w:divBdr>
                <w:top w:val="none" w:sz="0" w:space="0" w:color="auto"/>
                <w:left w:val="none" w:sz="0" w:space="0" w:color="auto"/>
                <w:bottom w:val="none" w:sz="0" w:space="0" w:color="auto"/>
                <w:right w:val="none" w:sz="0" w:space="0" w:color="auto"/>
              </w:divBdr>
            </w:div>
            <w:div w:id="1940984252">
              <w:marLeft w:val="0"/>
              <w:marRight w:val="0"/>
              <w:marTop w:val="0"/>
              <w:marBottom w:val="0"/>
              <w:divBdr>
                <w:top w:val="none" w:sz="0" w:space="0" w:color="auto"/>
                <w:left w:val="none" w:sz="0" w:space="0" w:color="auto"/>
                <w:bottom w:val="none" w:sz="0" w:space="0" w:color="auto"/>
                <w:right w:val="none" w:sz="0" w:space="0" w:color="auto"/>
              </w:divBdr>
            </w:div>
          </w:divsChild>
        </w:div>
        <w:div w:id="1671522192">
          <w:marLeft w:val="0"/>
          <w:marRight w:val="0"/>
          <w:marTop w:val="0"/>
          <w:marBottom w:val="0"/>
          <w:divBdr>
            <w:top w:val="none" w:sz="0" w:space="0" w:color="auto"/>
            <w:left w:val="none" w:sz="0" w:space="0" w:color="auto"/>
            <w:bottom w:val="none" w:sz="0" w:space="0" w:color="auto"/>
            <w:right w:val="none" w:sz="0" w:space="0" w:color="auto"/>
          </w:divBdr>
          <w:divsChild>
            <w:div w:id="1911647559">
              <w:marLeft w:val="0"/>
              <w:marRight w:val="0"/>
              <w:marTop w:val="0"/>
              <w:marBottom w:val="0"/>
              <w:divBdr>
                <w:top w:val="none" w:sz="0" w:space="0" w:color="auto"/>
                <w:left w:val="none" w:sz="0" w:space="0" w:color="auto"/>
                <w:bottom w:val="none" w:sz="0" w:space="0" w:color="auto"/>
                <w:right w:val="none" w:sz="0" w:space="0" w:color="auto"/>
              </w:divBdr>
            </w:div>
            <w:div w:id="1170097222">
              <w:marLeft w:val="0"/>
              <w:marRight w:val="0"/>
              <w:marTop w:val="0"/>
              <w:marBottom w:val="0"/>
              <w:divBdr>
                <w:top w:val="none" w:sz="0" w:space="0" w:color="auto"/>
                <w:left w:val="none" w:sz="0" w:space="0" w:color="auto"/>
                <w:bottom w:val="none" w:sz="0" w:space="0" w:color="auto"/>
                <w:right w:val="none" w:sz="0" w:space="0" w:color="auto"/>
              </w:divBdr>
            </w:div>
            <w:div w:id="1290934865">
              <w:marLeft w:val="0"/>
              <w:marRight w:val="0"/>
              <w:marTop w:val="0"/>
              <w:marBottom w:val="0"/>
              <w:divBdr>
                <w:top w:val="none" w:sz="0" w:space="0" w:color="auto"/>
                <w:left w:val="none" w:sz="0" w:space="0" w:color="auto"/>
                <w:bottom w:val="none" w:sz="0" w:space="0" w:color="auto"/>
                <w:right w:val="none" w:sz="0" w:space="0" w:color="auto"/>
              </w:divBdr>
            </w:div>
            <w:div w:id="1822040623">
              <w:marLeft w:val="0"/>
              <w:marRight w:val="0"/>
              <w:marTop w:val="0"/>
              <w:marBottom w:val="0"/>
              <w:divBdr>
                <w:top w:val="none" w:sz="0" w:space="0" w:color="auto"/>
                <w:left w:val="none" w:sz="0" w:space="0" w:color="auto"/>
                <w:bottom w:val="none" w:sz="0" w:space="0" w:color="auto"/>
                <w:right w:val="none" w:sz="0" w:space="0" w:color="auto"/>
              </w:divBdr>
            </w:div>
            <w:div w:id="1975409611">
              <w:marLeft w:val="0"/>
              <w:marRight w:val="0"/>
              <w:marTop w:val="0"/>
              <w:marBottom w:val="0"/>
              <w:divBdr>
                <w:top w:val="none" w:sz="0" w:space="0" w:color="auto"/>
                <w:left w:val="none" w:sz="0" w:space="0" w:color="auto"/>
                <w:bottom w:val="none" w:sz="0" w:space="0" w:color="auto"/>
                <w:right w:val="none" w:sz="0" w:space="0" w:color="auto"/>
              </w:divBdr>
            </w:div>
            <w:div w:id="258027481">
              <w:marLeft w:val="0"/>
              <w:marRight w:val="0"/>
              <w:marTop w:val="0"/>
              <w:marBottom w:val="0"/>
              <w:divBdr>
                <w:top w:val="none" w:sz="0" w:space="0" w:color="auto"/>
                <w:left w:val="none" w:sz="0" w:space="0" w:color="auto"/>
                <w:bottom w:val="none" w:sz="0" w:space="0" w:color="auto"/>
                <w:right w:val="none" w:sz="0" w:space="0" w:color="auto"/>
              </w:divBdr>
            </w:div>
            <w:div w:id="713507954">
              <w:marLeft w:val="0"/>
              <w:marRight w:val="0"/>
              <w:marTop w:val="0"/>
              <w:marBottom w:val="0"/>
              <w:divBdr>
                <w:top w:val="none" w:sz="0" w:space="0" w:color="auto"/>
                <w:left w:val="none" w:sz="0" w:space="0" w:color="auto"/>
                <w:bottom w:val="none" w:sz="0" w:space="0" w:color="auto"/>
                <w:right w:val="none" w:sz="0" w:space="0" w:color="auto"/>
              </w:divBdr>
            </w:div>
            <w:div w:id="872155656">
              <w:marLeft w:val="0"/>
              <w:marRight w:val="0"/>
              <w:marTop w:val="0"/>
              <w:marBottom w:val="0"/>
              <w:divBdr>
                <w:top w:val="none" w:sz="0" w:space="0" w:color="auto"/>
                <w:left w:val="none" w:sz="0" w:space="0" w:color="auto"/>
                <w:bottom w:val="none" w:sz="0" w:space="0" w:color="auto"/>
                <w:right w:val="none" w:sz="0" w:space="0" w:color="auto"/>
              </w:divBdr>
            </w:div>
            <w:div w:id="1601448291">
              <w:marLeft w:val="0"/>
              <w:marRight w:val="0"/>
              <w:marTop w:val="0"/>
              <w:marBottom w:val="0"/>
              <w:divBdr>
                <w:top w:val="none" w:sz="0" w:space="0" w:color="auto"/>
                <w:left w:val="none" w:sz="0" w:space="0" w:color="auto"/>
                <w:bottom w:val="none" w:sz="0" w:space="0" w:color="auto"/>
                <w:right w:val="none" w:sz="0" w:space="0" w:color="auto"/>
              </w:divBdr>
            </w:div>
            <w:div w:id="1417897324">
              <w:marLeft w:val="0"/>
              <w:marRight w:val="0"/>
              <w:marTop w:val="0"/>
              <w:marBottom w:val="0"/>
              <w:divBdr>
                <w:top w:val="none" w:sz="0" w:space="0" w:color="auto"/>
                <w:left w:val="none" w:sz="0" w:space="0" w:color="auto"/>
                <w:bottom w:val="none" w:sz="0" w:space="0" w:color="auto"/>
                <w:right w:val="none" w:sz="0" w:space="0" w:color="auto"/>
              </w:divBdr>
            </w:div>
            <w:div w:id="924649866">
              <w:marLeft w:val="0"/>
              <w:marRight w:val="0"/>
              <w:marTop w:val="0"/>
              <w:marBottom w:val="0"/>
              <w:divBdr>
                <w:top w:val="none" w:sz="0" w:space="0" w:color="auto"/>
                <w:left w:val="none" w:sz="0" w:space="0" w:color="auto"/>
                <w:bottom w:val="none" w:sz="0" w:space="0" w:color="auto"/>
                <w:right w:val="none" w:sz="0" w:space="0" w:color="auto"/>
              </w:divBdr>
            </w:div>
            <w:div w:id="64494947">
              <w:marLeft w:val="0"/>
              <w:marRight w:val="0"/>
              <w:marTop w:val="0"/>
              <w:marBottom w:val="0"/>
              <w:divBdr>
                <w:top w:val="none" w:sz="0" w:space="0" w:color="auto"/>
                <w:left w:val="none" w:sz="0" w:space="0" w:color="auto"/>
                <w:bottom w:val="none" w:sz="0" w:space="0" w:color="auto"/>
                <w:right w:val="none" w:sz="0" w:space="0" w:color="auto"/>
              </w:divBdr>
            </w:div>
            <w:div w:id="1721129607">
              <w:marLeft w:val="0"/>
              <w:marRight w:val="0"/>
              <w:marTop w:val="0"/>
              <w:marBottom w:val="0"/>
              <w:divBdr>
                <w:top w:val="none" w:sz="0" w:space="0" w:color="auto"/>
                <w:left w:val="none" w:sz="0" w:space="0" w:color="auto"/>
                <w:bottom w:val="none" w:sz="0" w:space="0" w:color="auto"/>
                <w:right w:val="none" w:sz="0" w:space="0" w:color="auto"/>
              </w:divBdr>
            </w:div>
            <w:div w:id="1676609449">
              <w:marLeft w:val="0"/>
              <w:marRight w:val="0"/>
              <w:marTop w:val="0"/>
              <w:marBottom w:val="0"/>
              <w:divBdr>
                <w:top w:val="none" w:sz="0" w:space="0" w:color="auto"/>
                <w:left w:val="none" w:sz="0" w:space="0" w:color="auto"/>
                <w:bottom w:val="none" w:sz="0" w:space="0" w:color="auto"/>
                <w:right w:val="none" w:sz="0" w:space="0" w:color="auto"/>
              </w:divBdr>
            </w:div>
            <w:div w:id="1455177213">
              <w:marLeft w:val="0"/>
              <w:marRight w:val="0"/>
              <w:marTop w:val="0"/>
              <w:marBottom w:val="0"/>
              <w:divBdr>
                <w:top w:val="none" w:sz="0" w:space="0" w:color="auto"/>
                <w:left w:val="none" w:sz="0" w:space="0" w:color="auto"/>
                <w:bottom w:val="none" w:sz="0" w:space="0" w:color="auto"/>
                <w:right w:val="none" w:sz="0" w:space="0" w:color="auto"/>
              </w:divBdr>
            </w:div>
            <w:div w:id="847452845">
              <w:marLeft w:val="0"/>
              <w:marRight w:val="0"/>
              <w:marTop w:val="0"/>
              <w:marBottom w:val="0"/>
              <w:divBdr>
                <w:top w:val="none" w:sz="0" w:space="0" w:color="auto"/>
                <w:left w:val="none" w:sz="0" w:space="0" w:color="auto"/>
                <w:bottom w:val="none" w:sz="0" w:space="0" w:color="auto"/>
                <w:right w:val="none" w:sz="0" w:space="0" w:color="auto"/>
              </w:divBdr>
            </w:div>
            <w:div w:id="2144957268">
              <w:marLeft w:val="0"/>
              <w:marRight w:val="0"/>
              <w:marTop w:val="0"/>
              <w:marBottom w:val="0"/>
              <w:divBdr>
                <w:top w:val="none" w:sz="0" w:space="0" w:color="auto"/>
                <w:left w:val="none" w:sz="0" w:space="0" w:color="auto"/>
                <w:bottom w:val="none" w:sz="0" w:space="0" w:color="auto"/>
                <w:right w:val="none" w:sz="0" w:space="0" w:color="auto"/>
              </w:divBdr>
            </w:div>
            <w:div w:id="1828474105">
              <w:marLeft w:val="0"/>
              <w:marRight w:val="0"/>
              <w:marTop w:val="0"/>
              <w:marBottom w:val="0"/>
              <w:divBdr>
                <w:top w:val="none" w:sz="0" w:space="0" w:color="auto"/>
                <w:left w:val="none" w:sz="0" w:space="0" w:color="auto"/>
                <w:bottom w:val="none" w:sz="0" w:space="0" w:color="auto"/>
                <w:right w:val="none" w:sz="0" w:space="0" w:color="auto"/>
              </w:divBdr>
            </w:div>
            <w:div w:id="1058893980">
              <w:marLeft w:val="0"/>
              <w:marRight w:val="0"/>
              <w:marTop w:val="0"/>
              <w:marBottom w:val="0"/>
              <w:divBdr>
                <w:top w:val="none" w:sz="0" w:space="0" w:color="auto"/>
                <w:left w:val="none" w:sz="0" w:space="0" w:color="auto"/>
                <w:bottom w:val="none" w:sz="0" w:space="0" w:color="auto"/>
                <w:right w:val="none" w:sz="0" w:space="0" w:color="auto"/>
              </w:divBdr>
            </w:div>
            <w:div w:id="1306547335">
              <w:marLeft w:val="0"/>
              <w:marRight w:val="0"/>
              <w:marTop w:val="0"/>
              <w:marBottom w:val="0"/>
              <w:divBdr>
                <w:top w:val="none" w:sz="0" w:space="0" w:color="auto"/>
                <w:left w:val="none" w:sz="0" w:space="0" w:color="auto"/>
                <w:bottom w:val="none" w:sz="0" w:space="0" w:color="auto"/>
                <w:right w:val="none" w:sz="0" w:space="0" w:color="auto"/>
              </w:divBdr>
            </w:div>
          </w:divsChild>
        </w:div>
        <w:div w:id="1835880561">
          <w:marLeft w:val="0"/>
          <w:marRight w:val="0"/>
          <w:marTop w:val="0"/>
          <w:marBottom w:val="0"/>
          <w:divBdr>
            <w:top w:val="none" w:sz="0" w:space="0" w:color="auto"/>
            <w:left w:val="none" w:sz="0" w:space="0" w:color="auto"/>
            <w:bottom w:val="none" w:sz="0" w:space="0" w:color="auto"/>
            <w:right w:val="none" w:sz="0" w:space="0" w:color="auto"/>
          </w:divBdr>
          <w:divsChild>
            <w:div w:id="1622299513">
              <w:marLeft w:val="0"/>
              <w:marRight w:val="0"/>
              <w:marTop w:val="0"/>
              <w:marBottom w:val="0"/>
              <w:divBdr>
                <w:top w:val="none" w:sz="0" w:space="0" w:color="auto"/>
                <w:left w:val="none" w:sz="0" w:space="0" w:color="auto"/>
                <w:bottom w:val="none" w:sz="0" w:space="0" w:color="auto"/>
                <w:right w:val="none" w:sz="0" w:space="0" w:color="auto"/>
              </w:divBdr>
            </w:div>
            <w:div w:id="1463571692">
              <w:marLeft w:val="0"/>
              <w:marRight w:val="0"/>
              <w:marTop w:val="0"/>
              <w:marBottom w:val="0"/>
              <w:divBdr>
                <w:top w:val="none" w:sz="0" w:space="0" w:color="auto"/>
                <w:left w:val="none" w:sz="0" w:space="0" w:color="auto"/>
                <w:bottom w:val="none" w:sz="0" w:space="0" w:color="auto"/>
                <w:right w:val="none" w:sz="0" w:space="0" w:color="auto"/>
              </w:divBdr>
            </w:div>
            <w:div w:id="1005671137">
              <w:marLeft w:val="0"/>
              <w:marRight w:val="0"/>
              <w:marTop w:val="0"/>
              <w:marBottom w:val="0"/>
              <w:divBdr>
                <w:top w:val="none" w:sz="0" w:space="0" w:color="auto"/>
                <w:left w:val="none" w:sz="0" w:space="0" w:color="auto"/>
                <w:bottom w:val="none" w:sz="0" w:space="0" w:color="auto"/>
                <w:right w:val="none" w:sz="0" w:space="0" w:color="auto"/>
              </w:divBdr>
            </w:div>
            <w:div w:id="469640291">
              <w:marLeft w:val="0"/>
              <w:marRight w:val="0"/>
              <w:marTop w:val="0"/>
              <w:marBottom w:val="0"/>
              <w:divBdr>
                <w:top w:val="none" w:sz="0" w:space="0" w:color="auto"/>
                <w:left w:val="none" w:sz="0" w:space="0" w:color="auto"/>
                <w:bottom w:val="none" w:sz="0" w:space="0" w:color="auto"/>
                <w:right w:val="none" w:sz="0" w:space="0" w:color="auto"/>
              </w:divBdr>
            </w:div>
            <w:div w:id="575671919">
              <w:marLeft w:val="0"/>
              <w:marRight w:val="0"/>
              <w:marTop w:val="0"/>
              <w:marBottom w:val="0"/>
              <w:divBdr>
                <w:top w:val="none" w:sz="0" w:space="0" w:color="auto"/>
                <w:left w:val="none" w:sz="0" w:space="0" w:color="auto"/>
                <w:bottom w:val="none" w:sz="0" w:space="0" w:color="auto"/>
                <w:right w:val="none" w:sz="0" w:space="0" w:color="auto"/>
              </w:divBdr>
            </w:div>
            <w:div w:id="1326083578">
              <w:marLeft w:val="0"/>
              <w:marRight w:val="0"/>
              <w:marTop w:val="0"/>
              <w:marBottom w:val="0"/>
              <w:divBdr>
                <w:top w:val="none" w:sz="0" w:space="0" w:color="auto"/>
                <w:left w:val="none" w:sz="0" w:space="0" w:color="auto"/>
                <w:bottom w:val="none" w:sz="0" w:space="0" w:color="auto"/>
                <w:right w:val="none" w:sz="0" w:space="0" w:color="auto"/>
              </w:divBdr>
            </w:div>
            <w:div w:id="732851555">
              <w:marLeft w:val="0"/>
              <w:marRight w:val="0"/>
              <w:marTop w:val="0"/>
              <w:marBottom w:val="0"/>
              <w:divBdr>
                <w:top w:val="none" w:sz="0" w:space="0" w:color="auto"/>
                <w:left w:val="none" w:sz="0" w:space="0" w:color="auto"/>
                <w:bottom w:val="none" w:sz="0" w:space="0" w:color="auto"/>
                <w:right w:val="none" w:sz="0" w:space="0" w:color="auto"/>
              </w:divBdr>
            </w:div>
            <w:div w:id="412047590">
              <w:marLeft w:val="0"/>
              <w:marRight w:val="0"/>
              <w:marTop w:val="0"/>
              <w:marBottom w:val="0"/>
              <w:divBdr>
                <w:top w:val="none" w:sz="0" w:space="0" w:color="auto"/>
                <w:left w:val="none" w:sz="0" w:space="0" w:color="auto"/>
                <w:bottom w:val="none" w:sz="0" w:space="0" w:color="auto"/>
                <w:right w:val="none" w:sz="0" w:space="0" w:color="auto"/>
              </w:divBdr>
            </w:div>
            <w:div w:id="1152599630">
              <w:marLeft w:val="0"/>
              <w:marRight w:val="0"/>
              <w:marTop w:val="0"/>
              <w:marBottom w:val="0"/>
              <w:divBdr>
                <w:top w:val="none" w:sz="0" w:space="0" w:color="auto"/>
                <w:left w:val="none" w:sz="0" w:space="0" w:color="auto"/>
                <w:bottom w:val="none" w:sz="0" w:space="0" w:color="auto"/>
                <w:right w:val="none" w:sz="0" w:space="0" w:color="auto"/>
              </w:divBdr>
            </w:div>
            <w:div w:id="815996175">
              <w:marLeft w:val="0"/>
              <w:marRight w:val="0"/>
              <w:marTop w:val="0"/>
              <w:marBottom w:val="0"/>
              <w:divBdr>
                <w:top w:val="none" w:sz="0" w:space="0" w:color="auto"/>
                <w:left w:val="none" w:sz="0" w:space="0" w:color="auto"/>
                <w:bottom w:val="none" w:sz="0" w:space="0" w:color="auto"/>
                <w:right w:val="none" w:sz="0" w:space="0" w:color="auto"/>
              </w:divBdr>
            </w:div>
            <w:div w:id="1627079045">
              <w:marLeft w:val="0"/>
              <w:marRight w:val="0"/>
              <w:marTop w:val="0"/>
              <w:marBottom w:val="0"/>
              <w:divBdr>
                <w:top w:val="none" w:sz="0" w:space="0" w:color="auto"/>
                <w:left w:val="none" w:sz="0" w:space="0" w:color="auto"/>
                <w:bottom w:val="none" w:sz="0" w:space="0" w:color="auto"/>
                <w:right w:val="none" w:sz="0" w:space="0" w:color="auto"/>
              </w:divBdr>
            </w:div>
            <w:div w:id="1061171083">
              <w:marLeft w:val="0"/>
              <w:marRight w:val="0"/>
              <w:marTop w:val="0"/>
              <w:marBottom w:val="0"/>
              <w:divBdr>
                <w:top w:val="none" w:sz="0" w:space="0" w:color="auto"/>
                <w:left w:val="none" w:sz="0" w:space="0" w:color="auto"/>
                <w:bottom w:val="none" w:sz="0" w:space="0" w:color="auto"/>
                <w:right w:val="none" w:sz="0" w:space="0" w:color="auto"/>
              </w:divBdr>
            </w:div>
            <w:div w:id="1642929361">
              <w:marLeft w:val="0"/>
              <w:marRight w:val="0"/>
              <w:marTop w:val="0"/>
              <w:marBottom w:val="0"/>
              <w:divBdr>
                <w:top w:val="none" w:sz="0" w:space="0" w:color="auto"/>
                <w:left w:val="none" w:sz="0" w:space="0" w:color="auto"/>
                <w:bottom w:val="none" w:sz="0" w:space="0" w:color="auto"/>
                <w:right w:val="none" w:sz="0" w:space="0" w:color="auto"/>
              </w:divBdr>
            </w:div>
            <w:div w:id="476263500">
              <w:marLeft w:val="0"/>
              <w:marRight w:val="0"/>
              <w:marTop w:val="0"/>
              <w:marBottom w:val="0"/>
              <w:divBdr>
                <w:top w:val="none" w:sz="0" w:space="0" w:color="auto"/>
                <w:left w:val="none" w:sz="0" w:space="0" w:color="auto"/>
                <w:bottom w:val="none" w:sz="0" w:space="0" w:color="auto"/>
                <w:right w:val="none" w:sz="0" w:space="0" w:color="auto"/>
              </w:divBdr>
            </w:div>
            <w:div w:id="1798988548">
              <w:marLeft w:val="0"/>
              <w:marRight w:val="0"/>
              <w:marTop w:val="0"/>
              <w:marBottom w:val="0"/>
              <w:divBdr>
                <w:top w:val="none" w:sz="0" w:space="0" w:color="auto"/>
                <w:left w:val="none" w:sz="0" w:space="0" w:color="auto"/>
                <w:bottom w:val="none" w:sz="0" w:space="0" w:color="auto"/>
                <w:right w:val="none" w:sz="0" w:space="0" w:color="auto"/>
              </w:divBdr>
            </w:div>
            <w:div w:id="257719488">
              <w:marLeft w:val="0"/>
              <w:marRight w:val="0"/>
              <w:marTop w:val="0"/>
              <w:marBottom w:val="0"/>
              <w:divBdr>
                <w:top w:val="none" w:sz="0" w:space="0" w:color="auto"/>
                <w:left w:val="none" w:sz="0" w:space="0" w:color="auto"/>
                <w:bottom w:val="none" w:sz="0" w:space="0" w:color="auto"/>
                <w:right w:val="none" w:sz="0" w:space="0" w:color="auto"/>
              </w:divBdr>
            </w:div>
            <w:div w:id="2034912613">
              <w:marLeft w:val="0"/>
              <w:marRight w:val="0"/>
              <w:marTop w:val="0"/>
              <w:marBottom w:val="0"/>
              <w:divBdr>
                <w:top w:val="none" w:sz="0" w:space="0" w:color="auto"/>
                <w:left w:val="none" w:sz="0" w:space="0" w:color="auto"/>
                <w:bottom w:val="none" w:sz="0" w:space="0" w:color="auto"/>
                <w:right w:val="none" w:sz="0" w:space="0" w:color="auto"/>
              </w:divBdr>
            </w:div>
            <w:div w:id="999310485">
              <w:marLeft w:val="0"/>
              <w:marRight w:val="0"/>
              <w:marTop w:val="0"/>
              <w:marBottom w:val="0"/>
              <w:divBdr>
                <w:top w:val="none" w:sz="0" w:space="0" w:color="auto"/>
                <w:left w:val="none" w:sz="0" w:space="0" w:color="auto"/>
                <w:bottom w:val="none" w:sz="0" w:space="0" w:color="auto"/>
                <w:right w:val="none" w:sz="0" w:space="0" w:color="auto"/>
              </w:divBdr>
            </w:div>
            <w:div w:id="37317193">
              <w:marLeft w:val="0"/>
              <w:marRight w:val="0"/>
              <w:marTop w:val="0"/>
              <w:marBottom w:val="0"/>
              <w:divBdr>
                <w:top w:val="none" w:sz="0" w:space="0" w:color="auto"/>
                <w:left w:val="none" w:sz="0" w:space="0" w:color="auto"/>
                <w:bottom w:val="none" w:sz="0" w:space="0" w:color="auto"/>
                <w:right w:val="none" w:sz="0" w:space="0" w:color="auto"/>
              </w:divBdr>
            </w:div>
            <w:div w:id="190462329">
              <w:marLeft w:val="0"/>
              <w:marRight w:val="0"/>
              <w:marTop w:val="0"/>
              <w:marBottom w:val="0"/>
              <w:divBdr>
                <w:top w:val="none" w:sz="0" w:space="0" w:color="auto"/>
                <w:left w:val="none" w:sz="0" w:space="0" w:color="auto"/>
                <w:bottom w:val="none" w:sz="0" w:space="0" w:color="auto"/>
                <w:right w:val="none" w:sz="0" w:space="0" w:color="auto"/>
              </w:divBdr>
            </w:div>
          </w:divsChild>
        </w:div>
        <w:div w:id="203755943">
          <w:marLeft w:val="0"/>
          <w:marRight w:val="0"/>
          <w:marTop w:val="0"/>
          <w:marBottom w:val="0"/>
          <w:divBdr>
            <w:top w:val="none" w:sz="0" w:space="0" w:color="auto"/>
            <w:left w:val="none" w:sz="0" w:space="0" w:color="auto"/>
            <w:bottom w:val="none" w:sz="0" w:space="0" w:color="auto"/>
            <w:right w:val="none" w:sz="0" w:space="0" w:color="auto"/>
          </w:divBdr>
          <w:divsChild>
            <w:div w:id="611862950">
              <w:marLeft w:val="0"/>
              <w:marRight w:val="0"/>
              <w:marTop w:val="0"/>
              <w:marBottom w:val="0"/>
              <w:divBdr>
                <w:top w:val="none" w:sz="0" w:space="0" w:color="auto"/>
                <w:left w:val="none" w:sz="0" w:space="0" w:color="auto"/>
                <w:bottom w:val="none" w:sz="0" w:space="0" w:color="auto"/>
                <w:right w:val="none" w:sz="0" w:space="0" w:color="auto"/>
              </w:divBdr>
            </w:div>
            <w:div w:id="280378317">
              <w:marLeft w:val="0"/>
              <w:marRight w:val="0"/>
              <w:marTop w:val="0"/>
              <w:marBottom w:val="0"/>
              <w:divBdr>
                <w:top w:val="none" w:sz="0" w:space="0" w:color="auto"/>
                <w:left w:val="none" w:sz="0" w:space="0" w:color="auto"/>
                <w:bottom w:val="none" w:sz="0" w:space="0" w:color="auto"/>
                <w:right w:val="none" w:sz="0" w:space="0" w:color="auto"/>
              </w:divBdr>
            </w:div>
            <w:div w:id="1846894121">
              <w:marLeft w:val="0"/>
              <w:marRight w:val="0"/>
              <w:marTop w:val="0"/>
              <w:marBottom w:val="0"/>
              <w:divBdr>
                <w:top w:val="none" w:sz="0" w:space="0" w:color="auto"/>
                <w:left w:val="none" w:sz="0" w:space="0" w:color="auto"/>
                <w:bottom w:val="none" w:sz="0" w:space="0" w:color="auto"/>
                <w:right w:val="none" w:sz="0" w:space="0" w:color="auto"/>
              </w:divBdr>
            </w:div>
            <w:div w:id="1984384140">
              <w:marLeft w:val="0"/>
              <w:marRight w:val="0"/>
              <w:marTop w:val="0"/>
              <w:marBottom w:val="0"/>
              <w:divBdr>
                <w:top w:val="none" w:sz="0" w:space="0" w:color="auto"/>
                <w:left w:val="none" w:sz="0" w:space="0" w:color="auto"/>
                <w:bottom w:val="none" w:sz="0" w:space="0" w:color="auto"/>
                <w:right w:val="none" w:sz="0" w:space="0" w:color="auto"/>
              </w:divBdr>
            </w:div>
            <w:div w:id="2136756411">
              <w:marLeft w:val="0"/>
              <w:marRight w:val="0"/>
              <w:marTop w:val="0"/>
              <w:marBottom w:val="0"/>
              <w:divBdr>
                <w:top w:val="none" w:sz="0" w:space="0" w:color="auto"/>
                <w:left w:val="none" w:sz="0" w:space="0" w:color="auto"/>
                <w:bottom w:val="none" w:sz="0" w:space="0" w:color="auto"/>
                <w:right w:val="none" w:sz="0" w:space="0" w:color="auto"/>
              </w:divBdr>
            </w:div>
            <w:div w:id="672757774">
              <w:marLeft w:val="0"/>
              <w:marRight w:val="0"/>
              <w:marTop w:val="0"/>
              <w:marBottom w:val="0"/>
              <w:divBdr>
                <w:top w:val="none" w:sz="0" w:space="0" w:color="auto"/>
                <w:left w:val="none" w:sz="0" w:space="0" w:color="auto"/>
                <w:bottom w:val="none" w:sz="0" w:space="0" w:color="auto"/>
                <w:right w:val="none" w:sz="0" w:space="0" w:color="auto"/>
              </w:divBdr>
            </w:div>
            <w:div w:id="1448431415">
              <w:marLeft w:val="0"/>
              <w:marRight w:val="0"/>
              <w:marTop w:val="0"/>
              <w:marBottom w:val="0"/>
              <w:divBdr>
                <w:top w:val="none" w:sz="0" w:space="0" w:color="auto"/>
                <w:left w:val="none" w:sz="0" w:space="0" w:color="auto"/>
                <w:bottom w:val="none" w:sz="0" w:space="0" w:color="auto"/>
                <w:right w:val="none" w:sz="0" w:space="0" w:color="auto"/>
              </w:divBdr>
            </w:div>
            <w:div w:id="162010781">
              <w:marLeft w:val="0"/>
              <w:marRight w:val="0"/>
              <w:marTop w:val="0"/>
              <w:marBottom w:val="0"/>
              <w:divBdr>
                <w:top w:val="none" w:sz="0" w:space="0" w:color="auto"/>
                <w:left w:val="none" w:sz="0" w:space="0" w:color="auto"/>
                <w:bottom w:val="none" w:sz="0" w:space="0" w:color="auto"/>
                <w:right w:val="none" w:sz="0" w:space="0" w:color="auto"/>
              </w:divBdr>
            </w:div>
            <w:div w:id="1430588621">
              <w:marLeft w:val="0"/>
              <w:marRight w:val="0"/>
              <w:marTop w:val="0"/>
              <w:marBottom w:val="0"/>
              <w:divBdr>
                <w:top w:val="none" w:sz="0" w:space="0" w:color="auto"/>
                <w:left w:val="none" w:sz="0" w:space="0" w:color="auto"/>
                <w:bottom w:val="none" w:sz="0" w:space="0" w:color="auto"/>
                <w:right w:val="none" w:sz="0" w:space="0" w:color="auto"/>
              </w:divBdr>
            </w:div>
            <w:div w:id="358239385">
              <w:marLeft w:val="0"/>
              <w:marRight w:val="0"/>
              <w:marTop w:val="0"/>
              <w:marBottom w:val="0"/>
              <w:divBdr>
                <w:top w:val="none" w:sz="0" w:space="0" w:color="auto"/>
                <w:left w:val="none" w:sz="0" w:space="0" w:color="auto"/>
                <w:bottom w:val="none" w:sz="0" w:space="0" w:color="auto"/>
                <w:right w:val="none" w:sz="0" w:space="0" w:color="auto"/>
              </w:divBdr>
            </w:div>
            <w:div w:id="948315536">
              <w:marLeft w:val="0"/>
              <w:marRight w:val="0"/>
              <w:marTop w:val="0"/>
              <w:marBottom w:val="0"/>
              <w:divBdr>
                <w:top w:val="none" w:sz="0" w:space="0" w:color="auto"/>
                <w:left w:val="none" w:sz="0" w:space="0" w:color="auto"/>
                <w:bottom w:val="none" w:sz="0" w:space="0" w:color="auto"/>
                <w:right w:val="none" w:sz="0" w:space="0" w:color="auto"/>
              </w:divBdr>
            </w:div>
            <w:div w:id="388647414">
              <w:marLeft w:val="0"/>
              <w:marRight w:val="0"/>
              <w:marTop w:val="0"/>
              <w:marBottom w:val="0"/>
              <w:divBdr>
                <w:top w:val="none" w:sz="0" w:space="0" w:color="auto"/>
                <w:left w:val="none" w:sz="0" w:space="0" w:color="auto"/>
                <w:bottom w:val="none" w:sz="0" w:space="0" w:color="auto"/>
                <w:right w:val="none" w:sz="0" w:space="0" w:color="auto"/>
              </w:divBdr>
            </w:div>
            <w:div w:id="1830826882">
              <w:marLeft w:val="0"/>
              <w:marRight w:val="0"/>
              <w:marTop w:val="0"/>
              <w:marBottom w:val="0"/>
              <w:divBdr>
                <w:top w:val="none" w:sz="0" w:space="0" w:color="auto"/>
                <w:left w:val="none" w:sz="0" w:space="0" w:color="auto"/>
                <w:bottom w:val="none" w:sz="0" w:space="0" w:color="auto"/>
                <w:right w:val="none" w:sz="0" w:space="0" w:color="auto"/>
              </w:divBdr>
            </w:div>
            <w:div w:id="1087775934">
              <w:marLeft w:val="0"/>
              <w:marRight w:val="0"/>
              <w:marTop w:val="0"/>
              <w:marBottom w:val="0"/>
              <w:divBdr>
                <w:top w:val="none" w:sz="0" w:space="0" w:color="auto"/>
                <w:left w:val="none" w:sz="0" w:space="0" w:color="auto"/>
                <w:bottom w:val="none" w:sz="0" w:space="0" w:color="auto"/>
                <w:right w:val="none" w:sz="0" w:space="0" w:color="auto"/>
              </w:divBdr>
            </w:div>
            <w:div w:id="796797841">
              <w:marLeft w:val="0"/>
              <w:marRight w:val="0"/>
              <w:marTop w:val="0"/>
              <w:marBottom w:val="0"/>
              <w:divBdr>
                <w:top w:val="none" w:sz="0" w:space="0" w:color="auto"/>
                <w:left w:val="none" w:sz="0" w:space="0" w:color="auto"/>
                <w:bottom w:val="none" w:sz="0" w:space="0" w:color="auto"/>
                <w:right w:val="none" w:sz="0" w:space="0" w:color="auto"/>
              </w:divBdr>
            </w:div>
            <w:div w:id="2073457236">
              <w:marLeft w:val="0"/>
              <w:marRight w:val="0"/>
              <w:marTop w:val="0"/>
              <w:marBottom w:val="0"/>
              <w:divBdr>
                <w:top w:val="none" w:sz="0" w:space="0" w:color="auto"/>
                <w:left w:val="none" w:sz="0" w:space="0" w:color="auto"/>
                <w:bottom w:val="none" w:sz="0" w:space="0" w:color="auto"/>
                <w:right w:val="none" w:sz="0" w:space="0" w:color="auto"/>
              </w:divBdr>
            </w:div>
            <w:div w:id="1072964325">
              <w:marLeft w:val="0"/>
              <w:marRight w:val="0"/>
              <w:marTop w:val="0"/>
              <w:marBottom w:val="0"/>
              <w:divBdr>
                <w:top w:val="none" w:sz="0" w:space="0" w:color="auto"/>
                <w:left w:val="none" w:sz="0" w:space="0" w:color="auto"/>
                <w:bottom w:val="none" w:sz="0" w:space="0" w:color="auto"/>
                <w:right w:val="none" w:sz="0" w:space="0" w:color="auto"/>
              </w:divBdr>
            </w:div>
            <w:div w:id="1558740212">
              <w:marLeft w:val="0"/>
              <w:marRight w:val="0"/>
              <w:marTop w:val="0"/>
              <w:marBottom w:val="0"/>
              <w:divBdr>
                <w:top w:val="none" w:sz="0" w:space="0" w:color="auto"/>
                <w:left w:val="none" w:sz="0" w:space="0" w:color="auto"/>
                <w:bottom w:val="none" w:sz="0" w:space="0" w:color="auto"/>
                <w:right w:val="none" w:sz="0" w:space="0" w:color="auto"/>
              </w:divBdr>
            </w:div>
            <w:div w:id="1238782457">
              <w:marLeft w:val="0"/>
              <w:marRight w:val="0"/>
              <w:marTop w:val="0"/>
              <w:marBottom w:val="0"/>
              <w:divBdr>
                <w:top w:val="none" w:sz="0" w:space="0" w:color="auto"/>
                <w:left w:val="none" w:sz="0" w:space="0" w:color="auto"/>
                <w:bottom w:val="none" w:sz="0" w:space="0" w:color="auto"/>
                <w:right w:val="none" w:sz="0" w:space="0" w:color="auto"/>
              </w:divBdr>
            </w:div>
            <w:div w:id="1394505496">
              <w:marLeft w:val="0"/>
              <w:marRight w:val="0"/>
              <w:marTop w:val="0"/>
              <w:marBottom w:val="0"/>
              <w:divBdr>
                <w:top w:val="none" w:sz="0" w:space="0" w:color="auto"/>
                <w:left w:val="none" w:sz="0" w:space="0" w:color="auto"/>
                <w:bottom w:val="none" w:sz="0" w:space="0" w:color="auto"/>
                <w:right w:val="none" w:sz="0" w:space="0" w:color="auto"/>
              </w:divBdr>
            </w:div>
          </w:divsChild>
        </w:div>
        <w:div w:id="1868905910">
          <w:marLeft w:val="0"/>
          <w:marRight w:val="0"/>
          <w:marTop w:val="0"/>
          <w:marBottom w:val="0"/>
          <w:divBdr>
            <w:top w:val="none" w:sz="0" w:space="0" w:color="auto"/>
            <w:left w:val="none" w:sz="0" w:space="0" w:color="auto"/>
            <w:bottom w:val="none" w:sz="0" w:space="0" w:color="auto"/>
            <w:right w:val="none" w:sz="0" w:space="0" w:color="auto"/>
          </w:divBdr>
          <w:divsChild>
            <w:div w:id="490026603">
              <w:marLeft w:val="0"/>
              <w:marRight w:val="0"/>
              <w:marTop w:val="0"/>
              <w:marBottom w:val="0"/>
              <w:divBdr>
                <w:top w:val="none" w:sz="0" w:space="0" w:color="auto"/>
                <w:left w:val="none" w:sz="0" w:space="0" w:color="auto"/>
                <w:bottom w:val="none" w:sz="0" w:space="0" w:color="auto"/>
                <w:right w:val="none" w:sz="0" w:space="0" w:color="auto"/>
              </w:divBdr>
            </w:div>
            <w:div w:id="1707675810">
              <w:marLeft w:val="0"/>
              <w:marRight w:val="0"/>
              <w:marTop w:val="0"/>
              <w:marBottom w:val="0"/>
              <w:divBdr>
                <w:top w:val="none" w:sz="0" w:space="0" w:color="auto"/>
                <w:left w:val="none" w:sz="0" w:space="0" w:color="auto"/>
                <w:bottom w:val="none" w:sz="0" w:space="0" w:color="auto"/>
                <w:right w:val="none" w:sz="0" w:space="0" w:color="auto"/>
              </w:divBdr>
            </w:div>
            <w:div w:id="1918594688">
              <w:marLeft w:val="0"/>
              <w:marRight w:val="0"/>
              <w:marTop w:val="0"/>
              <w:marBottom w:val="0"/>
              <w:divBdr>
                <w:top w:val="none" w:sz="0" w:space="0" w:color="auto"/>
                <w:left w:val="none" w:sz="0" w:space="0" w:color="auto"/>
                <w:bottom w:val="none" w:sz="0" w:space="0" w:color="auto"/>
                <w:right w:val="none" w:sz="0" w:space="0" w:color="auto"/>
              </w:divBdr>
            </w:div>
            <w:div w:id="1454596276">
              <w:marLeft w:val="0"/>
              <w:marRight w:val="0"/>
              <w:marTop w:val="0"/>
              <w:marBottom w:val="0"/>
              <w:divBdr>
                <w:top w:val="none" w:sz="0" w:space="0" w:color="auto"/>
                <w:left w:val="none" w:sz="0" w:space="0" w:color="auto"/>
                <w:bottom w:val="none" w:sz="0" w:space="0" w:color="auto"/>
                <w:right w:val="none" w:sz="0" w:space="0" w:color="auto"/>
              </w:divBdr>
            </w:div>
            <w:div w:id="2085372308">
              <w:marLeft w:val="0"/>
              <w:marRight w:val="0"/>
              <w:marTop w:val="0"/>
              <w:marBottom w:val="0"/>
              <w:divBdr>
                <w:top w:val="none" w:sz="0" w:space="0" w:color="auto"/>
                <w:left w:val="none" w:sz="0" w:space="0" w:color="auto"/>
                <w:bottom w:val="none" w:sz="0" w:space="0" w:color="auto"/>
                <w:right w:val="none" w:sz="0" w:space="0" w:color="auto"/>
              </w:divBdr>
            </w:div>
            <w:div w:id="1566650031">
              <w:marLeft w:val="0"/>
              <w:marRight w:val="0"/>
              <w:marTop w:val="0"/>
              <w:marBottom w:val="0"/>
              <w:divBdr>
                <w:top w:val="none" w:sz="0" w:space="0" w:color="auto"/>
                <w:left w:val="none" w:sz="0" w:space="0" w:color="auto"/>
                <w:bottom w:val="none" w:sz="0" w:space="0" w:color="auto"/>
                <w:right w:val="none" w:sz="0" w:space="0" w:color="auto"/>
              </w:divBdr>
            </w:div>
            <w:div w:id="972246350">
              <w:marLeft w:val="0"/>
              <w:marRight w:val="0"/>
              <w:marTop w:val="0"/>
              <w:marBottom w:val="0"/>
              <w:divBdr>
                <w:top w:val="none" w:sz="0" w:space="0" w:color="auto"/>
                <w:left w:val="none" w:sz="0" w:space="0" w:color="auto"/>
                <w:bottom w:val="none" w:sz="0" w:space="0" w:color="auto"/>
                <w:right w:val="none" w:sz="0" w:space="0" w:color="auto"/>
              </w:divBdr>
            </w:div>
            <w:div w:id="1515416778">
              <w:marLeft w:val="0"/>
              <w:marRight w:val="0"/>
              <w:marTop w:val="0"/>
              <w:marBottom w:val="0"/>
              <w:divBdr>
                <w:top w:val="none" w:sz="0" w:space="0" w:color="auto"/>
                <w:left w:val="none" w:sz="0" w:space="0" w:color="auto"/>
                <w:bottom w:val="none" w:sz="0" w:space="0" w:color="auto"/>
                <w:right w:val="none" w:sz="0" w:space="0" w:color="auto"/>
              </w:divBdr>
            </w:div>
            <w:div w:id="739062631">
              <w:marLeft w:val="0"/>
              <w:marRight w:val="0"/>
              <w:marTop w:val="0"/>
              <w:marBottom w:val="0"/>
              <w:divBdr>
                <w:top w:val="none" w:sz="0" w:space="0" w:color="auto"/>
                <w:left w:val="none" w:sz="0" w:space="0" w:color="auto"/>
                <w:bottom w:val="none" w:sz="0" w:space="0" w:color="auto"/>
                <w:right w:val="none" w:sz="0" w:space="0" w:color="auto"/>
              </w:divBdr>
            </w:div>
            <w:div w:id="348217244">
              <w:marLeft w:val="0"/>
              <w:marRight w:val="0"/>
              <w:marTop w:val="0"/>
              <w:marBottom w:val="0"/>
              <w:divBdr>
                <w:top w:val="none" w:sz="0" w:space="0" w:color="auto"/>
                <w:left w:val="none" w:sz="0" w:space="0" w:color="auto"/>
                <w:bottom w:val="none" w:sz="0" w:space="0" w:color="auto"/>
                <w:right w:val="none" w:sz="0" w:space="0" w:color="auto"/>
              </w:divBdr>
            </w:div>
            <w:div w:id="746340153">
              <w:marLeft w:val="0"/>
              <w:marRight w:val="0"/>
              <w:marTop w:val="0"/>
              <w:marBottom w:val="0"/>
              <w:divBdr>
                <w:top w:val="none" w:sz="0" w:space="0" w:color="auto"/>
                <w:left w:val="none" w:sz="0" w:space="0" w:color="auto"/>
                <w:bottom w:val="none" w:sz="0" w:space="0" w:color="auto"/>
                <w:right w:val="none" w:sz="0" w:space="0" w:color="auto"/>
              </w:divBdr>
            </w:div>
            <w:div w:id="1061442846">
              <w:marLeft w:val="0"/>
              <w:marRight w:val="0"/>
              <w:marTop w:val="0"/>
              <w:marBottom w:val="0"/>
              <w:divBdr>
                <w:top w:val="none" w:sz="0" w:space="0" w:color="auto"/>
                <w:left w:val="none" w:sz="0" w:space="0" w:color="auto"/>
                <w:bottom w:val="none" w:sz="0" w:space="0" w:color="auto"/>
                <w:right w:val="none" w:sz="0" w:space="0" w:color="auto"/>
              </w:divBdr>
            </w:div>
            <w:div w:id="43260811">
              <w:marLeft w:val="0"/>
              <w:marRight w:val="0"/>
              <w:marTop w:val="0"/>
              <w:marBottom w:val="0"/>
              <w:divBdr>
                <w:top w:val="none" w:sz="0" w:space="0" w:color="auto"/>
                <w:left w:val="none" w:sz="0" w:space="0" w:color="auto"/>
                <w:bottom w:val="none" w:sz="0" w:space="0" w:color="auto"/>
                <w:right w:val="none" w:sz="0" w:space="0" w:color="auto"/>
              </w:divBdr>
            </w:div>
            <w:div w:id="1912885170">
              <w:marLeft w:val="0"/>
              <w:marRight w:val="0"/>
              <w:marTop w:val="0"/>
              <w:marBottom w:val="0"/>
              <w:divBdr>
                <w:top w:val="none" w:sz="0" w:space="0" w:color="auto"/>
                <w:left w:val="none" w:sz="0" w:space="0" w:color="auto"/>
                <w:bottom w:val="none" w:sz="0" w:space="0" w:color="auto"/>
                <w:right w:val="none" w:sz="0" w:space="0" w:color="auto"/>
              </w:divBdr>
            </w:div>
            <w:div w:id="474228336">
              <w:marLeft w:val="0"/>
              <w:marRight w:val="0"/>
              <w:marTop w:val="0"/>
              <w:marBottom w:val="0"/>
              <w:divBdr>
                <w:top w:val="none" w:sz="0" w:space="0" w:color="auto"/>
                <w:left w:val="none" w:sz="0" w:space="0" w:color="auto"/>
                <w:bottom w:val="none" w:sz="0" w:space="0" w:color="auto"/>
                <w:right w:val="none" w:sz="0" w:space="0" w:color="auto"/>
              </w:divBdr>
            </w:div>
            <w:div w:id="1947931319">
              <w:marLeft w:val="0"/>
              <w:marRight w:val="0"/>
              <w:marTop w:val="0"/>
              <w:marBottom w:val="0"/>
              <w:divBdr>
                <w:top w:val="none" w:sz="0" w:space="0" w:color="auto"/>
                <w:left w:val="none" w:sz="0" w:space="0" w:color="auto"/>
                <w:bottom w:val="none" w:sz="0" w:space="0" w:color="auto"/>
                <w:right w:val="none" w:sz="0" w:space="0" w:color="auto"/>
              </w:divBdr>
            </w:div>
            <w:div w:id="1087263232">
              <w:marLeft w:val="0"/>
              <w:marRight w:val="0"/>
              <w:marTop w:val="0"/>
              <w:marBottom w:val="0"/>
              <w:divBdr>
                <w:top w:val="none" w:sz="0" w:space="0" w:color="auto"/>
                <w:left w:val="none" w:sz="0" w:space="0" w:color="auto"/>
                <w:bottom w:val="none" w:sz="0" w:space="0" w:color="auto"/>
                <w:right w:val="none" w:sz="0" w:space="0" w:color="auto"/>
              </w:divBdr>
            </w:div>
            <w:div w:id="1869833192">
              <w:marLeft w:val="0"/>
              <w:marRight w:val="0"/>
              <w:marTop w:val="0"/>
              <w:marBottom w:val="0"/>
              <w:divBdr>
                <w:top w:val="none" w:sz="0" w:space="0" w:color="auto"/>
                <w:left w:val="none" w:sz="0" w:space="0" w:color="auto"/>
                <w:bottom w:val="none" w:sz="0" w:space="0" w:color="auto"/>
                <w:right w:val="none" w:sz="0" w:space="0" w:color="auto"/>
              </w:divBdr>
            </w:div>
            <w:div w:id="1749688544">
              <w:marLeft w:val="0"/>
              <w:marRight w:val="0"/>
              <w:marTop w:val="0"/>
              <w:marBottom w:val="0"/>
              <w:divBdr>
                <w:top w:val="none" w:sz="0" w:space="0" w:color="auto"/>
                <w:left w:val="none" w:sz="0" w:space="0" w:color="auto"/>
                <w:bottom w:val="none" w:sz="0" w:space="0" w:color="auto"/>
                <w:right w:val="none" w:sz="0" w:space="0" w:color="auto"/>
              </w:divBdr>
            </w:div>
            <w:div w:id="997655271">
              <w:marLeft w:val="0"/>
              <w:marRight w:val="0"/>
              <w:marTop w:val="0"/>
              <w:marBottom w:val="0"/>
              <w:divBdr>
                <w:top w:val="none" w:sz="0" w:space="0" w:color="auto"/>
                <w:left w:val="none" w:sz="0" w:space="0" w:color="auto"/>
                <w:bottom w:val="none" w:sz="0" w:space="0" w:color="auto"/>
                <w:right w:val="none" w:sz="0" w:space="0" w:color="auto"/>
              </w:divBdr>
            </w:div>
          </w:divsChild>
        </w:div>
        <w:div w:id="1045176822">
          <w:marLeft w:val="0"/>
          <w:marRight w:val="0"/>
          <w:marTop w:val="0"/>
          <w:marBottom w:val="0"/>
          <w:divBdr>
            <w:top w:val="none" w:sz="0" w:space="0" w:color="auto"/>
            <w:left w:val="none" w:sz="0" w:space="0" w:color="auto"/>
            <w:bottom w:val="none" w:sz="0" w:space="0" w:color="auto"/>
            <w:right w:val="none" w:sz="0" w:space="0" w:color="auto"/>
          </w:divBdr>
          <w:divsChild>
            <w:div w:id="879783573">
              <w:marLeft w:val="0"/>
              <w:marRight w:val="0"/>
              <w:marTop w:val="0"/>
              <w:marBottom w:val="0"/>
              <w:divBdr>
                <w:top w:val="none" w:sz="0" w:space="0" w:color="auto"/>
                <w:left w:val="none" w:sz="0" w:space="0" w:color="auto"/>
                <w:bottom w:val="none" w:sz="0" w:space="0" w:color="auto"/>
                <w:right w:val="none" w:sz="0" w:space="0" w:color="auto"/>
              </w:divBdr>
            </w:div>
            <w:div w:id="55592331">
              <w:marLeft w:val="0"/>
              <w:marRight w:val="0"/>
              <w:marTop w:val="0"/>
              <w:marBottom w:val="0"/>
              <w:divBdr>
                <w:top w:val="none" w:sz="0" w:space="0" w:color="auto"/>
                <w:left w:val="none" w:sz="0" w:space="0" w:color="auto"/>
                <w:bottom w:val="none" w:sz="0" w:space="0" w:color="auto"/>
                <w:right w:val="none" w:sz="0" w:space="0" w:color="auto"/>
              </w:divBdr>
            </w:div>
            <w:div w:id="753824255">
              <w:marLeft w:val="0"/>
              <w:marRight w:val="0"/>
              <w:marTop w:val="0"/>
              <w:marBottom w:val="0"/>
              <w:divBdr>
                <w:top w:val="none" w:sz="0" w:space="0" w:color="auto"/>
                <w:left w:val="none" w:sz="0" w:space="0" w:color="auto"/>
                <w:bottom w:val="none" w:sz="0" w:space="0" w:color="auto"/>
                <w:right w:val="none" w:sz="0" w:space="0" w:color="auto"/>
              </w:divBdr>
            </w:div>
            <w:div w:id="1520002436">
              <w:marLeft w:val="0"/>
              <w:marRight w:val="0"/>
              <w:marTop w:val="0"/>
              <w:marBottom w:val="0"/>
              <w:divBdr>
                <w:top w:val="none" w:sz="0" w:space="0" w:color="auto"/>
                <w:left w:val="none" w:sz="0" w:space="0" w:color="auto"/>
                <w:bottom w:val="none" w:sz="0" w:space="0" w:color="auto"/>
                <w:right w:val="none" w:sz="0" w:space="0" w:color="auto"/>
              </w:divBdr>
            </w:div>
            <w:div w:id="9720186">
              <w:marLeft w:val="0"/>
              <w:marRight w:val="0"/>
              <w:marTop w:val="0"/>
              <w:marBottom w:val="0"/>
              <w:divBdr>
                <w:top w:val="none" w:sz="0" w:space="0" w:color="auto"/>
                <w:left w:val="none" w:sz="0" w:space="0" w:color="auto"/>
                <w:bottom w:val="none" w:sz="0" w:space="0" w:color="auto"/>
                <w:right w:val="none" w:sz="0" w:space="0" w:color="auto"/>
              </w:divBdr>
            </w:div>
            <w:div w:id="2143956062">
              <w:marLeft w:val="0"/>
              <w:marRight w:val="0"/>
              <w:marTop w:val="0"/>
              <w:marBottom w:val="0"/>
              <w:divBdr>
                <w:top w:val="none" w:sz="0" w:space="0" w:color="auto"/>
                <w:left w:val="none" w:sz="0" w:space="0" w:color="auto"/>
                <w:bottom w:val="none" w:sz="0" w:space="0" w:color="auto"/>
                <w:right w:val="none" w:sz="0" w:space="0" w:color="auto"/>
              </w:divBdr>
            </w:div>
            <w:div w:id="527834190">
              <w:marLeft w:val="0"/>
              <w:marRight w:val="0"/>
              <w:marTop w:val="0"/>
              <w:marBottom w:val="0"/>
              <w:divBdr>
                <w:top w:val="none" w:sz="0" w:space="0" w:color="auto"/>
                <w:left w:val="none" w:sz="0" w:space="0" w:color="auto"/>
                <w:bottom w:val="none" w:sz="0" w:space="0" w:color="auto"/>
                <w:right w:val="none" w:sz="0" w:space="0" w:color="auto"/>
              </w:divBdr>
            </w:div>
            <w:div w:id="799808246">
              <w:marLeft w:val="0"/>
              <w:marRight w:val="0"/>
              <w:marTop w:val="0"/>
              <w:marBottom w:val="0"/>
              <w:divBdr>
                <w:top w:val="none" w:sz="0" w:space="0" w:color="auto"/>
                <w:left w:val="none" w:sz="0" w:space="0" w:color="auto"/>
                <w:bottom w:val="none" w:sz="0" w:space="0" w:color="auto"/>
                <w:right w:val="none" w:sz="0" w:space="0" w:color="auto"/>
              </w:divBdr>
            </w:div>
            <w:div w:id="985596526">
              <w:marLeft w:val="0"/>
              <w:marRight w:val="0"/>
              <w:marTop w:val="0"/>
              <w:marBottom w:val="0"/>
              <w:divBdr>
                <w:top w:val="none" w:sz="0" w:space="0" w:color="auto"/>
                <w:left w:val="none" w:sz="0" w:space="0" w:color="auto"/>
                <w:bottom w:val="none" w:sz="0" w:space="0" w:color="auto"/>
                <w:right w:val="none" w:sz="0" w:space="0" w:color="auto"/>
              </w:divBdr>
            </w:div>
            <w:div w:id="1301031230">
              <w:marLeft w:val="0"/>
              <w:marRight w:val="0"/>
              <w:marTop w:val="0"/>
              <w:marBottom w:val="0"/>
              <w:divBdr>
                <w:top w:val="none" w:sz="0" w:space="0" w:color="auto"/>
                <w:left w:val="none" w:sz="0" w:space="0" w:color="auto"/>
                <w:bottom w:val="none" w:sz="0" w:space="0" w:color="auto"/>
                <w:right w:val="none" w:sz="0" w:space="0" w:color="auto"/>
              </w:divBdr>
            </w:div>
            <w:div w:id="1338652234">
              <w:marLeft w:val="0"/>
              <w:marRight w:val="0"/>
              <w:marTop w:val="0"/>
              <w:marBottom w:val="0"/>
              <w:divBdr>
                <w:top w:val="none" w:sz="0" w:space="0" w:color="auto"/>
                <w:left w:val="none" w:sz="0" w:space="0" w:color="auto"/>
                <w:bottom w:val="none" w:sz="0" w:space="0" w:color="auto"/>
                <w:right w:val="none" w:sz="0" w:space="0" w:color="auto"/>
              </w:divBdr>
            </w:div>
            <w:div w:id="1319111777">
              <w:marLeft w:val="0"/>
              <w:marRight w:val="0"/>
              <w:marTop w:val="0"/>
              <w:marBottom w:val="0"/>
              <w:divBdr>
                <w:top w:val="none" w:sz="0" w:space="0" w:color="auto"/>
                <w:left w:val="none" w:sz="0" w:space="0" w:color="auto"/>
                <w:bottom w:val="none" w:sz="0" w:space="0" w:color="auto"/>
                <w:right w:val="none" w:sz="0" w:space="0" w:color="auto"/>
              </w:divBdr>
            </w:div>
            <w:div w:id="1436318513">
              <w:marLeft w:val="0"/>
              <w:marRight w:val="0"/>
              <w:marTop w:val="0"/>
              <w:marBottom w:val="0"/>
              <w:divBdr>
                <w:top w:val="none" w:sz="0" w:space="0" w:color="auto"/>
                <w:left w:val="none" w:sz="0" w:space="0" w:color="auto"/>
                <w:bottom w:val="none" w:sz="0" w:space="0" w:color="auto"/>
                <w:right w:val="none" w:sz="0" w:space="0" w:color="auto"/>
              </w:divBdr>
            </w:div>
            <w:div w:id="683939560">
              <w:marLeft w:val="0"/>
              <w:marRight w:val="0"/>
              <w:marTop w:val="0"/>
              <w:marBottom w:val="0"/>
              <w:divBdr>
                <w:top w:val="none" w:sz="0" w:space="0" w:color="auto"/>
                <w:left w:val="none" w:sz="0" w:space="0" w:color="auto"/>
                <w:bottom w:val="none" w:sz="0" w:space="0" w:color="auto"/>
                <w:right w:val="none" w:sz="0" w:space="0" w:color="auto"/>
              </w:divBdr>
            </w:div>
            <w:div w:id="1113788649">
              <w:marLeft w:val="0"/>
              <w:marRight w:val="0"/>
              <w:marTop w:val="0"/>
              <w:marBottom w:val="0"/>
              <w:divBdr>
                <w:top w:val="none" w:sz="0" w:space="0" w:color="auto"/>
                <w:left w:val="none" w:sz="0" w:space="0" w:color="auto"/>
                <w:bottom w:val="none" w:sz="0" w:space="0" w:color="auto"/>
                <w:right w:val="none" w:sz="0" w:space="0" w:color="auto"/>
              </w:divBdr>
            </w:div>
            <w:div w:id="172570424">
              <w:marLeft w:val="0"/>
              <w:marRight w:val="0"/>
              <w:marTop w:val="0"/>
              <w:marBottom w:val="0"/>
              <w:divBdr>
                <w:top w:val="none" w:sz="0" w:space="0" w:color="auto"/>
                <w:left w:val="none" w:sz="0" w:space="0" w:color="auto"/>
                <w:bottom w:val="none" w:sz="0" w:space="0" w:color="auto"/>
                <w:right w:val="none" w:sz="0" w:space="0" w:color="auto"/>
              </w:divBdr>
            </w:div>
            <w:div w:id="508787465">
              <w:marLeft w:val="0"/>
              <w:marRight w:val="0"/>
              <w:marTop w:val="0"/>
              <w:marBottom w:val="0"/>
              <w:divBdr>
                <w:top w:val="none" w:sz="0" w:space="0" w:color="auto"/>
                <w:left w:val="none" w:sz="0" w:space="0" w:color="auto"/>
                <w:bottom w:val="none" w:sz="0" w:space="0" w:color="auto"/>
                <w:right w:val="none" w:sz="0" w:space="0" w:color="auto"/>
              </w:divBdr>
            </w:div>
            <w:div w:id="161238930">
              <w:marLeft w:val="0"/>
              <w:marRight w:val="0"/>
              <w:marTop w:val="0"/>
              <w:marBottom w:val="0"/>
              <w:divBdr>
                <w:top w:val="none" w:sz="0" w:space="0" w:color="auto"/>
                <w:left w:val="none" w:sz="0" w:space="0" w:color="auto"/>
                <w:bottom w:val="none" w:sz="0" w:space="0" w:color="auto"/>
                <w:right w:val="none" w:sz="0" w:space="0" w:color="auto"/>
              </w:divBdr>
            </w:div>
            <w:div w:id="1725368424">
              <w:marLeft w:val="0"/>
              <w:marRight w:val="0"/>
              <w:marTop w:val="0"/>
              <w:marBottom w:val="0"/>
              <w:divBdr>
                <w:top w:val="none" w:sz="0" w:space="0" w:color="auto"/>
                <w:left w:val="none" w:sz="0" w:space="0" w:color="auto"/>
                <w:bottom w:val="none" w:sz="0" w:space="0" w:color="auto"/>
                <w:right w:val="none" w:sz="0" w:space="0" w:color="auto"/>
              </w:divBdr>
            </w:div>
            <w:div w:id="133914188">
              <w:marLeft w:val="0"/>
              <w:marRight w:val="0"/>
              <w:marTop w:val="0"/>
              <w:marBottom w:val="0"/>
              <w:divBdr>
                <w:top w:val="none" w:sz="0" w:space="0" w:color="auto"/>
                <w:left w:val="none" w:sz="0" w:space="0" w:color="auto"/>
                <w:bottom w:val="none" w:sz="0" w:space="0" w:color="auto"/>
                <w:right w:val="none" w:sz="0" w:space="0" w:color="auto"/>
              </w:divBdr>
            </w:div>
          </w:divsChild>
        </w:div>
        <w:div w:id="1780829700">
          <w:marLeft w:val="0"/>
          <w:marRight w:val="0"/>
          <w:marTop w:val="0"/>
          <w:marBottom w:val="0"/>
          <w:divBdr>
            <w:top w:val="none" w:sz="0" w:space="0" w:color="auto"/>
            <w:left w:val="none" w:sz="0" w:space="0" w:color="auto"/>
            <w:bottom w:val="none" w:sz="0" w:space="0" w:color="auto"/>
            <w:right w:val="none" w:sz="0" w:space="0" w:color="auto"/>
          </w:divBdr>
          <w:divsChild>
            <w:div w:id="2146504704">
              <w:marLeft w:val="0"/>
              <w:marRight w:val="0"/>
              <w:marTop w:val="0"/>
              <w:marBottom w:val="0"/>
              <w:divBdr>
                <w:top w:val="none" w:sz="0" w:space="0" w:color="auto"/>
                <w:left w:val="none" w:sz="0" w:space="0" w:color="auto"/>
                <w:bottom w:val="none" w:sz="0" w:space="0" w:color="auto"/>
                <w:right w:val="none" w:sz="0" w:space="0" w:color="auto"/>
              </w:divBdr>
            </w:div>
            <w:div w:id="1241866601">
              <w:marLeft w:val="0"/>
              <w:marRight w:val="0"/>
              <w:marTop w:val="0"/>
              <w:marBottom w:val="0"/>
              <w:divBdr>
                <w:top w:val="none" w:sz="0" w:space="0" w:color="auto"/>
                <w:left w:val="none" w:sz="0" w:space="0" w:color="auto"/>
                <w:bottom w:val="none" w:sz="0" w:space="0" w:color="auto"/>
                <w:right w:val="none" w:sz="0" w:space="0" w:color="auto"/>
              </w:divBdr>
            </w:div>
            <w:div w:id="1401830607">
              <w:marLeft w:val="0"/>
              <w:marRight w:val="0"/>
              <w:marTop w:val="0"/>
              <w:marBottom w:val="0"/>
              <w:divBdr>
                <w:top w:val="none" w:sz="0" w:space="0" w:color="auto"/>
                <w:left w:val="none" w:sz="0" w:space="0" w:color="auto"/>
                <w:bottom w:val="none" w:sz="0" w:space="0" w:color="auto"/>
                <w:right w:val="none" w:sz="0" w:space="0" w:color="auto"/>
              </w:divBdr>
            </w:div>
            <w:div w:id="1083187404">
              <w:marLeft w:val="0"/>
              <w:marRight w:val="0"/>
              <w:marTop w:val="0"/>
              <w:marBottom w:val="0"/>
              <w:divBdr>
                <w:top w:val="none" w:sz="0" w:space="0" w:color="auto"/>
                <w:left w:val="none" w:sz="0" w:space="0" w:color="auto"/>
                <w:bottom w:val="none" w:sz="0" w:space="0" w:color="auto"/>
                <w:right w:val="none" w:sz="0" w:space="0" w:color="auto"/>
              </w:divBdr>
            </w:div>
            <w:div w:id="1297684160">
              <w:marLeft w:val="0"/>
              <w:marRight w:val="0"/>
              <w:marTop w:val="0"/>
              <w:marBottom w:val="0"/>
              <w:divBdr>
                <w:top w:val="none" w:sz="0" w:space="0" w:color="auto"/>
                <w:left w:val="none" w:sz="0" w:space="0" w:color="auto"/>
                <w:bottom w:val="none" w:sz="0" w:space="0" w:color="auto"/>
                <w:right w:val="none" w:sz="0" w:space="0" w:color="auto"/>
              </w:divBdr>
            </w:div>
            <w:div w:id="1798794191">
              <w:marLeft w:val="0"/>
              <w:marRight w:val="0"/>
              <w:marTop w:val="0"/>
              <w:marBottom w:val="0"/>
              <w:divBdr>
                <w:top w:val="none" w:sz="0" w:space="0" w:color="auto"/>
                <w:left w:val="none" w:sz="0" w:space="0" w:color="auto"/>
                <w:bottom w:val="none" w:sz="0" w:space="0" w:color="auto"/>
                <w:right w:val="none" w:sz="0" w:space="0" w:color="auto"/>
              </w:divBdr>
            </w:div>
            <w:div w:id="380522903">
              <w:marLeft w:val="0"/>
              <w:marRight w:val="0"/>
              <w:marTop w:val="0"/>
              <w:marBottom w:val="0"/>
              <w:divBdr>
                <w:top w:val="none" w:sz="0" w:space="0" w:color="auto"/>
                <w:left w:val="none" w:sz="0" w:space="0" w:color="auto"/>
                <w:bottom w:val="none" w:sz="0" w:space="0" w:color="auto"/>
                <w:right w:val="none" w:sz="0" w:space="0" w:color="auto"/>
              </w:divBdr>
            </w:div>
            <w:div w:id="1068262736">
              <w:marLeft w:val="0"/>
              <w:marRight w:val="0"/>
              <w:marTop w:val="0"/>
              <w:marBottom w:val="0"/>
              <w:divBdr>
                <w:top w:val="none" w:sz="0" w:space="0" w:color="auto"/>
                <w:left w:val="none" w:sz="0" w:space="0" w:color="auto"/>
                <w:bottom w:val="none" w:sz="0" w:space="0" w:color="auto"/>
                <w:right w:val="none" w:sz="0" w:space="0" w:color="auto"/>
              </w:divBdr>
            </w:div>
            <w:div w:id="1743092170">
              <w:marLeft w:val="0"/>
              <w:marRight w:val="0"/>
              <w:marTop w:val="0"/>
              <w:marBottom w:val="0"/>
              <w:divBdr>
                <w:top w:val="none" w:sz="0" w:space="0" w:color="auto"/>
                <w:left w:val="none" w:sz="0" w:space="0" w:color="auto"/>
                <w:bottom w:val="none" w:sz="0" w:space="0" w:color="auto"/>
                <w:right w:val="none" w:sz="0" w:space="0" w:color="auto"/>
              </w:divBdr>
            </w:div>
            <w:div w:id="1411079795">
              <w:marLeft w:val="0"/>
              <w:marRight w:val="0"/>
              <w:marTop w:val="0"/>
              <w:marBottom w:val="0"/>
              <w:divBdr>
                <w:top w:val="none" w:sz="0" w:space="0" w:color="auto"/>
                <w:left w:val="none" w:sz="0" w:space="0" w:color="auto"/>
                <w:bottom w:val="none" w:sz="0" w:space="0" w:color="auto"/>
                <w:right w:val="none" w:sz="0" w:space="0" w:color="auto"/>
              </w:divBdr>
            </w:div>
            <w:div w:id="352533204">
              <w:marLeft w:val="0"/>
              <w:marRight w:val="0"/>
              <w:marTop w:val="0"/>
              <w:marBottom w:val="0"/>
              <w:divBdr>
                <w:top w:val="none" w:sz="0" w:space="0" w:color="auto"/>
                <w:left w:val="none" w:sz="0" w:space="0" w:color="auto"/>
                <w:bottom w:val="none" w:sz="0" w:space="0" w:color="auto"/>
                <w:right w:val="none" w:sz="0" w:space="0" w:color="auto"/>
              </w:divBdr>
            </w:div>
            <w:div w:id="131599969">
              <w:marLeft w:val="0"/>
              <w:marRight w:val="0"/>
              <w:marTop w:val="0"/>
              <w:marBottom w:val="0"/>
              <w:divBdr>
                <w:top w:val="none" w:sz="0" w:space="0" w:color="auto"/>
                <w:left w:val="none" w:sz="0" w:space="0" w:color="auto"/>
                <w:bottom w:val="none" w:sz="0" w:space="0" w:color="auto"/>
                <w:right w:val="none" w:sz="0" w:space="0" w:color="auto"/>
              </w:divBdr>
            </w:div>
            <w:div w:id="733432877">
              <w:marLeft w:val="0"/>
              <w:marRight w:val="0"/>
              <w:marTop w:val="0"/>
              <w:marBottom w:val="0"/>
              <w:divBdr>
                <w:top w:val="none" w:sz="0" w:space="0" w:color="auto"/>
                <w:left w:val="none" w:sz="0" w:space="0" w:color="auto"/>
                <w:bottom w:val="none" w:sz="0" w:space="0" w:color="auto"/>
                <w:right w:val="none" w:sz="0" w:space="0" w:color="auto"/>
              </w:divBdr>
            </w:div>
            <w:div w:id="1924296106">
              <w:marLeft w:val="0"/>
              <w:marRight w:val="0"/>
              <w:marTop w:val="0"/>
              <w:marBottom w:val="0"/>
              <w:divBdr>
                <w:top w:val="none" w:sz="0" w:space="0" w:color="auto"/>
                <w:left w:val="none" w:sz="0" w:space="0" w:color="auto"/>
                <w:bottom w:val="none" w:sz="0" w:space="0" w:color="auto"/>
                <w:right w:val="none" w:sz="0" w:space="0" w:color="auto"/>
              </w:divBdr>
            </w:div>
            <w:div w:id="860315789">
              <w:marLeft w:val="0"/>
              <w:marRight w:val="0"/>
              <w:marTop w:val="0"/>
              <w:marBottom w:val="0"/>
              <w:divBdr>
                <w:top w:val="none" w:sz="0" w:space="0" w:color="auto"/>
                <w:left w:val="none" w:sz="0" w:space="0" w:color="auto"/>
                <w:bottom w:val="none" w:sz="0" w:space="0" w:color="auto"/>
                <w:right w:val="none" w:sz="0" w:space="0" w:color="auto"/>
              </w:divBdr>
            </w:div>
            <w:div w:id="703602755">
              <w:marLeft w:val="0"/>
              <w:marRight w:val="0"/>
              <w:marTop w:val="0"/>
              <w:marBottom w:val="0"/>
              <w:divBdr>
                <w:top w:val="none" w:sz="0" w:space="0" w:color="auto"/>
                <w:left w:val="none" w:sz="0" w:space="0" w:color="auto"/>
                <w:bottom w:val="none" w:sz="0" w:space="0" w:color="auto"/>
                <w:right w:val="none" w:sz="0" w:space="0" w:color="auto"/>
              </w:divBdr>
            </w:div>
            <w:div w:id="1457144258">
              <w:marLeft w:val="0"/>
              <w:marRight w:val="0"/>
              <w:marTop w:val="0"/>
              <w:marBottom w:val="0"/>
              <w:divBdr>
                <w:top w:val="none" w:sz="0" w:space="0" w:color="auto"/>
                <w:left w:val="none" w:sz="0" w:space="0" w:color="auto"/>
                <w:bottom w:val="none" w:sz="0" w:space="0" w:color="auto"/>
                <w:right w:val="none" w:sz="0" w:space="0" w:color="auto"/>
              </w:divBdr>
            </w:div>
            <w:div w:id="852765465">
              <w:marLeft w:val="0"/>
              <w:marRight w:val="0"/>
              <w:marTop w:val="0"/>
              <w:marBottom w:val="0"/>
              <w:divBdr>
                <w:top w:val="none" w:sz="0" w:space="0" w:color="auto"/>
                <w:left w:val="none" w:sz="0" w:space="0" w:color="auto"/>
                <w:bottom w:val="none" w:sz="0" w:space="0" w:color="auto"/>
                <w:right w:val="none" w:sz="0" w:space="0" w:color="auto"/>
              </w:divBdr>
            </w:div>
            <w:div w:id="1200320993">
              <w:marLeft w:val="0"/>
              <w:marRight w:val="0"/>
              <w:marTop w:val="0"/>
              <w:marBottom w:val="0"/>
              <w:divBdr>
                <w:top w:val="none" w:sz="0" w:space="0" w:color="auto"/>
                <w:left w:val="none" w:sz="0" w:space="0" w:color="auto"/>
                <w:bottom w:val="none" w:sz="0" w:space="0" w:color="auto"/>
                <w:right w:val="none" w:sz="0" w:space="0" w:color="auto"/>
              </w:divBdr>
            </w:div>
            <w:div w:id="1820029436">
              <w:marLeft w:val="0"/>
              <w:marRight w:val="0"/>
              <w:marTop w:val="0"/>
              <w:marBottom w:val="0"/>
              <w:divBdr>
                <w:top w:val="none" w:sz="0" w:space="0" w:color="auto"/>
                <w:left w:val="none" w:sz="0" w:space="0" w:color="auto"/>
                <w:bottom w:val="none" w:sz="0" w:space="0" w:color="auto"/>
                <w:right w:val="none" w:sz="0" w:space="0" w:color="auto"/>
              </w:divBdr>
            </w:div>
          </w:divsChild>
        </w:div>
        <w:div w:id="1625766531">
          <w:marLeft w:val="0"/>
          <w:marRight w:val="0"/>
          <w:marTop w:val="0"/>
          <w:marBottom w:val="0"/>
          <w:divBdr>
            <w:top w:val="none" w:sz="0" w:space="0" w:color="auto"/>
            <w:left w:val="none" w:sz="0" w:space="0" w:color="auto"/>
            <w:bottom w:val="none" w:sz="0" w:space="0" w:color="auto"/>
            <w:right w:val="none" w:sz="0" w:space="0" w:color="auto"/>
          </w:divBdr>
          <w:divsChild>
            <w:div w:id="419450748">
              <w:marLeft w:val="0"/>
              <w:marRight w:val="0"/>
              <w:marTop w:val="0"/>
              <w:marBottom w:val="0"/>
              <w:divBdr>
                <w:top w:val="none" w:sz="0" w:space="0" w:color="auto"/>
                <w:left w:val="none" w:sz="0" w:space="0" w:color="auto"/>
                <w:bottom w:val="none" w:sz="0" w:space="0" w:color="auto"/>
                <w:right w:val="none" w:sz="0" w:space="0" w:color="auto"/>
              </w:divBdr>
            </w:div>
            <w:div w:id="1115633870">
              <w:marLeft w:val="0"/>
              <w:marRight w:val="0"/>
              <w:marTop w:val="0"/>
              <w:marBottom w:val="0"/>
              <w:divBdr>
                <w:top w:val="none" w:sz="0" w:space="0" w:color="auto"/>
                <w:left w:val="none" w:sz="0" w:space="0" w:color="auto"/>
                <w:bottom w:val="none" w:sz="0" w:space="0" w:color="auto"/>
                <w:right w:val="none" w:sz="0" w:space="0" w:color="auto"/>
              </w:divBdr>
            </w:div>
            <w:div w:id="1186363630">
              <w:marLeft w:val="0"/>
              <w:marRight w:val="0"/>
              <w:marTop w:val="0"/>
              <w:marBottom w:val="0"/>
              <w:divBdr>
                <w:top w:val="none" w:sz="0" w:space="0" w:color="auto"/>
                <w:left w:val="none" w:sz="0" w:space="0" w:color="auto"/>
                <w:bottom w:val="none" w:sz="0" w:space="0" w:color="auto"/>
                <w:right w:val="none" w:sz="0" w:space="0" w:color="auto"/>
              </w:divBdr>
            </w:div>
            <w:div w:id="1453210553">
              <w:marLeft w:val="0"/>
              <w:marRight w:val="0"/>
              <w:marTop w:val="0"/>
              <w:marBottom w:val="0"/>
              <w:divBdr>
                <w:top w:val="none" w:sz="0" w:space="0" w:color="auto"/>
                <w:left w:val="none" w:sz="0" w:space="0" w:color="auto"/>
                <w:bottom w:val="none" w:sz="0" w:space="0" w:color="auto"/>
                <w:right w:val="none" w:sz="0" w:space="0" w:color="auto"/>
              </w:divBdr>
            </w:div>
            <w:div w:id="1456098723">
              <w:marLeft w:val="0"/>
              <w:marRight w:val="0"/>
              <w:marTop w:val="0"/>
              <w:marBottom w:val="0"/>
              <w:divBdr>
                <w:top w:val="none" w:sz="0" w:space="0" w:color="auto"/>
                <w:left w:val="none" w:sz="0" w:space="0" w:color="auto"/>
                <w:bottom w:val="none" w:sz="0" w:space="0" w:color="auto"/>
                <w:right w:val="none" w:sz="0" w:space="0" w:color="auto"/>
              </w:divBdr>
            </w:div>
            <w:div w:id="1337345950">
              <w:marLeft w:val="0"/>
              <w:marRight w:val="0"/>
              <w:marTop w:val="0"/>
              <w:marBottom w:val="0"/>
              <w:divBdr>
                <w:top w:val="none" w:sz="0" w:space="0" w:color="auto"/>
                <w:left w:val="none" w:sz="0" w:space="0" w:color="auto"/>
                <w:bottom w:val="none" w:sz="0" w:space="0" w:color="auto"/>
                <w:right w:val="none" w:sz="0" w:space="0" w:color="auto"/>
              </w:divBdr>
            </w:div>
            <w:div w:id="1288781302">
              <w:marLeft w:val="0"/>
              <w:marRight w:val="0"/>
              <w:marTop w:val="0"/>
              <w:marBottom w:val="0"/>
              <w:divBdr>
                <w:top w:val="none" w:sz="0" w:space="0" w:color="auto"/>
                <w:left w:val="none" w:sz="0" w:space="0" w:color="auto"/>
                <w:bottom w:val="none" w:sz="0" w:space="0" w:color="auto"/>
                <w:right w:val="none" w:sz="0" w:space="0" w:color="auto"/>
              </w:divBdr>
            </w:div>
            <w:div w:id="1803768750">
              <w:marLeft w:val="0"/>
              <w:marRight w:val="0"/>
              <w:marTop w:val="0"/>
              <w:marBottom w:val="0"/>
              <w:divBdr>
                <w:top w:val="none" w:sz="0" w:space="0" w:color="auto"/>
                <w:left w:val="none" w:sz="0" w:space="0" w:color="auto"/>
                <w:bottom w:val="none" w:sz="0" w:space="0" w:color="auto"/>
                <w:right w:val="none" w:sz="0" w:space="0" w:color="auto"/>
              </w:divBdr>
            </w:div>
            <w:div w:id="475150885">
              <w:marLeft w:val="0"/>
              <w:marRight w:val="0"/>
              <w:marTop w:val="0"/>
              <w:marBottom w:val="0"/>
              <w:divBdr>
                <w:top w:val="none" w:sz="0" w:space="0" w:color="auto"/>
                <w:left w:val="none" w:sz="0" w:space="0" w:color="auto"/>
                <w:bottom w:val="none" w:sz="0" w:space="0" w:color="auto"/>
                <w:right w:val="none" w:sz="0" w:space="0" w:color="auto"/>
              </w:divBdr>
            </w:div>
            <w:div w:id="818039315">
              <w:marLeft w:val="0"/>
              <w:marRight w:val="0"/>
              <w:marTop w:val="0"/>
              <w:marBottom w:val="0"/>
              <w:divBdr>
                <w:top w:val="none" w:sz="0" w:space="0" w:color="auto"/>
                <w:left w:val="none" w:sz="0" w:space="0" w:color="auto"/>
                <w:bottom w:val="none" w:sz="0" w:space="0" w:color="auto"/>
                <w:right w:val="none" w:sz="0" w:space="0" w:color="auto"/>
              </w:divBdr>
            </w:div>
            <w:div w:id="1493133902">
              <w:marLeft w:val="0"/>
              <w:marRight w:val="0"/>
              <w:marTop w:val="0"/>
              <w:marBottom w:val="0"/>
              <w:divBdr>
                <w:top w:val="none" w:sz="0" w:space="0" w:color="auto"/>
                <w:left w:val="none" w:sz="0" w:space="0" w:color="auto"/>
                <w:bottom w:val="none" w:sz="0" w:space="0" w:color="auto"/>
                <w:right w:val="none" w:sz="0" w:space="0" w:color="auto"/>
              </w:divBdr>
            </w:div>
            <w:div w:id="1520315784">
              <w:marLeft w:val="0"/>
              <w:marRight w:val="0"/>
              <w:marTop w:val="0"/>
              <w:marBottom w:val="0"/>
              <w:divBdr>
                <w:top w:val="none" w:sz="0" w:space="0" w:color="auto"/>
                <w:left w:val="none" w:sz="0" w:space="0" w:color="auto"/>
                <w:bottom w:val="none" w:sz="0" w:space="0" w:color="auto"/>
                <w:right w:val="none" w:sz="0" w:space="0" w:color="auto"/>
              </w:divBdr>
            </w:div>
            <w:div w:id="2057317336">
              <w:marLeft w:val="0"/>
              <w:marRight w:val="0"/>
              <w:marTop w:val="0"/>
              <w:marBottom w:val="0"/>
              <w:divBdr>
                <w:top w:val="none" w:sz="0" w:space="0" w:color="auto"/>
                <w:left w:val="none" w:sz="0" w:space="0" w:color="auto"/>
                <w:bottom w:val="none" w:sz="0" w:space="0" w:color="auto"/>
                <w:right w:val="none" w:sz="0" w:space="0" w:color="auto"/>
              </w:divBdr>
            </w:div>
            <w:div w:id="856389211">
              <w:marLeft w:val="0"/>
              <w:marRight w:val="0"/>
              <w:marTop w:val="0"/>
              <w:marBottom w:val="0"/>
              <w:divBdr>
                <w:top w:val="none" w:sz="0" w:space="0" w:color="auto"/>
                <w:left w:val="none" w:sz="0" w:space="0" w:color="auto"/>
                <w:bottom w:val="none" w:sz="0" w:space="0" w:color="auto"/>
                <w:right w:val="none" w:sz="0" w:space="0" w:color="auto"/>
              </w:divBdr>
            </w:div>
            <w:div w:id="1050961465">
              <w:marLeft w:val="0"/>
              <w:marRight w:val="0"/>
              <w:marTop w:val="0"/>
              <w:marBottom w:val="0"/>
              <w:divBdr>
                <w:top w:val="none" w:sz="0" w:space="0" w:color="auto"/>
                <w:left w:val="none" w:sz="0" w:space="0" w:color="auto"/>
                <w:bottom w:val="none" w:sz="0" w:space="0" w:color="auto"/>
                <w:right w:val="none" w:sz="0" w:space="0" w:color="auto"/>
              </w:divBdr>
            </w:div>
            <w:div w:id="1044524154">
              <w:marLeft w:val="0"/>
              <w:marRight w:val="0"/>
              <w:marTop w:val="0"/>
              <w:marBottom w:val="0"/>
              <w:divBdr>
                <w:top w:val="none" w:sz="0" w:space="0" w:color="auto"/>
                <w:left w:val="none" w:sz="0" w:space="0" w:color="auto"/>
                <w:bottom w:val="none" w:sz="0" w:space="0" w:color="auto"/>
                <w:right w:val="none" w:sz="0" w:space="0" w:color="auto"/>
              </w:divBdr>
            </w:div>
            <w:div w:id="1798835398">
              <w:marLeft w:val="0"/>
              <w:marRight w:val="0"/>
              <w:marTop w:val="0"/>
              <w:marBottom w:val="0"/>
              <w:divBdr>
                <w:top w:val="none" w:sz="0" w:space="0" w:color="auto"/>
                <w:left w:val="none" w:sz="0" w:space="0" w:color="auto"/>
                <w:bottom w:val="none" w:sz="0" w:space="0" w:color="auto"/>
                <w:right w:val="none" w:sz="0" w:space="0" w:color="auto"/>
              </w:divBdr>
            </w:div>
            <w:div w:id="852916675">
              <w:marLeft w:val="0"/>
              <w:marRight w:val="0"/>
              <w:marTop w:val="0"/>
              <w:marBottom w:val="0"/>
              <w:divBdr>
                <w:top w:val="none" w:sz="0" w:space="0" w:color="auto"/>
                <w:left w:val="none" w:sz="0" w:space="0" w:color="auto"/>
                <w:bottom w:val="none" w:sz="0" w:space="0" w:color="auto"/>
                <w:right w:val="none" w:sz="0" w:space="0" w:color="auto"/>
              </w:divBdr>
            </w:div>
            <w:div w:id="634873524">
              <w:marLeft w:val="0"/>
              <w:marRight w:val="0"/>
              <w:marTop w:val="0"/>
              <w:marBottom w:val="0"/>
              <w:divBdr>
                <w:top w:val="none" w:sz="0" w:space="0" w:color="auto"/>
                <w:left w:val="none" w:sz="0" w:space="0" w:color="auto"/>
                <w:bottom w:val="none" w:sz="0" w:space="0" w:color="auto"/>
                <w:right w:val="none" w:sz="0" w:space="0" w:color="auto"/>
              </w:divBdr>
            </w:div>
            <w:div w:id="780147723">
              <w:marLeft w:val="0"/>
              <w:marRight w:val="0"/>
              <w:marTop w:val="0"/>
              <w:marBottom w:val="0"/>
              <w:divBdr>
                <w:top w:val="none" w:sz="0" w:space="0" w:color="auto"/>
                <w:left w:val="none" w:sz="0" w:space="0" w:color="auto"/>
                <w:bottom w:val="none" w:sz="0" w:space="0" w:color="auto"/>
                <w:right w:val="none" w:sz="0" w:space="0" w:color="auto"/>
              </w:divBdr>
            </w:div>
          </w:divsChild>
        </w:div>
        <w:div w:id="2141529034">
          <w:marLeft w:val="0"/>
          <w:marRight w:val="0"/>
          <w:marTop w:val="0"/>
          <w:marBottom w:val="0"/>
          <w:divBdr>
            <w:top w:val="none" w:sz="0" w:space="0" w:color="auto"/>
            <w:left w:val="none" w:sz="0" w:space="0" w:color="auto"/>
            <w:bottom w:val="none" w:sz="0" w:space="0" w:color="auto"/>
            <w:right w:val="none" w:sz="0" w:space="0" w:color="auto"/>
          </w:divBdr>
          <w:divsChild>
            <w:div w:id="1087967195">
              <w:marLeft w:val="0"/>
              <w:marRight w:val="0"/>
              <w:marTop w:val="0"/>
              <w:marBottom w:val="0"/>
              <w:divBdr>
                <w:top w:val="none" w:sz="0" w:space="0" w:color="auto"/>
                <w:left w:val="none" w:sz="0" w:space="0" w:color="auto"/>
                <w:bottom w:val="none" w:sz="0" w:space="0" w:color="auto"/>
                <w:right w:val="none" w:sz="0" w:space="0" w:color="auto"/>
              </w:divBdr>
            </w:div>
            <w:div w:id="1705785902">
              <w:marLeft w:val="0"/>
              <w:marRight w:val="0"/>
              <w:marTop w:val="0"/>
              <w:marBottom w:val="0"/>
              <w:divBdr>
                <w:top w:val="none" w:sz="0" w:space="0" w:color="auto"/>
                <w:left w:val="none" w:sz="0" w:space="0" w:color="auto"/>
                <w:bottom w:val="none" w:sz="0" w:space="0" w:color="auto"/>
                <w:right w:val="none" w:sz="0" w:space="0" w:color="auto"/>
              </w:divBdr>
            </w:div>
            <w:div w:id="1447580205">
              <w:marLeft w:val="0"/>
              <w:marRight w:val="0"/>
              <w:marTop w:val="0"/>
              <w:marBottom w:val="0"/>
              <w:divBdr>
                <w:top w:val="none" w:sz="0" w:space="0" w:color="auto"/>
                <w:left w:val="none" w:sz="0" w:space="0" w:color="auto"/>
                <w:bottom w:val="none" w:sz="0" w:space="0" w:color="auto"/>
                <w:right w:val="none" w:sz="0" w:space="0" w:color="auto"/>
              </w:divBdr>
            </w:div>
            <w:div w:id="1330449795">
              <w:marLeft w:val="0"/>
              <w:marRight w:val="0"/>
              <w:marTop w:val="0"/>
              <w:marBottom w:val="0"/>
              <w:divBdr>
                <w:top w:val="none" w:sz="0" w:space="0" w:color="auto"/>
                <w:left w:val="none" w:sz="0" w:space="0" w:color="auto"/>
                <w:bottom w:val="none" w:sz="0" w:space="0" w:color="auto"/>
                <w:right w:val="none" w:sz="0" w:space="0" w:color="auto"/>
              </w:divBdr>
            </w:div>
            <w:div w:id="284164552">
              <w:marLeft w:val="0"/>
              <w:marRight w:val="0"/>
              <w:marTop w:val="0"/>
              <w:marBottom w:val="0"/>
              <w:divBdr>
                <w:top w:val="none" w:sz="0" w:space="0" w:color="auto"/>
                <w:left w:val="none" w:sz="0" w:space="0" w:color="auto"/>
                <w:bottom w:val="none" w:sz="0" w:space="0" w:color="auto"/>
                <w:right w:val="none" w:sz="0" w:space="0" w:color="auto"/>
              </w:divBdr>
            </w:div>
            <w:div w:id="572005308">
              <w:marLeft w:val="0"/>
              <w:marRight w:val="0"/>
              <w:marTop w:val="0"/>
              <w:marBottom w:val="0"/>
              <w:divBdr>
                <w:top w:val="none" w:sz="0" w:space="0" w:color="auto"/>
                <w:left w:val="none" w:sz="0" w:space="0" w:color="auto"/>
                <w:bottom w:val="none" w:sz="0" w:space="0" w:color="auto"/>
                <w:right w:val="none" w:sz="0" w:space="0" w:color="auto"/>
              </w:divBdr>
            </w:div>
            <w:div w:id="961614305">
              <w:marLeft w:val="0"/>
              <w:marRight w:val="0"/>
              <w:marTop w:val="0"/>
              <w:marBottom w:val="0"/>
              <w:divBdr>
                <w:top w:val="none" w:sz="0" w:space="0" w:color="auto"/>
                <w:left w:val="none" w:sz="0" w:space="0" w:color="auto"/>
                <w:bottom w:val="none" w:sz="0" w:space="0" w:color="auto"/>
                <w:right w:val="none" w:sz="0" w:space="0" w:color="auto"/>
              </w:divBdr>
            </w:div>
            <w:div w:id="45689713">
              <w:marLeft w:val="0"/>
              <w:marRight w:val="0"/>
              <w:marTop w:val="0"/>
              <w:marBottom w:val="0"/>
              <w:divBdr>
                <w:top w:val="none" w:sz="0" w:space="0" w:color="auto"/>
                <w:left w:val="none" w:sz="0" w:space="0" w:color="auto"/>
                <w:bottom w:val="none" w:sz="0" w:space="0" w:color="auto"/>
                <w:right w:val="none" w:sz="0" w:space="0" w:color="auto"/>
              </w:divBdr>
            </w:div>
            <w:div w:id="474492346">
              <w:marLeft w:val="0"/>
              <w:marRight w:val="0"/>
              <w:marTop w:val="0"/>
              <w:marBottom w:val="0"/>
              <w:divBdr>
                <w:top w:val="none" w:sz="0" w:space="0" w:color="auto"/>
                <w:left w:val="none" w:sz="0" w:space="0" w:color="auto"/>
                <w:bottom w:val="none" w:sz="0" w:space="0" w:color="auto"/>
                <w:right w:val="none" w:sz="0" w:space="0" w:color="auto"/>
              </w:divBdr>
            </w:div>
            <w:div w:id="1820462951">
              <w:marLeft w:val="0"/>
              <w:marRight w:val="0"/>
              <w:marTop w:val="0"/>
              <w:marBottom w:val="0"/>
              <w:divBdr>
                <w:top w:val="none" w:sz="0" w:space="0" w:color="auto"/>
                <w:left w:val="none" w:sz="0" w:space="0" w:color="auto"/>
                <w:bottom w:val="none" w:sz="0" w:space="0" w:color="auto"/>
                <w:right w:val="none" w:sz="0" w:space="0" w:color="auto"/>
              </w:divBdr>
            </w:div>
            <w:div w:id="137379395">
              <w:marLeft w:val="0"/>
              <w:marRight w:val="0"/>
              <w:marTop w:val="0"/>
              <w:marBottom w:val="0"/>
              <w:divBdr>
                <w:top w:val="none" w:sz="0" w:space="0" w:color="auto"/>
                <w:left w:val="none" w:sz="0" w:space="0" w:color="auto"/>
                <w:bottom w:val="none" w:sz="0" w:space="0" w:color="auto"/>
                <w:right w:val="none" w:sz="0" w:space="0" w:color="auto"/>
              </w:divBdr>
            </w:div>
            <w:div w:id="1912808601">
              <w:marLeft w:val="0"/>
              <w:marRight w:val="0"/>
              <w:marTop w:val="0"/>
              <w:marBottom w:val="0"/>
              <w:divBdr>
                <w:top w:val="none" w:sz="0" w:space="0" w:color="auto"/>
                <w:left w:val="none" w:sz="0" w:space="0" w:color="auto"/>
                <w:bottom w:val="none" w:sz="0" w:space="0" w:color="auto"/>
                <w:right w:val="none" w:sz="0" w:space="0" w:color="auto"/>
              </w:divBdr>
            </w:div>
            <w:div w:id="1078095735">
              <w:marLeft w:val="0"/>
              <w:marRight w:val="0"/>
              <w:marTop w:val="0"/>
              <w:marBottom w:val="0"/>
              <w:divBdr>
                <w:top w:val="none" w:sz="0" w:space="0" w:color="auto"/>
                <w:left w:val="none" w:sz="0" w:space="0" w:color="auto"/>
                <w:bottom w:val="none" w:sz="0" w:space="0" w:color="auto"/>
                <w:right w:val="none" w:sz="0" w:space="0" w:color="auto"/>
              </w:divBdr>
            </w:div>
            <w:div w:id="1048063910">
              <w:marLeft w:val="0"/>
              <w:marRight w:val="0"/>
              <w:marTop w:val="0"/>
              <w:marBottom w:val="0"/>
              <w:divBdr>
                <w:top w:val="none" w:sz="0" w:space="0" w:color="auto"/>
                <w:left w:val="none" w:sz="0" w:space="0" w:color="auto"/>
                <w:bottom w:val="none" w:sz="0" w:space="0" w:color="auto"/>
                <w:right w:val="none" w:sz="0" w:space="0" w:color="auto"/>
              </w:divBdr>
            </w:div>
            <w:div w:id="318776827">
              <w:marLeft w:val="0"/>
              <w:marRight w:val="0"/>
              <w:marTop w:val="0"/>
              <w:marBottom w:val="0"/>
              <w:divBdr>
                <w:top w:val="none" w:sz="0" w:space="0" w:color="auto"/>
                <w:left w:val="none" w:sz="0" w:space="0" w:color="auto"/>
                <w:bottom w:val="none" w:sz="0" w:space="0" w:color="auto"/>
                <w:right w:val="none" w:sz="0" w:space="0" w:color="auto"/>
              </w:divBdr>
            </w:div>
            <w:div w:id="1857229239">
              <w:marLeft w:val="0"/>
              <w:marRight w:val="0"/>
              <w:marTop w:val="0"/>
              <w:marBottom w:val="0"/>
              <w:divBdr>
                <w:top w:val="none" w:sz="0" w:space="0" w:color="auto"/>
                <w:left w:val="none" w:sz="0" w:space="0" w:color="auto"/>
                <w:bottom w:val="none" w:sz="0" w:space="0" w:color="auto"/>
                <w:right w:val="none" w:sz="0" w:space="0" w:color="auto"/>
              </w:divBdr>
            </w:div>
            <w:div w:id="559292088">
              <w:marLeft w:val="0"/>
              <w:marRight w:val="0"/>
              <w:marTop w:val="0"/>
              <w:marBottom w:val="0"/>
              <w:divBdr>
                <w:top w:val="none" w:sz="0" w:space="0" w:color="auto"/>
                <w:left w:val="none" w:sz="0" w:space="0" w:color="auto"/>
                <w:bottom w:val="none" w:sz="0" w:space="0" w:color="auto"/>
                <w:right w:val="none" w:sz="0" w:space="0" w:color="auto"/>
              </w:divBdr>
            </w:div>
            <w:div w:id="2037190883">
              <w:marLeft w:val="0"/>
              <w:marRight w:val="0"/>
              <w:marTop w:val="0"/>
              <w:marBottom w:val="0"/>
              <w:divBdr>
                <w:top w:val="none" w:sz="0" w:space="0" w:color="auto"/>
                <w:left w:val="none" w:sz="0" w:space="0" w:color="auto"/>
                <w:bottom w:val="none" w:sz="0" w:space="0" w:color="auto"/>
                <w:right w:val="none" w:sz="0" w:space="0" w:color="auto"/>
              </w:divBdr>
            </w:div>
            <w:div w:id="1556701466">
              <w:marLeft w:val="0"/>
              <w:marRight w:val="0"/>
              <w:marTop w:val="0"/>
              <w:marBottom w:val="0"/>
              <w:divBdr>
                <w:top w:val="none" w:sz="0" w:space="0" w:color="auto"/>
                <w:left w:val="none" w:sz="0" w:space="0" w:color="auto"/>
                <w:bottom w:val="none" w:sz="0" w:space="0" w:color="auto"/>
                <w:right w:val="none" w:sz="0" w:space="0" w:color="auto"/>
              </w:divBdr>
            </w:div>
            <w:div w:id="1412583710">
              <w:marLeft w:val="0"/>
              <w:marRight w:val="0"/>
              <w:marTop w:val="0"/>
              <w:marBottom w:val="0"/>
              <w:divBdr>
                <w:top w:val="none" w:sz="0" w:space="0" w:color="auto"/>
                <w:left w:val="none" w:sz="0" w:space="0" w:color="auto"/>
                <w:bottom w:val="none" w:sz="0" w:space="0" w:color="auto"/>
                <w:right w:val="none" w:sz="0" w:space="0" w:color="auto"/>
              </w:divBdr>
            </w:div>
          </w:divsChild>
        </w:div>
        <w:div w:id="1990590558">
          <w:marLeft w:val="0"/>
          <w:marRight w:val="0"/>
          <w:marTop w:val="0"/>
          <w:marBottom w:val="0"/>
          <w:divBdr>
            <w:top w:val="none" w:sz="0" w:space="0" w:color="auto"/>
            <w:left w:val="none" w:sz="0" w:space="0" w:color="auto"/>
            <w:bottom w:val="none" w:sz="0" w:space="0" w:color="auto"/>
            <w:right w:val="none" w:sz="0" w:space="0" w:color="auto"/>
          </w:divBdr>
          <w:divsChild>
            <w:div w:id="942110935">
              <w:marLeft w:val="0"/>
              <w:marRight w:val="0"/>
              <w:marTop w:val="0"/>
              <w:marBottom w:val="0"/>
              <w:divBdr>
                <w:top w:val="none" w:sz="0" w:space="0" w:color="auto"/>
                <w:left w:val="none" w:sz="0" w:space="0" w:color="auto"/>
                <w:bottom w:val="none" w:sz="0" w:space="0" w:color="auto"/>
                <w:right w:val="none" w:sz="0" w:space="0" w:color="auto"/>
              </w:divBdr>
            </w:div>
            <w:div w:id="1131168755">
              <w:marLeft w:val="0"/>
              <w:marRight w:val="0"/>
              <w:marTop w:val="0"/>
              <w:marBottom w:val="0"/>
              <w:divBdr>
                <w:top w:val="none" w:sz="0" w:space="0" w:color="auto"/>
                <w:left w:val="none" w:sz="0" w:space="0" w:color="auto"/>
                <w:bottom w:val="none" w:sz="0" w:space="0" w:color="auto"/>
                <w:right w:val="none" w:sz="0" w:space="0" w:color="auto"/>
              </w:divBdr>
            </w:div>
            <w:div w:id="1575433883">
              <w:marLeft w:val="0"/>
              <w:marRight w:val="0"/>
              <w:marTop w:val="0"/>
              <w:marBottom w:val="0"/>
              <w:divBdr>
                <w:top w:val="none" w:sz="0" w:space="0" w:color="auto"/>
                <w:left w:val="none" w:sz="0" w:space="0" w:color="auto"/>
                <w:bottom w:val="none" w:sz="0" w:space="0" w:color="auto"/>
                <w:right w:val="none" w:sz="0" w:space="0" w:color="auto"/>
              </w:divBdr>
            </w:div>
            <w:div w:id="1802533294">
              <w:marLeft w:val="0"/>
              <w:marRight w:val="0"/>
              <w:marTop w:val="0"/>
              <w:marBottom w:val="0"/>
              <w:divBdr>
                <w:top w:val="none" w:sz="0" w:space="0" w:color="auto"/>
                <w:left w:val="none" w:sz="0" w:space="0" w:color="auto"/>
                <w:bottom w:val="none" w:sz="0" w:space="0" w:color="auto"/>
                <w:right w:val="none" w:sz="0" w:space="0" w:color="auto"/>
              </w:divBdr>
            </w:div>
            <w:div w:id="806821987">
              <w:marLeft w:val="0"/>
              <w:marRight w:val="0"/>
              <w:marTop w:val="0"/>
              <w:marBottom w:val="0"/>
              <w:divBdr>
                <w:top w:val="none" w:sz="0" w:space="0" w:color="auto"/>
                <w:left w:val="none" w:sz="0" w:space="0" w:color="auto"/>
                <w:bottom w:val="none" w:sz="0" w:space="0" w:color="auto"/>
                <w:right w:val="none" w:sz="0" w:space="0" w:color="auto"/>
              </w:divBdr>
            </w:div>
            <w:div w:id="1937977888">
              <w:marLeft w:val="0"/>
              <w:marRight w:val="0"/>
              <w:marTop w:val="0"/>
              <w:marBottom w:val="0"/>
              <w:divBdr>
                <w:top w:val="none" w:sz="0" w:space="0" w:color="auto"/>
                <w:left w:val="none" w:sz="0" w:space="0" w:color="auto"/>
                <w:bottom w:val="none" w:sz="0" w:space="0" w:color="auto"/>
                <w:right w:val="none" w:sz="0" w:space="0" w:color="auto"/>
              </w:divBdr>
            </w:div>
            <w:div w:id="981999866">
              <w:marLeft w:val="0"/>
              <w:marRight w:val="0"/>
              <w:marTop w:val="0"/>
              <w:marBottom w:val="0"/>
              <w:divBdr>
                <w:top w:val="none" w:sz="0" w:space="0" w:color="auto"/>
                <w:left w:val="none" w:sz="0" w:space="0" w:color="auto"/>
                <w:bottom w:val="none" w:sz="0" w:space="0" w:color="auto"/>
                <w:right w:val="none" w:sz="0" w:space="0" w:color="auto"/>
              </w:divBdr>
            </w:div>
            <w:div w:id="569001863">
              <w:marLeft w:val="0"/>
              <w:marRight w:val="0"/>
              <w:marTop w:val="0"/>
              <w:marBottom w:val="0"/>
              <w:divBdr>
                <w:top w:val="none" w:sz="0" w:space="0" w:color="auto"/>
                <w:left w:val="none" w:sz="0" w:space="0" w:color="auto"/>
                <w:bottom w:val="none" w:sz="0" w:space="0" w:color="auto"/>
                <w:right w:val="none" w:sz="0" w:space="0" w:color="auto"/>
              </w:divBdr>
            </w:div>
            <w:div w:id="1037782526">
              <w:marLeft w:val="0"/>
              <w:marRight w:val="0"/>
              <w:marTop w:val="0"/>
              <w:marBottom w:val="0"/>
              <w:divBdr>
                <w:top w:val="none" w:sz="0" w:space="0" w:color="auto"/>
                <w:left w:val="none" w:sz="0" w:space="0" w:color="auto"/>
                <w:bottom w:val="none" w:sz="0" w:space="0" w:color="auto"/>
                <w:right w:val="none" w:sz="0" w:space="0" w:color="auto"/>
              </w:divBdr>
            </w:div>
            <w:div w:id="585917607">
              <w:marLeft w:val="0"/>
              <w:marRight w:val="0"/>
              <w:marTop w:val="0"/>
              <w:marBottom w:val="0"/>
              <w:divBdr>
                <w:top w:val="none" w:sz="0" w:space="0" w:color="auto"/>
                <w:left w:val="none" w:sz="0" w:space="0" w:color="auto"/>
                <w:bottom w:val="none" w:sz="0" w:space="0" w:color="auto"/>
                <w:right w:val="none" w:sz="0" w:space="0" w:color="auto"/>
              </w:divBdr>
            </w:div>
            <w:div w:id="1194154921">
              <w:marLeft w:val="0"/>
              <w:marRight w:val="0"/>
              <w:marTop w:val="0"/>
              <w:marBottom w:val="0"/>
              <w:divBdr>
                <w:top w:val="none" w:sz="0" w:space="0" w:color="auto"/>
                <w:left w:val="none" w:sz="0" w:space="0" w:color="auto"/>
                <w:bottom w:val="none" w:sz="0" w:space="0" w:color="auto"/>
                <w:right w:val="none" w:sz="0" w:space="0" w:color="auto"/>
              </w:divBdr>
            </w:div>
            <w:div w:id="379942750">
              <w:marLeft w:val="0"/>
              <w:marRight w:val="0"/>
              <w:marTop w:val="0"/>
              <w:marBottom w:val="0"/>
              <w:divBdr>
                <w:top w:val="none" w:sz="0" w:space="0" w:color="auto"/>
                <w:left w:val="none" w:sz="0" w:space="0" w:color="auto"/>
                <w:bottom w:val="none" w:sz="0" w:space="0" w:color="auto"/>
                <w:right w:val="none" w:sz="0" w:space="0" w:color="auto"/>
              </w:divBdr>
            </w:div>
            <w:div w:id="341320041">
              <w:marLeft w:val="0"/>
              <w:marRight w:val="0"/>
              <w:marTop w:val="0"/>
              <w:marBottom w:val="0"/>
              <w:divBdr>
                <w:top w:val="none" w:sz="0" w:space="0" w:color="auto"/>
                <w:left w:val="none" w:sz="0" w:space="0" w:color="auto"/>
                <w:bottom w:val="none" w:sz="0" w:space="0" w:color="auto"/>
                <w:right w:val="none" w:sz="0" w:space="0" w:color="auto"/>
              </w:divBdr>
            </w:div>
            <w:div w:id="2057928218">
              <w:marLeft w:val="0"/>
              <w:marRight w:val="0"/>
              <w:marTop w:val="0"/>
              <w:marBottom w:val="0"/>
              <w:divBdr>
                <w:top w:val="none" w:sz="0" w:space="0" w:color="auto"/>
                <w:left w:val="none" w:sz="0" w:space="0" w:color="auto"/>
                <w:bottom w:val="none" w:sz="0" w:space="0" w:color="auto"/>
                <w:right w:val="none" w:sz="0" w:space="0" w:color="auto"/>
              </w:divBdr>
            </w:div>
            <w:div w:id="1313369147">
              <w:marLeft w:val="0"/>
              <w:marRight w:val="0"/>
              <w:marTop w:val="0"/>
              <w:marBottom w:val="0"/>
              <w:divBdr>
                <w:top w:val="none" w:sz="0" w:space="0" w:color="auto"/>
                <w:left w:val="none" w:sz="0" w:space="0" w:color="auto"/>
                <w:bottom w:val="none" w:sz="0" w:space="0" w:color="auto"/>
                <w:right w:val="none" w:sz="0" w:space="0" w:color="auto"/>
              </w:divBdr>
            </w:div>
            <w:div w:id="140855261">
              <w:marLeft w:val="0"/>
              <w:marRight w:val="0"/>
              <w:marTop w:val="0"/>
              <w:marBottom w:val="0"/>
              <w:divBdr>
                <w:top w:val="none" w:sz="0" w:space="0" w:color="auto"/>
                <w:left w:val="none" w:sz="0" w:space="0" w:color="auto"/>
                <w:bottom w:val="none" w:sz="0" w:space="0" w:color="auto"/>
                <w:right w:val="none" w:sz="0" w:space="0" w:color="auto"/>
              </w:divBdr>
            </w:div>
            <w:div w:id="2068383080">
              <w:marLeft w:val="0"/>
              <w:marRight w:val="0"/>
              <w:marTop w:val="0"/>
              <w:marBottom w:val="0"/>
              <w:divBdr>
                <w:top w:val="none" w:sz="0" w:space="0" w:color="auto"/>
                <w:left w:val="none" w:sz="0" w:space="0" w:color="auto"/>
                <w:bottom w:val="none" w:sz="0" w:space="0" w:color="auto"/>
                <w:right w:val="none" w:sz="0" w:space="0" w:color="auto"/>
              </w:divBdr>
            </w:div>
            <w:div w:id="1857765720">
              <w:marLeft w:val="0"/>
              <w:marRight w:val="0"/>
              <w:marTop w:val="0"/>
              <w:marBottom w:val="0"/>
              <w:divBdr>
                <w:top w:val="none" w:sz="0" w:space="0" w:color="auto"/>
                <w:left w:val="none" w:sz="0" w:space="0" w:color="auto"/>
                <w:bottom w:val="none" w:sz="0" w:space="0" w:color="auto"/>
                <w:right w:val="none" w:sz="0" w:space="0" w:color="auto"/>
              </w:divBdr>
            </w:div>
            <w:div w:id="793252151">
              <w:marLeft w:val="0"/>
              <w:marRight w:val="0"/>
              <w:marTop w:val="0"/>
              <w:marBottom w:val="0"/>
              <w:divBdr>
                <w:top w:val="none" w:sz="0" w:space="0" w:color="auto"/>
                <w:left w:val="none" w:sz="0" w:space="0" w:color="auto"/>
                <w:bottom w:val="none" w:sz="0" w:space="0" w:color="auto"/>
                <w:right w:val="none" w:sz="0" w:space="0" w:color="auto"/>
              </w:divBdr>
            </w:div>
            <w:div w:id="1746030504">
              <w:marLeft w:val="0"/>
              <w:marRight w:val="0"/>
              <w:marTop w:val="0"/>
              <w:marBottom w:val="0"/>
              <w:divBdr>
                <w:top w:val="none" w:sz="0" w:space="0" w:color="auto"/>
                <w:left w:val="none" w:sz="0" w:space="0" w:color="auto"/>
                <w:bottom w:val="none" w:sz="0" w:space="0" w:color="auto"/>
                <w:right w:val="none" w:sz="0" w:space="0" w:color="auto"/>
              </w:divBdr>
            </w:div>
          </w:divsChild>
        </w:div>
        <w:div w:id="955136128">
          <w:marLeft w:val="0"/>
          <w:marRight w:val="0"/>
          <w:marTop w:val="0"/>
          <w:marBottom w:val="0"/>
          <w:divBdr>
            <w:top w:val="none" w:sz="0" w:space="0" w:color="auto"/>
            <w:left w:val="none" w:sz="0" w:space="0" w:color="auto"/>
            <w:bottom w:val="none" w:sz="0" w:space="0" w:color="auto"/>
            <w:right w:val="none" w:sz="0" w:space="0" w:color="auto"/>
          </w:divBdr>
          <w:divsChild>
            <w:div w:id="592975953">
              <w:marLeft w:val="0"/>
              <w:marRight w:val="0"/>
              <w:marTop w:val="0"/>
              <w:marBottom w:val="0"/>
              <w:divBdr>
                <w:top w:val="none" w:sz="0" w:space="0" w:color="auto"/>
                <w:left w:val="none" w:sz="0" w:space="0" w:color="auto"/>
                <w:bottom w:val="none" w:sz="0" w:space="0" w:color="auto"/>
                <w:right w:val="none" w:sz="0" w:space="0" w:color="auto"/>
              </w:divBdr>
            </w:div>
            <w:div w:id="736973008">
              <w:marLeft w:val="0"/>
              <w:marRight w:val="0"/>
              <w:marTop w:val="0"/>
              <w:marBottom w:val="0"/>
              <w:divBdr>
                <w:top w:val="none" w:sz="0" w:space="0" w:color="auto"/>
                <w:left w:val="none" w:sz="0" w:space="0" w:color="auto"/>
                <w:bottom w:val="none" w:sz="0" w:space="0" w:color="auto"/>
                <w:right w:val="none" w:sz="0" w:space="0" w:color="auto"/>
              </w:divBdr>
            </w:div>
            <w:div w:id="843282054">
              <w:marLeft w:val="0"/>
              <w:marRight w:val="0"/>
              <w:marTop w:val="0"/>
              <w:marBottom w:val="0"/>
              <w:divBdr>
                <w:top w:val="none" w:sz="0" w:space="0" w:color="auto"/>
                <w:left w:val="none" w:sz="0" w:space="0" w:color="auto"/>
                <w:bottom w:val="none" w:sz="0" w:space="0" w:color="auto"/>
                <w:right w:val="none" w:sz="0" w:space="0" w:color="auto"/>
              </w:divBdr>
            </w:div>
            <w:div w:id="1345784349">
              <w:marLeft w:val="0"/>
              <w:marRight w:val="0"/>
              <w:marTop w:val="0"/>
              <w:marBottom w:val="0"/>
              <w:divBdr>
                <w:top w:val="none" w:sz="0" w:space="0" w:color="auto"/>
                <w:left w:val="none" w:sz="0" w:space="0" w:color="auto"/>
                <w:bottom w:val="none" w:sz="0" w:space="0" w:color="auto"/>
                <w:right w:val="none" w:sz="0" w:space="0" w:color="auto"/>
              </w:divBdr>
            </w:div>
            <w:div w:id="66731704">
              <w:marLeft w:val="0"/>
              <w:marRight w:val="0"/>
              <w:marTop w:val="0"/>
              <w:marBottom w:val="0"/>
              <w:divBdr>
                <w:top w:val="none" w:sz="0" w:space="0" w:color="auto"/>
                <w:left w:val="none" w:sz="0" w:space="0" w:color="auto"/>
                <w:bottom w:val="none" w:sz="0" w:space="0" w:color="auto"/>
                <w:right w:val="none" w:sz="0" w:space="0" w:color="auto"/>
              </w:divBdr>
            </w:div>
            <w:div w:id="1300114419">
              <w:marLeft w:val="0"/>
              <w:marRight w:val="0"/>
              <w:marTop w:val="0"/>
              <w:marBottom w:val="0"/>
              <w:divBdr>
                <w:top w:val="none" w:sz="0" w:space="0" w:color="auto"/>
                <w:left w:val="none" w:sz="0" w:space="0" w:color="auto"/>
                <w:bottom w:val="none" w:sz="0" w:space="0" w:color="auto"/>
                <w:right w:val="none" w:sz="0" w:space="0" w:color="auto"/>
              </w:divBdr>
            </w:div>
            <w:div w:id="387384241">
              <w:marLeft w:val="0"/>
              <w:marRight w:val="0"/>
              <w:marTop w:val="0"/>
              <w:marBottom w:val="0"/>
              <w:divBdr>
                <w:top w:val="none" w:sz="0" w:space="0" w:color="auto"/>
                <w:left w:val="none" w:sz="0" w:space="0" w:color="auto"/>
                <w:bottom w:val="none" w:sz="0" w:space="0" w:color="auto"/>
                <w:right w:val="none" w:sz="0" w:space="0" w:color="auto"/>
              </w:divBdr>
            </w:div>
            <w:div w:id="1232929234">
              <w:marLeft w:val="0"/>
              <w:marRight w:val="0"/>
              <w:marTop w:val="0"/>
              <w:marBottom w:val="0"/>
              <w:divBdr>
                <w:top w:val="none" w:sz="0" w:space="0" w:color="auto"/>
                <w:left w:val="none" w:sz="0" w:space="0" w:color="auto"/>
                <w:bottom w:val="none" w:sz="0" w:space="0" w:color="auto"/>
                <w:right w:val="none" w:sz="0" w:space="0" w:color="auto"/>
              </w:divBdr>
            </w:div>
            <w:div w:id="1162282827">
              <w:marLeft w:val="0"/>
              <w:marRight w:val="0"/>
              <w:marTop w:val="0"/>
              <w:marBottom w:val="0"/>
              <w:divBdr>
                <w:top w:val="none" w:sz="0" w:space="0" w:color="auto"/>
                <w:left w:val="none" w:sz="0" w:space="0" w:color="auto"/>
                <w:bottom w:val="none" w:sz="0" w:space="0" w:color="auto"/>
                <w:right w:val="none" w:sz="0" w:space="0" w:color="auto"/>
              </w:divBdr>
            </w:div>
            <w:div w:id="1395279185">
              <w:marLeft w:val="0"/>
              <w:marRight w:val="0"/>
              <w:marTop w:val="0"/>
              <w:marBottom w:val="0"/>
              <w:divBdr>
                <w:top w:val="none" w:sz="0" w:space="0" w:color="auto"/>
                <w:left w:val="none" w:sz="0" w:space="0" w:color="auto"/>
                <w:bottom w:val="none" w:sz="0" w:space="0" w:color="auto"/>
                <w:right w:val="none" w:sz="0" w:space="0" w:color="auto"/>
              </w:divBdr>
            </w:div>
            <w:div w:id="337735114">
              <w:marLeft w:val="0"/>
              <w:marRight w:val="0"/>
              <w:marTop w:val="0"/>
              <w:marBottom w:val="0"/>
              <w:divBdr>
                <w:top w:val="none" w:sz="0" w:space="0" w:color="auto"/>
                <w:left w:val="none" w:sz="0" w:space="0" w:color="auto"/>
                <w:bottom w:val="none" w:sz="0" w:space="0" w:color="auto"/>
                <w:right w:val="none" w:sz="0" w:space="0" w:color="auto"/>
              </w:divBdr>
            </w:div>
            <w:div w:id="2080053399">
              <w:marLeft w:val="0"/>
              <w:marRight w:val="0"/>
              <w:marTop w:val="0"/>
              <w:marBottom w:val="0"/>
              <w:divBdr>
                <w:top w:val="none" w:sz="0" w:space="0" w:color="auto"/>
                <w:left w:val="none" w:sz="0" w:space="0" w:color="auto"/>
                <w:bottom w:val="none" w:sz="0" w:space="0" w:color="auto"/>
                <w:right w:val="none" w:sz="0" w:space="0" w:color="auto"/>
              </w:divBdr>
            </w:div>
            <w:div w:id="1896508517">
              <w:marLeft w:val="0"/>
              <w:marRight w:val="0"/>
              <w:marTop w:val="0"/>
              <w:marBottom w:val="0"/>
              <w:divBdr>
                <w:top w:val="none" w:sz="0" w:space="0" w:color="auto"/>
                <w:left w:val="none" w:sz="0" w:space="0" w:color="auto"/>
                <w:bottom w:val="none" w:sz="0" w:space="0" w:color="auto"/>
                <w:right w:val="none" w:sz="0" w:space="0" w:color="auto"/>
              </w:divBdr>
            </w:div>
            <w:div w:id="953055198">
              <w:marLeft w:val="0"/>
              <w:marRight w:val="0"/>
              <w:marTop w:val="0"/>
              <w:marBottom w:val="0"/>
              <w:divBdr>
                <w:top w:val="none" w:sz="0" w:space="0" w:color="auto"/>
                <w:left w:val="none" w:sz="0" w:space="0" w:color="auto"/>
                <w:bottom w:val="none" w:sz="0" w:space="0" w:color="auto"/>
                <w:right w:val="none" w:sz="0" w:space="0" w:color="auto"/>
              </w:divBdr>
            </w:div>
            <w:div w:id="2131431962">
              <w:marLeft w:val="0"/>
              <w:marRight w:val="0"/>
              <w:marTop w:val="0"/>
              <w:marBottom w:val="0"/>
              <w:divBdr>
                <w:top w:val="none" w:sz="0" w:space="0" w:color="auto"/>
                <w:left w:val="none" w:sz="0" w:space="0" w:color="auto"/>
                <w:bottom w:val="none" w:sz="0" w:space="0" w:color="auto"/>
                <w:right w:val="none" w:sz="0" w:space="0" w:color="auto"/>
              </w:divBdr>
            </w:div>
            <w:div w:id="2117166640">
              <w:marLeft w:val="0"/>
              <w:marRight w:val="0"/>
              <w:marTop w:val="0"/>
              <w:marBottom w:val="0"/>
              <w:divBdr>
                <w:top w:val="none" w:sz="0" w:space="0" w:color="auto"/>
                <w:left w:val="none" w:sz="0" w:space="0" w:color="auto"/>
                <w:bottom w:val="none" w:sz="0" w:space="0" w:color="auto"/>
                <w:right w:val="none" w:sz="0" w:space="0" w:color="auto"/>
              </w:divBdr>
            </w:div>
            <w:div w:id="774902868">
              <w:marLeft w:val="0"/>
              <w:marRight w:val="0"/>
              <w:marTop w:val="0"/>
              <w:marBottom w:val="0"/>
              <w:divBdr>
                <w:top w:val="none" w:sz="0" w:space="0" w:color="auto"/>
                <w:left w:val="none" w:sz="0" w:space="0" w:color="auto"/>
                <w:bottom w:val="none" w:sz="0" w:space="0" w:color="auto"/>
                <w:right w:val="none" w:sz="0" w:space="0" w:color="auto"/>
              </w:divBdr>
            </w:div>
            <w:div w:id="2018337577">
              <w:marLeft w:val="0"/>
              <w:marRight w:val="0"/>
              <w:marTop w:val="0"/>
              <w:marBottom w:val="0"/>
              <w:divBdr>
                <w:top w:val="none" w:sz="0" w:space="0" w:color="auto"/>
                <w:left w:val="none" w:sz="0" w:space="0" w:color="auto"/>
                <w:bottom w:val="none" w:sz="0" w:space="0" w:color="auto"/>
                <w:right w:val="none" w:sz="0" w:space="0" w:color="auto"/>
              </w:divBdr>
            </w:div>
            <w:div w:id="889877969">
              <w:marLeft w:val="0"/>
              <w:marRight w:val="0"/>
              <w:marTop w:val="0"/>
              <w:marBottom w:val="0"/>
              <w:divBdr>
                <w:top w:val="none" w:sz="0" w:space="0" w:color="auto"/>
                <w:left w:val="none" w:sz="0" w:space="0" w:color="auto"/>
                <w:bottom w:val="none" w:sz="0" w:space="0" w:color="auto"/>
                <w:right w:val="none" w:sz="0" w:space="0" w:color="auto"/>
              </w:divBdr>
            </w:div>
            <w:div w:id="162815124">
              <w:marLeft w:val="0"/>
              <w:marRight w:val="0"/>
              <w:marTop w:val="0"/>
              <w:marBottom w:val="0"/>
              <w:divBdr>
                <w:top w:val="none" w:sz="0" w:space="0" w:color="auto"/>
                <w:left w:val="none" w:sz="0" w:space="0" w:color="auto"/>
                <w:bottom w:val="none" w:sz="0" w:space="0" w:color="auto"/>
                <w:right w:val="none" w:sz="0" w:space="0" w:color="auto"/>
              </w:divBdr>
            </w:div>
          </w:divsChild>
        </w:div>
        <w:div w:id="127749453">
          <w:marLeft w:val="0"/>
          <w:marRight w:val="0"/>
          <w:marTop w:val="0"/>
          <w:marBottom w:val="0"/>
          <w:divBdr>
            <w:top w:val="none" w:sz="0" w:space="0" w:color="auto"/>
            <w:left w:val="none" w:sz="0" w:space="0" w:color="auto"/>
            <w:bottom w:val="none" w:sz="0" w:space="0" w:color="auto"/>
            <w:right w:val="none" w:sz="0" w:space="0" w:color="auto"/>
          </w:divBdr>
          <w:divsChild>
            <w:div w:id="374083009">
              <w:marLeft w:val="0"/>
              <w:marRight w:val="0"/>
              <w:marTop w:val="0"/>
              <w:marBottom w:val="0"/>
              <w:divBdr>
                <w:top w:val="none" w:sz="0" w:space="0" w:color="auto"/>
                <w:left w:val="none" w:sz="0" w:space="0" w:color="auto"/>
                <w:bottom w:val="none" w:sz="0" w:space="0" w:color="auto"/>
                <w:right w:val="none" w:sz="0" w:space="0" w:color="auto"/>
              </w:divBdr>
            </w:div>
            <w:div w:id="1302812278">
              <w:marLeft w:val="0"/>
              <w:marRight w:val="0"/>
              <w:marTop w:val="0"/>
              <w:marBottom w:val="0"/>
              <w:divBdr>
                <w:top w:val="none" w:sz="0" w:space="0" w:color="auto"/>
                <w:left w:val="none" w:sz="0" w:space="0" w:color="auto"/>
                <w:bottom w:val="none" w:sz="0" w:space="0" w:color="auto"/>
                <w:right w:val="none" w:sz="0" w:space="0" w:color="auto"/>
              </w:divBdr>
            </w:div>
            <w:div w:id="2088841423">
              <w:marLeft w:val="0"/>
              <w:marRight w:val="0"/>
              <w:marTop w:val="0"/>
              <w:marBottom w:val="0"/>
              <w:divBdr>
                <w:top w:val="none" w:sz="0" w:space="0" w:color="auto"/>
                <w:left w:val="none" w:sz="0" w:space="0" w:color="auto"/>
                <w:bottom w:val="none" w:sz="0" w:space="0" w:color="auto"/>
                <w:right w:val="none" w:sz="0" w:space="0" w:color="auto"/>
              </w:divBdr>
            </w:div>
            <w:div w:id="492334777">
              <w:marLeft w:val="0"/>
              <w:marRight w:val="0"/>
              <w:marTop w:val="0"/>
              <w:marBottom w:val="0"/>
              <w:divBdr>
                <w:top w:val="none" w:sz="0" w:space="0" w:color="auto"/>
                <w:left w:val="none" w:sz="0" w:space="0" w:color="auto"/>
                <w:bottom w:val="none" w:sz="0" w:space="0" w:color="auto"/>
                <w:right w:val="none" w:sz="0" w:space="0" w:color="auto"/>
              </w:divBdr>
            </w:div>
            <w:div w:id="1487239810">
              <w:marLeft w:val="0"/>
              <w:marRight w:val="0"/>
              <w:marTop w:val="0"/>
              <w:marBottom w:val="0"/>
              <w:divBdr>
                <w:top w:val="none" w:sz="0" w:space="0" w:color="auto"/>
                <w:left w:val="none" w:sz="0" w:space="0" w:color="auto"/>
                <w:bottom w:val="none" w:sz="0" w:space="0" w:color="auto"/>
                <w:right w:val="none" w:sz="0" w:space="0" w:color="auto"/>
              </w:divBdr>
            </w:div>
            <w:div w:id="2097549342">
              <w:marLeft w:val="0"/>
              <w:marRight w:val="0"/>
              <w:marTop w:val="0"/>
              <w:marBottom w:val="0"/>
              <w:divBdr>
                <w:top w:val="none" w:sz="0" w:space="0" w:color="auto"/>
                <w:left w:val="none" w:sz="0" w:space="0" w:color="auto"/>
                <w:bottom w:val="none" w:sz="0" w:space="0" w:color="auto"/>
                <w:right w:val="none" w:sz="0" w:space="0" w:color="auto"/>
              </w:divBdr>
            </w:div>
            <w:div w:id="1246064721">
              <w:marLeft w:val="0"/>
              <w:marRight w:val="0"/>
              <w:marTop w:val="0"/>
              <w:marBottom w:val="0"/>
              <w:divBdr>
                <w:top w:val="none" w:sz="0" w:space="0" w:color="auto"/>
                <w:left w:val="none" w:sz="0" w:space="0" w:color="auto"/>
                <w:bottom w:val="none" w:sz="0" w:space="0" w:color="auto"/>
                <w:right w:val="none" w:sz="0" w:space="0" w:color="auto"/>
              </w:divBdr>
            </w:div>
            <w:div w:id="1887639133">
              <w:marLeft w:val="0"/>
              <w:marRight w:val="0"/>
              <w:marTop w:val="0"/>
              <w:marBottom w:val="0"/>
              <w:divBdr>
                <w:top w:val="none" w:sz="0" w:space="0" w:color="auto"/>
                <w:left w:val="none" w:sz="0" w:space="0" w:color="auto"/>
                <w:bottom w:val="none" w:sz="0" w:space="0" w:color="auto"/>
                <w:right w:val="none" w:sz="0" w:space="0" w:color="auto"/>
              </w:divBdr>
            </w:div>
            <w:div w:id="2089037743">
              <w:marLeft w:val="0"/>
              <w:marRight w:val="0"/>
              <w:marTop w:val="0"/>
              <w:marBottom w:val="0"/>
              <w:divBdr>
                <w:top w:val="none" w:sz="0" w:space="0" w:color="auto"/>
                <w:left w:val="none" w:sz="0" w:space="0" w:color="auto"/>
                <w:bottom w:val="none" w:sz="0" w:space="0" w:color="auto"/>
                <w:right w:val="none" w:sz="0" w:space="0" w:color="auto"/>
              </w:divBdr>
            </w:div>
            <w:div w:id="1411657148">
              <w:marLeft w:val="0"/>
              <w:marRight w:val="0"/>
              <w:marTop w:val="0"/>
              <w:marBottom w:val="0"/>
              <w:divBdr>
                <w:top w:val="none" w:sz="0" w:space="0" w:color="auto"/>
                <w:left w:val="none" w:sz="0" w:space="0" w:color="auto"/>
                <w:bottom w:val="none" w:sz="0" w:space="0" w:color="auto"/>
                <w:right w:val="none" w:sz="0" w:space="0" w:color="auto"/>
              </w:divBdr>
            </w:div>
            <w:div w:id="1965310303">
              <w:marLeft w:val="0"/>
              <w:marRight w:val="0"/>
              <w:marTop w:val="0"/>
              <w:marBottom w:val="0"/>
              <w:divBdr>
                <w:top w:val="none" w:sz="0" w:space="0" w:color="auto"/>
                <w:left w:val="none" w:sz="0" w:space="0" w:color="auto"/>
                <w:bottom w:val="none" w:sz="0" w:space="0" w:color="auto"/>
                <w:right w:val="none" w:sz="0" w:space="0" w:color="auto"/>
              </w:divBdr>
            </w:div>
            <w:div w:id="195429830">
              <w:marLeft w:val="0"/>
              <w:marRight w:val="0"/>
              <w:marTop w:val="0"/>
              <w:marBottom w:val="0"/>
              <w:divBdr>
                <w:top w:val="none" w:sz="0" w:space="0" w:color="auto"/>
                <w:left w:val="none" w:sz="0" w:space="0" w:color="auto"/>
                <w:bottom w:val="none" w:sz="0" w:space="0" w:color="auto"/>
                <w:right w:val="none" w:sz="0" w:space="0" w:color="auto"/>
              </w:divBdr>
            </w:div>
            <w:div w:id="290525196">
              <w:marLeft w:val="0"/>
              <w:marRight w:val="0"/>
              <w:marTop w:val="0"/>
              <w:marBottom w:val="0"/>
              <w:divBdr>
                <w:top w:val="none" w:sz="0" w:space="0" w:color="auto"/>
                <w:left w:val="none" w:sz="0" w:space="0" w:color="auto"/>
                <w:bottom w:val="none" w:sz="0" w:space="0" w:color="auto"/>
                <w:right w:val="none" w:sz="0" w:space="0" w:color="auto"/>
              </w:divBdr>
            </w:div>
            <w:div w:id="397367670">
              <w:marLeft w:val="0"/>
              <w:marRight w:val="0"/>
              <w:marTop w:val="0"/>
              <w:marBottom w:val="0"/>
              <w:divBdr>
                <w:top w:val="none" w:sz="0" w:space="0" w:color="auto"/>
                <w:left w:val="none" w:sz="0" w:space="0" w:color="auto"/>
                <w:bottom w:val="none" w:sz="0" w:space="0" w:color="auto"/>
                <w:right w:val="none" w:sz="0" w:space="0" w:color="auto"/>
              </w:divBdr>
            </w:div>
            <w:div w:id="640574921">
              <w:marLeft w:val="0"/>
              <w:marRight w:val="0"/>
              <w:marTop w:val="0"/>
              <w:marBottom w:val="0"/>
              <w:divBdr>
                <w:top w:val="none" w:sz="0" w:space="0" w:color="auto"/>
                <w:left w:val="none" w:sz="0" w:space="0" w:color="auto"/>
                <w:bottom w:val="none" w:sz="0" w:space="0" w:color="auto"/>
                <w:right w:val="none" w:sz="0" w:space="0" w:color="auto"/>
              </w:divBdr>
            </w:div>
            <w:div w:id="119423699">
              <w:marLeft w:val="0"/>
              <w:marRight w:val="0"/>
              <w:marTop w:val="0"/>
              <w:marBottom w:val="0"/>
              <w:divBdr>
                <w:top w:val="none" w:sz="0" w:space="0" w:color="auto"/>
                <w:left w:val="none" w:sz="0" w:space="0" w:color="auto"/>
                <w:bottom w:val="none" w:sz="0" w:space="0" w:color="auto"/>
                <w:right w:val="none" w:sz="0" w:space="0" w:color="auto"/>
              </w:divBdr>
            </w:div>
            <w:div w:id="1037193049">
              <w:marLeft w:val="0"/>
              <w:marRight w:val="0"/>
              <w:marTop w:val="0"/>
              <w:marBottom w:val="0"/>
              <w:divBdr>
                <w:top w:val="none" w:sz="0" w:space="0" w:color="auto"/>
                <w:left w:val="none" w:sz="0" w:space="0" w:color="auto"/>
                <w:bottom w:val="none" w:sz="0" w:space="0" w:color="auto"/>
                <w:right w:val="none" w:sz="0" w:space="0" w:color="auto"/>
              </w:divBdr>
            </w:div>
            <w:div w:id="484783427">
              <w:marLeft w:val="0"/>
              <w:marRight w:val="0"/>
              <w:marTop w:val="0"/>
              <w:marBottom w:val="0"/>
              <w:divBdr>
                <w:top w:val="none" w:sz="0" w:space="0" w:color="auto"/>
                <w:left w:val="none" w:sz="0" w:space="0" w:color="auto"/>
                <w:bottom w:val="none" w:sz="0" w:space="0" w:color="auto"/>
                <w:right w:val="none" w:sz="0" w:space="0" w:color="auto"/>
              </w:divBdr>
            </w:div>
            <w:div w:id="829754180">
              <w:marLeft w:val="0"/>
              <w:marRight w:val="0"/>
              <w:marTop w:val="0"/>
              <w:marBottom w:val="0"/>
              <w:divBdr>
                <w:top w:val="none" w:sz="0" w:space="0" w:color="auto"/>
                <w:left w:val="none" w:sz="0" w:space="0" w:color="auto"/>
                <w:bottom w:val="none" w:sz="0" w:space="0" w:color="auto"/>
                <w:right w:val="none" w:sz="0" w:space="0" w:color="auto"/>
              </w:divBdr>
            </w:div>
            <w:div w:id="976497854">
              <w:marLeft w:val="0"/>
              <w:marRight w:val="0"/>
              <w:marTop w:val="0"/>
              <w:marBottom w:val="0"/>
              <w:divBdr>
                <w:top w:val="none" w:sz="0" w:space="0" w:color="auto"/>
                <w:left w:val="none" w:sz="0" w:space="0" w:color="auto"/>
                <w:bottom w:val="none" w:sz="0" w:space="0" w:color="auto"/>
                <w:right w:val="none" w:sz="0" w:space="0" w:color="auto"/>
              </w:divBdr>
            </w:div>
          </w:divsChild>
        </w:div>
        <w:div w:id="2053075762">
          <w:marLeft w:val="0"/>
          <w:marRight w:val="0"/>
          <w:marTop w:val="0"/>
          <w:marBottom w:val="0"/>
          <w:divBdr>
            <w:top w:val="none" w:sz="0" w:space="0" w:color="auto"/>
            <w:left w:val="none" w:sz="0" w:space="0" w:color="auto"/>
            <w:bottom w:val="none" w:sz="0" w:space="0" w:color="auto"/>
            <w:right w:val="none" w:sz="0" w:space="0" w:color="auto"/>
          </w:divBdr>
          <w:divsChild>
            <w:div w:id="451822770">
              <w:marLeft w:val="0"/>
              <w:marRight w:val="0"/>
              <w:marTop w:val="0"/>
              <w:marBottom w:val="0"/>
              <w:divBdr>
                <w:top w:val="none" w:sz="0" w:space="0" w:color="auto"/>
                <w:left w:val="none" w:sz="0" w:space="0" w:color="auto"/>
                <w:bottom w:val="none" w:sz="0" w:space="0" w:color="auto"/>
                <w:right w:val="none" w:sz="0" w:space="0" w:color="auto"/>
              </w:divBdr>
            </w:div>
            <w:div w:id="2080705751">
              <w:marLeft w:val="0"/>
              <w:marRight w:val="0"/>
              <w:marTop w:val="0"/>
              <w:marBottom w:val="0"/>
              <w:divBdr>
                <w:top w:val="none" w:sz="0" w:space="0" w:color="auto"/>
                <w:left w:val="none" w:sz="0" w:space="0" w:color="auto"/>
                <w:bottom w:val="none" w:sz="0" w:space="0" w:color="auto"/>
                <w:right w:val="none" w:sz="0" w:space="0" w:color="auto"/>
              </w:divBdr>
            </w:div>
            <w:div w:id="1051029669">
              <w:marLeft w:val="0"/>
              <w:marRight w:val="0"/>
              <w:marTop w:val="0"/>
              <w:marBottom w:val="0"/>
              <w:divBdr>
                <w:top w:val="none" w:sz="0" w:space="0" w:color="auto"/>
                <w:left w:val="none" w:sz="0" w:space="0" w:color="auto"/>
                <w:bottom w:val="none" w:sz="0" w:space="0" w:color="auto"/>
                <w:right w:val="none" w:sz="0" w:space="0" w:color="auto"/>
              </w:divBdr>
            </w:div>
            <w:div w:id="130828354">
              <w:marLeft w:val="0"/>
              <w:marRight w:val="0"/>
              <w:marTop w:val="0"/>
              <w:marBottom w:val="0"/>
              <w:divBdr>
                <w:top w:val="none" w:sz="0" w:space="0" w:color="auto"/>
                <w:left w:val="none" w:sz="0" w:space="0" w:color="auto"/>
                <w:bottom w:val="none" w:sz="0" w:space="0" w:color="auto"/>
                <w:right w:val="none" w:sz="0" w:space="0" w:color="auto"/>
              </w:divBdr>
            </w:div>
            <w:div w:id="573856981">
              <w:marLeft w:val="0"/>
              <w:marRight w:val="0"/>
              <w:marTop w:val="0"/>
              <w:marBottom w:val="0"/>
              <w:divBdr>
                <w:top w:val="none" w:sz="0" w:space="0" w:color="auto"/>
                <w:left w:val="none" w:sz="0" w:space="0" w:color="auto"/>
                <w:bottom w:val="none" w:sz="0" w:space="0" w:color="auto"/>
                <w:right w:val="none" w:sz="0" w:space="0" w:color="auto"/>
              </w:divBdr>
            </w:div>
            <w:div w:id="2107841862">
              <w:marLeft w:val="0"/>
              <w:marRight w:val="0"/>
              <w:marTop w:val="0"/>
              <w:marBottom w:val="0"/>
              <w:divBdr>
                <w:top w:val="none" w:sz="0" w:space="0" w:color="auto"/>
                <w:left w:val="none" w:sz="0" w:space="0" w:color="auto"/>
                <w:bottom w:val="none" w:sz="0" w:space="0" w:color="auto"/>
                <w:right w:val="none" w:sz="0" w:space="0" w:color="auto"/>
              </w:divBdr>
            </w:div>
            <w:div w:id="969898810">
              <w:marLeft w:val="0"/>
              <w:marRight w:val="0"/>
              <w:marTop w:val="0"/>
              <w:marBottom w:val="0"/>
              <w:divBdr>
                <w:top w:val="none" w:sz="0" w:space="0" w:color="auto"/>
                <w:left w:val="none" w:sz="0" w:space="0" w:color="auto"/>
                <w:bottom w:val="none" w:sz="0" w:space="0" w:color="auto"/>
                <w:right w:val="none" w:sz="0" w:space="0" w:color="auto"/>
              </w:divBdr>
            </w:div>
            <w:div w:id="74322535">
              <w:marLeft w:val="0"/>
              <w:marRight w:val="0"/>
              <w:marTop w:val="0"/>
              <w:marBottom w:val="0"/>
              <w:divBdr>
                <w:top w:val="none" w:sz="0" w:space="0" w:color="auto"/>
                <w:left w:val="none" w:sz="0" w:space="0" w:color="auto"/>
                <w:bottom w:val="none" w:sz="0" w:space="0" w:color="auto"/>
                <w:right w:val="none" w:sz="0" w:space="0" w:color="auto"/>
              </w:divBdr>
            </w:div>
            <w:div w:id="11228389">
              <w:marLeft w:val="0"/>
              <w:marRight w:val="0"/>
              <w:marTop w:val="0"/>
              <w:marBottom w:val="0"/>
              <w:divBdr>
                <w:top w:val="none" w:sz="0" w:space="0" w:color="auto"/>
                <w:left w:val="none" w:sz="0" w:space="0" w:color="auto"/>
                <w:bottom w:val="none" w:sz="0" w:space="0" w:color="auto"/>
                <w:right w:val="none" w:sz="0" w:space="0" w:color="auto"/>
              </w:divBdr>
            </w:div>
            <w:div w:id="144515985">
              <w:marLeft w:val="0"/>
              <w:marRight w:val="0"/>
              <w:marTop w:val="0"/>
              <w:marBottom w:val="0"/>
              <w:divBdr>
                <w:top w:val="none" w:sz="0" w:space="0" w:color="auto"/>
                <w:left w:val="none" w:sz="0" w:space="0" w:color="auto"/>
                <w:bottom w:val="none" w:sz="0" w:space="0" w:color="auto"/>
                <w:right w:val="none" w:sz="0" w:space="0" w:color="auto"/>
              </w:divBdr>
            </w:div>
            <w:div w:id="2033483605">
              <w:marLeft w:val="0"/>
              <w:marRight w:val="0"/>
              <w:marTop w:val="0"/>
              <w:marBottom w:val="0"/>
              <w:divBdr>
                <w:top w:val="none" w:sz="0" w:space="0" w:color="auto"/>
                <w:left w:val="none" w:sz="0" w:space="0" w:color="auto"/>
                <w:bottom w:val="none" w:sz="0" w:space="0" w:color="auto"/>
                <w:right w:val="none" w:sz="0" w:space="0" w:color="auto"/>
              </w:divBdr>
            </w:div>
            <w:div w:id="397676271">
              <w:marLeft w:val="0"/>
              <w:marRight w:val="0"/>
              <w:marTop w:val="0"/>
              <w:marBottom w:val="0"/>
              <w:divBdr>
                <w:top w:val="none" w:sz="0" w:space="0" w:color="auto"/>
                <w:left w:val="none" w:sz="0" w:space="0" w:color="auto"/>
                <w:bottom w:val="none" w:sz="0" w:space="0" w:color="auto"/>
                <w:right w:val="none" w:sz="0" w:space="0" w:color="auto"/>
              </w:divBdr>
            </w:div>
            <w:div w:id="1866669525">
              <w:marLeft w:val="0"/>
              <w:marRight w:val="0"/>
              <w:marTop w:val="0"/>
              <w:marBottom w:val="0"/>
              <w:divBdr>
                <w:top w:val="none" w:sz="0" w:space="0" w:color="auto"/>
                <w:left w:val="none" w:sz="0" w:space="0" w:color="auto"/>
                <w:bottom w:val="none" w:sz="0" w:space="0" w:color="auto"/>
                <w:right w:val="none" w:sz="0" w:space="0" w:color="auto"/>
              </w:divBdr>
            </w:div>
            <w:div w:id="2033721939">
              <w:marLeft w:val="0"/>
              <w:marRight w:val="0"/>
              <w:marTop w:val="0"/>
              <w:marBottom w:val="0"/>
              <w:divBdr>
                <w:top w:val="none" w:sz="0" w:space="0" w:color="auto"/>
                <w:left w:val="none" w:sz="0" w:space="0" w:color="auto"/>
                <w:bottom w:val="none" w:sz="0" w:space="0" w:color="auto"/>
                <w:right w:val="none" w:sz="0" w:space="0" w:color="auto"/>
              </w:divBdr>
            </w:div>
            <w:div w:id="913970720">
              <w:marLeft w:val="0"/>
              <w:marRight w:val="0"/>
              <w:marTop w:val="0"/>
              <w:marBottom w:val="0"/>
              <w:divBdr>
                <w:top w:val="none" w:sz="0" w:space="0" w:color="auto"/>
                <w:left w:val="none" w:sz="0" w:space="0" w:color="auto"/>
                <w:bottom w:val="none" w:sz="0" w:space="0" w:color="auto"/>
                <w:right w:val="none" w:sz="0" w:space="0" w:color="auto"/>
              </w:divBdr>
            </w:div>
            <w:div w:id="1417744582">
              <w:marLeft w:val="0"/>
              <w:marRight w:val="0"/>
              <w:marTop w:val="0"/>
              <w:marBottom w:val="0"/>
              <w:divBdr>
                <w:top w:val="none" w:sz="0" w:space="0" w:color="auto"/>
                <w:left w:val="none" w:sz="0" w:space="0" w:color="auto"/>
                <w:bottom w:val="none" w:sz="0" w:space="0" w:color="auto"/>
                <w:right w:val="none" w:sz="0" w:space="0" w:color="auto"/>
              </w:divBdr>
            </w:div>
            <w:div w:id="182867529">
              <w:marLeft w:val="0"/>
              <w:marRight w:val="0"/>
              <w:marTop w:val="0"/>
              <w:marBottom w:val="0"/>
              <w:divBdr>
                <w:top w:val="none" w:sz="0" w:space="0" w:color="auto"/>
                <w:left w:val="none" w:sz="0" w:space="0" w:color="auto"/>
                <w:bottom w:val="none" w:sz="0" w:space="0" w:color="auto"/>
                <w:right w:val="none" w:sz="0" w:space="0" w:color="auto"/>
              </w:divBdr>
            </w:div>
            <w:div w:id="1299337484">
              <w:marLeft w:val="0"/>
              <w:marRight w:val="0"/>
              <w:marTop w:val="0"/>
              <w:marBottom w:val="0"/>
              <w:divBdr>
                <w:top w:val="none" w:sz="0" w:space="0" w:color="auto"/>
                <w:left w:val="none" w:sz="0" w:space="0" w:color="auto"/>
                <w:bottom w:val="none" w:sz="0" w:space="0" w:color="auto"/>
                <w:right w:val="none" w:sz="0" w:space="0" w:color="auto"/>
              </w:divBdr>
            </w:div>
            <w:div w:id="1348365738">
              <w:marLeft w:val="0"/>
              <w:marRight w:val="0"/>
              <w:marTop w:val="0"/>
              <w:marBottom w:val="0"/>
              <w:divBdr>
                <w:top w:val="none" w:sz="0" w:space="0" w:color="auto"/>
                <w:left w:val="none" w:sz="0" w:space="0" w:color="auto"/>
                <w:bottom w:val="none" w:sz="0" w:space="0" w:color="auto"/>
                <w:right w:val="none" w:sz="0" w:space="0" w:color="auto"/>
              </w:divBdr>
            </w:div>
            <w:div w:id="1345592799">
              <w:marLeft w:val="0"/>
              <w:marRight w:val="0"/>
              <w:marTop w:val="0"/>
              <w:marBottom w:val="0"/>
              <w:divBdr>
                <w:top w:val="none" w:sz="0" w:space="0" w:color="auto"/>
                <w:left w:val="none" w:sz="0" w:space="0" w:color="auto"/>
                <w:bottom w:val="none" w:sz="0" w:space="0" w:color="auto"/>
                <w:right w:val="none" w:sz="0" w:space="0" w:color="auto"/>
              </w:divBdr>
            </w:div>
          </w:divsChild>
        </w:div>
        <w:div w:id="2077048879">
          <w:marLeft w:val="0"/>
          <w:marRight w:val="0"/>
          <w:marTop w:val="0"/>
          <w:marBottom w:val="0"/>
          <w:divBdr>
            <w:top w:val="none" w:sz="0" w:space="0" w:color="auto"/>
            <w:left w:val="none" w:sz="0" w:space="0" w:color="auto"/>
            <w:bottom w:val="none" w:sz="0" w:space="0" w:color="auto"/>
            <w:right w:val="none" w:sz="0" w:space="0" w:color="auto"/>
          </w:divBdr>
          <w:divsChild>
            <w:div w:id="1628504939">
              <w:marLeft w:val="0"/>
              <w:marRight w:val="0"/>
              <w:marTop w:val="0"/>
              <w:marBottom w:val="0"/>
              <w:divBdr>
                <w:top w:val="none" w:sz="0" w:space="0" w:color="auto"/>
                <w:left w:val="none" w:sz="0" w:space="0" w:color="auto"/>
                <w:bottom w:val="none" w:sz="0" w:space="0" w:color="auto"/>
                <w:right w:val="none" w:sz="0" w:space="0" w:color="auto"/>
              </w:divBdr>
            </w:div>
            <w:div w:id="790830955">
              <w:marLeft w:val="0"/>
              <w:marRight w:val="0"/>
              <w:marTop w:val="0"/>
              <w:marBottom w:val="0"/>
              <w:divBdr>
                <w:top w:val="none" w:sz="0" w:space="0" w:color="auto"/>
                <w:left w:val="none" w:sz="0" w:space="0" w:color="auto"/>
                <w:bottom w:val="none" w:sz="0" w:space="0" w:color="auto"/>
                <w:right w:val="none" w:sz="0" w:space="0" w:color="auto"/>
              </w:divBdr>
            </w:div>
            <w:div w:id="1428622109">
              <w:marLeft w:val="0"/>
              <w:marRight w:val="0"/>
              <w:marTop w:val="0"/>
              <w:marBottom w:val="0"/>
              <w:divBdr>
                <w:top w:val="none" w:sz="0" w:space="0" w:color="auto"/>
                <w:left w:val="none" w:sz="0" w:space="0" w:color="auto"/>
                <w:bottom w:val="none" w:sz="0" w:space="0" w:color="auto"/>
                <w:right w:val="none" w:sz="0" w:space="0" w:color="auto"/>
              </w:divBdr>
            </w:div>
            <w:div w:id="1485315976">
              <w:marLeft w:val="0"/>
              <w:marRight w:val="0"/>
              <w:marTop w:val="0"/>
              <w:marBottom w:val="0"/>
              <w:divBdr>
                <w:top w:val="none" w:sz="0" w:space="0" w:color="auto"/>
                <w:left w:val="none" w:sz="0" w:space="0" w:color="auto"/>
                <w:bottom w:val="none" w:sz="0" w:space="0" w:color="auto"/>
                <w:right w:val="none" w:sz="0" w:space="0" w:color="auto"/>
              </w:divBdr>
            </w:div>
            <w:div w:id="485244123">
              <w:marLeft w:val="0"/>
              <w:marRight w:val="0"/>
              <w:marTop w:val="0"/>
              <w:marBottom w:val="0"/>
              <w:divBdr>
                <w:top w:val="none" w:sz="0" w:space="0" w:color="auto"/>
                <w:left w:val="none" w:sz="0" w:space="0" w:color="auto"/>
                <w:bottom w:val="none" w:sz="0" w:space="0" w:color="auto"/>
                <w:right w:val="none" w:sz="0" w:space="0" w:color="auto"/>
              </w:divBdr>
            </w:div>
            <w:div w:id="1218010650">
              <w:marLeft w:val="0"/>
              <w:marRight w:val="0"/>
              <w:marTop w:val="0"/>
              <w:marBottom w:val="0"/>
              <w:divBdr>
                <w:top w:val="none" w:sz="0" w:space="0" w:color="auto"/>
                <w:left w:val="none" w:sz="0" w:space="0" w:color="auto"/>
                <w:bottom w:val="none" w:sz="0" w:space="0" w:color="auto"/>
                <w:right w:val="none" w:sz="0" w:space="0" w:color="auto"/>
              </w:divBdr>
            </w:div>
            <w:div w:id="689836916">
              <w:marLeft w:val="0"/>
              <w:marRight w:val="0"/>
              <w:marTop w:val="0"/>
              <w:marBottom w:val="0"/>
              <w:divBdr>
                <w:top w:val="none" w:sz="0" w:space="0" w:color="auto"/>
                <w:left w:val="none" w:sz="0" w:space="0" w:color="auto"/>
                <w:bottom w:val="none" w:sz="0" w:space="0" w:color="auto"/>
                <w:right w:val="none" w:sz="0" w:space="0" w:color="auto"/>
              </w:divBdr>
            </w:div>
            <w:div w:id="1228808762">
              <w:marLeft w:val="0"/>
              <w:marRight w:val="0"/>
              <w:marTop w:val="0"/>
              <w:marBottom w:val="0"/>
              <w:divBdr>
                <w:top w:val="none" w:sz="0" w:space="0" w:color="auto"/>
                <w:left w:val="none" w:sz="0" w:space="0" w:color="auto"/>
                <w:bottom w:val="none" w:sz="0" w:space="0" w:color="auto"/>
                <w:right w:val="none" w:sz="0" w:space="0" w:color="auto"/>
              </w:divBdr>
            </w:div>
            <w:div w:id="800850593">
              <w:marLeft w:val="0"/>
              <w:marRight w:val="0"/>
              <w:marTop w:val="0"/>
              <w:marBottom w:val="0"/>
              <w:divBdr>
                <w:top w:val="none" w:sz="0" w:space="0" w:color="auto"/>
                <w:left w:val="none" w:sz="0" w:space="0" w:color="auto"/>
                <w:bottom w:val="none" w:sz="0" w:space="0" w:color="auto"/>
                <w:right w:val="none" w:sz="0" w:space="0" w:color="auto"/>
              </w:divBdr>
            </w:div>
            <w:div w:id="75981597">
              <w:marLeft w:val="0"/>
              <w:marRight w:val="0"/>
              <w:marTop w:val="0"/>
              <w:marBottom w:val="0"/>
              <w:divBdr>
                <w:top w:val="none" w:sz="0" w:space="0" w:color="auto"/>
                <w:left w:val="none" w:sz="0" w:space="0" w:color="auto"/>
                <w:bottom w:val="none" w:sz="0" w:space="0" w:color="auto"/>
                <w:right w:val="none" w:sz="0" w:space="0" w:color="auto"/>
              </w:divBdr>
            </w:div>
            <w:div w:id="2004695312">
              <w:marLeft w:val="0"/>
              <w:marRight w:val="0"/>
              <w:marTop w:val="0"/>
              <w:marBottom w:val="0"/>
              <w:divBdr>
                <w:top w:val="none" w:sz="0" w:space="0" w:color="auto"/>
                <w:left w:val="none" w:sz="0" w:space="0" w:color="auto"/>
                <w:bottom w:val="none" w:sz="0" w:space="0" w:color="auto"/>
                <w:right w:val="none" w:sz="0" w:space="0" w:color="auto"/>
              </w:divBdr>
            </w:div>
            <w:div w:id="2126656931">
              <w:marLeft w:val="0"/>
              <w:marRight w:val="0"/>
              <w:marTop w:val="0"/>
              <w:marBottom w:val="0"/>
              <w:divBdr>
                <w:top w:val="none" w:sz="0" w:space="0" w:color="auto"/>
                <w:left w:val="none" w:sz="0" w:space="0" w:color="auto"/>
                <w:bottom w:val="none" w:sz="0" w:space="0" w:color="auto"/>
                <w:right w:val="none" w:sz="0" w:space="0" w:color="auto"/>
              </w:divBdr>
            </w:div>
            <w:div w:id="1169101293">
              <w:marLeft w:val="0"/>
              <w:marRight w:val="0"/>
              <w:marTop w:val="0"/>
              <w:marBottom w:val="0"/>
              <w:divBdr>
                <w:top w:val="none" w:sz="0" w:space="0" w:color="auto"/>
                <w:left w:val="none" w:sz="0" w:space="0" w:color="auto"/>
                <w:bottom w:val="none" w:sz="0" w:space="0" w:color="auto"/>
                <w:right w:val="none" w:sz="0" w:space="0" w:color="auto"/>
              </w:divBdr>
            </w:div>
            <w:div w:id="864055434">
              <w:marLeft w:val="0"/>
              <w:marRight w:val="0"/>
              <w:marTop w:val="0"/>
              <w:marBottom w:val="0"/>
              <w:divBdr>
                <w:top w:val="none" w:sz="0" w:space="0" w:color="auto"/>
                <w:left w:val="none" w:sz="0" w:space="0" w:color="auto"/>
                <w:bottom w:val="none" w:sz="0" w:space="0" w:color="auto"/>
                <w:right w:val="none" w:sz="0" w:space="0" w:color="auto"/>
              </w:divBdr>
            </w:div>
            <w:div w:id="2003511163">
              <w:marLeft w:val="0"/>
              <w:marRight w:val="0"/>
              <w:marTop w:val="0"/>
              <w:marBottom w:val="0"/>
              <w:divBdr>
                <w:top w:val="none" w:sz="0" w:space="0" w:color="auto"/>
                <w:left w:val="none" w:sz="0" w:space="0" w:color="auto"/>
                <w:bottom w:val="none" w:sz="0" w:space="0" w:color="auto"/>
                <w:right w:val="none" w:sz="0" w:space="0" w:color="auto"/>
              </w:divBdr>
            </w:div>
            <w:div w:id="883760116">
              <w:marLeft w:val="0"/>
              <w:marRight w:val="0"/>
              <w:marTop w:val="0"/>
              <w:marBottom w:val="0"/>
              <w:divBdr>
                <w:top w:val="none" w:sz="0" w:space="0" w:color="auto"/>
                <w:left w:val="none" w:sz="0" w:space="0" w:color="auto"/>
                <w:bottom w:val="none" w:sz="0" w:space="0" w:color="auto"/>
                <w:right w:val="none" w:sz="0" w:space="0" w:color="auto"/>
              </w:divBdr>
            </w:div>
            <w:div w:id="1955869330">
              <w:marLeft w:val="0"/>
              <w:marRight w:val="0"/>
              <w:marTop w:val="0"/>
              <w:marBottom w:val="0"/>
              <w:divBdr>
                <w:top w:val="none" w:sz="0" w:space="0" w:color="auto"/>
                <w:left w:val="none" w:sz="0" w:space="0" w:color="auto"/>
                <w:bottom w:val="none" w:sz="0" w:space="0" w:color="auto"/>
                <w:right w:val="none" w:sz="0" w:space="0" w:color="auto"/>
              </w:divBdr>
            </w:div>
            <w:div w:id="579365770">
              <w:marLeft w:val="0"/>
              <w:marRight w:val="0"/>
              <w:marTop w:val="0"/>
              <w:marBottom w:val="0"/>
              <w:divBdr>
                <w:top w:val="none" w:sz="0" w:space="0" w:color="auto"/>
                <w:left w:val="none" w:sz="0" w:space="0" w:color="auto"/>
                <w:bottom w:val="none" w:sz="0" w:space="0" w:color="auto"/>
                <w:right w:val="none" w:sz="0" w:space="0" w:color="auto"/>
              </w:divBdr>
            </w:div>
            <w:div w:id="703795000">
              <w:marLeft w:val="0"/>
              <w:marRight w:val="0"/>
              <w:marTop w:val="0"/>
              <w:marBottom w:val="0"/>
              <w:divBdr>
                <w:top w:val="none" w:sz="0" w:space="0" w:color="auto"/>
                <w:left w:val="none" w:sz="0" w:space="0" w:color="auto"/>
                <w:bottom w:val="none" w:sz="0" w:space="0" w:color="auto"/>
                <w:right w:val="none" w:sz="0" w:space="0" w:color="auto"/>
              </w:divBdr>
            </w:div>
            <w:div w:id="1797485769">
              <w:marLeft w:val="0"/>
              <w:marRight w:val="0"/>
              <w:marTop w:val="0"/>
              <w:marBottom w:val="0"/>
              <w:divBdr>
                <w:top w:val="none" w:sz="0" w:space="0" w:color="auto"/>
                <w:left w:val="none" w:sz="0" w:space="0" w:color="auto"/>
                <w:bottom w:val="none" w:sz="0" w:space="0" w:color="auto"/>
                <w:right w:val="none" w:sz="0" w:space="0" w:color="auto"/>
              </w:divBdr>
            </w:div>
          </w:divsChild>
        </w:div>
        <w:div w:id="439448874">
          <w:marLeft w:val="0"/>
          <w:marRight w:val="0"/>
          <w:marTop w:val="0"/>
          <w:marBottom w:val="0"/>
          <w:divBdr>
            <w:top w:val="none" w:sz="0" w:space="0" w:color="auto"/>
            <w:left w:val="none" w:sz="0" w:space="0" w:color="auto"/>
            <w:bottom w:val="none" w:sz="0" w:space="0" w:color="auto"/>
            <w:right w:val="none" w:sz="0" w:space="0" w:color="auto"/>
          </w:divBdr>
          <w:divsChild>
            <w:div w:id="1738237235">
              <w:marLeft w:val="0"/>
              <w:marRight w:val="0"/>
              <w:marTop w:val="0"/>
              <w:marBottom w:val="0"/>
              <w:divBdr>
                <w:top w:val="none" w:sz="0" w:space="0" w:color="auto"/>
                <w:left w:val="none" w:sz="0" w:space="0" w:color="auto"/>
                <w:bottom w:val="none" w:sz="0" w:space="0" w:color="auto"/>
                <w:right w:val="none" w:sz="0" w:space="0" w:color="auto"/>
              </w:divBdr>
            </w:div>
            <w:div w:id="97256637">
              <w:marLeft w:val="0"/>
              <w:marRight w:val="0"/>
              <w:marTop w:val="0"/>
              <w:marBottom w:val="0"/>
              <w:divBdr>
                <w:top w:val="none" w:sz="0" w:space="0" w:color="auto"/>
                <w:left w:val="none" w:sz="0" w:space="0" w:color="auto"/>
                <w:bottom w:val="none" w:sz="0" w:space="0" w:color="auto"/>
                <w:right w:val="none" w:sz="0" w:space="0" w:color="auto"/>
              </w:divBdr>
            </w:div>
            <w:div w:id="532038298">
              <w:marLeft w:val="0"/>
              <w:marRight w:val="0"/>
              <w:marTop w:val="0"/>
              <w:marBottom w:val="0"/>
              <w:divBdr>
                <w:top w:val="none" w:sz="0" w:space="0" w:color="auto"/>
                <w:left w:val="none" w:sz="0" w:space="0" w:color="auto"/>
                <w:bottom w:val="none" w:sz="0" w:space="0" w:color="auto"/>
                <w:right w:val="none" w:sz="0" w:space="0" w:color="auto"/>
              </w:divBdr>
            </w:div>
            <w:div w:id="640381709">
              <w:marLeft w:val="0"/>
              <w:marRight w:val="0"/>
              <w:marTop w:val="0"/>
              <w:marBottom w:val="0"/>
              <w:divBdr>
                <w:top w:val="none" w:sz="0" w:space="0" w:color="auto"/>
                <w:left w:val="none" w:sz="0" w:space="0" w:color="auto"/>
                <w:bottom w:val="none" w:sz="0" w:space="0" w:color="auto"/>
                <w:right w:val="none" w:sz="0" w:space="0" w:color="auto"/>
              </w:divBdr>
            </w:div>
            <w:div w:id="1671055335">
              <w:marLeft w:val="0"/>
              <w:marRight w:val="0"/>
              <w:marTop w:val="0"/>
              <w:marBottom w:val="0"/>
              <w:divBdr>
                <w:top w:val="none" w:sz="0" w:space="0" w:color="auto"/>
                <w:left w:val="none" w:sz="0" w:space="0" w:color="auto"/>
                <w:bottom w:val="none" w:sz="0" w:space="0" w:color="auto"/>
                <w:right w:val="none" w:sz="0" w:space="0" w:color="auto"/>
              </w:divBdr>
            </w:div>
            <w:div w:id="1990355277">
              <w:marLeft w:val="0"/>
              <w:marRight w:val="0"/>
              <w:marTop w:val="0"/>
              <w:marBottom w:val="0"/>
              <w:divBdr>
                <w:top w:val="none" w:sz="0" w:space="0" w:color="auto"/>
                <w:left w:val="none" w:sz="0" w:space="0" w:color="auto"/>
                <w:bottom w:val="none" w:sz="0" w:space="0" w:color="auto"/>
                <w:right w:val="none" w:sz="0" w:space="0" w:color="auto"/>
              </w:divBdr>
            </w:div>
            <w:div w:id="1688746855">
              <w:marLeft w:val="0"/>
              <w:marRight w:val="0"/>
              <w:marTop w:val="0"/>
              <w:marBottom w:val="0"/>
              <w:divBdr>
                <w:top w:val="none" w:sz="0" w:space="0" w:color="auto"/>
                <w:left w:val="none" w:sz="0" w:space="0" w:color="auto"/>
                <w:bottom w:val="none" w:sz="0" w:space="0" w:color="auto"/>
                <w:right w:val="none" w:sz="0" w:space="0" w:color="auto"/>
              </w:divBdr>
            </w:div>
            <w:div w:id="127016210">
              <w:marLeft w:val="0"/>
              <w:marRight w:val="0"/>
              <w:marTop w:val="0"/>
              <w:marBottom w:val="0"/>
              <w:divBdr>
                <w:top w:val="none" w:sz="0" w:space="0" w:color="auto"/>
                <w:left w:val="none" w:sz="0" w:space="0" w:color="auto"/>
                <w:bottom w:val="none" w:sz="0" w:space="0" w:color="auto"/>
                <w:right w:val="none" w:sz="0" w:space="0" w:color="auto"/>
              </w:divBdr>
            </w:div>
            <w:div w:id="1150823968">
              <w:marLeft w:val="0"/>
              <w:marRight w:val="0"/>
              <w:marTop w:val="0"/>
              <w:marBottom w:val="0"/>
              <w:divBdr>
                <w:top w:val="none" w:sz="0" w:space="0" w:color="auto"/>
                <w:left w:val="none" w:sz="0" w:space="0" w:color="auto"/>
                <w:bottom w:val="none" w:sz="0" w:space="0" w:color="auto"/>
                <w:right w:val="none" w:sz="0" w:space="0" w:color="auto"/>
              </w:divBdr>
            </w:div>
            <w:div w:id="479738566">
              <w:marLeft w:val="0"/>
              <w:marRight w:val="0"/>
              <w:marTop w:val="0"/>
              <w:marBottom w:val="0"/>
              <w:divBdr>
                <w:top w:val="none" w:sz="0" w:space="0" w:color="auto"/>
                <w:left w:val="none" w:sz="0" w:space="0" w:color="auto"/>
                <w:bottom w:val="none" w:sz="0" w:space="0" w:color="auto"/>
                <w:right w:val="none" w:sz="0" w:space="0" w:color="auto"/>
              </w:divBdr>
            </w:div>
            <w:div w:id="1719233595">
              <w:marLeft w:val="0"/>
              <w:marRight w:val="0"/>
              <w:marTop w:val="0"/>
              <w:marBottom w:val="0"/>
              <w:divBdr>
                <w:top w:val="none" w:sz="0" w:space="0" w:color="auto"/>
                <w:left w:val="none" w:sz="0" w:space="0" w:color="auto"/>
                <w:bottom w:val="none" w:sz="0" w:space="0" w:color="auto"/>
                <w:right w:val="none" w:sz="0" w:space="0" w:color="auto"/>
              </w:divBdr>
            </w:div>
            <w:div w:id="1281961651">
              <w:marLeft w:val="0"/>
              <w:marRight w:val="0"/>
              <w:marTop w:val="0"/>
              <w:marBottom w:val="0"/>
              <w:divBdr>
                <w:top w:val="none" w:sz="0" w:space="0" w:color="auto"/>
                <w:left w:val="none" w:sz="0" w:space="0" w:color="auto"/>
                <w:bottom w:val="none" w:sz="0" w:space="0" w:color="auto"/>
                <w:right w:val="none" w:sz="0" w:space="0" w:color="auto"/>
              </w:divBdr>
            </w:div>
            <w:div w:id="660546622">
              <w:marLeft w:val="0"/>
              <w:marRight w:val="0"/>
              <w:marTop w:val="0"/>
              <w:marBottom w:val="0"/>
              <w:divBdr>
                <w:top w:val="none" w:sz="0" w:space="0" w:color="auto"/>
                <w:left w:val="none" w:sz="0" w:space="0" w:color="auto"/>
                <w:bottom w:val="none" w:sz="0" w:space="0" w:color="auto"/>
                <w:right w:val="none" w:sz="0" w:space="0" w:color="auto"/>
              </w:divBdr>
            </w:div>
            <w:div w:id="1602879946">
              <w:marLeft w:val="0"/>
              <w:marRight w:val="0"/>
              <w:marTop w:val="0"/>
              <w:marBottom w:val="0"/>
              <w:divBdr>
                <w:top w:val="none" w:sz="0" w:space="0" w:color="auto"/>
                <w:left w:val="none" w:sz="0" w:space="0" w:color="auto"/>
                <w:bottom w:val="none" w:sz="0" w:space="0" w:color="auto"/>
                <w:right w:val="none" w:sz="0" w:space="0" w:color="auto"/>
              </w:divBdr>
            </w:div>
            <w:div w:id="578751291">
              <w:marLeft w:val="0"/>
              <w:marRight w:val="0"/>
              <w:marTop w:val="0"/>
              <w:marBottom w:val="0"/>
              <w:divBdr>
                <w:top w:val="none" w:sz="0" w:space="0" w:color="auto"/>
                <w:left w:val="none" w:sz="0" w:space="0" w:color="auto"/>
                <w:bottom w:val="none" w:sz="0" w:space="0" w:color="auto"/>
                <w:right w:val="none" w:sz="0" w:space="0" w:color="auto"/>
              </w:divBdr>
            </w:div>
            <w:div w:id="1868366604">
              <w:marLeft w:val="0"/>
              <w:marRight w:val="0"/>
              <w:marTop w:val="0"/>
              <w:marBottom w:val="0"/>
              <w:divBdr>
                <w:top w:val="none" w:sz="0" w:space="0" w:color="auto"/>
                <w:left w:val="none" w:sz="0" w:space="0" w:color="auto"/>
                <w:bottom w:val="none" w:sz="0" w:space="0" w:color="auto"/>
                <w:right w:val="none" w:sz="0" w:space="0" w:color="auto"/>
              </w:divBdr>
            </w:div>
            <w:div w:id="149599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740804">
      <w:bodyDiv w:val="1"/>
      <w:marLeft w:val="0"/>
      <w:marRight w:val="0"/>
      <w:marTop w:val="0"/>
      <w:marBottom w:val="0"/>
      <w:divBdr>
        <w:top w:val="none" w:sz="0" w:space="0" w:color="auto"/>
        <w:left w:val="none" w:sz="0" w:space="0" w:color="auto"/>
        <w:bottom w:val="none" w:sz="0" w:space="0" w:color="auto"/>
        <w:right w:val="none" w:sz="0" w:space="0" w:color="auto"/>
      </w:divBdr>
      <w:divsChild>
        <w:div w:id="1417434452">
          <w:marLeft w:val="0"/>
          <w:marRight w:val="0"/>
          <w:marTop w:val="0"/>
          <w:marBottom w:val="0"/>
          <w:divBdr>
            <w:top w:val="none" w:sz="0" w:space="0" w:color="auto"/>
            <w:left w:val="none" w:sz="0" w:space="0" w:color="auto"/>
            <w:bottom w:val="none" w:sz="0" w:space="0" w:color="auto"/>
            <w:right w:val="none" w:sz="0" w:space="0" w:color="auto"/>
          </w:divBdr>
          <w:divsChild>
            <w:div w:id="460269563">
              <w:marLeft w:val="0"/>
              <w:marRight w:val="0"/>
              <w:marTop w:val="0"/>
              <w:marBottom w:val="0"/>
              <w:divBdr>
                <w:top w:val="none" w:sz="0" w:space="0" w:color="auto"/>
                <w:left w:val="none" w:sz="0" w:space="0" w:color="auto"/>
                <w:bottom w:val="none" w:sz="0" w:space="0" w:color="auto"/>
                <w:right w:val="none" w:sz="0" w:space="0" w:color="auto"/>
              </w:divBdr>
            </w:div>
            <w:div w:id="2042390270">
              <w:marLeft w:val="0"/>
              <w:marRight w:val="0"/>
              <w:marTop w:val="0"/>
              <w:marBottom w:val="0"/>
              <w:divBdr>
                <w:top w:val="none" w:sz="0" w:space="0" w:color="auto"/>
                <w:left w:val="none" w:sz="0" w:space="0" w:color="auto"/>
                <w:bottom w:val="none" w:sz="0" w:space="0" w:color="auto"/>
                <w:right w:val="none" w:sz="0" w:space="0" w:color="auto"/>
              </w:divBdr>
            </w:div>
            <w:div w:id="1214778713">
              <w:marLeft w:val="0"/>
              <w:marRight w:val="0"/>
              <w:marTop w:val="0"/>
              <w:marBottom w:val="0"/>
              <w:divBdr>
                <w:top w:val="none" w:sz="0" w:space="0" w:color="auto"/>
                <w:left w:val="none" w:sz="0" w:space="0" w:color="auto"/>
                <w:bottom w:val="none" w:sz="0" w:space="0" w:color="auto"/>
                <w:right w:val="none" w:sz="0" w:space="0" w:color="auto"/>
              </w:divBdr>
            </w:div>
            <w:div w:id="184828319">
              <w:marLeft w:val="0"/>
              <w:marRight w:val="0"/>
              <w:marTop w:val="0"/>
              <w:marBottom w:val="0"/>
              <w:divBdr>
                <w:top w:val="none" w:sz="0" w:space="0" w:color="auto"/>
                <w:left w:val="none" w:sz="0" w:space="0" w:color="auto"/>
                <w:bottom w:val="none" w:sz="0" w:space="0" w:color="auto"/>
                <w:right w:val="none" w:sz="0" w:space="0" w:color="auto"/>
              </w:divBdr>
            </w:div>
            <w:div w:id="500699904">
              <w:marLeft w:val="0"/>
              <w:marRight w:val="0"/>
              <w:marTop w:val="0"/>
              <w:marBottom w:val="0"/>
              <w:divBdr>
                <w:top w:val="none" w:sz="0" w:space="0" w:color="auto"/>
                <w:left w:val="none" w:sz="0" w:space="0" w:color="auto"/>
                <w:bottom w:val="none" w:sz="0" w:space="0" w:color="auto"/>
                <w:right w:val="none" w:sz="0" w:space="0" w:color="auto"/>
              </w:divBdr>
            </w:div>
            <w:div w:id="1923761983">
              <w:marLeft w:val="0"/>
              <w:marRight w:val="0"/>
              <w:marTop w:val="0"/>
              <w:marBottom w:val="0"/>
              <w:divBdr>
                <w:top w:val="none" w:sz="0" w:space="0" w:color="auto"/>
                <w:left w:val="none" w:sz="0" w:space="0" w:color="auto"/>
                <w:bottom w:val="none" w:sz="0" w:space="0" w:color="auto"/>
                <w:right w:val="none" w:sz="0" w:space="0" w:color="auto"/>
              </w:divBdr>
            </w:div>
          </w:divsChild>
        </w:div>
        <w:div w:id="16319036">
          <w:marLeft w:val="0"/>
          <w:marRight w:val="0"/>
          <w:marTop w:val="0"/>
          <w:marBottom w:val="0"/>
          <w:divBdr>
            <w:top w:val="none" w:sz="0" w:space="0" w:color="auto"/>
            <w:left w:val="none" w:sz="0" w:space="0" w:color="auto"/>
            <w:bottom w:val="none" w:sz="0" w:space="0" w:color="auto"/>
            <w:right w:val="none" w:sz="0" w:space="0" w:color="auto"/>
          </w:divBdr>
          <w:divsChild>
            <w:div w:id="449397740">
              <w:marLeft w:val="0"/>
              <w:marRight w:val="0"/>
              <w:marTop w:val="0"/>
              <w:marBottom w:val="0"/>
              <w:divBdr>
                <w:top w:val="none" w:sz="0" w:space="0" w:color="auto"/>
                <w:left w:val="none" w:sz="0" w:space="0" w:color="auto"/>
                <w:bottom w:val="none" w:sz="0" w:space="0" w:color="auto"/>
                <w:right w:val="none" w:sz="0" w:space="0" w:color="auto"/>
              </w:divBdr>
            </w:div>
            <w:div w:id="645011652">
              <w:marLeft w:val="0"/>
              <w:marRight w:val="0"/>
              <w:marTop w:val="0"/>
              <w:marBottom w:val="0"/>
              <w:divBdr>
                <w:top w:val="none" w:sz="0" w:space="0" w:color="auto"/>
                <w:left w:val="none" w:sz="0" w:space="0" w:color="auto"/>
                <w:bottom w:val="none" w:sz="0" w:space="0" w:color="auto"/>
                <w:right w:val="none" w:sz="0" w:space="0" w:color="auto"/>
              </w:divBdr>
            </w:div>
            <w:div w:id="1713308165">
              <w:marLeft w:val="0"/>
              <w:marRight w:val="0"/>
              <w:marTop w:val="0"/>
              <w:marBottom w:val="0"/>
              <w:divBdr>
                <w:top w:val="none" w:sz="0" w:space="0" w:color="auto"/>
                <w:left w:val="none" w:sz="0" w:space="0" w:color="auto"/>
                <w:bottom w:val="none" w:sz="0" w:space="0" w:color="auto"/>
                <w:right w:val="none" w:sz="0" w:space="0" w:color="auto"/>
              </w:divBdr>
            </w:div>
            <w:div w:id="138115434">
              <w:marLeft w:val="0"/>
              <w:marRight w:val="0"/>
              <w:marTop w:val="0"/>
              <w:marBottom w:val="0"/>
              <w:divBdr>
                <w:top w:val="none" w:sz="0" w:space="0" w:color="auto"/>
                <w:left w:val="none" w:sz="0" w:space="0" w:color="auto"/>
                <w:bottom w:val="none" w:sz="0" w:space="0" w:color="auto"/>
                <w:right w:val="none" w:sz="0" w:space="0" w:color="auto"/>
              </w:divBdr>
            </w:div>
            <w:div w:id="1850876164">
              <w:marLeft w:val="0"/>
              <w:marRight w:val="0"/>
              <w:marTop w:val="0"/>
              <w:marBottom w:val="0"/>
              <w:divBdr>
                <w:top w:val="none" w:sz="0" w:space="0" w:color="auto"/>
                <w:left w:val="none" w:sz="0" w:space="0" w:color="auto"/>
                <w:bottom w:val="none" w:sz="0" w:space="0" w:color="auto"/>
                <w:right w:val="none" w:sz="0" w:space="0" w:color="auto"/>
              </w:divBdr>
            </w:div>
            <w:div w:id="816070913">
              <w:marLeft w:val="0"/>
              <w:marRight w:val="0"/>
              <w:marTop w:val="0"/>
              <w:marBottom w:val="0"/>
              <w:divBdr>
                <w:top w:val="none" w:sz="0" w:space="0" w:color="auto"/>
                <w:left w:val="none" w:sz="0" w:space="0" w:color="auto"/>
                <w:bottom w:val="none" w:sz="0" w:space="0" w:color="auto"/>
                <w:right w:val="none" w:sz="0" w:space="0" w:color="auto"/>
              </w:divBdr>
            </w:div>
            <w:div w:id="1430349168">
              <w:marLeft w:val="0"/>
              <w:marRight w:val="0"/>
              <w:marTop w:val="0"/>
              <w:marBottom w:val="0"/>
              <w:divBdr>
                <w:top w:val="none" w:sz="0" w:space="0" w:color="auto"/>
                <w:left w:val="none" w:sz="0" w:space="0" w:color="auto"/>
                <w:bottom w:val="none" w:sz="0" w:space="0" w:color="auto"/>
                <w:right w:val="none" w:sz="0" w:space="0" w:color="auto"/>
              </w:divBdr>
            </w:div>
            <w:div w:id="413862031">
              <w:marLeft w:val="0"/>
              <w:marRight w:val="0"/>
              <w:marTop w:val="0"/>
              <w:marBottom w:val="0"/>
              <w:divBdr>
                <w:top w:val="none" w:sz="0" w:space="0" w:color="auto"/>
                <w:left w:val="none" w:sz="0" w:space="0" w:color="auto"/>
                <w:bottom w:val="none" w:sz="0" w:space="0" w:color="auto"/>
                <w:right w:val="none" w:sz="0" w:space="0" w:color="auto"/>
              </w:divBdr>
            </w:div>
            <w:div w:id="442848038">
              <w:marLeft w:val="0"/>
              <w:marRight w:val="0"/>
              <w:marTop w:val="0"/>
              <w:marBottom w:val="0"/>
              <w:divBdr>
                <w:top w:val="none" w:sz="0" w:space="0" w:color="auto"/>
                <w:left w:val="none" w:sz="0" w:space="0" w:color="auto"/>
                <w:bottom w:val="none" w:sz="0" w:space="0" w:color="auto"/>
                <w:right w:val="none" w:sz="0" w:space="0" w:color="auto"/>
              </w:divBdr>
            </w:div>
            <w:div w:id="968512179">
              <w:marLeft w:val="0"/>
              <w:marRight w:val="0"/>
              <w:marTop w:val="0"/>
              <w:marBottom w:val="0"/>
              <w:divBdr>
                <w:top w:val="none" w:sz="0" w:space="0" w:color="auto"/>
                <w:left w:val="none" w:sz="0" w:space="0" w:color="auto"/>
                <w:bottom w:val="none" w:sz="0" w:space="0" w:color="auto"/>
                <w:right w:val="none" w:sz="0" w:space="0" w:color="auto"/>
              </w:divBdr>
            </w:div>
            <w:div w:id="1783808">
              <w:marLeft w:val="0"/>
              <w:marRight w:val="0"/>
              <w:marTop w:val="0"/>
              <w:marBottom w:val="0"/>
              <w:divBdr>
                <w:top w:val="none" w:sz="0" w:space="0" w:color="auto"/>
                <w:left w:val="none" w:sz="0" w:space="0" w:color="auto"/>
                <w:bottom w:val="none" w:sz="0" w:space="0" w:color="auto"/>
                <w:right w:val="none" w:sz="0" w:space="0" w:color="auto"/>
              </w:divBdr>
            </w:div>
            <w:div w:id="653949062">
              <w:marLeft w:val="0"/>
              <w:marRight w:val="0"/>
              <w:marTop w:val="0"/>
              <w:marBottom w:val="0"/>
              <w:divBdr>
                <w:top w:val="none" w:sz="0" w:space="0" w:color="auto"/>
                <w:left w:val="none" w:sz="0" w:space="0" w:color="auto"/>
                <w:bottom w:val="none" w:sz="0" w:space="0" w:color="auto"/>
                <w:right w:val="none" w:sz="0" w:space="0" w:color="auto"/>
              </w:divBdr>
            </w:div>
            <w:div w:id="984746585">
              <w:marLeft w:val="0"/>
              <w:marRight w:val="0"/>
              <w:marTop w:val="0"/>
              <w:marBottom w:val="0"/>
              <w:divBdr>
                <w:top w:val="none" w:sz="0" w:space="0" w:color="auto"/>
                <w:left w:val="none" w:sz="0" w:space="0" w:color="auto"/>
                <w:bottom w:val="none" w:sz="0" w:space="0" w:color="auto"/>
                <w:right w:val="none" w:sz="0" w:space="0" w:color="auto"/>
              </w:divBdr>
            </w:div>
            <w:div w:id="1112935663">
              <w:marLeft w:val="0"/>
              <w:marRight w:val="0"/>
              <w:marTop w:val="0"/>
              <w:marBottom w:val="0"/>
              <w:divBdr>
                <w:top w:val="none" w:sz="0" w:space="0" w:color="auto"/>
                <w:left w:val="none" w:sz="0" w:space="0" w:color="auto"/>
                <w:bottom w:val="none" w:sz="0" w:space="0" w:color="auto"/>
                <w:right w:val="none" w:sz="0" w:space="0" w:color="auto"/>
              </w:divBdr>
            </w:div>
            <w:div w:id="780340800">
              <w:marLeft w:val="0"/>
              <w:marRight w:val="0"/>
              <w:marTop w:val="0"/>
              <w:marBottom w:val="0"/>
              <w:divBdr>
                <w:top w:val="none" w:sz="0" w:space="0" w:color="auto"/>
                <w:left w:val="none" w:sz="0" w:space="0" w:color="auto"/>
                <w:bottom w:val="none" w:sz="0" w:space="0" w:color="auto"/>
                <w:right w:val="none" w:sz="0" w:space="0" w:color="auto"/>
              </w:divBdr>
            </w:div>
            <w:div w:id="514926774">
              <w:marLeft w:val="0"/>
              <w:marRight w:val="0"/>
              <w:marTop w:val="0"/>
              <w:marBottom w:val="0"/>
              <w:divBdr>
                <w:top w:val="none" w:sz="0" w:space="0" w:color="auto"/>
                <w:left w:val="none" w:sz="0" w:space="0" w:color="auto"/>
                <w:bottom w:val="none" w:sz="0" w:space="0" w:color="auto"/>
                <w:right w:val="none" w:sz="0" w:space="0" w:color="auto"/>
              </w:divBdr>
            </w:div>
            <w:div w:id="1529023003">
              <w:marLeft w:val="0"/>
              <w:marRight w:val="0"/>
              <w:marTop w:val="0"/>
              <w:marBottom w:val="0"/>
              <w:divBdr>
                <w:top w:val="none" w:sz="0" w:space="0" w:color="auto"/>
                <w:left w:val="none" w:sz="0" w:space="0" w:color="auto"/>
                <w:bottom w:val="none" w:sz="0" w:space="0" w:color="auto"/>
                <w:right w:val="none" w:sz="0" w:space="0" w:color="auto"/>
              </w:divBdr>
            </w:div>
            <w:div w:id="989408556">
              <w:marLeft w:val="0"/>
              <w:marRight w:val="0"/>
              <w:marTop w:val="0"/>
              <w:marBottom w:val="0"/>
              <w:divBdr>
                <w:top w:val="none" w:sz="0" w:space="0" w:color="auto"/>
                <w:left w:val="none" w:sz="0" w:space="0" w:color="auto"/>
                <w:bottom w:val="none" w:sz="0" w:space="0" w:color="auto"/>
                <w:right w:val="none" w:sz="0" w:space="0" w:color="auto"/>
              </w:divBdr>
            </w:div>
            <w:div w:id="1938320403">
              <w:marLeft w:val="0"/>
              <w:marRight w:val="0"/>
              <w:marTop w:val="0"/>
              <w:marBottom w:val="0"/>
              <w:divBdr>
                <w:top w:val="none" w:sz="0" w:space="0" w:color="auto"/>
                <w:left w:val="none" w:sz="0" w:space="0" w:color="auto"/>
                <w:bottom w:val="none" w:sz="0" w:space="0" w:color="auto"/>
                <w:right w:val="none" w:sz="0" w:space="0" w:color="auto"/>
              </w:divBdr>
            </w:div>
            <w:div w:id="947857761">
              <w:marLeft w:val="0"/>
              <w:marRight w:val="0"/>
              <w:marTop w:val="0"/>
              <w:marBottom w:val="0"/>
              <w:divBdr>
                <w:top w:val="none" w:sz="0" w:space="0" w:color="auto"/>
                <w:left w:val="none" w:sz="0" w:space="0" w:color="auto"/>
                <w:bottom w:val="none" w:sz="0" w:space="0" w:color="auto"/>
                <w:right w:val="none" w:sz="0" w:space="0" w:color="auto"/>
              </w:divBdr>
            </w:div>
          </w:divsChild>
        </w:div>
        <w:div w:id="177695159">
          <w:marLeft w:val="0"/>
          <w:marRight w:val="0"/>
          <w:marTop w:val="0"/>
          <w:marBottom w:val="0"/>
          <w:divBdr>
            <w:top w:val="none" w:sz="0" w:space="0" w:color="auto"/>
            <w:left w:val="none" w:sz="0" w:space="0" w:color="auto"/>
            <w:bottom w:val="none" w:sz="0" w:space="0" w:color="auto"/>
            <w:right w:val="none" w:sz="0" w:space="0" w:color="auto"/>
          </w:divBdr>
          <w:divsChild>
            <w:div w:id="2020767868">
              <w:marLeft w:val="0"/>
              <w:marRight w:val="0"/>
              <w:marTop w:val="0"/>
              <w:marBottom w:val="0"/>
              <w:divBdr>
                <w:top w:val="none" w:sz="0" w:space="0" w:color="auto"/>
                <w:left w:val="none" w:sz="0" w:space="0" w:color="auto"/>
                <w:bottom w:val="none" w:sz="0" w:space="0" w:color="auto"/>
                <w:right w:val="none" w:sz="0" w:space="0" w:color="auto"/>
              </w:divBdr>
            </w:div>
            <w:div w:id="1404447706">
              <w:marLeft w:val="0"/>
              <w:marRight w:val="0"/>
              <w:marTop w:val="0"/>
              <w:marBottom w:val="0"/>
              <w:divBdr>
                <w:top w:val="none" w:sz="0" w:space="0" w:color="auto"/>
                <w:left w:val="none" w:sz="0" w:space="0" w:color="auto"/>
                <w:bottom w:val="none" w:sz="0" w:space="0" w:color="auto"/>
                <w:right w:val="none" w:sz="0" w:space="0" w:color="auto"/>
              </w:divBdr>
            </w:div>
            <w:div w:id="1456438464">
              <w:marLeft w:val="0"/>
              <w:marRight w:val="0"/>
              <w:marTop w:val="0"/>
              <w:marBottom w:val="0"/>
              <w:divBdr>
                <w:top w:val="none" w:sz="0" w:space="0" w:color="auto"/>
                <w:left w:val="none" w:sz="0" w:space="0" w:color="auto"/>
                <w:bottom w:val="none" w:sz="0" w:space="0" w:color="auto"/>
                <w:right w:val="none" w:sz="0" w:space="0" w:color="auto"/>
              </w:divBdr>
            </w:div>
            <w:div w:id="92551908">
              <w:marLeft w:val="0"/>
              <w:marRight w:val="0"/>
              <w:marTop w:val="0"/>
              <w:marBottom w:val="0"/>
              <w:divBdr>
                <w:top w:val="none" w:sz="0" w:space="0" w:color="auto"/>
                <w:left w:val="none" w:sz="0" w:space="0" w:color="auto"/>
                <w:bottom w:val="none" w:sz="0" w:space="0" w:color="auto"/>
                <w:right w:val="none" w:sz="0" w:space="0" w:color="auto"/>
              </w:divBdr>
            </w:div>
            <w:div w:id="1081685596">
              <w:marLeft w:val="0"/>
              <w:marRight w:val="0"/>
              <w:marTop w:val="0"/>
              <w:marBottom w:val="0"/>
              <w:divBdr>
                <w:top w:val="none" w:sz="0" w:space="0" w:color="auto"/>
                <w:left w:val="none" w:sz="0" w:space="0" w:color="auto"/>
                <w:bottom w:val="none" w:sz="0" w:space="0" w:color="auto"/>
                <w:right w:val="none" w:sz="0" w:space="0" w:color="auto"/>
              </w:divBdr>
            </w:div>
            <w:div w:id="1577083494">
              <w:marLeft w:val="0"/>
              <w:marRight w:val="0"/>
              <w:marTop w:val="0"/>
              <w:marBottom w:val="0"/>
              <w:divBdr>
                <w:top w:val="none" w:sz="0" w:space="0" w:color="auto"/>
                <w:left w:val="none" w:sz="0" w:space="0" w:color="auto"/>
                <w:bottom w:val="none" w:sz="0" w:space="0" w:color="auto"/>
                <w:right w:val="none" w:sz="0" w:space="0" w:color="auto"/>
              </w:divBdr>
            </w:div>
            <w:div w:id="1561557765">
              <w:marLeft w:val="0"/>
              <w:marRight w:val="0"/>
              <w:marTop w:val="0"/>
              <w:marBottom w:val="0"/>
              <w:divBdr>
                <w:top w:val="none" w:sz="0" w:space="0" w:color="auto"/>
                <w:left w:val="none" w:sz="0" w:space="0" w:color="auto"/>
                <w:bottom w:val="none" w:sz="0" w:space="0" w:color="auto"/>
                <w:right w:val="none" w:sz="0" w:space="0" w:color="auto"/>
              </w:divBdr>
            </w:div>
            <w:div w:id="1503006007">
              <w:marLeft w:val="0"/>
              <w:marRight w:val="0"/>
              <w:marTop w:val="0"/>
              <w:marBottom w:val="0"/>
              <w:divBdr>
                <w:top w:val="none" w:sz="0" w:space="0" w:color="auto"/>
                <w:left w:val="none" w:sz="0" w:space="0" w:color="auto"/>
                <w:bottom w:val="none" w:sz="0" w:space="0" w:color="auto"/>
                <w:right w:val="none" w:sz="0" w:space="0" w:color="auto"/>
              </w:divBdr>
            </w:div>
            <w:div w:id="1698967435">
              <w:marLeft w:val="0"/>
              <w:marRight w:val="0"/>
              <w:marTop w:val="0"/>
              <w:marBottom w:val="0"/>
              <w:divBdr>
                <w:top w:val="none" w:sz="0" w:space="0" w:color="auto"/>
                <w:left w:val="none" w:sz="0" w:space="0" w:color="auto"/>
                <w:bottom w:val="none" w:sz="0" w:space="0" w:color="auto"/>
                <w:right w:val="none" w:sz="0" w:space="0" w:color="auto"/>
              </w:divBdr>
            </w:div>
            <w:div w:id="1824203247">
              <w:marLeft w:val="0"/>
              <w:marRight w:val="0"/>
              <w:marTop w:val="0"/>
              <w:marBottom w:val="0"/>
              <w:divBdr>
                <w:top w:val="none" w:sz="0" w:space="0" w:color="auto"/>
                <w:left w:val="none" w:sz="0" w:space="0" w:color="auto"/>
                <w:bottom w:val="none" w:sz="0" w:space="0" w:color="auto"/>
                <w:right w:val="none" w:sz="0" w:space="0" w:color="auto"/>
              </w:divBdr>
            </w:div>
            <w:div w:id="1394351223">
              <w:marLeft w:val="0"/>
              <w:marRight w:val="0"/>
              <w:marTop w:val="0"/>
              <w:marBottom w:val="0"/>
              <w:divBdr>
                <w:top w:val="none" w:sz="0" w:space="0" w:color="auto"/>
                <w:left w:val="none" w:sz="0" w:space="0" w:color="auto"/>
                <w:bottom w:val="none" w:sz="0" w:space="0" w:color="auto"/>
                <w:right w:val="none" w:sz="0" w:space="0" w:color="auto"/>
              </w:divBdr>
            </w:div>
            <w:div w:id="183785914">
              <w:marLeft w:val="0"/>
              <w:marRight w:val="0"/>
              <w:marTop w:val="0"/>
              <w:marBottom w:val="0"/>
              <w:divBdr>
                <w:top w:val="none" w:sz="0" w:space="0" w:color="auto"/>
                <w:left w:val="none" w:sz="0" w:space="0" w:color="auto"/>
                <w:bottom w:val="none" w:sz="0" w:space="0" w:color="auto"/>
                <w:right w:val="none" w:sz="0" w:space="0" w:color="auto"/>
              </w:divBdr>
            </w:div>
            <w:div w:id="1230651974">
              <w:marLeft w:val="0"/>
              <w:marRight w:val="0"/>
              <w:marTop w:val="0"/>
              <w:marBottom w:val="0"/>
              <w:divBdr>
                <w:top w:val="none" w:sz="0" w:space="0" w:color="auto"/>
                <w:left w:val="none" w:sz="0" w:space="0" w:color="auto"/>
                <w:bottom w:val="none" w:sz="0" w:space="0" w:color="auto"/>
                <w:right w:val="none" w:sz="0" w:space="0" w:color="auto"/>
              </w:divBdr>
            </w:div>
            <w:div w:id="121584406">
              <w:marLeft w:val="0"/>
              <w:marRight w:val="0"/>
              <w:marTop w:val="0"/>
              <w:marBottom w:val="0"/>
              <w:divBdr>
                <w:top w:val="none" w:sz="0" w:space="0" w:color="auto"/>
                <w:left w:val="none" w:sz="0" w:space="0" w:color="auto"/>
                <w:bottom w:val="none" w:sz="0" w:space="0" w:color="auto"/>
                <w:right w:val="none" w:sz="0" w:space="0" w:color="auto"/>
              </w:divBdr>
            </w:div>
            <w:div w:id="739446146">
              <w:marLeft w:val="0"/>
              <w:marRight w:val="0"/>
              <w:marTop w:val="0"/>
              <w:marBottom w:val="0"/>
              <w:divBdr>
                <w:top w:val="none" w:sz="0" w:space="0" w:color="auto"/>
                <w:left w:val="none" w:sz="0" w:space="0" w:color="auto"/>
                <w:bottom w:val="none" w:sz="0" w:space="0" w:color="auto"/>
                <w:right w:val="none" w:sz="0" w:space="0" w:color="auto"/>
              </w:divBdr>
            </w:div>
            <w:div w:id="599681728">
              <w:marLeft w:val="0"/>
              <w:marRight w:val="0"/>
              <w:marTop w:val="0"/>
              <w:marBottom w:val="0"/>
              <w:divBdr>
                <w:top w:val="none" w:sz="0" w:space="0" w:color="auto"/>
                <w:left w:val="none" w:sz="0" w:space="0" w:color="auto"/>
                <w:bottom w:val="none" w:sz="0" w:space="0" w:color="auto"/>
                <w:right w:val="none" w:sz="0" w:space="0" w:color="auto"/>
              </w:divBdr>
            </w:div>
            <w:div w:id="1126578460">
              <w:marLeft w:val="0"/>
              <w:marRight w:val="0"/>
              <w:marTop w:val="0"/>
              <w:marBottom w:val="0"/>
              <w:divBdr>
                <w:top w:val="none" w:sz="0" w:space="0" w:color="auto"/>
                <w:left w:val="none" w:sz="0" w:space="0" w:color="auto"/>
                <w:bottom w:val="none" w:sz="0" w:space="0" w:color="auto"/>
                <w:right w:val="none" w:sz="0" w:space="0" w:color="auto"/>
              </w:divBdr>
            </w:div>
            <w:div w:id="974405270">
              <w:marLeft w:val="0"/>
              <w:marRight w:val="0"/>
              <w:marTop w:val="0"/>
              <w:marBottom w:val="0"/>
              <w:divBdr>
                <w:top w:val="none" w:sz="0" w:space="0" w:color="auto"/>
                <w:left w:val="none" w:sz="0" w:space="0" w:color="auto"/>
                <w:bottom w:val="none" w:sz="0" w:space="0" w:color="auto"/>
                <w:right w:val="none" w:sz="0" w:space="0" w:color="auto"/>
              </w:divBdr>
            </w:div>
            <w:div w:id="659238310">
              <w:marLeft w:val="0"/>
              <w:marRight w:val="0"/>
              <w:marTop w:val="0"/>
              <w:marBottom w:val="0"/>
              <w:divBdr>
                <w:top w:val="none" w:sz="0" w:space="0" w:color="auto"/>
                <w:left w:val="none" w:sz="0" w:space="0" w:color="auto"/>
                <w:bottom w:val="none" w:sz="0" w:space="0" w:color="auto"/>
                <w:right w:val="none" w:sz="0" w:space="0" w:color="auto"/>
              </w:divBdr>
            </w:div>
            <w:div w:id="1439988922">
              <w:marLeft w:val="0"/>
              <w:marRight w:val="0"/>
              <w:marTop w:val="0"/>
              <w:marBottom w:val="0"/>
              <w:divBdr>
                <w:top w:val="none" w:sz="0" w:space="0" w:color="auto"/>
                <w:left w:val="none" w:sz="0" w:space="0" w:color="auto"/>
                <w:bottom w:val="none" w:sz="0" w:space="0" w:color="auto"/>
                <w:right w:val="none" w:sz="0" w:space="0" w:color="auto"/>
              </w:divBdr>
            </w:div>
          </w:divsChild>
        </w:div>
        <w:div w:id="468785655">
          <w:marLeft w:val="0"/>
          <w:marRight w:val="0"/>
          <w:marTop w:val="0"/>
          <w:marBottom w:val="0"/>
          <w:divBdr>
            <w:top w:val="none" w:sz="0" w:space="0" w:color="auto"/>
            <w:left w:val="none" w:sz="0" w:space="0" w:color="auto"/>
            <w:bottom w:val="none" w:sz="0" w:space="0" w:color="auto"/>
            <w:right w:val="none" w:sz="0" w:space="0" w:color="auto"/>
          </w:divBdr>
          <w:divsChild>
            <w:div w:id="808791239">
              <w:marLeft w:val="0"/>
              <w:marRight w:val="0"/>
              <w:marTop w:val="0"/>
              <w:marBottom w:val="0"/>
              <w:divBdr>
                <w:top w:val="none" w:sz="0" w:space="0" w:color="auto"/>
                <w:left w:val="none" w:sz="0" w:space="0" w:color="auto"/>
                <w:bottom w:val="none" w:sz="0" w:space="0" w:color="auto"/>
                <w:right w:val="none" w:sz="0" w:space="0" w:color="auto"/>
              </w:divBdr>
            </w:div>
            <w:div w:id="582685657">
              <w:marLeft w:val="0"/>
              <w:marRight w:val="0"/>
              <w:marTop w:val="0"/>
              <w:marBottom w:val="0"/>
              <w:divBdr>
                <w:top w:val="none" w:sz="0" w:space="0" w:color="auto"/>
                <w:left w:val="none" w:sz="0" w:space="0" w:color="auto"/>
                <w:bottom w:val="none" w:sz="0" w:space="0" w:color="auto"/>
                <w:right w:val="none" w:sz="0" w:space="0" w:color="auto"/>
              </w:divBdr>
            </w:div>
            <w:div w:id="1890147796">
              <w:marLeft w:val="0"/>
              <w:marRight w:val="0"/>
              <w:marTop w:val="0"/>
              <w:marBottom w:val="0"/>
              <w:divBdr>
                <w:top w:val="none" w:sz="0" w:space="0" w:color="auto"/>
                <w:left w:val="none" w:sz="0" w:space="0" w:color="auto"/>
                <w:bottom w:val="none" w:sz="0" w:space="0" w:color="auto"/>
                <w:right w:val="none" w:sz="0" w:space="0" w:color="auto"/>
              </w:divBdr>
            </w:div>
            <w:div w:id="1058019469">
              <w:marLeft w:val="0"/>
              <w:marRight w:val="0"/>
              <w:marTop w:val="0"/>
              <w:marBottom w:val="0"/>
              <w:divBdr>
                <w:top w:val="none" w:sz="0" w:space="0" w:color="auto"/>
                <w:left w:val="none" w:sz="0" w:space="0" w:color="auto"/>
                <w:bottom w:val="none" w:sz="0" w:space="0" w:color="auto"/>
                <w:right w:val="none" w:sz="0" w:space="0" w:color="auto"/>
              </w:divBdr>
            </w:div>
            <w:div w:id="1572811879">
              <w:marLeft w:val="0"/>
              <w:marRight w:val="0"/>
              <w:marTop w:val="0"/>
              <w:marBottom w:val="0"/>
              <w:divBdr>
                <w:top w:val="none" w:sz="0" w:space="0" w:color="auto"/>
                <w:left w:val="none" w:sz="0" w:space="0" w:color="auto"/>
                <w:bottom w:val="none" w:sz="0" w:space="0" w:color="auto"/>
                <w:right w:val="none" w:sz="0" w:space="0" w:color="auto"/>
              </w:divBdr>
            </w:div>
            <w:div w:id="1997996517">
              <w:marLeft w:val="0"/>
              <w:marRight w:val="0"/>
              <w:marTop w:val="0"/>
              <w:marBottom w:val="0"/>
              <w:divBdr>
                <w:top w:val="none" w:sz="0" w:space="0" w:color="auto"/>
                <w:left w:val="none" w:sz="0" w:space="0" w:color="auto"/>
                <w:bottom w:val="none" w:sz="0" w:space="0" w:color="auto"/>
                <w:right w:val="none" w:sz="0" w:space="0" w:color="auto"/>
              </w:divBdr>
            </w:div>
            <w:div w:id="102655189">
              <w:marLeft w:val="0"/>
              <w:marRight w:val="0"/>
              <w:marTop w:val="0"/>
              <w:marBottom w:val="0"/>
              <w:divBdr>
                <w:top w:val="none" w:sz="0" w:space="0" w:color="auto"/>
                <w:left w:val="none" w:sz="0" w:space="0" w:color="auto"/>
                <w:bottom w:val="none" w:sz="0" w:space="0" w:color="auto"/>
                <w:right w:val="none" w:sz="0" w:space="0" w:color="auto"/>
              </w:divBdr>
            </w:div>
            <w:div w:id="1853104466">
              <w:marLeft w:val="0"/>
              <w:marRight w:val="0"/>
              <w:marTop w:val="0"/>
              <w:marBottom w:val="0"/>
              <w:divBdr>
                <w:top w:val="none" w:sz="0" w:space="0" w:color="auto"/>
                <w:left w:val="none" w:sz="0" w:space="0" w:color="auto"/>
                <w:bottom w:val="none" w:sz="0" w:space="0" w:color="auto"/>
                <w:right w:val="none" w:sz="0" w:space="0" w:color="auto"/>
              </w:divBdr>
            </w:div>
            <w:div w:id="1776900491">
              <w:marLeft w:val="0"/>
              <w:marRight w:val="0"/>
              <w:marTop w:val="0"/>
              <w:marBottom w:val="0"/>
              <w:divBdr>
                <w:top w:val="none" w:sz="0" w:space="0" w:color="auto"/>
                <w:left w:val="none" w:sz="0" w:space="0" w:color="auto"/>
                <w:bottom w:val="none" w:sz="0" w:space="0" w:color="auto"/>
                <w:right w:val="none" w:sz="0" w:space="0" w:color="auto"/>
              </w:divBdr>
            </w:div>
            <w:div w:id="326594836">
              <w:marLeft w:val="0"/>
              <w:marRight w:val="0"/>
              <w:marTop w:val="0"/>
              <w:marBottom w:val="0"/>
              <w:divBdr>
                <w:top w:val="none" w:sz="0" w:space="0" w:color="auto"/>
                <w:left w:val="none" w:sz="0" w:space="0" w:color="auto"/>
                <w:bottom w:val="none" w:sz="0" w:space="0" w:color="auto"/>
                <w:right w:val="none" w:sz="0" w:space="0" w:color="auto"/>
              </w:divBdr>
            </w:div>
            <w:div w:id="595329398">
              <w:marLeft w:val="0"/>
              <w:marRight w:val="0"/>
              <w:marTop w:val="0"/>
              <w:marBottom w:val="0"/>
              <w:divBdr>
                <w:top w:val="none" w:sz="0" w:space="0" w:color="auto"/>
                <w:left w:val="none" w:sz="0" w:space="0" w:color="auto"/>
                <w:bottom w:val="none" w:sz="0" w:space="0" w:color="auto"/>
                <w:right w:val="none" w:sz="0" w:space="0" w:color="auto"/>
              </w:divBdr>
            </w:div>
            <w:div w:id="638191475">
              <w:marLeft w:val="0"/>
              <w:marRight w:val="0"/>
              <w:marTop w:val="0"/>
              <w:marBottom w:val="0"/>
              <w:divBdr>
                <w:top w:val="none" w:sz="0" w:space="0" w:color="auto"/>
                <w:left w:val="none" w:sz="0" w:space="0" w:color="auto"/>
                <w:bottom w:val="none" w:sz="0" w:space="0" w:color="auto"/>
                <w:right w:val="none" w:sz="0" w:space="0" w:color="auto"/>
              </w:divBdr>
            </w:div>
            <w:div w:id="1585528597">
              <w:marLeft w:val="0"/>
              <w:marRight w:val="0"/>
              <w:marTop w:val="0"/>
              <w:marBottom w:val="0"/>
              <w:divBdr>
                <w:top w:val="none" w:sz="0" w:space="0" w:color="auto"/>
                <w:left w:val="none" w:sz="0" w:space="0" w:color="auto"/>
                <w:bottom w:val="none" w:sz="0" w:space="0" w:color="auto"/>
                <w:right w:val="none" w:sz="0" w:space="0" w:color="auto"/>
              </w:divBdr>
            </w:div>
            <w:div w:id="893153092">
              <w:marLeft w:val="0"/>
              <w:marRight w:val="0"/>
              <w:marTop w:val="0"/>
              <w:marBottom w:val="0"/>
              <w:divBdr>
                <w:top w:val="none" w:sz="0" w:space="0" w:color="auto"/>
                <w:left w:val="none" w:sz="0" w:space="0" w:color="auto"/>
                <w:bottom w:val="none" w:sz="0" w:space="0" w:color="auto"/>
                <w:right w:val="none" w:sz="0" w:space="0" w:color="auto"/>
              </w:divBdr>
            </w:div>
            <w:div w:id="935090590">
              <w:marLeft w:val="0"/>
              <w:marRight w:val="0"/>
              <w:marTop w:val="0"/>
              <w:marBottom w:val="0"/>
              <w:divBdr>
                <w:top w:val="none" w:sz="0" w:space="0" w:color="auto"/>
                <w:left w:val="none" w:sz="0" w:space="0" w:color="auto"/>
                <w:bottom w:val="none" w:sz="0" w:space="0" w:color="auto"/>
                <w:right w:val="none" w:sz="0" w:space="0" w:color="auto"/>
              </w:divBdr>
            </w:div>
            <w:div w:id="1896432422">
              <w:marLeft w:val="0"/>
              <w:marRight w:val="0"/>
              <w:marTop w:val="0"/>
              <w:marBottom w:val="0"/>
              <w:divBdr>
                <w:top w:val="none" w:sz="0" w:space="0" w:color="auto"/>
                <w:left w:val="none" w:sz="0" w:space="0" w:color="auto"/>
                <w:bottom w:val="none" w:sz="0" w:space="0" w:color="auto"/>
                <w:right w:val="none" w:sz="0" w:space="0" w:color="auto"/>
              </w:divBdr>
            </w:div>
            <w:div w:id="342052935">
              <w:marLeft w:val="0"/>
              <w:marRight w:val="0"/>
              <w:marTop w:val="0"/>
              <w:marBottom w:val="0"/>
              <w:divBdr>
                <w:top w:val="none" w:sz="0" w:space="0" w:color="auto"/>
                <w:left w:val="none" w:sz="0" w:space="0" w:color="auto"/>
                <w:bottom w:val="none" w:sz="0" w:space="0" w:color="auto"/>
                <w:right w:val="none" w:sz="0" w:space="0" w:color="auto"/>
              </w:divBdr>
            </w:div>
            <w:div w:id="1533686026">
              <w:marLeft w:val="0"/>
              <w:marRight w:val="0"/>
              <w:marTop w:val="0"/>
              <w:marBottom w:val="0"/>
              <w:divBdr>
                <w:top w:val="none" w:sz="0" w:space="0" w:color="auto"/>
                <w:left w:val="none" w:sz="0" w:space="0" w:color="auto"/>
                <w:bottom w:val="none" w:sz="0" w:space="0" w:color="auto"/>
                <w:right w:val="none" w:sz="0" w:space="0" w:color="auto"/>
              </w:divBdr>
            </w:div>
            <w:div w:id="517473309">
              <w:marLeft w:val="0"/>
              <w:marRight w:val="0"/>
              <w:marTop w:val="0"/>
              <w:marBottom w:val="0"/>
              <w:divBdr>
                <w:top w:val="none" w:sz="0" w:space="0" w:color="auto"/>
                <w:left w:val="none" w:sz="0" w:space="0" w:color="auto"/>
                <w:bottom w:val="none" w:sz="0" w:space="0" w:color="auto"/>
                <w:right w:val="none" w:sz="0" w:space="0" w:color="auto"/>
              </w:divBdr>
            </w:div>
            <w:div w:id="1381131849">
              <w:marLeft w:val="0"/>
              <w:marRight w:val="0"/>
              <w:marTop w:val="0"/>
              <w:marBottom w:val="0"/>
              <w:divBdr>
                <w:top w:val="none" w:sz="0" w:space="0" w:color="auto"/>
                <w:left w:val="none" w:sz="0" w:space="0" w:color="auto"/>
                <w:bottom w:val="none" w:sz="0" w:space="0" w:color="auto"/>
                <w:right w:val="none" w:sz="0" w:space="0" w:color="auto"/>
              </w:divBdr>
            </w:div>
          </w:divsChild>
        </w:div>
        <w:div w:id="2108109763">
          <w:marLeft w:val="0"/>
          <w:marRight w:val="0"/>
          <w:marTop w:val="0"/>
          <w:marBottom w:val="0"/>
          <w:divBdr>
            <w:top w:val="none" w:sz="0" w:space="0" w:color="auto"/>
            <w:left w:val="none" w:sz="0" w:space="0" w:color="auto"/>
            <w:bottom w:val="none" w:sz="0" w:space="0" w:color="auto"/>
            <w:right w:val="none" w:sz="0" w:space="0" w:color="auto"/>
          </w:divBdr>
          <w:divsChild>
            <w:div w:id="535704264">
              <w:marLeft w:val="0"/>
              <w:marRight w:val="0"/>
              <w:marTop w:val="0"/>
              <w:marBottom w:val="0"/>
              <w:divBdr>
                <w:top w:val="none" w:sz="0" w:space="0" w:color="auto"/>
                <w:left w:val="none" w:sz="0" w:space="0" w:color="auto"/>
                <w:bottom w:val="none" w:sz="0" w:space="0" w:color="auto"/>
                <w:right w:val="none" w:sz="0" w:space="0" w:color="auto"/>
              </w:divBdr>
            </w:div>
            <w:div w:id="1256790156">
              <w:marLeft w:val="0"/>
              <w:marRight w:val="0"/>
              <w:marTop w:val="0"/>
              <w:marBottom w:val="0"/>
              <w:divBdr>
                <w:top w:val="none" w:sz="0" w:space="0" w:color="auto"/>
                <w:left w:val="none" w:sz="0" w:space="0" w:color="auto"/>
                <w:bottom w:val="none" w:sz="0" w:space="0" w:color="auto"/>
                <w:right w:val="none" w:sz="0" w:space="0" w:color="auto"/>
              </w:divBdr>
            </w:div>
            <w:div w:id="937567812">
              <w:marLeft w:val="0"/>
              <w:marRight w:val="0"/>
              <w:marTop w:val="0"/>
              <w:marBottom w:val="0"/>
              <w:divBdr>
                <w:top w:val="none" w:sz="0" w:space="0" w:color="auto"/>
                <w:left w:val="none" w:sz="0" w:space="0" w:color="auto"/>
                <w:bottom w:val="none" w:sz="0" w:space="0" w:color="auto"/>
                <w:right w:val="none" w:sz="0" w:space="0" w:color="auto"/>
              </w:divBdr>
            </w:div>
            <w:div w:id="1219317079">
              <w:marLeft w:val="0"/>
              <w:marRight w:val="0"/>
              <w:marTop w:val="0"/>
              <w:marBottom w:val="0"/>
              <w:divBdr>
                <w:top w:val="none" w:sz="0" w:space="0" w:color="auto"/>
                <w:left w:val="none" w:sz="0" w:space="0" w:color="auto"/>
                <w:bottom w:val="none" w:sz="0" w:space="0" w:color="auto"/>
                <w:right w:val="none" w:sz="0" w:space="0" w:color="auto"/>
              </w:divBdr>
            </w:div>
            <w:div w:id="301079963">
              <w:marLeft w:val="0"/>
              <w:marRight w:val="0"/>
              <w:marTop w:val="0"/>
              <w:marBottom w:val="0"/>
              <w:divBdr>
                <w:top w:val="none" w:sz="0" w:space="0" w:color="auto"/>
                <w:left w:val="none" w:sz="0" w:space="0" w:color="auto"/>
                <w:bottom w:val="none" w:sz="0" w:space="0" w:color="auto"/>
                <w:right w:val="none" w:sz="0" w:space="0" w:color="auto"/>
              </w:divBdr>
            </w:div>
            <w:div w:id="576522123">
              <w:marLeft w:val="0"/>
              <w:marRight w:val="0"/>
              <w:marTop w:val="0"/>
              <w:marBottom w:val="0"/>
              <w:divBdr>
                <w:top w:val="none" w:sz="0" w:space="0" w:color="auto"/>
                <w:left w:val="none" w:sz="0" w:space="0" w:color="auto"/>
                <w:bottom w:val="none" w:sz="0" w:space="0" w:color="auto"/>
                <w:right w:val="none" w:sz="0" w:space="0" w:color="auto"/>
              </w:divBdr>
            </w:div>
            <w:div w:id="1930000634">
              <w:marLeft w:val="0"/>
              <w:marRight w:val="0"/>
              <w:marTop w:val="0"/>
              <w:marBottom w:val="0"/>
              <w:divBdr>
                <w:top w:val="none" w:sz="0" w:space="0" w:color="auto"/>
                <w:left w:val="none" w:sz="0" w:space="0" w:color="auto"/>
                <w:bottom w:val="none" w:sz="0" w:space="0" w:color="auto"/>
                <w:right w:val="none" w:sz="0" w:space="0" w:color="auto"/>
              </w:divBdr>
            </w:div>
            <w:div w:id="816921198">
              <w:marLeft w:val="0"/>
              <w:marRight w:val="0"/>
              <w:marTop w:val="0"/>
              <w:marBottom w:val="0"/>
              <w:divBdr>
                <w:top w:val="none" w:sz="0" w:space="0" w:color="auto"/>
                <w:left w:val="none" w:sz="0" w:space="0" w:color="auto"/>
                <w:bottom w:val="none" w:sz="0" w:space="0" w:color="auto"/>
                <w:right w:val="none" w:sz="0" w:space="0" w:color="auto"/>
              </w:divBdr>
            </w:div>
            <w:div w:id="979920027">
              <w:marLeft w:val="0"/>
              <w:marRight w:val="0"/>
              <w:marTop w:val="0"/>
              <w:marBottom w:val="0"/>
              <w:divBdr>
                <w:top w:val="none" w:sz="0" w:space="0" w:color="auto"/>
                <w:left w:val="none" w:sz="0" w:space="0" w:color="auto"/>
                <w:bottom w:val="none" w:sz="0" w:space="0" w:color="auto"/>
                <w:right w:val="none" w:sz="0" w:space="0" w:color="auto"/>
              </w:divBdr>
            </w:div>
            <w:div w:id="1186288256">
              <w:marLeft w:val="0"/>
              <w:marRight w:val="0"/>
              <w:marTop w:val="0"/>
              <w:marBottom w:val="0"/>
              <w:divBdr>
                <w:top w:val="none" w:sz="0" w:space="0" w:color="auto"/>
                <w:left w:val="none" w:sz="0" w:space="0" w:color="auto"/>
                <w:bottom w:val="none" w:sz="0" w:space="0" w:color="auto"/>
                <w:right w:val="none" w:sz="0" w:space="0" w:color="auto"/>
              </w:divBdr>
            </w:div>
            <w:div w:id="140849873">
              <w:marLeft w:val="0"/>
              <w:marRight w:val="0"/>
              <w:marTop w:val="0"/>
              <w:marBottom w:val="0"/>
              <w:divBdr>
                <w:top w:val="none" w:sz="0" w:space="0" w:color="auto"/>
                <w:left w:val="none" w:sz="0" w:space="0" w:color="auto"/>
                <w:bottom w:val="none" w:sz="0" w:space="0" w:color="auto"/>
                <w:right w:val="none" w:sz="0" w:space="0" w:color="auto"/>
              </w:divBdr>
            </w:div>
            <w:div w:id="123085470">
              <w:marLeft w:val="0"/>
              <w:marRight w:val="0"/>
              <w:marTop w:val="0"/>
              <w:marBottom w:val="0"/>
              <w:divBdr>
                <w:top w:val="none" w:sz="0" w:space="0" w:color="auto"/>
                <w:left w:val="none" w:sz="0" w:space="0" w:color="auto"/>
                <w:bottom w:val="none" w:sz="0" w:space="0" w:color="auto"/>
                <w:right w:val="none" w:sz="0" w:space="0" w:color="auto"/>
              </w:divBdr>
            </w:div>
            <w:div w:id="346373476">
              <w:marLeft w:val="0"/>
              <w:marRight w:val="0"/>
              <w:marTop w:val="0"/>
              <w:marBottom w:val="0"/>
              <w:divBdr>
                <w:top w:val="none" w:sz="0" w:space="0" w:color="auto"/>
                <w:left w:val="none" w:sz="0" w:space="0" w:color="auto"/>
                <w:bottom w:val="none" w:sz="0" w:space="0" w:color="auto"/>
                <w:right w:val="none" w:sz="0" w:space="0" w:color="auto"/>
              </w:divBdr>
            </w:div>
            <w:div w:id="1238787283">
              <w:marLeft w:val="0"/>
              <w:marRight w:val="0"/>
              <w:marTop w:val="0"/>
              <w:marBottom w:val="0"/>
              <w:divBdr>
                <w:top w:val="none" w:sz="0" w:space="0" w:color="auto"/>
                <w:left w:val="none" w:sz="0" w:space="0" w:color="auto"/>
                <w:bottom w:val="none" w:sz="0" w:space="0" w:color="auto"/>
                <w:right w:val="none" w:sz="0" w:space="0" w:color="auto"/>
              </w:divBdr>
            </w:div>
            <w:div w:id="1296789743">
              <w:marLeft w:val="0"/>
              <w:marRight w:val="0"/>
              <w:marTop w:val="0"/>
              <w:marBottom w:val="0"/>
              <w:divBdr>
                <w:top w:val="none" w:sz="0" w:space="0" w:color="auto"/>
                <w:left w:val="none" w:sz="0" w:space="0" w:color="auto"/>
                <w:bottom w:val="none" w:sz="0" w:space="0" w:color="auto"/>
                <w:right w:val="none" w:sz="0" w:space="0" w:color="auto"/>
              </w:divBdr>
            </w:div>
            <w:div w:id="1300843818">
              <w:marLeft w:val="0"/>
              <w:marRight w:val="0"/>
              <w:marTop w:val="0"/>
              <w:marBottom w:val="0"/>
              <w:divBdr>
                <w:top w:val="none" w:sz="0" w:space="0" w:color="auto"/>
                <w:left w:val="none" w:sz="0" w:space="0" w:color="auto"/>
                <w:bottom w:val="none" w:sz="0" w:space="0" w:color="auto"/>
                <w:right w:val="none" w:sz="0" w:space="0" w:color="auto"/>
              </w:divBdr>
            </w:div>
            <w:div w:id="1971395272">
              <w:marLeft w:val="0"/>
              <w:marRight w:val="0"/>
              <w:marTop w:val="0"/>
              <w:marBottom w:val="0"/>
              <w:divBdr>
                <w:top w:val="none" w:sz="0" w:space="0" w:color="auto"/>
                <w:left w:val="none" w:sz="0" w:space="0" w:color="auto"/>
                <w:bottom w:val="none" w:sz="0" w:space="0" w:color="auto"/>
                <w:right w:val="none" w:sz="0" w:space="0" w:color="auto"/>
              </w:divBdr>
            </w:div>
            <w:div w:id="1920672789">
              <w:marLeft w:val="0"/>
              <w:marRight w:val="0"/>
              <w:marTop w:val="0"/>
              <w:marBottom w:val="0"/>
              <w:divBdr>
                <w:top w:val="none" w:sz="0" w:space="0" w:color="auto"/>
                <w:left w:val="none" w:sz="0" w:space="0" w:color="auto"/>
                <w:bottom w:val="none" w:sz="0" w:space="0" w:color="auto"/>
                <w:right w:val="none" w:sz="0" w:space="0" w:color="auto"/>
              </w:divBdr>
            </w:div>
            <w:div w:id="961576950">
              <w:marLeft w:val="0"/>
              <w:marRight w:val="0"/>
              <w:marTop w:val="0"/>
              <w:marBottom w:val="0"/>
              <w:divBdr>
                <w:top w:val="none" w:sz="0" w:space="0" w:color="auto"/>
                <w:left w:val="none" w:sz="0" w:space="0" w:color="auto"/>
                <w:bottom w:val="none" w:sz="0" w:space="0" w:color="auto"/>
                <w:right w:val="none" w:sz="0" w:space="0" w:color="auto"/>
              </w:divBdr>
            </w:div>
            <w:div w:id="666632669">
              <w:marLeft w:val="0"/>
              <w:marRight w:val="0"/>
              <w:marTop w:val="0"/>
              <w:marBottom w:val="0"/>
              <w:divBdr>
                <w:top w:val="none" w:sz="0" w:space="0" w:color="auto"/>
                <w:left w:val="none" w:sz="0" w:space="0" w:color="auto"/>
                <w:bottom w:val="none" w:sz="0" w:space="0" w:color="auto"/>
                <w:right w:val="none" w:sz="0" w:space="0" w:color="auto"/>
              </w:divBdr>
            </w:div>
          </w:divsChild>
        </w:div>
        <w:div w:id="1421292957">
          <w:marLeft w:val="0"/>
          <w:marRight w:val="0"/>
          <w:marTop w:val="0"/>
          <w:marBottom w:val="0"/>
          <w:divBdr>
            <w:top w:val="none" w:sz="0" w:space="0" w:color="auto"/>
            <w:left w:val="none" w:sz="0" w:space="0" w:color="auto"/>
            <w:bottom w:val="none" w:sz="0" w:space="0" w:color="auto"/>
            <w:right w:val="none" w:sz="0" w:space="0" w:color="auto"/>
          </w:divBdr>
          <w:divsChild>
            <w:div w:id="1496341220">
              <w:marLeft w:val="0"/>
              <w:marRight w:val="0"/>
              <w:marTop w:val="0"/>
              <w:marBottom w:val="0"/>
              <w:divBdr>
                <w:top w:val="none" w:sz="0" w:space="0" w:color="auto"/>
                <w:left w:val="none" w:sz="0" w:space="0" w:color="auto"/>
                <w:bottom w:val="none" w:sz="0" w:space="0" w:color="auto"/>
                <w:right w:val="none" w:sz="0" w:space="0" w:color="auto"/>
              </w:divBdr>
            </w:div>
            <w:div w:id="34043313">
              <w:marLeft w:val="0"/>
              <w:marRight w:val="0"/>
              <w:marTop w:val="0"/>
              <w:marBottom w:val="0"/>
              <w:divBdr>
                <w:top w:val="none" w:sz="0" w:space="0" w:color="auto"/>
                <w:left w:val="none" w:sz="0" w:space="0" w:color="auto"/>
                <w:bottom w:val="none" w:sz="0" w:space="0" w:color="auto"/>
                <w:right w:val="none" w:sz="0" w:space="0" w:color="auto"/>
              </w:divBdr>
            </w:div>
            <w:div w:id="691761577">
              <w:marLeft w:val="0"/>
              <w:marRight w:val="0"/>
              <w:marTop w:val="0"/>
              <w:marBottom w:val="0"/>
              <w:divBdr>
                <w:top w:val="none" w:sz="0" w:space="0" w:color="auto"/>
                <w:left w:val="none" w:sz="0" w:space="0" w:color="auto"/>
                <w:bottom w:val="none" w:sz="0" w:space="0" w:color="auto"/>
                <w:right w:val="none" w:sz="0" w:space="0" w:color="auto"/>
              </w:divBdr>
            </w:div>
            <w:div w:id="436676282">
              <w:marLeft w:val="0"/>
              <w:marRight w:val="0"/>
              <w:marTop w:val="0"/>
              <w:marBottom w:val="0"/>
              <w:divBdr>
                <w:top w:val="none" w:sz="0" w:space="0" w:color="auto"/>
                <w:left w:val="none" w:sz="0" w:space="0" w:color="auto"/>
                <w:bottom w:val="none" w:sz="0" w:space="0" w:color="auto"/>
                <w:right w:val="none" w:sz="0" w:space="0" w:color="auto"/>
              </w:divBdr>
            </w:div>
            <w:div w:id="1345665229">
              <w:marLeft w:val="0"/>
              <w:marRight w:val="0"/>
              <w:marTop w:val="0"/>
              <w:marBottom w:val="0"/>
              <w:divBdr>
                <w:top w:val="none" w:sz="0" w:space="0" w:color="auto"/>
                <w:left w:val="none" w:sz="0" w:space="0" w:color="auto"/>
                <w:bottom w:val="none" w:sz="0" w:space="0" w:color="auto"/>
                <w:right w:val="none" w:sz="0" w:space="0" w:color="auto"/>
              </w:divBdr>
            </w:div>
            <w:div w:id="664086961">
              <w:marLeft w:val="0"/>
              <w:marRight w:val="0"/>
              <w:marTop w:val="0"/>
              <w:marBottom w:val="0"/>
              <w:divBdr>
                <w:top w:val="none" w:sz="0" w:space="0" w:color="auto"/>
                <w:left w:val="none" w:sz="0" w:space="0" w:color="auto"/>
                <w:bottom w:val="none" w:sz="0" w:space="0" w:color="auto"/>
                <w:right w:val="none" w:sz="0" w:space="0" w:color="auto"/>
              </w:divBdr>
            </w:div>
            <w:div w:id="2137676288">
              <w:marLeft w:val="0"/>
              <w:marRight w:val="0"/>
              <w:marTop w:val="0"/>
              <w:marBottom w:val="0"/>
              <w:divBdr>
                <w:top w:val="none" w:sz="0" w:space="0" w:color="auto"/>
                <w:left w:val="none" w:sz="0" w:space="0" w:color="auto"/>
                <w:bottom w:val="none" w:sz="0" w:space="0" w:color="auto"/>
                <w:right w:val="none" w:sz="0" w:space="0" w:color="auto"/>
              </w:divBdr>
            </w:div>
            <w:div w:id="1628046802">
              <w:marLeft w:val="0"/>
              <w:marRight w:val="0"/>
              <w:marTop w:val="0"/>
              <w:marBottom w:val="0"/>
              <w:divBdr>
                <w:top w:val="none" w:sz="0" w:space="0" w:color="auto"/>
                <w:left w:val="none" w:sz="0" w:space="0" w:color="auto"/>
                <w:bottom w:val="none" w:sz="0" w:space="0" w:color="auto"/>
                <w:right w:val="none" w:sz="0" w:space="0" w:color="auto"/>
              </w:divBdr>
            </w:div>
            <w:div w:id="1277372774">
              <w:marLeft w:val="0"/>
              <w:marRight w:val="0"/>
              <w:marTop w:val="0"/>
              <w:marBottom w:val="0"/>
              <w:divBdr>
                <w:top w:val="none" w:sz="0" w:space="0" w:color="auto"/>
                <w:left w:val="none" w:sz="0" w:space="0" w:color="auto"/>
                <w:bottom w:val="none" w:sz="0" w:space="0" w:color="auto"/>
                <w:right w:val="none" w:sz="0" w:space="0" w:color="auto"/>
              </w:divBdr>
            </w:div>
            <w:div w:id="1757895163">
              <w:marLeft w:val="0"/>
              <w:marRight w:val="0"/>
              <w:marTop w:val="0"/>
              <w:marBottom w:val="0"/>
              <w:divBdr>
                <w:top w:val="none" w:sz="0" w:space="0" w:color="auto"/>
                <w:left w:val="none" w:sz="0" w:space="0" w:color="auto"/>
                <w:bottom w:val="none" w:sz="0" w:space="0" w:color="auto"/>
                <w:right w:val="none" w:sz="0" w:space="0" w:color="auto"/>
              </w:divBdr>
            </w:div>
            <w:div w:id="657028858">
              <w:marLeft w:val="0"/>
              <w:marRight w:val="0"/>
              <w:marTop w:val="0"/>
              <w:marBottom w:val="0"/>
              <w:divBdr>
                <w:top w:val="none" w:sz="0" w:space="0" w:color="auto"/>
                <w:left w:val="none" w:sz="0" w:space="0" w:color="auto"/>
                <w:bottom w:val="none" w:sz="0" w:space="0" w:color="auto"/>
                <w:right w:val="none" w:sz="0" w:space="0" w:color="auto"/>
              </w:divBdr>
            </w:div>
            <w:div w:id="1435906635">
              <w:marLeft w:val="0"/>
              <w:marRight w:val="0"/>
              <w:marTop w:val="0"/>
              <w:marBottom w:val="0"/>
              <w:divBdr>
                <w:top w:val="none" w:sz="0" w:space="0" w:color="auto"/>
                <w:left w:val="none" w:sz="0" w:space="0" w:color="auto"/>
                <w:bottom w:val="none" w:sz="0" w:space="0" w:color="auto"/>
                <w:right w:val="none" w:sz="0" w:space="0" w:color="auto"/>
              </w:divBdr>
            </w:div>
            <w:div w:id="795026470">
              <w:marLeft w:val="0"/>
              <w:marRight w:val="0"/>
              <w:marTop w:val="0"/>
              <w:marBottom w:val="0"/>
              <w:divBdr>
                <w:top w:val="none" w:sz="0" w:space="0" w:color="auto"/>
                <w:left w:val="none" w:sz="0" w:space="0" w:color="auto"/>
                <w:bottom w:val="none" w:sz="0" w:space="0" w:color="auto"/>
                <w:right w:val="none" w:sz="0" w:space="0" w:color="auto"/>
              </w:divBdr>
            </w:div>
            <w:div w:id="1565794385">
              <w:marLeft w:val="0"/>
              <w:marRight w:val="0"/>
              <w:marTop w:val="0"/>
              <w:marBottom w:val="0"/>
              <w:divBdr>
                <w:top w:val="none" w:sz="0" w:space="0" w:color="auto"/>
                <w:left w:val="none" w:sz="0" w:space="0" w:color="auto"/>
                <w:bottom w:val="none" w:sz="0" w:space="0" w:color="auto"/>
                <w:right w:val="none" w:sz="0" w:space="0" w:color="auto"/>
              </w:divBdr>
            </w:div>
            <w:div w:id="1175262812">
              <w:marLeft w:val="0"/>
              <w:marRight w:val="0"/>
              <w:marTop w:val="0"/>
              <w:marBottom w:val="0"/>
              <w:divBdr>
                <w:top w:val="none" w:sz="0" w:space="0" w:color="auto"/>
                <w:left w:val="none" w:sz="0" w:space="0" w:color="auto"/>
                <w:bottom w:val="none" w:sz="0" w:space="0" w:color="auto"/>
                <w:right w:val="none" w:sz="0" w:space="0" w:color="auto"/>
              </w:divBdr>
            </w:div>
            <w:div w:id="1452893256">
              <w:marLeft w:val="0"/>
              <w:marRight w:val="0"/>
              <w:marTop w:val="0"/>
              <w:marBottom w:val="0"/>
              <w:divBdr>
                <w:top w:val="none" w:sz="0" w:space="0" w:color="auto"/>
                <w:left w:val="none" w:sz="0" w:space="0" w:color="auto"/>
                <w:bottom w:val="none" w:sz="0" w:space="0" w:color="auto"/>
                <w:right w:val="none" w:sz="0" w:space="0" w:color="auto"/>
              </w:divBdr>
            </w:div>
            <w:div w:id="1750274569">
              <w:marLeft w:val="0"/>
              <w:marRight w:val="0"/>
              <w:marTop w:val="0"/>
              <w:marBottom w:val="0"/>
              <w:divBdr>
                <w:top w:val="none" w:sz="0" w:space="0" w:color="auto"/>
                <w:left w:val="none" w:sz="0" w:space="0" w:color="auto"/>
                <w:bottom w:val="none" w:sz="0" w:space="0" w:color="auto"/>
                <w:right w:val="none" w:sz="0" w:space="0" w:color="auto"/>
              </w:divBdr>
            </w:div>
            <w:div w:id="1812364680">
              <w:marLeft w:val="0"/>
              <w:marRight w:val="0"/>
              <w:marTop w:val="0"/>
              <w:marBottom w:val="0"/>
              <w:divBdr>
                <w:top w:val="none" w:sz="0" w:space="0" w:color="auto"/>
                <w:left w:val="none" w:sz="0" w:space="0" w:color="auto"/>
                <w:bottom w:val="none" w:sz="0" w:space="0" w:color="auto"/>
                <w:right w:val="none" w:sz="0" w:space="0" w:color="auto"/>
              </w:divBdr>
            </w:div>
            <w:div w:id="1883590134">
              <w:marLeft w:val="0"/>
              <w:marRight w:val="0"/>
              <w:marTop w:val="0"/>
              <w:marBottom w:val="0"/>
              <w:divBdr>
                <w:top w:val="none" w:sz="0" w:space="0" w:color="auto"/>
                <w:left w:val="none" w:sz="0" w:space="0" w:color="auto"/>
                <w:bottom w:val="none" w:sz="0" w:space="0" w:color="auto"/>
                <w:right w:val="none" w:sz="0" w:space="0" w:color="auto"/>
              </w:divBdr>
            </w:div>
            <w:div w:id="1361516111">
              <w:marLeft w:val="0"/>
              <w:marRight w:val="0"/>
              <w:marTop w:val="0"/>
              <w:marBottom w:val="0"/>
              <w:divBdr>
                <w:top w:val="none" w:sz="0" w:space="0" w:color="auto"/>
                <w:left w:val="none" w:sz="0" w:space="0" w:color="auto"/>
                <w:bottom w:val="none" w:sz="0" w:space="0" w:color="auto"/>
                <w:right w:val="none" w:sz="0" w:space="0" w:color="auto"/>
              </w:divBdr>
            </w:div>
          </w:divsChild>
        </w:div>
        <w:div w:id="1768192323">
          <w:marLeft w:val="0"/>
          <w:marRight w:val="0"/>
          <w:marTop w:val="0"/>
          <w:marBottom w:val="0"/>
          <w:divBdr>
            <w:top w:val="none" w:sz="0" w:space="0" w:color="auto"/>
            <w:left w:val="none" w:sz="0" w:space="0" w:color="auto"/>
            <w:bottom w:val="none" w:sz="0" w:space="0" w:color="auto"/>
            <w:right w:val="none" w:sz="0" w:space="0" w:color="auto"/>
          </w:divBdr>
          <w:divsChild>
            <w:div w:id="1394082668">
              <w:marLeft w:val="0"/>
              <w:marRight w:val="0"/>
              <w:marTop w:val="0"/>
              <w:marBottom w:val="0"/>
              <w:divBdr>
                <w:top w:val="none" w:sz="0" w:space="0" w:color="auto"/>
                <w:left w:val="none" w:sz="0" w:space="0" w:color="auto"/>
                <w:bottom w:val="none" w:sz="0" w:space="0" w:color="auto"/>
                <w:right w:val="none" w:sz="0" w:space="0" w:color="auto"/>
              </w:divBdr>
            </w:div>
            <w:div w:id="1637753790">
              <w:marLeft w:val="0"/>
              <w:marRight w:val="0"/>
              <w:marTop w:val="0"/>
              <w:marBottom w:val="0"/>
              <w:divBdr>
                <w:top w:val="none" w:sz="0" w:space="0" w:color="auto"/>
                <w:left w:val="none" w:sz="0" w:space="0" w:color="auto"/>
                <w:bottom w:val="none" w:sz="0" w:space="0" w:color="auto"/>
                <w:right w:val="none" w:sz="0" w:space="0" w:color="auto"/>
              </w:divBdr>
            </w:div>
            <w:div w:id="1038967717">
              <w:marLeft w:val="0"/>
              <w:marRight w:val="0"/>
              <w:marTop w:val="0"/>
              <w:marBottom w:val="0"/>
              <w:divBdr>
                <w:top w:val="none" w:sz="0" w:space="0" w:color="auto"/>
                <w:left w:val="none" w:sz="0" w:space="0" w:color="auto"/>
                <w:bottom w:val="none" w:sz="0" w:space="0" w:color="auto"/>
                <w:right w:val="none" w:sz="0" w:space="0" w:color="auto"/>
              </w:divBdr>
            </w:div>
            <w:div w:id="1575891207">
              <w:marLeft w:val="0"/>
              <w:marRight w:val="0"/>
              <w:marTop w:val="0"/>
              <w:marBottom w:val="0"/>
              <w:divBdr>
                <w:top w:val="none" w:sz="0" w:space="0" w:color="auto"/>
                <w:left w:val="none" w:sz="0" w:space="0" w:color="auto"/>
                <w:bottom w:val="none" w:sz="0" w:space="0" w:color="auto"/>
                <w:right w:val="none" w:sz="0" w:space="0" w:color="auto"/>
              </w:divBdr>
            </w:div>
            <w:div w:id="1792357897">
              <w:marLeft w:val="0"/>
              <w:marRight w:val="0"/>
              <w:marTop w:val="0"/>
              <w:marBottom w:val="0"/>
              <w:divBdr>
                <w:top w:val="none" w:sz="0" w:space="0" w:color="auto"/>
                <w:left w:val="none" w:sz="0" w:space="0" w:color="auto"/>
                <w:bottom w:val="none" w:sz="0" w:space="0" w:color="auto"/>
                <w:right w:val="none" w:sz="0" w:space="0" w:color="auto"/>
              </w:divBdr>
            </w:div>
            <w:div w:id="479427280">
              <w:marLeft w:val="0"/>
              <w:marRight w:val="0"/>
              <w:marTop w:val="0"/>
              <w:marBottom w:val="0"/>
              <w:divBdr>
                <w:top w:val="none" w:sz="0" w:space="0" w:color="auto"/>
                <w:left w:val="none" w:sz="0" w:space="0" w:color="auto"/>
                <w:bottom w:val="none" w:sz="0" w:space="0" w:color="auto"/>
                <w:right w:val="none" w:sz="0" w:space="0" w:color="auto"/>
              </w:divBdr>
            </w:div>
            <w:div w:id="78211377">
              <w:marLeft w:val="0"/>
              <w:marRight w:val="0"/>
              <w:marTop w:val="0"/>
              <w:marBottom w:val="0"/>
              <w:divBdr>
                <w:top w:val="none" w:sz="0" w:space="0" w:color="auto"/>
                <w:left w:val="none" w:sz="0" w:space="0" w:color="auto"/>
                <w:bottom w:val="none" w:sz="0" w:space="0" w:color="auto"/>
                <w:right w:val="none" w:sz="0" w:space="0" w:color="auto"/>
              </w:divBdr>
            </w:div>
            <w:div w:id="1287588905">
              <w:marLeft w:val="0"/>
              <w:marRight w:val="0"/>
              <w:marTop w:val="0"/>
              <w:marBottom w:val="0"/>
              <w:divBdr>
                <w:top w:val="none" w:sz="0" w:space="0" w:color="auto"/>
                <w:left w:val="none" w:sz="0" w:space="0" w:color="auto"/>
                <w:bottom w:val="none" w:sz="0" w:space="0" w:color="auto"/>
                <w:right w:val="none" w:sz="0" w:space="0" w:color="auto"/>
              </w:divBdr>
            </w:div>
            <w:div w:id="15233331">
              <w:marLeft w:val="0"/>
              <w:marRight w:val="0"/>
              <w:marTop w:val="0"/>
              <w:marBottom w:val="0"/>
              <w:divBdr>
                <w:top w:val="none" w:sz="0" w:space="0" w:color="auto"/>
                <w:left w:val="none" w:sz="0" w:space="0" w:color="auto"/>
                <w:bottom w:val="none" w:sz="0" w:space="0" w:color="auto"/>
                <w:right w:val="none" w:sz="0" w:space="0" w:color="auto"/>
              </w:divBdr>
            </w:div>
            <w:div w:id="1299915800">
              <w:marLeft w:val="0"/>
              <w:marRight w:val="0"/>
              <w:marTop w:val="0"/>
              <w:marBottom w:val="0"/>
              <w:divBdr>
                <w:top w:val="none" w:sz="0" w:space="0" w:color="auto"/>
                <w:left w:val="none" w:sz="0" w:space="0" w:color="auto"/>
                <w:bottom w:val="none" w:sz="0" w:space="0" w:color="auto"/>
                <w:right w:val="none" w:sz="0" w:space="0" w:color="auto"/>
              </w:divBdr>
            </w:div>
            <w:div w:id="922763573">
              <w:marLeft w:val="0"/>
              <w:marRight w:val="0"/>
              <w:marTop w:val="0"/>
              <w:marBottom w:val="0"/>
              <w:divBdr>
                <w:top w:val="none" w:sz="0" w:space="0" w:color="auto"/>
                <w:left w:val="none" w:sz="0" w:space="0" w:color="auto"/>
                <w:bottom w:val="none" w:sz="0" w:space="0" w:color="auto"/>
                <w:right w:val="none" w:sz="0" w:space="0" w:color="auto"/>
              </w:divBdr>
            </w:div>
            <w:div w:id="781461560">
              <w:marLeft w:val="0"/>
              <w:marRight w:val="0"/>
              <w:marTop w:val="0"/>
              <w:marBottom w:val="0"/>
              <w:divBdr>
                <w:top w:val="none" w:sz="0" w:space="0" w:color="auto"/>
                <w:left w:val="none" w:sz="0" w:space="0" w:color="auto"/>
                <w:bottom w:val="none" w:sz="0" w:space="0" w:color="auto"/>
                <w:right w:val="none" w:sz="0" w:space="0" w:color="auto"/>
              </w:divBdr>
            </w:div>
            <w:div w:id="2130854166">
              <w:marLeft w:val="0"/>
              <w:marRight w:val="0"/>
              <w:marTop w:val="0"/>
              <w:marBottom w:val="0"/>
              <w:divBdr>
                <w:top w:val="none" w:sz="0" w:space="0" w:color="auto"/>
                <w:left w:val="none" w:sz="0" w:space="0" w:color="auto"/>
                <w:bottom w:val="none" w:sz="0" w:space="0" w:color="auto"/>
                <w:right w:val="none" w:sz="0" w:space="0" w:color="auto"/>
              </w:divBdr>
            </w:div>
            <w:div w:id="502596577">
              <w:marLeft w:val="0"/>
              <w:marRight w:val="0"/>
              <w:marTop w:val="0"/>
              <w:marBottom w:val="0"/>
              <w:divBdr>
                <w:top w:val="none" w:sz="0" w:space="0" w:color="auto"/>
                <w:left w:val="none" w:sz="0" w:space="0" w:color="auto"/>
                <w:bottom w:val="none" w:sz="0" w:space="0" w:color="auto"/>
                <w:right w:val="none" w:sz="0" w:space="0" w:color="auto"/>
              </w:divBdr>
            </w:div>
            <w:div w:id="1773355683">
              <w:marLeft w:val="0"/>
              <w:marRight w:val="0"/>
              <w:marTop w:val="0"/>
              <w:marBottom w:val="0"/>
              <w:divBdr>
                <w:top w:val="none" w:sz="0" w:space="0" w:color="auto"/>
                <w:left w:val="none" w:sz="0" w:space="0" w:color="auto"/>
                <w:bottom w:val="none" w:sz="0" w:space="0" w:color="auto"/>
                <w:right w:val="none" w:sz="0" w:space="0" w:color="auto"/>
              </w:divBdr>
            </w:div>
            <w:div w:id="845287403">
              <w:marLeft w:val="0"/>
              <w:marRight w:val="0"/>
              <w:marTop w:val="0"/>
              <w:marBottom w:val="0"/>
              <w:divBdr>
                <w:top w:val="none" w:sz="0" w:space="0" w:color="auto"/>
                <w:left w:val="none" w:sz="0" w:space="0" w:color="auto"/>
                <w:bottom w:val="none" w:sz="0" w:space="0" w:color="auto"/>
                <w:right w:val="none" w:sz="0" w:space="0" w:color="auto"/>
              </w:divBdr>
            </w:div>
            <w:div w:id="827867397">
              <w:marLeft w:val="0"/>
              <w:marRight w:val="0"/>
              <w:marTop w:val="0"/>
              <w:marBottom w:val="0"/>
              <w:divBdr>
                <w:top w:val="none" w:sz="0" w:space="0" w:color="auto"/>
                <w:left w:val="none" w:sz="0" w:space="0" w:color="auto"/>
                <w:bottom w:val="none" w:sz="0" w:space="0" w:color="auto"/>
                <w:right w:val="none" w:sz="0" w:space="0" w:color="auto"/>
              </w:divBdr>
            </w:div>
            <w:div w:id="1221134805">
              <w:marLeft w:val="0"/>
              <w:marRight w:val="0"/>
              <w:marTop w:val="0"/>
              <w:marBottom w:val="0"/>
              <w:divBdr>
                <w:top w:val="none" w:sz="0" w:space="0" w:color="auto"/>
                <w:left w:val="none" w:sz="0" w:space="0" w:color="auto"/>
                <w:bottom w:val="none" w:sz="0" w:space="0" w:color="auto"/>
                <w:right w:val="none" w:sz="0" w:space="0" w:color="auto"/>
              </w:divBdr>
            </w:div>
            <w:div w:id="1158960684">
              <w:marLeft w:val="0"/>
              <w:marRight w:val="0"/>
              <w:marTop w:val="0"/>
              <w:marBottom w:val="0"/>
              <w:divBdr>
                <w:top w:val="none" w:sz="0" w:space="0" w:color="auto"/>
                <w:left w:val="none" w:sz="0" w:space="0" w:color="auto"/>
                <w:bottom w:val="none" w:sz="0" w:space="0" w:color="auto"/>
                <w:right w:val="none" w:sz="0" w:space="0" w:color="auto"/>
              </w:divBdr>
            </w:div>
            <w:div w:id="515965167">
              <w:marLeft w:val="0"/>
              <w:marRight w:val="0"/>
              <w:marTop w:val="0"/>
              <w:marBottom w:val="0"/>
              <w:divBdr>
                <w:top w:val="none" w:sz="0" w:space="0" w:color="auto"/>
                <w:left w:val="none" w:sz="0" w:space="0" w:color="auto"/>
                <w:bottom w:val="none" w:sz="0" w:space="0" w:color="auto"/>
                <w:right w:val="none" w:sz="0" w:space="0" w:color="auto"/>
              </w:divBdr>
            </w:div>
          </w:divsChild>
        </w:div>
        <w:div w:id="121076557">
          <w:marLeft w:val="0"/>
          <w:marRight w:val="0"/>
          <w:marTop w:val="0"/>
          <w:marBottom w:val="0"/>
          <w:divBdr>
            <w:top w:val="none" w:sz="0" w:space="0" w:color="auto"/>
            <w:left w:val="none" w:sz="0" w:space="0" w:color="auto"/>
            <w:bottom w:val="none" w:sz="0" w:space="0" w:color="auto"/>
            <w:right w:val="none" w:sz="0" w:space="0" w:color="auto"/>
          </w:divBdr>
          <w:divsChild>
            <w:div w:id="71515744">
              <w:marLeft w:val="0"/>
              <w:marRight w:val="0"/>
              <w:marTop w:val="0"/>
              <w:marBottom w:val="0"/>
              <w:divBdr>
                <w:top w:val="none" w:sz="0" w:space="0" w:color="auto"/>
                <w:left w:val="none" w:sz="0" w:space="0" w:color="auto"/>
                <w:bottom w:val="none" w:sz="0" w:space="0" w:color="auto"/>
                <w:right w:val="none" w:sz="0" w:space="0" w:color="auto"/>
              </w:divBdr>
            </w:div>
            <w:div w:id="1914267709">
              <w:marLeft w:val="0"/>
              <w:marRight w:val="0"/>
              <w:marTop w:val="0"/>
              <w:marBottom w:val="0"/>
              <w:divBdr>
                <w:top w:val="none" w:sz="0" w:space="0" w:color="auto"/>
                <w:left w:val="none" w:sz="0" w:space="0" w:color="auto"/>
                <w:bottom w:val="none" w:sz="0" w:space="0" w:color="auto"/>
                <w:right w:val="none" w:sz="0" w:space="0" w:color="auto"/>
              </w:divBdr>
            </w:div>
            <w:div w:id="317926035">
              <w:marLeft w:val="0"/>
              <w:marRight w:val="0"/>
              <w:marTop w:val="0"/>
              <w:marBottom w:val="0"/>
              <w:divBdr>
                <w:top w:val="none" w:sz="0" w:space="0" w:color="auto"/>
                <w:left w:val="none" w:sz="0" w:space="0" w:color="auto"/>
                <w:bottom w:val="none" w:sz="0" w:space="0" w:color="auto"/>
                <w:right w:val="none" w:sz="0" w:space="0" w:color="auto"/>
              </w:divBdr>
            </w:div>
            <w:div w:id="185973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980278">
      <w:bodyDiv w:val="1"/>
      <w:marLeft w:val="0"/>
      <w:marRight w:val="0"/>
      <w:marTop w:val="0"/>
      <w:marBottom w:val="0"/>
      <w:divBdr>
        <w:top w:val="none" w:sz="0" w:space="0" w:color="auto"/>
        <w:left w:val="none" w:sz="0" w:space="0" w:color="auto"/>
        <w:bottom w:val="none" w:sz="0" w:space="0" w:color="auto"/>
        <w:right w:val="none" w:sz="0" w:space="0" w:color="auto"/>
      </w:divBdr>
      <w:divsChild>
        <w:div w:id="1672558144">
          <w:marLeft w:val="0"/>
          <w:marRight w:val="0"/>
          <w:marTop w:val="0"/>
          <w:marBottom w:val="0"/>
          <w:divBdr>
            <w:top w:val="none" w:sz="0" w:space="0" w:color="auto"/>
            <w:left w:val="none" w:sz="0" w:space="0" w:color="auto"/>
            <w:bottom w:val="none" w:sz="0" w:space="0" w:color="auto"/>
            <w:right w:val="none" w:sz="0" w:space="0" w:color="auto"/>
          </w:divBdr>
          <w:divsChild>
            <w:div w:id="120730840">
              <w:marLeft w:val="0"/>
              <w:marRight w:val="0"/>
              <w:marTop w:val="0"/>
              <w:marBottom w:val="0"/>
              <w:divBdr>
                <w:top w:val="none" w:sz="0" w:space="0" w:color="auto"/>
                <w:left w:val="none" w:sz="0" w:space="0" w:color="auto"/>
                <w:bottom w:val="none" w:sz="0" w:space="0" w:color="auto"/>
                <w:right w:val="none" w:sz="0" w:space="0" w:color="auto"/>
              </w:divBdr>
            </w:div>
            <w:div w:id="1693653746">
              <w:marLeft w:val="0"/>
              <w:marRight w:val="0"/>
              <w:marTop w:val="0"/>
              <w:marBottom w:val="0"/>
              <w:divBdr>
                <w:top w:val="none" w:sz="0" w:space="0" w:color="auto"/>
                <w:left w:val="none" w:sz="0" w:space="0" w:color="auto"/>
                <w:bottom w:val="none" w:sz="0" w:space="0" w:color="auto"/>
                <w:right w:val="none" w:sz="0" w:space="0" w:color="auto"/>
              </w:divBdr>
            </w:div>
            <w:div w:id="737243694">
              <w:marLeft w:val="0"/>
              <w:marRight w:val="0"/>
              <w:marTop w:val="0"/>
              <w:marBottom w:val="0"/>
              <w:divBdr>
                <w:top w:val="none" w:sz="0" w:space="0" w:color="auto"/>
                <w:left w:val="none" w:sz="0" w:space="0" w:color="auto"/>
                <w:bottom w:val="none" w:sz="0" w:space="0" w:color="auto"/>
                <w:right w:val="none" w:sz="0" w:space="0" w:color="auto"/>
              </w:divBdr>
            </w:div>
            <w:div w:id="1262953373">
              <w:marLeft w:val="0"/>
              <w:marRight w:val="0"/>
              <w:marTop w:val="0"/>
              <w:marBottom w:val="0"/>
              <w:divBdr>
                <w:top w:val="none" w:sz="0" w:space="0" w:color="auto"/>
                <w:left w:val="none" w:sz="0" w:space="0" w:color="auto"/>
                <w:bottom w:val="none" w:sz="0" w:space="0" w:color="auto"/>
                <w:right w:val="none" w:sz="0" w:space="0" w:color="auto"/>
              </w:divBdr>
            </w:div>
            <w:div w:id="843009064">
              <w:marLeft w:val="0"/>
              <w:marRight w:val="0"/>
              <w:marTop w:val="0"/>
              <w:marBottom w:val="0"/>
              <w:divBdr>
                <w:top w:val="none" w:sz="0" w:space="0" w:color="auto"/>
                <w:left w:val="none" w:sz="0" w:space="0" w:color="auto"/>
                <w:bottom w:val="none" w:sz="0" w:space="0" w:color="auto"/>
                <w:right w:val="none" w:sz="0" w:space="0" w:color="auto"/>
              </w:divBdr>
            </w:div>
            <w:div w:id="1662125210">
              <w:marLeft w:val="0"/>
              <w:marRight w:val="0"/>
              <w:marTop w:val="0"/>
              <w:marBottom w:val="0"/>
              <w:divBdr>
                <w:top w:val="none" w:sz="0" w:space="0" w:color="auto"/>
                <w:left w:val="none" w:sz="0" w:space="0" w:color="auto"/>
                <w:bottom w:val="none" w:sz="0" w:space="0" w:color="auto"/>
                <w:right w:val="none" w:sz="0" w:space="0" w:color="auto"/>
              </w:divBdr>
            </w:div>
            <w:div w:id="1459568949">
              <w:marLeft w:val="0"/>
              <w:marRight w:val="0"/>
              <w:marTop w:val="0"/>
              <w:marBottom w:val="0"/>
              <w:divBdr>
                <w:top w:val="none" w:sz="0" w:space="0" w:color="auto"/>
                <w:left w:val="none" w:sz="0" w:space="0" w:color="auto"/>
                <w:bottom w:val="none" w:sz="0" w:space="0" w:color="auto"/>
                <w:right w:val="none" w:sz="0" w:space="0" w:color="auto"/>
              </w:divBdr>
            </w:div>
            <w:div w:id="319231528">
              <w:marLeft w:val="0"/>
              <w:marRight w:val="0"/>
              <w:marTop w:val="0"/>
              <w:marBottom w:val="0"/>
              <w:divBdr>
                <w:top w:val="none" w:sz="0" w:space="0" w:color="auto"/>
                <w:left w:val="none" w:sz="0" w:space="0" w:color="auto"/>
                <w:bottom w:val="none" w:sz="0" w:space="0" w:color="auto"/>
                <w:right w:val="none" w:sz="0" w:space="0" w:color="auto"/>
              </w:divBdr>
            </w:div>
            <w:div w:id="215430812">
              <w:marLeft w:val="0"/>
              <w:marRight w:val="0"/>
              <w:marTop w:val="0"/>
              <w:marBottom w:val="0"/>
              <w:divBdr>
                <w:top w:val="none" w:sz="0" w:space="0" w:color="auto"/>
                <w:left w:val="none" w:sz="0" w:space="0" w:color="auto"/>
                <w:bottom w:val="none" w:sz="0" w:space="0" w:color="auto"/>
                <w:right w:val="none" w:sz="0" w:space="0" w:color="auto"/>
              </w:divBdr>
            </w:div>
            <w:div w:id="361176081">
              <w:marLeft w:val="0"/>
              <w:marRight w:val="0"/>
              <w:marTop w:val="0"/>
              <w:marBottom w:val="0"/>
              <w:divBdr>
                <w:top w:val="none" w:sz="0" w:space="0" w:color="auto"/>
                <w:left w:val="none" w:sz="0" w:space="0" w:color="auto"/>
                <w:bottom w:val="none" w:sz="0" w:space="0" w:color="auto"/>
                <w:right w:val="none" w:sz="0" w:space="0" w:color="auto"/>
              </w:divBdr>
            </w:div>
            <w:div w:id="688608885">
              <w:marLeft w:val="0"/>
              <w:marRight w:val="0"/>
              <w:marTop w:val="0"/>
              <w:marBottom w:val="0"/>
              <w:divBdr>
                <w:top w:val="none" w:sz="0" w:space="0" w:color="auto"/>
                <w:left w:val="none" w:sz="0" w:space="0" w:color="auto"/>
                <w:bottom w:val="none" w:sz="0" w:space="0" w:color="auto"/>
                <w:right w:val="none" w:sz="0" w:space="0" w:color="auto"/>
              </w:divBdr>
            </w:div>
            <w:div w:id="1259289132">
              <w:marLeft w:val="0"/>
              <w:marRight w:val="0"/>
              <w:marTop w:val="0"/>
              <w:marBottom w:val="0"/>
              <w:divBdr>
                <w:top w:val="none" w:sz="0" w:space="0" w:color="auto"/>
                <w:left w:val="none" w:sz="0" w:space="0" w:color="auto"/>
                <w:bottom w:val="none" w:sz="0" w:space="0" w:color="auto"/>
                <w:right w:val="none" w:sz="0" w:space="0" w:color="auto"/>
              </w:divBdr>
            </w:div>
            <w:div w:id="1311981181">
              <w:marLeft w:val="0"/>
              <w:marRight w:val="0"/>
              <w:marTop w:val="0"/>
              <w:marBottom w:val="0"/>
              <w:divBdr>
                <w:top w:val="none" w:sz="0" w:space="0" w:color="auto"/>
                <w:left w:val="none" w:sz="0" w:space="0" w:color="auto"/>
                <w:bottom w:val="none" w:sz="0" w:space="0" w:color="auto"/>
                <w:right w:val="none" w:sz="0" w:space="0" w:color="auto"/>
              </w:divBdr>
            </w:div>
            <w:div w:id="340592434">
              <w:marLeft w:val="0"/>
              <w:marRight w:val="0"/>
              <w:marTop w:val="0"/>
              <w:marBottom w:val="0"/>
              <w:divBdr>
                <w:top w:val="none" w:sz="0" w:space="0" w:color="auto"/>
                <w:left w:val="none" w:sz="0" w:space="0" w:color="auto"/>
                <w:bottom w:val="none" w:sz="0" w:space="0" w:color="auto"/>
                <w:right w:val="none" w:sz="0" w:space="0" w:color="auto"/>
              </w:divBdr>
            </w:div>
            <w:div w:id="65109944">
              <w:marLeft w:val="0"/>
              <w:marRight w:val="0"/>
              <w:marTop w:val="0"/>
              <w:marBottom w:val="0"/>
              <w:divBdr>
                <w:top w:val="none" w:sz="0" w:space="0" w:color="auto"/>
                <w:left w:val="none" w:sz="0" w:space="0" w:color="auto"/>
                <w:bottom w:val="none" w:sz="0" w:space="0" w:color="auto"/>
                <w:right w:val="none" w:sz="0" w:space="0" w:color="auto"/>
              </w:divBdr>
            </w:div>
          </w:divsChild>
        </w:div>
        <w:div w:id="711346594">
          <w:marLeft w:val="0"/>
          <w:marRight w:val="0"/>
          <w:marTop w:val="0"/>
          <w:marBottom w:val="0"/>
          <w:divBdr>
            <w:top w:val="none" w:sz="0" w:space="0" w:color="auto"/>
            <w:left w:val="none" w:sz="0" w:space="0" w:color="auto"/>
            <w:bottom w:val="none" w:sz="0" w:space="0" w:color="auto"/>
            <w:right w:val="none" w:sz="0" w:space="0" w:color="auto"/>
          </w:divBdr>
          <w:divsChild>
            <w:div w:id="595795625">
              <w:marLeft w:val="0"/>
              <w:marRight w:val="0"/>
              <w:marTop w:val="0"/>
              <w:marBottom w:val="0"/>
              <w:divBdr>
                <w:top w:val="none" w:sz="0" w:space="0" w:color="auto"/>
                <w:left w:val="none" w:sz="0" w:space="0" w:color="auto"/>
                <w:bottom w:val="none" w:sz="0" w:space="0" w:color="auto"/>
                <w:right w:val="none" w:sz="0" w:space="0" w:color="auto"/>
              </w:divBdr>
            </w:div>
            <w:div w:id="254167943">
              <w:marLeft w:val="0"/>
              <w:marRight w:val="0"/>
              <w:marTop w:val="0"/>
              <w:marBottom w:val="0"/>
              <w:divBdr>
                <w:top w:val="none" w:sz="0" w:space="0" w:color="auto"/>
                <w:left w:val="none" w:sz="0" w:space="0" w:color="auto"/>
                <w:bottom w:val="none" w:sz="0" w:space="0" w:color="auto"/>
                <w:right w:val="none" w:sz="0" w:space="0" w:color="auto"/>
              </w:divBdr>
            </w:div>
            <w:div w:id="646012112">
              <w:marLeft w:val="0"/>
              <w:marRight w:val="0"/>
              <w:marTop w:val="0"/>
              <w:marBottom w:val="0"/>
              <w:divBdr>
                <w:top w:val="none" w:sz="0" w:space="0" w:color="auto"/>
                <w:left w:val="none" w:sz="0" w:space="0" w:color="auto"/>
                <w:bottom w:val="none" w:sz="0" w:space="0" w:color="auto"/>
                <w:right w:val="none" w:sz="0" w:space="0" w:color="auto"/>
              </w:divBdr>
            </w:div>
            <w:div w:id="126358435">
              <w:marLeft w:val="0"/>
              <w:marRight w:val="0"/>
              <w:marTop w:val="0"/>
              <w:marBottom w:val="0"/>
              <w:divBdr>
                <w:top w:val="none" w:sz="0" w:space="0" w:color="auto"/>
                <w:left w:val="none" w:sz="0" w:space="0" w:color="auto"/>
                <w:bottom w:val="none" w:sz="0" w:space="0" w:color="auto"/>
                <w:right w:val="none" w:sz="0" w:space="0" w:color="auto"/>
              </w:divBdr>
            </w:div>
            <w:div w:id="1857571709">
              <w:marLeft w:val="0"/>
              <w:marRight w:val="0"/>
              <w:marTop w:val="0"/>
              <w:marBottom w:val="0"/>
              <w:divBdr>
                <w:top w:val="none" w:sz="0" w:space="0" w:color="auto"/>
                <w:left w:val="none" w:sz="0" w:space="0" w:color="auto"/>
                <w:bottom w:val="none" w:sz="0" w:space="0" w:color="auto"/>
                <w:right w:val="none" w:sz="0" w:space="0" w:color="auto"/>
              </w:divBdr>
            </w:div>
            <w:div w:id="1193692099">
              <w:marLeft w:val="0"/>
              <w:marRight w:val="0"/>
              <w:marTop w:val="0"/>
              <w:marBottom w:val="0"/>
              <w:divBdr>
                <w:top w:val="none" w:sz="0" w:space="0" w:color="auto"/>
                <w:left w:val="none" w:sz="0" w:space="0" w:color="auto"/>
                <w:bottom w:val="none" w:sz="0" w:space="0" w:color="auto"/>
                <w:right w:val="none" w:sz="0" w:space="0" w:color="auto"/>
              </w:divBdr>
            </w:div>
            <w:div w:id="1291404149">
              <w:marLeft w:val="0"/>
              <w:marRight w:val="0"/>
              <w:marTop w:val="0"/>
              <w:marBottom w:val="0"/>
              <w:divBdr>
                <w:top w:val="none" w:sz="0" w:space="0" w:color="auto"/>
                <w:left w:val="none" w:sz="0" w:space="0" w:color="auto"/>
                <w:bottom w:val="none" w:sz="0" w:space="0" w:color="auto"/>
                <w:right w:val="none" w:sz="0" w:space="0" w:color="auto"/>
              </w:divBdr>
            </w:div>
            <w:div w:id="295333562">
              <w:marLeft w:val="0"/>
              <w:marRight w:val="0"/>
              <w:marTop w:val="0"/>
              <w:marBottom w:val="0"/>
              <w:divBdr>
                <w:top w:val="none" w:sz="0" w:space="0" w:color="auto"/>
                <w:left w:val="none" w:sz="0" w:space="0" w:color="auto"/>
                <w:bottom w:val="none" w:sz="0" w:space="0" w:color="auto"/>
                <w:right w:val="none" w:sz="0" w:space="0" w:color="auto"/>
              </w:divBdr>
            </w:div>
            <w:div w:id="279385142">
              <w:marLeft w:val="0"/>
              <w:marRight w:val="0"/>
              <w:marTop w:val="0"/>
              <w:marBottom w:val="0"/>
              <w:divBdr>
                <w:top w:val="none" w:sz="0" w:space="0" w:color="auto"/>
                <w:left w:val="none" w:sz="0" w:space="0" w:color="auto"/>
                <w:bottom w:val="none" w:sz="0" w:space="0" w:color="auto"/>
                <w:right w:val="none" w:sz="0" w:space="0" w:color="auto"/>
              </w:divBdr>
            </w:div>
            <w:div w:id="1926306306">
              <w:marLeft w:val="0"/>
              <w:marRight w:val="0"/>
              <w:marTop w:val="0"/>
              <w:marBottom w:val="0"/>
              <w:divBdr>
                <w:top w:val="none" w:sz="0" w:space="0" w:color="auto"/>
                <w:left w:val="none" w:sz="0" w:space="0" w:color="auto"/>
                <w:bottom w:val="none" w:sz="0" w:space="0" w:color="auto"/>
                <w:right w:val="none" w:sz="0" w:space="0" w:color="auto"/>
              </w:divBdr>
            </w:div>
            <w:div w:id="728261724">
              <w:marLeft w:val="0"/>
              <w:marRight w:val="0"/>
              <w:marTop w:val="0"/>
              <w:marBottom w:val="0"/>
              <w:divBdr>
                <w:top w:val="none" w:sz="0" w:space="0" w:color="auto"/>
                <w:left w:val="none" w:sz="0" w:space="0" w:color="auto"/>
                <w:bottom w:val="none" w:sz="0" w:space="0" w:color="auto"/>
                <w:right w:val="none" w:sz="0" w:space="0" w:color="auto"/>
              </w:divBdr>
            </w:div>
            <w:div w:id="843322514">
              <w:marLeft w:val="0"/>
              <w:marRight w:val="0"/>
              <w:marTop w:val="0"/>
              <w:marBottom w:val="0"/>
              <w:divBdr>
                <w:top w:val="none" w:sz="0" w:space="0" w:color="auto"/>
                <w:left w:val="none" w:sz="0" w:space="0" w:color="auto"/>
                <w:bottom w:val="none" w:sz="0" w:space="0" w:color="auto"/>
                <w:right w:val="none" w:sz="0" w:space="0" w:color="auto"/>
              </w:divBdr>
            </w:div>
            <w:div w:id="1661350693">
              <w:marLeft w:val="0"/>
              <w:marRight w:val="0"/>
              <w:marTop w:val="0"/>
              <w:marBottom w:val="0"/>
              <w:divBdr>
                <w:top w:val="none" w:sz="0" w:space="0" w:color="auto"/>
                <w:left w:val="none" w:sz="0" w:space="0" w:color="auto"/>
                <w:bottom w:val="none" w:sz="0" w:space="0" w:color="auto"/>
                <w:right w:val="none" w:sz="0" w:space="0" w:color="auto"/>
              </w:divBdr>
            </w:div>
            <w:div w:id="674108722">
              <w:marLeft w:val="0"/>
              <w:marRight w:val="0"/>
              <w:marTop w:val="0"/>
              <w:marBottom w:val="0"/>
              <w:divBdr>
                <w:top w:val="none" w:sz="0" w:space="0" w:color="auto"/>
                <w:left w:val="none" w:sz="0" w:space="0" w:color="auto"/>
                <w:bottom w:val="none" w:sz="0" w:space="0" w:color="auto"/>
                <w:right w:val="none" w:sz="0" w:space="0" w:color="auto"/>
              </w:divBdr>
            </w:div>
            <w:div w:id="1790467099">
              <w:marLeft w:val="0"/>
              <w:marRight w:val="0"/>
              <w:marTop w:val="0"/>
              <w:marBottom w:val="0"/>
              <w:divBdr>
                <w:top w:val="none" w:sz="0" w:space="0" w:color="auto"/>
                <w:left w:val="none" w:sz="0" w:space="0" w:color="auto"/>
                <w:bottom w:val="none" w:sz="0" w:space="0" w:color="auto"/>
                <w:right w:val="none" w:sz="0" w:space="0" w:color="auto"/>
              </w:divBdr>
            </w:div>
            <w:div w:id="591860163">
              <w:marLeft w:val="0"/>
              <w:marRight w:val="0"/>
              <w:marTop w:val="0"/>
              <w:marBottom w:val="0"/>
              <w:divBdr>
                <w:top w:val="none" w:sz="0" w:space="0" w:color="auto"/>
                <w:left w:val="none" w:sz="0" w:space="0" w:color="auto"/>
                <w:bottom w:val="none" w:sz="0" w:space="0" w:color="auto"/>
                <w:right w:val="none" w:sz="0" w:space="0" w:color="auto"/>
              </w:divBdr>
            </w:div>
            <w:div w:id="87623206">
              <w:marLeft w:val="0"/>
              <w:marRight w:val="0"/>
              <w:marTop w:val="0"/>
              <w:marBottom w:val="0"/>
              <w:divBdr>
                <w:top w:val="none" w:sz="0" w:space="0" w:color="auto"/>
                <w:left w:val="none" w:sz="0" w:space="0" w:color="auto"/>
                <w:bottom w:val="none" w:sz="0" w:space="0" w:color="auto"/>
                <w:right w:val="none" w:sz="0" w:space="0" w:color="auto"/>
              </w:divBdr>
            </w:div>
            <w:div w:id="1302075612">
              <w:marLeft w:val="0"/>
              <w:marRight w:val="0"/>
              <w:marTop w:val="0"/>
              <w:marBottom w:val="0"/>
              <w:divBdr>
                <w:top w:val="none" w:sz="0" w:space="0" w:color="auto"/>
                <w:left w:val="none" w:sz="0" w:space="0" w:color="auto"/>
                <w:bottom w:val="none" w:sz="0" w:space="0" w:color="auto"/>
                <w:right w:val="none" w:sz="0" w:space="0" w:color="auto"/>
              </w:divBdr>
            </w:div>
            <w:div w:id="1615821456">
              <w:marLeft w:val="0"/>
              <w:marRight w:val="0"/>
              <w:marTop w:val="0"/>
              <w:marBottom w:val="0"/>
              <w:divBdr>
                <w:top w:val="none" w:sz="0" w:space="0" w:color="auto"/>
                <w:left w:val="none" w:sz="0" w:space="0" w:color="auto"/>
                <w:bottom w:val="none" w:sz="0" w:space="0" w:color="auto"/>
                <w:right w:val="none" w:sz="0" w:space="0" w:color="auto"/>
              </w:divBdr>
            </w:div>
            <w:div w:id="508567619">
              <w:marLeft w:val="0"/>
              <w:marRight w:val="0"/>
              <w:marTop w:val="0"/>
              <w:marBottom w:val="0"/>
              <w:divBdr>
                <w:top w:val="none" w:sz="0" w:space="0" w:color="auto"/>
                <w:left w:val="none" w:sz="0" w:space="0" w:color="auto"/>
                <w:bottom w:val="none" w:sz="0" w:space="0" w:color="auto"/>
                <w:right w:val="none" w:sz="0" w:space="0" w:color="auto"/>
              </w:divBdr>
            </w:div>
          </w:divsChild>
        </w:div>
        <w:div w:id="638192812">
          <w:marLeft w:val="0"/>
          <w:marRight w:val="0"/>
          <w:marTop w:val="0"/>
          <w:marBottom w:val="0"/>
          <w:divBdr>
            <w:top w:val="none" w:sz="0" w:space="0" w:color="auto"/>
            <w:left w:val="none" w:sz="0" w:space="0" w:color="auto"/>
            <w:bottom w:val="none" w:sz="0" w:space="0" w:color="auto"/>
            <w:right w:val="none" w:sz="0" w:space="0" w:color="auto"/>
          </w:divBdr>
          <w:divsChild>
            <w:div w:id="1230965273">
              <w:marLeft w:val="0"/>
              <w:marRight w:val="0"/>
              <w:marTop w:val="0"/>
              <w:marBottom w:val="0"/>
              <w:divBdr>
                <w:top w:val="none" w:sz="0" w:space="0" w:color="auto"/>
                <w:left w:val="none" w:sz="0" w:space="0" w:color="auto"/>
                <w:bottom w:val="none" w:sz="0" w:space="0" w:color="auto"/>
                <w:right w:val="none" w:sz="0" w:space="0" w:color="auto"/>
              </w:divBdr>
            </w:div>
            <w:div w:id="129175247">
              <w:marLeft w:val="0"/>
              <w:marRight w:val="0"/>
              <w:marTop w:val="0"/>
              <w:marBottom w:val="0"/>
              <w:divBdr>
                <w:top w:val="none" w:sz="0" w:space="0" w:color="auto"/>
                <w:left w:val="none" w:sz="0" w:space="0" w:color="auto"/>
                <w:bottom w:val="none" w:sz="0" w:space="0" w:color="auto"/>
                <w:right w:val="none" w:sz="0" w:space="0" w:color="auto"/>
              </w:divBdr>
            </w:div>
            <w:div w:id="420686111">
              <w:marLeft w:val="0"/>
              <w:marRight w:val="0"/>
              <w:marTop w:val="0"/>
              <w:marBottom w:val="0"/>
              <w:divBdr>
                <w:top w:val="none" w:sz="0" w:space="0" w:color="auto"/>
                <w:left w:val="none" w:sz="0" w:space="0" w:color="auto"/>
                <w:bottom w:val="none" w:sz="0" w:space="0" w:color="auto"/>
                <w:right w:val="none" w:sz="0" w:space="0" w:color="auto"/>
              </w:divBdr>
            </w:div>
            <w:div w:id="1799029307">
              <w:marLeft w:val="0"/>
              <w:marRight w:val="0"/>
              <w:marTop w:val="0"/>
              <w:marBottom w:val="0"/>
              <w:divBdr>
                <w:top w:val="none" w:sz="0" w:space="0" w:color="auto"/>
                <w:left w:val="none" w:sz="0" w:space="0" w:color="auto"/>
                <w:bottom w:val="none" w:sz="0" w:space="0" w:color="auto"/>
                <w:right w:val="none" w:sz="0" w:space="0" w:color="auto"/>
              </w:divBdr>
            </w:div>
            <w:div w:id="492337500">
              <w:marLeft w:val="0"/>
              <w:marRight w:val="0"/>
              <w:marTop w:val="0"/>
              <w:marBottom w:val="0"/>
              <w:divBdr>
                <w:top w:val="none" w:sz="0" w:space="0" w:color="auto"/>
                <w:left w:val="none" w:sz="0" w:space="0" w:color="auto"/>
                <w:bottom w:val="none" w:sz="0" w:space="0" w:color="auto"/>
                <w:right w:val="none" w:sz="0" w:space="0" w:color="auto"/>
              </w:divBdr>
            </w:div>
            <w:div w:id="1752506339">
              <w:marLeft w:val="0"/>
              <w:marRight w:val="0"/>
              <w:marTop w:val="0"/>
              <w:marBottom w:val="0"/>
              <w:divBdr>
                <w:top w:val="none" w:sz="0" w:space="0" w:color="auto"/>
                <w:left w:val="none" w:sz="0" w:space="0" w:color="auto"/>
                <w:bottom w:val="none" w:sz="0" w:space="0" w:color="auto"/>
                <w:right w:val="none" w:sz="0" w:space="0" w:color="auto"/>
              </w:divBdr>
            </w:div>
            <w:div w:id="1449423230">
              <w:marLeft w:val="0"/>
              <w:marRight w:val="0"/>
              <w:marTop w:val="0"/>
              <w:marBottom w:val="0"/>
              <w:divBdr>
                <w:top w:val="none" w:sz="0" w:space="0" w:color="auto"/>
                <w:left w:val="none" w:sz="0" w:space="0" w:color="auto"/>
                <w:bottom w:val="none" w:sz="0" w:space="0" w:color="auto"/>
                <w:right w:val="none" w:sz="0" w:space="0" w:color="auto"/>
              </w:divBdr>
            </w:div>
            <w:div w:id="511382526">
              <w:marLeft w:val="0"/>
              <w:marRight w:val="0"/>
              <w:marTop w:val="0"/>
              <w:marBottom w:val="0"/>
              <w:divBdr>
                <w:top w:val="none" w:sz="0" w:space="0" w:color="auto"/>
                <w:left w:val="none" w:sz="0" w:space="0" w:color="auto"/>
                <w:bottom w:val="none" w:sz="0" w:space="0" w:color="auto"/>
                <w:right w:val="none" w:sz="0" w:space="0" w:color="auto"/>
              </w:divBdr>
            </w:div>
            <w:div w:id="962880757">
              <w:marLeft w:val="0"/>
              <w:marRight w:val="0"/>
              <w:marTop w:val="0"/>
              <w:marBottom w:val="0"/>
              <w:divBdr>
                <w:top w:val="none" w:sz="0" w:space="0" w:color="auto"/>
                <w:left w:val="none" w:sz="0" w:space="0" w:color="auto"/>
                <w:bottom w:val="none" w:sz="0" w:space="0" w:color="auto"/>
                <w:right w:val="none" w:sz="0" w:space="0" w:color="auto"/>
              </w:divBdr>
            </w:div>
            <w:div w:id="801389516">
              <w:marLeft w:val="0"/>
              <w:marRight w:val="0"/>
              <w:marTop w:val="0"/>
              <w:marBottom w:val="0"/>
              <w:divBdr>
                <w:top w:val="none" w:sz="0" w:space="0" w:color="auto"/>
                <w:left w:val="none" w:sz="0" w:space="0" w:color="auto"/>
                <w:bottom w:val="none" w:sz="0" w:space="0" w:color="auto"/>
                <w:right w:val="none" w:sz="0" w:space="0" w:color="auto"/>
              </w:divBdr>
            </w:div>
            <w:div w:id="678042549">
              <w:marLeft w:val="0"/>
              <w:marRight w:val="0"/>
              <w:marTop w:val="0"/>
              <w:marBottom w:val="0"/>
              <w:divBdr>
                <w:top w:val="none" w:sz="0" w:space="0" w:color="auto"/>
                <w:left w:val="none" w:sz="0" w:space="0" w:color="auto"/>
                <w:bottom w:val="none" w:sz="0" w:space="0" w:color="auto"/>
                <w:right w:val="none" w:sz="0" w:space="0" w:color="auto"/>
              </w:divBdr>
            </w:div>
            <w:div w:id="158694845">
              <w:marLeft w:val="0"/>
              <w:marRight w:val="0"/>
              <w:marTop w:val="0"/>
              <w:marBottom w:val="0"/>
              <w:divBdr>
                <w:top w:val="none" w:sz="0" w:space="0" w:color="auto"/>
                <w:left w:val="none" w:sz="0" w:space="0" w:color="auto"/>
                <w:bottom w:val="none" w:sz="0" w:space="0" w:color="auto"/>
                <w:right w:val="none" w:sz="0" w:space="0" w:color="auto"/>
              </w:divBdr>
            </w:div>
            <w:div w:id="1663779130">
              <w:marLeft w:val="0"/>
              <w:marRight w:val="0"/>
              <w:marTop w:val="0"/>
              <w:marBottom w:val="0"/>
              <w:divBdr>
                <w:top w:val="none" w:sz="0" w:space="0" w:color="auto"/>
                <w:left w:val="none" w:sz="0" w:space="0" w:color="auto"/>
                <w:bottom w:val="none" w:sz="0" w:space="0" w:color="auto"/>
                <w:right w:val="none" w:sz="0" w:space="0" w:color="auto"/>
              </w:divBdr>
            </w:div>
            <w:div w:id="2017606497">
              <w:marLeft w:val="0"/>
              <w:marRight w:val="0"/>
              <w:marTop w:val="0"/>
              <w:marBottom w:val="0"/>
              <w:divBdr>
                <w:top w:val="none" w:sz="0" w:space="0" w:color="auto"/>
                <w:left w:val="none" w:sz="0" w:space="0" w:color="auto"/>
                <w:bottom w:val="none" w:sz="0" w:space="0" w:color="auto"/>
                <w:right w:val="none" w:sz="0" w:space="0" w:color="auto"/>
              </w:divBdr>
            </w:div>
            <w:div w:id="79446353">
              <w:marLeft w:val="0"/>
              <w:marRight w:val="0"/>
              <w:marTop w:val="0"/>
              <w:marBottom w:val="0"/>
              <w:divBdr>
                <w:top w:val="none" w:sz="0" w:space="0" w:color="auto"/>
                <w:left w:val="none" w:sz="0" w:space="0" w:color="auto"/>
                <w:bottom w:val="none" w:sz="0" w:space="0" w:color="auto"/>
                <w:right w:val="none" w:sz="0" w:space="0" w:color="auto"/>
              </w:divBdr>
            </w:div>
            <w:div w:id="1472139835">
              <w:marLeft w:val="0"/>
              <w:marRight w:val="0"/>
              <w:marTop w:val="0"/>
              <w:marBottom w:val="0"/>
              <w:divBdr>
                <w:top w:val="none" w:sz="0" w:space="0" w:color="auto"/>
                <w:left w:val="none" w:sz="0" w:space="0" w:color="auto"/>
                <w:bottom w:val="none" w:sz="0" w:space="0" w:color="auto"/>
                <w:right w:val="none" w:sz="0" w:space="0" w:color="auto"/>
              </w:divBdr>
            </w:div>
            <w:div w:id="1736590601">
              <w:marLeft w:val="0"/>
              <w:marRight w:val="0"/>
              <w:marTop w:val="0"/>
              <w:marBottom w:val="0"/>
              <w:divBdr>
                <w:top w:val="none" w:sz="0" w:space="0" w:color="auto"/>
                <w:left w:val="none" w:sz="0" w:space="0" w:color="auto"/>
                <w:bottom w:val="none" w:sz="0" w:space="0" w:color="auto"/>
                <w:right w:val="none" w:sz="0" w:space="0" w:color="auto"/>
              </w:divBdr>
            </w:div>
            <w:div w:id="191696946">
              <w:marLeft w:val="0"/>
              <w:marRight w:val="0"/>
              <w:marTop w:val="0"/>
              <w:marBottom w:val="0"/>
              <w:divBdr>
                <w:top w:val="none" w:sz="0" w:space="0" w:color="auto"/>
                <w:left w:val="none" w:sz="0" w:space="0" w:color="auto"/>
                <w:bottom w:val="none" w:sz="0" w:space="0" w:color="auto"/>
                <w:right w:val="none" w:sz="0" w:space="0" w:color="auto"/>
              </w:divBdr>
            </w:div>
            <w:div w:id="1229657137">
              <w:marLeft w:val="0"/>
              <w:marRight w:val="0"/>
              <w:marTop w:val="0"/>
              <w:marBottom w:val="0"/>
              <w:divBdr>
                <w:top w:val="none" w:sz="0" w:space="0" w:color="auto"/>
                <w:left w:val="none" w:sz="0" w:space="0" w:color="auto"/>
                <w:bottom w:val="none" w:sz="0" w:space="0" w:color="auto"/>
                <w:right w:val="none" w:sz="0" w:space="0" w:color="auto"/>
              </w:divBdr>
            </w:div>
            <w:div w:id="84040177">
              <w:marLeft w:val="0"/>
              <w:marRight w:val="0"/>
              <w:marTop w:val="0"/>
              <w:marBottom w:val="0"/>
              <w:divBdr>
                <w:top w:val="none" w:sz="0" w:space="0" w:color="auto"/>
                <w:left w:val="none" w:sz="0" w:space="0" w:color="auto"/>
                <w:bottom w:val="none" w:sz="0" w:space="0" w:color="auto"/>
                <w:right w:val="none" w:sz="0" w:space="0" w:color="auto"/>
              </w:divBdr>
            </w:div>
          </w:divsChild>
        </w:div>
        <w:div w:id="211890988">
          <w:marLeft w:val="0"/>
          <w:marRight w:val="0"/>
          <w:marTop w:val="0"/>
          <w:marBottom w:val="0"/>
          <w:divBdr>
            <w:top w:val="none" w:sz="0" w:space="0" w:color="auto"/>
            <w:left w:val="none" w:sz="0" w:space="0" w:color="auto"/>
            <w:bottom w:val="none" w:sz="0" w:space="0" w:color="auto"/>
            <w:right w:val="none" w:sz="0" w:space="0" w:color="auto"/>
          </w:divBdr>
          <w:divsChild>
            <w:div w:id="728845518">
              <w:marLeft w:val="0"/>
              <w:marRight w:val="0"/>
              <w:marTop w:val="0"/>
              <w:marBottom w:val="0"/>
              <w:divBdr>
                <w:top w:val="none" w:sz="0" w:space="0" w:color="auto"/>
                <w:left w:val="none" w:sz="0" w:space="0" w:color="auto"/>
                <w:bottom w:val="none" w:sz="0" w:space="0" w:color="auto"/>
                <w:right w:val="none" w:sz="0" w:space="0" w:color="auto"/>
              </w:divBdr>
            </w:div>
            <w:div w:id="1864780591">
              <w:marLeft w:val="0"/>
              <w:marRight w:val="0"/>
              <w:marTop w:val="0"/>
              <w:marBottom w:val="0"/>
              <w:divBdr>
                <w:top w:val="none" w:sz="0" w:space="0" w:color="auto"/>
                <w:left w:val="none" w:sz="0" w:space="0" w:color="auto"/>
                <w:bottom w:val="none" w:sz="0" w:space="0" w:color="auto"/>
                <w:right w:val="none" w:sz="0" w:space="0" w:color="auto"/>
              </w:divBdr>
            </w:div>
            <w:div w:id="1564019569">
              <w:marLeft w:val="0"/>
              <w:marRight w:val="0"/>
              <w:marTop w:val="0"/>
              <w:marBottom w:val="0"/>
              <w:divBdr>
                <w:top w:val="none" w:sz="0" w:space="0" w:color="auto"/>
                <w:left w:val="none" w:sz="0" w:space="0" w:color="auto"/>
                <w:bottom w:val="none" w:sz="0" w:space="0" w:color="auto"/>
                <w:right w:val="none" w:sz="0" w:space="0" w:color="auto"/>
              </w:divBdr>
            </w:div>
            <w:div w:id="1959750303">
              <w:marLeft w:val="0"/>
              <w:marRight w:val="0"/>
              <w:marTop w:val="0"/>
              <w:marBottom w:val="0"/>
              <w:divBdr>
                <w:top w:val="none" w:sz="0" w:space="0" w:color="auto"/>
                <w:left w:val="none" w:sz="0" w:space="0" w:color="auto"/>
                <w:bottom w:val="none" w:sz="0" w:space="0" w:color="auto"/>
                <w:right w:val="none" w:sz="0" w:space="0" w:color="auto"/>
              </w:divBdr>
            </w:div>
            <w:div w:id="1040319108">
              <w:marLeft w:val="0"/>
              <w:marRight w:val="0"/>
              <w:marTop w:val="0"/>
              <w:marBottom w:val="0"/>
              <w:divBdr>
                <w:top w:val="none" w:sz="0" w:space="0" w:color="auto"/>
                <w:left w:val="none" w:sz="0" w:space="0" w:color="auto"/>
                <w:bottom w:val="none" w:sz="0" w:space="0" w:color="auto"/>
                <w:right w:val="none" w:sz="0" w:space="0" w:color="auto"/>
              </w:divBdr>
            </w:div>
            <w:div w:id="1733961060">
              <w:marLeft w:val="0"/>
              <w:marRight w:val="0"/>
              <w:marTop w:val="0"/>
              <w:marBottom w:val="0"/>
              <w:divBdr>
                <w:top w:val="none" w:sz="0" w:space="0" w:color="auto"/>
                <w:left w:val="none" w:sz="0" w:space="0" w:color="auto"/>
                <w:bottom w:val="none" w:sz="0" w:space="0" w:color="auto"/>
                <w:right w:val="none" w:sz="0" w:space="0" w:color="auto"/>
              </w:divBdr>
            </w:div>
            <w:div w:id="281499035">
              <w:marLeft w:val="0"/>
              <w:marRight w:val="0"/>
              <w:marTop w:val="0"/>
              <w:marBottom w:val="0"/>
              <w:divBdr>
                <w:top w:val="none" w:sz="0" w:space="0" w:color="auto"/>
                <w:left w:val="none" w:sz="0" w:space="0" w:color="auto"/>
                <w:bottom w:val="none" w:sz="0" w:space="0" w:color="auto"/>
                <w:right w:val="none" w:sz="0" w:space="0" w:color="auto"/>
              </w:divBdr>
            </w:div>
            <w:div w:id="1598751404">
              <w:marLeft w:val="0"/>
              <w:marRight w:val="0"/>
              <w:marTop w:val="0"/>
              <w:marBottom w:val="0"/>
              <w:divBdr>
                <w:top w:val="none" w:sz="0" w:space="0" w:color="auto"/>
                <w:left w:val="none" w:sz="0" w:space="0" w:color="auto"/>
                <w:bottom w:val="none" w:sz="0" w:space="0" w:color="auto"/>
                <w:right w:val="none" w:sz="0" w:space="0" w:color="auto"/>
              </w:divBdr>
            </w:div>
            <w:div w:id="142045880">
              <w:marLeft w:val="0"/>
              <w:marRight w:val="0"/>
              <w:marTop w:val="0"/>
              <w:marBottom w:val="0"/>
              <w:divBdr>
                <w:top w:val="none" w:sz="0" w:space="0" w:color="auto"/>
                <w:left w:val="none" w:sz="0" w:space="0" w:color="auto"/>
                <w:bottom w:val="none" w:sz="0" w:space="0" w:color="auto"/>
                <w:right w:val="none" w:sz="0" w:space="0" w:color="auto"/>
              </w:divBdr>
            </w:div>
            <w:div w:id="961576354">
              <w:marLeft w:val="0"/>
              <w:marRight w:val="0"/>
              <w:marTop w:val="0"/>
              <w:marBottom w:val="0"/>
              <w:divBdr>
                <w:top w:val="none" w:sz="0" w:space="0" w:color="auto"/>
                <w:left w:val="none" w:sz="0" w:space="0" w:color="auto"/>
                <w:bottom w:val="none" w:sz="0" w:space="0" w:color="auto"/>
                <w:right w:val="none" w:sz="0" w:space="0" w:color="auto"/>
              </w:divBdr>
            </w:div>
            <w:div w:id="1446148664">
              <w:marLeft w:val="0"/>
              <w:marRight w:val="0"/>
              <w:marTop w:val="0"/>
              <w:marBottom w:val="0"/>
              <w:divBdr>
                <w:top w:val="none" w:sz="0" w:space="0" w:color="auto"/>
                <w:left w:val="none" w:sz="0" w:space="0" w:color="auto"/>
                <w:bottom w:val="none" w:sz="0" w:space="0" w:color="auto"/>
                <w:right w:val="none" w:sz="0" w:space="0" w:color="auto"/>
              </w:divBdr>
            </w:div>
            <w:div w:id="2140411204">
              <w:marLeft w:val="0"/>
              <w:marRight w:val="0"/>
              <w:marTop w:val="0"/>
              <w:marBottom w:val="0"/>
              <w:divBdr>
                <w:top w:val="none" w:sz="0" w:space="0" w:color="auto"/>
                <w:left w:val="none" w:sz="0" w:space="0" w:color="auto"/>
                <w:bottom w:val="none" w:sz="0" w:space="0" w:color="auto"/>
                <w:right w:val="none" w:sz="0" w:space="0" w:color="auto"/>
              </w:divBdr>
            </w:div>
            <w:div w:id="2099032">
              <w:marLeft w:val="0"/>
              <w:marRight w:val="0"/>
              <w:marTop w:val="0"/>
              <w:marBottom w:val="0"/>
              <w:divBdr>
                <w:top w:val="none" w:sz="0" w:space="0" w:color="auto"/>
                <w:left w:val="none" w:sz="0" w:space="0" w:color="auto"/>
                <w:bottom w:val="none" w:sz="0" w:space="0" w:color="auto"/>
                <w:right w:val="none" w:sz="0" w:space="0" w:color="auto"/>
              </w:divBdr>
            </w:div>
            <w:div w:id="1995259154">
              <w:marLeft w:val="0"/>
              <w:marRight w:val="0"/>
              <w:marTop w:val="0"/>
              <w:marBottom w:val="0"/>
              <w:divBdr>
                <w:top w:val="none" w:sz="0" w:space="0" w:color="auto"/>
                <w:left w:val="none" w:sz="0" w:space="0" w:color="auto"/>
                <w:bottom w:val="none" w:sz="0" w:space="0" w:color="auto"/>
                <w:right w:val="none" w:sz="0" w:space="0" w:color="auto"/>
              </w:divBdr>
            </w:div>
            <w:div w:id="601911688">
              <w:marLeft w:val="0"/>
              <w:marRight w:val="0"/>
              <w:marTop w:val="0"/>
              <w:marBottom w:val="0"/>
              <w:divBdr>
                <w:top w:val="none" w:sz="0" w:space="0" w:color="auto"/>
                <w:left w:val="none" w:sz="0" w:space="0" w:color="auto"/>
                <w:bottom w:val="none" w:sz="0" w:space="0" w:color="auto"/>
                <w:right w:val="none" w:sz="0" w:space="0" w:color="auto"/>
              </w:divBdr>
            </w:div>
            <w:div w:id="1775713186">
              <w:marLeft w:val="0"/>
              <w:marRight w:val="0"/>
              <w:marTop w:val="0"/>
              <w:marBottom w:val="0"/>
              <w:divBdr>
                <w:top w:val="none" w:sz="0" w:space="0" w:color="auto"/>
                <w:left w:val="none" w:sz="0" w:space="0" w:color="auto"/>
                <w:bottom w:val="none" w:sz="0" w:space="0" w:color="auto"/>
                <w:right w:val="none" w:sz="0" w:space="0" w:color="auto"/>
              </w:divBdr>
            </w:div>
            <w:div w:id="1368065714">
              <w:marLeft w:val="0"/>
              <w:marRight w:val="0"/>
              <w:marTop w:val="0"/>
              <w:marBottom w:val="0"/>
              <w:divBdr>
                <w:top w:val="none" w:sz="0" w:space="0" w:color="auto"/>
                <w:left w:val="none" w:sz="0" w:space="0" w:color="auto"/>
                <w:bottom w:val="none" w:sz="0" w:space="0" w:color="auto"/>
                <w:right w:val="none" w:sz="0" w:space="0" w:color="auto"/>
              </w:divBdr>
            </w:div>
            <w:div w:id="1501233519">
              <w:marLeft w:val="0"/>
              <w:marRight w:val="0"/>
              <w:marTop w:val="0"/>
              <w:marBottom w:val="0"/>
              <w:divBdr>
                <w:top w:val="none" w:sz="0" w:space="0" w:color="auto"/>
                <w:left w:val="none" w:sz="0" w:space="0" w:color="auto"/>
                <w:bottom w:val="none" w:sz="0" w:space="0" w:color="auto"/>
                <w:right w:val="none" w:sz="0" w:space="0" w:color="auto"/>
              </w:divBdr>
            </w:div>
            <w:div w:id="1446382952">
              <w:marLeft w:val="0"/>
              <w:marRight w:val="0"/>
              <w:marTop w:val="0"/>
              <w:marBottom w:val="0"/>
              <w:divBdr>
                <w:top w:val="none" w:sz="0" w:space="0" w:color="auto"/>
                <w:left w:val="none" w:sz="0" w:space="0" w:color="auto"/>
                <w:bottom w:val="none" w:sz="0" w:space="0" w:color="auto"/>
                <w:right w:val="none" w:sz="0" w:space="0" w:color="auto"/>
              </w:divBdr>
            </w:div>
            <w:div w:id="1356467485">
              <w:marLeft w:val="0"/>
              <w:marRight w:val="0"/>
              <w:marTop w:val="0"/>
              <w:marBottom w:val="0"/>
              <w:divBdr>
                <w:top w:val="none" w:sz="0" w:space="0" w:color="auto"/>
                <w:left w:val="none" w:sz="0" w:space="0" w:color="auto"/>
                <w:bottom w:val="none" w:sz="0" w:space="0" w:color="auto"/>
                <w:right w:val="none" w:sz="0" w:space="0" w:color="auto"/>
              </w:divBdr>
            </w:div>
          </w:divsChild>
        </w:div>
        <w:div w:id="2056587641">
          <w:marLeft w:val="0"/>
          <w:marRight w:val="0"/>
          <w:marTop w:val="0"/>
          <w:marBottom w:val="0"/>
          <w:divBdr>
            <w:top w:val="none" w:sz="0" w:space="0" w:color="auto"/>
            <w:left w:val="none" w:sz="0" w:space="0" w:color="auto"/>
            <w:bottom w:val="none" w:sz="0" w:space="0" w:color="auto"/>
            <w:right w:val="none" w:sz="0" w:space="0" w:color="auto"/>
          </w:divBdr>
          <w:divsChild>
            <w:div w:id="745567982">
              <w:marLeft w:val="0"/>
              <w:marRight w:val="0"/>
              <w:marTop w:val="0"/>
              <w:marBottom w:val="0"/>
              <w:divBdr>
                <w:top w:val="none" w:sz="0" w:space="0" w:color="auto"/>
                <w:left w:val="none" w:sz="0" w:space="0" w:color="auto"/>
                <w:bottom w:val="none" w:sz="0" w:space="0" w:color="auto"/>
                <w:right w:val="none" w:sz="0" w:space="0" w:color="auto"/>
              </w:divBdr>
            </w:div>
            <w:div w:id="1269389673">
              <w:marLeft w:val="0"/>
              <w:marRight w:val="0"/>
              <w:marTop w:val="0"/>
              <w:marBottom w:val="0"/>
              <w:divBdr>
                <w:top w:val="none" w:sz="0" w:space="0" w:color="auto"/>
                <w:left w:val="none" w:sz="0" w:space="0" w:color="auto"/>
                <w:bottom w:val="none" w:sz="0" w:space="0" w:color="auto"/>
                <w:right w:val="none" w:sz="0" w:space="0" w:color="auto"/>
              </w:divBdr>
            </w:div>
            <w:div w:id="638919727">
              <w:marLeft w:val="0"/>
              <w:marRight w:val="0"/>
              <w:marTop w:val="0"/>
              <w:marBottom w:val="0"/>
              <w:divBdr>
                <w:top w:val="none" w:sz="0" w:space="0" w:color="auto"/>
                <w:left w:val="none" w:sz="0" w:space="0" w:color="auto"/>
                <w:bottom w:val="none" w:sz="0" w:space="0" w:color="auto"/>
                <w:right w:val="none" w:sz="0" w:space="0" w:color="auto"/>
              </w:divBdr>
            </w:div>
            <w:div w:id="371535934">
              <w:marLeft w:val="0"/>
              <w:marRight w:val="0"/>
              <w:marTop w:val="0"/>
              <w:marBottom w:val="0"/>
              <w:divBdr>
                <w:top w:val="none" w:sz="0" w:space="0" w:color="auto"/>
                <w:left w:val="none" w:sz="0" w:space="0" w:color="auto"/>
                <w:bottom w:val="none" w:sz="0" w:space="0" w:color="auto"/>
                <w:right w:val="none" w:sz="0" w:space="0" w:color="auto"/>
              </w:divBdr>
            </w:div>
            <w:div w:id="991911210">
              <w:marLeft w:val="0"/>
              <w:marRight w:val="0"/>
              <w:marTop w:val="0"/>
              <w:marBottom w:val="0"/>
              <w:divBdr>
                <w:top w:val="none" w:sz="0" w:space="0" w:color="auto"/>
                <w:left w:val="none" w:sz="0" w:space="0" w:color="auto"/>
                <w:bottom w:val="none" w:sz="0" w:space="0" w:color="auto"/>
                <w:right w:val="none" w:sz="0" w:space="0" w:color="auto"/>
              </w:divBdr>
            </w:div>
            <w:div w:id="1958901512">
              <w:marLeft w:val="0"/>
              <w:marRight w:val="0"/>
              <w:marTop w:val="0"/>
              <w:marBottom w:val="0"/>
              <w:divBdr>
                <w:top w:val="none" w:sz="0" w:space="0" w:color="auto"/>
                <w:left w:val="none" w:sz="0" w:space="0" w:color="auto"/>
                <w:bottom w:val="none" w:sz="0" w:space="0" w:color="auto"/>
                <w:right w:val="none" w:sz="0" w:space="0" w:color="auto"/>
              </w:divBdr>
            </w:div>
            <w:div w:id="1206798129">
              <w:marLeft w:val="0"/>
              <w:marRight w:val="0"/>
              <w:marTop w:val="0"/>
              <w:marBottom w:val="0"/>
              <w:divBdr>
                <w:top w:val="none" w:sz="0" w:space="0" w:color="auto"/>
                <w:left w:val="none" w:sz="0" w:space="0" w:color="auto"/>
                <w:bottom w:val="none" w:sz="0" w:space="0" w:color="auto"/>
                <w:right w:val="none" w:sz="0" w:space="0" w:color="auto"/>
              </w:divBdr>
            </w:div>
            <w:div w:id="2143770947">
              <w:marLeft w:val="0"/>
              <w:marRight w:val="0"/>
              <w:marTop w:val="0"/>
              <w:marBottom w:val="0"/>
              <w:divBdr>
                <w:top w:val="none" w:sz="0" w:space="0" w:color="auto"/>
                <w:left w:val="none" w:sz="0" w:space="0" w:color="auto"/>
                <w:bottom w:val="none" w:sz="0" w:space="0" w:color="auto"/>
                <w:right w:val="none" w:sz="0" w:space="0" w:color="auto"/>
              </w:divBdr>
            </w:div>
            <w:div w:id="356126941">
              <w:marLeft w:val="0"/>
              <w:marRight w:val="0"/>
              <w:marTop w:val="0"/>
              <w:marBottom w:val="0"/>
              <w:divBdr>
                <w:top w:val="none" w:sz="0" w:space="0" w:color="auto"/>
                <w:left w:val="none" w:sz="0" w:space="0" w:color="auto"/>
                <w:bottom w:val="none" w:sz="0" w:space="0" w:color="auto"/>
                <w:right w:val="none" w:sz="0" w:space="0" w:color="auto"/>
              </w:divBdr>
            </w:div>
            <w:div w:id="1918321906">
              <w:marLeft w:val="0"/>
              <w:marRight w:val="0"/>
              <w:marTop w:val="0"/>
              <w:marBottom w:val="0"/>
              <w:divBdr>
                <w:top w:val="none" w:sz="0" w:space="0" w:color="auto"/>
                <w:left w:val="none" w:sz="0" w:space="0" w:color="auto"/>
                <w:bottom w:val="none" w:sz="0" w:space="0" w:color="auto"/>
                <w:right w:val="none" w:sz="0" w:space="0" w:color="auto"/>
              </w:divBdr>
            </w:div>
            <w:div w:id="2073771288">
              <w:marLeft w:val="0"/>
              <w:marRight w:val="0"/>
              <w:marTop w:val="0"/>
              <w:marBottom w:val="0"/>
              <w:divBdr>
                <w:top w:val="none" w:sz="0" w:space="0" w:color="auto"/>
                <w:left w:val="none" w:sz="0" w:space="0" w:color="auto"/>
                <w:bottom w:val="none" w:sz="0" w:space="0" w:color="auto"/>
                <w:right w:val="none" w:sz="0" w:space="0" w:color="auto"/>
              </w:divBdr>
            </w:div>
            <w:div w:id="1702971103">
              <w:marLeft w:val="0"/>
              <w:marRight w:val="0"/>
              <w:marTop w:val="0"/>
              <w:marBottom w:val="0"/>
              <w:divBdr>
                <w:top w:val="none" w:sz="0" w:space="0" w:color="auto"/>
                <w:left w:val="none" w:sz="0" w:space="0" w:color="auto"/>
                <w:bottom w:val="none" w:sz="0" w:space="0" w:color="auto"/>
                <w:right w:val="none" w:sz="0" w:space="0" w:color="auto"/>
              </w:divBdr>
            </w:div>
            <w:div w:id="893589645">
              <w:marLeft w:val="0"/>
              <w:marRight w:val="0"/>
              <w:marTop w:val="0"/>
              <w:marBottom w:val="0"/>
              <w:divBdr>
                <w:top w:val="none" w:sz="0" w:space="0" w:color="auto"/>
                <w:left w:val="none" w:sz="0" w:space="0" w:color="auto"/>
                <w:bottom w:val="none" w:sz="0" w:space="0" w:color="auto"/>
                <w:right w:val="none" w:sz="0" w:space="0" w:color="auto"/>
              </w:divBdr>
            </w:div>
            <w:div w:id="1914123120">
              <w:marLeft w:val="0"/>
              <w:marRight w:val="0"/>
              <w:marTop w:val="0"/>
              <w:marBottom w:val="0"/>
              <w:divBdr>
                <w:top w:val="none" w:sz="0" w:space="0" w:color="auto"/>
                <w:left w:val="none" w:sz="0" w:space="0" w:color="auto"/>
                <w:bottom w:val="none" w:sz="0" w:space="0" w:color="auto"/>
                <w:right w:val="none" w:sz="0" w:space="0" w:color="auto"/>
              </w:divBdr>
            </w:div>
            <w:div w:id="1431389466">
              <w:marLeft w:val="0"/>
              <w:marRight w:val="0"/>
              <w:marTop w:val="0"/>
              <w:marBottom w:val="0"/>
              <w:divBdr>
                <w:top w:val="none" w:sz="0" w:space="0" w:color="auto"/>
                <w:left w:val="none" w:sz="0" w:space="0" w:color="auto"/>
                <w:bottom w:val="none" w:sz="0" w:space="0" w:color="auto"/>
                <w:right w:val="none" w:sz="0" w:space="0" w:color="auto"/>
              </w:divBdr>
            </w:div>
            <w:div w:id="472646725">
              <w:marLeft w:val="0"/>
              <w:marRight w:val="0"/>
              <w:marTop w:val="0"/>
              <w:marBottom w:val="0"/>
              <w:divBdr>
                <w:top w:val="none" w:sz="0" w:space="0" w:color="auto"/>
                <w:left w:val="none" w:sz="0" w:space="0" w:color="auto"/>
                <w:bottom w:val="none" w:sz="0" w:space="0" w:color="auto"/>
                <w:right w:val="none" w:sz="0" w:space="0" w:color="auto"/>
              </w:divBdr>
            </w:div>
            <w:div w:id="1418752093">
              <w:marLeft w:val="0"/>
              <w:marRight w:val="0"/>
              <w:marTop w:val="0"/>
              <w:marBottom w:val="0"/>
              <w:divBdr>
                <w:top w:val="none" w:sz="0" w:space="0" w:color="auto"/>
                <w:left w:val="none" w:sz="0" w:space="0" w:color="auto"/>
                <w:bottom w:val="none" w:sz="0" w:space="0" w:color="auto"/>
                <w:right w:val="none" w:sz="0" w:space="0" w:color="auto"/>
              </w:divBdr>
            </w:div>
            <w:div w:id="1159691139">
              <w:marLeft w:val="0"/>
              <w:marRight w:val="0"/>
              <w:marTop w:val="0"/>
              <w:marBottom w:val="0"/>
              <w:divBdr>
                <w:top w:val="none" w:sz="0" w:space="0" w:color="auto"/>
                <w:left w:val="none" w:sz="0" w:space="0" w:color="auto"/>
                <w:bottom w:val="none" w:sz="0" w:space="0" w:color="auto"/>
                <w:right w:val="none" w:sz="0" w:space="0" w:color="auto"/>
              </w:divBdr>
            </w:div>
            <w:div w:id="1037704180">
              <w:marLeft w:val="0"/>
              <w:marRight w:val="0"/>
              <w:marTop w:val="0"/>
              <w:marBottom w:val="0"/>
              <w:divBdr>
                <w:top w:val="none" w:sz="0" w:space="0" w:color="auto"/>
                <w:left w:val="none" w:sz="0" w:space="0" w:color="auto"/>
                <w:bottom w:val="none" w:sz="0" w:space="0" w:color="auto"/>
                <w:right w:val="none" w:sz="0" w:space="0" w:color="auto"/>
              </w:divBdr>
            </w:div>
            <w:div w:id="579751991">
              <w:marLeft w:val="0"/>
              <w:marRight w:val="0"/>
              <w:marTop w:val="0"/>
              <w:marBottom w:val="0"/>
              <w:divBdr>
                <w:top w:val="none" w:sz="0" w:space="0" w:color="auto"/>
                <w:left w:val="none" w:sz="0" w:space="0" w:color="auto"/>
                <w:bottom w:val="none" w:sz="0" w:space="0" w:color="auto"/>
                <w:right w:val="none" w:sz="0" w:space="0" w:color="auto"/>
              </w:divBdr>
            </w:div>
          </w:divsChild>
        </w:div>
        <w:div w:id="958293606">
          <w:marLeft w:val="0"/>
          <w:marRight w:val="0"/>
          <w:marTop w:val="0"/>
          <w:marBottom w:val="0"/>
          <w:divBdr>
            <w:top w:val="none" w:sz="0" w:space="0" w:color="auto"/>
            <w:left w:val="none" w:sz="0" w:space="0" w:color="auto"/>
            <w:bottom w:val="none" w:sz="0" w:space="0" w:color="auto"/>
            <w:right w:val="none" w:sz="0" w:space="0" w:color="auto"/>
          </w:divBdr>
          <w:divsChild>
            <w:div w:id="219439397">
              <w:marLeft w:val="0"/>
              <w:marRight w:val="0"/>
              <w:marTop w:val="0"/>
              <w:marBottom w:val="0"/>
              <w:divBdr>
                <w:top w:val="none" w:sz="0" w:space="0" w:color="auto"/>
                <w:left w:val="none" w:sz="0" w:space="0" w:color="auto"/>
                <w:bottom w:val="none" w:sz="0" w:space="0" w:color="auto"/>
                <w:right w:val="none" w:sz="0" w:space="0" w:color="auto"/>
              </w:divBdr>
            </w:div>
            <w:div w:id="862591149">
              <w:marLeft w:val="0"/>
              <w:marRight w:val="0"/>
              <w:marTop w:val="0"/>
              <w:marBottom w:val="0"/>
              <w:divBdr>
                <w:top w:val="none" w:sz="0" w:space="0" w:color="auto"/>
                <w:left w:val="none" w:sz="0" w:space="0" w:color="auto"/>
                <w:bottom w:val="none" w:sz="0" w:space="0" w:color="auto"/>
                <w:right w:val="none" w:sz="0" w:space="0" w:color="auto"/>
              </w:divBdr>
            </w:div>
            <w:div w:id="1230339504">
              <w:marLeft w:val="0"/>
              <w:marRight w:val="0"/>
              <w:marTop w:val="0"/>
              <w:marBottom w:val="0"/>
              <w:divBdr>
                <w:top w:val="none" w:sz="0" w:space="0" w:color="auto"/>
                <w:left w:val="none" w:sz="0" w:space="0" w:color="auto"/>
                <w:bottom w:val="none" w:sz="0" w:space="0" w:color="auto"/>
                <w:right w:val="none" w:sz="0" w:space="0" w:color="auto"/>
              </w:divBdr>
            </w:div>
            <w:div w:id="1516841320">
              <w:marLeft w:val="0"/>
              <w:marRight w:val="0"/>
              <w:marTop w:val="0"/>
              <w:marBottom w:val="0"/>
              <w:divBdr>
                <w:top w:val="none" w:sz="0" w:space="0" w:color="auto"/>
                <w:left w:val="none" w:sz="0" w:space="0" w:color="auto"/>
                <w:bottom w:val="none" w:sz="0" w:space="0" w:color="auto"/>
                <w:right w:val="none" w:sz="0" w:space="0" w:color="auto"/>
              </w:divBdr>
            </w:div>
            <w:div w:id="195847632">
              <w:marLeft w:val="0"/>
              <w:marRight w:val="0"/>
              <w:marTop w:val="0"/>
              <w:marBottom w:val="0"/>
              <w:divBdr>
                <w:top w:val="none" w:sz="0" w:space="0" w:color="auto"/>
                <w:left w:val="none" w:sz="0" w:space="0" w:color="auto"/>
                <w:bottom w:val="none" w:sz="0" w:space="0" w:color="auto"/>
                <w:right w:val="none" w:sz="0" w:space="0" w:color="auto"/>
              </w:divBdr>
            </w:div>
            <w:div w:id="1390569467">
              <w:marLeft w:val="0"/>
              <w:marRight w:val="0"/>
              <w:marTop w:val="0"/>
              <w:marBottom w:val="0"/>
              <w:divBdr>
                <w:top w:val="none" w:sz="0" w:space="0" w:color="auto"/>
                <w:left w:val="none" w:sz="0" w:space="0" w:color="auto"/>
                <w:bottom w:val="none" w:sz="0" w:space="0" w:color="auto"/>
                <w:right w:val="none" w:sz="0" w:space="0" w:color="auto"/>
              </w:divBdr>
            </w:div>
            <w:div w:id="489252271">
              <w:marLeft w:val="0"/>
              <w:marRight w:val="0"/>
              <w:marTop w:val="0"/>
              <w:marBottom w:val="0"/>
              <w:divBdr>
                <w:top w:val="none" w:sz="0" w:space="0" w:color="auto"/>
                <w:left w:val="none" w:sz="0" w:space="0" w:color="auto"/>
                <w:bottom w:val="none" w:sz="0" w:space="0" w:color="auto"/>
                <w:right w:val="none" w:sz="0" w:space="0" w:color="auto"/>
              </w:divBdr>
            </w:div>
            <w:div w:id="2062434040">
              <w:marLeft w:val="0"/>
              <w:marRight w:val="0"/>
              <w:marTop w:val="0"/>
              <w:marBottom w:val="0"/>
              <w:divBdr>
                <w:top w:val="none" w:sz="0" w:space="0" w:color="auto"/>
                <w:left w:val="none" w:sz="0" w:space="0" w:color="auto"/>
                <w:bottom w:val="none" w:sz="0" w:space="0" w:color="auto"/>
                <w:right w:val="none" w:sz="0" w:space="0" w:color="auto"/>
              </w:divBdr>
            </w:div>
            <w:div w:id="1516797674">
              <w:marLeft w:val="0"/>
              <w:marRight w:val="0"/>
              <w:marTop w:val="0"/>
              <w:marBottom w:val="0"/>
              <w:divBdr>
                <w:top w:val="none" w:sz="0" w:space="0" w:color="auto"/>
                <w:left w:val="none" w:sz="0" w:space="0" w:color="auto"/>
                <w:bottom w:val="none" w:sz="0" w:space="0" w:color="auto"/>
                <w:right w:val="none" w:sz="0" w:space="0" w:color="auto"/>
              </w:divBdr>
            </w:div>
            <w:div w:id="577137020">
              <w:marLeft w:val="0"/>
              <w:marRight w:val="0"/>
              <w:marTop w:val="0"/>
              <w:marBottom w:val="0"/>
              <w:divBdr>
                <w:top w:val="none" w:sz="0" w:space="0" w:color="auto"/>
                <w:left w:val="none" w:sz="0" w:space="0" w:color="auto"/>
                <w:bottom w:val="none" w:sz="0" w:space="0" w:color="auto"/>
                <w:right w:val="none" w:sz="0" w:space="0" w:color="auto"/>
              </w:divBdr>
            </w:div>
            <w:div w:id="482428409">
              <w:marLeft w:val="0"/>
              <w:marRight w:val="0"/>
              <w:marTop w:val="0"/>
              <w:marBottom w:val="0"/>
              <w:divBdr>
                <w:top w:val="none" w:sz="0" w:space="0" w:color="auto"/>
                <w:left w:val="none" w:sz="0" w:space="0" w:color="auto"/>
                <w:bottom w:val="none" w:sz="0" w:space="0" w:color="auto"/>
                <w:right w:val="none" w:sz="0" w:space="0" w:color="auto"/>
              </w:divBdr>
            </w:div>
            <w:div w:id="609821535">
              <w:marLeft w:val="0"/>
              <w:marRight w:val="0"/>
              <w:marTop w:val="0"/>
              <w:marBottom w:val="0"/>
              <w:divBdr>
                <w:top w:val="none" w:sz="0" w:space="0" w:color="auto"/>
                <w:left w:val="none" w:sz="0" w:space="0" w:color="auto"/>
                <w:bottom w:val="none" w:sz="0" w:space="0" w:color="auto"/>
                <w:right w:val="none" w:sz="0" w:space="0" w:color="auto"/>
              </w:divBdr>
            </w:div>
            <w:div w:id="2069500433">
              <w:marLeft w:val="0"/>
              <w:marRight w:val="0"/>
              <w:marTop w:val="0"/>
              <w:marBottom w:val="0"/>
              <w:divBdr>
                <w:top w:val="none" w:sz="0" w:space="0" w:color="auto"/>
                <w:left w:val="none" w:sz="0" w:space="0" w:color="auto"/>
                <w:bottom w:val="none" w:sz="0" w:space="0" w:color="auto"/>
                <w:right w:val="none" w:sz="0" w:space="0" w:color="auto"/>
              </w:divBdr>
            </w:div>
            <w:div w:id="1931960821">
              <w:marLeft w:val="0"/>
              <w:marRight w:val="0"/>
              <w:marTop w:val="0"/>
              <w:marBottom w:val="0"/>
              <w:divBdr>
                <w:top w:val="none" w:sz="0" w:space="0" w:color="auto"/>
                <w:left w:val="none" w:sz="0" w:space="0" w:color="auto"/>
                <w:bottom w:val="none" w:sz="0" w:space="0" w:color="auto"/>
                <w:right w:val="none" w:sz="0" w:space="0" w:color="auto"/>
              </w:divBdr>
            </w:div>
            <w:div w:id="1930918328">
              <w:marLeft w:val="0"/>
              <w:marRight w:val="0"/>
              <w:marTop w:val="0"/>
              <w:marBottom w:val="0"/>
              <w:divBdr>
                <w:top w:val="none" w:sz="0" w:space="0" w:color="auto"/>
                <w:left w:val="none" w:sz="0" w:space="0" w:color="auto"/>
                <w:bottom w:val="none" w:sz="0" w:space="0" w:color="auto"/>
                <w:right w:val="none" w:sz="0" w:space="0" w:color="auto"/>
              </w:divBdr>
            </w:div>
            <w:div w:id="992565016">
              <w:marLeft w:val="0"/>
              <w:marRight w:val="0"/>
              <w:marTop w:val="0"/>
              <w:marBottom w:val="0"/>
              <w:divBdr>
                <w:top w:val="none" w:sz="0" w:space="0" w:color="auto"/>
                <w:left w:val="none" w:sz="0" w:space="0" w:color="auto"/>
                <w:bottom w:val="none" w:sz="0" w:space="0" w:color="auto"/>
                <w:right w:val="none" w:sz="0" w:space="0" w:color="auto"/>
              </w:divBdr>
            </w:div>
            <w:div w:id="1049037220">
              <w:marLeft w:val="0"/>
              <w:marRight w:val="0"/>
              <w:marTop w:val="0"/>
              <w:marBottom w:val="0"/>
              <w:divBdr>
                <w:top w:val="none" w:sz="0" w:space="0" w:color="auto"/>
                <w:left w:val="none" w:sz="0" w:space="0" w:color="auto"/>
                <w:bottom w:val="none" w:sz="0" w:space="0" w:color="auto"/>
                <w:right w:val="none" w:sz="0" w:space="0" w:color="auto"/>
              </w:divBdr>
            </w:div>
            <w:div w:id="619999231">
              <w:marLeft w:val="0"/>
              <w:marRight w:val="0"/>
              <w:marTop w:val="0"/>
              <w:marBottom w:val="0"/>
              <w:divBdr>
                <w:top w:val="none" w:sz="0" w:space="0" w:color="auto"/>
                <w:left w:val="none" w:sz="0" w:space="0" w:color="auto"/>
                <w:bottom w:val="none" w:sz="0" w:space="0" w:color="auto"/>
                <w:right w:val="none" w:sz="0" w:space="0" w:color="auto"/>
              </w:divBdr>
            </w:div>
            <w:div w:id="1334261725">
              <w:marLeft w:val="0"/>
              <w:marRight w:val="0"/>
              <w:marTop w:val="0"/>
              <w:marBottom w:val="0"/>
              <w:divBdr>
                <w:top w:val="none" w:sz="0" w:space="0" w:color="auto"/>
                <w:left w:val="none" w:sz="0" w:space="0" w:color="auto"/>
                <w:bottom w:val="none" w:sz="0" w:space="0" w:color="auto"/>
                <w:right w:val="none" w:sz="0" w:space="0" w:color="auto"/>
              </w:divBdr>
            </w:div>
            <w:div w:id="390731936">
              <w:marLeft w:val="0"/>
              <w:marRight w:val="0"/>
              <w:marTop w:val="0"/>
              <w:marBottom w:val="0"/>
              <w:divBdr>
                <w:top w:val="none" w:sz="0" w:space="0" w:color="auto"/>
                <w:left w:val="none" w:sz="0" w:space="0" w:color="auto"/>
                <w:bottom w:val="none" w:sz="0" w:space="0" w:color="auto"/>
                <w:right w:val="none" w:sz="0" w:space="0" w:color="auto"/>
              </w:divBdr>
            </w:div>
          </w:divsChild>
        </w:div>
        <w:div w:id="1456364174">
          <w:marLeft w:val="0"/>
          <w:marRight w:val="0"/>
          <w:marTop w:val="0"/>
          <w:marBottom w:val="0"/>
          <w:divBdr>
            <w:top w:val="none" w:sz="0" w:space="0" w:color="auto"/>
            <w:left w:val="none" w:sz="0" w:space="0" w:color="auto"/>
            <w:bottom w:val="none" w:sz="0" w:space="0" w:color="auto"/>
            <w:right w:val="none" w:sz="0" w:space="0" w:color="auto"/>
          </w:divBdr>
          <w:divsChild>
            <w:div w:id="18241630">
              <w:marLeft w:val="0"/>
              <w:marRight w:val="0"/>
              <w:marTop w:val="0"/>
              <w:marBottom w:val="0"/>
              <w:divBdr>
                <w:top w:val="none" w:sz="0" w:space="0" w:color="auto"/>
                <w:left w:val="none" w:sz="0" w:space="0" w:color="auto"/>
                <w:bottom w:val="none" w:sz="0" w:space="0" w:color="auto"/>
                <w:right w:val="none" w:sz="0" w:space="0" w:color="auto"/>
              </w:divBdr>
            </w:div>
            <w:div w:id="1103264585">
              <w:marLeft w:val="0"/>
              <w:marRight w:val="0"/>
              <w:marTop w:val="0"/>
              <w:marBottom w:val="0"/>
              <w:divBdr>
                <w:top w:val="none" w:sz="0" w:space="0" w:color="auto"/>
                <w:left w:val="none" w:sz="0" w:space="0" w:color="auto"/>
                <w:bottom w:val="none" w:sz="0" w:space="0" w:color="auto"/>
                <w:right w:val="none" w:sz="0" w:space="0" w:color="auto"/>
              </w:divBdr>
            </w:div>
            <w:div w:id="1269892486">
              <w:marLeft w:val="0"/>
              <w:marRight w:val="0"/>
              <w:marTop w:val="0"/>
              <w:marBottom w:val="0"/>
              <w:divBdr>
                <w:top w:val="none" w:sz="0" w:space="0" w:color="auto"/>
                <w:left w:val="none" w:sz="0" w:space="0" w:color="auto"/>
                <w:bottom w:val="none" w:sz="0" w:space="0" w:color="auto"/>
                <w:right w:val="none" w:sz="0" w:space="0" w:color="auto"/>
              </w:divBdr>
            </w:div>
            <w:div w:id="1856339704">
              <w:marLeft w:val="0"/>
              <w:marRight w:val="0"/>
              <w:marTop w:val="0"/>
              <w:marBottom w:val="0"/>
              <w:divBdr>
                <w:top w:val="none" w:sz="0" w:space="0" w:color="auto"/>
                <w:left w:val="none" w:sz="0" w:space="0" w:color="auto"/>
                <w:bottom w:val="none" w:sz="0" w:space="0" w:color="auto"/>
                <w:right w:val="none" w:sz="0" w:space="0" w:color="auto"/>
              </w:divBdr>
            </w:div>
            <w:div w:id="835266211">
              <w:marLeft w:val="0"/>
              <w:marRight w:val="0"/>
              <w:marTop w:val="0"/>
              <w:marBottom w:val="0"/>
              <w:divBdr>
                <w:top w:val="none" w:sz="0" w:space="0" w:color="auto"/>
                <w:left w:val="none" w:sz="0" w:space="0" w:color="auto"/>
                <w:bottom w:val="none" w:sz="0" w:space="0" w:color="auto"/>
                <w:right w:val="none" w:sz="0" w:space="0" w:color="auto"/>
              </w:divBdr>
            </w:div>
            <w:div w:id="1214270239">
              <w:marLeft w:val="0"/>
              <w:marRight w:val="0"/>
              <w:marTop w:val="0"/>
              <w:marBottom w:val="0"/>
              <w:divBdr>
                <w:top w:val="none" w:sz="0" w:space="0" w:color="auto"/>
                <w:left w:val="none" w:sz="0" w:space="0" w:color="auto"/>
                <w:bottom w:val="none" w:sz="0" w:space="0" w:color="auto"/>
                <w:right w:val="none" w:sz="0" w:space="0" w:color="auto"/>
              </w:divBdr>
            </w:div>
            <w:div w:id="1775783080">
              <w:marLeft w:val="0"/>
              <w:marRight w:val="0"/>
              <w:marTop w:val="0"/>
              <w:marBottom w:val="0"/>
              <w:divBdr>
                <w:top w:val="none" w:sz="0" w:space="0" w:color="auto"/>
                <w:left w:val="none" w:sz="0" w:space="0" w:color="auto"/>
                <w:bottom w:val="none" w:sz="0" w:space="0" w:color="auto"/>
                <w:right w:val="none" w:sz="0" w:space="0" w:color="auto"/>
              </w:divBdr>
            </w:div>
            <w:div w:id="1789619102">
              <w:marLeft w:val="0"/>
              <w:marRight w:val="0"/>
              <w:marTop w:val="0"/>
              <w:marBottom w:val="0"/>
              <w:divBdr>
                <w:top w:val="none" w:sz="0" w:space="0" w:color="auto"/>
                <w:left w:val="none" w:sz="0" w:space="0" w:color="auto"/>
                <w:bottom w:val="none" w:sz="0" w:space="0" w:color="auto"/>
                <w:right w:val="none" w:sz="0" w:space="0" w:color="auto"/>
              </w:divBdr>
            </w:div>
            <w:div w:id="819611822">
              <w:marLeft w:val="0"/>
              <w:marRight w:val="0"/>
              <w:marTop w:val="0"/>
              <w:marBottom w:val="0"/>
              <w:divBdr>
                <w:top w:val="none" w:sz="0" w:space="0" w:color="auto"/>
                <w:left w:val="none" w:sz="0" w:space="0" w:color="auto"/>
                <w:bottom w:val="none" w:sz="0" w:space="0" w:color="auto"/>
                <w:right w:val="none" w:sz="0" w:space="0" w:color="auto"/>
              </w:divBdr>
            </w:div>
            <w:div w:id="1326933342">
              <w:marLeft w:val="0"/>
              <w:marRight w:val="0"/>
              <w:marTop w:val="0"/>
              <w:marBottom w:val="0"/>
              <w:divBdr>
                <w:top w:val="none" w:sz="0" w:space="0" w:color="auto"/>
                <w:left w:val="none" w:sz="0" w:space="0" w:color="auto"/>
                <w:bottom w:val="none" w:sz="0" w:space="0" w:color="auto"/>
                <w:right w:val="none" w:sz="0" w:space="0" w:color="auto"/>
              </w:divBdr>
            </w:div>
            <w:div w:id="1970740369">
              <w:marLeft w:val="0"/>
              <w:marRight w:val="0"/>
              <w:marTop w:val="0"/>
              <w:marBottom w:val="0"/>
              <w:divBdr>
                <w:top w:val="none" w:sz="0" w:space="0" w:color="auto"/>
                <w:left w:val="none" w:sz="0" w:space="0" w:color="auto"/>
                <w:bottom w:val="none" w:sz="0" w:space="0" w:color="auto"/>
                <w:right w:val="none" w:sz="0" w:space="0" w:color="auto"/>
              </w:divBdr>
            </w:div>
            <w:div w:id="1810588884">
              <w:marLeft w:val="0"/>
              <w:marRight w:val="0"/>
              <w:marTop w:val="0"/>
              <w:marBottom w:val="0"/>
              <w:divBdr>
                <w:top w:val="none" w:sz="0" w:space="0" w:color="auto"/>
                <w:left w:val="none" w:sz="0" w:space="0" w:color="auto"/>
                <w:bottom w:val="none" w:sz="0" w:space="0" w:color="auto"/>
                <w:right w:val="none" w:sz="0" w:space="0" w:color="auto"/>
              </w:divBdr>
            </w:div>
            <w:div w:id="86075985">
              <w:marLeft w:val="0"/>
              <w:marRight w:val="0"/>
              <w:marTop w:val="0"/>
              <w:marBottom w:val="0"/>
              <w:divBdr>
                <w:top w:val="none" w:sz="0" w:space="0" w:color="auto"/>
                <w:left w:val="none" w:sz="0" w:space="0" w:color="auto"/>
                <w:bottom w:val="none" w:sz="0" w:space="0" w:color="auto"/>
                <w:right w:val="none" w:sz="0" w:space="0" w:color="auto"/>
              </w:divBdr>
            </w:div>
            <w:div w:id="1493446184">
              <w:marLeft w:val="0"/>
              <w:marRight w:val="0"/>
              <w:marTop w:val="0"/>
              <w:marBottom w:val="0"/>
              <w:divBdr>
                <w:top w:val="none" w:sz="0" w:space="0" w:color="auto"/>
                <w:left w:val="none" w:sz="0" w:space="0" w:color="auto"/>
                <w:bottom w:val="none" w:sz="0" w:space="0" w:color="auto"/>
                <w:right w:val="none" w:sz="0" w:space="0" w:color="auto"/>
              </w:divBdr>
            </w:div>
            <w:div w:id="1422799411">
              <w:marLeft w:val="0"/>
              <w:marRight w:val="0"/>
              <w:marTop w:val="0"/>
              <w:marBottom w:val="0"/>
              <w:divBdr>
                <w:top w:val="none" w:sz="0" w:space="0" w:color="auto"/>
                <w:left w:val="none" w:sz="0" w:space="0" w:color="auto"/>
                <w:bottom w:val="none" w:sz="0" w:space="0" w:color="auto"/>
                <w:right w:val="none" w:sz="0" w:space="0" w:color="auto"/>
              </w:divBdr>
            </w:div>
            <w:div w:id="1918322142">
              <w:marLeft w:val="0"/>
              <w:marRight w:val="0"/>
              <w:marTop w:val="0"/>
              <w:marBottom w:val="0"/>
              <w:divBdr>
                <w:top w:val="none" w:sz="0" w:space="0" w:color="auto"/>
                <w:left w:val="none" w:sz="0" w:space="0" w:color="auto"/>
                <w:bottom w:val="none" w:sz="0" w:space="0" w:color="auto"/>
                <w:right w:val="none" w:sz="0" w:space="0" w:color="auto"/>
              </w:divBdr>
            </w:div>
            <w:div w:id="1952742837">
              <w:marLeft w:val="0"/>
              <w:marRight w:val="0"/>
              <w:marTop w:val="0"/>
              <w:marBottom w:val="0"/>
              <w:divBdr>
                <w:top w:val="none" w:sz="0" w:space="0" w:color="auto"/>
                <w:left w:val="none" w:sz="0" w:space="0" w:color="auto"/>
                <w:bottom w:val="none" w:sz="0" w:space="0" w:color="auto"/>
                <w:right w:val="none" w:sz="0" w:space="0" w:color="auto"/>
              </w:divBdr>
            </w:div>
            <w:div w:id="13700233">
              <w:marLeft w:val="0"/>
              <w:marRight w:val="0"/>
              <w:marTop w:val="0"/>
              <w:marBottom w:val="0"/>
              <w:divBdr>
                <w:top w:val="none" w:sz="0" w:space="0" w:color="auto"/>
                <w:left w:val="none" w:sz="0" w:space="0" w:color="auto"/>
                <w:bottom w:val="none" w:sz="0" w:space="0" w:color="auto"/>
                <w:right w:val="none" w:sz="0" w:space="0" w:color="auto"/>
              </w:divBdr>
            </w:div>
            <w:div w:id="804469332">
              <w:marLeft w:val="0"/>
              <w:marRight w:val="0"/>
              <w:marTop w:val="0"/>
              <w:marBottom w:val="0"/>
              <w:divBdr>
                <w:top w:val="none" w:sz="0" w:space="0" w:color="auto"/>
                <w:left w:val="none" w:sz="0" w:space="0" w:color="auto"/>
                <w:bottom w:val="none" w:sz="0" w:space="0" w:color="auto"/>
                <w:right w:val="none" w:sz="0" w:space="0" w:color="auto"/>
              </w:divBdr>
            </w:div>
            <w:div w:id="1843887285">
              <w:marLeft w:val="0"/>
              <w:marRight w:val="0"/>
              <w:marTop w:val="0"/>
              <w:marBottom w:val="0"/>
              <w:divBdr>
                <w:top w:val="none" w:sz="0" w:space="0" w:color="auto"/>
                <w:left w:val="none" w:sz="0" w:space="0" w:color="auto"/>
                <w:bottom w:val="none" w:sz="0" w:space="0" w:color="auto"/>
                <w:right w:val="none" w:sz="0" w:space="0" w:color="auto"/>
              </w:divBdr>
            </w:div>
          </w:divsChild>
        </w:div>
        <w:div w:id="906769330">
          <w:marLeft w:val="0"/>
          <w:marRight w:val="0"/>
          <w:marTop w:val="0"/>
          <w:marBottom w:val="0"/>
          <w:divBdr>
            <w:top w:val="none" w:sz="0" w:space="0" w:color="auto"/>
            <w:left w:val="none" w:sz="0" w:space="0" w:color="auto"/>
            <w:bottom w:val="none" w:sz="0" w:space="0" w:color="auto"/>
            <w:right w:val="none" w:sz="0" w:space="0" w:color="auto"/>
          </w:divBdr>
          <w:divsChild>
            <w:div w:id="1966112036">
              <w:marLeft w:val="0"/>
              <w:marRight w:val="0"/>
              <w:marTop w:val="0"/>
              <w:marBottom w:val="0"/>
              <w:divBdr>
                <w:top w:val="none" w:sz="0" w:space="0" w:color="auto"/>
                <w:left w:val="none" w:sz="0" w:space="0" w:color="auto"/>
                <w:bottom w:val="none" w:sz="0" w:space="0" w:color="auto"/>
                <w:right w:val="none" w:sz="0" w:space="0" w:color="auto"/>
              </w:divBdr>
            </w:div>
            <w:div w:id="1168909902">
              <w:marLeft w:val="0"/>
              <w:marRight w:val="0"/>
              <w:marTop w:val="0"/>
              <w:marBottom w:val="0"/>
              <w:divBdr>
                <w:top w:val="none" w:sz="0" w:space="0" w:color="auto"/>
                <w:left w:val="none" w:sz="0" w:space="0" w:color="auto"/>
                <w:bottom w:val="none" w:sz="0" w:space="0" w:color="auto"/>
                <w:right w:val="none" w:sz="0" w:space="0" w:color="auto"/>
              </w:divBdr>
            </w:div>
            <w:div w:id="1628008040">
              <w:marLeft w:val="0"/>
              <w:marRight w:val="0"/>
              <w:marTop w:val="0"/>
              <w:marBottom w:val="0"/>
              <w:divBdr>
                <w:top w:val="none" w:sz="0" w:space="0" w:color="auto"/>
                <w:left w:val="none" w:sz="0" w:space="0" w:color="auto"/>
                <w:bottom w:val="none" w:sz="0" w:space="0" w:color="auto"/>
                <w:right w:val="none" w:sz="0" w:space="0" w:color="auto"/>
              </w:divBdr>
            </w:div>
            <w:div w:id="226494791">
              <w:marLeft w:val="0"/>
              <w:marRight w:val="0"/>
              <w:marTop w:val="0"/>
              <w:marBottom w:val="0"/>
              <w:divBdr>
                <w:top w:val="none" w:sz="0" w:space="0" w:color="auto"/>
                <w:left w:val="none" w:sz="0" w:space="0" w:color="auto"/>
                <w:bottom w:val="none" w:sz="0" w:space="0" w:color="auto"/>
                <w:right w:val="none" w:sz="0" w:space="0" w:color="auto"/>
              </w:divBdr>
            </w:div>
            <w:div w:id="1905338027">
              <w:marLeft w:val="0"/>
              <w:marRight w:val="0"/>
              <w:marTop w:val="0"/>
              <w:marBottom w:val="0"/>
              <w:divBdr>
                <w:top w:val="none" w:sz="0" w:space="0" w:color="auto"/>
                <w:left w:val="none" w:sz="0" w:space="0" w:color="auto"/>
                <w:bottom w:val="none" w:sz="0" w:space="0" w:color="auto"/>
                <w:right w:val="none" w:sz="0" w:space="0" w:color="auto"/>
              </w:divBdr>
            </w:div>
            <w:div w:id="1261795799">
              <w:marLeft w:val="0"/>
              <w:marRight w:val="0"/>
              <w:marTop w:val="0"/>
              <w:marBottom w:val="0"/>
              <w:divBdr>
                <w:top w:val="none" w:sz="0" w:space="0" w:color="auto"/>
                <w:left w:val="none" w:sz="0" w:space="0" w:color="auto"/>
                <w:bottom w:val="none" w:sz="0" w:space="0" w:color="auto"/>
                <w:right w:val="none" w:sz="0" w:space="0" w:color="auto"/>
              </w:divBdr>
            </w:div>
            <w:div w:id="1925456413">
              <w:marLeft w:val="0"/>
              <w:marRight w:val="0"/>
              <w:marTop w:val="0"/>
              <w:marBottom w:val="0"/>
              <w:divBdr>
                <w:top w:val="none" w:sz="0" w:space="0" w:color="auto"/>
                <w:left w:val="none" w:sz="0" w:space="0" w:color="auto"/>
                <w:bottom w:val="none" w:sz="0" w:space="0" w:color="auto"/>
                <w:right w:val="none" w:sz="0" w:space="0" w:color="auto"/>
              </w:divBdr>
            </w:div>
            <w:div w:id="2050953300">
              <w:marLeft w:val="0"/>
              <w:marRight w:val="0"/>
              <w:marTop w:val="0"/>
              <w:marBottom w:val="0"/>
              <w:divBdr>
                <w:top w:val="none" w:sz="0" w:space="0" w:color="auto"/>
                <w:left w:val="none" w:sz="0" w:space="0" w:color="auto"/>
                <w:bottom w:val="none" w:sz="0" w:space="0" w:color="auto"/>
                <w:right w:val="none" w:sz="0" w:space="0" w:color="auto"/>
              </w:divBdr>
            </w:div>
            <w:div w:id="196357928">
              <w:marLeft w:val="0"/>
              <w:marRight w:val="0"/>
              <w:marTop w:val="0"/>
              <w:marBottom w:val="0"/>
              <w:divBdr>
                <w:top w:val="none" w:sz="0" w:space="0" w:color="auto"/>
                <w:left w:val="none" w:sz="0" w:space="0" w:color="auto"/>
                <w:bottom w:val="none" w:sz="0" w:space="0" w:color="auto"/>
                <w:right w:val="none" w:sz="0" w:space="0" w:color="auto"/>
              </w:divBdr>
            </w:div>
            <w:div w:id="1400326239">
              <w:marLeft w:val="0"/>
              <w:marRight w:val="0"/>
              <w:marTop w:val="0"/>
              <w:marBottom w:val="0"/>
              <w:divBdr>
                <w:top w:val="none" w:sz="0" w:space="0" w:color="auto"/>
                <w:left w:val="none" w:sz="0" w:space="0" w:color="auto"/>
                <w:bottom w:val="none" w:sz="0" w:space="0" w:color="auto"/>
                <w:right w:val="none" w:sz="0" w:space="0" w:color="auto"/>
              </w:divBdr>
            </w:div>
            <w:div w:id="1413627824">
              <w:marLeft w:val="0"/>
              <w:marRight w:val="0"/>
              <w:marTop w:val="0"/>
              <w:marBottom w:val="0"/>
              <w:divBdr>
                <w:top w:val="none" w:sz="0" w:space="0" w:color="auto"/>
                <w:left w:val="none" w:sz="0" w:space="0" w:color="auto"/>
                <w:bottom w:val="none" w:sz="0" w:space="0" w:color="auto"/>
                <w:right w:val="none" w:sz="0" w:space="0" w:color="auto"/>
              </w:divBdr>
            </w:div>
            <w:div w:id="237329599">
              <w:marLeft w:val="0"/>
              <w:marRight w:val="0"/>
              <w:marTop w:val="0"/>
              <w:marBottom w:val="0"/>
              <w:divBdr>
                <w:top w:val="none" w:sz="0" w:space="0" w:color="auto"/>
                <w:left w:val="none" w:sz="0" w:space="0" w:color="auto"/>
                <w:bottom w:val="none" w:sz="0" w:space="0" w:color="auto"/>
                <w:right w:val="none" w:sz="0" w:space="0" w:color="auto"/>
              </w:divBdr>
            </w:div>
            <w:div w:id="485047095">
              <w:marLeft w:val="0"/>
              <w:marRight w:val="0"/>
              <w:marTop w:val="0"/>
              <w:marBottom w:val="0"/>
              <w:divBdr>
                <w:top w:val="none" w:sz="0" w:space="0" w:color="auto"/>
                <w:left w:val="none" w:sz="0" w:space="0" w:color="auto"/>
                <w:bottom w:val="none" w:sz="0" w:space="0" w:color="auto"/>
                <w:right w:val="none" w:sz="0" w:space="0" w:color="auto"/>
              </w:divBdr>
            </w:div>
            <w:div w:id="812328107">
              <w:marLeft w:val="0"/>
              <w:marRight w:val="0"/>
              <w:marTop w:val="0"/>
              <w:marBottom w:val="0"/>
              <w:divBdr>
                <w:top w:val="none" w:sz="0" w:space="0" w:color="auto"/>
                <w:left w:val="none" w:sz="0" w:space="0" w:color="auto"/>
                <w:bottom w:val="none" w:sz="0" w:space="0" w:color="auto"/>
                <w:right w:val="none" w:sz="0" w:space="0" w:color="auto"/>
              </w:divBdr>
            </w:div>
            <w:div w:id="136412189">
              <w:marLeft w:val="0"/>
              <w:marRight w:val="0"/>
              <w:marTop w:val="0"/>
              <w:marBottom w:val="0"/>
              <w:divBdr>
                <w:top w:val="none" w:sz="0" w:space="0" w:color="auto"/>
                <w:left w:val="none" w:sz="0" w:space="0" w:color="auto"/>
                <w:bottom w:val="none" w:sz="0" w:space="0" w:color="auto"/>
                <w:right w:val="none" w:sz="0" w:space="0" w:color="auto"/>
              </w:divBdr>
            </w:div>
            <w:div w:id="787891040">
              <w:marLeft w:val="0"/>
              <w:marRight w:val="0"/>
              <w:marTop w:val="0"/>
              <w:marBottom w:val="0"/>
              <w:divBdr>
                <w:top w:val="none" w:sz="0" w:space="0" w:color="auto"/>
                <w:left w:val="none" w:sz="0" w:space="0" w:color="auto"/>
                <w:bottom w:val="none" w:sz="0" w:space="0" w:color="auto"/>
                <w:right w:val="none" w:sz="0" w:space="0" w:color="auto"/>
              </w:divBdr>
            </w:div>
            <w:div w:id="784230644">
              <w:marLeft w:val="0"/>
              <w:marRight w:val="0"/>
              <w:marTop w:val="0"/>
              <w:marBottom w:val="0"/>
              <w:divBdr>
                <w:top w:val="none" w:sz="0" w:space="0" w:color="auto"/>
                <w:left w:val="none" w:sz="0" w:space="0" w:color="auto"/>
                <w:bottom w:val="none" w:sz="0" w:space="0" w:color="auto"/>
                <w:right w:val="none" w:sz="0" w:space="0" w:color="auto"/>
              </w:divBdr>
            </w:div>
            <w:div w:id="1967470602">
              <w:marLeft w:val="0"/>
              <w:marRight w:val="0"/>
              <w:marTop w:val="0"/>
              <w:marBottom w:val="0"/>
              <w:divBdr>
                <w:top w:val="none" w:sz="0" w:space="0" w:color="auto"/>
                <w:left w:val="none" w:sz="0" w:space="0" w:color="auto"/>
                <w:bottom w:val="none" w:sz="0" w:space="0" w:color="auto"/>
                <w:right w:val="none" w:sz="0" w:space="0" w:color="auto"/>
              </w:divBdr>
            </w:div>
            <w:div w:id="1734280809">
              <w:marLeft w:val="0"/>
              <w:marRight w:val="0"/>
              <w:marTop w:val="0"/>
              <w:marBottom w:val="0"/>
              <w:divBdr>
                <w:top w:val="none" w:sz="0" w:space="0" w:color="auto"/>
                <w:left w:val="none" w:sz="0" w:space="0" w:color="auto"/>
                <w:bottom w:val="none" w:sz="0" w:space="0" w:color="auto"/>
                <w:right w:val="none" w:sz="0" w:space="0" w:color="auto"/>
              </w:divBdr>
            </w:div>
            <w:div w:id="1237089210">
              <w:marLeft w:val="0"/>
              <w:marRight w:val="0"/>
              <w:marTop w:val="0"/>
              <w:marBottom w:val="0"/>
              <w:divBdr>
                <w:top w:val="none" w:sz="0" w:space="0" w:color="auto"/>
                <w:left w:val="none" w:sz="0" w:space="0" w:color="auto"/>
                <w:bottom w:val="none" w:sz="0" w:space="0" w:color="auto"/>
                <w:right w:val="none" w:sz="0" w:space="0" w:color="auto"/>
              </w:divBdr>
            </w:div>
          </w:divsChild>
        </w:div>
        <w:div w:id="1572276028">
          <w:marLeft w:val="0"/>
          <w:marRight w:val="0"/>
          <w:marTop w:val="0"/>
          <w:marBottom w:val="0"/>
          <w:divBdr>
            <w:top w:val="none" w:sz="0" w:space="0" w:color="auto"/>
            <w:left w:val="none" w:sz="0" w:space="0" w:color="auto"/>
            <w:bottom w:val="none" w:sz="0" w:space="0" w:color="auto"/>
            <w:right w:val="none" w:sz="0" w:space="0" w:color="auto"/>
          </w:divBdr>
          <w:divsChild>
            <w:div w:id="775101838">
              <w:marLeft w:val="0"/>
              <w:marRight w:val="0"/>
              <w:marTop w:val="0"/>
              <w:marBottom w:val="0"/>
              <w:divBdr>
                <w:top w:val="none" w:sz="0" w:space="0" w:color="auto"/>
                <w:left w:val="none" w:sz="0" w:space="0" w:color="auto"/>
                <w:bottom w:val="none" w:sz="0" w:space="0" w:color="auto"/>
                <w:right w:val="none" w:sz="0" w:space="0" w:color="auto"/>
              </w:divBdr>
            </w:div>
            <w:div w:id="1518351516">
              <w:marLeft w:val="0"/>
              <w:marRight w:val="0"/>
              <w:marTop w:val="0"/>
              <w:marBottom w:val="0"/>
              <w:divBdr>
                <w:top w:val="none" w:sz="0" w:space="0" w:color="auto"/>
                <w:left w:val="none" w:sz="0" w:space="0" w:color="auto"/>
                <w:bottom w:val="none" w:sz="0" w:space="0" w:color="auto"/>
                <w:right w:val="none" w:sz="0" w:space="0" w:color="auto"/>
              </w:divBdr>
            </w:div>
            <w:div w:id="363479335">
              <w:marLeft w:val="0"/>
              <w:marRight w:val="0"/>
              <w:marTop w:val="0"/>
              <w:marBottom w:val="0"/>
              <w:divBdr>
                <w:top w:val="none" w:sz="0" w:space="0" w:color="auto"/>
                <w:left w:val="none" w:sz="0" w:space="0" w:color="auto"/>
                <w:bottom w:val="none" w:sz="0" w:space="0" w:color="auto"/>
                <w:right w:val="none" w:sz="0" w:space="0" w:color="auto"/>
              </w:divBdr>
            </w:div>
            <w:div w:id="1762989644">
              <w:marLeft w:val="0"/>
              <w:marRight w:val="0"/>
              <w:marTop w:val="0"/>
              <w:marBottom w:val="0"/>
              <w:divBdr>
                <w:top w:val="none" w:sz="0" w:space="0" w:color="auto"/>
                <w:left w:val="none" w:sz="0" w:space="0" w:color="auto"/>
                <w:bottom w:val="none" w:sz="0" w:space="0" w:color="auto"/>
                <w:right w:val="none" w:sz="0" w:space="0" w:color="auto"/>
              </w:divBdr>
            </w:div>
            <w:div w:id="129246009">
              <w:marLeft w:val="0"/>
              <w:marRight w:val="0"/>
              <w:marTop w:val="0"/>
              <w:marBottom w:val="0"/>
              <w:divBdr>
                <w:top w:val="none" w:sz="0" w:space="0" w:color="auto"/>
                <w:left w:val="none" w:sz="0" w:space="0" w:color="auto"/>
                <w:bottom w:val="none" w:sz="0" w:space="0" w:color="auto"/>
                <w:right w:val="none" w:sz="0" w:space="0" w:color="auto"/>
              </w:divBdr>
            </w:div>
            <w:div w:id="983899877">
              <w:marLeft w:val="0"/>
              <w:marRight w:val="0"/>
              <w:marTop w:val="0"/>
              <w:marBottom w:val="0"/>
              <w:divBdr>
                <w:top w:val="none" w:sz="0" w:space="0" w:color="auto"/>
                <w:left w:val="none" w:sz="0" w:space="0" w:color="auto"/>
                <w:bottom w:val="none" w:sz="0" w:space="0" w:color="auto"/>
                <w:right w:val="none" w:sz="0" w:space="0" w:color="auto"/>
              </w:divBdr>
            </w:div>
            <w:div w:id="1306082429">
              <w:marLeft w:val="0"/>
              <w:marRight w:val="0"/>
              <w:marTop w:val="0"/>
              <w:marBottom w:val="0"/>
              <w:divBdr>
                <w:top w:val="none" w:sz="0" w:space="0" w:color="auto"/>
                <w:left w:val="none" w:sz="0" w:space="0" w:color="auto"/>
                <w:bottom w:val="none" w:sz="0" w:space="0" w:color="auto"/>
                <w:right w:val="none" w:sz="0" w:space="0" w:color="auto"/>
              </w:divBdr>
            </w:div>
            <w:div w:id="2128548205">
              <w:marLeft w:val="0"/>
              <w:marRight w:val="0"/>
              <w:marTop w:val="0"/>
              <w:marBottom w:val="0"/>
              <w:divBdr>
                <w:top w:val="none" w:sz="0" w:space="0" w:color="auto"/>
                <w:left w:val="none" w:sz="0" w:space="0" w:color="auto"/>
                <w:bottom w:val="none" w:sz="0" w:space="0" w:color="auto"/>
                <w:right w:val="none" w:sz="0" w:space="0" w:color="auto"/>
              </w:divBdr>
            </w:div>
            <w:div w:id="1802335073">
              <w:marLeft w:val="0"/>
              <w:marRight w:val="0"/>
              <w:marTop w:val="0"/>
              <w:marBottom w:val="0"/>
              <w:divBdr>
                <w:top w:val="none" w:sz="0" w:space="0" w:color="auto"/>
                <w:left w:val="none" w:sz="0" w:space="0" w:color="auto"/>
                <w:bottom w:val="none" w:sz="0" w:space="0" w:color="auto"/>
                <w:right w:val="none" w:sz="0" w:space="0" w:color="auto"/>
              </w:divBdr>
            </w:div>
            <w:div w:id="1259951157">
              <w:marLeft w:val="0"/>
              <w:marRight w:val="0"/>
              <w:marTop w:val="0"/>
              <w:marBottom w:val="0"/>
              <w:divBdr>
                <w:top w:val="none" w:sz="0" w:space="0" w:color="auto"/>
                <w:left w:val="none" w:sz="0" w:space="0" w:color="auto"/>
                <w:bottom w:val="none" w:sz="0" w:space="0" w:color="auto"/>
                <w:right w:val="none" w:sz="0" w:space="0" w:color="auto"/>
              </w:divBdr>
            </w:div>
            <w:div w:id="616059994">
              <w:marLeft w:val="0"/>
              <w:marRight w:val="0"/>
              <w:marTop w:val="0"/>
              <w:marBottom w:val="0"/>
              <w:divBdr>
                <w:top w:val="none" w:sz="0" w:space="0" w:color="auto"/>
                <w:left w:val="none" w:sz="0" w:space="0" w:color="auto"/>
                <w:bottom w:val="none" w:sz="0" w:space="0" w:color="auto"/>
                <w:right w:val="none" w:sz="0" w:space="0" w:color="auto"/>
              </w:divBdr>
            </w:div>
            <w:div w:id="347291721">
              <w:marLeft w:val="0"/>
              <w:marRight w:val="0"/>
              <w:marTop w:val="0"/>
              <w:marBottom w:val="0"/>
              <w:divBdr>
                <w:top w:val="none" w:sz="0" w:space="0" w:color="auto"/>
                <w:left w:val="none" w:sz="0" w:space="0" w:color="auto"/>
                <w:bottom w:val="none" w:sz="0" w:space="0" w:color="auto"/>
                <w:right w:val="none" w:sz="0" w:space="0" w:color="auto"/>
              </w:divBdr>
            </w:div>
            <w:div w:id="1277638200">
              <w:marLeft w:val="0"/>
              <w:marRight w:val="0"/>
              <w:marTop w:val="0"/>
              <w:marBottom w:val="0"/>
              <w:divBdr>
                <w:top w:val="none" w:sz="0" w:space="0" w:color="auto"/>
                <w:left w:val="none" w:sz="0" w:space="0" w:color="auto"/>
                <w:bottom w:val="none" w:sz="0" w:space="0" w:color="auto"/>
                <w:right w:val="none" w:sz="0" w:space="0" w:color="auto"/>
              </w:divBdr>
            </w:div>
            <w:div w:id="290402252">
              <w:marLeft w:val="0"/>
              <w:marRight w:val="0"/>
              <w:marTop w:val="0"/>
              <w:marBottom w:val="0"/>
              <w:divBdr>
                <w:top w:val="none" w:sz="0" w:space="0" w:color="auto"/>
                <w:left w:val="none" w:sz="0" w:space="0" w:color="auto"/>
                <w:bottom w:val="none" w:sz="0" w:space="0" w:color="auto"/>
                <w:right w:val="none" w:sz="0" w:space="0" w:color="auto"/>
              </w:divBdr>
            </w:div>
            <w:div w:id="823088534">
              <w:marLeft w:val="0"/>
              <w:marRight w:val="0"/>
              <w:marTop w:val="0"/>
              <w:marBottom w:val="0"/>
              <w:divBdr>
                <w:top w:val="none" w:sz="0" w:space="0" w:color="auto"/>
                <w:left w:val="none" w:sz="0" w:space="0" w:color="auto"/>
                <w:bottom w:val="none" w:sz="0" w:space="0" w:color="auto"/>
                <w:right w:val="none" w:sz="0" w:space="0" w:color="auto"/>
              </w:divBdr>
            </w:div>
            <w:div w:id="1858618815">
              <w:marLeft w:val="0"/>
              <w:marRight w:val="0"/>
              <w:marTop w:val="0"/>
              <w:marBottom w:val="0"/>
              <w:divBdr>
                <w:top w:val="none" w:sz="0" w:space="0" w:color="auto"/>
                <w:left w:val="none" w:sz="0" w:space="0" w:color="auto"/>
                <w:bottom w:val="none" w:sz="0" w:space="0" w:color="auto"/>
                <w:right w:val="none" w:sz="0" w:space="0" w:color="auto"/>
              </w:divBdr>
            </w:div>
            <w:div w:id="222371129">
              <w:marLeft w:val="0"/>
              <w:marRight w:val="0"/>
              <w:marTop w:val="0"/>
              <w:marBottom w:val="0"/>
              <w:divBdr>
                <w:top w:val="none" w:sz="0" w:space="0" w:color="auto"/>
                <w:left w:val="none" w:sz="0" w:space="0" w:color="auto"/>
                <w:bottom w:val="none" w:sz="0" w:space="0" w:color="auto"/>
                <w:right w:val="none" w:sz="0" w:space="0" w:color="auto"/>
              </w:divBdr>
            </w:div>
            <w:div w:id="386219403">
              <w:marLeft w:val="0"/>
              <w:marRight w:val="0"/>
              <w:marTop w:val="0"/>
              <w:marBottom w:val="0"/>
              <w:divBdr>
                <w:top w:val="none" w:sz="0" w:space="0" w:color="auto"/>
                <w:left w:val="none" w:sz="0" w:space="0" w:color="auto"/>
                <w:bottom w:val="none" w:sz="0" w:space="0" w:color="auto"/>
                <w:right w:val="none" w:sz="0" w:space="0" w:color="auto"/>
              </w:divBdr>
            </w:div>
            <w:div w:id="973101849">
              <w:marLeft w:val="0"/>
              <w:marRight w:val="0"/>
              <w:marTop w:val="0"/>
              <w:marBottom w:val="0"/>
              <w:divBdr>
                <w:top w:val="none" w:sz="0" w:space="0" w:color="auto"/>
                <w:left w:val="none" w:sz="0" w:space="0" w:color="auto"/>
                <w:bottom w:val="none" w:sz="0" w:space="0" w:color="auto"/>
                <w:right w:val="none" w:sz="0" w:space="0" w:color="auto"/>
              </w:divBdr>
            </w:div>
            <w:div w:id="1798521239">
              <w:marLeft w:val="0"/>
              <w:marRight w:val="0"/>
              <w:marTop w:val="0"/>
              <w:marBottom w:val="0"/>
              <w:divBdr>
                <w:top w:val="none" w:sz="0" w:space="0" w:color="auto"/>
                <w:left w:val="none" w:sz="0" w:space="0" w:color="auto"/>
                <w:bottom w:val="none" w:sz="0" w:space="0" w:color="auto"/>
                <w:right w:val="none" w:sz="0" w:space="0" w:color="auto"/>
              </w:divBdr>
            </w:div>
          </w:divsChild>
        </w:div>
        <w:div w:id="1792479171">
          <w:marLeft w:val="0"/>
          <w:marRight w:val="0"/>
          <w:marTop w:val="0"/>
          <w:marBottom w:val="0"/>
          <w:divBdr>
            <w:top w:val="none" w:sz="0" w:space="0" w:color="auto"/>
            <w:left w:val="none" w:sz="0" w:space="0" w:color="auto"/>
            <w:bottom w:val="none" w:sz="0" w:space="0" w:color="auto"/>
            <w:right w:val="none" w:sz="0" w:space="0" w:color="auto"/>
          </w:divBdr>
          <w:divsChild>
            <w:div w:id="679699465">
              <w:marLeft w:val="0"/>
              <w:marRight w:val="0"/>
              <w:marTop w:val="0"/>
              <w:marBottom w:val="0"/>
              <w:divBdr>
                <w:top w:val="none" w:sz="0" w:space="0" w:color="auto"/>
                <w:left w:val="none" w:sz="0" w:space="0" w:color="auto"/>
                <w:bottom w:val="none" w:sz="0" w:space="0" w:color="auto"/>
                <w:right w:val="none" w:sz="0" w:space="0" w:color="auto"/>
              </w:divBdr>
            </w:div>
            <w:div w:id="1411193870">
              <w:marLeft w:val="0"/>
              <w:marRight w:val="0"/>
              <w:marTop w:val="0"/>
              <w:marBottom w:val="0"/>
              <w:divBdr>
                <w:top w:val="none" w:sz="0" w:space="0" w:color="auto"/>
                <w:left w:val="none" w:sz="0" w:space="0" w:color="auto"/>
                <w:bottom w:val="none" w:sz="0" w:space="0" w:color="auto"/>
                <w:right w:val="none" w:sz="0" w:space="0" w:color="auto"/>
              </w:divBdr>
            </w:div>
            <w:div w:id="1341928943">
              <w:marLeft w:val="0"/>
              <w:marRight w:val="0"/>
              <w:marTop w:val="0"/>
              <w:marBottom w:val="0"/>
              <w:divBdr>
                <w:top w:val="none" w:sz="0" w:space="0" w:color="auto"/>
                <w:left w:val="none" w:sz="0" w:space="0" w:color="auto"/>
                <w:bottom w:val="none" w:sz="0" w:space="0" w:color="auto"/>
                <w:right w:val="none" w:sz="0" w:space="0" w:color="auto"/>
              </w:divBdr>
            </w:div>
            <w:div w:id="75056699">
              <w:marLeft w:val="0"/>
              <w:marRight w:val="0"/>
              <w:marTop w:val="0"/>
              <w:marBottom w:val="0"/>
              <w:divBdr>
                <w:top w:val="none" w:sz="0" w:space="0" w:color="auto"/>
                <w:left w:val="none" w:sz="0" w:space="0" w:color="auto"/>
                <w:bottom w:val="none" w:sz="0" w:space="0" w:color="auto"/>
                <w:right w:val="none" w:sz="0" w:space="0" w:color="auto"/>
              </w:divBdr>
            </w:div>
            <w:div w:id="1435786774">
              <w:marLeft w:val="0"/>
              <w:marRight w:val="0"/>
              <w:marTop w:val="0"/>
              <w:marBottom w:val="0"/>
              <w:divBdr>
                <w:top w:val="none" w:sz="0" w:space="0" w:color="auto"/>
                <w:left w:val="none" w:sz="0" w:space="0" w:color="auto"/>
                <w:bottom w:val="none" w:sz="0" w:space="0" w:color="auto"/>
                <w:right w:val="none" w:sz="0" w:space="0" w:color="auto"/>
              </w:divBdr>
            </w:div>
            <w:div w:id="1176917172">
              <w:marLeft w:val="0"/>
              <w:marRight w:val="0"/>
              <w:marTop w:val="0"/>
              <w:marBottom w:val="0"/>
              <w:divBdr>
                <w:top w:val="none" w:sz="0" w:space="0" w:color="auto"/>
                <w:left w:val="none" w:sz="0" w:space="0" w:color="auto"/>
                <w:bottom w:val="none" w:sz="0" w:space="0" w:color="auto"/>
                <w:right w:val="none" w:sz="0" w:space="0" w:color="auto"/>
              </w:divBdr>
            </w:div>
            <w:div w:id="1066415269">
              <w:marLeft w:val="0"/>
              <w:marRight w:val="0"/>
              <w:marTop w:val="0"/>
              <w:marBottom w:val="0"/>
              <w:divBdr>
                <w:top w:val="none" w:sz="0" w:space="0" w:color="auto"/>
                <w:left w:val="none" w:sz="0" w:space="0" w:color="auto"/>
                <w:bottom w:val="none" w:sz="0" w:space="0" w:color="auto"/>
                <w:right w:val="none" w:sz="0" w:space="0" w:color="auto"/>
              </w:divBdr>
            </w:div>
            <w:div w:id="485558250">
              <w:marLeft w:val="0"/>
              <w:marRight w:val="0"/>
              <w:marTop w:val="0"/>
              <w:marBottom w:val="0"/>
              <w:divBdr>
                <w:top w:val="none" w:sz="0" w:space="0" w:color="auto"/>
                <w:left w:val="none" w:sz="0" w:space="0" w:color="auto"/>
                <w:bottom w:val="none" w:sz="0" w:space="0" w:color="auto"/>
                <w:right w:val="none" w:sz="0" w:space="0" w:color="auto"/>
              </w:divBdr>
            </w:div>
            <w:div w:id="559946447">
              <w:marLeft w:val="0"/>
              <w:marRight w:val="0"/>
              <w:marTop w:val="0"/>
              <w:marBottom w:val="0"/>
              <w:divBdr>
                <w:top w:val="none" w:sz="0" w:space="0" w:color="auto"/>
                <w:left w:val="none" w:sz="0" w:space="0" w:color="auto"/>
                <w:bottom w:val="none" w:sz="0" w:space="0" w:color="auto"/>
                <w:right w:val="none" w:sz="0" w:space="0" w:color="auto"/>
              </w:divBdr>
            </w:div>
            <w:div w:id="135801345">
              <w:marLeft w:val="0"/>
              <w:marRight w:val="0"/>
              <w:marTop w:val="0"/>
              <w:marBottom w:val="0"/>
              <w:divBdr>
                <w:top w:val="none" w:sz="0" w:space="0" w:color="auto"/>
                <w:left w:val="none" w:sz="0" w:space="0" w:color="auto"/>
                <w:bottom w:val="none" w:sz="0" w:space="0" w:color="auto"/>
                <w:right w:val="none" w:sz="0" w:space="0" w:color="auto"/>
              </w:divBdr>
            </w:div>
            <w:div w:id="1724789443">
              <w:marLeft w:val="0"/>
              <w:marRight w:val="0"/>
              <w:marTop w:val="0"/>
              <w:marBottom w:val="0"/>
              <w:divBdr>
                <w:top w:val="none" w:sz="0" w:space="0" w:color="auto"/>
                <w:left w:val="none" w:sz="0" w:space="0" w:color="auto"/>
                <w:bottom w:val="none" w:sz="0" w:space="0" w:color="auto"/>
                <w:right w:val="none" w:sz="0" w:space="0" w:color="auto"/>
              </w:divBdr>
            </w:div>
            <w:div w:id="25521428">
              <w:marLeft w:val="0"/>
              <w:marRight w:val="0"/>
              <w:marTop w:val="0"/>
              <w:marBottom w:val="0"/>
              <w:divBdr>
                <w:top w:val="none" w:sz="0" w:space="0" w:color="auto"/>
                <w:left w:val="none" w:sz="0" w:space="0" w:color="auto"/>
                <w:bottom w:val="none" w:sz="0" w:space="0" w:color="auto"/>
                <w:right w:val="none" w:sz="0" w:space="0" w:color="auto"/>
              </w:divBdr>
            </w:div>
            <w:div w:id="1204171744">
              <w:marLeft w:val="0"/>
              <w:marRight w:val="0"/>
              <w:marTop w:val="0"/>
              <w:marBottom w:val="0"/>
              <w:divBdr>
                <w:top w:val="none" w:sz="0" w:space="0" w:color="auto"/>
                <w:left w:val="none" w:sz="0" w:space="0" w:color="auto"/>
                <w:bottom w:val="none" w:sz="0" w:space="0" w:color="auto"/>
                <w:right w:val="none" w:sz="0" w:space="0" w:color="auto"/>
              </w:divBdr>
            </w:div>
            <w:div w:id="1782217468">
              <w:marLeft w:val="0"/>
              <w:marRight w:val="0"/>
              <w:marTop w:val="0"/>
              <w:marBottom w:val="0"/>
              <w:divBdr>
                <w:top w:val="none" w:sz="0" w:space="0" w:color="auto"/>
                <w:left w:val="none" w:sz="0" w:space="0" w:color="auto"/>
                <w:bottom w:val="none" w:sz="0" w:space="0" w:color="auto"/>
                <w:right w:val="none" w:sz="0" w:space="0" w:color="auto"/>
              </w:divBdr>
            </w:div>
            <w:div w:id="1779136045">
              <w:marLeft w:val="0"/>
              <w:marRight w:val="0"/>
              <w:marTop w:val="0"/>
              <w:marBottom w:val="0"/>
              <w:divBdr>
                <w:top w:val="none" w:sz="0" w:space="0" w:color="auto"/>
                <w:left w:val="none" w:sz="0" w:space="0" w:color="auto"/>
                <w:bottom w:val="none" w:sz="0" w:space="0" w:color="auto"/>
                <w:right w:val="none" w:sz="0" w:space="0" w:color="auto"/>
              </w:divBdr>
            </w:div>
            <w:div w:id="1305163100">
              <w:marLeft w:val="0"/>
              <w:marRight w:val="0"/>
              <w:marTop w:val="0"/>
              <w:marBottom w:val="0"/>
              <w:divBdr>
                <w:top w:val="none" w:sz="0" w:space="0" w:color="auto"/>
                <w:left w:val="none" w:sz="0" w:space="0" w:color="auto"/>
                <w:bottom w:val="none" w:sz="0" w:space="0" w:color="auto"/>
                <w:right w:val="none" w:sz="0" w:space="0" w:color="auto"/>
              </w:divBdr>
            </w:div>
            <w:div w:id="819543703">
              <w:marLeft w:val="0"/>
              <w:marRight w:val="0"/>
              <w:marTop w:val="0"/>
              <w:marBottom w:val="0"/>
              <w:divBdr>
                <w:top w:val="none" w:sz="0" w:space="0" w:color="auto"/>
                <w:left w:val="none" w:sz="0" w:space="0" w:color="auto"/>
                <w:bottom w:val="none" w:sz="0" w:space="0" w:color="auto"/>
                <w:right w:val="none" w:sz="0" w:space="0" w:color="auto"/>
              </w:divBdr>
            </w:div>
            <w:div w:id="2133815174">
              <w:marLeft w:val="0"/>
              <w:marRight w:val="0"/>
              <w:marTop w:val="0"/>
              <w:marBottom w:val="0"/>
              <w:divBdr>
                <w:top w:val="none" w:sz="0" w:space="0" w:color="auto"/>
                <w:left w:val="none" w:sz="0" w:space="0" w:color="auto"/>
                <w:bottom w:val="none" w:sz="0" w:space="0" w:color="auto"/>
                <w:right w:val="none" w:sz="0" w:space="0" w:color="auto"/>
              </w:divBdr>
            </w:div>
            <w:div w:id="760443965">
              <w:marLeft w:val="0"/>
              <w:marRight w:val="0"/>
              <w:marTop w:val="0"/>
              <w:marBottom w:val="0"/>
              <w:divBdr>
                <w:top w:val="none" w:sz="0" w:space="0" w:color="auto"/>
                <w:left w:val="none" w:sz="0" w:space="0" w:color="auto"/>
                <w:bottom w:val="none" w:sz="0" w:space="0" w:color="auto"/>
                <w:right w:val="none" w:sz="0" w:space="0" w:color="auto"/>
              </w:divBdr>
            </w:div>
            <w:div w:id="1781997196">
              <w:marLeft w:val="0"/>
              <w:marRight w:val="0"/>
              <w:marTop w:val="0"/>
              <w:marBottom w:val="0"/>
              <w:divBdr>
                <w:top w:val="none" w:sz="0" w:space="0" w:color="auto"/>
                <w:left w:val="none" w:sz="0" w:space="0" w:color="auto"/>
                <w:bottom w:val="none" w:sz="0" w:space="0" w:color="auto"/>
                <w:right w:val="none" w:sz="0" w:space="0" w:color="auto"/>
              </w:divBdr>
            </w:div>
          </w:divsChild>
        </w:div>
        <w:div w:id="771045900">
          <w:marLeft w:val="0"/>
          <w:marRight w:val="0"/>
          <w:marTop w:val="0"/>
          <w:marBottom w:val="0"/>
          <w:divBdr>
            <w:top w:val="none" w:sz="0" w:space="0" w:color="auto"/>
            <w:left w:val="none" w:sz="0" w:space="0" w:color="auto"/>
            <w:bottom w:val="none" w:sz="0" w:space="0" w:color="auto"/>
            <w:right w:val="none" w:sz="0" w:space="0" w:color="auto"/>
          </w:divBdr>
          <w:divsChild>
            <w:div w:id="739904097">
              <w:marLeft w:val="0"/>
              <w:marRight w:val="0"/>
              <w:marTop w:val="0"/>
              <w:marBottom w:val="0"/>
              <w:divBdr>
                <w:top w:val="none" w:sz="0" w:space="0" w:color="auto"/>
                <w:left w:val="none" w:sz="0" w:space="0" w:color="auto"/>
                <w:bottom w:val="none" w:sz="0" w:space="0" w:color="auto"/>
                <w:right w:val="none" w:sz="0" w:space="0" w:color="auto"/>
              </w:divBdr>
            </w:div>
            <w:div w:id="831676518">
              <w:marLeft w:val="0"/>
              <w:marRight w:val="0"/>
              <w:marTop w:val="0"/>
              <w:marBottom w:val="0"/>
              <w:divBdr>
                <w:top w:val="none" w:sz="0" w:space="0" w:color="auto"/>
                <w:left w:val="none" w:sz="0" w:space="0" w:color="auto"/>
                <w:bottom w:val="none" w:sz="0" w:space="0" w:color="auto"/>
                <w:right w:val="none" w:sz="0" w:space="0" w:color="auto"/>
              </w:divBdr>
            </w:div>
            <w:div w:id="795637891">
              <w:marLeft w:val="0"/>
              <w:marRight w:val="0"/>
              <w:marTop w:val="0"/>
              <w:marBottom w:val="0"/>
              <w:divBdr>
                <w:top w:val="none" w:sz="0" w:space="0" w:color="auto"/>
                <w:left w:val="none" w:sz="0" w:space="0" w:color="auto"/>
                <w:bottom w:val="none" w:sz="0" w:space="0" w:color="auto"/>
                <w:right w:val="none" w:sz="0" w:space="0" w:color="auto"/>
              </w:divBdr>
            </w:div>
            <w:div w:id="1680228893">
              <w:marLeft w:val="0"/>
              <w:marRight w:val="0"/>
              <w:marTop w:val="0"/>
              <w:marBottom w:val="0"/>
              <w:divBdr>
                <w:top w:val="none" w:sz="0" w:space="0" w:color="auto"/>
                <w:left w:val="none" w:sz="0" w:space="0" w:color="auto"/>
                <w:bottom w:val="none" w:sz="0" w:space="0" w:color="auto"/>
                <w:right w:val="none" w:sz="0" w:space="0" w:color="auto"/>
              </w:divBdr>
            </w:div>
            <w:div w:id="1344479692">
              <w:marLeft w:val="0"/>
              <w:marRight w:val="0"/>
              <w:marTop w:val="0"/>
              <w:marBottom w:val="0"/>
              <w:divBdr>
                <w:top w:val="none" w:sz="0" w:space="0" w:color="auto"/>
                <w:left w:val="none" w:sz="0" w:space="0" w:color="auto"/>
                <w:bottom w:val="none" w:sz="0" w:space="0" w:color="auto"/>
                <w:right w:val="none" w:sz="0" w:space="0" w:color="auto"/>
              </w:divBdr>
            </w:div>
            <w:div w:id="657999102">
              <w:marLeft w:val="0"/>
              <w:marRight w:val="0"/>
              <w:marTop w:val="0"/>
              <w:marBottom w:val="0"/>
              <w:divBdr>
                <w:top w:val="none" w:sz="0" w:space="0" w:color="auto"/>
                <w:left w:val="none" w:sz="0" w:space="0" w:color="auto"/>
                <w:bottom w:val="none" w:sz="0" w:space="0" w:color="auto"/>
                <w:right w:val="none" w:sz="0" w:space="0" w:color="auto"/>
              </w:divBdr>
            </w:div>
            <w:div w:id="1496722566">
              <w:marLeft w:val="0"/>
              <w:marRight w:val="0"/>
              <w:marTop w:val="0"/>
              <w:marBottom w:val="0"/>
              <w:divBdr>
                <w:top w:val="none" w:sz="0" w:space="0" w:color="auto"/>
                <w:left w:val="none" w:sz="0" w:space="0" w:color="auto"/>
                <w:bottom w:val="none" w:sz="0" w:space="0" w:color="auto"/>
                <w:right w:val="none" w:sz="0" w:space="0" w:color="auto"/>
              </w:divBdr>
            </w:div>
            <w:div w:id="500314950">
              <w:marLeft w:val="0"/>
              <w:marRight w:val="0"/>
              <w:marTop w:val="0"/>
              <w:marBottom w:val="0"/>
              <w:divBdr>
                <w:top w:val="none" w:sz="0" w:space="0" w:color="auto"/>
                <w:left w:val="none" w:sz="0" w:space="0" w:color="auto"/>
                <w:bottom w:val="none" w:sz="0" w:space="0" w:color="auto"/>
                <w:right w:val="none" w:sz="0" w:space="0" w:color="auto"/>
              </w:divBdr>
            </w:div>
            <w:div w:id="592711368">
              <w:marLeft w:val="0"/>
              <w:marRight w:val="0"/>
              <w:marTop w:val="0"/>
              <w:marBottom w:val="0"/>
              <w:divBdr>
                <w:top w:val="none" w:sz="0" w:space="0" w:color="auto"/>
                <w:left w:val="none" w:sz="0" w:space="0" w:color="auto"/>
                <w:bottom w:val="none" w:sz="0" w:space="0" w:color="auto"/>
                <w:right w:val="none" w:sz="0" w:space="0" w:color="auto"/>
              </w:divBdr>
            </w:div>
            <w:div w:id="56337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295708">
      <w:bodyDiv w:val="1"/>
      <w:marLeft w:val="0"/>
      <w:marRight w:val="0"/>
      <w:marTop w:val="0"/>
      <w:marBottom w:val="0"/>
      <w:divBdr>
        <w:top w:val="none" w:sz="0" w:space="0" w:color="auto"/>
        <w:left w:val="none" w:sz="0" w:space="0" w:color="auto"/>
        <w:bottom w:val="none" w:sz="0" w:space="0" w:color="auto"/>
        <w:right w:val="none" w:sz="0" w:space="0" w:color="auto"/>
      </w:divBdr>
      <w:divsChild>
        <w:div w:id="331183063">
          <w:marLeft w:val="0"/>
          <w:marRight w:val="0"/>
          <w:marTop w:val="0"/>
          <w:marBottom w:val="0"/>
          <w:divBdr>
            <w:top w:val="none" w:sz="0" w:space="0" w:color="auto"/>
            <w:left w:val="none" w:sz="0" w:space="0" w:color="auto"/>
            <w:bottom w:val="none" w:sz="0" w:space="0" w:color="auto"/>
            <w:right w:val="none" w:sz="0" w:space="0" w:color="auto"/>
          </w:divBdr>
          <w:divsChild>
            <w:div w:id="1158812307">
              <w:marLeft w:val="0"/>
              <w:marRight w:val="0"/>
              <w:marTop w:val="0"/>
              <w:marBottom w:val="0"/>
              <w:divBdr>
                <w:top w:val="none" w:sz="0" w:space="0" w:color="auto"/>
                <w:left w:val="none" w:sz="0" w:space="0" w:color="auto"/>
                <w:bottom w:val="none" w:sz="0" w:space="0" w:color="auto"/>
                <w:right w:val="none" w:sz="0" w:space="0" w:color="auto"/>
              </w:divBdr>
            </w:div>
            <w:div w:id="267350299">
              <w:marLeft w:val="0"/>
              <w:marRight w:val="0"/>
              <w:marTop w:val="0"/>
              <w:marBottom w:val="0"/>
              <w:divBdr>
                <w:top w:val="none" w:sz="0" w:space="0" w:color="auto"/>
                <w:left w:val="none" w:sz="0" w:space="0" w:color="auto"/>
                <w:bottom w:val="none" w:sz="0" w:space="0" w:color="auto"/>
                <w:right w:val="none" w:sz="0" w:space="0" w:color="auto"/>
              </w:divBdr>
            </w:div>
            <w:div w:id="1777558455">
              <w:marLeft w:val="0"/>
              <w:marRight w:val="0"/>
              <w:marTop w:val="0"/>
              <w:marBottom w:val="0"/>
              <w:divBdr>
                <w:top w:val="none" w:sz="0" w:space="0" w:color="auto"/>
                <w:left w:val="none" w:sz="0" w:space="0" w:color="auto"/>
                <w:bottom w:val="none" w:sz="0" w:space="0" w:color="auto"/>
                <w:right w:val="none" w:sz="0" w:space="0" w:color="auto"/>
              </w:divBdr>
            </w:div>
          </w:divsChild>
        </w:div>
        <w:div w:id="1295403489">
          <w:marLeft w:val="0"/>
          <w:marRight w:val="0"/>
          <w:marTop w:val="0"/>
          <w:marBottom w:val="0"/>
          <w:divBdr>
            <w:top w:val="none" w:sz="0" w:space="0" w:color="auto"/>
            <w:left w:val="none" w:sz="0" w:space="0" w:color="auto"/>
            <w:bottom w:val="none" w:sz="0" w:space="0" w:color="auto"/>
            <w:right w:val="none" w:sz="0" w:space="0" w:color="auto"/>
          </w:divBdr>
          <w:divsChild>
            <w:div w:id="541014681">
              <w:marLeft w:val="0"/>
              <w:marRight w:val="0"/>
              <w:marTop w:val="0"/>
              <w:marBottom w:val="0"/>
              <w:divBdr>
                <w:top w:val="none" w:sz="0" w:space="0" w:color="auto"/>
                <w:left w:val="none" w:sz="0" w:space="0" w:color="auto"/>
                <w:bottom w:val="none" w:sz="0" w:space="0" w:color="auto"/>
                <w:right w:val="none" w:sz="0" w:space="0" w:color="auto"/>
              </w:divBdr>
            </w:div>
            <w:div w:id="609121082">
              <w:marLeft w:val="0"/>
              <w:marRight w:val="0"/>
              <w:marTop w:val="0"/>
              <w:marBottom w:val="0"/>
              <w:divBdr>
                <w:top w:val="none" w:sz="0" w:space="0" w:color="auto"/>
                <w:left w:val="none" w:sz="0" w:space="0" w:color="auto"/>
                <w:bottom w:val="none" w:sz="0" w:space="0" w:color="auto"/>
                <w:right w:val="none" w:sz="0" w:space="0" w:color="auto"/>
              </w:divBdr>
            </w:div>
            <w:div w:id="823276768">
              <w:marLeft w:val="0"/>
              <w:marRight w:val="0"/>
              <w:marTop w:val="0"/>
              <w:marBottom w:val="0"/>
              <w:divBdr>
                <w:top w:val="none" w:sz="0" w:space="0" w:color="auto"/>
                <w:left w:val="none" w:sz="0" w:space="0" w:color="auto"/>
                <w:bottom w:val="none" w:sz="0" w:space="0" w:color="auto"/>
                <w:right w:val="none" w:sz="0" w:space="0" w:color="auto"/>
              </w:divBdr>
            </w:div>
            <w:div w:id="547030145">
              <w:marLeft w:val="0"/>
              <w:marRight w:val="0"/>
              <w:marTop w:val="0"/>
              <w:marBottom w:val="0"/>
              <w:divBdr>
                <w:top w:val="none" w:sz="0" w:space="0" w:color="auto"/>
                <w:left w:val="none" w:sz="0" w:space="0" w:color="auto"/>
                <w:bottom w:val="none" w:sz="0" w:space="0" w:color="auto"/>
                <w:right w:val="none" w:sz="0" w:space="0" w:color="auto"/>
              </w:divBdr>
            </w:div>
            <w:div w:id="509805083">
              <w:marLeft w:val="0"/>
              <w:marRight w:val="0"/>
              <w:marTop w:val="0"/>
              <w:marBottom w:val="0"/>
              <w:divBdr>
                <w:top w:val="none" w:sz="0" w:space="0" w:color="auto"/>
                <w:left w:val="none" w:sz="0" w:space="0" w:color="auto"/>
                <w:bottom w:val="none" w:sz="0" w:space="0" w:color="auto"/>
                <w:right w:val="none" w:sz="0" w:space="0" w:color="auto"/>
              </w:divBdr>
            </w:div>
            <w:div w:id="816728993">
              <w:marLeft w:val="0"/>
              <w:marRight w:val="0"/>
              <w:marTop w:val="0"/>
              <w:marBottom w:val="0"/>
              <w:divBdr>
                <w:top w:val="none" w:sz="0" w:space="0" w:color="auto"/>
                <w:left w:val="none" w:sz="0" w:space="0" w:color="auto"/>
                <w:bottom w:val="none" w:sz="0" w:space="0" w:color="auto"/>
                <w:right w:val="none" w:sz="0" w:space="0" w:color="auto"/>
              </w:divBdr>
            </w:div>
            <w:div w:id="1450315204">
              <w:marLeft w:val="0"/>
              <w:marRight w:val="0"/>
              <w:marTop w:val="0"/>
              <w:marBottom w:val="0"/>
              <w:divBdr>
                <w:top w:val="none" w:sz="0" w:space="0" w:color="auto"/>
                <w:left w:val="none" w:sz="0" w:space="0" w:color="auto"/>
                <w:bottom w:val="none" w:sz="0" w:space="0" w:color="auto"/>
                <w:right w:val="none" w:sz="0" w:space="0" w:color="auto"/>
              </w:divBdr>
            </w:div>
            <w:div w:id="537007199">
              <w:marLeft w:val="0"/>
              <w:marRight w:val="0"/>
              <w:marTop w:val="0"/>
              <w:marBottom w:val="0"/>
              <w:divBdr>
                <w:top w:val="none" w:sz="0" w:space="0" w:color="auto"/>
                <w:left w:val="none" w:sz="0" w:space="0" w:color="auto"/>
                <w:bottom w:val="none" w:sz="0" w:space="0" w:color="auto"/>
                <w:right w:val="none" w:sz="0" w:space="0" w:color="auto"/>
              </w:divBdr>
            </w:div>
            <w:div w:id="417946159">
              <w:marLeft w:val="0"/>
              <w:marRight w:val="0"/>
              <w:marTop w:val="0"/>
              <w:marBottom w:val="0"/>
              <w:divBdr>
                <w:top w:val="none" w:sz="0" w:space="0" w:color="auto"/>
                <w:left w:val="none" w:sz="0" w:space="0" w:color="auto"/>
                <w:bottom w:val="none" w:sz="0" w:space="0" w:color="auto"/>
                <w:right w:val="none" w:sz="0" w:space="0" w:color="auto"/>
              </w:divBdr>
            </w:div>
            <w:div w:id="1391076016">
              <w:marLeft w:val="0"/>
              <w:marRight w:val="0"/>
              <w:marTop w:val="0"/>
              <w:marBottom w:val="0"/>
              <w:divBdr>
                <w:top w:val="none" w:sz="0" w:space="0" w:color="auto"/>
                <w:left w:val="none" w:sz="0" w:space="0" w:color="auto"/>
                <w:bottom w:val="none" w:sz="0" w:space="0" w:color="auto"/>
                <w:right w:val="none" w:sz="0" w:space="0" w:color="auto"/>
              </w:divBdr>
            </w:div>
            <w:div w:id="1237713041">
              <w:marLeft w:val="0"/>
              <w:marRight w:val="0"/>
              <w:marTop w:val="0"/>
              <w:marBottom w:val="0"/>
              <w:divBdr>
                <w:top w:val="none" w:sz="0" w:space="0" w:color="auto"/>
                <w:left w:val="none" w:sz="0" w:space="0" w:color="auto"/>
                <w:bottom w:val="none" w:sz="0" w:space="0" w:color="auto"/>
                <w:right w:val="none" w:sz="0" w:space="0" w:color="auto"/>
              </w:divBdr>
            </w:div>
            <w:div w:id="1408991116">
              <w:marLeft w:val="0"/>
              <w:marRight w:val="0"/>
              <w:marTop w:val="0"/>
              <w:marBottom w:val="0"/>
              <w:divBdr>
                <w:top w:val="none" w:sz="0" w:space="0" w:color="auto"/>
                <w:left w:val="none" w:sz="0" w:space="0" w:color="auto"/>
                <w:bottom w:val="none" w:sz="0" w:space="0" w:color="auto"/>
                <w:right w:val="none" w:sz="0" w:space="0" w:color="auto"/>
              </w:divBdr>
            </w:div>
            <w:div w:id="1637183169">
              <w:marLeft w:val="0"/>
              <w:marRight w:val="0"/>
              <w:marTop w:val="0"/>
              <w:marBottom w:val="0"/>
              <w:divBdr>
                <w:top w:val="none" w:sz="0" w:space="0" w:color="auto"/>
                <w:left w:val="none" w:sz="0" w:space="0" w:color="auto"/>
                <w:bottom w:val="none" w:sz="0" w:space="0" w:color="auto"/>
                <w:right w:val="none" w:sz="0" w:space="0" w:color="auto"/>
              </w:divBdr>
            </w:div>
            <w:div w:id="284046052">
              <w:marLeft w:val="0"/>
              <w:marRight w:val="0"/>
              <w:marTop w:val="0"/>
              <w:marBottom w:val="0"/>
              <w:divBdr>
                <w:top w:val="none" w:sz="0" w:space="0" w:color="auto"/>
                <w:left w:val="none" w:sz="0" w:space="0" w:color="auto"/>
                <w:bottom w:val="none" w:sz="0" w:space="0" w:color="auto"/>
                <w:right w:val="none" w:sz="0" w:space="0" w:color="auto"/>
              </w:divBdr>
            </w:div>
            <w:div w:id="247614606">
              <w:marLeft w:val="0"/>
              <w:marRight w:val="0"/>
              <w:marTop w:val="0"/>
              <w:marBottom w:val="0"/>
              <w:divBdr>
                <w:top w:val="none" w:sz="0" w:space="0" w:color="auto"/>
                <w:left w:val="none" w:sz="0" w:space="0" w:color="auto"/>
                <w:bottom w:val="none" w:sz="0" w:space="0" w:color="auto"/>
                <w:right w:val="none" w:sz="0" w:space="0" w:color="auto"/>
              </w:divBdr>
            </w:div>
            <w:div w:id="1606228605">
              <w:marLeft w:val="0"/>
              <w:marRight w:val="0"/>
              <w:marTop w:val="0"/>
              <w:marBottom w:val="0"/>
              <w:divBdr>
                <w:top w:val="none" w:sz="0" w:space="0" w:color="auto"/>
                <w:left w:val="none" w:sz="0" w:space="0" w:color="auto"/>
                <w:bottom w:val="none" w:sz="0" w:space="0" w:color="auto"/>
                <w:right w:val="none" w:sz="0" w:space="0" w:color="auto"/>
              </w:divBdr>
            </w:div>
            <w:div w:id="1218976140">
              <w:marLeft w:val="0"/>
              <w:marRight w:val="0"/>
              <w:marTop w:val="0"/>
              <w:marBottom w:val="0"/>
              <w:divBdr>
                <w:top w:val="none" w:sz="0" w:space="0" w:color="auto"/>
                <w:left w:val="none" w:sz="0" w:space="0" w:color="auto"/>
                <w:bottom w:val="none" w:sz="0" w:space="0" w:color="auto"/>
                <w:right w:val="none" w:sz="0" w:space="0" w:color="auto"/>
              </w:divBdr>
            </w:div>
            <w:div w:id="2067408974">
              <w:marLeft w:val="0"/>
              <w:marRight w:val="0"/>
              <w:marTop w:val="0"/>
              <w:marBottom w:val="0"/>
              <w:divBdr>
                <w:top w:val="none" w:sz="0" w:space="0" w:color="auto"/>
                <w:left w:val="none" w:sz="0" w:space="0" w:color="auto"/>
                <w:bottom w:val="none" w:sz="0" w:space="0" w:color="auto"/>
                <w:right w:val="none" w:sz="0" w:space="0" w:color="auto"/>
              </w:divBdr>
            </w:div>
            <w:div w:id="1422022269">
              <w:marLeft w:val="0"/>
              <w:marRight w:val="0"/>
              <w:marTop w:val="0"/>
              <w:marBottom w:val="0"/>
              <w:divBdr>
                <w:top w:val="none" w:sz="0" w:space="0" w:color="auto"/>
                <w:left w:val="none" w:sz="0" w:space="0" w:color="auto"/>
                <w:bottom w:val="none" w:sz="0" w:space="0" w:color="auto"/>
                <w:right w:val="none" w:sz="0" w:space="0" w:color="auto"/>
              </w:divBdr>
            </w:div>
            <w:div w:id="944339348">
              <w:marLeft w:val="0"/>
              <w:marRight w:val="0"/>
              <w:marTop w:val="0"/>
              <w:marBottom w:val="0"/>
              <w:divBdr>
                <w:top w:val="none" w:sz="0" w:space="0" w:color="auto"/>
                <w:left w:val="none" w:sz="0" w:space="0" w:color="auto"/>
                <w:bottom w:val="none" w:sz="0" w:space="0" w:color="auto"/>
                <w:right w:val="none" w:sz="0" w:space="0" w:color="auto"/>
              </w:divBdr>
            </w:div>
          </w:divsChild>
        </w:div>
        <w:div w:id="920525464">
          <w:marLeft w:val="0"/>
          <w:marRight w:val="0"/>
          <w:marTop w:val="0"/>
          <w:marBottom w:val="0"/>
          <w:divBdr>
            <w:top w:val="none" w:sz="0" w:space="0" w:color="auto"/>
            <w:left w:val="none" w:sz="0" w:space="0" w:color="auto"/>
            <w:bottom w:val="none" w:sz="0" w:space="0" w:color="auto"/>
            <w:right w:val="none" w:sz="0" w:space="0" w:color="auto"/>
          </w:divBdr>
          <w:divsChild>
            <w:div w:id="1702197013">
              <w:marLeft w:val="0"/>
              <w:marRight w:val="0"/>
              <w:marTop w:val="0"/>
              <w:marBottom w:val="0"/>
              <w:divBdr>
                <w:top w:val="none" w:sz="0" w:space="0" w:color="auto"/>
                <w:left w:val="none" w:sz="0" w:space="0" w:color="auto"/>
                <w:bottom w:val="none" w:sz="0" w:space="0" w:color="auto"/>
                <w:right w:val="none" w:sz="0" w:space="0" w:color="auto"/>
              </w:divBdr>
            </w:div>
            <w:div w:id="41295902">
              <w:marLeft w:val="0"/>
              <w:marRight w:val="0"/>
              <w:marTop w:val="0"/>
              <w:marBottom w:val="0"/>
              <w:divBdr>
                <w:top w:val="none" w:sz="0" w:space="0" w:color="auto"/>
                <w:left w:val="none" w:sz="0" w:space="0" w:color="auto"/>
                <w:bottom w:val="none" w:sz="0" w:space="0" w:color="auto"/>
                <w:right w:val="none" w:sz="0" w:space="0" w:color="auto"/>
              </w:divBdr>
            </w:div>
            <w:div w:id="1289358995">
              <w:marLeft w:val="0"/>
              <w:marRight w:val="0"/>
              <w:marTop w:val="0"/>
              <w:marBottom w:val="0"/>
              <w:divBdr>
                <w:top w:val="none" w:sz="0" w:space="0" w:color="auto"/>
                <w:left w:val="none" w:sz="0" w:space="0" w:color="auto"/>
                <w:bottom w:val="none" w:sz="0" w:space="0" w:color="auto"/>
                <w:right w:val="none" w:sz="0" w:space="0" w:color="auto"/>
              </w:divBdr>
            </w:div>
            <w:div w:id="688062489">
              <w:marLeft w:val="0"/>
              <w:marRight w:val="0"/>
              <w:marTop w:val="0"/>
              <w:marBottom w:val="0"/>
              <w:divBdr>
                <w:top w:val="none" w:sz="0" w:space="0" w:color="auto"/>
                <w:left w:val="none" w:sz="0" w:space="0" w:color="auto"/>
                <w:bottom w:val="none" w:sz="0" w:space="0" w:color="auto"/>
                <w:right w:val="none" w:sz="0" w:space="0" w:color="auto"/>
              </w:divBdr>
            </w:div>
            <w:div w:id="2115400464">
              <w:marLeft w:val="0"/>
              <w:marRight w:val="0"/>
              <w:marTop w:val="0"/>
              <w:marBottom w:val="0"/>
              <w:divBdr>
                <w:top w:val="none" w:sz="0" w:space="0" w:color="auto"/>
                <w:left w:val="none" w:sz="0" w:space="0" w:color="auto"/>
                <w:bottom w:val="none" w:sz="0" w:space="0" w:color="auto"/>
                <w:right w:val="none" w:sz="0" w:space="0" w:color="auto"/>
              </w:divBdr>
            </w:div>
            <w:div w:id="1330789319">
              <w:marLeft w:val="0"/>
              <w:marRight w:val="0"/>
              <w:marTop w:val="0"/>
              <w:marBottom w:val="0"/>
              <w:divBdr>
                <w:top w:val="none" w:sz="0" w:space="0" w:color="auto"/>
                <w:left w:val="none" w:sz="0" w:space="0" w:color="auto"/>
                <w:bottom w:val="none" w:sz="0" w:space="0" w:color="auto"/>
                <w:right w:val="none" w:sz="0" w:space="0" w:color="auto"/>
              </w:divBdr>
            </w:div>
            <w:div w:id="1595086569">
              <w:marLeft w:val="0"/>
              <w:marRight w:val="0"/>
              <w:marTop w:val="0"/>
              <w:marBottom w:val="0"/>
              <w:divBdr>
                <w:top w:val="none" w:sz="0" w:space="0" w:color="auto"/>
                <w:left w:val="none" w:sz="0" w:space="0" w:color="auto"/>
                <w:bottom w:val="none" w:sz="0" w:space="0" w:color="auto"/>
                <w:right w:val="none" w:sz="0" w:space="0" w:color="auto"/>
              </w:divBdr>
            </w:div>
            <w:div w:id="2099598374">
              <w:marLeft w:val="0"/>
              <w:marRight w:val="0"/>
              <w:marTop w:val="0"/>
              <w:marBottom w:val="0"/>
              <w:divBdr>
                <w:top w:val="none" w:sz="0" w:space="0" w:color="auto"/>
                <w:left w:val="none" w:sz="0" w:space="0" w:color="auto"/>
                <w:bottom w:val="none" w:sz="0" w:space="0" w:color="auto"/>
                <w:right w:val="none" w:sz="0" w:space="0" w:color="auto"/>
              </w:divBdr>
            </w:div>
            <w:div w:id="10568080">
              <w:marLeft w:val="0"/>
              <w:marRight w:val="0"/>
              <w:marTop w:val="0"/>
              <w:marBottom w:val="0"/>
              <w:divBdr>
                <w:top w:val="none" w:sz="0" w:space="0" w:color="auto"/>
                <w:left w:val="none" w:sz="0" w:space="0" w:color="auto"/>
                <w:bottom w:val="none" w:sz="0" w:space="0" w:color="auto"/>
                <w:right w:val="none" w:sz="0" w:space="0" w:color="auto"/>
              </w:divBdr>
            </w:div>
            <w:div w:id="1496065964">
              <w:marLeft w:val="0"/>
              <w:marRight w:val="0"/>
              <w:marTop w:val="0"/>
              <w:marBottom w:val="0"/>
              <w:divBdr>
                <w:top w:val="none" w:sz="0" w:space="0" w:color="auto"/>
                <w:left w:val="none" w:sz="0" w:space="0" w:color="auto"/>
                <w:bottom w:val="none" w:sz="0" w:space="0" w:color="auto"/>
                <w:right w:val="none" w:sz="0" w:space="0" w:color="auto"/>
              </w:divBdr>
            </w:div>
            <w:div w:id="2026785103">
              <w:marLeft w:val="0"/>
              <w:marRight w:val="0"/>
              <w:marTop w:val="0"/>
              <w:marBottom w:val="0"/>
              <w:divBdr>
                <w:top w:val="none" w:sz="0" w:space="0" w:color="auto"/>
                <w:left w:val="none" w:sz="0" w:space="0" w:color="auto"/>
                <w:bottom w:val="none" w:sz="0" w:space="0" w:color="auto"/>
                <w:right w:val="none" w:sz="0" w:space="0" w:color="auto"/>
              </w:divBdr>
            </w:div>
            <w:div w:id="1552038449">
              <w:marLeft w:val="0"/>
              <w:marRight w:val="0"/>
              <w:marTop w:val="0"/>
              <w:marBottom w:val="0"/>
              <w:divBdr>
                <w:top w:val="none" w:sz="0" w:space="0" w:color="auto"/>
                <w:left w:val="none" w:sz="0" w:space="0" w:color="auto"/>
                <w:bottom w:val="none" w:sz="0" w:space="0" w:color="auto"/>
                <w:right w:val="none" w:sz="0" w:space="0" w:color="auto"/>
              </w:divBdr>
            </w:div>
            <w:div w:id="511458650">
              <w:marLeft w:val="0"/>
              <w:marRight w:val="0"/>
              <w:marTop w:val="0"/>
              <w:marBottom w:val="0"/>
              <w:divBdr>
                <w:top w:val="none" w:sz="0" w:space="0" w:color="auto"/>
                <w:left w:val="none" w:sz="0" w:space="0" w:color="auto"/>
                <w:bottom w:val="none" w:sz="0" w:space="0" w:color="auto"/>
                <w:right w:val="none" w:sz="0" w:space="0" w:color="auto"/>
              </w:divBdr>
            </w:div>
            <w:div w:id="1767647602">
              <w:marLeft w:val="0"/>
              <w:marRight w:val="0"/>
              <w:marTop w:val="0"/>
              <w:marBottom w:val="0"/>
              <w:divBdr>
                <w:top w:val="none" w:sz="0" w:space="0" w:color="auto"/>
                <w:left w:val="none" w:sz="0" w:space="0" w:color="auto"/>
                <w:bottom w:val="none" w:sz="0" w:space="0" w:color="auto"/>
                <w:right w:val="none" w:sz="0" w:space="0" w:color="auto"/>
              </w:divBdr>
            </w:div>
            <w:div w:id="269245499">
              <w:marLeft w:val="0"/>
              <w:marRight w:val="0"/>
              <w:marTop w:val="0"/>
              <w:marBottom w:val="0"/>
              <w:divBdr>
                <w:top w:val="none" w:sz="0" w:space="0" w:color="auto"/>
                <w:left w:val="none" w:sz="0" w:space="0" w:color="auto"/>
                <w:bottom w:val="none" w:sz="0" w:space="0" w:color="auto"/>
                <w:right w:val="none" w:sz="0" w:space="0" w:color="auto"/>
              </w:divBdr>
            </w:div>
            <w:div w:id="1850102619">
              <w:marLeft w:val="0"/>
              <w:marRight w:val="0"/>
              <w:marTop w:val="0"/>
              <w:marBottom w:val="0"/>
              <w:divBdr>
                <w:top w:val="none" w:sz="0" w:space="0" w:color="auto"/>
                <w:left w:val="none" w:sz="0" w:space="0" w:color="auto"/>
                <w:bottom w:val="none" w:sz="0" w:space="0" w:color="auto"/>
                <w:right w:val="none" w:sz="0" w:space="0" w:color="auto"/>
              </w:divBdr>
            </w:div>
            <w:div w:id="1883591050">
              <w:marLeft w:val="0"/>
              <w:marRight w:val="0"/>
              <w:marTop w:val="0"/>
              <w:marBottom w:val="0"/>
              <w:divBdr>
                <w:top w:val="none" w:sz="0" w:space="0" w:color="auto"/>
                <w:left w:val="none" w:sz="0" w:space="0" w:color="auto"/>
                <w:bottom w:val="none" w:sz="0" w:space="0" w:color="auto"/>
                <w:right w:val="none" w:sz="0" w:space="0" w:color="auto"/>
              </w:divBdr>
            </w:div>
            <w:div w:id="1344821471">
              <w:marLeft w:val="0"/>
              <w:marRight w:val="0"/>
              <w:marTop w:val="0"/>
              <w:marBottom w:val="0"/>
              <w:divBdr>
                <w:top w:val="none" w:sz="0" w:space="0" w:color="auto"/>
                <w:left w:val="none" w:sz="0" w:space="0" w:color="auto"/>
                <w:bottom w:val="none" w:sz="0" w:space="0" w:color="auto"/>
                <w:right w:val="none" w:sz="0" w:space="0" w:color="auto"/>
              </w:divBdr>
            </w:div>
            <w:div w:id="1552768017">
              <w:marLeft w:val="0"/>
              <w:marRight w:val="0"/>
              <w:marTop w:val="0"/>
              <w:marBottom w:val="0"/>
              <w:divBdr>
                <w:top w:val="none" w:sz="0" w:space="0" w:color="auto"/>
                <w:left w:val="none" w:sz="0" w:space="0" w:color="auto"/>
                <w:bottom w:val="none" w:sz="0" w:space="0" w:color="auto"/>
                <w:right w:val="none" w:sz="0" w:space="0" w:color="auto"/>
              </w:divBdr>
            </w:div>
            <w:div w:id="70271679">
              <w:marLeft w:val="0"/>
              <w:marRight w:val="0"/>
              <w:marTop w:val="0"/>
              <w:marBottom w:val="0"/>
              <w:divBdr>
                <w:top w:val="none" w:sz="0" w:space="0" w:color="auto"/>
                <w:left w:val="none" w:sz="0" w:space="0" w:color="auto"/>
                <w:bottom w:val="none" w:sz="0" w:space="0" w:color="auto"/>
                <w:right w:val="none" w:sz="0" w:space="0" w:color="auto"/>
              </w:divBdr>
            </w:div>
          </w:divsChild>
        </w:div>
        <w:div w:id="1271662334">
          <w:marLeft w:val="0"/>
          <w:marRight w:val="0"/>
          <w:marTop w:val="0"/>
          <w:marBottom w:val="0"/>
          <w:divBdr>
            <w:top w:val="none" w:sz="0" w:space="0" w:color="auto"/>
            <w:left w:val="none" w:sz="0" w:space="0" w:color="auto"/>
            <w:bottom w:val="none" w:sz="0" w:space="0" w:color="auto"/>
            <w:right w:val="none" w:sz="0" w:space="0" w:color="auto"/>
          </w:divBdr>
          <w:divsChild>
            <w:div w:id="1332247744">
              <w:marLeft w:val="0"/>
              <w:marRight w:val="0"/>
              <w:marTop w:val="0"/>
              <w:marBottom w:val="0"/>
              <w:divBdr>
                <w:top w:val="none" w:sz="0" w:space="0" w:color="auto"/>
                <w:left w:val="none" w:sz="0" w:space="0" w:color="auto"/>
                <w:bottom w:val="none" w:sz="0" w:space="0" w:color="auto"/>
                <w:right w:val="none" w:sz="0" w:space="0" w:color="auto"/>
              </w:divBdr>
            </w:div>
            <w:div w:id="118839706">
              <w:marLeft w:val="0"/>
              <w:marRight w:val="0"/>
              <w:marTop w:val="0"/>
              <w:marBottom w:val="0"/>
              <w:divBdr>
                <w:top w:val="none" w:sz="0" w:space="0" w:color="auto"/>
                <w:left w:val="none" w:sz="0" w:space="0" w:color="auto"/>
                <w:bottom w:val="none" w:sz="0" w:space="0" w:color="auto"/>
                <w:right w:val="none" w:sz="0" w:space="0" w:color="auto"/>
              </w:divBdr>
            </w:div>
            <w:div w:id="501624523">
              <w:marLeft w:val="0"/>
              <w:marRight w:val="0"/>
              <w:marTop w:val="0"/>
              <w:marBottom w:val="0"/>
              <w:divBdr>
                <w:top w:val="none" w:sz="0" w:space="0" w:color="auto"/>
                <w:left w:val="none" w:sz="0" w:space="0" w:color="auto"/>
                <w:bottom w:val="none" w:sz="0" w:space="0" w:color="auto"/>
                <w:right w:val="none" w:sz="0" w:space="0" w:color="auto"/>
              </w:divBdr>
            </w:div>
            <w:div w:id="891042092">
              <w:marLeft w:val="0"/>
              <w:marRight w:val="0"/>
              <w:marTop w:val="0"/>
              <w:marBottom w:val="0"/>
              <w:divBdr>
                <w:top w:val="none" w:sz="0" w:space="0" w:color="auto"/>
                <w:left w:val="none" w:sz="0" w:space="0" w:color="auto"/>
                <w:bottom w:val="none" w:sz="0" w:space="0" w:color="auto"/>
                <w:right w:val="none" w:sz="0" w:space="0" w:color="auto"/>
              </w:divBdr>
            </w:div>
            <w:div w:id="1947618880">
              <w:marLeft w:val="0"/>
              <w:marRight w:val="0"/>
              <w:marTop w:val="0"/>
              <w:marBottom w:val="0"/>
              <w:divBdr>
                <w:top w:val="none" w:sz="0" w:space="0" w:color="auto"/>
                <w:left w:val="none" w:sz="0" w:space="0" w:color="auto"/>
                <w:bottom w:val="none" w:sz="0" w:space="0" w:color="auto"/>
                <w:right w:val="none" w:sz="0" w:space="0" w:color="auto"/>
              </w:divBdr>
            </w:div>
            <w:div w:id="1006204775">
              <w:marLeft w:val="0"/>
              <w:marRight w:val="0"/>
              <w:marTop w:val="0"/>
              <w:marBottom w:val="0"/>
              <w:divBdr>
                <w:top w:val="none" w:sz="0" w:space="0" w:color="auto"/>
                <w:left w:val="none" w:sz="0" w:space="0" w:color="auto"/>
                <w:bottom w:val="none" w:sz="0" w:space="0" w:color="auto"/>
                <w:right w:val="none" w:sz="0" w:space="0" w:color="auto"/>
              </w:divBdr>
            </w:div>
            <w:div w:id="1675566091">
              <w:marLeft w:val="0"/>
              <w:marRight w:val="0"/>
              <w:marTop w:val="0"/>
              <w:marBottom w:val="0"/>
              <w:divBdr>
                <w:top w:val="none" w:sz="0" w:space="0" w:color="auto"/>
                <w:left w:val="none" w:sz="0" w:space="0" w:color="auto"/>
                <w:bottom w:val="none" w:sz="0" w:space="0" w:color="auto"/>
                <w:right w:val="none" w:sz="0" w:space="0" w:color="auto"/>
              </w:divBdr>
            </w:div>
            <w:div w:id="1940478400">
              <w:marLeft w:val="0"/>
              <w:marRight w:val="0"/>
              <w:marTop w:val="0"/>
              <w:marBottom w:val="0"/>
              <w:divBdr>
                <w:top w:val="none" w:sz="0" w:space="0" w:color="auto"/>
                <w:left w:val="none" w:sz="0" w:space="0" w:color="auto"/>
                <w:bottom w:val="none" w:sz="0" w:space="0" w:color="auto"/>
                <w:right w:val="none" w:sz="0" w:space="0" w:color="auto"/>
              </w:divBdr>
            </w:div>
            <w:div w:id="899049641">
              <w:marLeft w:val="0"/>
              <w:marRight w:val="0"/>
              <w:marTop w:val="0"/>
              <w:marBottom w:val="0"/>
              <w:divBdr>
                <w:top w:val="none" w:sz="0" w:space="0" w:color="auto"/>
                <w:left w:val="none" w:sz="0" w:space="0" w:color="auto"/>
                <w:bottom w:val="none" w:sz="0" w:space="0" w:color="auto"/>
                <w:right w:val="none" w:sz="0" w:space="0" w:color="auto"/>
              </w:divBdr>
            </w:div>
            <w:div w:id="1220705227">
              <w:marLeft w:val="0"/>
              <w:marRight w:val="0"/>
              <w:marTop w:val="0"/>
              <w:marBottom w:val="0"/>
              <w:divBdr>
                <w:top w:val="none" w:sz="0" w:space="0" w:color="auto"/>
                <w:left w:val="none" w:sz="0" w:space="0" w:color="auto"/>
                <w:bottom w:val="none" w:sz="0" w:space="0" w:color="auto"/>
                <w:right w:val="none" w:sz="0" w:space="0" w:color="auto"/>
              </w:divBdr>
            </w:div>
            <w:div w:id="777019449">
              <w:marLeft w:val="0"/>
              <w:marRight w:val="0"/>
              <w:marTop w:val="0"/>
              <w:marBottom w:val="0"/>
              <w:divBdr>
                <w:top w:val="none" w:sz="0" w:space="0" w:color="auto"/>
                <w:left w:val="none" w:sz="0" w:space="0" w:color="auto"/>
                <w:bottom w:val="none" w:sz="0" w:space="0" w:color="auto"/>
                <w:right w:val="none" w:sz="0" w:space="0" w:color="auto"/>
              </w:divBdr>
            </w:div>
            <w:div w:id="552350396">
              <w:marLeft w:val="0"/>
              <w:marRight w:val="0"/>
              <w:marTop w:val="0"/>
              <w:marBottom w:val="0"/>
              <w:divBdr>
                <w:top w:val="none" w:sz="0" w:space="0" w:color="auto"/>
                <w:left w:val="none" w:sz="0" w:space="0" w:color="auto"/>
                <w:bottom w:val="none" w:sz="0" w:space="0" w:color="auto"/>
                <w:right w:val="none" w:sz="0" w:space="0" w:color="auto"/>
              </w:divBdr>
            </w:div>
            <w:div w:id="1579172849">
              <w:marLeft w:val="0"/>
              <w:marRight w:val="0"/>
              <w:marTop w:val="0"/>
              <w:marBottom w:val="0"/>
              <w:divBdr>
                <w:top w:val="none" w:sz="0" w:space="0" w:color="auto"/>
                <w:left w:val="none" w:sz="0" w:space="0" w:color="auto"/>
                <w:bottom w:val="none" w:sz="0" w:space="0" w:color="auto"/>
                <w:right w:val="none" w:sz="0" w:space="0" w:color="auto"/>
              </w:divBdr>
            </w:div>
            <w:div w:id="2013605788">
              <w:marLeft w:val="0"/>
              <w:marRight w:val="0"/>
              <w:marTop w:val="0"/>
              <w:marBottom w:val="0"/>
              <w:divBdr>
                <w:top w:val="none" w:sz="0" w:space="0" w:color="auto"/>
                <w:left w:val="none" w:sz="0" w:space="0" w:color="auto"/>
                <w:bottom w:val="none" w:sz="0" w:space="0" w:color="auto"/>
                <w:right w:val="none" w:sz="0" w:space="0" w:color="auto"/>
              </w:divBdr>
            </w:div>
            <w:div w:id="281500616">
              <w:marLeft w:val="0"/>
              <w:marRight w:val="0"/>
              <w:marTop w:val="0"/>
              <w:marBottom w:val="0"/>
              <w:divBdr>
                <w:top w:val="none" w:sz="0" w:space="0" w:color="auto"/>
                <w:left w:val="none" w:sz="0" w:space="0" w:color="auto"/>
                <w:bottom w:val="none" w:sz="0" w:space="0" w:color="auto"/>
                <w:right w:val="none" w:sz="0" w:space="0" w:color="auto"/>
              </w:divBdr>
            </w:div>
            <w:div w:id="1920287973">
              <w:marLeft w:val="0"/>
              <w:marRight w:val="0"/>
              <w:marTop w:val="0"/>
              <w:marBottom w:val="0"/>
              <w:divBdr>
                <w:top w:val="none" w:sz="0" w:space="0" w:color="auto"/>
                <w:left w:val="none" w:sz="0" w:space="0" w:color="auto"/>
                <w:bottom w:val="none" w:sz="0" w:space="0" w:color="auto"/>
                <w:right w:val="none" w:sz="0" w:space="0" w:color="auto"/>
              </w:divBdr>
            </w:div>
            <w:div w:id="591667584">
              <w:marLeft w:val="0"/>
              <w:marRight w:val="0"/>
              <w:marTop w:val="0"/>
              <w:marBottom w:val="0"/>
              <w:divBdr>
                <w:top w:val="none" w:sz="0" w:space="0" w:color="auto"/>
                <w:left w:val="none" w:sz="0" w:space="0" w:color="auto"/>
                <w:bottom w:val="none" w:sz="0" w:space="0" w:color="auto"/>
                <w:right w:val="none" w:sz="0" w:space="0" w:color="auto"/>
              </w:divBdr>
            </w:div>
            <w:div w:id="739062982">
              <w:marLeft w:val="0"/>
              <w:marRight w:val="0"/>
              <w:marTop w:val="0"/>
              <w:marBottom w:val="0"/>
              <w:divBdr>
                <w:top w:val="none" w:sz="0" w:space="0" w:color="auto"/>
                <w:left w:val="none" w:sz="0" w:space="0" w:color="auto"/>
                <w:bottom w:val="none" w:sz="0" w:space="0" w:color="auto"/>
                <w:right w:val="none" w:sz="0" w:space="0" w:color="auto"/>
              </w:divBdr>
            </w:div>
            <w:div w:id="451098155">
              <w:marLeft w:val="0"/>
              <w:marRight w:val="0"/>
              <w:marTop w:val="0"/>
              <w:marBottom w:val="0"/>
              <w:divBdr>
                <w:top w:val="none" w:sz="0" w:space="0" w:color="auto"/>
                <w:left w:val="none" w:sz="0" w:space="0" w:color="auto"/>
                <w:bottom w:val="none" w:sz="0" w:space="0" w:color="auto"/>
                <w:right w:val="none" w:sz="0" w:space="0" w:color="auto"/>
              </w:divBdr>
            </w:div>
            <w:div w:id="1092318652">
              <w:marLeft w:val="0"/>
              <w:marRight w:val="0"/>
              <w:marTop w:val="0"/>
              <w:marBottom w:val="0"/>
              <w:divBdr>
                <w:top w:val="none" w:sz="0" w:space="0" w:color="auto"/>
                <w:left w:val="none" w:sz="0" w:space="0" w:color="auto"/>
                <w:bottom w:val="none" w:sz="0" w:space="0" w:color="auto"/>
                <w:right w:val="none" w:sz="0" w:space="0" w:color="auto"/>
              </w:divBdr>
            </w:div>
          </w:divsChild>
        </w:div>
        <w:div w:id="1802764911">
          <w:marLeft w:val="0"/>
          <w:marRight w:val="0"/>
          <w:marTop w:val="0"/>
          <w:marBottom w:val="0"/>
          <w:divBdr>
            <w:top w:val="none" w:sz="0" w:space="0" w:color="auto"/>
            <w:left w:val="none" w:sz="0" w:space="0" w:color="auto"/>
            <w:bottom w:val="none" w:sz="0" w:space="0" w:color="auto"/>
            <w:right w:val="none" w:sz="0" w:space="0" w:color="auto"/>
          </w:divBdr>
          <w:divsChild>
            <w:div w:id="1322806076">
              <w:marLeft w:val="0"/>
              <w:marRight w:val="0"/>
              <w:marTop w:val="0"/>
              <w:marBottom w:val="0"/>
              <w:divBdr>
                <w:top w:val="none" w:sz="0" w:space="0" w:color="auto"/>
                <w:left w:val="none" w:sz="0" w:space="0" w:color="auto"/>
                <w:bottom w:val="none" w:sz="0" w:space="0" w:color="auto"/>
                <w:right w:val="none" w:sz="0" w:space="0" w:color="auto"/>
              </w:divBdr>
            </w:div>
            <w:div w:id="79716879">
              <w:marLeft w:val="0"/>
              <w:marRight w:val="0"/>
              <w:marTop w:val="0"/>
              <w:marBottom w:val="0"/>
              <w:divBdr>
                <w:top w:val="none" w:sz="0" w:space="0" w:color="auto"/>
                <w:left w:val="none" w:sz="0" w:space="0" w:color="auto"/>
                <w:bottom w:val="none" w:sz="0" w:space="0" w:color="auto"/>
                <w:right w:val="none" w:sz="0" w:space="0" w:color="auto"/>
              </w:divBdr>
            </w:div>
            <w:div w:id="639654006">
              <w:marLeft w:val="0"/>
              <w:marRight w:val="0"/>
              <w:marTop w:val="0"/>
              <w:marBottom w:val="0"/>
              <w:divBdr>
                <w:top w:val="none" w:sz="0" w:space="0" w:color="auto"/>
                <w:left w:val="none" w:sz="0" w:space="0" w:color="auto"/>
                <w:bottom w:val="none" w:sz="0" w:space="0" w:color="auto"/>
                <w:right w:val="none" w:sz="0" w:space="0" w:color="auto"/>
              </w:divBdr>
            </w:div>
            <w:div w:id="1373727980">
              <w:marLeft w:val="0"/>
              <w:marRight w:val="0"/>
              <w:marTop w:val="0"/>
              <w:marBottom w:val="0"/>
              <w:divBdr>
                <w:top w:val="none" w:sz="0" w:space="0" w:color="auto"/>
                <w:left w:val="none" w:sz="0" w:space="0" w:color="auto"/>
                <w:bottom w:val="none" w:sz="0" w:space="0" w:color="auto"/>
                <w:right w:val="none" w:sz="0" w:space="0" w:color="auto"/>
              </w:divBdr>
            </w:div>
            <w:div w:id="1152940472">
              <w:marLeft w:val="0"/>
              <w:marRight w:val="0"/>
              <w:marTop w:val="0"/>
              <w:marBottom w:val="0"/>
              <w:divBdr>
                <w:top w:val="none" w:sz="0" w:space="0" w:color="auto"/>
                <w:left w:val="none" w:sz="0" w:space="0" w:color="auto"/>
                <w:bottom w:val="none" w:sz="0" w:space="0" w:color="auto"/>
                <w:right w:val="none" w:sz="0" w:space="0" w:color="auto"/>
              </w:divBdr>
            </w:div>
            <w:div w:id="718210358">
              <w:marLeft w:val="0"/>
              <w:marRight w:val="0"/>
              <w:marTop w:val="0"/>
              <w:marBottom w:val="0"/>
              <w:divBdr>
                <w:top w:val="none" w:sz="0" w:space="0" w:color="auto"/>
                <w:left w:val="none" w:sz="0" w:space="0" w:color="auto"/>
                <w:bottom w:val="none" w:sz="0" w:space="0" w:color="auto"/>
                <w:right w:val="none" w:sz="0" w:space="0" w:color="auto"/>
              </w:divBdr>
            </w:div>
            <w:div w:id="1757897220">
              <w:marLeft w:val="0"/>
              <w:marRight w:val="0"/>
              <w:marTop w:val="0"/>
              <w:marBottom w:val="0"/>
              <w:divBdr>
                <w:top w:val="none" w:sz="0" w:space="0" w:color="auto"/>
                <w:left w:val="none" w:sz="0" w:space="0" w:color="auto"/>
                <w:bottom w:val="none" w:sz="0" w:space="0" w:color="auto"/>
                <w:right w:val="none" w:sz="0" w:space="0" w:color="auto"/>
              </w:divBdr>
            </w:div>
            <w:div w:id="1055198673">
              <w:marLeft w:val="0"/>
              <w:marRight w:val="0"/>
              <w:marTop w:val="0"/>
              <w:marBottom w:val="0"/>
              <w:divBdr>
                <w:top w:val="none" w:sz="0" w:space="0" w:color="auto"/>
                <w:left w:val="none" w:sz="0" w:space="0" w:color="auto"/>
                <w:bottom w:val="none" w:sz="0" w:space="0" w:color="auto"/>
                <w:right w:val="none" w:sz="0" w:space="0" w:color="auto"/>
              </w:divBdr>
            </w:div>
            <w:div w:id="1271938464">
              <w:marLeft w:val="0"/>
              <w:marRight w:val="0"/>
              <w:marTop w:val="0"/>
              <w:marBottom w:val="0"/>
              <w:divBdr>
                <w:top w:val="none" w:sz="0" w:space="0" w:color="auto"/>
                <w:left w:val="none" w:sz="0" w:space="0" w:color="auto"/>
                <w:bottom w:val="none" w:sz="0" w:space="0" w:color="auto"/>
                <w:right w:val="none" w:sz="0" w:space="0" w:color="auto"/>
              </w:divBdr>
            </w:div>
            <w:div w:id="619798893">
              <w:marLeft w:val="0"/>
              <w:marRight w:val="0"/>
              <w:marTop w:val="0"/>
              <w:marBottom w:val="0"/>
              <w:divBdr>
                <w:top w:val="none" w:sz="0" w:space="0" w:color="auto"/>
                <w:left w:val="none" w:sz="0" w:space="0" w:color="auto"/>
                <w:bottom w:val="none" w:sz="0" w:space="0" w:color="auto"/>
                <w:right w:val="none" w:sz="0" w:space="0" w:color="auto"/>
              </w:divBdr>
            </w:div>
            <w:div w:id="1070813692">
              <w:marLeft w:val="0"/>
              <w:marRight w:val="0"/>
              <w:marTop w:val="0"/>
              <w:marBottom w:val="0"/>
              <w:divBdr>
                <w:top w:val="none" w:sz="0" w:space="0" w:color="auto"/>
                <w:left w:val="none" w:sz="0" w:space="0" w:color="auto"/>
                <w:bottom w:val="none" w:sz="0" w:space="0" w:color="auto"/>
                <w:right w:val="none" w:sz="0" w:space="0" w:color="auto"/>
              </w:divBdr>
            </w:div>
            <w:div w:id="1370882908">
              <w:marLeft w:val="0"/>
              <w:marRight w:val="0"/>
              <w:marTop w:val="0"/>
              <w:marBottom w:val="0"/>
              <w:divBdr>
                <w:top w:val="none" w:sz="0" w:space="0" w:color="auto"/>
                <w:left w:val="none" w:sz="0" w:space="0" w:color="auto"/>
                <w:bottom w:val="none" w:sz="0" w:space="0" w:color="auto"/>
                <w:right w:val="none" w:sz="0" w:space="0" w:color="auto"/>
              </w:divBdr>
            </w:div>
            <w:div w:id="1114590634">
              <w:marLeft w:val="0"/>
              <w:marRight w:val="0"/>
              <w:marTop w:val="0"/>
              <w:marBottom w:val="0"/>
              <w:divBdr>
                <w:top w:val="none" w:sz="0" w:space="0" w:color="auto"/>
                <w:left w:val="none" w:sz="0" w:space="0" w:color="auto"/>
                <w:bottom w:val="none" w:sz="0" w:space="0" w:color="auto"/>
                <w:right w:val="none" w:sz="0" w:space="0" w:color="auto"/>
              </w:divBdr>
            </w:div>
            <w:div w:id="514997999">
              <w:marLeft w:val="0"/>
              <w:marRight w:val="0"/>
              <w:marTop w:val="0"/>
              <w:marBottom w:val="0"/>
              <w:divBdr>
                <w:top w:val="none" w:sz="0" w:space="0" w:color="auto"/>
                <w:left w:val="none" w:sz="0" w:space="0" w:color="auto"/>
                <w:bottom w:val="none" w:sz="0" w:space="0" w:color="auto"/>
                <w:right w:val="none" w:sz="0" w:space="0" w:color="auto"/>
              </w:divBdr>
            </w:div>
            <w:div w:id="1659765973">
              <w:marLeft w:val="0"/>
              <w:marRight w:val="0"/>
              <w:marTop w:val="0"/>
              <w:marBottom w:val="0"/>
              <w:divBdr>
                <w:top w:val="none" w:sz="0" w:space="0" w:color="auto"/>
                <w:left w:val="none" w:sz="0" w:space="0" w:color="auto"/>
                <w:bottom w:val="none" w:sz="0" w:space="0" w:color="auto"/>
                <w:right w:val="none" w:sz="0" w:space="0" w:color="auto"/>
              </w:divBdr>
            </w:div>
            <w:div w:id="1791321859">
              <w:marLeft w:val="0"/>
              <w:marRight w:val="0"/>
              <w:marTop w:val="0"/>
              <w:marBottom w:val="0"/>
              <w:divBdr>
                <w:top w:val="none" w:sz="0" w:space="0" w:color="auto"/>
                <w:left w:val="none" w:sz="0" w:space="0" w:color="auto"/>
                <w:bottom w:val="none" w:sz="0" w:space="0" w:color="auto"/>
                <w:right w:val="none" w:sz="0" w:space="0" w:color="auto"/>
              </w:divBdr>
            </w:div>
            <w:div w:id="1664626875">
              <w:marLeft w:val="0"/>
              <w:marRight w:val="0"/>
              <w:marTop w:val="0"/>
              <w:marBottom w:val="0"/>
              <w:divBdr>
                <w:top w:val="none" w:sz="0" w:space="0" w:color="auto"/>
                <w:left w:val="none" w:sz="0" w:space="0" w:color="auto"/>
                <w:bottom w:val="none" w:sz="0" w:space="0" w:color="auto"/>
                <w:right w:val="none" w:sz="0" w:space="0" w:color="auto"/>
              </w:divBdr>
            </w:div>
            <w:div w:id="396706730">
              <w:marLeft w:val="0"/>
              <w:marRight w:val="0"/>
              <w:marTop w:val="0"/>
              <w:marBottom w:val="0"/>
              <w:divBdr>
                <w:top w:val="none" w:sz="0" w:space="0" w:color="auto"/>
                <w:left w:val="none" w:sz="0" w:space="0" w:color="auto"/>
                <w:bottom w:val="none" w:sz="0" w:space="0" w:color="auto"/>
                <w:right w:val="none" w:sz="0" w:space="0" w:color="auto"/>
              </w:divBdr>
            </w:div>
            <w:div w:id="2112504963">
              <w:marLeft w:val="0"/>
              <w:marRight w:val="0"/>
              <w:marTop w:val="0"/>
              <w:marBottom w:val="0"/>
              <w:divBdr>
                <w:top w:val="none" w:sz="0" w:space="0" w:color="auto"/>
                <w:left w:val="none" w:sz="0" w:space="0" w:color="auto"/>
                <w:bottom w:val="none" w:sz="0" w:space="0" w:color="auto"/>
                <w:right w:val="none" w:sz="0" w:space="0" w:color="auto"/>
              </w:divBdr>
            </w:div>
            <w:div w:id="1002776888">
              <w:marLeft w:val="0"/>
              <w:marRight w:val="0"/>
              <w:marTop w:val="0"/>
              <w:marBottom w:val="0"/>
              <w:divBdr>
                <w:top w:val="none" w:sz="0" w:space="0" w:color="auto"/>
                <w:left w:val="none" w:sz="0" w:space="0" w:color="auto"/>
                <w:bottom w:val="none" w:sz="0" w:space="0" w:color="auto"/>
                <w:right w:val="none" w:sz="0" w:space="0" w:color="auto"/>
              </w:divBdr>
            </w:div>
          </w:divsChild>
        </w:div>
        <w:div w:id="123011126">
          <w:marLeft w:val="0"/>
          <w:marRight w:val="0"/>
          <w:marTop w:val="0"/>
          <w:marBottom w:val="0"/>
          <w:divBdr>
            <w:top w:val="none" w:sz="0" w:space="0" w:color="auto"/>
            <w:left w:val="none" w:sz="0" w:space="0" w:color="auto"/>
            <w:bottom w:val="none" w:sz="0" w:space="0" w:color="auto"/>
            <w:right w:val="none" w:sz="0" w:space="0" w:color="auto"/>
          </w:divBdr>
          <w:divsChild>
            <w:div w:id="2014799636">
              <w:marLeft w:val="0"/>
              <w:marRight w:val="0"/>
              <w:marTop w:val="0"/>
              <w:marBottom w:val="0"/>
              <w:divBdr>
                <w:top w:val="none" w:sz="0" w:space="0" w:color="auto"/>
                <w:left w:val="none" w:sz="0" w:space="0" w:color="auto"/>
                <w:bottom w:val="none" w:sz="0" w:space="0" w:color="auto"/>
                <w:right w:val="none" w:sz="0" w:space="0" w:color="auto"/>
              </w:divBdr>
            </w:div>
            <w:div w:id="282929897">
              <w:marLeft w:val="0"/>
              <w:marRight w:val="0"/>
              <w:marTop w:val="0"/>
              <w:marBottom w:val="0"/>
              <w:divBdr>
                <w:top w:val="none" w:sz="0" w:space="0" w:color="auto"/>
                <w:left w:val="none" w:sz="0" w:space="0" w:color="auto"/>
                <w:bottom w:val="none" w:sz="0" w:space="0" w:color="auto"/>
                <w:right w:val="none" w:sz="0" w:space="0" w:color="auto"/>
              </w:divBdr>
            </w:div>
            <w:div w:id="1080642651">
              <w:marLeft w:val="0"/>
              <w:marRight w:val="0"/>
              <w:marTop w:val="0"/>
              <w:marBottom w:val="0"/>
              <w:divBdr>
                <w:top w:val="none" w:sz="0" w:space="0" w:color="auto"/>
                <w:left w:val="none" w:sz="0" w:space="0" w:color="auto"/>
                <w:bottom w:val="none" w:sz="0" w:space="0" w:color="auto"/>
                <w:right w:val="none" w:sz="0" w:space="0" w:color="auto"/>
              </w:divBdr>
            </w:div>
            <w:div w:id="1583635138">
              <w:marLeft w:val="0"/>
              <w:marRight w:val="0"/>
              <w:marTop w:val="0"/>
              <w:marBottom w:val="0"/>
              <w:divBdr>
                <w:top w:val="none" w:sz="0" w:space="0" w:color="auto"/>
                <w:left w:val="none" w:sz="0" w:space="0" w:color="auto"/>
                <w:bottom w:val="none" w:sz="0" w:space="0" w:color="auto"/>
                <w:right w:val="none" w:sz="0" w:space="0" w:color="auto"/>
              </w:divBdr>
            </w:div>
            <w:div w:id="1661080409">
              <w:marLeft w:val="0"/>
              <w:marRight w:val="0"/>
              <w:marTop w:val="0"/>
              <w:marBottom w:val="0"/>
              <w:divBdr>
                <w:top w:val="none" w:sz="0" w:space="0" w:color="auto"/>
                <w:left w:val="none" w:sz="0" w:space="0" w:color="auto"/>
                <w:bottom w:val="none" w:sz="0" w:space="0" w:color="auto"/>
                <w:right w:val="none" w:sz="0" w:space="0" w:color="auto"/>
              </w:divBdr>
            </w:div>
            <w:div w:id="337080817">
              <w:marLeft w:val="0"/>
              <w:marRight w:val="0"/>
              <w:marTop w:val="0"/>
              <w:marBottom w:val="0"/>
              <w:divBdr>
                <w:top w:val="none" w:sz="0" w:space="0" w:color="auto"/>
                <w:left w:val="none" w:sz="0" w:space="0" w:color="auto"/>
                <w:bottom w:val="none" w:sz="0" w:space="0" w:color="auto"/>
                <w:right w:val="none" w:sz="0" w:space="0" w:color="auto"/>
              </w:divBdr>
            </w:div>
            <w:div w:id="1626043237">
              <w:marLeft w:val="0"/>
              <w:marRight w:val="0"/>
              <w:marTop w:val="0"/>
              <w:marBottom w:val="0"/>
              <w:divBdr>
                <w:top w:val="none" w:sz="0" w:space="0" w:color="auto"/>
                <w:left w:val="none" w:sz="0" w:space="0" w:color="auto"/>
                <w:bottom w:val="none" w:sz="0" w:space="0" w:color="auto"/>
                <w:right w:val="none" w:sz="0" w:space="0" w:color="auto"/>
              </w:divBdr>
            </w:div>
            <w:div w:id="114761574">
              <w:marLeft w:val="0"/>
              <w:marRight w:val="0"/>
              <w:marTop w:val="0"/>
              <w:marBottom w:val="0"/>
              <w:divBdr>
                <w:top w:val="none" w:sz="0" w:space="0" w:color="auto"/>
                <w:left w:val="none" w:sz="0" w:space="0" w:color="auto"/>
                <w:bottom w:val="none" w:sz="0" w:space="0" w:color="auto"/>
                <w:right w:val="none" w:sz="0" w:space="0" w:color="auto"/>
              </w:divBdr>
            </w:div>
            <w:div w:id="1475488409">
              <w:marLeft w:val="0"/>
              <w:marRight w:val="0"/>
              <w:marTop w:val="0"/>
              <w:marBottom w:val="0"/>
              <w:divBdr>
                <w:top w:val="none" w:sz="0" w:space="0" w:color="auto"/>
                <w:left w:val="none" w:sz="0" w:space="0" w:color="auto"/>
                <w:bottom w:val="none" w:sz="0" w:space="0" w:color="auto"/>
                <w:right w:val="none" w:sz="0" w:space="0" w:color="auto"/>
              </w:divBdr>
            </w:div>
            <w:div w:id="1057513788">
              <w:marLeft w:val="0"/>
              <w:marRight w:val="0"/>
              <w:marTop w:val="0"/>
              <w:marBottom w:val="0"/>
              <w:divBdr>
                <w:top w:val="none" w:sz="0" w:space="0" w:color="auto"/>
                <w:left w:val="none" w:sz="0" w:space="0" w:color="auto"/>
                <w:bottom w:val="none" w:sz="0" w:space="0" w:color="auto"/>
                <w:right w:val="none" w:sz="0" w:space="0" w:color="auto"/>
              </w:divBdr>
            </w:div>
            <w:div w:id="1695619705">
              <w:marLeft w:val="0"/>
              <w:marRight w:val="0"/>
              <w:marTop w:val="0"/>
              <w:marBottom w:val="0"/>
              <w:divBdr>
                <w:top w:val="none" w:sz="0" w:space="0" w:color="auto"/>
                <w:left w:val="none" w:sz="0" w:space="0" w:color="auto"/>
                <w:bottom w:val="none" w:sz="0" w:space="0" w:color="auto"/>
                <w:right w:val="none" w:sz="0" w:space="0" w:color="auto"/>
              </w:divBdr>
            </w:div>
            <w:div w:id="566384580">
              <w:marLeft w:val="0"/>
              <w:marRight w:val="0"/>
              <w:marTop w:val="0"/>
              <w:marBottom w:val="0"/>
              <w:divBdr>
                <w:top w:val="none" w:sz="0" w:space="0" w:color="auto"/>
                <w:left w:val="none" w:sz="0" w:space="0" w:color="auto"/>
                <w:bottom w:val="none" w:sz="0" w:space="0" w:color="auto"/>
                <w:right w:val="none" w:sz="0" w:space="0" w:color="auto"/>
              </w:divBdr>
            </w:div>
            <w:div w:id="616301370">
              <w:marLeft w:val="0"/>
              <w:marRight w:val="0"/>
              <w:marTop w:val="0"/>
              <w:marBottom w:val="0"/>
              <w:divBdr>
                <w:top w:val="none" w:sz="0" w:space="0" w:color="auto"/>
                <w:left w:val="none" w:sz="0" w:space="0" w:color="auto"/>
                <w:bottom w:val="none" w:sz="0" w:space="0" w:color="auto"/>
                <w:right w:val="none" w:sz="0" w:space="0" w:color="auto"/>
              </w:divBdr>
            </w:div>
            <w:div w:id="2128162596">
              <w:marLeft w:val="0"/>
              <w:marRight w:val="0"/>
              <w:marTop w:val="0"/>
              <w:marBottom w:val="0"/>
              <w:divBdr>
                <w:top w:val="none" w:sz="0" w:space="0" w:color="auto"/>
                <w:left w:val="none" w:sz="0" w:space="0" w:color="auto"/>
                <w:bottom w:val="none" w:sz="0" w:space="0" w:color="auto"/>
                <w:right w:val="none" w:sz="0" w:space="0" w:color="auto"/>
              </w:divBdr>
            </w:div>
            <w:div w:id="200215985">
              <w:marLeft w:val="0"/>
              <w:marRight w:val="0"/>
              <w:marTop w:val="0"/>
              <w:marBottom w:val="0"/>
              <w:divBdr>
                <w:top w:val="none" w:sz="0" w:space="0" w:color="auto"/>
                <w:left w:val="none" w:sz="0" w:space="0" w:color="auto"/>
                <w:bottom w:val="none" w:sz="0" w:space="0" w:color="auto"/>
                <w:right w:val="none" w:sz="0" w:space="0" w:color="auto"/>
              </w:divBdr>
            </w:div>
            <w:div w:id="1037466412">
              <w:marLeft w:val="0"/>
              <w:marRight w:val="0"/>
              <w:marTop w:val="0"/>
              <w:marBottom w:val="0"/>
              <w:divBdr>
                <w:top w:val="none" w:sz="0" w:space="0" w:color="auto"/>
                <w:left w:val="none" w:sz="0" w:space="0" w:color="auto"/>
                <w:bottom w:val="none" w:sz="0" w:space="0" w:color="auto"/>
                <w:right w:val="none" w:sz="0" w:space="0" w:color="auto"/>
              </w:divBdr>
            </w:div>
            <w:div w:id="2093231124">
              <w:marLeft w:val="0"/>
              <w:marRight w:val="0"/>
              <w:marTop w:val="0"/>
              <w:marBottom w:val="0"/>
              <w:divBdr>
                <w:top w:val="none" w:sz="0" w:space="0" w:color="auto"/>
                <w:left w:val="none" w:sz="0" w:space="0" w:color="auto"/>
                <w:bottom w:val="none" w:sz="0" w:space="0" w:color="auto"/>
                <w:right w:val="none" w:sz="0" w:space="0" w:color="auto"/>
              </w:divBdr>
            </w:div>
            <w:div w:id="165559327">
              <w:marLeft w:val="0"/>
              <w:marRight w:val="0"/>
              <w:marTop w:val="0"/>
              <w:marBottom w:val="0"/>
              <w:divBdr>
                <w:top w:val="none" w:sz="0" w:space="0" w:color="auto"/>
                <w:left w:val="none" w:sz="0" w:space="0" w:color="auto"/>
                <w:bottom w:val="none" w:sz="0" w:space="0" w:color="auto"/>
                <w:right w:val="none" w:sz="0" w:space="0" w:color="auto"/>
              </w:divBdr>
            </w:div>
            <w:div w:id="70472534">
              <w:marLeft w:val="0"/>
              <w:marRight w:val="0"/>
              <w:marTop w:val="0"/>
              <w:marBottom w:val="0"/>
              <w:divBdr>
                <w:top w:val="none" w:sz="0" w:space="0" w:color="auto"/>
                <w:left w:val="none" w:sz="0" w:space="0" w:color="auto"/>
                <w:bottom w:val="none" w:sz="0" w:space="0" w:color="auto"/>
                <w:right w:val="none" w:sz="0" w:space="0" w:color="auto"/>
              </w:divBdr>
            </w:div>
            <w:div w:id="726412308">
              <w:marLeft w:val="0"/>
              <w:marRight w:val="0"/>
              <w:marTop w:val="0"/>
              <w:marBottom w:val="0"/>
              <w:divBdr>
                <w:top w:val="none" w:sz="0" w:space="0" w:color="auto"/>
                <w:left w:val="none" w:sz="0" w:space="0" w:color="auto"/>
                <w:bottom w:val="none" w:sz="0" w:space="0" w:color="auto"/>
                <w:right w:val="none" w:sz="0" w:space="0" w:color="auto"/>
              </w:divBdr>
            </w:div>
          </w:divsChild>
        </w:div>
        <w:div w:id="1653171509">
          <w:marLeft w:val="0"/>
          <w:marRight w:val="0"/>
          <w:marTop w:val="0"/>
          <w:marBottom w:val="0"/>
          <w:divBdr>
            <w:top w:val="none" w:sz="0" w:space="0" w:color="auto"/>
            <w:left w:val="none" w:sz="0" w:space="0" w:color="auto"/>
            <w:bottom w:val="none" w:sz="0" w:space="0" w:color="auto"/>
            <w:right w:val="none" w:sz="0" w:space="0" w:color="auto"/>
          </w:divBdr>
          <w:divsChild>
            <w:div w:id="504824049">
              <w:marLeft w:val="0"/>
              <w:marRight w:val="0"/>
              <w:marTop w:val="0"/>
              <w:marBottom w:val="0"/>
              <w:divBdr>
                <w:top w:val="none" w:sz="0" w:space="0" w:color="auto"/>
                <w:left w:val="none" w:sz="0" w:space="0" w:color="auto"/>
                <w:bottom w:val="none" w:sz="0" w:space="0" w:color="auto"/>
                <w:right w:val="none" w:sz="0" w:space="0" w:color="auto"/>
              </w:divBdr>
            </w:div>
            <w:div w:id="1085687911">
              <w:marLeft w:val="0"/>
              <w:marRight w:val="0"/>
              <w:marTop w:val="0"/>
              <w:marBottom w:val="0"/>
              <w:divBdr>
                <w:top w:val="none" w:sz="0" w:space="0" w:color="auto"/>
                <w:left w:val="none" w:sz="0" w:space="0" w:color="auto"/>
                <w:bottom w:val="none" w:sz="0" w:space="0" w:color="auto"/>
                <w:right w:val="none" w:sz="0" w:space="0" w:color="auto"/>
              </w:divBdr>
            </w:div>
            <w:div w:id="856652785">
              <w:marLeft w:val="0"/>
              <w:marRight w:val="0"/>
              <w:marTop w:val="0"/>
              <w:marBottom w:val="0"/>
              <w:divBdr>
                <w:top w:val="none" w:sz="0" w:space="0" w:color="auto"/>
                <w:left w:val="none" w:sz="0" w:space="0" w:color="auto"/>
                <w:bottom w:val="none" w:sz="0" w:space="0" w:color="auto"/>
                <w:right w:val="none" w:sz="0" w:space="0" w:color="auto"/>
              </w:divBdr>
            </w:div>
            <w:div w:id="2010252013">
              <w:marLeft w:val="0"/>
              <w:marRight w:val="0"/>
              <w:marTop w:val="0"/>
              <w:marBottom w:val="0"/>
              <w:divBdr>
                <w:top w:val="none" w:sz="0" w:space="0" w:color="auto"/>
                <w:left w:val="none" w:sz="0" w:space="0" w:color="auto"/>
                <w:bottom w:val="none" w:sz="0" w:space="0" w:color="auto"/>
                <w:right w:val="none" w:sz="0" w:space="0" w:color="auto"/>
              </w:divBdr>
            </w:div>
            <w:div w:id="854535282">
              <w:marLeft w:val="0"/>
              <w:marRight w:val="0"/>
              <w:marTop w:val="0"/>
              <w:marBottom w:val="0"/>
              <w:divBdr>
                <w:top w:val="none" w:sz="0" w:space="0" w:color="auto"/>
                <w:left w:val="none" w:sz="0" w:space="0" w:color="auto"/>
                <w:bottom w:val="none" w:sz="0" w:space="0" w:color="auto"/>
                <w:right w:val="none" w:sz="0" w:space="0" w:color="auto"/>
              </w:divBdr>
            </w:div>
            <w:div w:id="661128117">
              <w:marLeft w:val="0"/>
              <w:marRight w:val="0"/>
              <w:marTop w:val="0"/>
              <w:marBottom w:val="0"/>
              <w:divBdr>
                <w:top w:val="none" w:sz="0" w:space="0" w:color="auto"/>
                <w:left w:val="none" w:sz="0" w:space="0" w:color="auto"/>
                <w:bottom w:val="none" w:sz="0" w:space="0" w:color="auto"/>
                <w:right w:val="none" w:sz="0" w:space="0" w:color="auto"/>
              </w:divBdr>
            </w:div>
            <w:div w:id="2060282187">
              <w:marLeft w:val="0"/>
              <w:marRight w:val="0"/>
              <w:marTop w:val="0"/>
              <w:marBottom w:val="0"/>
              <w:divBdr>
                <w:top w:val="none" w:sz="0" w:space="0" w:color="auto"/>
                <w:left w:val="none" w:sz="0" w:space="0" w:color="auto"/>
                <w:bottom w:val="none" w:sz="0" w:space="0" w:color="auto"/>
                <w:right w:val="none" w:sz="0" w:space="0" w:color="auto"/>
              </w:divBdr>
            </w:div>
            <w:div w:id="308219037">
              <w:marLeft w:val="0"/>
              <w:marRight w:val="0"/>
              <w:marTop w:val="0"/>
              <w:marBottom w:val="0"/>
              <w:divBdr>
                <w:top w:val="none" w:sz="0" w:space="0" w:color="auto"/>
                <w:left w:val="none" w:sz="0" w:space="0" w:color="auto"/>
                <w:bottom w:val="none" w:sz="0" w:space="0" w:color="auto"/>
                <w:right w:val="none" w:sz="0" w:space="0" w:color="auto"/>
              </w:divBdr>
            </w:div>
            <w:div w:id="2081558563">
              <w:marLeft w:val="0"/>
              <w:marRight w:val="0"/>
              <w:marTop w:val="0"/>
              <w:marBottom w:val="0"/>
              <w:divBdr>
                <w:top w:val="none" w:sz="0" w:space="0" w:color="auto"/>
                <w:left w:val="none" w:sz="0" w:space="0" w:color="auto"/>
                <w:bottom w:val="none" w:sz="0" w:space="0" w:color="auto"/>
                <w:right w:val="none" w:sz="0" w:space="0" w:color="auto"/>
              </w:divBdr>
            </w:div>
            <w:div w:id="503131454">
              <w:marLeft w:val="0"/>
              <w:marRight w:val="0"/>
              <w:marTop w:val="0"/>
              <w:marBottom w:val="0"/>
              <w:divBdr>
                <w:top w:val="none" w:sz="0" w:space="0" w:color="auto"/>
                <w:left w:val="none" w:sz="0" w:space="0" w:color="auto"/>
                <w:bottom w:val="none" w:sz="0" w:space="0" w:color="auto"/>
                <w:right w:val="none" w:sz="0" w:space="0" w:color="auto"/>
              </w:divBdr>
            </w:div>
            <w:div w:id="652682491">
              <w:marLeft w:val="0"/>
              <w:marRight w:val="0"/>
              <w:marTop w:val="0"/>
              <w:marBottom w:val="0"/>
              <w:divBdr>
                <w:top w:val="none" w:sz="0" w:space="0" w:color="auto"/>
                <w:left w:val="none" w:sz="0" w:space="0" w:color="auto"/>
                <w:bottom w:val="none" w:sz="0" w:space="0" w:color="auto"/>
                <w:right w:val="none" w:sz="0" w:space="0" w:color="auto"/>
              </w:divBdr>
            </w:div>
            <w:div w:id="1146582587">
              <w:marLeft w:val="0"/>
              <w:marRight w:val="0"/>
              <w:marTop w:val="0"/>
              <w:marBottom w:val="0"/>
              <w:divBdr>
                <w:top w:val="none" w:sz="0" w:space="0" w:color="auto"/>
                <w:left w:val="none" w:sz="0" w:space="0" w:color="auto"/>
                <w:bottom w:val="none" w:sz="0" w:space="0" w:color="auto"/>
                <w:right w:val="none" w:sz="0" w:space="0" w:color="auto"/>
              </w:divBdr>
            </w:div>
            <w:div w:id="832572478">
              <w:marLeft w:val="0"/>
              <w:marRight w:val="0"/>
              <w:marTop w:val="0"/>
              <w:marBottom w:val="0"/>
              <w:divBdr>
                <w:top w:val="none" w:sz="0" w:space="0" w:color="auto"/>
                <w:left w:val="none" w:sz="0" w:space="0" w:color="auto"/>
                <w:bottom w:val="none" w:sz="0" w:space="0" w:color="auto"/>
                <w:right w:val="none" w:sz="0" w:space="0" w:color="auto"/>
              </w:divBdr>
            </w:div>
            <w:div w:id="849293926">
              <w:marLeft w:val="0"/>
              <w:marRight w:val="0"/>
              <w:marTop w:val="0"/>
              <w:marBottom w:val="0"/>
              <w:divBdr>
                <w:top w:val="none" w:sz="0" w:space="0" w:color="auto"/>
                <w:left w:val="none" w:sz="0" w:space="0" w:color="auto"/>
                <w:bottom w:val="none" w:sz="0" w:space="0" w:color="auto"/>
                <w:right w:val="none" w:sz="0" w:space="0" w:color="auto"/>
              </w:divBdr>
            </w:div>
            <w:div w:id="443698967">
              <w:marLeft w:val="0"/>
              <w:marRight w:val="0"/>
              <w:marTop w:val="0"/>
              <w:marBottom w:val="0"/>
              <w:divBdr>
                <w:top w:val="none" w:sz="0" w:space="0" w:color="auto"/>
                <w:left w:val="none" w:sz="0" w:space="0" w:color="auto"/>
                <w:bottom w:val="none" w:sz="0" w:space="0" w:color="auto"/>
                <w:right w:val="none" w:sz="0" w:space="0" w:color="auto"/>
              </w:divBdr>
            </w:div>
            <w:div w:id="51120845">
              <w:marLeft w:val="0"/>
              <w:marRight w:val="0"/>
              <w:marTop w:val="0"/>
              <w:marBottom w:val="0"/>
              <w:divBdr>
                <w:top w:val="none" w:sz="0" w:space="0" w:color="auto"/>
                <w:left w:val="none" w:sz="0" w:space="0" w:color="auto"/>
                <w:bottom w:val="none" w:sz="0" w:space="0" w:color="auto"/>
                <w:right w:val="none" w:sz="0" w:space="0" w:color="auto"/>
              </w:divBdr>
            </w:div>
            <w:div w:id="1777866312">
              <w:marLeft w:val="0"/>
              <w:marRight w:val="0"/>
              <w:marTop w:val="0"/>
              <w:marBottom w:val="0"/>
              <w:divBdr>
                <w:top w:val="none" w:sz="0" w:space="0" w:color="auto"/>
                <w:left w:val="none" w:sz="0" w:space="0" w:color="auto"/>
                <w:bottom w:val="none" w:sz="0" w:space="0" w:color="auto"/>
                <w:right w:val="none" w:sz="0" w:space="0" w:color="auto"/>
              </w:divBdr>
            </w:div>
            <w:div w:id="1964725060">
              <w:marLeft w:val="0"/>
              <w:marRight w:val="0"/>
              <w:marTop w:val="0"/>
              <w:marBottom w:val="0"/>
              <w:divBdr>
                <w:top w:val="none" w:sz="0" w:space="0" w:color="auto"/>
                <w:left w:val="none" w:sz="0" w:space="0" w:color="auto"/>
                <w:bottom w:val="none" w:sz="0" w:space="0" w:color="auto"/>
                <w:right w:val="none" w:sz="0" w:space="0" w:color="auto"/>
              </w:divBdr>
            </w:div>
            <w:div w:id="132408605">
              <w:marLeft w:val="0"/>
              <w:marRight w:val="0"/>
              <w:marTop w:val="0"/>
              <w:marBottom w:val="0"/>
              <w:divBdr>
                <w:top w:val="none" w:sz="0" w:space="0" w:color="auto"/>
                <w:left w:val="none" w:sz="0" w:space="0" w:color="auto"/>
                <w:bottom w:val="none" w:sz="0" w:space="0" w:color="auto"/>
                <w:right w:val="none" w:sz="0" w:space="0" w:color="auto"/>
              </w:divBdr>
            </w:div>
            <w:div w:id="457339030">
              <w:marLeft w:val="0"/>
              <w:marRight w:val="0"/>
              <w:marTop w:val="0"/>
              <w:marBottom w:val="0"/>
              <w:divBdr>
                <w:top w:val="none" w:sz="0" w:space="0" w:color="auto"/>
                <w:left w:val="none" w:sz="0" w:space="0" w:color="auto"/>
                <w:bottom w:val="none" w:sz="0" w:space="0" w:color="auto"/>
                <w:right w:val="none" w:sz="0" w:space="0" w:color="auto"/>
              </w:divBdr>
            </w:div>
          </w:divsChild>
        </w:div>
        <w:div w:id="1162895419">
          <w:marLeft w:val="0"/>
          <w:marRight w:val="0"/>
          <w:marTop w:val="0"/>
          <w:marBottom w:val="0"/>
          <w:divBdr>
            <w:top w:val="none" w:sz="0" w:space="0" w:color="auto"/>
            <w:left w:val="none" w:sz="0" w:space="0" w:color="auto"/>
            <w:bottom w:val="none" w:sz="0" w:space="0" w:color="auto"/>
            <w:right w:val="none" w:sz="0" w:space="0" w:color="auto"/>
          </w:divBdr>
        </w:div>
        <w:div w:id="1845631592">
          <w:marLeft w:val="0"/>
          <w:marRight w:val="0"/>
          <w:marTop w:val="0"/>
          <w:marBottom w:val="0"/>
          <w:divBdr>
            <w:top w:val="none" w:sz="0" w:space="0" w:color="auto"/>
            <w:left w:val="none" w:sz="0" w:space="0" w:color="auto"/>
            <w:bottom w:val="none" w:sz="0" w:space="0" w:color="auto"/>
            <w:right w:val="none" w:sz="0" w:space="0" w:color="auto"/>
          </w:divBdr>
        </w:div>
        <w:div w:id="679045354">
          <w:marLeft w:val="0"/>
          <w:marRight w:val="0"/>
          <w:marTop w:val="0"/>
          <w:marBottom w:val="0"/>
          <w:divBdr>
            <w:top w:val="none" w:sz="0" w:space="0" w:color="auto"/>
            <w:left w:val="none" w:sz="0" w:space="0" w:color="auto"/>
            <w:bottom w:val="none" w:sz="0" w:space="0" w:color="auto"/>
            <w:right w:val="none" w:sz="0" w:space="0" w:color="auto"/>
          </w:divBdr>
        </w:div>
      </w:divsChild>
    </w:div>
    <w:div w:id="1905991702">
      <w:bodyDiv w:val="1"/>
      <w:marLeft w:val="0"/>
      <w:marRight w:val="0"/>
      <w:marTop w:val="0"/>
      <w:marBottom w:val="0"/>
      <w:divBdr>
        <w:top w:val="none" w:sz="0" w:space="0" w:color="auto"/>
        <w:left w:val="none" w:sz="0" w:space="0" w:color="auto"/>
        <w:bottom w:val="none" w:sz="0" w:space="0" w:color="auto"/>
        <w:right w:val="none" w:sz="0" w:space="0" w:color="auto"/>
      </w:divBdr>
      <w:divsChild>
        <w:div w:id="270823964">
          <w:marLeft w:val="0"/>
          <w:marRight w:val="0"/>
          <w:marTop w:val="0"/>
          <w:marBottom w:val="0"/>
          <w:divBdr>
            <w:top w:val="none" w:sz="0" w:space="0" w:color="auto"/>
            <w:left w:val="none" w:sz="0" w:space="0" w:color="auto"/>
            <w:bottom w:val="none" w:sz="0" w:space="0" w:color="auto"/>
            <w:right w:val="none" w:sz="0" w:space="0" w:color="auto"/>
          </w:divBdr>
          <w:divsChild>
            <w:div w:id="1549494850">
              <w:marLeft w:val="0"/>
              <w:marRight w:val="0"/>
              <w:marTop w:val="0"/>
              <w:marBottom w:val="0"/>
              <w:divBdr>
                <w:top w:val="none" w:sz="0" w:space="0" w:color="auto"/>
                <w:left w:val="none" w:sz="0" w:space="0" w:color="auto"/>
                <w:bottom w:val="none" w:sz="0" w:space="0" w:color="auto"/>
                <w:right w:val="none" w:sz="0" w:space="0" w:color="auto"/>
              </w:divBdr>
            </w:div>
            <w:div w:id="990406924">
              <w:marLeft w:val="0"/>
              <w:marRight w:val="0"/>
              <w:marTop w:val="0"/>
              <w:marBottom w:val="0"/>
              <w:divBdr>
                <w:top w:val="none" w:sz="0" w:space="0" w:color="auto"/>
                <w:left w:val="none" w:sz="0" w:space="0" w:color="auto"/>
                <w:bottom w:val="none" w:sz="0" w:space="0" w:color="auto"/>
                <w:right w:val="none" w:sz="0" w:space="0" w:color="auto"/>
              </w:divBdr>
            </w:div>
          </w:divsChild>
        </w:div>
        <w:div w:id="2030177930">
          <w:marLeft w:val="0"/>
          <w:marRight w:val="0"/>
          <w:marTop w:val="0"/>
          <w:marBottom w:val="0"/>
          <w:divBdr>
            <w:top w:val="none" w:sz="0" w:space="0" w:color="auto"/>
            <w:left w:val="none" w:sz="0" w:space="0" w:color="auto"/>
            <w:bottom w:val="none" w:sz="0" w:space="0" w:color="auto"/>
            <w:right w:val="none" w:sz="0" w:space="0" w:color="auto"/>
          </w:divBdr>
          <w:divsChild>
            <w:div w:id="558052688">
              <w:marLeft w:val="0"/>
              <w:marRight w:val="0"/>
              <w:marTop w:val="0"/>
              <w:marBottom w:val="0"/>
              <w:divBdr>
                <w:top w:val="none" w:sz="0" w:space="0" w:color="auto"/>
                <w:left w:val="none" w:sz="0" w:space="0" w:color="auto"/>
                <w:bottom w:val="none" w:sz="0" w:space="0" w:color="auto"/>
                <w:right w:val="none" w:sz="0" w:space="0" w:color="auto"/>
              </w:divBdr>
            </w:div>
            <w:div w:id="1569224805">
              <w:marLeft w:val="0"/>
              <w:marRight w:val="0"/>
              <w:marTop w:val="0"/>
              <w:marBottom w:val="0"/>
              <w:divBdr>
                <w:top w:val="none" w:sz="0" w:space="0" w:color="auto"/>
                <w:left w:val="none" w:sz="0" w:space="0" w:color="auto"/>
                <w:bottom w:val="none" w:sz="0" w:space="0" w:color="auto"/>
                <w:right w:val="none" w:sz="0" w:space="0" w:color="auto"/>
              </w:divBdr>
            </w:div>
            <w:div w:id="1423604371">
              <w:marLeft w:val="0"/>
              <w:marRight w:val="0"/>
              <w:marTop w:val="0"/>
              <w:marBottom w:val="0"/>
              <w:divBdr>
                <w:top w:val="none" w:sz="0" w:space="0" w:color="auto"/>
                <w:left w:val="none" w:sz="0" w:space="0" w:color="auto"/>
                <w:bottom w:val="none" w:sz="0" w:space="0" w:color="auto"/>
                <w:right w:val="none" w:sz="0" w:space="0" w:color="auto"/>
              </w:divBdr>
            </w:div>
            <w:div w:id="896625107">
              <w:marLeft w:val="0"/>
              <w:marRight w:val="0"/>
              <w:marTop w:val="0"/>
              <w:marBottom w:val="0"/>
              <w:divBdr>
                <w:top w:val="none" w:sz="0" w:space="0" w:color="auto"/>
                <w:left w:val="none" w:sz="0" w:space="0" w:color="auto"/>
                <w:bottom w:val="none" w:sz="0" w:space="0" w:color="auto"/>
                <w:right w:val="none" w:sz="0" w:space="0" w:color="auto"/>
              </w:divBdr>
            </w:div>
            <w:div w:id="1684430797">
              <w:marLeft w:val="0"/>
              <w:marRight w:val="0"/>
              <w:marTop w:val="0"/>
              <w:marBottom w:val="0"/>
              <w:divBdr>
                <w:top w:val="none" w:sz="0" w:space="0" w:color="auto"/>
                <w:left w:val="none" w:sz="0" w:space="0" w:color="auto"/>
                <w:bottom w:val="none" w:sz="0" w:space="0" w:color="auto"/>
                <w:right w:val="none" w:sz="0" w:space="0" w:color="auto"/>
              </w:divBdr>
            </w:div>
            <w:div w:id="524365930">
              <w:marLeft w:val="0"/>
              <w:marRight w:val="0"/>
              <w:marTop w:val="0"/>
              <w:marBottom w:val="0"/>
              <w:divBdr>
                <w:top w:val="none" w:sz="0" w:space="0" w:color="auto"/>
                <w:left w:val="none" w:sz="0" w:space="0" w:color="auto"/>
                <w:bottom w:val="none" w:sz="0" w:space="0" w:color="auto"/>
                <w:right w:val="none" w:sz="0" w:space="0" w:color="auto"/>
              </w:divBdr>
            </w:div>
            <w:div w:id="1932347620">
              <w:marLeft w:val="0"/>
              <w:marRight w:val="0"/>
              <w:marTop w:val="0"/>
              <w:marBottom w:val="0"/>
              <w:divBdr>
                <w:top w:val="none" w:sz="0" w:space="0" w:color="auto"/>
                <w:left w:val="none" w:sz="0" w:space="0" w:color="auto"/>
                <w:bottom w:val="none" w:sz="0" w:space="0" w:color="auto"/>
                <w:right w:val="none" w:sz="0" w:space="0" w:color="auto"/>
              </w:divBdr>
            </w:div>
            <w:div w:id="1516964810">
              <w:marLeft w:val="0"/>
              <w:marRight w:val="0"/>
              <w:marTop w:val="0"/>
              <w:marBottom w:val="0"/>
              <w:divBdr>
                <w:top w:val="none" w:sz="0" w:space="0" w:color="auto"/>
                <w:left w:val="none" w:sz="0" w:space="0" w:color="auto"/>
                <w:bottom w:val="none" w:sz="0" w:space="0" w:color="auto"/>
                <w:right w:val="none" w:sz="0" w:space="0" w:color="auto"/>
              </w:divBdr>
            </w:div>
            <w:div w:id="1547834080">
              <w:marLeft w:val="0"/>
              <w:marRight w:val="0"/>
              <w:marTop w:val="0"/>
              <w:marBottom w:val="0"/>
              <w:divBdr>
                <w:top w:val="none" w:sz="0" w:space="0" w:color="auto"/>
                <w:left w:val="none" w:sz="0" w:space="0" w:color="auto"/>
                <w:bottom w:val="none" w:sz="0" w:space="0" w:color="auto"/>
                <w:right w:val="none" w:sz="0" w:space="0" w:color="auto"/>
              </w:divBdr>
            </w:div>
            <w:div w:id="855578410">
              <w:marLeft w:val="0"/>
              <w:marRight w:val="0"/>
              <w:marTop w:val="0"/>
              <w:marBottom w:val="0"/>
              <w:divBdr>
                <w:top w:val="none" w:sz="0" w:space="0" w:color="auto"/>
                <w:left w:val="none" w:sz="0" w:space="0" w:color="auto"/>
                <w:bottom w:val="none" w:sz="0" w:space="0" w:color="auto"/>
                <w:right w:val="none" w:sz="0" w:space="0" w:color="auto"/>
              </w:divBdr>
            </w:div>
            <w:div w:id="849876341">
              <w:marLeft w:val="0"/>
              <w:marRight w:val="0"/>
              <w:marTop w:val="0"/>
              <w:marBottom w:val="0"/>
              <w:divBdr>
                <w:top w:val="none" w:sz="0" w:space="0" w:color="auto"/>
                <w:left w:val="none" w:sz="0" w:space="0" w:color="auto"/>
                <w:bottom w:val="none" w:sz="0" w:space="0" w:color="auto"/>
                <w:right w:val="none" w:sz="0" w:space="0" w:color="auto"/>
              </w:divBdr>
            </w:div>
            <w:div w:id="1786076123">
              <w:marLeft w:val="0"/>
              <w:marRight w:val="0"/>
              <w:marTop w:val="0"/>
              <w:marBottom w:val="0"/>
              <w:divBdr>
                <w:top w:val="none" w:sz="0" w:space="0" w:color="auto"/>
                <w:left w:val="none" w:sz="0" w:space="0" w:color="auto"/>
                <w:bottom w:val="none" w:sz="0" w:space="0" w:color="auto"/>
                <w:right w:val="none" w:sz="0" w:space="0" w:color="auto"/>
              </w:divBdr>
            </w:div>
            <w:div w:id="751704900">
              <w:marLeft w:val="0"/>
              <w:marRight w:val="0"/>
              <w:marTop w:val="0"/>
              <w:marBottom w:val="0"/>
              <w:divBdr>
                <w:top w:val="none" w:sz="0" w:space="0" w:color="auto"/>
                <w:left w:val="none" w:sz="0" w:space="0" w:color="auto"/>
                <w:bottom w:val="none" w:sz="0" w:space="0" w:color="auto"/>
                <w:right w:val="none" w:sz="0" w:space="0" w:color="auto"/>
              </w:divBdr>
            </w:div>
            <w:div w:id="202445407">
              <w:marLeft w:val="0"/>
              <w:marRight w:val="0"/>
              <w:marTop w:val="0"/>
              <w:marBottom w:val="0"/>
              <w:divBdr>
                <w:top w:val="none" w:sz="0" w:space="0" w:color="auto"/>
                <w:left w:val="none" w:sz="0" w:space="0" w:color="auto"/>
                <w:bottom w:val="none" w:sz="0" w:space="0" w:color="auto"/>
                <w:right w:val="none" w:sz="0" w:space="0" w:color="auto"/>
              </w:divBdr>
            </w:div>
            <w:div w:id="1397164585">
              <w:marLeft w:val="0"/>
              <w:marRight w:val="0"/>
              <w:marTop w:val="0"/>
              <w:marBottom w:val="0"/>
              <w:divBdr>
                <w:top w:val="none" w:sz="0" w:space="0" w:color="auto"/>
                <w:left w:val="none" w:sz="0" w:space="0" w:color="auto"/>
                <w:bottom w:val="none" w:sz="0" w:space="0" w:color="auto"/>
                <w:right w:val="none" w:sz="0" w:space="0" w:color="auto"/>
              </w:divBdr>
            </w:div>
            <w:div w:id="1285309096">
              <w:marLeft w:val="0"/>
              <w:marRight w:val="0"/>
              <w:marTop w:val="0"/>
              <w:marBottom w:val="0"/>
              <w:divBdr>
                <w:top w:val="none" w:sz="0" w:space="0" w:color="auto"/>
                <w:left w:val="none" w:sz="0" w:space="0" w:color="auto"/>
                <w:bottom w:val="none" w:sz="0" w:space="0" w:color="auto"/>
                <w:right w:val="none" w:sz="0" w:space="0" w:color="auto"/>
              </w:divBdr>
            </w:div>
            <w:div w:id="313071013">
              <w:marLeft w:val="0"/>
              <w:marRight w:val="0"/>
              <w:marTop w:val="0"/>
              <w:marBottom w:val="0"/>
              <w:divBdr>
                <w:top w:val="none" w:sz="0" w:space="0" w:color="auto"/>
                <w:left w:val="none" w:sz="0" w:space="0" w:color="auto"/>
                <w:bottom w:val="none" w:sz="0" w:space="0" w:color="auto"/>
                <w:right w:val="none" w:sz="0" w:space="0" w:color="auto"/>
              </w:divBdr>
            </w:div>
            <w:div w:id="901211233">
              <w:marLeft w:val="0"/>
              <w:marRight w:val="0"/>
              <w:marTop w:val="0"/>
              <w:marBottom w:val="0"/>
              <w:divBdr>
                <w:top w:val="none" w:sz="0" w:space="0" w:color="auto"/>
                <w:left w:val="none" w:sz="0" w:space="0" w:color="auto"/>
                <w:bottom w:val="none" w:sz="0" w:space="0" w:color="auto"/>
                <w:right w:val="none" w:sz="0" w:space="0" w:color="auto"/>
              </w:divBdr>
            </w:div>
            <w:div w:id="1757743410">
              <w:marLeft w:val="0"/>
              <w:marRight w:val="0"/>
              <w:marTop w:val="0"/>
              <w:marBottom w:val="0"/>
              <w:divBdr>
                <w:top w:val="none" w:sz="0" w:space="0" w:color="auto"/>
                <w:left w:val="none" w:sz="0" w:space="0" w:color="auto"/>
                <w:bottom w:val="none" w:sz="0" w:space="0" w:color="auto"/>
                <w:right w:val="none" w:sz="0" w:space="0" w:color="auto"/>
              </w:divBdr>
            </w:div>
            <w:div w:id="1411149638">
              <w:marLeft w:val="0"/>
              <w:marRight w:val="0"/>
              <w:marTop w:val="0"/>
              <w:marBottom w:val="0"/>
              <w:divBdr>
                <w:top w:val="none" w:sz="0" w:space="0" w:color="auto"/>
                <w:left w:val="none" w:sz="0" w:space="0" w:color="auto"/>
                <w:bottom w:val="none" w:sz="0" w:space="0" w:color="auto"/>
                <w:right w:val="none" w:sz="0" w:space="0" w:color="auto"/>
              </w:divBdr>
            </w:div>
          </w:divsChild>
        </w:div>
        <w:div w:id="1319072185">
          <w:marLeft w:val="0"/>
          <w:marRight w:val="0"/>
          <w:marTop w:val="0"/>
          <w:marBottom w:val="0"/>
          <w:divBdr>
            <w:top w:val="none" w:sz="0" w:space="0" w:color="auto"/>
            <w:left w:val="none" w:sz="0" w:space="0" w:color="auto"/>
            <w:bottom w:val="none" w:sz="0" w:space="0" w:color="auto"/>
            <w:right w:val="none" w:sz="0" w:space="0" w:color="auto"/>
          </w:divBdr>
          <w:divsChild>
            <w:div w:id="361824917">
              <w:marLeft w:val="0"/>
              <w:marRight w:val="0"/>
              <w:marTop w:val="0"/>
              <w:marBottom w:val="0"/>
              <w:divBdr>
                <w:top w:val="none" w:sz="0" w:space="0" w:color="auto"/>
                <w:left w:val="none" w:sz="0" w:space="0" w:color="auto"/>
                <w:bottom w:val="none" w:sz="0" w:space="0" w:color="auto"/>
                <w:right w:val="none" w:sz="0" w:space="0" w:color="auto"/>
              </w:divBdr>
            </w:div>
            <w:div w:id="495922909">
              <w:marLeft w:val="0"/>
              <w:marRight w:val="0"/>
              <w:marTop w:val="0"/>
              <w:marBottom w:val="0"/>
              <w:divBdr>
                <w:top w:val="none" w:sz="0" w:space="0" w:color="auto"/>
                <w:left w:val="none" w:sz="0" w:space="0" w:color="auto"/>
                <w:bottom w:val="none" w:sz="0" w:space="0" w:color="auto"/>
                <w:right w:val="none" w:sz="0" w:space="0" w:color="auto"/>
              </w:divBdr>
            </w:div>
            <w:div w:id="1749882116">
              <w:marLeft w:val="0"/>
              <w:marRight w:val="0"/>
              <w:marTop w:val="0"/>
              <w:marBottom w:val="0"/>
              <w:divBdr>
                <w:top w:val="none" w:sz="0" w:space="0" w:color="auto"/>
                <w:left w:val="none" w:sz="0" w:space="0" w:color="auto"/>
                <w:bottom w:val="none" w:sz="0" w:space="0" w:color="auto"/>
                <w:right w:val="none" w:sz="0" w:space="0" w:color="auto"/>
              </w:divBdr>
            </w:div>
            <w:div w:id="153959289">
              <w:marLeft w:val="0"/>
              <w:marRight w:val="0"/>
              <w:marTop w:val="0"/>
              <w:marBottom w:val="0"/>
              <w:divBdr>
                <w:top w:val="none" w:sz="0" w:space="0" w:color="auto"/>
                <w:left w:val="none" w:sz="0" w:space="0" w:color="auto"/>
                <w:bottom w:val="none" w:sz="0" w:space="0" w:color="auto"/>
                <w:right w:val="none" w:sz="0" w:space="0" w:color="auto"/>
              </w:divBdr>
            </w:div>
            <w:div w:id="1439565080">
              <w:marLeft w:val="0"/>
              <w:marRight w:val="0"/>
              <w:marTop w:val="0"/>
              <w:marBottom w:val="0"/>
              <w:divBdr>
                <w:top w:val="none" w:sz="0" w:space="0" w:color="auto"/>
                <w:left w:val="none" w:sz="0" w:space="0" w:color="auto"/>
                <w:bottom w:val="none" w:sz="0" w:space="0" w:color="auto"/>
                <w:right w:val="none" w:sz="0" w:space="0" w:color="auto"/>
              </w:divBdr>
            </w:div>
            <w:div w:id="1319379949">
              <w:marLeft w:val="0"/>
              <w:marRight w:val="0"/>
              <w:marTop w:val="0"/>
              <w:marBottom w:val="0"/>
              <w:divBdr>
                <w:top w:val="none" w:sz="0" w:space="0" w:color="auto"/>
                <w:left w:val="none" w:sz="0" w:space="0" w:color="auto"/>
                <w:bottom w:val="none" w:sz="0" w:space="0" w:color="auto"/>
                <w:right w:val="none" w:sz="0" w:space="0" w:color="auto"/>
              </w:divBdr>
            </w:div>
            <w:div w:id="1625963970">
              <w:marLeft w:val="0"/>
              <w:marRight w:val="0"/>
              <w:marTop w:val="0"/>
              <w:marBottom w:val="0"/>
              <w:divBdr>
                <w:top w:val="none" w:sz="0" w:space="0" w:color="auto"/>
                <w:left w:val="none" w:sz="0" w:space="0" w:color="auto"/>
                <w:bottom w:val="none" w:sz="0" w:space="0" w:color="auto"/>
                <w:right w:val="none" w:sz="0" w:space="0" w:color="auto"/>
              </w:divBdr>
            </w:div>
            <w:div w:id="778381290">
              <w:marLeft w:val="0"/>
              <w:marRight w:val="0"/>
              <w:marTop w:val="0"/>
              <w:marBottom w:val="0"/>
              <w:divBdr>
                <w:top w:val="none" w:sz="0" w:space="0" w:color="auto"/>
                <w:left w:val="none" w:sz="0" w:space="0" w:color="auto"/>
                <w:bottom w:val="none" w:sz="0" w:space="0" w:color="auto"/>
                <w:right w:val="none" w:sz="0" w:space="0" w:color="auto"/>
              </w:divBdr>
            </w:div>
            <w:div w:id="799998666">
              <w:marLeft w:val="0"/>
              <w:marRight w:val="0"/>
              <w:marTop w:val="0"/>
              <w:marBottom w:val="0"/>
              <w:divBdr>
                <w:top w:val="none" w:sz="0" w:space="0" w:color="auto"/>
                <w:left w:val="none" w:sz="0" w:space="0" w:color="auto"/>
                <w:bottom w:val="none" w:sz="0" w:space="0" w:color="auto"/>
                <w:right w:val="none" w:sz="0" w:space="0" w:color="auto"/>
              </w:divBdr>
            </w:div>
            <w:div w:id="292909061">
              <w:marLeft w:val="0"/>
              <w:marRight w:val="0"/>
              <w:marTop w:val="0"/>
              <w:marBottom w:val="0"/>
              <w:divBdr>
                <w:top w:val="none" w:sz="0" w:space="0" w:color="auto"/>
                <w:left w:val="none" w:sz="0" w:space="0" w:color="auto"/>
                <w:bottom w:val="none" w:sz="0" w:space="0" w:color="auto"/>
                <w:right w:val="none" w:sz="0" w:space="0" w:color="auto"/>
              </w:divBdr>
            </w:div>
            <w:div w:id="204491288">
              <w:marLeft w:val="0"/>
              <w:marRight w:val="0"/>
              <w:marTop w:val="0"/>
              <w:marBottom w:val="0"/>
              <w:divBdr>
                <w:top w:val="none" w:sz="0" w:space="0" w:color="auto"/>
                <w:left w:val="none" w:sz="0" w:space="0" w:color="auto"/>
                <w:bottom w:val="none" w:sz="0" w:space="0" w:color="auto"/>
                <w:right w:val="none" w:sz="0" w:space="0" w:color="auto"/>
              </w:divBdr>
            </w:div>
            <w:div w:id="10107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95551">
      <w:bodyDiv w:val="1"/>
      <w:marLeft w:val="0"/>
      <w:marRight w:val="0"/>
      <w:marTop w:val="0"/>
      <w:marBottom w:val="0"/>
      <w:divBdr>
        <w:top w:val="none" w:sz="0" w:space="0" w:color="auto"/>
        <w:left w:val="none" w:sz="0" w:space="0" w:color="auto"/>
        <w:bottom w:val="none" w:sz="0" w:space="0" w:color="auto"/>
        <w:right w:val="none" w:sz="0" w:space="0" w:color="auto"/>
      </w:divBdr>
      <w:divsChild>
        <w:div w:id="1277712367">
          <w:marLeft w:val="0"/>
          <w:marRight w:val="0"/>
          <w:marTop w:val="0"/>
          <w:marBottom w:val="0"/>
          <w:divBdr>
            <w:top w:val="none" w:sz="0" w:space="0" w:color="auto"/>
            <w:left w:val="none" w:sz="0" w:space="0" w:color="auto"/>
            <w:bottom w:val="none" w:sz="0" w:space="0" w:color="auto"/>
            <w:right w:val="none" w:sz="0" w:space="0" w:color="auto"/>
          </w:divBdr>
          <w:divsChild>
            <w:div w:id="1438795433">
              <w:marLeft w:val="0"/>
              <w:marRight w:val="0"/>
              <w:marTop w:val="0"/>
              <w:marBottom w:val="0"/>
              <w:divBdr>
                <w:top w:val="none" w:sz="0" w:space="0" w:color="auto"/>
                <w:left w:val="none" w:sz="0" w:space="0" w:color="auto"/>
                <w:bottom w:val="none" w:sz="0" w:space="0" w:color="auto"/>
                <w:right w:val="none" w:sz="0" w:space="0" w:color="auto"/>
              </w:divBdr>
            </w:div>
            <w:div w:id="1305506693">
              <w:marLeft w:val="0"/>
              <w:marRight w:val="0"/>
              <w:marTop w:val="0"/>
              <w:marBottom w:val="0"/>
              <w:divBdr>
                <w:top w:val="none" w:sz="0" w:space="0" w:color="auto"/>
                <w:left w:val="none" w:sz="0" w:space="0" w:color="auto"/>
                <w:bottom w:val="none" w:sz="0" w:space="0" w:color="auto"/>
                <w:right w:val="none" w:sz="0" w:space="0" w:color="auto"/>
              </w:divBdr>
            </w:div>
            <w:div w:id="600991705">
              <w:marLeft w:val="0"/>
              <w:marRight w:val="0"/>
              <w:marTop w:val="0"/>
              <w:marBottom w:val="0"/>
              <w:divBdr>
                <w:top w:val="none" w:sz="0" w:space="0" w:color="auto"/>
                <w:left w:val="none" w:sz="0" w:space="0" w:color="auto"/>
                <w:bottom w:val="none" w:sz="0" w:space="0" w:color="auto"/>
                <w:right w:val="none" w:sz="0" w:space="0" w:color="auto"/>
              </w:divBdr>
            </w:div>
            <w:div w:id="771125797">
              <w:marLeft w:val="0"/>
              <w:marRight w:val="0"/>
              <w:marTop w:val="0"/>
              <w:marBottom w:val="0"/>
              <w:divBdr>
                <w:top w:val="none" w:sz="0" w:space="0" w:color="auto"/>
                <w:left w:val="none" w:sz="0" w:space="0" w:color="auto"/>
                <w:bottom w:val="none" w:sz="0" w:space="0" w:color="auto"/>
                <w:right w:val="none" w:sz="0" w:space="0" w:color="auto"/>
              </w:divBdr>
            </w:div>
            <w:div w:id="1396850718">
              <w:marLeft w:val="0"/>
              <w:marRight w:val="0"/>
              <w:marTop w:val="0"/>
              <w:marBottom w:val="0"/>
              <w:divBdr>
                <w:top w:val="none" w:sz="0" w:space="0" w:color="auto"/>
                <w:left w:val="none" w:sz="0" w:space="0" w:color="auto"/>
                <w:bottom w:val="none" w:sz="0" w:space="0" w:color="auto"/>
                <w:right w:val="none" w:sz="0" w:space="0" w:color="auto"/>
              </w:divBdr>
            </w:div>
            <w:div w:id="976225990">
              <w:marLeft w:val="0"/>
              <w:marRight w:val="0"/>
              <w:marTop w:val="0"/>
              <w:marBottom w:val="0"/>
              <w:divBdr>
                <w:top w:val="none" w:sz="0" w:space="0" w:color="auto"/>
                <w:left w:val="none" w:sz="0" w:space="0" w:color="auto"/>
                <w:bottom w:val="none" w:sz="0" w:space="0" w:color="auto"/>
                <w:right w:val="none" w:sz="0" w:space="0" w:color="auto"/>
              </w:divBdr>
            </w:div>
            <w:div w:id="1787390607">
              <w:marLeft w:val="0"/>
              <w:marRight w:val="0"/>
              <w:marTop w:val="0"/>
              <w:marBottom w:val="0"/>
              <w:divBdr>
                <w:top w:val="none" w:sz="0" w:space="0" w:color="auto"/>
                <w:left w:val="none" w:sz="0" w:space="0" w:color="auto"/>
                <w:bottom w:val="none" w:sz="0" w:space="0" w:color="auto"/>
                <w:right w:val="none" w:sz="0" w:space="0" w:color="auto"/>
              </w:divBdr>
            </w:div>
            <w:div w:id="1199274636">
              <w:marLeft w:val="0"/>
              <w:marRight w:val="0"/>
              <w:marTop w:val="0"/>
              <w:marBottom w:val="0"/>
              <w:divBdr>
                <w:top w:val="none" w:sz="0" w:space="0" w:color="auto"/>
                <w:left w:val="none" w:sz="0" w:space="0" w:color="auto"/>
                <w:bottom w:val="none" w:sz="0" w:space="0" w:color="auto"/>
                <w:right w:val="none" w:sz="0" w:space="0" w:color="auto"/>
              </w:divBdr>
            </w:div>
            <w:div w:id="44447315">
              <w:marLeft w:val="0"/>
              <w:marRight w:val="0"/>
              <w:marTop w:val="0"/>
              <w:marBottom w:val="0"/>
              <w:divBdr>
                <w:top w:val="none" w:sz="0" w:space="0" w:color="auto"/>
                <w:left w:val="none" w:sz="0" w:space="0" w:color="auto"/>
                <w:bottom w:val="none" w:sz="0" w:space="0" w:color="auto"/>
                <w:right w:val="none" w:sz="0" w:space="0" w:color="auto"/>
              </w:divBdr>
            </w:div>
            <w:div w:id="285547906">
              <w:marLeft w:val="0"/>
              <w:marRight w:val="0"/>
              <w:marTop w:val="0"/>
              <w:marBottom w:val="0"/>
              <w:divBdr>
                <w:top w:val="none" w:sz="0" w:space="0" w:color="auto"/>
                <w:left w:val="none" w:sz="0" w:space="0" w:color="auto"/>
                <w:bottom w:val="none" w:sz="0" w:space="0" w:color="auto"/>
                <w:right w:val="none" w:sz="0" w:space="0" w:color="auto"/>
              </w:divBdr>
            </w:div>
            <w:div w:id="1783302528">
              <w:marLeft w:val="0"/>
              <w:marRight w:val="0"/>
              <w:marTop w:val="0"/>
              <w:marBottom w:val="0"/>
              <w:divBdr>
                <w:top w:val="none" w:sz="0" w:space="0" w:color="auto"/>
                <w:left w:val="none" w:sz="0" w:space="0" w:color="auto"/>
                <w:bottom w:val="none" w:sz="0" w:space="0" w:color="auto"/>
                <w:right w:val="none" w:sz="0" w:space="0" w:color="auto"/>
              </w:divBdr>
            </w:div>
            <w:div w:id="514731047">
              <w:marLeft w:val="0"/>
              <w:marRight w:val="0"/>
              <w:marTop w:val="0"/>
              <w:marBottom w:val="0"/>
              <w:divBdr>
                <w:top w:val="none" w:sz="0" w:space="0" w:color="auto"/>
                <w:left w:val="none" w:sz="0" w:space="0" w:color="auto"/>
                <w:bottom w:val="none" w:sz="0" w:space="0" w:color="auto"/>
                <w:right w:val="none" w:sz="0" w:space="0" w:color="auto"/>
              </w:divBdr>
            </w:div>
            <w:div w:id="735131661">
              <w:marLeft w:val="0"/>
              <w:marRight w:val="0"/>
              <w:marTop w:val="0"/>
              <w:marBottom w:val="0"/>
              <w:divBdr>
                <w:top w:val="none" w:sz="0" w:space="0" w:color="auto"/>
                <w:left w:val="none" w:sz="0" w:space="0" w:color="auto"/>
                <w:bottom w:val="none" w:sz="0" w:space="0" w:color="auto"/>
                <w:right w:val="none" w:sz="0" w:space="0" w:color="auto"/>
              </w:divBdr>
            </w:div>
            <w:div w:id="1094935484">
              <w:marLeft w:val="0"/>
              <w:marRight w:val="0"/>
              <w:marTop w:val="0"/>
              <w:marBottom w:val="0"/>
              <w:divBdr>
                <w:top w:val="none" w:sz="0" w:space="0" w:color="auto"/>
                <w:left w:val="none" w:sz="0" w:space="0" w:color="auto"/>
                <w:bottom w:val="none" w:sz="0" w:space="0" w:color="auto"/>
                <w:right w:val="none" w:sz="0" w:space="0" w:color="auto"/>
              </w:divBdr>
            </w:div>
          </w:divsChild>
        </w:div>
        <w:div w:id="902061688">
          <w:marLeft w:val="0"/>
          <w:marRight w:val="0"/>
          <w:marTop w:val="0"/>
          <w:marBottom w:val="0"/>
          <w:divBdr>
            <w:top w:val="none" w:sz="0" w:space="0" w:color="auto"/>
            <w:left w:val="none" w:sz="0" w:space="0" w:color="auto"/>
            <w:bottom w:val="none" w:sz="0" w:space="0" w:color="auto"/>
            <w:right w:val="none" w:sz="0" w:space="0" w:color="auto"/>
          </w:divBdr>
          <w:divsChild>
            <w:div w:id="1714381081">
              <w:marLeft w:val="0"/>
              <w:marRight w:val="0"/>
              <w:marTop w:val="0"/>
              <w:marBottom w:val="0"/>
              <w:divBdr>
                <w:top w:val="none" w:sz="0" w:space="0" w:color="auto"/>
                <w:left w:val="none" w:sz="0" w:space="0" w:color="auto"/>
                <w:bottom w:val="none" w:sz="0" w:space="0" w:color="auto"/>
                <w:right w:val="none" w:sz="0" w:space="0" w:color="auto"/>
              </w:divBdr>
            </w:div>
            <w:div w:id="1549687026">
              <w:marLeft w:val="0"/>
              <w:marRight w:val="0"/>
              <w:marTop w:val="0"/>
              <w:marBottom w:val="0"/>
              <w:divBdr>
                <w:top w:val="none" w:sz="0" w:space="0" w:color="auto"/>
                <w:left w:val="none" w:sz="0" w:space="0" w:color="auto"/>
                <w:bottom w:val="none" w:sz="0" w:space="0" w:color="auto"/>
                <w:right w:val="none" w:sz="0" w:space="0" w:color="auto"/>
              </w:divBdr>
            </w:div>
            <w:div w:id="80152146">
              <w:marLeft w:val="0"/>
              <w:marRight w:val="0"/>
              <w:marTop w:val="0"/>
              <w:marBottom w:val="0"/>
              <w:divBdr>
                <w:top w:val="none" w:sz="0" w:space="0" w:color="auto"/>
                <w:left w:val="none" w:sz="0" w:space="0" w:color="auto"/>
                <w:bottom w:val="none" w:sz="0" w:space="0" w:color="auto"/>
                <w:right w:val="none" w:sz="0" w:space="0" w:color="auto"/>
              </w:divBdr>
            </w:div>
            <w:div w:id="833955603">
              <w:marLeft w:val="0"/>
              <w:marRight w:val="0"/>
              <w:marTop w:val="0"/>
              <w:marBottom w:val="0"/>
              <w:divBdr>
                <w:top w:val="none" w:sz="0" w:space="0" w:color="auto"/>
                <w:left w:val="none" w:sz="0" w:space="0" w:color="auto"/>
                <w:bottom w:val="none" w:sz="0" w:space="0" w:color="auto"/>
                <w:right w:val="none" w:sz="0" w:space="0" w:color="auto"/>
              </w:divBdr>
            </w:div>
            <w:div w:id="652835293">
              <w:marLeft w:val="0"/>
              <w:marRight w:val="0"/>
              <w:marTop w:val="0"/>
              <w:marBottom w:val="0"/>
              <w:divBdr>
                <w:top w:val="none" w:sz="0" w:space="0" w:color="auto"/>
                <w:left w:val="none" w:sz="0" w:space="0" w:color="auto"/>
                <w:bottom w:val="none" w:sz="0" w:space="0" w:color="auto"/>
                <w:right w:val="none" w:sz="0" w:space="0" w:color="auto"/>
              </w:divBdr>
            </w:div>
            <w:div w:id="1168712469">
              <w:marLeft w:val="0"/>
              <w:marRight w:val="0"/>
              <w:marTop w:val="0"/>
              <w:marBottom w:val="0"/>
              <w:divBdr>
                <w:top w:val="none" w:sz="0" w:space="0" w:color="auto"/>
                <w:left w:val="none" w:sz="0" w:space="0" w:color="auto"/>
                <w:bottom w:val="none" w:sz="0" w:space="0" w:color="auto"/>
                <w:right w:val="none" w:sz="0" w:space="0" w:color="auto"/>
              </w:divBdr>
            </w:div>
            <w:div w:id="1550067870">
              <w:marLeft w:val="0"/>
              <w:marRight w:val="0"/>
              <w:marTop w:val="0"/>
              <w:marBottom w:val="0"/>
              <w:divBdr>
                <w:top w:val="none" w:sz="0" w:space="0" w:color="auto"/>
                <w:left w:val="none" w:sz="0" w:space="0" w:color="auto"/>
                <w:bottom w:val="none" w:sz="0" w:space="0" w:color="auto"/>
                <w:right w:val="none" w:sz="0" w:space="0" w:color="auto"/>
              </w:divBdr>
            </w:div>
            <w:div w:id="898058483">
              <w:marLeft w:val="0"/>
              <w:marRight w:val="0"/>
              <w:marTop w:val="0"/>
              <w:marBottom w:val="0"/>
              <w:divBdr>
                <w:top w:val="none" w:sz="0" w:space="0" w:color="auto"/>
                <w:left w:val="none" w:sz="0" w:space="0" w:color="auto"/>
                <w:bottom w:val="none" w:sz="0" w:space="0" w:color="auto"/>
                <w:right w:val="none" w:sz="0" w:space="0" w:color="auto"/>
              </w:divBdr>
            </w:div>
            <w:div w:id="255020598">
              <w:marLeft w:val="0"/>
              <w:marRight w:val="0"/>
              <w:marTop w:val="0"/>
              <w:marBottom w:val="0"/>
              <w:divBdr>
                <w:top w:val="none" w:sz="0" w:space="0" w:color="auto"/>
                <w:left w:val="none" w:sz="0" w:space="0" w:color="auto"/>
                <w:bottom w:val="none" w:sz="0" w:space="0" w:color="auto"/>
                <w:right w:val="none" w:sz="0" w:space="0" w:color="auto"/>
              </w:divBdr>
            </w:div>
            <w:div w:id="675771111">
              <w:marLeft w:val="0"/>
              <w:marRight w:val="0"/>
              <w:marTop w:val="0"/>
              <w:marBottom w:val="0"/>
              <w:divBdr>
                <w:top w:val="none" w:sz="0" w:space="0" w:color="auto"/>
                <w:left w:val="none" w:sz="0" w:space="0" w:color="auto"/>
                <w:bottom w:val="none" w:sz="0" w:space="0" w:color="auto"/>
                <w:right w:val="none" w:sz="0" w:space="0" w:color="auto"/>
              </w:divBdr>
            </w:div>
            <w:div w:id="2044792990">
              <w:marLeft w:val="0"/>
              <w:marRight w:val="0"/>
              <w:marTop w:val="0"/>
              <w:marBottom w:val="0"/>
              <w:divBdr>
                <w:top w:val="none" w:sz="0" w:space="0" w:color="auto"/>
                <w:left w:val="none" w:sz="0" w:space="0" w:color="auto"/>
                <w:bottom w:val="none" w:sz="0" w:space="0" w:color="auto"/>
                <w:right w:val="none" w:sz="0" w:space="0" w:color="auto"/>
              </w:divBdr>
            </w:div>
            <w:div w:id="1392116137">
              <w:marLeft w:val="0"/>
              <w:marRight w:val="0"/>
              <w:marTop w:val="0"/>
              <w:marBottom w:val="0"/>
              <w:divBdr>
                <w:top w:val="none" w:sz="0" w:space="0" w:color="auto"/>
                <w:left w:val="none" w:sz="0" w:space="0" w:color="auto"/>
                <w:bottom w:val="none" w:sz="0" w:space="0" w:color="auto"/>
                <w:right w:val="none" w:sz="0" w:space="0" w:color="auto"/>
              </w:divBdr>
            </w:div>
            <w:div w:id="2022052250">
              <w:marLeft w:val="0"/>
              <w:marRight w:val="0"/>
              <w:marTop w:val="0"/>
              <w:marBottom w:val="0"/>
              <w:divBdr>
                <w:top w:val="none" w:sz="0" w:space="0" w:color="auto"/>
                <w:left w:val="none" w:sz="0" w:space="0" w:color="auto"/>
                <w:bottom w:val="none" w:sz="0" w:space="0" w:color="auto"/>
                <w:right w:val="none" w:sz="0" w:space="0" w:color="auto"/>
              </w:divBdr>
            </w:div>
            <w:div w:id="1076317652">
              <w:marLeft w:val="0"/>
              <w:marRight w:val="0"/>
              <w:marTop w:val="0"/>
              <w:marBottom w:val="0"/>
              <w:divBdr>
                <w:top w:val="none" w:sz="0" w:space="0" w:color="auto"/>
                <w:left w:val="none" w:sz="0" w:space="0" w:color="auto"/>
                <w:bottom w:val="none" w:sz="0" w:space="0" w:color="auto"/>
                <w:right w:val="none" w:sz="0" w:space="0" w:color="auto"/>
              </w:divBdr>
            </w:div>
            <w:div w:id="666707408">
              <w:marLeft w:val="0"/>
              <w:marRight w:val="0"/>
              <w:marTop w:val="0"/>
              <w:marBottom w:val="0"/>
              <w:divBdr>
                <w:top w:val="none" w:sz="0" w:space="0" w:color="auto"/>
                <w:left w:val="none" w:sz="0" w:space="0" w:color="auto"/>
                <w:bottom w:val="none" w:sz="0" w:space="0" w:color="auto"/>
                <w:right w:val="none" w:sz="0" w:space="0" w:color="auto"/>
              </w:divBdr>
            </w:div>
            <w:div w:id="1115907428">
              <w:marLeft w:val="0"/>
              <w:marRight w:val="0"/>
              <w:marTop w:val="0"/>
              <w:marBottom w:val="0"/>
              <w:divBdr>
                <w:top w:val="none" w:sz="0" w:space="0" w:color="auto"/>
                <w:left w:val="none" w:sz="0" w:space="0" w:color="auto"/>
                <w:bottom w:val="none" w:sz="0" w:space="0" w:color="auto"/>
                <w:right w:val="none" w:sz="0" w:space="0" w:color="auto"/>
              </w:divBdr>
            </w:div>
            <w:div w:id="1561021126">
              <w:marLeft w:val="0"/>
              <w:marRight w:val="0"/>
              <w:marTop w:val="0"/>
              <w:marBottom w:val="0"/>
              <w:divBdr>
                <w:top w:val="none" w:sz="0" w:space="0" w:color="auto"/>
                <w:left w:val="none" w:sz="0" w:space="0" w:color="auto"/>
                <w:bottom w:val="none" w:sz="0" w:space="0" w:color="auto"/>
                <w:right w:val="none" w:sz="0" w:space="0" w:color="auto"/>
              </w:divBdr>
            </w:div>
            <w:div w:id="576552567">
              <w:marLeft w:val="0"/>
              <w:marRight w:val="0"/>
              <w:marTop w:val="0"/>
              <w:marBottom w:val="0"/>
              <w:divBdr>
                <w:top w:val="none" w:sz="0" w:space="0" w:color="auto"/>
                <w:left w:val="none" w:sz="0" w:space="0" w:color="auto"/>
                <w:bottom w:val="none" w:sz="0" w:space="0" w:color="auto"/>
                <w:right w:val="none" w:sz="0" w:space="0" w:color="auto"/>
              </w:divBdr>
            </w:div>
            <w:div w:id="1181506072">
              <w:marLeft w:val="0"/>
              <w:marRight w:val="0"/>
              <w:marTop w:val="0"/>
              <w:marBottom w:val="0"/>
              <w:divBdr>
                <w:top w:val="none" w:sz="0" w:space="0" w:color="auto"/>
                <w:left w:val="none" w:sz="0" w:space="0" w:color="auto"/>
                <w:bottom w:val="none" w:sz="0" w:space="0" w:color="auto"/>
                <w:right w:val="none" w:sz="0" w:space="0" w:color="auto"/>
              </w:divBdr>
            </w:div>
            <w:div w:id="1806577191">
              <w:marLeft w:val="0"/>
              <w:marRight w:val="0"/>
              <w:marTop w:val="0"/>
              <w:marBottom w:val="0"/>
              <w:divBdr>
                <w:top w:val="none" w:sz="0" w:space="0" w:color="auto"/>
                <w:left w:val="none" w:sz="0" w:space="0" w:color="auto"/>
                <w:bottom w:val="none" w:sz="0" w:space="0" w:color="auto"/>
                <w:right w:val="none" w:sz="0" w:space="0" w:color="auto"/>
              </w:divBdr>
            </w:div>
          </w:divsChild>
        </w:div>
        <w:div w:id="1387606824">
          <w:marLeft w:val="0"/>
          <w:marRight w:val="0"/>
          <w:marTop w:val="0"/>
          <w:marBottom w:val="0"/>
          <w:divBdr>
            <w:top w:val="none" w:sz="0" w:space="0" w:color="auto"/>
            <w:left w:val="none" w:sz="0" w:space="0" w:color="auto"/>
            <w:bottom w:val="none" w:sz="0" w:space="0" w:color="auto"/>
            <w:right w:val="none" w:sz="0" w:space="0" w:color="auto"/>
          </w:divBdr>
          <w:divsChild>
            <w:div w:id="1513451814">
              <w:marLeft w:val="0"/>
              <w:marRight w:val="0"/>
              <w:marTop w:val="0"/>
              <w:marBottom w:val="0"/>
              <w:divBdr>
                <w:top w:val="none" w:sz="0" w:space="0" w:color="auto"/>
                <w:left w:val="none" w:sz="0" w:space="0" w:color="auto"/>
                <w:bottom w:val="none" w:sz="0" w:space="0" w:color="auto"/>
                <w:right w:val="none" w:sz="0" w:space="0" w:color="auto"/>
              </w:divBdr>
            </w:div>
            <w:div w:id="910391274">
              <w:marLeft w:val="0"/>
              <w:marRight w:val="0"/>
              <w:marTop w:val="0"/>
              <w:marBottom w:val="0"/>
              <w:divBdr>
                <w:top w:val="none" w:sz="0" w:space="0" w:color="auto"/>
                <w:left w:val="none" w:sz="0" w:space="0" w:color="auto"/>
                <w:bottom w:val="none" w:sz="0" w:space="0" w:color="auto"/>
                <w:right w:val="none" w:sz="0" w:space="0" w:color="auto"/>
              </w:divBdr>
            </w:div>
            <w:div w:id="1449398796">
              <w:marLeft w:val="0"/>
              <w:marRight w:val="0"/>
              <w:marTop w:val="0"/>
              <w:marBottom w:val="0"/>
              <w:divBdr>
                <w:top w:val="none" w:sz="0" w:space="0" w:color="auto"/>
                <w:left w:val="none" w:sz="0" w:space="0" w:color="auto"/>
                <w:bottom w:val="none" w:sz="0" w:space="0" w:color="auto"/>
                <w:right w:val="none" w:sz="0" w:space="0" w:color="auto"/>
              </w:divBdr>
            </w:div>
            <w:div w:id="974918258">
              <w:marLeft w:val="0"/>
              <w:marRight w:val="0"/>
              <w:marTop w:val="0"/>
              <w:marBottom w:val="0"/>
              <w:divBdr>
                <w:top w:val="none" w:sz="0" w:space="0" w:color="auto"/>
                <w:left w:val="none" w:sz="0" w:space="0" w:color="auto"/>
                <w:bottom w:val="none" w:sz="0" w:space="0" w:color="auto"/>
                <w:right w:val="none" w:sz="0" w:space="0" w:color="auto"/>
              </w:divBdr>
            </w:div>
            <w:div w:id="446235583">
              <w:marLeft w:val="0"/>
              <w:marRight w:val="0"/>
              <w:marTop w:val="0"/>
              <w:marBottom w:val="0"/>
              <w:divBdr>
                <w:top w:val="none" w:sz="0" w:space="0" w:color="auto"/>
                <w:left w:val="none" w:sz="0" w:space="0" w:color="auto"/>
                <w:bottom w:val="none" w:sz="0" w:space="0" w:color="auto"/>
                <w:right w:val="none" w:sz="0" w:space="0" w:color="auto"/>
              </w:divBdr>
            </w:div>
            <w:div w:id="791174048">
              <w:marLeft w:val="0"/>
              <w:marRight w:val="0"/>
              <w:marTop w:val="0"/>
              <w:marBottom w:val="0"/>
              <w:divBdr>
                <w:top w:val="none" w:sz="0" w:space="0" w:color="auto"/>
                <w:left w:val="none" w:sz="0" w:space="0" w:color="auto"/>
                <w:bottom w:val="none" w:sz="0" w:space="0" w:color="auto"/>
                <w:right w:val="none" w:sz="0" w:space="0" w:color="auto"/>
              </w:divBdr>
            </w:div>
            <w:div w:id="1408454157">
              <w:marLeft w:val="0"/>
              <w:marRight w:val="0"/>
              <w:marTop w:val="0"/>
              <w:marBottom w:val="0"/>
              <w:divBdr>
                <w:top w:val="none" w:sz="0" w:space="0" w:color="auto"/>
                <w:left w:val="none" w:sz="0" w:space="0" w:color="auto"/>
                <w:bottom w:val="none" w:sz="0" w:space="0" w:color="auto"/>
                <w:right w:val="none" w:sz="0" w:space="0" w:color="auto"/>
              </w:divBdr>
            </w:div>
            <w:div w:id="610406092">
              <w:marLeft w:val="0"/>
              <w:marRight w:val="0"/>
              <w:marTop w:val="0"/>
              <w:marBottom w:val="0"/>
              <w:divBdr>
                <w:top w:val="none" w:sz="0" w:space="0" w:color="auto"/>
                <w:left w:val="none" w:sz="0" w:space="0" w:color="auto"/>
                <w:bottom w:val="none" w:sz="0" w:space="0" w:color="auto"/>
                <w:right w:val="none" w:sz="0" w:space="0" w:color="auto"/>
              </w:divBdr>
            </w:div>
            <w:div w:id="1649701718">
              <w:marLeft w:val="0"/>
              <w:marRight w:val="0"/>
              <w:marTop w:val="0"/>
              <w:marBottom w:val="0"/>
              <w:divBdr>
                <w:top w:val="none" w:sz="0" w:space="0" w:color="auto"/>
                <w:left w:val="none" w:sz="0" w:space="0" w:color="auto"/>
                <w:bottom w:val="none" w:sz="0" w:space="0" w:color="auto"/>
                <w:right w:val="none" w:sz="0" w:space="0" w:color="auto"/>
              </w:divBdr>
            </w:div>
            <w:div w:id="649822202">
              <w:marLeft w:val="0"/>
              <w:marRight w:val="0"/>
              <w:marTop w:val="0"/>
              <w:marBottom w:val="0"/>
              <w:divBdr>
                <w:top w:val="none" w:sz="0" w:space="0" w:color="auto"/>
                <w:left w:val="none" w:sz="0" w:space="0" w:color="auto"/>
                <w:bottom w:val="none" w:sz="0" w:space="0" w:color="auto"/>
                <w:right w:val="none" w:sz="0" w:space="0" w:color="auto"/>
              </w:divBdr>
            </w:div>
            <w:div w:id="1318026833">
              <w:marLeft w:val="0"/>
              <w:marRight w:val="0"/>
              <w:marTop w:val="0"/>
              <w:marBottom w:val="0"/>
              <w:divBdr>
                <w:top w:val="none" w:sz="0" w:space="0" w:color="auto"/>
                <w:left w:val="none" w:sz="0" w:space="0" w:color="auto"/>
                <w:bottom w:val="none" w:sz="0" w:space="0" w:color="auto"/>
                <w:right w:val="none" w:sz="0" w:space="0" w:color="auto"/>
              </w:divBdr>
            </w:div>
            <w:div w:id="1857690799">
              <w:marLeft w:val="0"/>
              <w:marRight w:val="0"/>
              <w:marTop w:val="0"/>
              <w:marBottom w:val="0"/>
              <w:divBdr>
                <w:top w:val="none" w:sz="0" w:space="0" w:color="auto"/>
                <w:left w:val="none" w:sz="0" w:space="0" w:color="auto"/>
                <w:bottom w:val="none" w:sz="0" w:space="0" w:color="auto"/>
                <w:right w:val="none" w:sz="0" w:space="0" w:color="auto"/>
              </w:divBdr>
            </w:div>
            <w:div w:id="144710386">
              <w:marLeft w:val="0"/>
              <w:marRight w:val="0"/>
              <w:marTop w:val="0"/>
              <w:marBottom w:val="0"/>
              <w:divBdr>
                <w:top w:val="none" w:sz="0" w:space="0" w:color="auto"/>
                <w:left w:val="none" w:sz="0" w:space="0" w:color="auto"/>
                <w:bottom w:val="none" w:sz="0" w:space="0" w:color="auto"/>
                <w:right w:val="none" w:sz="0" w:space="0" w:color="auto"/>
              </w:divBdr>
            </w:div>
            <w:div w:id="320429883">
              <w:marLeft w:val="0"/>
              <w:marRight w:val="0"/>
              <w:marTop w:val="0"/>
              <w:marBottom w:val="0"/>
              <w:divBdr>
                <w:top w:val="none" w:sz="0" w:space="0" w:color="auto"/>
                <w:left w:val="none" w:sz="0" w:space="0" w:color="auto"/>
                <w:bottom w:val="none" w:sz="0" w:space="0" w:color="auto"/>
                <w:right w:val="none" w:sz="0" w:space="0" w:color="auto"/>
              </w:divBdr>
            </w:div>
            <w:div w:id="991105010">
              <w:marLeft w:val="0"/>
              <w:marRight w:val="0"/>
              <w:marTop w:val="0"/>
              <w:marBottom w:val="0"/>
              <w:divBdr>
                <w:top w:val="none" w:sz="0" w:space="0" w:color="auto"/>
                <w:left w:val="none" w:sz="0" w:space="0" w:color="auto"/>
                <w:bottom w:val="none" w:sz="0" w:space="0" w:color="auto"/>
                <w:right w:val="none" w:sz="0" w:space="0" w:color="auto"/>
              </w:divBdr>
            </w:div>
            <w:div w:id="695929819">
              <w:marLeft w:val="0"/>
              <w:marRight w:val="0"/>
              <w:marTop w:val="0"/>
              <w:marBottom w:val="0"/>
              <w:divBdr>
                <w:top w:val="none" w:sz="0" w:space="0" w:color="auto"/>
                <w:left w:val="none" w:sz="0" w:space="0" w:color="auto"/>
                <w:bottom w:val="none" w:sz="0" w:space="0" w:color="auto"/>
                <w:right w:val="none" w:sz="0" w:space="0" w:color="auto"/>
              </w:divBdr>
            </w:div>
            <w:div w:id="1555191001">
              <w:marLeft w:val="0"/>
              <w:marRight w:val="0"/>
              <w:marTop w:val="0"/>
              <w:marBottom w:val="0"/>
              <w:divBdr>
                <w:top w:val="none" w:sz="0" w:space="0" w:color="auto"/>
                <w:left w:val="none" w:sz="0" w:space="0" w:color="auto"/>
                <w:bottom w:val="none" w:sz="0" w:space="0" w:color="auto"/>
                <w:right w:val="none" w:sz="0" w:space="0" w:color="auto"/>
              </w:divBdr>
            </w:div>
            <w:div w:id="110101173">
              <w:marLeft w:val="0"/>
              <w:marRight w:val="0"/>
              <w:marTop w:val="0"/>
              <w:marBottom w:val="0"/>
              <w:divBdr>
                <w:top w:val="none" w:sz="0" w:space="0" w:color="auto"/>
                <w:left w:val="none" w:sz="0" w:space="0" w:color="auto"/>
                <w:bottom w:val="none" w:sz="0" w:space="0" w:color="auto"/>
                <w:right w:val="none" w:sz="0" w:space="0" w:color="auto"/>
              </w:divBdr>
            </w:div>
            <w:div w:id="1378315873">
              <w:marLeft w:val="0"/>
              <w:marRight w:val="0"/>
              <w:marTop w:val="0"/>
              <w:marBottom w:val="0"/>
              <w:divBdr>
                <w:top w:val="none" w:sz="0" w:space="0" w:color="auto"/>
                <w:left w:val="none" w:sz="0" w:space="0" w:color="auto"/>
                <w:bottom w:val="none" w:sz="0" w:space="0" w:color="auto"/>
                <w:right w:val="none" w:sz="0" w:space="0" w:color="auto"/>
              </w:divBdr>
            </w:div>
            <w:div w:id="1840266126">
              <w:marLeft w:val="0"/>
              <w:marRight w:val="0"/>
              <w:marTop w:val="0"/>
              <w:marBottom w:val="0"/>
              <w:divBdr>
                <w:top w:val="none" w:sz="0" w:space="0" w:color="auto"/>
                <w:left w:val="none" w:sz="0" w:space="0" w:color="auto"/>
                <w:bottom w:val="none" w:sz="0" w:space="0" w:color="auto"/>
                <w:right w:val="none" w:sz="0" w:space="0" w:color="auto"/>
              </w:divBdr>
            </w:div>
          </w:divsChild>
        </w:div>
        <w:div w:id="2034987583">
          <w:marLeft w:val="0"/>
          <w:marRight w:val="0"/>
          <w:marTop w:val="0"/>
          <w:marBottom w:val="0"/>
          <w:divBdr>
            <w:top w:val="none" w:sz="0" w:space="0" w:color="auto"/>
            <w:left w:val="none" w:sz="0" w:space="0" w:color="auto"/>
            <w:bottom w:val="none" w:sz="0" w:space="0" w:color="auto"/>
            <w:right w:val="none" w:sz="0" w:space="0" w:color="auto"/>
          </w:divBdr>
          <w:divsChild>
            <w:div w:id="868758217">
              <w:marLeft w:val="0"/>
              <w:marRight w:val="0"/>
              <w:marTop w:val="0"/>
              <w:marBottom w:val="0"/>
              <w:divBdr>
                <w:top w:val="none" w:sz="0" w:space="0" w:color="auto"/>
                <w:left w:val="none" w:sz="0" w:space="0" w:color="auto"/>
                <w:bottom w:val="none" w:sz="0" w:space="0" w:color="auto"/>
                <w:right w:val="none" w:sz="0" w:space="0" w:color="auto"/>
              </w:divBdr>
            </w:div>
            <w:div w:id="1979608085">
              <w:marLeft w:val="0"/>
              <w:marRight w:val="0"/>
              <w:marTop w:val="0"/>
              <w:marBottom w:val="0"/>
              <w:divBdr>
                <w:top w:val="none" w:sz="0" w:space="0" w:color="auto"/>
                <w:left w:val="none" w:sz="0" w:space="0" w:color="auto"/>
                <w:bottom w:val="none" w:sz="0" w:space="0" w:color="auto"/>
                <w:right w:val="none" w:sz="0" w:space="0" w:color="auto"/>
              </w:divBdr>
            </w:div>
            <w:div w:id="253320059">
              <w:marLeft w:val="0"/>
              <w:marRight w:val="0"/>
              <w:marTop w:val="0"/>
              <w:marBottom w:val="0"/>
              <w:divBdr>
                <w:top w:val="none" w:sz="0" w:space="0" w:color="auto"/>
                <w:left w:val="none" w:sz="0" w:space="0" w:color="auto"/>
                <w:bottom w:val="none" w:sz="0" w:space="0" w:color="auto"/>
                <w:right w:val="none" w:sz="0" w:space="0" w:color="auto"/>
              </w:divBdr>
            </w:div>
            <w:div w:id="673529928">
              <w:marLeft w:val="0"/>
              <w:marRight w:val="0"/>
              <w:marTop w:val="0"/>
              <w:marBottom w:val="0"/>
              <w:divBdr>
                <w:top w:val="none" w:sz="0" w:space="0" w:color="auto"/>
                <w:left w:val="none" w:sz="0" w:space="0" w:color="auto"/>
                <w:bottom w:val="none" w:sz="0" w:space="0" w:color="auto"/>
                <w:right w:val="none" w:sz="0" w:space="0" w:color="auto"/>
              </w:divBdr>
            </w:div>
            <w:div w:id="63125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760135">
      <w:bodyDiv w:val="1"/>
      <w:marLeft w:val="0"/>
      <w:marRight w:val="0"/>
      <w:marTop w:val="0"/>
      <w:marBottom w:val="0"/>
      <w:divBdr>
        <w:top w:val="none" w:sz="0" w:space="0" w:color="auto"/>
        <w:left w:val="none" w:sz="0" w:space="0" w:color="auto"/>
        <w:bottom w:val="none" w:sz="0" w:space="0" w:color="auto"/>
        <w:right w:val="none" w:sz="0" w:space="0" w:color="auto"/>
      </w:divBdr>
      <w:divsChild>
        <w:div w:id="2103867844">
          <w:marLeft w:val="0"/>
          <w:marRight w:val="0"/>
          <w:marTop w:val="0"/>
          <w:marBottom w:val="0"/>
          <w:divBdr>
            <w:top w:val="none" w:sz="0" w:space="0" w:color="auto"/>
            <w:left w:val="none" w:sz="0" w:space="0" w:color="auto"/>
            <w:bottom w:val="none" w:sz="0" w:space="0" w:color="auto"/>
            <w:right w:val="none" w:sz="0" w:space="0" w:color="auto"/>
          </w:divBdr>
          <w:divsChild>
            <w:div w:id="439642298">
              <w:marLeft w:val="0"/>
              <w:marRight w:val="0"/>
              <w:marTop w:val="0"/>
              <w:marBottom w:val="0"/>
              <w:divBdr>
                <w:top w:val="none" w:sz="0" w:space="0" w:color="auto"/>
                <w:left w:val="none" w:sz="0" w:space="0" w:color="auto"/>
                <w:bottom w:val="none" w:sz="0" w:space="0" w:color="auto"/>
                <w:right w:val="none" w:sz="0" w:space="0" w:color="auto"/>
              </w:divBdr>
            </w:div>
            <w:div w:id="1955750936">
              <w:marLeft w:val="0"/>
              <w:marRight w:val="0"/>
              <w:marTop w:val="0"/>
              <w:marBottom w:val="0"/>
              <w:divBdr>
                <w:top w:val="none" w:sz="0" w:space="0" w:color="auto"/>
                <w:left w:val="none" w:sz="0" w:space="0" w:color="auto"/>
                <w:bottom w:val="none" w:sz="0" w:space="0" w:color="auto"/>
                <w:right w:val="none" w:sz="0" w:space="0" w:color="auto"/>
              </w:divBdr>
            </w:div>
            <w:div w:id="827138692">
              <w:marLeft w:val="0"/>
              <w:marRight w:val="0"/>
              <w:marTop w:val="0"/>
              <w:marBottom w:val="0"/>
              <w:divBdr>
                <w:top w:val="none" w:sz="0" w:space="0" w:color="auto"/>
                <w:left w:val="none" w:sz="0" w:space="0" w:color="auto"/>
                <w:bottom w:val="none" w:sz="0" w:space="0" w:color="auto"/>
                <w:right w:val="none" w:sz="0" w:space="0" w:color="auto"/>
              </w:divBdr>
            </w:div>
            <w:div w:id="1028263037">
              <w:marLeft w:val="0"/>
              <w:marRight w:val="0"/>
              <w:marTop w:val="0"/>
              <w:marBottom w:val="0"/>
              <w:divBdr>
                <w:top w:val="none" w:sz="0" w:space="0" w:color="auto"/>
                <w:left w:val="none" w:sz="0" w:space="0" w:color="auto"/>
                <w:bottom w:val="none" w:sz="0" w:space="0" w:color="auto"/>
                <w:right w:val="none" w:sz="0" w:space="0" w:color="auto"/>
              </w:divBdr>
            </w:div>
            <w:div w:id="1170489716">
              <w:marLeft w:val="0"/>
              <w:marRight w:val="0"/>
              <w:marTop w:val="0"/>
              <w:marBottom w:val="0"/>
              <w:divBdr>
                <w:top w:val="none" w:sz="0" w:space="0" w:color="auto"/>
                <w:left w:val="none" w:sz="0" w:space="0" w:color="auto"/>
                <w:bottom w:val="none" w:sz="0" w:space="0" w:color="auto"/>
                <w:right w:val="none" w:sz="0" w:space="0" w:color="auto"/>
              </w:divBdr>
            </w:div>
            <w:div w:id="1989550034">
              <w:marLeft w:val="0"/>
              <w:marRight w:val="0"/>
              <w:marTop w:val="0"/>
              <w:marBottom w:val="0"/>
              <w:divBdr>
                <w:top w:val="none" w:sz="0" w:space="0" w:color="auto"/>
                <w:left w:val="none" w:sz="0" w:space="0" w:color="auto"/>
                <w:bottom w:val="none" w:sz="0" w:space="0" w:color="auto"/>
                <w:right w:val="none" w:sz="0" w:space="0" w:color="auto"/>
              </w:divBdr>
            </w:div>
            <w:div w:id="2037534766">
              <w:marLeft w:val="0"/>
              <w:marRight w:val="0"/>
              <w:marTop w:val="0"/>
              <w:marBottom w:val="0"/>
              <w:divBdr>
                <w:top w:val="none" w:sz="0" w:space="0" w:color="auto"/>
                <w:left w:val="none" w:sz="0" w:space="0" w:color="auto"/>
                <w:bottom w:val="none" w:sz="0" w:space="0" w:color="auto"/>
                <w:right w:val="none" w:sz="0" w:space="0" w:color="auto"/>
              </w:divBdr>
            </w:div>
            <w:div w:id="254631068">
              <w:marLeft w:val="0"/>
              <w:marRight w:val="0"/>
              <w:marTop w:val="0"/>
              <w:marBottom w:val="0"/>
              <w:divBdr>
                <w:top w:val="none" w:sz="0" w:space="0" w:color="auto"/>
                <w:left w:val="none" w:sz="0" w:space="0" w:color="auto"/>
                <w:bottom w:val="none" w:sz="0" w:space="0" w:color="auto"/>
                <w:right w:val="none" w:sz="0" w:space="0" w:color="auto"/>
              </w:divBdr>
            </w:div>
            <w:div w:id="57636194">
              <w:marLeft w:val="0"/>
              <w:marRight w:val="0"/>
              <w:marTop w:val="0"/>
              <w:marBottom w:val="0"/>
              <w:divBdr>
                <w:top w:val="none" w:sz="0" w:space="0" w:color="auto"/>
                <w:left w:val="none" w:sz="0" w:space="0" w:color="auto"/>
                <w:bottom w:val="none" w:sz="0" w:space="0" w:color="auto"/>
                <w:right w:val="none" w:sz="0" w:space="0" w:color="auto"/>
              </w:divBdr>
            </w:div>
            <w:div w:id="1256983019">
              <w:marLeft w:val="0"/>
              <w:marRight w:val="0"/>
              <w:marTop w:val="0"/>
              <w:marBottom w:val="0"/>
              <w:divBdr>
                <w:top w:val="none" w:sz="0" w:space="0" w:color="auto"/>
                <w:left w:val="none" w:sz="0" w:space="0" w:color="auto"/>
                <w:bottom w:val="none" w:sz="0" w:space="0" w:color="auto"/>
                <w:right w:val="none" w:sz="0" w:space="0" w:color="auto"/>
              </w:divBdr>
            </w:div>
            <w:div w:id="1758282923">
              <w:marLeft w:val="0"/>
              <w:marRight w:val="0"/>
              <w:marTop w:val="0"/>
              <w:marBottom w:val="0"/>
              <w:divBdr>
                <w:top w:val="none" w:sz="0" w:space="0" w:color="auto"/>
                <w:left w:val="none" w:sz="0" w:space="0" w:color="auto"/>
                <w:bottom w:val="none" w:sz="0" w:space="0" w:color="auto"/>
                <w:right w:val="none" w:sz="0" w:space="0" w:color="auto"/>
              </w:divBdr>
            </w:div>
            <w:div w:id="1821532014">
              <w:marLeft w:val="0"/>
              <w:marRight w:val="0"/>
              <w:marTop w:val="0"/>
              <w:marBottom w:val="0"/>
              <w:divBdr>
                <w:top w:val="none" w:sz="0" w:space="0" w:color="auto"/>
                <w:left w:val="none" w:sz="0" w:space="0" w:color="auto"/>
                <w:bottom w:val="none" w:sz="0" w:space="0" w:color="auto"/>
                <w:right w:val="none" w:sz="0" w:space="0" w:color="auto"/>
              </w:divBdr>
            </w:div>
            <w:div w:id="1050573536">
              <w:marLeft w:val="0"/>
              <w:marRight w:val="0"/>
              <w:marTop w:val="0"/>
              <w:marBottom w:val="0"/>
              <w:divBdr>
                <w:top w:val="none" w:sz="0" w:space="0" w:color="auto"/>
                <w:left w:val="none" w:sz="0" w:space="0" w:color="auto"/>
                <w:bottom w:val="none" w:sz="0" w:space="0" w:color="auto"/>
                <w:right w:val="none" w:sz="0" w:space="0" w:color="auto"/>
              </w:divBdr>
            </w:div>
          </w:divsChild>
        </w:div>
        <w:div w:id="216354283">
          <w:marLeft w:val="0"/>
          <w:marRight w:val="0"/>
          <w:marTop w:val="0"/>
          <w:marBottom w:val="0"/>
          <w:divBdr>
            <w:top w:val="none" w:sz="0" w:space="0" w:color="auto"/>
            <w:left w:val="none" w:sz="0" w:space="0" w:color="auto"/>
            <w:bottom w:val="none" w:sz="0" w:space="0" w:color="auto"/>
            <w:right w:val="none" w:sz="0" w:space="0" w:color="auto"/>
          </w:divBdr>
          <w:divsChild>
            <w:div w:id="310065774">
              <w:marLeft w:val="0"/>
              <w:marRight w:val="0"/>
              <w:marTop w:val="0"/>
              <w:marBottom w:val="0"/>
              <w:divBdr>
                <w:top w:val="none" w:sz="0" w:space="0" w:color="auto"/>
                <w:left w:val="none" w:sz="0" w:space="0" w:color="auto"/>
                <w:bottom w:val="none" w:sz="0" w:space="0" w:color="auto"/>
                <w:right w:val="none" w:sz="0" w:space="0" w:color="auto"/>
              </w:divBdr>
            </w:div>
            <w:div w:id="1718969381">
              <w:marLeft w:val="0"/>
              <w:marRight w:val="0"/>
              <w:marTop w:val="0"/>
              <w:marBottom w:val="0"/>
              <w:divBdr>
                <w:top w:val="none" w:sz="0" w:space="0" w:color="auto"/>
                <w:left w:val="none" w:sz="0" w:space="0" w:color="auto"/>
                <w:bottom w:val="none" w:sz="0" w:space="0" w:color="auto"/>
                <w:right w:val="none" w:sz="0" w:space="0" w:color="auto"/>
              </w:divBdr>
            </w:div>
            <w:div w:id="116990117">
              <w:marLeft w:val="0"/>
              <w:marRight w:val="0"/>
              <w:marTop w:val="0"/>
              <w:marBottom w:val="0"/>
              <w:divBdr>
                <w:top w:val="none" w:sz="0" w:space="0" w:color="auto"/>
                <w:left w:val="none" w:sz="0" w:space="0" w:color="auto"/>
                <w:bottom w:val="none" w:sz="0" w:space="0" w:color="auto"/>
                <w:right w:val="none" w:sz="0" w:space="0" w:color="auto"/>
              </w:divBdr>
            </w:div>
            <w:div w:id="1643608682">
              <w:marLeft w:val="0"/>
              <w:marRight w:val="0"/>
              <w:marTop w:val="0"/>
              <w:marBottom w:val="0"/>
              <w:divBdr>
                <w:top w:val="none" w:sz="0" w:space="0" w:color="auto"/>
                <w:left w:val="none" w:sz="0" w:space="0" w:color="auto"/>
                <w:bottom w:val="none" w:sz="0" w:space="0" w:color="auto"/>
                <w:right w:val="none" w:sz="0" w:space="0" w:color="auto"/>
              </w:divBdr>
            </w:div>
            <w:div w:id="1618752857">
              <w:marLeft w:val="0"/>
              <w:marRight w:val="0"/>
              <w:marTop w:val="0"/>
              <w:marBottom w:val="0"/>
              <w:divBdr>
                <w:top w:val="none" w:sz="0" w:space="0" w:color="auto"/>
                <w:left w:val="none" w:sz="0" w:space="0" w:color="auto"/>
                <w:bottom w:val="none" w:sz="0" w:space="0" w:color="auto"/>
                <w:right w:val="none" w:sz="0" w:space="0" w:color="auto"/>
              </w:divBdr>
            </w:div>
            <w:div w:id="1255481906">
              <w:marLeft w:val="0"/>
              <w:marRight w:val="0"/>
              <w:marTop w:val="0"/>
              <w:marBottom w:val="0"/>
              <w:divBdr>
                <w:top w:val="none" w:sz="0" w:space="0" w:color="auto"/>
                <w:left w:val="none" w:sz="0" w:space="0" w:color="auto"/>
                <w:bottom w:val="none" w:sz="0" w:space="0" w:color="auto"/>
                <w:right w:val="none" w:sz="0" w:space="0" w:color="auto"/>
              </w:divBdr>
            </w:div>
            <w:div w:id="1323042344">
              <w:marLeft w:val="0"/>
              <w:marRight w:val="0"/>
              <w:marTop w:val="0"/>
              <w:marBottom w:val="0"/>
              <w:divBdr>
                <w:top w:val="none" w:sz="0" w:space="0" w:color="auto"/>
                <w:left w:val="none" w:sz="0" w:space="0" w:color="auto"/>
                <w:bottom w:val="none" w:sz="0" w:space="0" w:color="auto"/>
                <w:right w:val="none" w:sz="0" w:space="0" w:color="auto"/>
              </w:divBdr>
            </w:div>
            <w:div w:id="1047681768">
              <w:marLeft w:val="0"/>
              <w:marRight w:val="0"/>
              <w:marTop w:val="0"/>
              <w:marBottom w:val="0"/>
              <w:divBdr>
                <w:top w:val="none" w:sz="0" w:space="0" w:color="auto"/>
                <w:left w:val="none" w:sz="0" w:space="0" w:color="auto"/>
                <w:bottom w:val="none" w:sz="0" w:space="0" w:color="auto"/>
                <w:right w:val="none" w:sz="0" w:space="0" w:color="auto"/>
              </w:divBdr>
            </w:div>
            <w:div w:id="244075192">
              <w:marLeft w:val="0"/>
              <w:marRight w:val="0"/>
              <w:marTop w:val="0"/>
              <w:marBottom w:val="0"/>
              <w:divBdr>
                <w:top w:val="none" w:sz="0" w:space="0" w:color="auto"/>
                <w:left w:val="none" w:sz="0" w:space="0" w:color="auto"/>
                <w:bottom w:val="none" w:sz="0" w:space="0" w:color="auto"/>
                <w:right w:val="none" w:sz="0" w:space="0" w:color="auto"/>
              </w:divBdr>
            </w:div>
            <w:div w:id="309670789">
              <w:marLeft w:val="0"/>
              <w:marRight w:val="0"/>
              <w:marTop w:val="0"/>
              <w:marBottom w:val="0"/>
              <w:divBdr>
                <w:top w:val="none" w:sz="0" w:space="0" w:color="auto"/>
                <w:left w:val="none" w:sz="0" w:space="0" w:color="auto"/>
                <w:bottom w:val="none" w:sz="0" w:space="0" w:color="auto"/>
                <w:right w:val="none" w:sz="0" w:space="0" w:color="auto"/>
              </w:divBdr>
            </w:div>
            <w:div w:id="1021005051">
              <w:marLeft w:val="0"/>
              <w:marRight w:val="0"/>
              <w:marTop w:val="0"/>
              <w:marBottom w:val="0"/>
              <w:divBdr>
                <w:top w:val="none" w:sz="0" w:space="0" w:color="auto"/>
                <w:left w:val="none" w:sz="0" w:space="0" w:color="auto"/>
                <w:bottom w:val="none" w:sz="0" w:space="0" w:color="auto"/>
                <w:right w:val="none" w:sz="0" w:space="0" w:color="auto"/>
              </w:divBdr>
            </w:div>
            <w:div w:id="1894658275">
              <w:marLeft w:val="0"/>
              <w:marRight w:val="0"/>
              <w:marTop w:val="0"/>
              <w:marBottom w:val="0"/>
              <w:divBdr>
                <w:top w:val="none" w:sz="0" w:space="0" w:color="auto"/>
                <w:left w:val="none" w:sz="0" w:space="0" w:color="auto"/>
                <w:bottom w:val="none" w:sz="0" w:space="0" w:color="auto"/>
                <w:right w:val="none" w:sz="0" w:space="0" w:color="auto"/>
              </w:divBdr>
            </w:div>
            <w:div w:id="377319106">
              <w:marLeft w:val="0"/>
              <w:marRight w:val="0"/>
              <w:marTop w:val="0"/>
              <w:marBottom w:val="0"/>
              <w:divBdr>
                <w:top w:val="none" w:sz="0" w:space="0" w:color="auto"/>
                <w:left w:val="none" w:sz="0" w:space="0" w:color="auto"/>
                <w:bottom w:val="none" w:sz="0" w:space="0" w:color="auto"/>
                <w:right w:val="none" w:sz="0" w:space="0" w:color="auto"/>
              </w:divBdr>
            </w:div>
            <w:div w:id="860507850">
              <w:marLeft w:val="0"/>
              <w:marRight w:val="0"/>
              <w:marTop w:val="0"/>
              <w:marBottom w:val="0"/>
              <w:divBdr>
                <w:top w:val="none" w:sz="0" w:space="0" w:color="auto"/>
                <w:left w:val="none" w:sz="0" w:space="0" w:color="auto"/>
                <w:bottom w:val="none" w:sz="0" w:space="0" w:color="auto"/>
                <w:right w:val="none" w:sz="0" w:space="0" w:color="auto"/>
              </w:divBdr>
            </w:div>
            <w:div w:id="1422070614">
              <w:marLeft w:val="0"/>
              <w:marRight w:val="0"/>
              <w:marTop w:val="0"/>
              <w:marBottom w:val="0"/>
              <w:divBdr>
                <w:top w:val="none" w:sz="0" w:space="0" w:color="auto"/>
                <w:left w:val="none" w:sz="0" w:space="0" w:color="auto"/>
                <w:bottom w:val="none" w:sz="0" w:space="0" w:color="auto"/>
                <w:right w:val="none" w:sz="0" w:space="0" w:color="auto"/>
              </w:divBdr>
            </w:div>
            <w:div w:id="159197169">
              <w:marLeft w:val="0"/>
              <w:marRight w:val="0"/>
              <w:marTop w:val="0"/>
              <w:marBottom w:val="0"/>
              <w:divBdr>
                <w:top w:val="none" w:sz="0" w:space="0" w:color="auto"/>
                <w:left w:val="none" w:sz="0" w:space="0" w:color="auto"/>
                <w:bottom w:val="none" w:sz="0" w:space="0" w:color="auto"/>
                <w:right w:val="none" w:sz="0" w:space="0" w:color="auto"/>
              </w:divBdr>
            </w:div>
            <w:div w:id="1521507163">
              <w:marLeft w:val="0"/>
              <w:marRight w:val="0"/>
              <w:marTop w:val="0"/>
              <w:marBottom w:val="0"/>
              <w:divBdr>
                <w:top w:val="none" w:sz="0" w:space="0" w:color="auto"/>
                <w:left w:val="none" w:sz="0" w:space="0" w:color="auto"/>
                <w:bottom w:val="none" w:sz="0" w:space="0" w:color="auto"/>
                <w:right w:val="none" w:sz="0" w:space="0" w:color="auto"/>
              </w:divBdr>
            </w:div>
            <w:div w:id="1519809598">
              <w:marLeft w:val="0"/>
              <w:marRight w:val="0"/>
              <w:marTop w:val="0"/>
              <w:marBottom w:val="0"/>
              <w:divBdr>
                <w:top w:val="none" w:sz="0" w:space="0" w:color="auto"/>
                <w:left w:val="none" w:sz="0" w:space="0" w:color="auto"/>
                <w:bottom w:val="none" w:sz="0" w:space="0" w:color="auto"/>
                <w:right w:val="none" w:sz="0" w:space="0" w:color="auto"/>
              </w:divBdr>
            </w:div>
            <w:div w:id="546182411">
              <w:marLeft w:val="0"/>
              <w:marRight w:val="0"/>
              <w:marTop w:val="0"/>
              <w:marBottom w:val="0"/>
              <w:divBdr>
                <w:top w:val="none" w:sz="0" w:space="0" w:color="auto"/>
                <w:left w:val="none" w:sz="0" w:space="0" w:color="auto"/>
                <w:bottom w:val="none" w:sz="0" w:space="0" w:color="auto"/>
                <w:right w:val="none" w:sz="0" w:space="0" w:color="auto"/>
              </w:divBdr>
            </w:div>
            <w:div w:id="714936341">
              <w:marLeft w:val="0"/>
              <w:marRight w:val="0"/>
              <w:marTop w:val="0"/>
              <w:marBottom w:val="0"/>
              <w:divBdr>
                <w:top w:val="none" w:sz="0" w:space="0" w:color="auto"/>
                <w:left w:val="none" w:sz="0" w:space="0" w:color="auto"/>
                <w:bottom w:val="none" w:sz="0" w:space="0" w:color="auto"/>
                <w:right w:val="none" w:sz="0" w:space="0" w:color="auto"/>
              </w:divBdr>
            </w:div>
          </w:divsChild>
        </w:div>
        <w:div w:id="1655524217">
          <w:marLeft w:val="0"/>
          <w:marRight w:val="0"/>
          <w:marTop w:val="0"/>
          <w:marBottom w:val="0"/>
          <w:divBdr>
            <w:top w:val="none" w:sz="0" w:space="0" w:color="auto"/>
            <w:left w:val="none" w:sz="0" w:space="0" w:color="auto"/>
            <w:bottom w:val="none" w:sz="0" w:space="0" w:color="auto"/>
            <w:right w:val="none" w:sz="0" w:space="0" w:color="auto"/>
          </w:divBdr>
          <w:divsChild>
            <w:div w:id="1036084581">
              <w:marLeft w:val="0"/>
              <w:marRight w:val="0"/>
              <w:marTop w:val="0"/>
              <w:marBottom w:val="0"/>
              <w:divBdr>
                <w:top w:val="none" w:sz="0" w:space="0" w:color="auto"/>
                <w:left w:val="none" w:sz="0" w:space="0" w:color="auto"/>
                <w:bottom w:val="none" w:sz="0" w:space="0" w:color="auto"/>
                <w:right w:val="none" w:sz="0" w:space="0" w:color="auto"/>
              </w:divBdr>
            </w:div>
            <w:div w:id="734552085">
              <w:marLeft w:val="0"/>
              <w:marRight w:val="0"/>
              <w:marTop w:val="0"/>
              <w:marBottom w:val="0"/>
              <w:divBdr>
                <w:top w:val="none" w:sz="0" w:space="0" w:color="auto"/>
                <w:left w:val="none" w:sz="0" w:space="0" w:color="auto"/>
                <w:bottom w:val="none" w:sz="0" w:space="0" w:color="auto"/>
                <w:right w:val="none" w:sz="0" w:space="0" w:color="auto"/>
              </w:divBdr>
            </w:div>
            <w:div w:id="773866141">
              <w:marLeft w:val="0"/>
              <w:marRight w:val="0"/>
              <w:marTop w:val="0"/>
              <w:marBottom w:val="0"/>
              <w:divBdr>
                <w:top w:val="none" w:sz="0" w:space="0" w:color="auto"/>
                <w:left w:val="none" w:sz="0" w:space="0" w:color="auto"/>
                <w:bottom w:val="none" w:sz="0" w:space="0" w:color="auto"/>
                <w:right w:val="none" w:sz="0" w:space="0" w:color="auto"/>
              </w:divBdr>
            </w:div>
            <w:div w:id="276060042">
              <w:marLeft w:val="0"/>
              <w:marRight w:val="0"/>
              <w:marTop w:val="0"/>
              <w:marBottom w:val="0"/>
              <w:divBdr>
                <w:top w:val="none" w:sz="0" w:space="0" w:color="auto"/>
                <w:left w:val="none" w:sz="0" w:space="0" w:color="auto"/>
                <w:bottom w:val="none" w:sz="0" w:space="0" w:color="auto"/>
                <w:right w:val="none" w:sz="0" w:space="0" w:color="auto"/>
              </w:divBdr>
            </w:div>
            <w:div w:id="1091900361">
              <w:marLeft w:val="0"/>
              <w:marRight w:val="0"/>
              <w:marTop w:val="0"/>
              <w:marBottom w:val="0"/>
              <w:divBdr>
                <w:top w:val="none" w:sz="0" w:space="0" w:color="auto"/>
                <w:left w:val="none" w:sz="0" w:space="0" w:color="auto"/>
                <w:bottom w:val="none" w:sz="0" w:space="0" w:color="auto"/>
                <w:right w:val="none" w:sz="0" w:space="0" w:color="auto"/>
              </w:divBdr>
            </w:div>
            <w:div w:id="1973704618">
              <w:marLeft w:val="0"/>
              <w:marRight w:val="0"/>
              <w:marTop w:val="0"/>
              <w:marBottom w:val="0"/>
              <w:divBdr>
                <w:top w:val="none" w:sz="0" w:space="0" w:color="auto"/>
                <w:left w:val="none" w:sz="0" w:space="0" w:color="auto"/>
                <w:bottom w:val="none" w:sz="0" w:space="0" w:color="auto"/>
                <w:right w:val="none" w:sz="0" w:space="0" w:color="auto"/>
              </w:divBdr>
            </w:div>
            <w:div w:id="723799557">
              <w:marLeft w:val="0"/>
              <w:marRight w:val="0"/>
              <w:marTop w:val="0"/>
              <w:marBottom w:val="0"/>
              <w:divBdr>
                <w:top w:val="none" w:sz="0" w:space="0" w:color="auto"/>
                <w:left w:val="none" w:sz="0" w:space="0" w:color="auto"/>
                <w:bottom w:val="none" w:sz="0" w:space="0" w:color="auto"/>
                <w:right w:val="none" w:sz="0" w:space="0" w:color="auto"/>
              </w:divBdr>
            </w:div>
            <w:div w:id="1040743067">
              <w:marLeft w:val="0"/>
              <w:marRight w:val="0"/>
              <w:marTop w:val="0"/>
              <w:marBottom w:val="0"/>
              <w:divBdr>
                <w:top w:val="none" w:sz="0" w:space="0" w:color="auto"/>
                <w:left w:val="none" w:sz="0" w:space="0" w:color="auto"/>
                <w:bottom w:val="none" w:sz="0" w:space="0" w:color="auto"/>
                <w:right w:val="none" w:sz="0" w:space="0" w:color="auto"/>
              </w:divBdr>
            </w:div>
            <w:div w:id="1272279686">
              <w:marLeft w:val="0"/>
              <w:marRight w:val="0"/>
              <w:marTop w:val="0"/>
              <w:marBottom w:val="0"/>
              <w:divBdr>
                <w:top w:val="none" w:sz="0" w:space="0" w:color="auto"/>
                <w:left w:val="none" w:sz="0" w:space="0" w:color="auto"/>
                <w:bottom w:val="none" w:sz="0" w:space="0" w:color="auto"/>
                <w:right w:val="none" w:sz="0" w:space="0" w:color="auto"/>
              </w:divBdr>
            </w:div>
            <w:div w:id="897395110">
              <w:marLeft w:val="0"/>
              <w:marRight w:val="0"/>
              <w:marTop w:val="0"/>
              <w:marBottom w:val="0"/>
              <w:divBdr>
                <w:top w:val="none" w:sz="0" w:space="0" w:color="auto"/>
                <w:left w:val="none" w:sz="0" w:space="0" w:color="auto"/>
                <w:bottom w:val="none" w:sz="0" w:space="0" w:color="auto"/>
                <w:right w:val="none" w:sz="0" w:space="0" w:color="auto"/>
              </w:divBdr>
            </w:div>
            <w:div w:id="1293168622">
              <w:marLeft w:val="0"/>
              <w:marRight w:val="0"/>
              <w:marTop w:val="0"/>
              <w:marBottom w:val="0"/>
              <w:divBdr>
                <w:top w:val="none" w:sz="0" w:space="0" w:color="auto"/>
                <w:left w:val="none" w:sz="0" w:space="0" w:color="auto"/>
                <w:bottom w:val="none" w:sz="0" w:space="0" w:color="auto"/>
                <w:right w:val="none" w:sz="0" w:space="0" w:color="auto"/>
              </w:divBdr>
            </w:div>
            <w:div w:id="1637685778">
              <w:marLeft w:val="0"/>
              <w:marRight w:val="0"/>
              <w:marTop w:val="0"/>
              <w:marBottom w:val="0"/>
              <w:divBdr>
                <w:top w:val="none" w:sz="0" w:space="0" w:color="auto"/>
                <w:left w:val="none" w:sz="0" w:space="0" w:color="auto"/>
                <w:bottom w:val="none" w:sz="0" w:space="0" w:color="auto"/>
                <w:right w:val="none" w:sz="0" w:space="0" w:color="auto"/>
              </w:divBdr>
            </w:div>
            <w:div w:id="593897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6" ma:contentTypeDescription="Create a new document." ma:contentTypeScope="" ma:versionID="808425edd055231915859d82ec6cfe30">
  <xsd:schema xmlns:xsd="http://www.w3.org/2001/XMLSchema" xmlns:xs="http://www.w3.org/2001/XMLSchema" xmlns:p="http://schemas.microsoft.com/office/2006/metadata/properties" xmlns:ns3="92f57704-3039-4ebf-ac81-f8b12810bd0e" targetNamespace="http://schemas.microsoft.com/office/2006/metadata/properties" ma:root="true" ma:fieldsID="715f930afe9848a4654b61b5f87f18e7" ns3:_="">
    <xsd:import namespace="92f57704-3039-4ebf-ac81-f8b12810bd0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4191F97-F799-4E33-ABB4-B7B4B6CCA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F85B18-BC39-4A2A-8176-0AC09ED666EF}">
  <ds:schemaRefs>
    <ds:schemaRef ds:uri="http://schemas.openxmlformats.org/officeDocument/2006/bibliography"/>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0102D1F6-9A15-4B2D-BACF-7724F9BD5545}">
  <ds:schemaRefs>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 ds:uri="http://purl.org/dc/terms/"/>
    <ds:schemaRef ds:uri="http://schemas.microsoft.com/office/2006/documentManagement/types"/>
    <ds:schemaRef ds:uri="92f57704-3039-4ebf-ac81-f8b12810bd0e"/>
    <ds:schemaRef ds:uri="http://purl.org/dc/dcmitype/"/>
    <ds:schemaRef ds:uri="http://purl.org/dc/elements/1.1/"/>
  </ds:schemaRefs>
</ds:datastoreItem>
</file>

<file path=customXml/itemProps5.xml><?xml version="1.0" encoding="utf-8"?>
<ds:datastoreItem xmlns:ds="http://schemas.openxmlformats.org/officeDocument/2006/customXml" ds:itemID="{9603BCB2-BEB8-40F2-BAF7-87AE36D0A8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255</Pages>
  <Words>41355</Words>
  <Characters>235727</Characters>
  <Application>Microsoft Office Word</Application>
  <DocSecurity>0</DocSecurity>
  <Lines>1964</Lines>
  <Paragraphs>553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276529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Jesus Martinez</dc:creator>
  <cp:keywords/>
  <cp:lastModifiedBy>Gladys J. Burgos Torres</cp:lastModifiedBy>
  <cp:revision>3</cp:revision>
  <cp:lastPrinted>2025-06-17T10:03:00Z</cp:lastPrinted>
  <dcterms:created xsi:type="dcterms:W3CDTF">2025-06-16T21:25:00Z</dcterms:created>
  <dcterms:modified xsi:type="dcterms:W3CDTF">2025-06-17T10:25:00Z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