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5CB954A5" w:rsidR="00AE4248" w:rsidRPr="00696B9B" w:rsidRDefault="00696B9B" w:rsidP="00696B9B">
      <w:pPr>
        <w:pStyle w:val="Title2"/>
        <w:tabs>
          <w:tab w:val="clear" w:pos="648"/>
          <w:tab w:val="clear" w:pos="7776"/>
          <w:tab w:val="clear" w:pos="7848"/>
        </w:tabs>
        <w:rPr>
          <w:rFonts w:ascii="Book Antiqua" w:hAnsi="Book Antiqua"/>
          <w:lang w:val="it-IT"/>
        </w:rPr>
      </w:pPr>
      <w:r w:rsidRPr="00696B9B">
        <w:rPr>
          <w:rFonts w:ascii="Book Antiqua" w:hAnsi="Book Antiqua"/>
          <w:lang w:val="it-IT"/>
        </w:rPr>
        <w:t>20ma.</w:t>
      </w:r>
      <w:r w:rsidR="00AE4248" w:rsidRPr="00696B9B">
        <w:rPr>
          <w:rFonts w:ascii="Book Antiqua" w:hAnsi="Book Antiqua"/>
          <w:lang w:val="it-IT"/>
        </w:rPr>
        <w:tab/>
        <w:t>Asamblea</w:t>
      </w:r>
      <w:r w:rsidR="00AE4248"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t xml:space="preserve"> </w:t>
      </w:r>
      <w:r>
        <w:rPr>
          <w:rFonts w:ascii="Book Antiqua" w:hAnsi="Book Antiqua"/>
          <w:lang w:val="it-IT"/>
        </w:rPr>
        <w:t xml:space="preserve">          </w:t>
      </w:r>
      <w:r w:rsidRPr="00696B9B">
        <w:rPr>
          <w:rFonts w:ascii="Book Antiqua" w:hAnsi="Book Antiqua"/>
          <w:lang w:val="it-IT"/>
        </w:rPr>
        <w:t xml:space="preserve">1ra. </w:t>
      </w:r>
      <w:r w:rsidR="00AE4248" w:rsidRPr="00696B9B">
        <w:rPr>
          <w:rFonts w:ascii="Book Antiqua" w:hAnsi="Book Antiqua"/>
          <w:lang w:val="it-IT"/>
        </w:rPr>
        <w:t>Sesión</w:t>
      </w:r>
    </w:p>
    <w:p w14:paraId="415BD37C" w14:textId="72007266" w:rsidR="00AE4248" w:rsidRPr="00696B9B" w:rsidRDefault="00AE4248" w:rsidP="00696B9B">
      <w:pPr>
        <w:pStyle w:val="Title2"/>
        <w:tabs>
          <w:tab w:val="clear" w:pos="648"/>
          <w:tab w:val="clear" w:pos="7776"/>
          <w:tab w:val="clear" w:pos="7848"/>
        </w:tabs>
        <w:rPr>
          <w:rFonts w:ascii="Book Antiqua" w:hAnsi="Book Antiqua"/>
          <w:lang w:val="it-IT"/>
        </w:rPr>
      </w:pPr>
      <w:r w:rsidRPr="00696B9B">
        <w:rPr>
          <w:rFonts w:ascii="Book Antiqua" w:hAnsi="Book Antiqua"/>
          <w:lang w:val="it-IT"/>
        </w:rPr>
        <w:tab/>
        <w:t>Legislativa</w:t>
      </w:r>
      <w:r w:rsidRPr="00696B9B">
        <w:rPr>
          <w:rFonts w:ascii="Book Antiqua" w:hAnsi="Book Antiqua"/>
          <w:lang w:val="it-IT"/>
        </w:rPr>
        <w:tab/>
      </w:r>
      <w:r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t xml:space="preserve">      </w:t>
      </w:r>
      <w:r w:rsidRPr="00696B9B">
        <w:rPr>
          <w:rFonts w:ascii="Book Antiqua" w:hAnsi="Book Antiqua"/>
          <w:lang w:val="it-IT"/>
        </w:rPr>
        <w:t>Ordinaria</w:t>
      </w:r>
    </w:p>
    <w:p w14:paraId="7ACD016D" w14:textId="77777777" w:rsidR="00AE4248" w:rsidRPr="00696B9B" w:rsidRDefault="00AE4248" w:rsidP="002C43A2">
      <w:pPr>
        <w:rPr>
          <w:lang w:val="it-IT"/>
        </w:rPr>
      </w:pPr>
    </w:p>
    <w:p w14:paraId="25BCBA72" w14:textId="77777777" w:rsidR="00AE4248" w:rsidRPr="00B72743" w:rsidRDefault="00AE4248" w:rsidP="002C43A2">
      <w:pPr>
        <w:jc w:val="center"/>
        <w:rPr>
          <w:rFonts w:ascii="Book Antiqua" w:hAnsi="Book Antiqua"/>
          <w:b/>
          <w:sz w:val="36"/>
          <w:lang w:val="it-IT"/>
        </w:rPr>
      </w:pPr>
      <w:r w:rsidRPr="00B72743">
        <w:rPr>
          <w:rFonts w:ascii="Book Antiqua" w:hAnsi="Book Antiqua"/>
          <w:b/>
          <w:sz w:val="36"/>
          <w:lang w:val="it-IT"/>
        </w:rPr>
        <w:t>CÁMARA DE REPRESENTANTES</w:t>
      </w:r>
    </w:p>
    <w:p w14:paraId="4900E9A3" w14:textId="77777777" w:rsidR="002C43A2" w:rsidRPr="00B72743" w:rsidRDefault="002C43A2" w:rsidP="002C43A2">
      <w:pPr>
        <w:jc w:val="center"/>
        <w:rPr>
          <w:rFonts w:ascii="Book Antiqua" w:hAnsi="Book Antiqua"/>
          <w:b/>
          <w:szCs w:val="24"/>
          <w:lang w:val="it-IT"/>
        </w:rPr>
      </w:pPr>
    </w:p>
    <w:p w14:paraId="1F02598D" w14:textId="23EC1F09" w:rsidR="00AE4248" w:rsidRPr="00B72743" w:rsidRDefault="00AE4248" w:rsidP="002C43A2">
      <w:pPr>
        <w:jc w:val="center"/>
        <w:rPr>
          <w:rFonts w:ascii="Book Antiqua" w:hAnsi="Book Antiqua"/>
          <w:b/>
          <w:sz w:val="52"/>
          <w:lang w:val="it-IT"/>
        </w:rPr>
      </w:pPr>
      <w:r w:rsidRPr="00B72743">
        <w:rPr>
          <w:rFonts w:ascii="Book Antiqua" w:hAnsi="Book Antiqua"/>
          <w:b/>
          <w:sz w:val="52"/>
          <w:lang w:val="it-IT"/>
        </w:rPr>
        <w:t>P. de la C.</w:t>
      </w:r>
      <w:r w:rsidR="002C43A2" w:rsidRPr="00B72743">
        <w:rPr>
          <w:rFonts w:ascii="Book Antiqua" w:hAnsi="Book Antiqua"/>
          <w:b/>
          <w:sz w:val="52"/>
          <w:lang w:val="it-IT"/>
        </w:rPr>
        <w:t xml:space="preserve"> </w:t>
      </w:r>
      <w:r w:rsidR="008205A2" w:rsidRPr="00B72743">
        <w:rPr>
          <w:rFonts w:ascii="Book Antiqua" w:hAnsi="Book Antiqua"/>
          <w:b/>
          <w:sz w:val="52"/>
          <w:lang w:val="it-IT"/>
        </w:rPr>
        <w:t>526</w:t>
      </w:r>
    </w:p>
    <w:p w14:paraId="4E9412AA" w14:textId="77777777" w:rsidR="002C43A2" w:rsidRPr="00B72743" w:rsidRDefault="002C43A2" w:rsidP="002C43A2">
      <w:pPr>
        <w:jc w:val="center"/>
        <w:rPr>
          <w:rFonts w:ascii="Book Antiqua" w:hAnsi="Book Antiqua"/>
          <w:b/>
          <w:szCs w:val="24"/>
          <w:lang w:val="it-IT"/>
        </w:rPr>
      </w:pPr>
    </w:p>
    <w:p w14:paraId="3832402D" w14:textId="66B7CE94" w:rsidR="00AE4248" w:rsidRPr="00B72743" w:rsidRDefault="00C044B3" w:rsidP="00C044B3">
      <w:pPr>
        <w:jc w:val="center"/>
        <w:rPr>
          <w:rFonts w:ascii="Book Antiqua" w:hAnsi="Book Antiqua"/>
          <w:lang w:val="it-IT"/>
        </w:rPr>
      </w:pPr>
      <w:r w:rsidRPr="00B72743">
        <w:rPr>
          <w:rFonts w:ascii="Book Antiqua" w:hAnsi="Book Antiqua"/>
          <w:lang w:val="it-IT"/>
        </w:rPr>
        <w:t xml:space="preserve">8 </w:t>
      </w:r>
      <w:r w:rsidR="00AE4248" w:rsidRPr="00B72743">
        <w:rPr>
          <w:rFonts w:ascii="Book Antiqua" w:hAnsi="Book Antiqua"/>
          <w:lang w:val="it-IT"/>
        </w:rPr>
        <w:t xml:space="preserve">DE </w:t>
      </w:r>
      <w:r w:rsidRPr="00B72743">
        <w:rPr>
          <w:rFonts w:ascii="Book Antiqua" w:hAnsi="Book Antiqua"/>
          <w:lang w:val="it-IT"/>
        </w:rPr>
        <w:t>ABRIL</w:t>
      </w:r>
      <w:r w:rsidR="00AE4248" w:rsidRPr="00B72743">
        <w:rPr>
          <w:rFonts w:ascii="Book Antiqua" w:hAnsi="Book Antiqua"/>
          <w:lang w:val="it-IT"/>
        </w:rPr>
        <w:t xml:space="preserve"> DE 20</w:t>
      </w:r>
      <w:r w:rsidR="00A06518" w:rsidRPr="00B72743">
        <w:rPr>
          <w:rFonts w:ascii="Book Antiqua" w:hAnsi="Book Antiqua"/>
          <w:lang w:val="it-IT"/>
        </w:rPr>
        <w:t>2</w:t>
      </w:r>
      <w:r w:rsidR="006D0C19" w:rsidRPr="00B72743">
        <w:rPr>
          <w:rFonts w:ascii="Book Antiqua" w:hAnsi="Book Antiqua"/>
          <w:lang w:val="it-IT"/>
        </w:rPr>
        <w:t>5</w:t>
      </w:r>
    </w:p>
    <w:p w14:paraId="18D1750F" w14:textId="77777777" w:rsidR="002C43A2" w:rsidRPr="00B72743" w:rsidRDefault="002C43A2" w:rsidP="002C43A2">
      <w:pPr>
        <w:jc w:val="center"/>
        <w:rPr>
          <w:rFonts w:ascii="Book Antiqua" w:hAnsi="Book Antiqua"/>
          <w:lang w:val="it-IT"/>
        </w:rPr>
      </w:pPr>
    </w:p>
    <w:p w14:paraId="7AD4E2E6" w14:textId="06081E3C" w:rsidR="00AE4248" w:rsidRPr="00B72743" w:rsidRDefault="00AE4248" w:rsidP="002C43A2">
      <w:pPr>
        <w:jc w:val="center"/>
        <w:rPr>
          <w:rFonts w:ascii="Book Antiqua" w:hAnsi="Book Antiqua"/>
          <w:i/>
          <w:lang w:val="it-IT"/>
        </w:rPr>
      </w:pPr>
      <w:r w:rsidRPr="00B72743">
        <w:rPr>
          <w:rFonts w:ascii="Book Antiqua" w:hAnsi="Book Antiqua"/>
          <w:lang w:val="it-IT"/>
        </w:rPr>
        <w:t>Presentado por l</w:t>
      </w:r>
      <w:r w:rsidR="00843B91" w:rsidRPr="00B72743">
        <w:rPr>
          <w:rFonts w:ascii="Book Antiqua" w:hAnsi="Book Antiqua"/>
          <w:lang w:val="it-IT"/>
        </w:rPr>
        <w:t>a</w:t>
      </w:r>
      <w:r w:rsidRPr="00B72743">
        <w:rPr>
          <w:rFonts w:ascii="Book Antiqua" w:hAnsi="Book Antiqua"/>
          <w:lang w:val="it-IT"/>
        </w:rPr>
        <w:t xml:space="preserve"> representante </w:t>
      </w:r>
      <w:r w:rsidR="00843B91" w:rsidRPr="00B72743">
        <w:rPr>
          <w:rFonts w:ascii="Book Antiqua" w:hAnsi="Book Antiqua"/>
          <w:i/>
          <w:lang w:val="it-IT"/>
        </w:rPr>
        <w:t>Martínez</w:t>
      </w:r>
      <w:r w:rsidRPr="00B72743">
        <w:rPr>
          <w:rFonts w:ascii="Book Antiqua" w:hAnsi="Book Antiqua"/>
          <w:i/>
          <w:lang w:val="it-IT"/>
        </w:rPr>
        <w:t xml:space="preserve"> </w:t>
      </w:r>
      <w:r w:rsidR="00843B91" w:rsidRPr="00B72743">
        <w:rPr>
          <w:rFonts w:ascii="Book Antiqua" w:hAnsi="Book Antiqua"/>
          <w:i/>
          <w:lang w:val="it-IT"/>
        </w:rPr>
        <w:t>Vázquez</w:t>
      </w:r>
    </w:p>
    <w:p w14:paraId="15F51384" w14:textId="77777777" w:rsidR="002C43A2" w:rsidRPr="00B72743" w:rsidRDefault="002C43A2" w:rsidP="002C43A2">
      <w:pPr>
        <w:jc w:val="center"/>
        <w:rPr>
          <w:rFonts w:ascii="Book Antiqua" w:hAnsi="Book Antiqua"/>
          <w:lang w:val="it-IT"/>
        </w:rPr>
      </w:pPr>
    </w:p>
    <w:p w14:paraId="5411889D" w14:textId="3B8E660B"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B72743">
        <w:rPr>
          <w:rFonts w:ascii="Book Antiqua" w:hAnsi="Book Antiqua"/>
          <w:lang w:val="es-ES_tradnl"/>
        </w:rPr>
        <w:t xml:space="preserve">Banca, </w:t>
      </w:r>
      <w:r w:rsidR="008B28BE">
        <w:rPr>
          <w:rFonts w:ascii="Book Antiqua" w:hAnsi="Book Antiqua"/>
          <w:lang w:val="es-ES_tradnl"/>
        </w:rPr>
        <w:t>Seguros y Comercio</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10F30AE9" w:rsidR="00E57842" w:rsidRDefault="00AE4248" w:rsidP="00696B9B">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proofErr w:type="gramStart"/>
      <w:r w:rsidR="00C044B3">
        <w:rPr>
          <w:rFonts w:ascii="Book Antiqua" w:hAnsi="Book Antiqua"/>
          <w:lang w:val="es-ES_tradnl"/>
        </w:rPr>
        <w:t>declarar como</w:t>
      </w:r>
      <w:proofErr w:type="gramEnd"/>
      <w:r w:rsidR="00C044B3">
        <w:rPr>
          <w:rFonts w:ascii="Book Antiqua" w:hAnsi="Book Antiqua"/>
          <w:lang w:val="es-ES_tradnl"/>
        </w:rPr>
        <w:t xml:space="preserve"> primeros respondedores a los empleados de la industria bancaria</w:t>
      </w:r>
      <w:r w:rsidR="00CE6312">
        <w:rPr>
          <w:rFonts w:ascii="Book Antiqua" w:hAnsi="Book Antiqua"/>
          <w:lang w:val="es-ES_tradnl"/>
        </w:rPr>
        <w:t>,</w:t>
      </w:r>
      <w:r w:rsidR="00C044B3">
        <w:rPr>
          <w:rFonts w:ascii="Book Antiqua" w:hAnsi="Book Antiqua"/>
          <w:lang w:val="es-ES_tradnl"/>
        </w:rPr>
        <w:t xml:space="preserve"> cooperativista </w:t>
      </w:r>
      <w:r w:rsidR="00CE6312">
        <w:rPr>
          <w:rFonts w:ascii="Book Antiqua" w:hAnsi="Book Antiqua"/>
          <w:lang w:val="es-ES_tradnl"/>
        </w:rPr>
        <w:t xml:space="preserve">e institución financiera </w:t>
      </w:r>
      <w:r w:rsidR="00C044B3">
        <w:rPr>
          <w:rFonts w:ascii="Book Antiqua" w:hAnsi="Book Antiqua"/>
          <w:lang w:val="es-ES_tradnl"/>
        </w:rPr>
        <w:t>que trabajen presencialmente durante emergencias así declaradas mediante Orden Ejecutiva de la Gobernadora de Puerto Rico</w:t>
      </w:r>
      <w:r w:rsidR="00E57842">
        <w:rPr>
          <w:rFonts w:ascii="Book Antiqua" w:hAnsi="Book Antiqua"/>
          <w:lang w:val="es-ES_tradnl"/>
        </w:rPr>
        <w:t xml:space="preserve">; y para otros fines relacionados.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1A449455" w14:textId="77777777" w:rsidR="00AE4248" w:rsidRDefault="00AE4248" w:rsidP="00696B9B">
      <w:pPr>
        <w:jc w:val="center"/>
        <w:rPr>
          <w:rFonts w:ascii="Book Antiqua" w:hAnsi="Book Antiqua"/>
          <w:lang w:val="es-ES_tradnl"/>
        </w:rPr>
      </w:pPr>
      <w:r>
        <w:rPr>
          <w:rFonts w:ascii="Book Antiqua" w:hAnsi="Book Antiqua"/>
          <w:lang w:val="es-ES_tradnl"/>
        </w:rPr>
        <w:t>EXPOSICIÓN DE MOTIVOS</w:t>
      </w:r>
    </w:p>
    <w:p w14:paraId="7C4F41F9" w14:textId="77777777" w:rsidR="00541202" w:rsidRDefault="00541202" w:rsidP="002C43A2">
      <w:pPr>
        <w:ind w:firstLine="360"/>
        <w:jc w:val="center"/>
        <w:rPr>
          <w:rFonts w:ascii="Book Antiqua" w:hAnsi="Book Antiqua"/>
          <w:lang w:val="es-ES_tradnl"/>
        </w:rPr>
      </w:pPr>
    </w:p>
    <w:p w14:paraId="07AE5B3D" w14:textId="360A3DF8" w:rsidR="00C044B3" w:rsidRDefault="00C044B3" w:rsidP="00696B9B">
      <w:pPr>
        <w:ind w:firstLine="720"/>
        <w:jc w:val="both"/>
        <w:rPr>
          <w:rFonts w:ascii="Book Antiqua" w:hAnsi="Book Antiqua"/>
          <w:lang w:val="es-PR"/>
        </w:rPr>
      </w:pPr>
      <w:r>
        <w:rPr>
          <w:rFonts w:ascii="Book Antiqua" w:hAnsi="Book Antiqua"/>
          <w:lang w:val="es-PR"/>
        </w:rPr>
        <w:t>Durante las diversas emergencias que han ocurrido a nivel mundial y en Puerto Rico como el paso del Huracán María y la pandemia del Covid-19, la industria bancaria</w:t>
      </w:r>
      <w:r w:rsidR="00CE6312">
        <w:rPr>
          <w:rFonts w:ascii="Book Antiqua" w:hAnsi="Book Antiqua"/>
          <w:lang w:val="es-PR"/>
        </w:rPr>
        <w:t xml:space="preserve">, </w:t>
      </w:r>
      <w:r>
        <w:rPr>
          <w:rFonts w:ascii="Book Antiqua" w:hAnsi="Book Antiqua"/>
          <w:lang w:val="es-PR"/>
        </w:rPr>
        <w:t xml:space="preserve">cooperativista </w:t>
      </w:r>
      <w:r w:rsidR="00CE6312">
        <w:rPr>
          <w:rFonts w:ascii="Book Antiqua" w:hAnsi="Book Antiqua"/>
          <w:lang w:val="es-PR"/>
        </w:rPr>
        <w:t xml:space="preserve">e instituciones financieras </w:t>
      </w:r>
      <w:r>
        <w:rPr>
          <w:rFonts w:ascii="Book Antiqua" w:hAnsi="Book Antiqua"/>
          <w:lang w:val="es-PR"/>
        </w:rPr>
        <w:t xml:space="preserve">han sido pilares en la ayuda a la recuperación de nuestra Isla. Estas industrias han hecho frente al mantenerse brindando los servicios financieros a sus clientes durante momentos que ni siquiera Puerto Rico tenía energía eléctrica. </w:t>
      </w:r>
    </w:p>
    <w:p w14:paraId="56D0845A" w14:textId="77777777" w:rsidR="00C044B3" w:rsidRDefault="00C044B3" w:rsidP="00696B9B">
      <w:pPr>
        <w:ind w:firstLine="720"/>
        <w:jc w:val="both"/>
        <w:rPr>
          <w:rFonts w:ascii="Book Antiqua" w:hAnsi="Book Antiqua"/>
          <w:lang w:val="es-PR"/>
        </w:rPr>
      </w:pPr>
    </w:p>
    <w:p w14:paraId="6E3631A5" w14:textId="41F81B8D" w:rsidR="00963A46" w:rsidRDefault="00C044B3" w:rsidP="00696B9B">
      <w:pPr>
        <w:ind w:firstLine="720"/>
        <w:jc w:val="both"/>
        <w:rPr>
          <w:rFonts w:ascii="Book Antiqua" w:hAnsi="Book Antiqua"/>
          <w:lang w:val="es-PR"/>
        </w:rPr>
      </w:pPr>
      <w:r>
        <w:rPr>
          <w:rFonts w:ascii="Book Antiqua" w:hAnsi="Book Antiqua"/>
          <w:lang w:val="es-PR"/>
        </w:rPr>
        <w:t xml:space="preserve">Esta industria, sobrepasó desafíos que la hicieron reinventarse y desarrollar tecnologías para poder brindarle seguridad financiera y económica a sus clientes. </w:t>
      </w:r>
      <w:r w:rsidR="006F5AED">
        <w:rPr>
          <w:rFonts w:ascii="Book Antiqua" w:hAnsi="Book Antiqua"/>
          <w:lang w:val="es-PR"/>
        </w:rPr>
        <w:t xml:space="preserve">A pesar de los retos que enfrentó nuestro país durante el Huracán María en el que prácticamente, este se encontraba sin servicio de energía eléctrica, ni servicio de agua, la industria bancaria y cooperativista, continuó brindando servicios de depósito y débito de dinero, expedición de tarjetas de crédito, cambio de cheques de las aseguradoras inmobiliarias, entre otras transacciones comerciales. </w:t>
      </w:r>
      <w:r w:rsidR="00CE6312">
        <w:rPr>
          <w:rFonts w:ascii="Book Antiqua" w:hAnsi="Book Antiqua"/>
          <w:lang w:val="es-PR"/>
        </w:rPr>
        <w:t>Asimismo, durante la pandemia del Covid-19, la industria continuó sus labores con empleados presenciales que atendían clientes y realizaban importantes transacciones comerciales aún con medidas de seguridad cautelares.</w:t>
      </w:r>
    </w:p>
    <w:p w14:paraId="266DBE32" w14:textId="6D544072" w:rsidR="00963A46" w:rsidRDefault="00963A46" w:rsidP="00696B9B">
      <w:pPr>
        <w:jc w:val="both"/>
        <w:rPr>
          <w:rFonts w:ascii="Book Antiqua" w:hAnsi="Book Antiqua"/>
          <w:lang w:val="es-PR"/>
        </w:rPr>
      </w:pPr>
      <w:r>
        <w:rPr>
          <w:rFonts w:ascii="Book Antiqua" w:hAnsi="Book Antiqua"/>
          <w:lang w:val="es-PR"/>
        </w:rPr>
        <w:lastRenderedPageBreak/>
        <w:tab/>
      </w:r>
      <w:r w:rsidR="00B511F7">
        <w:rPr>
          <w:rFonts w:ascii="Book Antiqua" w:hAnsi="Book Antiqua"/>
          <w:lang w:val="es-PR"/>
        </w:rPr>
        <w:t>La industria bancaria</w:t>
      </w:r>
      <w:r w:rsidR="00CE6312">
        <w:rPr>
          <w:rFonts w:ascii="Book Antiqua" w:hAnsi="Book Antiqua"/>
          <w:lang w:val="es-PR"/>
        </w:rPr>
        <w:t xml:space="preserve">, </w:t>
      </w:r>
      <w:r w:rsidR="00B511F7">
        <w:rPr>
          <w:rFonts w:ascii="Book Antiqua" w:hAnsi="Book Antiqua"/>
          <w:lang w:val="es-PR"/>
        </w:rPr>
        <w:t>cooperativista</w:t>
      </w:r>
      <w:r w:rsidR="00CE6312">
        <w:rPr>
          <w:rFonts w:ascii="Book Antiqua" w:hAnsi="Book Antiqua"/>
          <w:lang w:val="es-PR"/>
        </w:rPr>
        <w:t xml:space="preserve"> e instituciones financieras,</w:t>
      </w:r>
      <w:r w:rsidR="00B511F7">
        <w:rPr>
          <w:rFonts w:ascii="Book Antiqua" w:hAnsi="Book Antiqua"/>
          <w:lang w:val="es-PR"/>
        </w:rPr>
        <w:t xml:space="preserve"> además de ofrecer sus servicios a clientes particulares, ayudó a mover la economía en momentos en los que pensaríamos que pudiese haber una constricción económica debido a nuestras circunstancias particulares por las emergencias. Sin embargo, la industria y sus </w:t>
      </w:r>
      <w:r w:rsidR="00AD2FEE">
        <w:rPr>
          <w:rFonts w:ascii="Book Antiqua" w:hAnsi="Book Antiqua"/>
          <w:lang w:val="es-PR"/>
        </w:rPr>
        <w:t>empleados</w:t>
      </w:r>
      <w:r w:rsidR="00B511F7">
        <w:rPr>
          <w:rFonts w:ascii="Book Antiqua" w:hAnsi="Book Antiqua"/>
          <w:lang w:val="es-PR"/>
        </w:rPr>
        <w:t xml:space="preserve"> no tomaron descanso para retomar sus labores, acondicionar sus sucursales y ofrecer sus servicios. </w:t>
      </w:r>
    </w:p>
    <w:p w14:paraId="1F8C24D0" w14:textId="77777777" w:rsidR="00C044B3" w:rsidRDefault="00C044B3" w:rsidP="00696B9B">
      <w:pPr>
        <w:jc w:val="both"/>
        <w:rPr>
          <w:rFonts w:ascii="Book Antiqua" w:hAnsi="Book Antiqua"/>
          <w:lang w:val="es-PR"/>
        </w:rPr>
      </w:pPr>
    </w:p>
    <w:p w14:paraId="584E01C8" w14:textId="10AFAB7F" w:rsidR="001D03D2" w:rsidRDefault="001D03D2" w:rsidP="00696B9B">
      <w:pPr>
        <w:ind w:firstLine="720"/>
        <w:jc w:val="both"/>
        <w:rPr>
          <w:rFonts w:ascii="Book Antiqua" w:hAnsi="Book Antiqua"/>
          <w:lang w:val="es-PR"/>
        </w:rPr>
      </w:pPr>
      <w:r>
        <w:rPr>
          <w:rFonts w:ascii="Book Antiqua" w:hAnsi="Book Antiqua"/>
          <w:lang w:val="es-PR"/>
        </w:rPr>
        <w:t xml:space="preserve">Por lo anterior, es meritorio, </w:t>
      </w:r>
      <w:r w:rsidR="00B511F7">
        <w:rPr>
          <w:rFonts w:ascii="Book Antiqua" w:hAnsi="Book Antiqua"/>
          <w:lang w:val="es-PR"/>
        </w:rPr>
        <w:t>reconocer a los empleados de la industria bancaria</w:t>
      </w:r>
      <w:r w:rsidR="00CE6312">
        <w:rPr>
          <w:rFonts w:ascii="Book Antiqua" w:hAnsi="Book Antiqua"/>
          <w:lang w:val="es-PR"/>
        </w:rPr>
        <w:t>,</w:t>
      </w:r>
      <w:r w:rsidR="00B511F7">
        <w:rPr>
          <w:rFonts w:ascii="Book Antiqua" w:hAnsi="Book Antiqua"/>
          <w:lang w:val="es-PR"/>
        </w:rPr>
        <w:t xml:space="preserve"> cooperativista</w:t>
      </w:r>
      <w:r w:rsidR="00CE6312">
        <w:rPr>
          <w:rFonts w:ascii="Book Antiqua" w:hAnsi="Book Antiqua"/>
          <w:lang w:val="es-PR"/>
        </w:rPr>
        <w:t xml:space="preserve"> e instituciones financieras</w:t>
      </w:r>
      <w:r w:rsidR="00B511F7">
        <w:rPr>
          <w:rFonts w:ascii="Book Antiqua" w:hAnsi="Book Antiqua"/>
          <w:lang w:val="es-PR"/>
        </w:rPr>
        <w:t xml:space="preserve"> </w:t>
      </w:r>
      <w:r w:rsidR="00EC7EB3">
        <w:rPr>
          <w:rFonts w:ascii="Book Antiqua" w:hAnsi="Book Antiqua"/>
          <w:lang w:val="es-PR"/>
        </w:rPr>
        <w:t>por su labor y afrenta ante las situaciones de emergencias que han ocurrido en Puerto Rico</w:t>
      </w:r>
      <w:r w:rsidR="001722A5">
        <w:rPr>
          <w:rFonts w:ascii="Book Antiqua" w:hAnsi="Book Antiqua"/>
          <w:lang w:val="es-PR"/>
        </w:rPr>
        <w:t>.</w:t>
      </w:r>
      <w:r w:rsidR="00EC7EB3">
        <w:rPr>
          <w:rFonts w:ascii="Book Antiqua" w:hAnsi="Book Antiqua"/>
          <w:lang w:val="es-PR"/>
        </w:rPr>
        <w:t xml:space="preserve"> Siendo así, </w:t>
      </w:r>
      <w:r w:rsidR="00BA6BDB">
        <w:rPr>
          <w:rFonts w:ascii="Book Antiqua" w:hAnsi="Book Antiqua"/>
          <w:lang w:val="es-PR"/>
        </w:rPr>
        <w:t>es justo pronunciarlos como primeros respondedores.</w:t>
      </w:r>
      <w:r w:rsidR="001722A5">
        <w:rPr>
          <w:rFonts w:ascii="Book Antiqua" w:hAnsi="Book Antiqua"/>
          <w:lang w:val="es-PR"/>
        </w:rPr>
        <w:t xml:space="preserve"> </w:t>
      </w:r>
    </w:p>
    <w:p w14:paraId="1F71CC07" w14:textId="77777777" w:rsidR="002C43A2" w:rsidRDefault="002C43A2" w:rsidP="00696B9B">
      <w:pPr>
        <w:jc w:val="both"/>
        <w:rPr>
          <w:rFonts w:ascii="Book Antiqua" w:hAnsi="Book Antiqua"/>
          <w:lang w:val="es-PR"/>
        </w:rPr>
      </w:pPr>
    </w:p>
    <w:p w14:paraId="251BA3C8" w14:textId="45485635" w:rsidR="00AE4248" w:rsidRDefault="00AE4248" w:rsidP="00696B9B">
      <w:pPr>
        <w:rPr>
          <w:rFonts w:ascii="Book Antiqua" w:hAnsi="Book Antiqua"/>
          <w:i/>
          <w:lang w:val="es-ES_tradnl"/>
        </w:rPr>
      </w:pPr>
      <w:r>
        <w:rPr>
          <w:rFonts w:ascii="Book Antiqua" w:hAnsi="Book Antiqua"/>
          <w:i/>
          <w:lang w:val="es-ES_tradnl"/>
        </w:rPr>
        <w:t>DECRÉTASE POR LA ASAMBLEA LEGISLATIVA DE PUERTO RICO:</w:t>
      </w:r>
    </w:p>
    <w:p w14:paraId="0498994A" w14:textId="77777777" w:rsidR="00AE4248" w:rsidRDefault="00AE4248" w:rsidP="00696B9B">
      <w:pPr>
        <w:jc w:val="both"/>
        <w:rPr>
          <w:rFonts w:ascii="Book Antiqua" w:hAnsi="Book Antiqua"/>
          <w:lang w:val="es-ES_tradnl"/>
        </w:rPr>
      </w:pPr>
    </w:p>
    <w:p w14:paraId="3066E95A" w14:textId="77777777" w:rsidR="00696B9B" w:rsidRDefault="00696B9B" w:rsidP="00696B9B">
      <w:pPr>
        <w:jc w:val="both"/>
        <w:rPr>
          <w:rFonts w:ascii="Book Antiqua" w:hAnsi="Book Antiqua"/>
          <w:lang w:val="es-ES_tradnl"/>
        </w:rPr>
        <w:sectPr w:rsidR="00696B9B">
          <w:headerReference w:type="default" r:id="rId8"/>
          <w:type w:val="continuous"/>
          <w:pgSz w:w="12240" w:h="15840" w:code="1"/>
          <w:pgMar w:top="1440" w:right="1440" w:bottom="1440" w:left="1440" w:header="720" w:footer="720" w:gutter="0"/>
          <w:cols w:space="720"/>
          <w:titlePg/>
        </w:sectPr>
      </w:pPr>
    </w:p>
    <w:p w14:paraId="3FD6F1E5" w14:textId="55D289FA" w:rsidR="00213270" w:rsidRDefault="00D4495A" w:rsidP="00696B9B">
      <w:pPr>
        <w:spacing w:line="480" w:lineRule="auto"/>
        <w:ind w:firstLine="360"/>
        <w:jc w:val="both"/>
        <w:rPr>
          <w:rFonts w:ascii="Book Antiqua" w:hAnsi="Book Antiqua"/>
          <w:lang w:val="es-ES_tradnl"/>
        </w:rPr>
      </w:pPr>
      <w:r w:rsidRPr="00D41F3D">
        <w:rPr>
          <w:rFonts w:ascii="Book Antiqua" w:hAnsi="Book Antiqua"/>
          <w:lang w:val="es-ES_tradnl"/>
        </w:rPr>
        <w:tab/>
      </w:r>
      <w:bookmarkStart w:id="0" w:name="_Hlk193969423"/>
      <w:r w:rsidRPr="00D41F3D">
        <w:rPr>
          <w:rFonts w:ascii="Book Antiqua" w:hAnsi="Book Antiqua"/>
          <w:lang w:val="es-ES_tradnl"/>
        </w:rPr>
        <w:t>Artículo 1.-</w:t>
      </w:r>
      <w:bookmarkEnd w:id="0"/>
      <w:r w:rsidRPr="00D41F3D">
        <w:rPr>
          <w:rFonts w:ascii="Book Antiqua" w:hAnsi="Book Antiqua"/>
          <w:lang w:val="es-ES_tradnl"/>
        </w:rPr>
        <w:t xml:space="preserve">Se </w:t>
      </w:r>
      <w:r w:rsidR="00213270">
        <w:rPr>
          <w:rFonts w:ascii="Book Antiqua" w:hAnsi="Book Antiqua"/>
          <w:lang w:val="es-ES_tradnl"/>
        </w:rPr>
        <w:t>declaran a los empleados de la industria bancaria</w:t>
      </w:r>
      <w:r w:rsidR="006B55E9">
        <w:rPr>
          <w:rFonts w:ascii="Book Antiqua" w:hAnsi="Book Antiqua"/>
          <w:lang w:val="es-ES_tradnl"/>
        </w:rPr>
        <w:t xml:space="preserve">, </w:t>
      </w:r>
      <w:r w:rsidR="00213270">
        <w:rPr>
          <w:rFonts w:ascii="Book Antiqua" w:hAnsi="Book Antiqua"/>
          <w:lang w:val="es-ES_tradnl"/>
        </w:rPr>
        <w:t xml:space="preserve">cooperativista </w:t>
      </w:r>
      <w:r w:rsidR="006B55E9">
        <w:rPr>
          <w:rFonts w:ascii="Book Antiqua" w:hAnsi="Book Antiqua"/>
          <w:lang w:val="es-ES_tradnl"/>
        </w:rPr>
        <w:t xml:space="preserve">e instituciones financieras </w:t>
      </w:r>
      <w:r w:rsidR="00213270">
        <w:rPr>
          <w:rFonts w:ascii="Book Antiqua" w:hAnsi="Book Antiqua"/>
          <w:lang w:val="es-ES_tradnl"/>
        </w:rPr>
        <w:t xml:space="preserve">que trabajen durante emergencias así declaradas por Orden Ejecutiva de la Gobernadora de Puerto Rico, como primeros respondedores. </w:t>
      </w:r>
    </w:p>
    <w:p w14:paraId="0BCB09BF" w14:textId="43460969" w:rsidR="00E53757" w:rsidRDefault="005F0FDB" w:rsidP="00696B9B">
      <w:pPr>
        <w:spacing w:line="480" w:lineRule="auto"/>
        <w:ind w:firstLine="720"/>
        <w:jc w:val="both"/>
        <w:rPr>
          <w:rFonts w:ascii="Book Antiqua" w:hAnsi="Book Antiqua"/>
          <w:lang w:val="es-ES_tradnl"/>
        </w:rPr>
      </w:pPr>
      <w:r w:rsidRPr="00D41F3D">
        <w:rPr>
          <w:rFonts w:ascii="Book Antiqua" w:hAnsi="Book Antiqua"/>
          <w:lang w:val="es-ES_tradnl"/>
        </w:rPr>
        <w:t xml:space="preserve">Artículo </w:t>
      </w:r>
      <w:r>
        <w:rPr>
          <w:rFonts w:ascii="Book Antiqua" w:hAnsi="Book Antiqua"/>
          <w:lang w:val="es-ES_tradnl"/>
        </w:rPr>
        <w:t>2</w:t>
      </w:r>
      <w:r w:rsidRPr="00D41F3D">
        <w:rPr>
          <w:rFonts w:ascii="Book Antiqua" w:hAnsi="Book Antiqua"/>
          <w:lang w:val="es-ES_tradnl"/>
        </w:rPr>
        <w:t>.-</w:t>
      </w:r>
      <w:r w:rsidR="00E53757">
        <w:rPr>
          <w:rFonts w:ascii="Book Antiqua" w:hAnsi="Book Antiqua"/>
          <w:lang w:val="es-ES_tradnl"/>
        </w:rPr>
        <w:t xml:space="preserve">Para los efectos de esta Ley, instituciones financieras se definirán según la Ley 4 del 11 de octubre de 1985, según enmendada, mejor conocida como la “Ley de la Oficina del Comisionado de Instituciones Financieras”. </w:t>
      </w:r>
    </w:p>
    <w:p w14:paraId="37449898" w14:textId="18F09CD6" w:rsidR="00D9680E" w:rsidRDefault="00E53757" w:rsidP="00696B9B">
      <w:pPr>
        <w:spacing w:line="480" w:lineRule="auto"/>
        <w:ind w:firstLine="720"/>
        <w:jc w:val="both"/>
        <w:rPr>
          <w:rFonts w:ascii="Book Antiqua" w:hAnsi="Book Antiqua"/>
          <w:lang w:val="es-PR"/>
        </w:rPr>
      </w:pPr>
      <w:r w:rsidRPr="00E53757">
        <w:rPr>
          <w:rFonts w:ascii="Book Antiqua" w:hAnsi="Book Antiqua"/>
          <w:lang w:val="es-PR"/>
        </w:rPr>
        <w:t>Artículo</w:t>
      </w:r>
      <w:r>
        <w:rPr>
          <w:rFonts w:ascii="Book Antiqua" w:hAnsi="Book Antiqua"/>
          <w:lang w:val="es-PR"/>
        </w:rPr>
        <w:t xml:space="preserve"> </w:t>
      </w:r>
      <w:r w:rsidRPr="00E53757">
        <w:rPr>
          <w:rFonts w:ascii="Book Antiqua" w:hAnsi="Book Antiqua"/>
          <w:lang w:val="es-PR"/>
        </w:rPr>
        <w:t>3.-</w:t>
      </w:r>
      <w:r w:rsidR="005F0FDB" w:rsidRPr="005F0FDB">
        <w:rPr>
          <w:rFonts w:ascii="Book Antiqua" w:hAnsi="Book Antiqua"/>
          <w:lang w:val="es-PR"/>
        </w:rPr>
        <w:t>E</w:t>
      </w:r>
      <w:r w:rsidR="00D9680E">
        <w:rPr>
          <w:rFonts w:ascii="Book Antiqua" w:hAnsi="Book Antiqua"/>
          <w:lang w:val="es-PR"/>
        </w:rPr>
        <w:t>sta declaración de los empleados de la industria bancaria</w:t>
      </w:r>
      <w:r>
        <w:rPr>
          <w:rFonts w:ascii="Book Antiqua" w:hAnsi="Book Antiqua"/>
          <w:lang w:val="es-PR"/>
        </w:rPr>
        <w:t>,</w:t>
      </w:r>
      <w:r w:rsidR="00D9680E">
        <w:rPr>
          <w:rFonts w:ascii="Book Antiqua" w:hAnsi="Book Antiqua"/>
          <w:lang w:val="es-PR"/>
        </w:rPr>
        <w:t xml:space="preserve"> cooperativista </w:t>
      </w:r>
      <w:r>
        <w:rPr>
          <w:rFonts w:ascii="Book Antiqua" w:hAnsi="Book Antiqua"/>
          <w:lang w:val="es-PR"/>
        </w:rPr>
        <w:t xml:space="preserve">e instituciones financieras </w:t>
      </w:r>
      <w:r w:rsidR="00D9680E">
        <w:rPr>
          <w:rFonts w:ascii="Book Antiqua" w:hAnsi="Book Antiqua"/>
          <w:lang w:val="es-PR"/>
        </w:rPr>
        <w:t xml:space="preserve">aquí dispuesta por ley, se integrará a aquellas leyes, reglamentos y </w:t>
      </w:r>
      <w:r w:rsidR="004D611F">
        <w:rPr>
          <w:rFonts w:ascii="Book Antiqua" w:hAnsi="Book Antiqua"/>
          <w:lang w:val="es-PR"/>
        </w:rPr>
        <w:t>beneficios que se dispongan para los primeros respondedores ya declarados previo a la puesta en vigor de esta ley.</w:t>
      </w:r>
    </w:p>
    <w:p w14:paraId="3882F0FA" w14:textId="47901B3E" w:rsidR="00AE4248" w:rsidRPr="009A3B85" w:rsidRDefault="00BB7343" w:rsidP="00696B9B">
      <w:pPr>
        <w:spacing w:line="480" w:lineRule="auto"/>
        <w:ind w:firstLine="720"/>
        <w:jc w:val="both"/>
        <w:rPr>
          <w:rFonts w:ascii="Book Antiqua" w:hAnsi="Book Antiqua"/>
          <w:lang w:val="es-ES_tradnl"/>
        </w:rPr>
      </w:pPr>
      <w:r>
        <w:rPr>
          <w:rFonts w:ascii="Book Antiqua" w:hAnsi="Book Antiqua"/>
          <w:lang w:val="es-PR"/>
        </w:rPr>
        <w:t>Artículo 3.-</w:t>
      </w:r>
      <w:r w:rsidR="00D4495A" w:rsidRPr="00D66D3D">
        <w:rPr>
          <w:rFonts w:ascii="Book Antiqua" w:hAnsi="Book Antiqua"/>
          <w:lang w:val="es-ES_tradnl"/>
        </w:rPr>
        <w:t>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485BD" w14:textId="77777777" w:rsidR="00925EA5" w:rsidRDefault="00925EA5">
      <w:r>
        <w:separator/>
      </w:r>
    </w:p>
  </w:endnote>
  <w:endnote w:type="continuationSeparator" w:id="0">
    <w:p w14:paraId="2DB51542" w14:textId="77777777" w:rsidR="00925EA5" w:rsidRDefault="00925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E652C" w14:textId="77777777" w:rsidR="00925EA5" w:rsidRDefault="00925EA5">
      <w:r>
        <w:separator/>
      </w:r>
    </w:p>
  </w:footnote>
  <w:footnote w:type="continuationSeparator" w:id="0">
    <w:p w14:paraId="1B541C2C" w14:textId="77777777" w:rsidR="00925EA5" w:rsidRDefault="00925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679E6"/>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29C6"/>
    <w:rsid w:val="00165410"/>
    <w:rsid w:val="0017132B"/>
    <w:rsid w:val="001722A5"/>
    <w:rsid w:val="001B1BD8"/>
    <w:rsid w:val="001B48FF"/>
    <w:rsid w:val="001B6777"/>
    <w:rsid w:val="001D03D2"/>
    <w:rsid w:val="001D4291"/>
    <w:rsid w:val="001D5099"/>
    <w:rsid w:val="001F1F22"/>
    <w:rsid w:val="001F4CA3"/>
    <w:rsid w:val="001F612A"/>
    <w:rsid w:val="00207D49"/>
    <w:rsid w:val="00211396"/>
    <w:rsid w:val="00213270"/>
    <w:rsid w:val="00220F11"/>
    <w:rsid w:val="00226AE6"/>
    <w:rsid w:val="00227DDD"/>
    <w:rsid w:val="00245B34"/>
    <w:rsid w:val="002528EB"/>
    <w:rsid w:val="00262151"/>
    <w:rsid w:val="00263355"/>
    <w:rsid w:val="00267494"/>
    <w:rsid w:val="00273792"/>
    <w:rsid w:val="002753C6"/>
    <w:rsid w:val="00290D1D"/>
    <w:rsid w:val="002B0946"/>
    <w:rsid w:val="002C43A2"/>
    <w:rsid w:val="002C5F91"/>
    <w:rsid w:val="002D4AC8"/>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B5254"/>
    <w:rsid w:val="003B75A6"/>
    <w:rsid w:val="003C0D9E"/>
    <w:rsid w:val="003C25E1"/>
    <w:rsid w:val="003F2EF0"/>
    <w:rsid w:val="003F7F11"/>
    <w:rsid w:val="004061CA"/>
    <w:rsid w:val="00415689"/>
    <w:rsid w:val="004157A4"/>
    <w:rsid w:val="00434529"/>
    <w:rsid w:val="004440CB"/>
    <w:rsid w:val="004515EC"/>
    <w:rsid w:val="004713D2"/>
    <w:rsid w:val="00477312"/>
    <w:rsid w:val="00483DA5"/>
    <w:rsid w:val="004A2C01"/>
    <w:rsid w:val="004C532F"/>
    <w:rsid w:val="004D4714"/>
    <w:rsid w:val="004D488B"/>
    <w:rsid w:val="004D611F"/>
    <w:rsid w:val="00502283"/>
    <w:rsid w:val="005040A1"/>
    <w:rsid w:val="005078DB"/>
    <w:rsid w:val="005176B4"/>
    <w:rsid w:val="00521639"/>
    <w:rsid w:val="00532BB7"/>
    <w:rsid w:val="005332E4"/>
    <w:rsid w:val="0053550C"/>
    <w:rsid w:val="00541202"/>
    <w:rsid w:val="005467B8"/>
    <w:rsid w:val="00555018"/>
    <w:rsid w:val="00565BAB"/>
    <w:rsid w:val="005723DC"/>
    <w:rsid w:val="0058280A"/>
    <w:rsid w:val="00587253"/>
    <w:rsid w:val="00587E70"/>
    <w:rsid w:val="00593C61"/>
    <w:rsid w:val="005B4A32"/>
    <w:rsid w:val="005D6C44"/>
    <w:rsid w:val="005E67FB"/>
    <w:rsid w:val="005F0FDB"/>
    <w:rsid w:val="005F507D"/>
    <w:rsid w:val="00601BFB"/>
    <w:rsid w:val="00613B60"/>
    <w:rsid w:val="00614EED"/>
    <w:rsid w:val="00620C94"/>
    <w:rsid w:val="006210DC"/>
    <w:rsid w:val="00622AC8"/>
    <w:rsid w:val="0063447D"/>
    <w:rsid w:val="006374A2"/>
    <w:rsid w:val="006376E1"/>
    <w:rsid w:val="0064349D"/>
    <w:rsid w:val="00662106"/>
    <w:rsid w:val="00663F4A"/>
    <w:rsid w:val="00680B1C"/>
    <w:rsid w:val="00685549"/>
    <w:rsid w:val="00687C6E"/>
    <w:rsid w:val="0069665A"/>
    <w:rsid w:val="00696B9B"/>
    <w:rsid w:val="006A2B1B"/>
    <w:rsid w:val="006A66A0"/>
    <w:rsid w:val="006B0A1D"/>
    <w:rsid w:val="006B55E9"/>
    <w:rsid w:val="006B7365"/>
    <w:rsid w:val="006C2D81"/>
    <w:rsid w:val="006C7DF8"/>
    <w:rsid w:val="006D0C19"/>
    <w:rsid w:val="006F02E5"/>
    <w:rsid w:val="006F35CD"/>
    <w:rsid w:val="006F41D1"/>
    <w:rsid w:val="006F5AED"/>
    <w:rsid w:val="0071717D"/>
    <w:rsid w:val="0072046D"/>
    <w:rsid w:val="00720BF0"/>
    <w:rsid w:val="007216C4"/>
    <w:rsid w:val="007470D4"/>
    <w:rsid w:val="0074720B"/>
    <w:rsid w:val="00747ADE"/>
    <w:rsid w:val="00750FC8"/>
    <w:rsid w:val="007533D0"/>
    <w:rsid w:val="00755069"/>
    <w:rsid w:val="007550F4"/>
    <w:rsid w:val="007566D7"/>
    <w:rsid w:val="00777575"/>
    <w:rsid w:val="00796C19"/>
    <w:rsid w:val="007B0660"/>
    <w:rsid w:val="007B2806"/>
    <w:rsid w:val="007B7BD7"/>
    <w:rsid w:val="007D36CC"/>
    <w:rsid w:val="007E1B33"/>
    <w:rsid w:val="007E1CAE"/>
    <w:rsid w:val="007E3868"/>
    <w:rsid w:val="008205A2"/>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34CD"/>
    <w:rsid w:val="008738FF"/>
    <w:rsid w:val="00892C48"/>
    <w:rsid w:val="00893B88"/>
    <w:rsid w:val="008A08FA"/>
    <w:rsid w:val="008A29C0"/>
    <w:rsid w:val="008B28BE"/>
    <w:rsid w:val="008B3BDF"/>
    <w:rsid w:val="008B4E69"/>
    <w:rsid w:val="008C12B6"/>
    <w:rsid w:val="008D47B6"/>
    <w:rsid w:val="008E22B8"/>
    <w:rsid w:val="00903764"/>
    <w:rsid w:val="009138B3"/>
    <w:rsid w:val="00913C37"/>
    <w:rsid w:val="00925EA5"/>
    <w:rsid w:val="00942FD4"/>
    <w:rsid w:val="00951997"/>
    <w:rsid w:val="009568CD"/>
    <w:rsid w:val="00957877"/>
    <w:rsid w:val="00963A46"/>
    <w:rsid w:val="00990352"/>
    <w:rsid w:val="009A3B85"/>
    <w:rsid w:val="009A783E"/>
    <w:rsid w:val="009C299D"/>
    <w:rsid w:val="009C4151"/>
    <w:rsid w:val="009D25FC"/>
    <w:rsid w:val="009D33EA"/>
    <w:rsid w:val="009D4196"/>
    <w:rsid w:val="009D5316"/>
    <w:rsid w:val="009D59F3"/>
    <w:rsid w:val="009D6632"/>
    <w:rsid w:val="009E2D88"/>
    <w:rsid w:val="009E4B89"/>
    <w:rsid w:val="009F6371"/>
    <w:rsid w:val="00A03405"/>
    <w:rsid w:val="00A06518"/>
    <w:rsid w:val="00A1528A"/>
    <w:rsid w:val="00A33918"/>
    <w:rsid w:val="00A352EE"/>
    <w:rsid w:val="00A414E9"/>
    <w:rsid w:val="00A63F28"/>
    <w:rsid w:val="00A758C2"/>
    <w:rsid w:val="00A7629F"/>
    <w:rsid w:val="00A952D5"/>
    <w:rsid w:val="00AB5532"/>
    <w:rsid w:val="00AD2FEE"/>
    <w:rsid w:val="00AE2766"/>
    <w:rsid w:val="00AE4248"/>
    <w:rsid w:val="00AE42F8"/>
    <w:rsid w:val="00AF0CEE"/>
    <w:rsid w:val="00B1767B"/>
    <w:rsid w:val="00B411EC"/>
    <w:rsid w:val="00B4442B"/>
    <w:rsid w:val="00B511F7"/>
    <w:rsid w:val="00B5258D"/>
    <w:rsid w:val="00B5398B"/>
    <w:rsid w:val="00B621B3"/>
    <w:rsid w:val="00B65B41"/>
    <w:rsid w:val="00B667AD"/>
    <w:rsid w:val="00B72743"/>
    <w:rsid w:val="00B82CD8"/>
    <w:rsid w:val="00B84C38"/>
    <w:rsid w:val="00B86C00"/>
    <w:rsid w:val="00B93CC3"/>
    <w:rsid w:val="00B947F6"/>
    <w:rsid w:val="00BA2FC3"/>
    <w:rsid w:val="00BA3241"/>
    <w:rsid w:val="00BA3984"/>
    <w:rsid w:val="00BA3E9C"/>
    <w:rsid w:val="00BA4522"/>
    <w:rsid w:val="00BA6BDB"/>
    <w:rsid w:val="00BB7343"/>
    <w:rsid w:val="00BB78F1"/>
    <w:rsid w:val="00BE1B21"/>
    <w:rsid w:val="00BE3974"/>
    <w:rsid w:val="00BF16AA"/>
    <w:rsid w:val="00BF4D2B"/>
    <w:rsid w:val="00C044B3"/>
    <w:rsid w:val="00C05C34"/>
    <w:rsid w:val="00C05DEF"/>
    <w:rsid w:val="00C14F7F"/>
    <w:rsid w:val="00C31D8D"/>
    <w:rsid w:val="00C354B8"/>
    <w:rsid w:val="00C357DC"/>
    <w:rsid w:val="00C4615D"/>
    <w:rsid w:val="00C47A7A"/>
    <w:rsid w:val="00C52517"/>
    <w:rsid w:val="00C60921"/>
    <w:rsid w:val="00C62936"/>
    <w:rsid w:val="00C653F2"/>
    <w:rsid w:val="00C679E6"/>
    <w:rsid w:val="00C908F9"/>
    <w:rsid w:val="00C97F55"/>
    <w:rsid w:val="00CA0917"/>
    <w:rsid w:val="00CA1099"/>
    <w:rsid w:val="00CC7CD6"/>
    <w:rsid w:val="00CE041D"/>
    <w:rsid w:val="00CE239D"/>
    <w:rsid w:val="00CE6312"/>
    <w:rsid w:val="00CF335E"/>
    <w:rsid w:val="00CF5274"/>
    <w:rsid w:val="00D417C2"/>
    <w:rsid w:val="00D4495A"/>
    <w:rsid w:val="00D45D54"/>
    <w:rsid w:val="00D57497"/>
    <w:rsid w:val="00D60936"/>
    <w:rsid w:val="00D66D3D"/>
    <w:rsid w:val="00D678FA"/>
    <w:rsid w:val="00D709EB"/>
    <w:rsid w:val="00D74714"/>
    <w:rsid w:val="00D822B3"/>
    <w:rsid w:val="00D82F3F"/>
    <w:rsid w:val="00D921C6"/>
    <w:rsid w:val="00D958C2"/>
    <w:rsid w:val="00D9680E"/>
    <w:rsid w:val="00DB0958"/>
    <w:rsid w:val="00DB09E9"/>
    <w:rsid w:val="00DB7E86"/>
    <w:rsid w:val="00DE13A2"/>
    <w:rsid w:val="00DF14E9"/>
    <w:rsid w:val="00E00A11"/>
    <w:rsid w:val="00E04AB5"/>
    <w:rsid w:val="00E07160"/>
    <w:rsid w:val="00E27A70"/>
    <w:rsid w:val="00E37609"/>
    <w:rsid w:val="00E40B09"/>
    <w:rsid w:val="00E44AEE"/>
    <w:rsid w:val="00E50EEA"/>
    <w:rsid w:val="00E52F58"/>
    <w:rsid w:val="00E535E2"/>
    <w:rsid w:val="00E53757"/>
    <w:rsid w:val="00E57842"/>
    <w:rsid w:val="00E67E4E"/>
    <w:rsid w:val="00E76A11"/>
    <w:rsid w:val="00EC26AA"/>
    <w:rsid w:val="00EC7EB3"/>
    <w:rsid w:val="00ED7A53"/>
    <w:rsid w:val="00EE05FF"/>
    <w:rsid w:val="00EE3EEE"/>
    <w:rsid w:val="00EE4273"/>
    <w:rsid w:val="00EF2B32"/>
    <w:rsid w:val="00EF6F1A"/>
    <w:rsid w:val="00F02004"/>
    <w:rsid w:val="00F042CB"/>
    <w:rsid w:val="00F07A6D"/>
    <w:rsid w:val="00F214B0"/>
    <w:rsid w:val="00F24916"/>
    <w:rsid w:val="00F51118"/>
    <w:rsid w:val="00F56A05"/>
    <w:rsid w:val="00F731BF"/>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488</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2025-04-09T13:40:00Z</cp:lastPrinted>
  <dcterms:created xsi:type="dcterms:W3CDTF">2025-04-08T20:03:00Z</dcterms:created>
  <dcterms:modified xsi:type="dcterms:W3CDTF">2025-04-09T19:01:00Z</dcterms:modified>
</cp:coreProperties>
</file>