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330ADF" w:rsidRDefault="0038510E">
      <w:pPr>
        <w:tabs>
          <w:tab w:val="center" w:pos="4680"/>
        </w:tabs>
        <w:rPr>
          <w:rFonts w:ascii="Book Antiqua" w:eastAsia="Book Antiqua" w:hAnsi="Book Antiqua" w:cs="Book Antiqua"/>
          <w:sz w:val="28"/>
          <w:szCs w:val="28"/>
          <w:lang w:val="es-ES"/>
        </w:rPr>
      </w:pPr>
      <w:r w:rsidRPr="00330ADF">
        <w:rPr>
          <w:rFonts w:ascii="Book Antiqua" w:eastAsia="Book Antiqua" w:hAnsi="Book Antiqua" w:cs="Book Antiqua"/>
          <w:sz w:val="28"/>
          <w:szCs w:val="28"/>
          <w:lang w:val="es-ES"/>
        </w:rPr>
        <w:tab/>
      </w:r>
      <w:r w:rsidR="00B45797" w:rsidRPr="00330ADF">
        <w:rPr>
          <w:rFonts w:ascii="Book Antiqua" w:eastAsia="Book Antiqua" w:hAnsi="Book Antiqua" w:cs="Book Antiqua"/>
          <w:sz w:val="28"/>
          <w:szCs w:val="28"/>
          <w:lang w:val="es-ES"/>
        </w:rPr>
        <w:t>GOBIERNO</w:t>
      </w:r>
      <w:r w:rsidRPr="00330ADF">
        <w:rPr>
          <w:rFonts w:ascii="Book Antiqua" w:eastAsia="Book Antiqua" w:hAnsi="Book Antiqua" w:cs="Book Antiqua"/>
          <w:sz w:val="28"/>
          <w:szCs w:val="28"/>
          <w:lang w:val="es-ES"/>
        </w:rPr>
        <w:t xml:space="preserve"> DE PUERTO RICO</w:t>
      </w:r>
    </w:p>
    <w:p w14:paraId="02A4AC1D" w14:textId="77777777" w:rsidR="00DF7D86" w:rsidRPr="00330ADF" w:rsidRDefault="00DF7D86">
      <w:pPr>
        <w:tabs>
          <w:tab w:val="center" w:pos="4680"/>
        </w:tabs>
        <w:rPr>
          <w:rFonts w:ascii="Book Antiqua" w:eastAsia="Book Antiqua" w:hAnsi="Book Antiqua" w:cs="Book Antiqua"/>
          <w:sz w:val="28"/>
          <w:szCs w:val="28"/>
          <w:lang w:val="es-ES"/>
        </w:rPr>
      </w:pPr>
    </w:p>
    <w:p w14:paraId="026B7A4E" w14:textId="0E16C7EB" w:rsidR="00DF7D86" w:rsidRPr="00330ADF" w:rsidRDefault="00B45797">
      <w:pPr>
        <w:tabs>
          <w:tab w:val="left" w:pos="720"/>
          <w:tab w:val="left" w:pos="7560"/>
          <w:tab w:val="left" w:pos="8100"/>
        </w:tabs>
        <w:rPr>
          <w:rFonts w:ascii="Book Antiqua" w:eastAsia="Book Antiqua" w:hAnsi="Book Antiqua" w:cs="Book Antiqua"/>
          <w:lang w:val="es-ES"/>
        </w:rPr>
      </w:pPr>
      <w:r w:rsidRPr="00330ADF">
        <w:rPr>
          <w:rFonts w:ascii="Book Antiqua" w:eastAsia="Book Antiqua" w:hAnsi="Book Antiqua" w:cs="Book Antiqua"/>
          <w:lang w:val="es-ES"/>
        </w:rPr>
        <w:t>20</w:t>
      </w:r>
      <w:r w:rsidRPr="00330ADF">
        <w:rPr>
          <w:rFonts w:ascii="Book Antiqua" w:eastAsia="Book Antiqua" w:hAnsi="Book Antiqua" w:cs="Book Antiqua"/>
          <w:vertAlign w:val="superscript"/>
          <w:lang w:val="es-ES"/>
        </w:rPr>
        <w:t>m</w:t>
      </w:r>
      <w:r w:rsidR="0038510E" w:rsidRPr="00330ADF">
        <w:rPr>
          <w:rFonts w:ascii="Book Antiqua" w:eastAsia="Book Antiqua" w:hAnsi="Book Antiqua" w:cs="Book Antiqua"/>
          <w:vertAlign w:val="superscript"/>
          <w:lang w:val="es-ES"/>
        </w:rPr>
        <w:t>a</w:t>
      </w:r>
      <w:r w:rsidR="00C54AD6"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ab/>
        <w:t>Asamblea</w:t>
      </w:r>
      <w:r w:rsidR="00C54AD6" w:rsidRPr="00330ADF">
        <w:rPr>
          <w:rFonts w:ascii="Book Antiqua" w:eastAsia="Book Antiqua" w:hAnsi="Book Antiqua" w:cs="Book Antiqua"/>
          <w:lang w:val="es-ES"/>
        </w:rPr>
        <w:tab/>
      </w:r>
      <w:r w:rsidR="00A8106E">
        <w:rPr>
          <w:rFonts w:ascii="Book Antiqua" w:eastAsia="Book Antiqua" w:hAnsi="Book Antiqua" w:cs="Book Antiqua"/>
          <w:lang w:val="es-ES"/>
        </w:rPr>
        <w:t>3</w:t>
      </w:r>
      <w:r w:rsidR="000948C5">
        <w:rPr>
          <w:rFonts w:ascii="Book Antiqua" w:eastAsia="Book Antiqua" w:hAnsi="Book Antiqua" w:cs="Book Antiqua"/>
          <w:vertAlign w:val="superscript"/>
          <w:lang w:val="es-ES"/>
        </w:rPr>
        <w:t>r</w:t>
      </w:r>
      <w:r w:rsidR="0038510E" w:rsidRPr="00103274">
        <w:rPr>
          <w:rFonts w:ascii="Book Antiqua" w:eastAsia="Book Antiqua" w:hAnsi="Book Antiqua" w:cs="Book Antiqua"/>
          <w:vertAlign w:val="superscript"/>
          <w:lang w:val="es-ES"/>
        </w:rPr>
        <w:t>a</w:t>
      </w:r>
      <w:r w:rsidR="0038510E"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ab/>
        <w:t>Sesión</w:t>
      </w:r>
    </w:p>
    <w:p w14:paraId="703FA46E" w14:textId="77777777" w:rsidR="00DF7D86" w:rsidRPr="00330ADF" w:rsidRDefault="0038510E">
      <w:pPr>
        <w:tabs>
          <w:tab w:val="left" w:pos="720"/>
          <w:tab w:val="left" w:pos="4215"/>
          <w:tab w:val="left" w:pos="5160"/>
          <w:tab w:val="left" w:pos="8100"/>
        </w:tabs>
        <w:rPr>
          <w:rFonts w:ascii="Book Antiqua" w:eastAsia="Book Antiqua" w:hAnsi="Book Antiqua" w:cs="Book Antiqua"/>
          <w:lang w:val="es-ES"/>
        </w:rPr>
      </w:pPr>
      <w:r w:rsidRPr="00330ADF">
        <w:rPr>
          <w:rFonts w:ascii="Book Antiqua" w:eastAsia="Book Antiqua" w:hAnsi="Book Antiqua" w:cs="Book Antiqua"/>
          <w:lang w:val="es-ES"/>
        </w:rPr>
        <w:tab/>
        <w:t>Legislativa</w:t>
      </w:r>
      <w:r w:rsidRPr="00330ADF">
        <w:rPr>
          <w:rFonts w:ascii="Book Antiqua" w:eastAsia="Book Antiqua" w:hAnsi="Book Antiqua" w:cs="Book Antiqua"/>
          <w:lang w:val="es-ES"/>
        </w:rPr>
        <w:tab/>
      </w:r>
      <w:r w:rsidRPr="00330ADF">
        <w:rPr>
          <w:rFonts w:ascii="Book Antiqua" w:eastAsia="Book Antiqua" w:hAnsi="Book Antiqua" w:cs="Book Antiqua"/>
          <w:lang w:val="es-ES"/>
        </w:rPr>
        <w:tab/>
      </w:r>
      <w:r w:rsidRPr="00330ADF">
        <w:rPr>
          <w:rFonts w:ascii="Book Antiqua" w:eastAsia="Book Antiqua" w:hAnsi="Book Antiqua" w:cs="Book Antiqua"/>
          <w:lang w:val="es-ES"/>
        </w:rPr>
        <w:tab/>
        <w:t>Ordinaria</w:t>
      </w:r>
    </w:p>
    <w:p w14:paraId="5493F33C" w14:textId="77777777" w:rsidR="00DF7D86" w:rsidRPr="00330ADF" w:rsidRDefault="00DF7D86">
      <w:pPr>
        <w:spacing w:line="360" w:lineRule="auto"/>
        <w:jc w:val="center"/>
        <w:rPr>
          <w:rFonts w:ascii="Book Antiqua" w:eastAsia="Book Antiqua" w:hAnsi="Book Antiqua" w:cs="Book Antiqua"/>
          <w:b/>
          <w:sz w:val="36"/>
          <w:szCs w:val="36"/>
          <w:lang w:val="es-ES"/>
        </w:rPr>
      </w:pPr>
    </w:p>
    <w:p w14:paraId="4AE730EB" w14:textId="77777777" w:rsidR="00DF7D86" w:rsidRPr="00330ADF" w:rsidRDefault="0038510E">
      <w:pPr>
        <w:spacing w:line="360" w:lineRule="auto"/>
        <w:jc w:val="center"/>
        <w:rPr>
          <w:rFonts w:ascii="Book Antiqua" w:eastAsia="Book Antiqua" w:hAnsi="Book Antiqua" w:cs="Book Antiqua"/>
          <w:b/>
          <w:sz w:val="36"/>
          <w:szCs w:val="36"/>
          <w:lang w:val="es-ES"/>
        </w:rPr>
      </w:pPr>
      <w:r w:rsidRPr="00330ADF">
        <w:rPr>
          <w:rFonts w:ascii="Book Antiqua" w:eastAsia="Book Antiqua" w:hAnsi="Book Antiqua" w:cs="Book Antiqua"/>
          <w:b/>
          <w:sz w:val="36"/>
          <w:szCs w:val="36"/>
          <w:lang w:val="es-ES"/>
        </w:rPr>
        <w:t>CÁMARA DE REPRESENTANTES</w:t>
      </w:r>
    </w:p>
    <w:p w14:paraId="224C8555" w14:textId="08F7E9B0" w:rsidR="00DF7D86" w:rsidRPr="00330ADF" w:rsidRDefault="00116525">
      <w:pPr>
        <w:spacing w:line="360" w:lineRule="auto"/>
        <w:jc w:val="center"/>
        <w:rPr>
          <w:rFonts w:ascii="Book Antiqua" w:eastAsia="Book Antiqua" w:hAnsi="Book Antiqua" w:cs="Book Antiqua"/>
          <w:b/>
          <w:sz w:val="52"/>
          <w:szCs w:val="52"/>
          <w:lang w:val="es-ES"/>
        </w:rPr>
      </w:pPr>
      <w:r>
        <w:rPr>
          <w:rFonts w:ascii="Book Antiqua" w:eastAsia="Book Antiqua" w:hAnsi="Book Antiqua" w:cs="Book Antiqua"/>
          <w:b/>
          <w:sz w:val="52"/>
          <w:szCs w:val="52"/>
          <w:lang w:val="es-ES"/>
        </w:rPr>
        <w:t>P</w:t>
      </w:r>
      <w:r w:rsidR="00611979" w:rsidRPr="00330ADF">
        <w:rPr>
          <w:rFonts w:ascii="Book Antiqua" w:eastAsia="Book Antiqua" w:hAnsi="Book Antiqua" w:cs="Book Antiqua"/>
          <w:b/>
          <w:sz w:val="52"/>
          <w:szCs w:val="52"/>
          <w:lang w:val="es-ES"/>
        </w:rPr>
        <w:t>.</w:t>
      </w:r>
      <w:r>
        <w:rPr>
          <w:rFonts w:ascii="Book Antiqua" w:eastAsia="Book Antiqua" w:hAnsi="Book Antiqua" w:cs="Book Antiqua"/>
          <w:b/>
          <w:sz w:val="52"/>
          <w:szCs w:val="52"/>
          <w:lang w:val="es-ES"/>
        </w:rPr>
        <w:t xml:space="preserve"> </w:t>
      </w:r>
      <w:r w:rsidR="00611979" w:rsidRPr="00330ADF">
        <w:rPr>
          <w:rFonts w:ascii="Book Antiqua" w:eastAsia="Book Antiqua" w:hAnsi="Book Antiqua" w:cs="Book Antiqua"/>
          <w:b/>
          <w:sz w:val="52"/>
          <w:szCs w:val="52"/>
          <w:lang w:val="es-ES"/>
        </w:rPr>
        <w:t>de</w:t>
      </w:r>
      <w:r w:rsidR="00B56D1B">
        <w:rPr>
          <w:rFonts w:ascii="Book Antiqua" w:eastAsia="Book Antiqua" w:hAnsi="Book Antiqua" w:cs="Book Antiqua"/>
          <w:b/>
          <w:sz w:val="52"/>
          <w:szCs w:val="52"/>
          <w:lang w:val="es-ES"/>
        </w:rPr>
        <w:t>l</w:t>
      </w:r>
      <w:r w:rsidR="00D90EF1">
        <w:rPr>
          <w:rFonts w:ascii="Book Antiqua" w:eastAsia="Book Antiqua" w:hAnsi="Book Antiqua" w:cs="Book Antiqua"/>
          <w:b/>
          <w:sz w:val="52"/>
          <w:szCs w:val="52"/>
          <w:lang w:val="es-ES"/>
        </w:rPr>
        <w:t xml:space="preserve"> S</w:t>
      </w:r>
      <w:r w:rsidR="00611979" w:rsidRPr="00330ADF">
        <w:rPr>
          <w:rFonts w:ascii="Book Antiqua" w:eastAsia="Book Antiqua" w:hAnsi="Book Antiqua" w:cs="Book Antiqua"/>
          <w:b/>
          <w:sz w:val="52"/>
          <w:szCs w:val="52"/>
          <w:lang w:val="es-ES"/>
        </w:rPr>
        <w:t>.</w:t>
      </w:r>
      <w:r w:rsidR="00874BF9">
        <w:rPr>
          <w:rFonts w:ascii="Book Antiqua" w:eastAsia="Book Antiqua" w:hAnsi="Book Antiqua" w:cs="Book Antiqua"/>
          <w:b/>
          <w:sz w:val="52"/>
          <w:szCs w:val="52"/>
          <w:lang w:val="es-ES"/>
        </w:rPr>
        <w:t xml:space="preserve"> 526</w:t>
      </w:r>
    </w:p>
    <w:p w14:paraId="6CA3DF2C" w14:textId="77777777" w:rsidR="00DF7D86" w:rsidRPr="00330ADF" w:rsidRDefault="0038510E">
      <w:pPr>
        <w:spacing w:line="360" w:lineRule="auto"/>
        <w:jc w:val="center"/>
        <w:rPr>
          <w:rFonts w:ascii="Book Antiqua" w:eastAsia="Book Antiqua" w:hAnsi="Book Antiqua" w:cs="Book Antiqua"/>
          <w:b/>
          <w:sz w:val="28"/>
          <w:szCs w:val="28"/>
          <w:lang w:val="es-ES"/>
        </w:rPr>
      </w:pPr>
      <w:r w:rsidRPr="00330ADF">
        <w:rPr>
          <w:rFonts w:ascii="Book Antiqua" w:eastAsia="Book Antiqua" w:hAnsi="Book Antiqua" w:cs="Book Antiqua"/>
          <w:b/>
          <w:sz w:val="28"/>
          <w:szCs w:val="28"/>
          <w:lang w:val="es-ES"/>
        </w:rPr>
        <w:t>INFORME POSITIVO</w:t>
      </w:r>
    </w:p>
    <w:p w14:paraId="65B59E42" w14:textId="58517AA0" w:rsidR="00DF7D86" w:rsidRPr="00330ADF" w:rsidRDefault="001F5E97">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23</w:t>
      </w:r>
      <w:r w:rsidR="001015D5"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 xml:space="preserve">de </w:t>
      </w:r>
      <w:r w:rsidR="00991239">
        <w:rPr>
          <w:rFonts w:ascii="Book Antiqua" w:eastAsia="Book Antiqua" w:hAnsi="Book Antiqua" w:cs="Book Antiqua"/>
          <w:lang w:val="es-ES"/>
        </w:rPr>
        <w:t>febrero</w:t>
      </w:r>
      <w:r w:rsidR="00786E78"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de 202</w:t>
      </w:r>
      <w:r w:rsidR="00A8106E">
        <w:rPr>
          <w:rFonts w:ascii="Book Antiqua" w:eastAsia="Book Antiqua" w:hAnsi="Book Antiqua" w:cs="Book Antiqua"/>
          <w:lang w:val="es-ES"/>
        </w:rPr>
        <w:t>6</w:t>
      </w:r>
    </w:p>
    <w:p w14:paraId="03852CD0" w14:textId="77777777" w:rsidR="00DF7D86" w:rsidRPr="00330ADF" w:rsidRDefault="00DF7D86">
      <w:pPr>
        <w:jc w:val="both"/>
        <w:rPr>
          <w:rFonts w:ascii="Book Antiqua" w:eastAsia="Book Antiqua" w:hAnsi="Book Antiqua" w:cs="Book Antiqua"/>
          <w:b/>
          <w:lang w:val="es-ES"/>
        </w:rPr>
      </w:pPr>
    </w:p>
    <w:p w14:paraId="21B0CC01" w14:textId="6B83B46B" w:rsidR="009754EF" w:rsidRPr="00E20B11" w:rsidRDefault="0038510E" w:rsidP="004164B0">
      <w:pPr>
        <w:rPr>
          <w:rFonts w:ascii="Book Antiqua" w:eastAsia="Book Antiqua" w:hAnsi="Book Antiqua" w:cs="Book Antiqua"/>
          <w:b/>
          <w:lang w:val="es-ES"/>
        </w:rPr>
      </w:pPr>
      <w:r w:rsidRPr="00E20B11">
        <w:rPr>
          <w:rFonts w:ascii="Book Antiqua" w:eastAsia="Book Antiqua" w:hAnsi="Book Antiqua" w:cs="Book Antiqua"/>
          <w:b/>
          <w:lang w:val="es-ES"/>
        </w:rPr>
        <w:t>A LA CÁMARA DE REPRESENTANTES DE PUERTO RICO</w:t>
      </w:r>
      <w:r w:rsidR="004164B0" w:rsidRPr="00E20B11">
        <w:rPr>
          <w:rFonts w:ascii="Book Antiqua" w:eastAsia="Book Antiqua" w:hAnsi="Book Antiqua" w:cs="Book Antiqua"/>
          <w:b/>
          <w:lang w:val="es-ES"/>
        </w:rPr>
        <w:t>:</w:t>
      </w:r>
    </w:p>
    <w:p w14:paraId="63BF9BD9" w14:textId="77777777" w:rsidR="00DF7D86" w:rsidRPr="00E20B11" w:rsidRDefault="00DF7D86" w:rsidP="004164B0">
      <w:pPr>
        <w:ind w:firstLine="360"/>
        <w:rPr>
          <w:rFonts w:ascii="Book Antiqua" w:eastAsia="Book Antiqua" w:hAnsi="Book Antiqua" w:cs="Book Antiqua"/>
          <w:lang w:val="es-ES"/>
        </w:rPr>
      </w:pPr>
    </w:p>
    <w:p w14:paraId="0676D061" w14:textId="23958891" w:rsidR="00CD0F21" w:rsidRPr="00E20B11" w:rsidRDefault="00511B91" w:rsidP="00CD0F21">
      <w:pPr>
        <w:ind w:firstLine="720"/>
        <w:jc w:val="both"/>
        <w:rPr>
          <w:rFonts w:ascii="Book Antiqua" w:eastAsia="Book Antiqua" w:hAnsi="Book Antiqua" w:cs="Book Antiqua"/>
          <w:lang w:val="es-PR"/>
        </w:rPr>
      </w:pPr>
      <w:r w:rsidRPr="00E20B11">
        <w:rPr>
          <w:rFonts w:ascii="Book Antiqua" w:eastAsia="Book Antiqua" w:hAnsi="Book Antiqua" w:cs="Book Antiqua"/>
          <w:lang w:val="es-ES"/>
        </w:rPr>
        <w:t>La</w:t>
      </w:r>
      <w:r w:rsidR="0013028A" w:rsidRPr="00E20B11">
        <w:rPr>
          <w:rFonts w:ascii="Book Antiqua" w:eastAsia="Book Antiqua" w:hAnsi="Book Antiqua" w:cs="Book Antiqua"/>
          <w:lang w:val="es-ES"/>
        </w:rPr>
        <w:t xml:space="preserve"> </w:t>
      </w:r>
      <w:r w:rsidR="00393E9B" w:rsidRPr="00E20B11">
        <w:rPr>
          <w:rFonts w:ascii="Book Antiqua" w:eastAsia="Book Antiqua" w:hAnsi="Book Antiqua" w:cs="Book Antiqua"/>
          <w:lang w:val="es-ES"/>
        </w:rPr>
        <w:t>Comisi</w:t>
      </w:r>
      <w:r w:rsidR="00393E9B">
        <w:rPr>
          <w:rFonts w:ascii="Book Antiqua" w:eastAsia="Book Antiqua" w:hAnsi="Book Antiqua" w:cs="Book Antiqua"/>
          <w:lang w:val="es-ES"/>
        </w:rPr>
        <w:t>ón</w:t>
      </w:r>
      <w:r w:rsidRPr="00E20B11">
        <w:rPr>
          <w:rFonts w:ascii="Book Antiqua" w:eastAsia="Book Antiqua" w:hAnsi="Book Antiqua" w:cs="Book Antiqua"/>
          <w:lang w:val="es-ES"/>
        </w:rPr>
        <w:t xml:space="preserve"> de</w:t>
      </w:r>
      <w:r w:rsidR="004164B0" w:rsidRPr="00E20B11">
        <w:rPr>
          <w:rFonts w:ascii="Book Antiqua" w:eastAsia="Book Antiqua" w:hAnsi="Book Antiqua" w:cs="Book Antiqua"/>
          <w:lang w:val="es-ES"/>
        </w:rPr>
        <w:t xml:space="preserve"> Seguridad Pública</w:t>
      </w:r>
      <w:r w:rsidR="00393E9B">
        <w:rPr>
          <w:rFonts w:ascii="Book Antiqua" w:eastAsia="Book Antiqua" w:hAnsi="Book Antiqua" w:cs="Book Antiqua"/>
          <w:lang w:val="es-ES"/>
        </w:rPr>
        <w:t xml:space="preserve"> </w:t>
      </w:r>
      <w:r w:rsidR="004164B0" w:rsidRPr="00E20B11">
        <w:rPr>
          <w:rFonts w:ascii="Book Antiqua" w:eastAsia="Book Antiqua" w:hAnsi="Book Antiqua" w:cs="Book Antiqua"/>
          <w:lang w:val="es-ES"/>
        </w:rPr>
        <w:t xml:space="preserve">de la </w:t>
      </w:r>
      <w:r w:rsidR="0038510E" w:rsidRPr="00E20B11">
        <w:rPr>
          <w:rFonts w:ascii="Book Antiqua" w:eastAsia="Book Antiqua" w:hAnsi="Book Antiqua" w:cs="Book Antiqua"/>
          <w:lang w:val="es-ES"/>
        </w:rPr>
        <w:t>Cámara de Representantes</w:t>
      </w:r>
      <w:r w:rsidR="007B257D" w:rsidRPr="00E20B11">
        <w:rPr>
          <w:rFonts w:ascii="Book Antiqua" w:eastAsia="Book Antiqua" w:hAnsi="Book Antiqua" w:cs="Book Antiqua"/>
          <w:lang w:val="es-ES"/>
        </w:rPr>
        <w:t xml:space="preserve"> de Puerto Rico</w:t>
      </w:r>
      <w:r w:rsidR="0038510E" w:rsidRPr="00E20B11">
        <w:rPr>
          <w:rFonts w:ascii="Book Antiqua" w:eastAsia="Book Antiqua" w:hAnsi="Book Antiqua" w:cs="Book Antiqua"/>
          <w:lang w:val="es-ES"/>
        </w:rPr>
        <w:t>, previo estudio y c</w:t>
      </w:r>
      <w:r w:rsidR="00611979" w:rsidRPr="00E20B11">
        <w:rPr>
          <w:rFonts w:ascii="Book Antiqua" w:eastAsia="Book Antiqua" w:hAnsi="Book Antiqua" w:cs="Book Antiqua"/>
          <w:lang w:val="es-ES"/>
        </w:rPr>
        <w:t xml:space="preserve">onsideración </w:t>
      </w:r>
      <w:r w:rsidR="004164B0" w:rsidRPr="00E20B11">
        <w:rPr>
          <w:rFonts w:ascii="Book Antiqua" w:eastAsia="Book Antiqua" w:hAnsi="Book Antiqua" w:cs="Book Antiqua"/>
          <w:lang w:val="es-ES"/>
        </w:rPr>
        <w:t>de</w:t>
      </w:r>
      <w:r w:rsidR="00116525" w:rsidRPr="00E20B11">
        <w:rPr>
          <w:rFonts w:ascii="Book Antiqua" w:eastAsia="Book Antiqua" w:hAnsi="Book Antiqua" w:cs="Book Antiqua"/>
          <w:lang w:val="es-ES"/>
        </w:rPr>
        <w:t xml:space="preserve">l P. </w:t>
      </w:r>
      <w:r w:rsidR="00DF237B" w:rsidRPr="00E20B11">
        <w:rPr>
          <w:rFonts w:ascii="Book Antiqua" w:eastAsia="Book Antiqua" w:hAnsi="Book Antiqua" w:cs="Book Antiqua"/>
          <w:lang w:val="es-ES"/>
        </w:rPr>
        <w:t>del. S</w:t>
      </w:r>
      <w:r w:rsidR="00F61D21">
        <w:rPr>
          <w:rFonts w:ascii="Book Antiqua" w:eastAsia="Book Antiqua" w:hAnsi="Book Antiqua" w:cs="Book Antiqua"/>
          <w:lang w:val="es-ES"/>
        </w:rPr>
        <w:t>.</w:t>
      </w:r>
      <w:r w:rsidR="00DF237B" w:rsidRPr="00E20B11">
        <w:rPr>
          <w:rFonts w:ascii="Book Antiqua" w:eastAsia="Book Antiqua" w:hAnsi="Book Antiqua" w:cs="Book Antiqua"/>
          <w:lang w:val="es-ES"/>
        </w:rPr>
        <w:t xml:space="preserve"> </w:t>
      </w:r>
      <w:r w:rsidR="00393E9B">
        <w:rPr>
          <w:rFonts w:ascii="Book Antiqua" w:eastAsia="Book Antiqua" w:hAnsi="Book Antiqua" w:cs="Book Antiqua"/>
          <w:lang w:val="es-ES"/>
        </w:rPr>
        <w:t>526</w:t>
      </w:r>
      <w:r w:rsidR="0038510E" w:rsidRPr="00E20B11">
        <w:rPr>
          <w:rFonts w:ascii="Book Antiqua" w:eastAsia="Book Antiqua" w:hAnsi="Book Antiqua" w:cs="Book Antiqua"/>
          <w:lang w:val="es-ES"/>
        </w:rPr>
        <w:t>, tiene a bien</w:t>
      </w:r>
      <w:r w:rsidR="00D93990" w:rsidRPr="00E20B11">
        <w:rPr>
          <w:rFonts w:ascii="Book Antiqua" w:eastAsia="Book Antiqua" w:hAnsi="Book Antiqua" w:cs="Book Antiqua"/>
          <w:lang w:val="es-ES"/>
        </w:rPr>
        <w:t xml:space="preserve"> recomendar su </w:t>
      </w:r>
      <w:r w:rsidR="007B257D" w:rsidRPr="00E20B11">
        <w:rPr>
          <w:rFonts w:ascii="Book Antiqua" w:eastAsia="Book Antiqua" w:hAnsi="Book Antiqua" w:cs="Book Antiqua"/>
          <w:lang w:val="es-ES"/>
        </w:rPr>
        <w:t>aprobación</w:t>
      </w:r>
      <w:r w:rsidR="00F655E3" w:rsidRPr="00E20B11">
        <w:rPr>
          <w:rFonts w:ascii="Book Antiqua" w:eastAsia="Book Antiqua" w:hAnsi="Book Antiqua" w:cs="Book Antiqua"/>
          <w:lang w:val="es-ES"/>
        </w:rPr>
        <w:t xml:space="preserve"> sin </w:t>
      </w:r>
      <w:r w:rsidR="00594E84" w:rsidRPr="00E20B11">
        <w:rPr>
          <w:rFonts w:ascii="Book Antiqua" w:eastAsia="Book Antiqua" w:hAnsi="Book Antiqua" w:cs="Book Antiqua"/>
          <w:lang w:val="es-ES"/>
        </w:rPr>
        <w:t>enmiendas</w:t>
      </w:r>
      <w:r w:rsidR="00F655E3" w:rsidRPr="00E20B11">
        <w:rPr>
          <w:rFonts w:ascii="Book Antiqua" w:eastAsia="Book Antiqua" w:hAnsi="Book Antiqua" w:cs="Book Antiqua"/>
          <w:lang w:val="es-ES"/>
        </w:rPr>
        <w:t>.</w:t>
      </w:r>
      <w:r w:rsidR="00594E84" w:rsidRPr="00E20B11">
        <w:rPr>
          <w:rFonts w:ascii="Book Antiqua" w:eastAsia="Book Antiqua" w:hAnsi="Book Antiqua" w:cs="Book Antiqua"/>
          <w:lang w:val="es-ES"/>
        </w:rPr>
        <w:t xml:space="preserve"> </w:t>
      </w:r>
    </w:p>
    <w:p w14:paraId="12508643" w14:textId="77777777" w:rsidR="00525960" w:rsidRPr="00E20B11" w:rsidRDefault="00525960">
      <w:pPr>
        <w:rPr>
          <w:rFonts w:ascii="Book Antiqua" w:eastAsia="Book Antiqua" w:hAnsi="Book Antiqua" w:cs="Book Antiqua"/>
          <w:b/>
          <w:sz w:val="32"/>
          <w:szCs w:val="32"/>
          <w:lang w:val="es-ES"/>
        </w:rPr>
      </w:pPr>
    </w:p>
    <w:p w14:paraId="00C5E8B9" w14:textId="77777777" w:rsidR="003B38A4" w:rsidRPr="00E20B11" w:rsidRDefault="003B38A4" w:rsidP="003B38A4">
      <w:pPr>
        <w:jc w:val="center"/>
        <w:rPr>
          <w:rFonts w:ascii="Book Antiqua" w:eastAsia="Book Antiqua" w:hAnsi="Book Antiqua" w:cs="Book Antiqua"/>
          <w:b/>
          <w:bCs/>
          <w:lang w:val="es-ES"/>
        </w:rPr>
      </w:pPr>
      <w:r w:rsidRPr="00E20B11">
        <w:rPr>
          <w:rFonts w:ascii="Book Antiqua" w:eastAsia="Book Antiqua" w:hAnsi="Book Antiqua" w:cs="Book Antiqua"/>
          <w:b/>
          <w:bCs/>
          <w:lang w:val="es-ES"/>
        </w:rPr>
        <w:t>ALCANCE DE LA MEDIDA</w:t>
      </w:r>
    </w:p>
    <w:p w14:paraId="1C560ACC" w14:textId="77777777" w:rsidR="00C54AD6" w:rsidRPr="00E20B11" w:rsidRDefault="00C54AD6" w:rsidP="003B38A4">
      <w:pPr>
        <w:jc w:val="both"/>
        <w:rPr>
          <w:rFonts w:ascii="Book Antiqua" w:eastAsia="Book Antiqua" w:hAnsi="Book Antiqua" w:cs="Book Antiqua"/>
          <w:lang w:val="es-ES"/>
        </w:rPr>
      </w:pPr>
    </w:p>
    <w:p w14:paraId="428661F2" w14:textId="21C40C02" w:rsidR="00FD61A9" w:rsidRDefault="001C1276" w:rsidP="000E7BA0">
      <w:pPr>
        <w:ind w:firstLine="720"/>
        <w:jc w:val="both"/>
        <w:rPr>
          <w:rFonts w:ascii="Book Antiqua" w:eastAsia="Book Antiqua" w:hAnsi="Book Antiqua" w:cs="Book Antiqua"/>
          <w:lang w:val="es-ES"/>
        </w:rPr>
      </w:pPr>
      <w:r w:rsidRPr="00E20B11">
        <w:rPr>
          <w:rFonts w:ascii="Book Antiqua" w:eastAsia="Book Antiqua" w:hAnsi="Book Antiqua" w:cs="Book Antiqua"/>
          <w:lang w:val="es-ES"/>
        </w:rPr>
        <w:t>El Proyecto de</w:t>
      </w:r>
      <w:r w:rsidR="00DF237B" w:rsidRPr="00E20B11">
        <w:rPr>
          <w:rFonts w:ascii="Book Antiqua" w:eastAsia="Book Antiqua" w:hAnsi="Book Antiqua" w:cs="Book Antiqua"/>
          <w:lang w:val="es-ES"/>
        </w:rPr>
        <w:t xml:space="preserve">l Senado </w:t>
      </w:r>
      <w:r w:rsidR="000E7BA0">
        <w:rPr>
          <w:rFonts w:ascii="Book Antiqua" w:eastAsia="Book Antiqua" w:hAnsi="Book Antiqua" w:cs="Book Antiqua"/>
          <w:lang w:val="es-ES"/>
        </w:rPr>
        <w:t>526</w:t>
      </w:r>
      <w:r w:rsidR="00EA1A3F" w:rsidRPr="00E20B11">
        <w:rPr>
          <w:rFonts w:ascii="Book Antiqua" w:eastAsia="Book Antiqua" w:hAnsi="Book Antiqua" w:cs="Book Antiqua"/>
          <w:lang w:val="es-ES"/>
        </w:rPr>
        <w:t xml:space="preserve">, </w:t>
      </w:r>
      <w:r w:rsidR="00651C02" w:rsidRPr="00E20B11">
        <w:rPr>
          <w:rFonts w:ascii="Book Antiqua" w:eastAsia="Book Antiqua" w:hAnsi="Book Antiqua" w:cs="Book Antiqua"/>
          <w:lang w:val="es-ES"/>
        </w:rPr>
        <w:t>tiene como propósito</w:t>
      </w:r>
      <w:r w:rsidR="005B2197">
        <w:rPr>
          <w:rFonts w:ascii="Book Antiqua" w:eastAsia="Book Antiqua" w:hAnsi="Book Antiqua" w:cs="Book Antiqua"/>
          <w:lang w:val="es-ES"/>
        </w:rPr>
        <w:t xml:space="preserve"> </w:t>
      </w:r>
      <w:r w:rsidR="005B2197" w:rsidRPr="005B2197">
        <w:rPr>
          <w:rFonts w:ascii="Book Antiqua" w:eastAsia="Book Antiqua" w:hAnsi="Book Antiqua" w:cs="Book Antiqua"/>
        </w:rPr>
        <w:t>establecer la “Ley para el Fortalecimiento Familiar y la Reinserción Social de Personas Confinadas”, con el fin de incorporar módulos educativos que incluyan el fortalecimiento familiar y los valores en la rehabilitación como requisito para las personas confinadas que están siendo consideradas para programas de desvío o libertad bajo palabra; establecer responsabilidades al Departamento de Corrección y Rehabilitación, Administración de Servicios de Salud Mental y Contra la Adicción, Oficina de Gerencia y Presupuesto, y la Autoridad de Asesoría Financiera y Agencia Fiscal de Puerto Rico</w:t>
      </w:r>
      <w:r w:rsidR="005B2197">
        <w:rPr>
          <w:rFonts w:ascii="Book Antiqua" w:eastAsia="Book Antiqua" w:hAnsi="Book Antiqua" w:cs="Book Antiqua"/>
        </w:rPr>
        <w:t xml:space="preserve">. </w:t>
      </w:r>
    </w:p>
    <w:p w14:paraId="5AE0F42D" w14:textId="77777777" w:rsidR="000E7BA0" w:rsidRPr="00E20B11" w:rsidRDefault="000E7BA0" w:rsidP="000E7BA0">
      <w:pPr>
        <w:ind w:firstLine="720"/>
        <w:jc w:val="both"/>
        <w:rPr>
          <w:rFonts w:ascii="Book Antiqua" w:eastAsia="Book Antiqua" w:hAnsi="Book Antiqua" w:cs="Book Antiqua"/>
          <w:lang w:val="es-ES"/>
        </w:rPr>
      </w:pPr>
    </w:p>
    <w:p w14:paraId="5691E19C" w14:textId="4FD5F3E9" w:rsidR="009C3C65" w:rsidRPr="00E20B11" w:rsidRDefault="00D82E3F" w:rsidP="00047115">
      <w:pPr>
        <w:ind w:firstLine="720"/>
        <w:jc w:val="both"/>
        <w:rPr>
          <w:rFonts w:ascii="Book Antiqua" w:eastAsia="Book Antiqua" w:hAnsi="Book Antiqua" w:cs="Book Antiqua"/>
          <w:bCs/>
          <w:szCs w:val="24"/>
          <w:lang w:val="es-PR"/>
        </w:rPr>
      </w:pPr>
      <w:r w:rsidRPr="00E20B11">
        <w:rPr>
          <w:rFonts w:ascii="Book Antiqua" w:eastAsia="Book Antiqua" w:hAnsi="Book Antiqua" w:cs="Book Antiqua"/>
          <w:bCs/>
          <w:szCs w:val="24"/>
          <w:lang w:val="es-ES"/>
        </w:rPr>
        <w:t>La</w:t>
      </w:r>
      <w:r w:rsidR="00141135">
        <w:rPr>
          <w:rFonts w:ascii="Book Antiqua" w:eastAsia="Book Antiqua" w:hAnsi="Book Antiqua" w:cs="Book Antiqua"/>
          <w:bCs/>
          <w:szCs w:val="24"/>
          <w:lang w:val="es-ES"/>
        </w:rPr>
        <w:t>s</w:t>
      </w:r>
      <w:r w:rsidRPr="00E20B11">
        <w:rPr>
          <w:rFonts w:ascii="Book Antiqua" w:eastAsia="Book Antiqua" w:hAnsi="Book Antiqua" w:cs="Book Antiqua"/>
          <w:bCs/>
          <w:szCs w:val="24"/>
          <w:lang w:val="es-ES"/>
        </w:rPr>
        <w:t xml:space="preserve"> </w:t>
      </w:r>
      <w:r w:rsidR="005B2197" w:rsidRPr="00E20B11">
        <w:rPr>
          <w:rFonts w:ascii="Book Antiqua" w:eastAsia="Book Antiqua" w:hAnsi="Book Antiqua" w:cs="Book Antiqua"/>
          <w:bCs/>
          <w:szCs w:val="24"/>
          <w:lang w:val="es-ES"/>
        </w:rPr>
        <w:t>Comisi</w:t>
      </w:r>
      <w:r w:rsidR="005B2197">
        <w:rPr>
          <w:rFonts w:ascii="Book Antiqua" w:eastAsia="Book Antiqua" w:hAnsi="Book Antiqua" w:cs="Book Antiqua"/>
          <w:bCs/>
          <w:szCs w:val="24"/>
          <w:lang w:val="es-ES"/>
        </w:rPr>
        <w:t>ón</w:t>
      </w:r>
      <w:r w:rsidRPr="00E20B11">
        <w:rPr>
          <w:rFonts w:ascii="Book Antiqua" w:eastAsia="Book Antiqua" w:hAnsi="Book Antiqua" w:cs="Book Antiqua"/>
          <w:bCs/>
          <w:szCs w:val="24"/>
          <w:lang w:val="es-ES"/>
        </w:rPr>
        <w:t xml:space="preserve"> de Seguridad Pública</w:t>
      </w:r>
      <w:r w:rsidR="001A4245" w:rsidRPr="00E20B11">
        <w:rPr>
          <w:rFonts w:ascii="Book Antiqua" w:eastAsia="Book Antiqua" w:hAnsi="Book Antiqua" w:cs="Book Antiqua"/>
          <w:bCs/>
          <w:szCs w:val="24"/>
          <w:lang w:val="es-PR"/>
        </w:rPr>
        <w:t xml:space="preserve">, </w:t>
      </w:r>
      <w:r w:rsidR="001A4245" w:rsidRPr="00E20B11">
        <w:rPr>
          <w:rFonts w:ascii="Book Antiqua" w:eastAsia="Book Antiqua" w:hAnsi="Book Antiqua" w:cs="Book Antiqua"/>
          <w:bCs/>
          <w:szCs w:val="24"/>
          <w:lang w:val="es-ES"/>
        </w:rPr>
        <w:t xml:space="preserve">como parte de </w:t>
      </w:r>
      <w:r w:rsidR="00141135">
        <w:rPr>
          <w:rFonts w:ascii="Book Antiqua" w:eastAsia="Book Antiqua" w:hAnsi="Book Antiqua" w:cs="Book Antiqua"/>
          <w:bCs/>
          <w:szCs w:val="24"/>
          <w:lang w:val="es-ES"/>
        </w:rPr>
        <w:t xml:space="preserve">su análisis </w:t>
      </w:r>
      <w:r w:rsidR="001A4245" w:rsidRPr="00E20B11">
        <w:rPr>
          <w:rFonts w:ascii="Book Antiqua" w:eastAsia="Book Antiqua" w:hAnsi="Book Antiqua" w:cs="Book Antiqua"/>
          <w:bCs/>
          <w:szCs w:val="24"/>
          <w:lang w:val="es-ES"/>
        </w:rPr>
        <w:t>de</w:t>
      </w:r>
      <w:r w:rsidR="000A73FA" w:rsidRPr="00E20B11">
        <w:rPr>
          <w:rFonts w:ascii="Book Antiqua" w:eastAsia="Book Antiqua" w:hAnsi="Book Antiqua" w:cs="Book Antiqua"/>
          <w:bCs/>
          <w:szCs w:val="24"/>
          <w:lang w:val="es-ES"/>
        </w:rPr>
        <w:t>l P. de</w:t>
      </w:r>
      <w:r w:rsidR="00DF237B" w:rsidRPr="00E20B11">
        <w:rPr>
          <w:rFonts w:ascii="Book Antiqua" w:eastAsia="Book Antiqua" w:hAnsi="Book Antiqua" w:cs="Book Antiqua"/>
          <w:bCs/>
          <w:szCs w:val="24"/>
          <w:lang w:val="es-ES"/>
        </w:rPr>
        <w:t>l</w:t>
      </w:r>
      <w:r w:rsidR="00675F69" w:rsidRPr="00E20B11">
        <w:rPr>
          <w:rFonts w:ascii="Book Antiqua" w:eastAsia="Book Antiqua" w:hAnsi="Book Antiqua" w:cs="Book Antiqua"/>
          <w:bCs/>
          <w:szCs w:val="24"/>
          <w:lang w:val="es-ES"/>
        </w:rPr>
        <w:t>.</w:t>
      </w:r>
      <w:r w:rsidR="00FD61A9" w:rsidRPr="00E20B11">
        <w:rPr>
          <w:rFonts w:ascii="Book Antiqua" w:eastAsia="Book Antiqua" w:hAnsi="Book Antiqua" w:cs="Book Antiqua"/>
          <w:bCs/>
          <w:szCs w:val="24"/>
          <w:lang w:val="es-ES"/>
        </w:rPr>
        <w:t xml:space="preserve"> </w:t>
      </w:r>
      <w:r w:rsidR="00DF237B" w:rsidRPr="00E20B11">
        <w:rPr>
          <w:rFonts w:ascii="Book Antiqua" w:eastAsia="Book Antiqua" w:hAnsi="Book Antiqua" w:cs="Book Antiqua"/>
          <w:bCs/>
          <w:szCs w:val="24"/>
          <w:lang w:val="es-ES"/>
        </w:rPr>
        <w:t>S</w:t>
      </w:r>
      <w:r w:rsidR="005B2197">
        <w:rPr>
          <w:rFonts w:ascii="Book Antiqua" w:eastAsia="Book Antiqua" w:hAnsi="Book Antiqua" w:cs="Book Antiqua"/>
          <w:bCs/>
          <w:szCs w:val="24"/>
          <w:lang w:val="es-ES"/>
        </w:rPr>
        <w:t xml:space="preserve"> 526</w:t>
      </w:r>
      <w:r w:rsidR="001A4245" w:rsidRPr="00E20B11">
        <w:rPr>
          <w:rFonts w:ascii="Book Antiqua" w:eastAsia="Book Antiqua" w:hAnsi="Book Antiqua" w:cs="Book Antiqua"/>
          <w:bCs/>
          <w:szCs w:val="24"/>
          <w:lang w:val="es-ES"/>
        </w:rPr>
        <w:t xml:space="preserve">, </w:t>
      </w:r>
      <w:r w:rsidR="005B2197">
        <w:rPr>
          <w:rFonts w:ascii="Book Antiqua" w:eastAsia="Book Antiqua" w:hAnsi="Book Antiqua" w:cs="Book Antiqua"/>
          <w:bCs/>
          <w:szCs w:val="24"/>
          <w:lang w:val="es-ES"/>
        </w:rPr>
        <w:t>evaluó</w:t>
      </w:r>
      <w:r w:rsidR="00DF237B" w:rsidRPr="00E20B11">
        <w:rPr>
          <w:rFonts w:ascii="Book Antiqua" w:eastAsia="Book Antiqua" w:hAnsi="Book Antiqua" w:cs="Book Antiqua"/>
          <w:bCs/>
          <w:szCs w:val="24"/>
          <w:lang w:val="es-ES"/>
        </w:rPr>
        <w:t xml:space="preserve"> los</w:t>
      </w:r>
      <w:r w:rsidR="00D559E8" w:rsidRPr="00E20B11">
        <w:rPr>
          <w:rFonts w:ascii="Book Antiqua" w:eastAsia="Book Antiqua" w:hAnsi="Book Antiqua" w:cs="Book Antiqua"/>
          <w:bCs/>
          <w:szCs w:val="24"/>
          <w:lang w:val="es-PR"/>
        </w:rPr>
        <w:t xml:space="preserve"> m</w:t>
      </w:r>
      <w:r w:rsidR="009754EF" w:rsidRPr="00E20B11">
        <w:rPr>
          <w:rFonts w:ascii="Book Antiqua" w:eastAsia="Book Antiqua" w:hAnsi="Book Antiqua" w:cs="Book Antiqua"/>
          <w:bCs/>
          <w:szCs w:val="24"/>
          <w:lang w:val="es-PR"/>
        </w:rPr>
        <w:t>emoriales</w:t>
      </w:r>
      <w:r w:rsidR="00EC5A42" w:rsidRPr="00E20B11">
        <w:rPr>
          <w:rFonts w:ascii="Book Antiqua" w:eastAsia="Book Antiqua" w:hAnsi="Book Antiqua" w:cs="Book Antiqua"/>
          <w:bCs/>
          <w:szCs w:val="24"/>
          <w:lang w:val="es-PR"/>
        </w:rPr>
        <w:t xml:space="preserve"> </w:t>
      </w:r>
      <w:r w:rsidR="00D559E8" w:rsidRPr="00E20B11">
        <w:rPr>
          <w:rFonts w:ascii="Book Antiqua" w:eastAsia="Book Antiqua" w:hAnsi="Book Antiqua" w:cs="Book Antiqua"/>
          <w:bCs/>
          <w:szCs w:val="24"/>
          <w:lang w:val="es-PR"/>
        </w:rPr>
        <w:t>e</w:t>
      </w:r>
      <w:r w:rsidR="00EC5A42" w:rsidRPr="00E20B11">
        <w:rPr>
          <w:rFonts w:ascii="Book Antiqua" w:eastAsia="Book Antiqua" w:hAnsi="Book Antiqua" w:cs="Book Antiqua"/>
          <w:bCs/>
          <w:szCs w:val="24"/>
          <w:lang w:val="es-PR"/>
        </w:rPr>
        <w:t>xplicativo</w:t>
      </w:r>
      <w:r w:rsidRPr="00E20B11">
        <w:rPr>
          <w:rFonts w:ascii="Book Antiqua" w:eastAsia="Book Antiqua" w:hAnsi="Book Antiqua" w:cs="Book Antiqua"/>
          <w:bCs/>
          <w:szCs w:val="24"/>
          <w:lang w:val="es-PR"/>
        </w:rPr>
        <w:t>s</w:t>
      </w:r>
      <w:r w:rsidR="00DF237B" w:rsidRPr="00E20B11">
        <w:rPr>
          <w:rFonts w:ascii="Book Antiqua" w:eastAsia="Book Antiqua" w:hAnsi="Book Antiqua" w:cs="Book Antiqua"/>
          <w:bCs/>
          <w:szCs w:val="24"/>
          <w:lang w:val="es-PR"/>
        </w:rPr>
        <w:t xml:space="preserve"> provistos por las</w:t>
      </w:r>
      <w:r w:rsidR="003F657D" w:rsidRPr="00E20B11">
        <w:rPr>
          <w:rFonts w:ascii="Book Antiqua" w:eastAsia="Book Antiqua" w:hAnsi="Book Antiqua" w:cs="Book Antiqua"/>
          <w:bCs/>
          <w:szCs w:val="24"/>
          <w:lang w:val="es-PR"/>
        </w:rPr>
        <w:t xml:space="preserve"> agencias concernidas co</w:t>
      </w:r>
      <w:r w:rsidR="00E051C1" w:rsidRPr="00E20B11">
        <w:rPr>
          <w:rFonts w:ascii="Book Antiqua" w:eastAsia="Book Antiqua" w:hAnsi="Book Antiqua" w:cs="Book Antiqua"/>
          <w:bCs/>
          <w:szCs w:val="24"/>
          <w:lang w:val="es-PR"/>
        </w:rPr>
        <w:t>n el tema</w:t>
      </w:r>
      <w:r w:rsidR="00073B40" w:rsidRPr="00E20B11">
        <w:rPr>
          <w:rFonts w:ascii="Book Antiqua" w:eastAsia="Book Antiqua" w:hAnsi="Book Antiqua" w:cs="Book Antiqua"/>
          <w:bCs/>
          <w:szCs w:val="24"/>
          <w:lang w:val="es-PR"/>
        </w:rPr>
        <w:t xml:space="preserve"> </w:t>
      </w:r>
      <w:r w:rsidR="00DF237B" w:rsidRPr="00E20B11">
        <w:rPr>
          <w:rFonts w:ascii="Book Antiqua" w:eastAsia="Book Antiqua" w:hAnsi="Book Antiqua" w:cs="Book Antiqua"/>
          <w:bCs/>
          <w:szCs w:val="24"/>
          <w:lang w:val="es-PR"/>
        </w:rPr>
        <w:t>a la</w:t>
      </w:r>
      <w:r w:rsidR="00502674">
        <w:rPr>
          <w:rFonts w:ascii="Book Antiqua" w:eastAsia="Book Antiqua" w:hAnsi="Book Antiqua" w:cs="Book Antiqua"/>
          <w:bCs/>
          <w:szCs w:val="24"/>
          <w:lang w:val="es-PR"/>
        </w:rPr>
        <w:t xml:space="preserve"> </w:t>
      </w:r>
      <w:r w:rsidR="00FC4ABB">
        <w:rPr>
          <w:rFonts w:ascii="Book Antiqua" w:eastAsia="Book Antiqua" w:hAnsi="Book Antiqua" w:cs="Book Antiqua"/>
          <w:bCs/>
          <w:szCs w:val="24"/>
          <w:lang w:val="es-PR"/>
        </w:rPr>
        <w:t>Comisión</w:t>
      </w:r>
      <w:r w:rsidR="00DF237B" w:rsidRPr="00E20B11">
        <w:rPr>
          <w:rFonts w:ascii="Book Antiqua" w:eastAsia="Book Antiqua" w:hAnsi="Book Antiqua" w:cs="Book Antiqua"/>
          <w:bCs/>
          <w:szCs w:val="24"/>
          <w:lang w:val="es-PR"/>
        </w:rPr>
        <w:t xml:space="preserve"> </w:t>
      </w:r>
      <w:r w:rsidR="00073B40" w:rsidRPr="00E20B11">
        <w:rPr>
          <w:rFonts w:ascii="Book Antiqua" w:eastAsia="Book Antiqua" w:hAnsi="Book Antiqua" w:cs="Book Antiqua"/>
          <w:bCs/>
          <w:szCs w:val="24"/>
          <w:lang w:val="es-PR"/>
        </w:rPr>
        <w:t>homóloga</w:t>
      </w:r>
      <w:r w:rsidR="00DF237B" w:rsidRPr="00E20B11">
        <w:rPr>
          <w:rFonts w:ascii="Book Antiqua" w:eastAsia="Book Antiqua" w:hAnsi="Book Antiqua" w:cs="Book Antiqua"/>
          <w:bCs/>
          <w:szCs w:val="24"/>
          <w:lang w:val="es-PR"/>
        </w:rPr>
        <w:t xml:space="preserve"> del Senado</w:t>
      </w:r>
      <w:r w:rsidR="00E051C1" w:rsidRPr="00E20B11">
        <w:rPr>
          <w:rFonts w:ascii="Book Antiqua" w:eastAsia="Book Antiqua" w:hAnsi="Book Antiqua" w:cs="Book Antiqua"/>
          <w:bCs/>
          <w:szCs w:val="24"/>
          <w:lang w:val="es-PR"/>
        </w:rPr>
        <w:t>. De conformidad con ello</w:t>
      </w:r>
      <w:r w:rsidR="0002665F" w:rsidRPr="00E20B11">
        <w:rPr>
          <w:rFonts w:ascii="Book Antiqua" w:eastAsia="Book Antiqua" w:hAnsi="Book Antiqua" w:cs="Book Antiqua"/>
          <w:bCs/>
          <w:szCs w:val="24"/>
          <w:lang w:val="es-PR"/>
        </w:rPr>
        <w:t>,</w:t>
      </w:r>
      <w:r w:rsidR="00DF237B" w:rsidRPr="00E20B11">
        <w:rPr>
          <w:rFonts w:ascii="Book Antiqua" w:eastAsia="Book Antiqua" w:hAnsi="Book Antiqua" w:cs="Book Antiqua"/>
          <w:bCs/>
          <w:szCs w:val="24"/>
          <w:lang w:val="es-PR"/>
        </w:rPr>
        <w:t xml:space="preserve"> </w:t>
      </w:r>
      <w:r w:rsidR="0002665F" w:rsidRPr="00E20B11">
        <w:rPr>
          <w:rFonts w:ascii="Book Antiqua" w:eastAsia="Book Antiqua" w:hAnsi="Book Antiqua" w:cs="Book Antiqua"/>
          <w:bCs/>
          <w:szCs w:val="24"/>
          <w:lang w:val="es-PR"/>
        </w:rPr>
        <w:t xml:space="preserve">se expresaron </w:t>
      </w:r>
      <w:r w:rsidR="008E6178" w:rsidRPr="00E20B11">
        <w:rPr>
          <w:rFonts w:ascii="Book Antiqua" w:eastAsia="Book Antiqua" w:hAnsi="Book Antiqua" w:cs="Book Antiqua"/>
          <w:bCs/>
          <w:szCs w:val="24"/>
          <w:lang w:val="es-PR"/>
        </w:rPr>
        <w:t>las siguientes agencias y entidades:</w:t>
      </w:r>
      <w:r w:rsidR="00EF46FB">
        <w:rPr>
          <w:rFonts w:ascii="Book Antiqua" w:eastAsia="Book Antiqua" w:hAnsi="Book Antiqua" w:cs="Book Antiqua"/>
          <w:bCs/>
          <w:szCs w:val="24"/>
          <w:lang w:val="es-PR"/>
        </w:rPr>
        <w:t xml:space="preserve"> Departamento de</w:t>
      </w:r>
      <w:r w:rsidR="006D1B82">
        <w:rPr>
          <w:rFonts w:ascii="Book Antiqua" w:eastAsia="Book Antiqua" w:hAnsi="Book Antiqua" w:cs="Book Antiqua"/>
          <w:bCs/>
          <w:szCs w:val="24"/>
          <w:lang w:val="es-PR"/>
        </w:rPr>
        <w:t xml:space="preserve"> la Familia, </w:t>
      </w:r>
      <w:r w:rsidR="00C0117E">
        <w:rPr>
          <w:rFonts w:ascii="Book Antiqua" w:eastAsia="Book Antiqua" w:hAnsi="Book Antiqua" w:cs="Book Antiqua"/>
          <w:bCs/>
          <w:szCs w:val="24"/>
          <w:lang w:val="es-PR"/>
        </w:rPr>
        <w:t xml:space="preserve">la </w:t>
      </w:r>
      <w:r w:rsidR="0074406F">
        <w:rPr>
          <w:rFonts w:ascii="Book Antiqua" w:eastAsia="Book Antiqua" w:hAnsi="Book Antiqua" w:cs="Book Antiqua"/>
          <w:bCs/>
          <w:szCs w:val="24"/>
          <w:lang w:val="es-PR"/>
        </w:rPr>
        <w:t>Administración de Servicios</w:t>
      </w:r>
      <w:r w:rsidR="00C151F4">
        <w:rPr>
          <w:rFonts w:ascii="Book Antiqua" w:eastAsia="Book Antiqua" w:hAnsi="Book Antiqua" w:cs="Book Antiqua"/>
          <w:bCs/>
          <w:szCs w:val="24"/>
          <w:lang w:val="es-PR"/>
        </w:rPr>
        <w:t xml:space="preserve"> de Salud Mental y Contra la Adicción (ASSMCA)</w:t>
      </w:r>
      <w:r w:rsidR="0074406F">
        <w:rPr>
          <w:rFonts w:ascii="Book Antiqua" w:eastAsia="Book Antiqua" w:hAnsi="Book Antiqua" w:cs="Book Antiqua"/>
          <w:bCs/>
          <w:szCs w:val="24"/>
          <w:lang w:val="es-PR"/>
        </w:rPr>
        <w:t xml:space="preserve">, </w:t>
      </w:r>
      <w:r w:rsidR="007B3634">
        <w:rPr>
          <w:rFonts w:ascii="Book Antiqua" w:eastAsia="Book Antiqua" w:hAnsi="Book Antiqua" w:cs="Book Antiqua"/>
          <w:bCs/>
          <w:szCs w:val="24"/>
          <w:lang w:val="es-PR"/>
        </w:rPr>
        <w:t xml:space="preserve">Departamento de Corrección y Rehabilitación a través de la </w:t>
      </w:r>
      <w:r w:rsidR="0069152D">
        <w:rPr>
          <w:rFonts w:ascii="Book Antiqua" w:eastAsia="Book Antiqua" w:hAnsi="Book Antiqua" w:cs="Book Antiqua"/>
          <w:bCs/>
          <w:szCs w:val="24"/>
          <w:lang w:val="es-PR"/>
        </w:rPr>
        <w:t xml:space="preserve">Junta de Libertad Bajo Palabra, y </w:t>
      </w:r>
      <w:r w:rsidR="000C23BB">
        <w:rPr>
          <w:rFonts w:ascii="Book Antiqua" w:eastAsia="Book Antiqua" w:hAnsi="Book Antiqua" w:cs="Book Antiqua"/>
          <w:bCs/>
          <w:szCs w:val="24"/>
          <w:lang w:val="es-PR"/>
        </w:rPr>
        <w:t>la Oficina de Presupuesto de la Asamblea Legislativa (OPAL).</w:t>
      </w:r>
    </w:p>
    <w:p w14:paraId="68D400A4" w14:textId="77777777" w:rsidR="008E6178" w:rsidRPr="00E20B11" w:rsidRDefault="008E6178" w:rsidP="00047115">
      <w:pPr>
        <w:ind w:firstLine="720"/>
        <w:jc w:val="both"/>
        <w:rPr>
          <w:rFonts w:ascii="Book Antiqua" w:eastAsia="Book Antiqua" w:hAnsi="Book Antiqua" w:cs="Book Antiqua"/>
          <w:bCs/>
          <w:szCs w:val="24"/>
          <w:lang w:val="es-PR"/>
        </w:rPr>
      </w:pPr>
    </w:p>
    <w:p w14:paraId="511AB695" w14:textId="629260C2" w:rsidR="00BB0288" w:rsidRPr="002F21B6" w:rsidRDefault="009C3C65" w:rsidP="002F21B6">
      <w:pPr>
        <w:ind w:firstLine="720"/>
        <w:jc w:val="both"/>
        <w:rPr>
          <w:rFonts w:ascii="Book Antiqua" w:eastAsia="Book Antiqua" w:hAnsi="Book Antiqua" w:cs="Book Antiqua"/>
          <w:bCs/>
          <w:szCs w:val="24"/>
          <w:lang w:val="es-PR"/>
        </w:rPr>
      </w:pPr>
      <w:r w:rsidRPr="00E20B11">
        <w:rPr>
          <w:rFonts w:ascii="Book Antiqua" w:eastAsia="Book Antiqua" w:hAnsi="Book Antiqua" w:cs="Book Antiqua"/>
          <w:bCs/>
          <w:szCs w:val="24"/>
          <w:lang w:val="es-PR"/>
        </w:rPr>
        <w:t>A continuación, presentaremos de forma sintetizada las expresiones de la</w:t>
      </w:r>
      <w:r w:rsidR="00D309F9" w:rsidRPr="00E20B11">
        <w:rPr>
          <w:rFonts w:ascii="Book Antiqua" w:eastAsia="Book Antiqua" w:hAnsi="Book Antiqua" w:cs="Book Antiqua"/>
          <w:bCs/>
          <w:szCs w:val="24"/>
          <w:lang w:val="es-PR"/>
        </w:rPr>
        <w:t>s</w:t>
      </w:r>
      <w:r w:rsidRPr="00E20B11">
        <w:rPr>
          <w:rFonts w:ascii="Book Antiqua" w:eastAsia="Book Antiqua" w:hAnsi="Book Antiqua" w:cs="Book Antiqua"/>
          <w:bCs/>
          <w:szCs w:val="24"/>
          <w:lang w:val="es-PR"/>
        </w:rPr>
        <w:t xml:space="preserve"> agencia</w:t>
      </w:r>
      <w:r w:rsidR="00D309F9" w:rsidRPr="00E20B11">
        <w:rPr>
          <w:rFonts w:ascii="Book Antiqua" w:eastAsia="Book Antiqua" w:hAnsi="Book Antiqua" w:cs="Book Antiqua"/>
          <w:bCs/>
          <w:szCs w:val="24"/>
          <w:lang w:val="es-PR"/>
        </w:rPr>
        <w:t xml:space="preserve">s </w:t>
      </w:r>
      <w:r w:rsidRPr="00E20B11">
        <w:rPr>
          <w:rFonts w:ascii="Book Antiqua" w:eastAsia="Book Antiqua" w:hAnsi="Book Antiqua" w:cs="Book Antiqua"/>
          <w:bCs/>
          <w:szCs w:val="24"/>
          <w:lang w:val="es-PR"/>
        </w:rPr>
        <w:t>antes mencionada</w:t>
      </w:r>
      <w:r w:rsidR="00380C43" w:rsidRPr="00E20B11">
        <w:rPr>
          <w:rFonts w:ascii="Book Antiqua" w:eastAsia="Book Antiqua" w:hAnsi="Book Antiqua" w:cs="Book Antiqua"/>
          <w:bCs/>
          <w:szCs w:val="24"/>
          <w:lang w:val="es-PR"/>
        </w:rPr>
        <w:t>s</w:t>
      </w:r>
      <w:r w:rsidRPr="00E20B11">
        <w:rPr>
          <w:rFonts w:ascii="Book Antiqua" w:eastAsia="Book Antiqua" w:hAnsi="Book Antiqua" w:cs="Book Antiqua"/>
          <w:bCs/>
          <w:szCs w:val="24"/>
          <w:lang w:val="es-PR"/>
        </w:rPr>
        <w:t xml:space="preserve">, señalando particularmente las </w:t>
      </w:r>
      <w:r w:rsidR="00014121" w:rsidRPr="00E20B11">
        <w:rPr>
          <w:rFonts w:ascii="Book Antiqua" w:eastAsia="Book Antiqua" w:hAnsi="Book Antiqua" w:cs="Book Antiqua"/>
          <w:bCs/>
          <w:szCs w:val="24"/>
          <w:lang w:val="es-PR"/>
        </w:rPr>
        <w:t>recomendaciones de</w:t>
      </w:r>
      <w:r w:rsidRPr="00E20B11">
        <w:rPr>
          <w:rFonts w:ascii="Book Antiqua" w:eastAsia="Book Antiqua" w:hAnsi="Book Antiqua" w:cs="Book Antiqua"/>
          <w:bCs/>
          <w:szCs w:val="24"/>
          <w:lang w:val="es-PR"/>
        </w:rPr>
        <w:t xml:space="preserve"> estas.   </w:t>
      </w:r>
    </w:p>
    <w:p w14:paraId="78F751DF" w14:textId="23FA36F2" w:rsidR="00CE16EE" w:rsidRPr="00E20B11" w:rsidRDefault="00CE16EE" w:rsidP="004D2964">
      <w:pPr>
        <w:ind w:firstLine="720"/>
        <w:jc w:val="center"/>
        <w:rPr>
          <w:rFonts w:ascii="Book Antiqua" w:eastAsia="Book Antiqua" w:hAnsi="Book Antiqua" w:cs="Book Antiqua"/>
          <w:b/>
          <w:bCs/>
          <w:szCs w:val="24"/>
          <w:lang w:val="es-PR"/>
        </w:rPr>
      </w:pPr>
      <w:r w:rsidRPr="00E20B11">
        <w:rPr>
          <w:rFonts w:ascii="Book Antiqua" w:eastAsia="Book Antiqua" w:hAnsi="Book Antiqua" w:cs="Book Antiqua"/>
          <w:b/>
          <w:bCs/>
          <w:szCs w:val="24"/>
          <w:lang w:val="es-PR"/>
        </w:rPr>
        <w:lastRenderedPageBreak/>
        <w:t>RESUMEN DE COMENTARIOS</w:t>
      </w:r>
    </w:p>
    <w:p w14:paraId="6CE87E00" w14:textId="77777777" w:rsidR="00BB1D8A" w:rsidRPr="00E20B11" w:rsidRDefault="00BB1D8A" w:rsidP="00547F34">
      <w:pPr>
        <w:ind w:firstLine="720"/>
        <w:jc w:val="both"/>
        <w:rPr>
          <w:rFonts w:ascii="Book Antiqua" w:eastAsia="Book Antiqua" w:hAnsi="Book Antiqua" w:cs="Book Antiqua"/>
          <w:b/>
          <w:bCs/>
          <w:szCs w:val="24"/>
          <w:lang w:val="es-PR"/>
        </w:rPr>
      </w:pPr>
    </w:p>
    <w:p w14:paraId="454472B9" w14:textId="1E35AA35" w:rsidR="00547F34" w:rsidRPr="00E20B11" w:rsidRDefault="00191042" w:rsidP="00EC73FE">
      <w:pPr>
        <w:jc w:val="both"/>
        <w:rPr>
          <w:rFonts w:ascii="Book Antiqua" w:eastAsia="Book Antiqua" w:hAnsi="Book Antiqua" w:cs="Book Antiqua"/>
          <w:b/>
          <w:bCs/>
          <w:szCs w:val="24"/>
          <w:lang w:val="es-PR"/>
        </w:rPr>
      </w:pPr>
      <w:r>
        <w:rPr>
          <w:rFonts w:ascii="Book Antiqua" w:eastAsia="Book Antiqua" w:hAnsi="Book Antiqua" w:cs="Book Antiqua"/>
          <w:b/>
          <w:bCs/>
          <w:szCs w:val="24"/>
          <w:lang w:val="es-PR"/>
        </w:rPr>
        <w:t>Departamento de</w:t>
      </w:r>
      <w:r w:rsidR="00082A59">
        <w:rPr>
          <w:rFonts w:ascii="Book Antiqua" w:eastAsia="Book Antiqua" w:hAnsi="Book Antiqua" w:cs="Book Antiqua"/>
          <w:b/>
          <w:bCs/>
          <w:szCs w:val="24"/>
          <w:lang w:val="es-PR"/>
        </w:rPr>
        <w:t xml:space="preserve"> la Familia</w:t>
      </w:r>
      <w:r w:rsidR="007E7AF3" w:rsidRPr="00E20B11">
        <w:rPr>
          <w:rFonts w:ascii="Book Antiqua" w:eastAsia="Book Antiqua" w:hAnsi="Book Antiqua" w:cs="Book Antiqua"/>
          <w:b/>
          <w:bCs/>
          <w:szCs w:val="24"/>
          <w:lang w:val="es-PR"/>
        </w:rPr>
        <w:t xml:space="preserve">: </w:t>
      </w:r>
    </w:p>
    <w:p w14:paraId="79FD1B19" w14:textId="77777777" w:rsidR="00C32186" w:rsidRDefault="00C32186" w:rsidP="00C32186">
      <w:pPr>
        <w:jc w:val="both"/>
        <w:rPr>
          <w:rFonts w:ascii="Book Antiqua" w:eastAsia="Book Antiqua" w:hAnsi="Book Antiqua" w:cs="Book Antiqua"/>
          <w:b/>
          <w:bCs/>
          <w:szCs w:val="24"/>
          <w:lang w:val="es-PR"/>
        </w:rPr>
      </w:pPr>
    </w:p>
    <w:p w14:paraId="141F9695" w14:textId="214548B0" w:rsidR="007C4D89" w:rsidRDefault="00C32186" w:rsidP="00D571E7">
      <w:pPr>
        <w:ind w:firstLine="720"/>
        <w:jc w:val="both"/>
        <w:rPr>
          <w:rFonts w:ascii="Book Antiqua" w:eastAsia="Book Antiqua" w:hAnsi="Book Antiqua" w:cs="Book Antiqua"/>
          <w:szCs w:val="24"/>
          <w:lang w:val="es-PR"/>
        </w:rPr>
      </w:pPr>
      <w:r w:rsidRPr="00C32186">
        <w:rPr>
          <w:rFonts w:ascii="Book Antiqua" w:eastAsia="Book Antiqua" w:hAnsi="Book Antiqua" w:cs="Book Antiqua"/>
          <w:szCs w:val="24"/>
          <w:lang w:val="es-PR"/>
        </w:rPr>
        <w:t>El Departamento de</w:t>
      </w:r>
      <w:r w:rsidR="00846157">
        <w:rPr>
          <w:rFonts w:ascii="Book Antiqua" w:eastAsia="Book Antiqua" w:hAnsi="Book Antiqua" w:cs="Book Antiqua"/>
          <w:szCs w:val="24"/>
          <w:lang w:val="es-PR"/>
        </w:rPr>
        <w:t xml:space="preserve"> la Familia manifestó su </w:t>
      </w:r>
      <w:r w:rsidR="003B02D5">
        <w:rPr>
          <w:rFonts w:ascii="Book Antiqua" w:eastAsia="Book Antiqua" w:hAnsi="Book Antiqua" w:cs="Book Antiqua"/>
          <w:szCs w:val="24"/>
          <w:lang w:val="es-PR"/>
        </w:rPr>
        <w:t xml:space="preserve">aprobación de la medida en consideración, catalogándola como </w:t>
      </w:r>
      <w:r w:rsidR="003F2563">
        <w:rPr>
          <w:rFonts w:ascii="Book Antiqua" w:eastAsia="Book Antiqua" w:hAnsi="Book Antiqua" w:cs="Book Antiqua"/>
          <w:szCs w:val="24"/>
          <w:lang w:val="es-PR"/>
        </w:rPr>
        <w:t xml:space="preserve">contentiva de una política </w:t>
      </w:r>
      <w:r w:rsidR="002251E9">
        <w:rPr>
          <w:rFonts w:ascii="Book Antiqua" w:eastAsia="Book Antiqua" w:hAnsi="Book Antiqua" w:cs="Book Antiqua"/>
          <w:szCs w:val="24"/>
          <w:lang w:val="es-PR"/>
        </w:rPr>
        <w:t>pública</w:t>
      </w:r>
      <w:r w:rsidR="003F2563">
        <w:rPr>
          <w:rFonts w:ascii="Book Antiqua" w:eastAsia="Book Antiqua" w:hAnsi="Book Antiqua" w:cs="Book Antiqua"/>
          <w:szCs w:val="24"/>
          <w:lang w:val="es-PR"/>
        </w:rPr>
        <w:t xml:space="preserve"> de </w:t>
      </w:r>
      <w:r w:rsidR="002251E9">
        <w:rPr>
          <w:rFonts w:ascii="Book Antiqua" w:eastAsia="Book Antiqua" w:hAnsi="Book Antiqua" w:cs="Book Antiqua"/>
          <w:szCs w:val="24"/>
          <w:lang w:val="es-PR"/>
        </w:rPr>
        <w:t>equidad</w:t>
      </w:r>
      <w:r w:rsidR="003F2563">
        <w:rPr>
          <w:rFonts w:ascii="Book Antiqua" w:eastAsia="Book Antiqua" w:hAnsi="Book Antiqua" w:cs="Book Antiqua"/>
          <w:szCs w:val="24"/>
          <w:lang w:val="es-PR"/>
        </w:rPr>
        <w:t xml:space="preserve"> y justicia social al </w:t>
      </w:r>
      <w:r w:rsidR="002251E9">
        <w:rPr>
          <w:rFonts w:ascii="Book Antiqua" w:eastAsia="Book Antiqua" w:hAnsi="Book Antiqua" w:cs="Book Antiqua"/>
          <w:szCs w:val="24"/>
          <w:lang w:val="es-PR"/>
        </w:rPr>
        <w:t xml:space="preserve">reconocer la capacidad de cambio de las personas confinadas. </w:t>
      </w:r>
      <w:r w:rsidR="003F2563">
        <w:rPr>
          <w:rFonts w:ascii="Book Antiqua" w:eastAsia="Book Antiqua" w:hAnsi="Book Antiqua" w:cs="Book Antiqua"/>
          <w:szCs w:val="24"/>
          <w:lang w:val="es-PR"/>
        </w:rPr>
        <w:t xml:space="preserve"> </w:t>
      </w:r>
      <w:r w:rsidRPr="00C32186">
        <w:rPr>
          <w:rFonts w:ascii="Book Antiqua" w:eastAsia="Book Antiqua" w:hAnsi="Book Antiqua" w:cs="Book Antiqua"/>
          <w:szCs w:val="24"/>
          <w:lang w:val="es-PR"/>
        </w:rPr>
        <w:t xml:space="preserve"> </w:t>
      </w:r>
      <w:r w:rsidR="00F43ED0">
        <w:rPr>
          <w:rFonts w:ascii="Book Antiqua" w:eastAsia="Book Antiqua" w:hAnsi="Book Antiqua" w:cs="Book Antiqua"/>
          <w:szCs w:val="24"/>
          <w:lang w:val="es-PR"/>
        </w:rPr>
        <w:t xml:space="preserve">Asimismo, expresaron apoyar </w:t>
      </w:r>
      <w:r w:rsidR="007C4D89" w:rsidRPr="007C4D89">
        <w:rPr>
          <w:rFonts w:ascii="Book Antiqua" w:eastAsia="Book Antiqua" w:hAnsi="Book Antiqua" w:cs="Book Antiqua"/>
          <w:szCs w:val="24"/>
          <w:lang w:val="es-PR"/>
        </w:rPr>
        <w:t xml:space="preserve">toda medida que fortalezca los vínculos familiares de las personas confinadas y facilite su reinserción social </w:t>
      </w:r>
      <w:r w:rsidR="00F43ED0">
        <w:rPr>
          <w:rFonts w:ascii="Book Antiqua" w:eastAsia="Book Antiqua" w:hAnsi="Book Antiqua" w:cs="Book Antiqua"/>
          <w:szCs w:val="24"/>
          <w:lang w:val="es-PR"/>
        </w:rPr>
        <w:t xml:space="preserve">de forma </w:t>
      </w:r>
      <w:r w:rsidR="007C4D89" w:rsidRPr="007C4D89">
        <w:rPr>
          <w:rFonts w:ascii="Book Antiqua" w:eastAsia="Book Antiqua" w:hAnsi="Book Antiqua" w:cs="Book Antiqua"/>
          <w:szCs w:val="24"/>
          <w:lang w:val="es-PR"/>
        </w:rPr>
        <w:t>exitosa</w:t>
      </w:r>
      <w:r w:rsidR="00D571E7">
        <w:rPr>
          <w:rFonts w:ascii="Book Antiqua" w:eastAsia="Book Antiqua" w:hAnsi="Book Antiqua" w:cs="Book Antiqua"/>
          <w:szCs w:val="24"/>
          <w:lang w:val="es-PR"/>
        </w:rPr>
        <w:t xml:space="preserve">, porque entienden que estos </w:t>
      </w:r>
      <w:r w:rsidR="007C4D89" w:rsidRPr="007C4D89">
        <w:rPr>
          <w:rFonts w:ascii="Book Antiqua" w:eastAsia="Book Antiqua" w:hAnsi="Book Antiqua" w:cs="Book Antiqua"/>
          <w:szCs w:val="24"/>
          <w:lang w:val="es-PR"/>
        </w:rPr>
        <w:t>esfuerzos contribuyen directamente a reducir la reincidencia al preparar mejor a los individuos para su regreso a la libre comunid</w:t>
      </w:r>
      <w:r w:rsidR="007421E7">
        <w:rPr>
          <w:rFonts w:ascii="Book Antiqua" w:eastAsia="Book Antiqua" w:hAnsi="Book Antiqua" w:cs="Book Antiqua"/>
          <w:szCs w:val="24"/>
          <w:lang w:val="es-PR"/>
        </w:rPr>
        <w:t>ad. Al</w:t>
      </w:r>
      <w:r w:rsidR="007C4D89" w:rsidRPr="007C4D89">
        <w:rPr>
          <w:rFonts w:ascii="Book Antiqua" w:eastAsia="Book Antiqua" w:hAnsi="Book Antiqua" w:cs="Book Antiqua"/>
          <w:szCs w:val="24"/>
          <w:lang w:val="es-PR"/>
        </w:rPr>
        <w:t xml:space="preserve"> tratarse de una propuesta que incide directamente sobre el Departamento de Corrección y Rehabilitación (DCR) y la Administración de Servicios de Salud Mental y Contra la Adicción (ASSMCA), el Departamento de la Familia </w:t>
      </w:r>
      <w:r w:rsidR="007421E7">
        <w:rPr>
          <w:rFonts w:ascii="Book Antiqua" w:eastAsia="Book Antiqua" w:hAnsi="Book Antiqua" w:cs="Book Antiqua"/>
          <w:szCs w:val="24"/>
          <w:lang w:val="es-PR"/>
        </w:rPr>
        <w:t>manifestó brindar</w:t>
      </w:r>
      <w:r w:rsidR="007C4D89" w:rsidRPr="007C4D89">
        <w:rPr>
          <w:rFonts w:ascii="Book Antiqua" w:eastAsia="Book Antiqua" w:hAnsi="Book Antiqua" w:cs="Book Antiqua"/>
          <w:szCs w:val="24"/>
          <w:lang w:val="es-PR"/>
        </w:rPr>
        <w:t xml:space="preserve"> total deferencia a las recomendaciones y comentarios que ambas </w:t>
      </w:r>
      <w:r w:rsidR="007421E7">
        <w:rPr>
          <w:rFonts w:ascii="Book Antiqua" w:eastAsia="Book Antiqua" w:hAnsi="Book Antiqua" w:cs="Book Antiqua"/>
          <w:szCs w:val="24"/>
          <w:lang w:val="es-PR"/>
        </w:rPr>
        <w:t>agencia</w:t>
      </w:r>
      <w:r w:rsidR="001B12F0">
        <w:rPr>
          <w:rFonts w:ascii="Book Antiqua" w:eastAsia="Book Antiqua" w:hAnsi="Book Antiqua" w:cs="Book Antiqua"/>
          <w:szCs w:val="24"/>
          <w:lang w:val="es-PR"/>
        </w:rPr>
        <w:t>s</w:t>
      </w:r>
      <w:r w:rsidR="007421E7">
        <w:rPr>
          <w:rFonts w:ascii="Book Antiqua" w:eastAsia="Book Antiqua" w:hAnsi="Book Antiqua" w:cs="Book Antiqua"/>
          <w:szCs w:val="24"/>
          <w:lang w:val="es-PR"/>
        </w:rPr>
        <w:t xml:space="preserve"> emitieran</w:t>
      </w:r>
      <w:r w:rsidR="007C4D89" w:rsidRPr="007C4D89">
        <w:rPr>
          <w:rFonts w:ascii="Book Antiqua" w:eastAsia="Book Antiqua" w:hAnsi="Book Antiqua" w:cs="Book Antiqua"/>
          <w:szCs w:val="24"/>
          <w:lang w:val="es-PR"/>
        </w:rPr>
        <w:t>.</w:t>
      </w:r>
    </w:p>
    <w:p w14:paraId="0FD2B85C" w14:textId="77777777" w:rsidR="007421E7" w:rsidRPr="007C4D89" w:rsidRDefault="007421E7" w:rsidP="00D571E7">
      <w:pPr>
        <w:ind w:firstLine="720"/>
        <w:jc w:val="both"/>
        <w:rPr>
          <w:rFonts w:ascii="Book Antiqua" w:eastAsia="Book Antiqua" w:hAnsi="Book Antiqua" w:cs="Book Antiqua"/>
          <w:szCs w:val="24"/>
          <w:lang w:val="es-PR"/>
        </w:rPr>
      </w:pPr>
    </w:p>
    <w:p w14:paraId="20AF1C4A" w14:textId="0E1D78A9" w:rsidR="009E6471" w:rsidRDefault="007421E7" w:rsidP="009E6471">
      <w:pPr>
        <w:ind w:firstLine="720"/>
        <w:jc w:val="both"/>
        <w:rPr>
          <w:rFonts w:ascii="Book Antiqua" w:eastAsia="Book Antiqua" w:hAnsi="Book Antiqua" w:cs="Book Antiqua"/>
          <w:lang w:val="es-PR"/>
        </w:rPr>
      </w:pPr>
      <w:r>
        <w:rPr>
          <w:rFonts w:ascii="Book Antiqua" w:eastAsia="Book Antiqua" w:hAnsi="Book Antiqua" w:cs="Book Antiqua"/>
          <w:szCs w:val="24"/>
          <w:lang w:val="es-PR"/>
        </w:rPr>
        <w:t xml:space="preserve">El Departamento </w:t>
      </w:r>
      <w:r w:rsidR="001B12F0">
        <w:rPr>
          <w:rFonts w:ascii="Book Antiqua" w:eastAsia="Book Antiqua" w:hAnsi="Book Antiqua" w:cs="Book Antiqua"/>
          <w:szCs w:val="24"/>
          <w:lang w:val="es-PR"/>
        </w:rPr>
        <w:t>indicó</w:t>
      </w:r>
      <w:r>
        <w:rPr>
          <w:rFonts w:ascii="Book Antiqua" w:eastAsia="Book Antiqua" w:hAnsi="Book Antiqua" w:cs="Book Antiqua"/>
          <w:szCs w:val="24"/>
          <w:lang w:val="es-PR"/>
        </w:rPr>
        <w:t xml:space="preserve"> </w:t>
      </w:r>
      <w:r w:rsidR="007C4D89" w:rsidRPr="007C4D89">
        <w:rPr>
          <w:rFonts w:ascii="Book Antiqua" w:eastAsia="Book Antiqua" w:hAnsi="Book Antiqua" w:cs="Book Antiqua"/>
          <w:szCs w:val="24"/>
          <w:lang w:val="es-PR"/>
        </w:rPr>
        <w:t>que en Puerto Rico ya existen diversos programas de reinserción social para personas privadas de libertad, administrados principalmente por el DCR, organizaciones sin fines de lucro y universidades. Estos programas buscan la rehabilitación y la integración exitosa a la sociedad mediante servicios educativos, vocacionales, psicológicos y de salud mental, que incluyen talleres de empleo, manejo de conflictos, relaciones familiares y finanzas personales, así como trabajos comunitarios con supervisión.</w:t>
      </w:r>
      <w:r w:rsidR="009E6471" w:rsidRPr="009E6471">
        <w:rPr>
          <w:b/>
          <w:szCs w:val="24"/>
          <w:lang w:val="es-PR" w:eastAsia="es-PR"/>
        </w:rPr>
        <w:t xml:space="preserve"> </w:t>
      </w:r>
      <w:r w:rsidR="009E6471">
        <w:rPr>
          <w:rFonts w:ascii="Book Antiqua" w:eastAsia="Book Antiqua" w:hAnsi="Book Antiqua" w:cs="Book Antiqua"/>
          <w:lang w:val="es-PR"/>
        </w:rPr>
        <w:t xml:space="preserve">A esos efectos, manifestaron </w:t>
      </w:r>
      <w:r w:rsidR="009E6471" w:rsidRPr="009E6471">
        <w:rPr>
          <w:rFonts w:ascii="Book Antiqua" w:eastAsia="Book Antiqua" w:hAnsi="Book Antiqua" w:cs="Book Antiqua"/>
          <w:lang w:val="es-PR"/>
        </w:rPr>
        <w:t>apoya</w:t>
      </w:r>
      <w:r w:rsidR="009E6471">
        <w:rPr>
          <w:rFonts w:ascii="Book Antiqua" w:eastAsia="Book Antiqua" w:hAnsi="Book Antiqua" w:cs="Book Antiqua"/>
          <w:lang w:val="es-PR"/>
        </w:rPr>
        <w:t>r</w:t>
      </w:r>
      <w:r w:rsidR="009E6471" w:rsidRPr="009E6471">
        <w:rPr>
          <w:rFonts w:ascii="Book Antiqua" w:eastAsia="Book Antiqua" w:hAnsi="Book Antiqua" w:cs="Book Antiqua"/>
          <w:lang w:val="es-PR"/>
        </w:rPr>
        <w:t xml:space="preserve"> las disposiciones del Artículo 4 de la medida, que encomiendan al DCR y ASSMCA diseñar y coordinar talleres, criterios de evaluación y alianzas con organizaciones cualificadas.</w:t>
      </w:r>
    </w:p>
    <w:p w14:paraId="66467EDF" w14:textId="77777777" w:rsidR="009E6471" w:rsidRPr="009E6471" w:rsidRDefault="009E6471" w:rsidP="009E6471">
      <w:pPr>
        <w:ind w:firstLine="720"/>
        <w:jc w:val="both"/>
        <w:rPr>
          <w:rFonts w:ascii="Book Antiqua" w:eastAsia="Book Antiqua" w:hAnsi="Book Antiqua" w:cs="Book Antiqua"/>
          <w:lang w:val="es-PR"/>
        </w:rPr>
      </w:pPr>
    </w:p>
    <w:p w14:paraId="78DD062A" w14:textId="5B4F4F12" w:rsidR="009E6471" w:rsidRDefault="009E6471" w:rsidP="009E6471">
      <w:pPr>
        <w:ind w:firstLine="720"/>
        <w:jc w:val="both"/>
        <w:rPr>
          <w:rFonts w:ascii="Book Antiqua" w:eastAsia="Book Antiqua" w:hAnsi="Book Antiqua" w:cs="Book Antiqua"/>
          <w:szCs w:val="24"/>
          <w:lang w:val="es-PR"/>
        </w:rPr>
      </w:pPr>
      <w:r w:rsidRPr="009E6471">
        <w:rPr>
          <w:rFonts w:ascii="Book Antiqua" w:eastAsia="Book Antiqua" w:hAnsi="Book Antiqua" w:cs="Book Antiqua"/>
          <w:szCs w:val="24"/>
          <w:lang w:val="es-PR"/>
        </w:rPr>
        <w:t xml:space="preserve">Respecto a menores de 18 años, </w:t>
      </w:r>
      <w:r>
        <w:rPr>
          <w:rFonts w:ascii="Book Antiqua" w:eastAsia="Book Antiqua" w:hAnsi="Book Antiqua" w:cs="Book Antiqua"/>
          <w:szCs w:val="24"/>
          <w:lang w:val="es-PR"/>
        </w:rPr>
        <w:t xml:space="preserve">manifestaron que </w:t>
      </w:r>
      <w:r w:rsidRPr="009E6471">
        <w:rPr>
          <w:rFonts w:ascii="Book Antiqua" w:eastAsia="Book Antiqua" w:hAnsi="Book Antiqua" w:cs="Book Antiqua"/>
          <w:szCs w:val="24"/>
          <w:lang w:val="es-PR"/>
        </w:rPr>
        <w:t xml:space="preserve">el Departamento tiene bajo su custodia a transgresores juveniles y enfoca su rehabilitación en coordinación con el Negociado de Instituciones Juveniles y otros programas. </w:t>
      </w:r>
      <w:r w:rsidR="00651D92">
        <w:rPr>
          <w:rFonts w:ascii="Book Antiqua" w:eastAsia="Book Antiqua" w:hAnsi="Book Antiqua" w:cs="Book Antiqua"/>
          <w:szCs w:val="24"/>
          <w:lang w:val="es-PR"/>
        </w:rPr>
        <w:t xml:space="preserve">Expresaron </w:t>
      </w:r>
      <w:proofErr w:type="gramStart"/>
      <w:r w:rsidR="00651D92">
        <w:rPr>
          <w:rFonts w:ascii="Book Antiqua" w:eastAsia="Book Antiqua" w:hAnsi="Book Antiqua" w:cs="Book Antiqua"/>
          <w:szCs w:val="24"/>
          <w:lang w:val="es-PR"/>
        </w:rPr>
        <w:t>que</w:t>
      </w:r>
      <w:proofErr w:type="gramEnd"/>
      <w:r w:rsidR="00651D92">
        <w:rPr>
          <w:rFonts w:ascii="Book Antiqua" w:eastAsia="Book Antiqua" w:hAnsi="Book Antiqua" w:cs="Book Antiqua"/>
          <w:szCs w:val="24"/>
          <w:lang w:val="es-PR"/>
        </w:rPr>
        <w:t xml:space="preserve"> si estos </w:t>
      </w:r>
      <w:r w:rsidRPr="009E6471">
        <w:rPr>
          <w:rFonts w:ascii="Book Antiqua" w:eastAsia="Book Antiqua" w:hAnsi="Book Antiqua" w:cs="Book Antiqua"/>
          <w:szCs w:val="24"/>
          <w:lang w:val="es-PR"/>
        </w:rPr>
        <w:t>están bajo supervisión judicial, los servicios se canalizan a través del Tribunal; una vez en libertad, se trabaja caso a caso desde la Administración Auxiliar de Cuidado Sustituto y Adopción con planes individualizados para su reinserción.</w:t>
      </w:r>
    </w:p>
    <w:p w14:paraId="31AC483B" w14:textId="77777777" w:rsidR="009E6471" w:rsidRPr="009E6471" w:rsidRDefault="009E6471" w:rsidP="009E6471">
      <w:pPr>
        <w:ind w:firstLine="720"/>
        <w:jc w:val="both"/>
        <w:rPr>
          <w:rFonts w:ascii="Book Antiqua" w:eastAsia="Book Antiqua" w:hAnsi="Book Antiqua" w:cs="Book Antiqua"/>
          <w:szCs w:val="24"/>
          <w:lang w:val="es-PR"/>
        </w:rPr>
      </w:pPr>
    </w:p>
    <w:p w14:paraId="63AC2707" w14:textId="4DECEB5C" w:rsidR="007421E7" w:rsidRDefault="009E6471" w:rsidP="00533A4C">
      <w:pPr>
        <w:ind w:firstLine="720"/>
        <w:jc w:val="both"/>
        <w:rPr>
          <w:rFonts w:ascii="Book Antiqua" w:eastAsia="Book Antiqua" w:hAnsi="Book Antiqua" w:cs="Book Antiqua"/>
          <w:szCs w:val="24"/>
          <w:lang w:val="es-PR"/>
        </w:rPr>
      </w:pPr>
      <w:r w:rsidRPr="009E6471">
        <w:rPr>
          <w:rFonts w:ascii="Book Antiqua" w:eastAsia="Book Antiqua" w:hAnsi="Book Antiqua" w:cs="Book Antiqua"/>
          <w:szCs w:val="24"/>
          <w:lang w:val="es-PR"/>
        </w:rPr>
        <w:t xml:space="preserve">En cuanto a adultos mayores y con impedimentos, </w:t>
      </w:r>
      <w:r>
        <w:rPr>
          <w:rFonts w:ascii="Book Antiqua" w:eastAsia="Book Antiqua" w:hAnsi="Book Antiqua" w:cs="Book Antiqua"/>
          <w:szCs w:val="24"/>
          <w:lang w:val="es-PR"/>
        </w:rPr>
        <w:t xml:space="preserve">manifestaron que </w:t>
      </w:r>
      <w:r w:rsidRPr="009E6471">
        <w:rPr>
          <w:rFonts w:ascii="Book Antiqua" w:eastAsia="Book Antiqua" w:hAnsi="Book Antiqua" w:cs="Book Antiqua"/>
          <w:szCs w:val="24"/>
          <w:lang w:val="es-PR"/>
        </w:rPr>
        <w:t>el Programa de Servicios a Adultos de la Administración Auxiliar de Servicios a Personas de Edad Avanzada y Adultos con Impedimentos ofrece un continuo de servicios comunitarios para mejorar su calidad de vida, prevenir deterioro, aislamiento y protegerlos de maltrato (negligencia, abuso físico/sexual, abandono, explotación, auto negligencia, entre otros)</w:t>
      </w:r>
      <w:r w:rsidR="00533A4C">
        <w:rPr>
          <w:rFonts w:ascii="Book Antiqua" w:eastAsia="Book Antiqua" w:hAnsi="Book Antiqua" w:cs="Book Antiqua"/>
          <w:szCs w:val="24"/>
          <w:lang w:val="es-PR"/>
        </w:rPr>
        <w:t>.</w:t>
      </w:r>
    </w:p>
    <w:p w14:paraId="57458152" w14:textId="77777777" w:rsidR="00533A4C" w:rsidRPr="007C4D89" w:rsidRDefault="00533A4C" w:rsidP="00533A4C">
      <w:pPr>
        <w:ind w:firstLine="720"/>
        <w:jc w:val="both"/>
        <w:rPr>
          <w:rFonts w:ascii="Book Antiqua" w:eastAsia="Book Antiqua" w:hAnsi="Book Antiqua" w:cs="Book Antiqua"/>
          <w:szCs w:val="24"/>
          <w:lang w:val="es-PR"/>
        </w:rPr>
      </w:pPr>
    </w:p>
    <w:p w14:paraId="1AF11233" w14:textId="3952506C" w:rsidR="007C4D89" w:rsidRDefault="004B1792" w:rsidP="007C4D89">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Puntualizaron</w:t>
      </w:r>
      <w:r w:rsidR="007C4D89" w:rsidRPr="007C4D89">
        <w:rPr>
          <w:rFonts w:ascii="Book Antiqua" w:eastAsia="Book Antiqua" w:hAnsi="Book Antiqua" w:cs="Book Antiqua"/>
          <w:szCs w:val="24"/>
          <w:lang w:val="es-PR"/>
        </w:rPr>
        <w:t xml:space="preserve"> que muchos confinados, especialmente aquellos que cumplen sentencias largas, pierden contacto con sus familias y carecen de apoyo al salir, lo que los coloca en una situación de gran fragilidad. En estos casos, el Departamento de la Familia, </w:t>
      </w:r>
      <w:r w:rsidR="007C4D89" w:rsidRPr="007C4D89">
        <w:rPr>
          <w:rFonts w:ascii="Book Antiqua" w:eastAsia="Book Antiqua" w:hAnsi="Book Antiqua" w:cs="Book Antiqua"/>
          <w:szCs w:val="24"/>
          <w:lang w:val="es-PR"/>
        </w:rPr>
        <w:lastRenderedPageBreak/>
        <w:t>a través del Servicio de Cuidado Sustituto y tras realizar la evaluación correspondiente, ha brindado protección y cuidado a la mayoría de las personas que le han sido referidas.</w:t>
      </w:r>
    </w:p>
    <w:p w14:paraId="4ACF5B18" w14:textId="77777777" w:rsidR="007C4D89" w:rsidRPr="00E20B11" w:rsidRDefault="007C4D89" w:rsidP="004B1792">
      <w:pPr>
        <w:jc w:val="both"/>
        <w:rPr>
          <w:rFonts w:ascii="Book Antiqua" w:eastAsia="Book Antiqua" w:hAnsi="Book Antiqua" w:cs="Book Antiqua"/>
          <w:b/>
          <w:bCs/>
          <w:szCs w:val="24"/>
          <w:lang w:val="es-PR"/>
        </w:rPr>
      </w:pPr>
    </w:p>
    <w:p w14:paraId="49ECC6AB" w14:textId="39B8D468" w:rsidR="00691978" w:rsidRPr="0036279E" w:rsidRDefault="002D3ADE" w:rsidP="0036279E">
      <w:pPr>
        <w:ind w:firstLine="720"/>
        <w:jc w:val="both"/>
        <w:rPr>
          <w:rFonts w:ascii="Book Antiqua" w:eastAsia="Book Antiqua" w:hAnsi="Book Antiqua" w:cs="Book Antiqua"/>
          <w:szCs w:val="24"/>
          <w:lang w:val="es-PR"/>
        </w:rPr>
      </w:pPr>
      <w:r w:rsidRPr="0036279E">
        <w:rPr>
          <w:rFonts w:ascii="Book Antiqua" w:eastAsia="Book Antiqua" w:hAnsi="Book Antiqua" w:cs="Book Antiqua"/>
          <w:szCs w:val="24"/>
          <w:lang w:val="es-PR"/>
        </w:rPr>
        <w:t xml:space="preserve">En conclusión, manifestaron su total aprobación de la medida y reiteraron su compromiso </w:t>
      </w:r>
      <w:r w:rsidR="0036279E" w:rsidRPr="0036279E">
        <w:rPr>
          <w:rFonts w:ascii="Book Antiqua" w:eastAsia="Book Antiqua" w:hAnsi="Book Antiqua" w:cs="Book Antiqua"/>
          <w:szCs w:val="24"/>
          <w:lang w:val="es-PR"/>
        </w:rPr>
        <w:t xml:space="preserve">de hacer cumplir la política publica del Gobierno de velar por el bienestar de las familias puertorriqueñas. </w:t>
      </w:r>
    </w:p>
    <w:p w14:paraId="1E171DA3" w14:textId="77777777" w:rsidR="0036279E" w:rsidRDefault="0036279E" w:rsidP="00E84990">
      <w:pPr>
        <w:jc w:val="both"/>
        <w:rPr>
          <w:rFonts w:ascii="Book Antiqua" w:eastAsia="Book Antiqua" w:hAnsi="Book Antiqua" w:cs="Book Antiqua"/>
          <w:b/>
          <w:bCs/>
          <w:szCs w:val="24"/>
          <w:lang w:val="es-PR"/>
        </w:rPr>
      </w:pPr>
    </w:p>
    <w:p w14:paraId="4F8821BD" w14:textId="77777777" w:rsidR="0036279E" w:rsidRPr="00E20B11" w:rsidRDefault="0036279E" w:rsidP="00E84990">
      <w:pPr>
        <w:jc w:val="both"/>
        <w:rPr>
          <w:rFonts w:ascii="Book Antiqua" w:eastAsia="Book Antiqua" w:hAnsi="Book Antiqua" w:cs="Book Antiqua"/>
          <w:b/>
          <w:bCs/>
          <w:szCs w:val="24"/>
          <w:lang w:val="es-PR"/>
        </w:rPr>
      </w:pPr>
    </w:p>
    <w:p w14:paraId="5FD10C5B" w14:textId="6915CC00" w:rsidR="000D66AD" w:rsidRPr="00E20B11" w:rsidRDefault="00082A59" w:rsidP="00EC73FE">
      <w:pPr>
        <w:jc w:val="both"/>
        <w:rPr>
          <w:rFonts w:ascii="Book Antiqua" w:eastAsia="Book Antiqua" w:hAnsi="Book Antiqua" w:cs="Book Antiqua"/>
          <w:b/>
          <w:bCs/>
          <w:szCs w:val="24"/>
          <w:lang w:val="es-PR"/>
        </w:rPr>
      </w:pPr>
      <w:r w:rsidRPr="00082A59">
        <w:rPr>
          <w:rFonts w:ascii="Book Antiqua" w:eastAsia="Book Antiqua" w:hAnsi="Book Antiqua" w:cs="Book Antiqua"/>
          <w:b/>
          <w:bCs/>
          <w:szCs w:val="24"/>
          <w:lang w:val="es-PR"/>
        </w:rPr>
        <w:t>Administración de Servicios de Salud Mental y Contra la Adicción (ASSMCA)</w:t>
      </w:r>
      <w:r w:rsidR="00EC73FE">
        <w:rPr>
          <w:rFonts w:ascii="Book Antiqua" w:eastAsia="Book Antiqua" w:hAnsi="Book Antiqua" w:cs="Book Antiqua"/>
          <w:b/>
          <w:bCs/>
          <w:szCs w:val="24"/>
          <w:lang w:val="es-PR"/>
        </w:rPr>
        <w:t xml:space="preserve">: </w:t>
      </w:r>
    </w:p>
    <w:p w14:paraId="051AFB41" w14:textId="77777777" w:rsidR="00691978" w:rsidRPr="00A51C59" w:rsidRDefault="00691978" w:rsidP="00461944">
      <w:pPr>
        <w:ind w:firstLine="720"/>
        <w:jc w:val="both"/>
        <w:rPr>
          <w:rFonts w:ascii="Book Antiqua" w:eastAsia="Book Antiqua" w:hAnsi="Book Antiqua" w:cs="Book Antiqua"/>
          <w:szCs w:val="24"/>
          <w:lang w:val="es-PR"/>
        </w:rPr>
      </w:pPr>
    </w:p>
    <w:p w14:paraId="5003C4DF" w14:textId="3BB77288" w:rsidR="00A51C59" w:rsidRPr="00A51C59" w:rsidRDefault="00A51C59" w:rsidP="00A51C59">
      <w:pPr>
        <w:ind w:firstLine="720"/>
        <w:jc w:val="both"/>
        <w:rPr>
          <w:rFonts w:ascii="Book Antiqua" w:eastAsia="Book Antiqua" w:hAnsi="Book Antiqua" w:cs="Book Antiqua"/>
          <w:szCs w:val="24"/>
          <w:lang w:val="es-PR"/>
        </w:rPr>
      </w:pPr>
      <w:r w:rsidRPr="00A51C59">
        <w:rPr>
          <w:rFonts w:ascii="Book Antiqua" w:eastAsia="Book Antiqua" w:hAnsi="Book Antiqua" w:cs="Book Antiqua"/>
          <w:szCs w:val="24"/>
          <w:lang w:val="es-PR"/>
        </w:rPr>
        <w:t xml:space="preserve">La Administración de Servicios de Salud Mental y Contra la Adicción (ASSMCA) </w:t>
      </w:r>
      <w:r w:rsidR="0052056E">
        <w:rPr>
          <w:rFonts w:ascii="Book Antiqua" w:eastAsia="Book Antiqua" w:hAnsi="Book Antiqua" w:cs="Book Antiqua"/>
          <w:szCs w:val="24"/>
          <w:lang w:val="es-PR"/>
        </w:rPr>
        <w:t>manifestó</w:t>
      </w:r>
      <w:r w:rsidRPr="00A51C59">
        <w:rPr>
          <w:rFonts w:ascii="Book Antiqua" w:eastAsia="Book Antiqua" w:hAnsi="Book Antiqua" w:cs="Book Antiqua"/>
          <w:szCs w:val="24"/>
          <w:lang w:val="es-PR"/>
        </w:rPr>
        <w:t xml:space="preserve"> su respaldo al P. del S. 526 como una iniciativa visionaria y necesaria para promover la reinserción social de personas confinadas mediante módulos educativos sobre fortalecimiento familiar y valores, alineada con principios de justicia restaurativa y rehabilitación psicosocial. </w:t>
      </w:r>
      <w:r w:rsidR="0052056E">
        <w:rPr>
          <w:rFonts w:ascii="Book Antiqua" w:eastAsia="Book Antiqua" w:hAnsi="Book Antiqua" w:cs="Book Antiqua"/>
          <w:szCs w:val="24"/>
          <w:lang w:val="es-PR"/>
        </w:rPr>
        <w:t xml:space="preserve">A esos efectos, añadieron que esta medida </w:t>
      </w:r>
      <w:r w:rsidR="00A3136F">
        <w:rPr>
          <w:rFonts w:ascii="Book Antiqua" w:eastAsia="Book Antiqua" w:hAnsi="Book Antiqua" w:cs="Book Antiqua"/>
          <w:szCs w:val="24"/>
          <w:lang w:val="es-PR"/>
        </w:rPr>
        <w:t xml:space="preserve">propone un </w:t>
      </w:r>
      <w:r w:rsidRPr="00A51C59">
        <w:rPr>
          <w:rFonts w:ascii="Book Antiqua" w:eastAsia="Book Antiqua" w:hAnsi="Book Antiqua" w:cs="Book Antiqua"/>
          <w:szCs w:val="24"/>
          <w:lang w:val="es-PR"/>
        </w:rPr>
        <w:t>enfo</w:t>
      </w:r>
      <w:r w:rsidR="00A3136F">
        <w:rPr>
          <w:rFonts w:ascii="Book Antiqua" w:eastAsia="Book Antiqua" w:hAnsi="Book Antiqua" w:cs="Book Antiqua"/>
          <w:szCs w:val="24"/>
          <w:lang w:val="es-PR"/>
        </w:rPr>
        <w:t>que</w:t>
      </w:r>
      <w:r w:rsidRPr="00A51C59">
        <w:rPr>
          <w:rFonts w:ascii="Book Antiqua" w:eastAsia="Book Antiqua" w:hAnsi="Book Antiqua" w:cs="Book Antiqua"/>
          <w:szCs w:val="24"/>
          <w:lang w:val="es-PR"/>
        </w:rPr>
        <w:t xml:space="preserve"> en factores protectores como vínculos familiares y redes de apoyo, que reducen reincidencia y fortalecen la recuperación y dignidad humana</w:t>
      </w:r>
      <w:r w:rsidR="00A3136F">
        <w:rPr>
          <w:rFonts w:ascii="Book Antiqua" w:eastAsia="Book Antiqua" w:hAnsi="Book Antiqua" w:cs="Book Antiqua"/>
          <w:szCs w:val="24"/>
          <w:lang w:val="es-PR"/>
        </w:rPr>
        <w:t xml:space="preserve"> de las personas confinadas</w:t>
      </w:r>
      <w:r w:rsidRPr="00A51C59">
        <w:rPr>
          <w:rFonts w:ascii="Book Antiqua" w:eastAsia="Book Antiqua" w:hAnsi="Book Antiqua" w:cs="Book Antiqua"/>
          <w:szCs w:val="24"/>
          <w:lang w:val="es-PR"/>
        </w:rPr>
        <w:t>.</w:t>
      </w:r>
    </w:p>
    <w:p w14:paraId="43AD16F7" w14:textId="77777777" w:rsidR="00A51C59" w:rsidRPr="00A51C59" w:rsidRDefault="00A51C59" w:rsidP="00A51C59">
      <w:pPr>
        <w:ind w:firstLine="720"/>
        <w:jc w:val="both"/>
        <w:rPr>
          <w:rFonts w:ascii="Book Antiqua" w:eastAsia="Book Antiqua" w:hAnsi="Book Antiqua" w:cs="Book Antiqua"/>
          <w:szCs w:val="24"/>
          <w:lang w:val="es-PR"/>
        </w:rPr>
      </w:pPr>
    </w:p>
    <w:p w14:paraId="3BA483F1" w14:textId="1B0411B0" w:rsidR="00A51C59" w:rsidRPr="00A51C59" w:rsidRDefault="00DC2D45" w:rsidP="00A51C59">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Manifestaron que e</w:t>
      </w:r>
      <w:r w:rsidR="00A51C59" w:rsidRPr="00A51C59">
        <w:rPr>
          <w:rFonts w:ascii="Book Antiqua" w:eastAsia="Book Antiqua" w:hAnsi="Book Antiqua" w:cs="Book Antiqua"/>
          <w:szCs w:val="24"/>
          <w:lang w:val="es-PR"/>
        </w:rPr>
        <w:t xml:space="preserve">l Área de Alcance y Apoyo Comunitario de ASSMCA ya cuenta con programas de reinserción que ofrecen acompañamiento clínico, psicosocial, vinculación a servicios de salud, vivienda, empleo y apoyo familiar, demostrando valor en la reducción de reincidencia y el fortalecimiento del tejido social. Sin embargo, persisten desafíos estructurales como limitaciones en recursos sostenidos, espacios adecuados y personal capacitado, que requieren coordinación </w:t>
      </w:r>
      <w:proofErr w:type="spellStart"/>
      <w:r w:rsidR="00A51C59" w:rsidRPr="00A51C59">
        <w:rPr>
          <w:rFonts w:ascii="Book Antiqua" w:eastAsia="Book Antiqua" w:hAnsi="Book Antiqua" w:cs="Book Antiqua"/>
          <w:szCs w:val="24"/>
          <w:lang w:val="es-PR"/>
        </w:rPr>
        <w:t>interagencial</w:t>
      </w:r>
      <w:proofErr w:type="spellEnd"/>
      <w:r w:rsidR="00A51C59" w:rsidRPr="00A51C59">
        <w:rPr>
          <w:rFonts w:ascii="Book Antiqua" w:eastAsia="Book Antiqua" w:hAnsi="Book Antiqua" w:cs="Book Antiqua"/>
          <w:szCs w:val="24"/>
          <w:lang w:val="es-PR"/>
        </w:rPr>
        <w:t xml:space="preserve"> para su éxito.</w:t>
      </w:r>
    </w:p>
    <w:p w14:paraId="38F3048F" w14:textId="77777777" w:rsidR="00A51C59" w:rsidRPr="00A51C59" w:rsidRDefault="00A51C59" w:rsidP="00A51C59">
      <w:pPr>
        <w:ind w:firstLine="720"/>
        <w:jc w:val="both"/>
        <w:rPr>
          <w:rFonts w:ascii="Book Antiqua" w:eastAsia="Book Antiqua" w:hAnsi="Book Antiqua" w:cs="Book Antiqua"/>
          <w:szCs w:val="24"/>
          <w:lang w:val="es-PR"/>
        </w:rPr>
      </w:pPr>
    </w:p>
    <w:p w14:paraId="316681BA" w14:textId="526D4AB7" w:rsidR="00A51C59" w:rsidRPr="00A51C59" w:rsidRDefault="00A51C59" w:rsidP="00A51C59">
      <w:pPr>
        <w:ind w:firstLine="720"/>
        <w:jc w:val="both"/>
        <w:rPr>
          <w:rFonts w:ascii="Book Antiqua" w:eastAsia="Book Antiqua" w:hAnsi="Book Antiqua" w:cs="Book Antiqua"/>
          <w:szCs w:val="24"/>
          <w:lang w:val="es-PR"/>
        </w:rPr>
      </w:pPr>
      <w:r w:rsidRPr="00A51C59">
        <w:rPr>
          <w:rFonts w:ascii="Book Antiqua" w:eastAsia="Book Antiqua" w:hAnsi="Book Antiqua" w:cs="Book Antiqua"/>
          <w:szCs w:val="24"/>
          <w:lang w:val="es-PR"/>
        </w:rPr>
        <w:t xml:space="preserve">Para maximizar el impacto del </w:t>
      </w:r>
      <w:proofErr w:type="spellStart"/>
      <w:r w:rsidRPr="00A51C59">
        <w:rPr>
          <w:rFonts w:ascii="Book Antiqua" w:eastAsia="Book Antiqua" w:hAnsi="Book Antiqua" w:cs="Book Antiqua"/>
          <w:szCs w:val="24"/>
          <w:lang w:val="es-PR"/>
        </w:rPr>
        <w:t>proyecto,ASSMCA</w:t>
      </w:r>
      <w:proofErr w:type="spellEnd"/>
      <w:r w:rsidRPr="00A51C59">
        <w:rPr>
          <w:rFonts w:ascii="Book Antiqua" w:eastAsia="Book Antiqua" w:hAnsi="Book Antiqua" w:cs="Book Antiqua"/>
          <w:szCs w:val="24"/>
          <w:lang w:val="es-PR"/>
        </w:rPr>
        <w:t xml:space="preserve"> recomienda incorporar en la medida</w:t>
      </w:r>
      <w:r w:rsidR="00E8758B">
        <w:rPr>
          <w:rFonts w:ascii="Book Antiqua" w:eastAsia="Book Antiqua" w:hAnsi="Book Antiqua" w:cs="Book Antiqua"/>
          <w:szCs w:val="24"/>
          <w:lang w:val="es-PR"/>
        </w:rPr>
        <w:t>,</w:t>
      </w:r>
      <w:r w:rsidRPr="00A51C59">
        <w:rPr>
          <w:rFonts w:ascii="Book Antiqua" w:eastAsia="Book Antiqua" w:hAnsi="Book Antiqua" w:cs="Book Antiqua"/>
          <w:szCs w:val="24"/>
          <w:lang w:val="es-PR"/>
        </w:rPr>
        <w:t xml:space="preserve"> una asignación presupuestaria específica o autorización para acceder a recursos existentes que permitan diseñar, ofrecer y evaluar los módulos; integración con servicios clínicos y comunitarios existentes para un continuo de cuidado; flexibilidad para iniciar los módulos desde el comienzo del confinamiento; adaptaciones curriculares para contextos familiares diversos, incluyendo habilidades de vida independiente; y una fase piloto inicial en instituciones seleccionadas para evaluar y escalar el programa. Además, sugi</w:t>
      </w:r>
      <w:r w:rsidR="00DC2D45">
        <w:rPr>
          <w:rFonts w:ascii="Book Antiqua" w:eastAsia="Book Antiqua" w:hAnsi="Book Antiqua" w:cs="Book Antiqua"/>
          <w:szCs w:val="24"/>
          <w:lang w:val="es-PR"/>
        </w:rPr>
        <w:t>rieron</w:t>
      </w:r>
      <w:r w:rsidRPr="00A51C59">
        <w:rPr>
          <w:rFonts w:ascii="Book Antiqua" w:eastAsia="Book Antiqua" w:hAnsi="Book Antiqua" w:cs="Book Antiqua"/>
          <w:szCs w:val="24"/>
          <w:lang w:val="es-PR"/>
        </w:rPr>
        <w:t xml:space="preserve"> un análisis inicial de la población elegible para proyectar magnitud, necesidades logísticas y metas realistas</w:t>
      </w:r>
      <w:r w:rsidR="00932BA7">
        <w:rPr>
          <w:rFonts w:ascii="Book Antiqua" w:eastAsia="Book Antiqua" w:hAnsi="Book Antiqua" w:cs="Book Antiqua"/>
          <w:szCs w:val="24"/>
          <w:lang w:val="es-PR"/>
        </w:rPr>
        <w:t xml:space="preserve"> de implementación</w:t>
      </w:r>
      <w:r w:rsidRPr="00A51C59">
        <w:rPr>
          <w:rFonts w:ascii="Book Antiqua" w:eastAsia="Book Antiqua" w:hAnsi="Book Antiqua" w:cs="Book Antiqua"/>
          <w:szCs w:val="24"/>
          <w:lang w:val="es-PR"/>
        </w:rPr>
        <w:t>.</w:t>
      </w:r>
    </w:p>
    <w:p w14:paraId="2630B0FE" w14:textId="77777777" w:rsidR="00A51C59" w:rsidRPr="00A51C59" w:rsidRDefault="00A51C59" w:rsidP="00A51C59">
      <w:pPr>
        <w:ind w:firstLine="720"/>
        <w:jc w:val="both"/>
        <w:rPr>
          <w:rFonts w:ascii="Book Antiqua" w:eastAsia="Book Antiqua" w:hAnsi="Book Antiqua" w:cs="Book Antiqua"/>
          <w:szCs w:val="24"/>
          <w:lang w:val="es-PR"/>
        </w:rPr>
      </w:pPr>
    </w:p>
    <w:p w14:paraId="27D20808" w14:textId="0A95D0A8" w:rsidR="00C45F6C" w:rsidRPr="00C45F6C" w:rsidRDefault="00C45F6C" w:rsidP="00C45F6C">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La Administración añadió que </w:t>
      </w:r>
      <w:r w:rsidRPr="00C45F6C">
        <w:rPr>
          <w:rFonts w:ascii="Book Antiqua" w:eastAsia="Book Antiqua" w:hAnsi="Book Antiqua" w:cs="Book Antiqua"/>
          <w:szCs w:val="24"/>
          <w:lang w:val="es-PR"/>
        </w:rPr>
        <w:t>el Proyecto del Senado 526 abre la posibilidad de formalizar alianzas con organizaciones</w:t>
      </w:r>
      <w:r>
        <w:rPr>
          <w:rFonts w:ascii="Book Antiqua" w:eastAsia="Book Antiqua" w:hAnsi="Book Antiqua" w:cs="Book Antiqua"/>
          <w:szCs w:val="24"/>
          <w:lang w:val="es-PR"/>
        </w:rPr>
        <w:t xml:space="preserve"> </w:t>
      </w:r>
      <w:r w:rsidRPr="00C45F6C">
        <w:rPr>
          <w:rFonts w:ascii="Book Antiqua" w:eastAsia="Book Antiqua" w:hAnsi="Book Antiqua" w:cs="Book Antiqua"/>
          <w:szCs w:val="24"/>
          <w:lang w:val="es-PR"/>
        </w:rPr>
        <w:t>sin fines de lucro, universidades y profesionales en campos afines, lo cual representa una</w:t>
      </w:r>
      <w:r>
        <w:rPr>
          <w:rFonts w:ascii="Book Antiqua" w:eastAsia="Book Antiqua" w:hAnsi="Book Antiqua" w:cs="Book Antiqua"/>
          <w:szCs w:val="24"/>
          <w:lang w:val="es-PR"/>
        </w:rPr>
        <w:t xml:space="preserve"> </w:t>
      </w:r>
      <w:r w:rsidRPr="00C45F6C">
        <w:rPr>
          <w:rFonts w:ascii="Book Antiqua" w:eastAsia="Book Antiqua" w:hAnsi="Book Antiqua" w:cs="Book Antiqua"/>
          <w:szCs w:val="24"/>
          <w:lang w:val="es-PR"/>
        </w:rPr>
        <w:t>oportunidad estratégica para ampliar capacidades, siempre que se cuente con una base operativa y</w:t>
      </w:r>
      <w:r>
        <w:rPr>
          <w:rFonts w:ascii="Book Antiqua" w:eastAsia="Book Antiqua" w:hAnsi="Book Antiqua" w:cs="Book Antiqua"/>
          <w:szCs w:val="24"/>
          <w:lang w:val="es-PR"/>
        </w:rPr>
        <w:t xml:space="preserve"> </w:t>
      </w:r>
      <w:r w:rsidRPr="00C45F6C">
        <w:rPr>
          <w:rFonts w:ascii="Book Antiqua" w:eastAsia="Book Antiqua" w:hAnsi="Book Antiqua" w:cs="Book Antiqua"/>
          <w:szCs w:val="24"/>
          <w:lang w:val="es-PR"/>
        </w:rPr>
        <w:t>financiera que respalde dichas colaboraciones.</w:t>
      </w:r>
      <w:r>
        <w:rPr>
          <w:rFonts w:ascii="Book Antiqua" w:eastAsia="Book Antiqua" w:hAnsi="Book Antiqua" w:cs="Book Antiqua"/>
          <w:szCs w:val="24"/>
          <w:lang w:val="es-PR"/>
        </w:rPr>
        <w:t xml:space="preserve"> Ante ello, recomendaron </w:t>
      </w:r>
      <w:r w:rsidRPr="00C45F6C">
        <w:rPr>
          <w:rFonts w:ascii="Book Antiqua" w:eastAsia="Book Antiqua" w:hAnsi="Book Antiqua" w:cs="Book Antiqua"/>
          <w:szCs w:val="24"/>
          <w:lang w:val="es-PR"/>
        </w:rPr>
        <w:t xml:space="preserve">que </w:t>
      </w:r>
      <w:r>
        <w:rPr>
          <w:rFonts w:ascii="Book Antiqua" w:eastAsia="Book Antiqua" w:hAnsi="Book Antiqua" w:cs="Book Antiqua"/>
          <w:szCs w:val="24"/>
          <w:lang w:val="es-PR"/>
        </w:rPr>
        <w:t xml:space="preserve">se incorpore </w:t>
      </w:r>
      <w:r w:rsidRPr="00C45F6C">
        <w:rPr>
          <w:rFonts w:ascii="Book Antiqua" w:eastAsia="Book Antiqua" w:hAnsi="Book Antiqua" w:cs="Book Antiqua"/>
          <w:szCs w:val="24"/>
          <w:lang w:val="es-PR"/>
        </w:rPr>
        <w:t>una estructura presupuestaria y un análisis poblacional inicial, de</w:t>
      </w:r>
      <w:r>
        <w:rPr>
          <w:rFonts w:ascii="Book Antiqua" w:eastAsia="Book Antiqua" w:hAnsi="Book Antiqua" w:cs="Book Antiqua"/>
          <w:szCs w:val="24"/>
          <w:lang w:val="es-PR"/>
        </w:rPr>
        <w:t xml:space="preserve"> </w:t>
      </w:r>
      <w:r w:rsidRPr="00C45F6C">
        <w:rPr>
          <w:rFonts w:ascii="Book Antiqua" w:eastAsia="Book Antiqua" w:hAnsi="Book Antiqua" w:cs="Book Antiqua"/>
          <w:szCs w:val="24"/>
          <w:lang w:val="es-PR"/>
        </w:rPr>
        <w:t>manera que esta propuesta legislativa no solo materialice su potencial como herramienta de cambio</w:t>
      </w:r>
      <w:r>
        <w:rPr>
          <w:rFonts w:ascii="Book Antiqua" w:eastAsia="Book Antiqua" w:hAnsi="Book Antiqua" w:cs="Book Antiqua"/>
          <w:szCs w:val="24"/>
          <w:lang w:val="es-PR"/>
        </w:rPr>
        <w:t xml:space="preserve"> </w:t>
      </w:r>
      <w:r w:rsidRPr="00C45F6C">
        <w:rPr>
          <w:rFonts w:ascii="Book Antiqua" w:eastAsia="Book Antiqua" w:hAnsi="Book Antiqua" w:cs="Book Antiqua"/>
          <w:szCs w:val="24"/>
          <w:lang w:val="es-PR"/>
        </w:rPr>
        <w:t xml:space="preserve">social, salud comunitaria y </w:t>
      </w:r>
      <w:r w:rsidRPr="00C45F6C">
        <w:rPr>
          <w:rFonts w:ascii="Book Antiqua" w:eastAsia="Book Antiqua" w:hAnsi="Book Antiqua" w:cs="Book Antiqua"/>
          <w:szCs w:val="24"/>
          <w:lang w:val="es-PR"/>
        </w:rPr>
        <w:lastRenderedPageBreak/>
        <w:t>equidad, sino que también se inserte dentro de un marco más amplio</w:t>
      </w:r>
      <w:r>
        <w:rPr>
          <w:rFonts w:ascii="Book Antiqua" w:eastAsia="Book Antiqua" w:hAnsi="Book Antiqua" w:cs="Book Antiqua"/>
          <w:szCs w:val="24"/>
          <w:lang w:val="es-PR"/>
        </w:rPr>
        <w:t xml:space="preserve"> </w:t>
      </w:r>
      <w:r w:rsidRPr="00C45F6C">
        <w:rPr>
          <w:rFonts w:ascii="Book Antiqua" w:eastAsia="Book Antiqua" w:hAnsi="Book Antiqua" w:cs="Book Antiqua"/>
          <w:szCs w:val="24"/>
          <w:lang w:val="es-PR"/>
        </w:rPr>
        <w:t>de política pública coherente y sostenida en materia de reinserción social.</w:t>
      </w:r>
      <w:r w:rsidR="00A73226">
        <w:rPr>
          <w:rFonts w:ascii="Book Antiqua" w:eastAsia="Book Antiqua" w:hAnsi="Book Antiqua" w:cs="Book Antiqua"/>
          <w:szCs w:val="24"/>
          <w:lang w:val="es-PR"/>
        </w:rPr>
        <w:t xml:space="preserve"> Sobre este aspecto, manifestaron: </w:t>
      </w:r>
    </w:p>
    <w:p w14:paraId="40DCE023" w14:textId="77777777" w:rsidR="00C45F6C" w:rsidRDefault="00C45F6C" w:rsidP="00C45F6C">
      <w:pPr>
        <w:jc w:val="both"/>
        <w:rPr>
          <w:rFonts w:ascii="Book Antiqua" w:eastAsia="Book Antiqua" w:hAnsi="Book Antiqua" w:cs="Book Antiqua"/>
          <w:szCs w:val="24"/>
          <w:lang w:val="es-PR"/>
        </w:rPr>
      </w:pPr>
    </w:p>
    <w:p w14:paraId="7507341C" w14:textId="3C968C27" w:rsidR="00C45F6C" w:rsidRPr="00C45F6C" w:rsidRDefault="00C45F6C" w:rsidP="00A73226">
      <w:pPr>
        <w:ind w:left="720" w:right="720"/>
        <w:jc w:val="both"/>
        <w:rPr>
          <w:rFonts w:ascii="Book Antiqua" w:eastAsia="Book Antiqua" w:hAnsi="Book Antiqua" w:cs="Book Antiqua"/>
          <w:szCs w:val="24"/>
          <w:lang w:val="es-PR"/>
        </w:rPr>
      </w:pPr>
      <w:r w:rsidRPr="00C45F6C">
        <w:rPr>
          <w:rFonts w:ascii="Book Antiqua" w:eastAsia="Book Antiqua" w:hAnsi="Book Antiqua" w:cs="Book Antiqua"/>
          <w:szCs w:val="24"/>
          <w:lang w:val="es-PR"/>
        </w:rPr>
        <w:t xml:space="preserve">Alineado con la voluntad legislativa de promover una rehabilitación efectiva y </w:t>
      </w:r>
      <w:proofErr w:type="spellStart"/>
      <w:r w:rsidRPr="00C45F6C">
        <w:rPr>
          <w:rFonts w:ascii="Book Antiqua" w:eastAsia="Book Antiqua" w:hAnsi="Book Antiqua" w:cs="Book Antiqua"/>
          <w:szCs w:val="24"/>
          <w:lang w:val="es-PR"/>
        </w:rPr>
        <w:t>humanizante</w:t>
      </w:r>
      <w:proofErr w:type="spellEnd"/>
      <w:r w:rsidRPr="00C45F6C">
        <w:rPr>
          <w:rFonts w:ascii="Book Antiqua" w:eastAsia="Book Antiqua" w:hAnsi="Book Antiqua" w:cs="Book Antiqua"/>
          <w:szCs w:val="24"/>
          <w:lang w:val="es-PR"/>
        </w:rPr>
        <w:t>, el</w:t>
      </w:r>
      <w:r>
        <w:rPr>
          <w:rFonts w:ascii="Book Antiqua" w:eastAsia="Book Antiqua" w:hAnsi="Book Antiqua" w:cs="Book Antiqua"/>
          <w:szCs w:val="24"/>
          <w:lang w:val="es-PR"/>
        </w:rPr>
        <w:t xml:space="preserve"> </w:t>
      </w:r>
      <w:r w:rsidRPr="00C45F6C">
        <w:rPr>
          <w:rFonts w:ascii="Book Antiqua" w:eastAsia="Book Antiqua" w:hAnsi="Book Antiqua" w:cs="Book Antiqua"/>
          <w:szCs w:val="24"/>
          <w:lang w:val="es-PR"/>
        </w:rPr>
        <w:t>Proyecto del Senado 526 podría servir como punto de partida para articular e institucionalizar una</w:t>
      </w:r>
      <w:r>
        <w:rPr>
          <w:rFonts w:ascii="Book Antiqua" w:eastAsia="Book Antiqua" w:hAnsi="Book Antiqua" w:cs="Book Antiqua"/>
          <w:szCs w:val="24"/>
          <w:lang w:val="es-PR"/>
        </w:rPr>
        <w:t xml:space="preserve"> </w:t>
      </w:r>
      <w:r w:rsidRPr="00C45F6C">
        <w:rPr>
          <w:rFonts w:ascii="Book Antiqua" w:eastAsia="Book Antiqua" w:hAnsi="Book Antiqua" w:cs="Book Antiqua"/>
          <w:szCs w:val="24"/>
          <w:lang w:val="es-PR"/>
        </w:rPr>
        <w:t>estrategia integral de “</w:t>
      </w:r>
      <w:proofErr w:type="spellStart"/>
      <w:r w:rsidRPr="00C45F6C">
        <w:rPr>
          <w:rFonts w:ascii="Book Antiqua" w:eastAsia="Book Antiqua" w:hAnsi="Book Antiqua" w:cs="Book Antiqua"/>
          <w:szCs w:val="24"/>
          <w:lang w:val="es-PR"/>
        </w:rPr>
        <w:t>reen</w:t>
      </w:r>
      <w:r w:rsidR="00380184">
        <w:rPr>
          <w:rFonts w:ascii="Book Antiqua" w:eastAsia="Book Antiqua" w:hAnsi="Book Antiqua" w:cs="Book Antiqua"/>
          <w:szCs w:val="24"/>
          <w:lang w:val="es-PR"/>
        </w:rPr>
        <w:t>t</w:t>
      </w:r>
      <w:r w:rsidRPr="00C45F6C">
        <w:rPr>
          <w:rFonts w:ascii="Book Antiqua" w:eastAsia="Book Antiqua" w:hAnsi="Book Antiqua" w:cs="Book Antiqua"/>
          <w:szCs w:val="24"/>
          <w:lang w:val="es-PR"/>
        </w:rPr>
        <w:t>ry</w:t>
      </w:r>
      <w:proofErr w:type="spellEnd"/>
      <w:r w:rsidRPr="00C45F6C">
        <w:rPr>
          <w:rFonts w:ascii="Book Antiqua" w:eastAsia="Book Antiqua" w:hAnsi="Book Antiqua" w:cs="Book Antiqua"/>
          <w:szCs w:val="24"/>
          <w:lang w:val="es-PR"/>
        </w:rPr>
        <w:t>” en Puerto Rico, respaldada por recursos adecuados, criterios</w:t>
      </w:r>
      <w:r>
        <w:rPr>
          <w:rFonts w:ascii="Book Antiqua" w:eastAsia="Book Antiqua" w:hAnsi="Book Antiqua" w:cs="Book Antiqua"/>
          <w:szCs w:val="24"/>
          <w:lang w:val="es-PR"/>
        </w:rPr>
        <w:t xml:space="preserve"> </w:t>
      </w:r>
      <w:r w:rsidRPr="00C45F6C">
        <w:rPr>
          <w:rFonts w:ascii="Book Antiqua" w:eastAsia="Book Antiqua" w:hAnsi="Book Antiqua" w:cs="Book Antiqua"/>
          <w:szCs w:val="24"/>
          <w:lang w:val="es-PR"/>
        </w:rPr>
        <w:t xml:space="preserve">basados en evidencia y una coordinación </w:t>
      </w:r>
      <w:proofErr w:type="spellStart"/>
      <w:r w:rsidRPr="00C45F6C">
        <w:rPr>
          <w:rFonts w:ascii="Book Antiqua" w:eastAsia="Book Antiqua" w:hAnsi="Book Antiqua" w:cs="Book Antiqua"/>
          <w:szCs w:val="24"/>
          <w:lang w:val="es-PR"/>
        </w:rPr>
        <w:t>Interagencial</w:t>
      </w:r>
      <w:proofErr w:type="spellEnd"/>
      <w:r w:rsidRPr="00C45F6C">
        <w:rPr>
          <w:rFonts w:ascii="Book Antiqua" w:eastAsia="Book Antiqua" w:hAnsi="Book Antiqua" w:cs="Book Antiqua"/>
          <w:szCs w:val="24"/>
          <w:lang w:val="es-PR"/>
        </w:rPr>
        <w:t xml:space="preserve"> robusta. Esta visión permitiría fortalecer</w:t>
      </w:r>
      <w:r>
        <w:rPr>
          <w:rFonts w:ascii="Book Antiqua" w:eastAsia="Book Antiqua" w:hAnsi="Book Antiqua" w:cs="Book Antiqua"/>
          <w:szCs w:val="24"/>
          <w:lang w:val="es-PR"/>
        </w:rPr>
        <w:t xml:space="preserve"> </w:t>
      </w:r>
      <w:r w:rsidRPr="00C45F6C">
        <w:rPr>
          <w:rFonts w:ascii="Book Antiqua" w:eastAsia="Book Antiqua" w:hAnsi="Book Antiqua" w:cs="Book Antiqua"/>
          <w:szCs w:val="24"/>
          <w:lang w:val="es-PR"/>
        </w:rPr>
        <w:t>los programas existentes, cerrar brechas estructurales y garantizar que las personas confinadas</w:t>
      </w:r>
      <w:r>
        <w:rPr>
          <w:rFonts w:ascii="Book Antiqua" w:eastAsia="Book Antiqua" w:hAnsi="Book Antiqua" w:cs="Book Antiqua"/>
          <w:szCs w:val="24"/>
          <w:lang w:val="es-PR"/>
        </w:rPr>
        <w:t xml:space="preserve"> </w:t>
      </w:r>
      <w:r w:rsidRPr="00C45F6C">
        <w:rPr>
          <w:rFonts w:ascii="Book Antiqua" w:eastAsia="Book Antiqua" w:hAnsi="Book Antiqua" w:cs="Book Antiqua"/>
          <w:szCs w:val="24"/>
          <w:lang w:val="es-PR"/>
        </w:rPr>
        <w:t>cuenten con las herramientas necesarias para reintegrarse plenamente en sus comunidades, con</w:t>
      </w:r>
      <w:r>
        <w:rPr>
          <w:rFonts w:ascii="Book Antiqua" w:eastAsia="Book Antiqua" w:hAnsi="Book Antiqua" w:cs="Book Antiqua"/>
          <w:szCs w:val="24"/>
          <w:lang w:val="es-PR"/>
        </w:rPr>
        <w:t xml:space="preserve"> </w:t>
      </w:r>
      <w:r w:rsidRPr="00C45F6C">
        <w:rPr>
          <w:rFonts w:ascii="Book Antiqua" w:eastAsia="Book Antiqua" w:hAnsi="Book Antiqua" w:cs="Book Antiqua"/>
          <w:szCs w:val="24"/>
          <w:lang w:val="es-PR"/>
        </w:rPr>
        <w:t>dignidad, estabilidad y apoyo.</w:t>
      </w:r>
    </w:p>
    <w:p w14:paraId="7A690055" w14:textId="77777777" w:rsidR="00C45F6C" w:rsidRDefault="00C45F6C" w:rsidP="00C45F6C">
      <w:pPr>
        <w:jc w:val="both"/>
        <w:rPr>
          <w:rFonts w:ascii="Book Antiqua" w:eastAsia="Book Antiqua" w:hAnsi="Book Antiqua" w:cs="Book Antiqua"/>
          <w:szCs w:val="24"/>
          <w:lang w:val="es-PR"/>
        </w:rPr>
      </w:pPr>
    </w:p>
    <w:p w14:paraId="30671660" w14:textId="039C5537" w:rsidR="00C45F6C" w:rsidRPr="00C45F6C" w:rsidRDefault="00B84B81" w:rsidP="00B84B81">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En conclusión, la Administración esbozó su </w:t>
      </w:r>
      <w:r w:rsidR="00C45F6C" w:rsidRPr="00C45F6C">
        <w:rPr>
          <w:rFonts w:ascii="Book Antiqua" w:eastAsia="Book Antiqua" w:hAnsi="Book Antiqua" w:cs="Book Antiqua"/>
          <w:szCs w:val="24"/>
          <w:lang w:val="es-PR"/>
        </w:rPr>
        <w:t>aprobación del Proyecto del Senado</w:t>
      </w:r>
    </w:p>
    <w:p w14:paraId="08E54202" w14:textId="6BA70FA4" w:rsidR="003D7169" w:rsidRDefault="00C45F6C" w:rsidP="00C45F6C">
      <w:pPr>
        <w:jc w:val="both"/>
        <w:rPr>
          <w:rFonts w:ascii="Book Antiqua" w:eastAsia="Book Antiqua" w:hAnsi="Book Antiqua" w:cs="Book Antiqua"/>
          <w:szCs w:val="24"/>
          <w:lang w:val="es-PR"/>
        </w:rPr>
      </w:pPr>
      <w:r w:rsidRPr="00C45F6C">
        <w:rPr>
          <w:rFonts w:ascii="Book Antiqua" w:eastAsia="Book Antiqua" w:hAnsi="Book Antiqua" w:cs="Book Antiqua"/>
          <w:szCs w:val="24"/>
          <w:lang w:val="es-PR"/>
        </w:rPr>
        <w:t xml:space="preserve">526, tomando en consideración las </w:t>
      </w:r>
      <w:r w:rsidR="00B84B81" w:rsidRPr="00C45F6C">
        <w:rPr>
          <w:rFonts w:ascii="Book Antiqua" w:eastAsia="Book Antiqua" w:hAnsi="Book Antiqua" w:cs="Book Antiqua"/>
          <w:szCs w:val="24"/>
          <w:lang w:val="es-PR"/>
        </w:rPr>
        <w:t xml:space="preserve">recomendaciones </w:t>
      </w:r>
      <w:r w:rsidR="00B84B81">
        <w:rPr>
          <w:rFonts w:ascii="Book Antiqua" w:eastAsia="Book Antiqua" w:hAnsi="Book Antiqua" w:cs="Book Antiqua"/>
          <w:szCs w:val="24"/>
          <w:lang w:val="es-PR"/>
        </w:rPr>
        <w:t xml:space="preserve">propuestas. </w:t>
      </w:r>
    </w:p>
    <w:p w14:paraId="405C3D11" w14:textId="77777777" w:rsidR="00C45F6C" w:rsidRPr="00E20B11" w:rsidRDefault="00C45F6C" w:rsidP="003D7169">
      <w:pPr>
        <w:jc w:val="both"/>
        <w:rPr>
          <w:rFonts w:ascii="Book Antiqua" w:eastAsia="Book Antiqua" w:hAnsi="Book Antiqua" w:cs="Book Antiqua"/>
          <w:b/>
          <w:bCs/>
          <w:szCs w:val="24"/>
          <w:lang w:val="es-PR"/>
        </w:rPr>
      </w:pPr>
    </w:p>
    <w:p w14:paraId="4B2FED66" w14:textId="77777777" w:rsidR="000B3317" w:rsidRDefault="000B3317" w:rsidP="00900365">
      <w:pPr>
        <w:jc w:val="both"/>
        <w:rPr>
          <w:rFonts w:ascii="Book Antiqua" w:eastAsia="Book Antiqua" w:hAnsi="Book Antiqua" w:cs="Book Antiqua"/>
          <w:b/>
          <w:bCs/>
          <w:szCs w:val="24"/>
          <w:lang w:val="es-PR"/>
        </w:rPr>
      </w:pPr>
    </w:p>
    <w:p w14:paraId="65CF8E6C" w14:textId="1964CD98" w:rsidR="00900365" w:rsidRPr="00900365" w:rsidRDefault="00082A59" w:rsidP="00900365">
      <w:pPr>
        <w:jc w:val="both"/>
        <w:rPr>
          <w:rFonts w:ascii="Book Antiqua" w:eastAsia="Book Antiqua" w:hAnsi="Book Antiqua" w:cs="Book Antiqua"/>
          <w:b/>
          <w:bCs/>
          <w:szCs w:val="24"/>
          <w:lang w:val="es-PR"/>
        </w:rPr>
      </w:pPr>
      <w:r w:rsidRPr="00082A59">
        <w:rPr>
          <w:rFonts w:ascii="Book Antiqua" w:eastAsia="Book Antiqua" w:hAnsi="Book Antiqua" w:cs="Book Antiqua"/>
          <w:b/>
          <w:bCs/>
          <w:szCs w:val="24"/>
          <w:lang w:val="es-PR"/>
        </w:rPr>
        <w:t>Junta de Libertad Bajo Palabra</w:t>
      </w:r>
      <w:r w:rsidR="00900365" w:rsidRPr="00900365">
        <w:rPr>
          <w:rFonts w:ascii="Book Antiqua" w:eastAsia="Book Antiqua" w:hAnsi="Book Antiqua" w:cs="Book Antiqua"/>
          <w:b/>
          <w:bCs/>
          <w:szCs w:val="24"/>
          <w:lang w:val="es-PR"/>
        </w:rPr>
        <w:t xml:space="preserve">: </w:t>
      </w:r>
    </w:p>
    <w:p w14:paraId="19E79F1B" w14:textId="77777777" w:rsidR="00900365" w:rsidRPr="007822A3" w:rsidRDefault="00900365" w:rsidP="003D7169">
      <w:pPr>
        <w:jc w:val="both"/>
        <w:rPr>
          <w:rFonts w:ascii="Book Antiqua" w:eastAsia="Book Antiqua" w:hAnsi="Book Antiqua" w:cs="Book Antiqua"/>
          <w:szCs w:val="24"/>
          <w:lang w:val="es-PR"/>
        </w:rPr>
      </w:pPr>
    </w:p>
    <w:p w14:paraId="3882A432" w14:textId="255EEF45" w:rsidR="00F172D4" w:rsidRPr="007822A3" w:rsidRDefault="00F172D4" w:rsidP="00F172D4">
      <w:pPr>
        <w:ind w:firstLine="720"/>
        <w:jc w:val="both"/>
        <w:rPr>
          <w:rFonts w:ascii="Book Antiqua" w:eastAsia="Book Antiqua" w:hAnsi="Book Antiqua" w:cs="Book Antiqua"/>
          <w:szCs w:val="24"/>
          <w:lang w:val="es-PR"/>
        </w:rPr>
      </w:pPr>
      <w:r w:rsidRPr="007822A3">
        <w:rPr>
          <w:rFonts w:ascii="Book Antiqua" w:eastAsia="Book Antiqua" w:hAnsi="Book Antiqua" w:cs="Book Antiqua"/>
          <w:szCs w:val="24"/>
          <w:lang w:val="es-PR"/>
        </w:rPr>
        <w:t>L</w:t>
      </w:r>
      <w:r w:rsidRPr="00F172D4">
        <w:rPr>
          <w:rFonts w:ascii="Book Antiqua" w:eastAsia="Book Antiqua" w:hAnsi="Book Antiqua" w:cs="Book Antiqua"/>
          <w:szCs w:val="24"/>
          <w:lang w:val="es-PR"/>
        </w:rPr>
        <w:t xml:space="preserve">a Junta de Libertad Bajo Palabra reconocen que el P. del S. 526 tiene un fin loable al promover la reinserción social mediante talleres de fortalecimiento familiar y valores para personas que optan por desvío o libertad bajo palabra. Sin embargo, no recomiendan su aprobación en la forma actual por </w:t>
      </w:r>
      <w:r w:rsidR="00C2619F">
        <w:rPr>
          <w:rFonts w:ascii="Book Antiqua" w:eastAsia="Book Antiqua" w:hAnsi="Book Antiqua" w:cs="Book Antiqua"/>
          <w:szCs w:val="24"/>
          <w:lang w:val="es-PR"/>
        </w:rPr>
        <w:t>las razones que exp</w:t>
      </w:r>
      <w:r w:rsidR="00994682">
        <w:rPr>
          <w:rFonts w:ascii="Book Antiqua" w:eastAsia="Book Antiqua" w:hAnsi="Book Antiqua" w:cs="Book Antiqua"/>
          <w:szCs w:val="24"/>
          <w:lang w:val="es-PR"/>
        </w:rPr>
        <w:t xml:space="preserve">usieron en su ponencia. </w:t>
      </w:r>
    </w:p>
    <w:p w14:paraId="38FA9C71" w14:textId="77777777" w:rsidR="00F172D4" w:rsidRPr="00F172D4" w:rsidRDefault="00F172D4" w:rsidP="00F172D4">
      <w:pPr>
        <w:ind w:firstLine="720"/>
        <w:jc w:val="both"/>
        <w:rPr>
          <w:rFonts w:ascii="Book Antiqua" w:eastAsia="Book Antiqua" w:hAnsi="Book Antiqua" w:cs="Book Antiqua"/>
          <w:szCs w:val="24"/>
          <w:lang w:val="es-PR"/>
        </w:rPr>
      </w:pPr>
    </w:p>
    <w:p w14:paraId="06E1EB7B" w14:textId="7804D8B3" w:rsidR="00F172D4" w:rsidRPr="007822A3" w:rsidRDefault="00994682" w:rsidP="00F172D4">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En síntesis, </w:t>
      </w:r>
      <w:r w:rsidR="009A39D8">
        <w:rPr>
          <w:rFonts w:ascii="Book Antiqua" w:eastAsia="Book Antiqua" w:hAnsi="Book Antiqua" w:cs="Book Antiqua"/>
          <w:szCs w:val="24"/>
          <w:lang w:val="es-PR"/>
        </w:rPr>
        <w:t>entienden que l</w:t>
      </w:r>
      <w:r w:rsidR="00F172D4" w:rsidRPr="00F172D4">
        <w:rPr>
          <w:rFonts w:ascii="Book Antiqua" w:eastAsia="Book Antiqua" w:hAnsi="Book Antiqua" w:cs="Book Antiqua"/>
          <w:szCs w:val="24"/>
          <w:lang w:val="es-PR"/>
        </w:rPr>
        <w:t>a medida impone requisitos adicionales y cargas operativas significativas al Departamento de Corrección y Rehabilitación (DCR) y a la Administración de Servicios de Salud Mental y Contra la Adicción (ASSMCA), como diseñar módulos educativos, establecer criterios de evaluación y certificación, y coordinar alianzas con organizaciones externas, sin asignar partida presupuestaria ni recursos para garantizar su ejecución. Consideran que un plazo de 6 meses para desarrollar todo este andamiaje es oneroso y podría llevar al incumplimiento.</w:t>
      </w:r>
    </w:p>
    <w:p w14:paraId="06760272" w14:textId="77777777" w:rsidR="00F172D4" w:rsidRPr="00F172D4" w:rsidRDefault="00F172D4" w:rsidP="00F172D4">
      <w:pPr>
        <w:ind w:firstLine="720"/>
        <w:jc w:val="both"/>
        <w:rPr>
          <w:rFonts w:ascii="Book Antiqua" w:eastAsia="Book Antiqua" w:hAnsi="Book Antiqua" w:cs="Book Antiqua"/>
          <w:szCs w:val="24"/>
          <w:lang w:val="es-PR"/>
        </w:rPr>
      </w:pPr>
    </w:p>
    <w:p w14:paraId="27EA1D59" w14:textId="15545683" w:rsidR="00C2619F" w:rsidRDefault="00F172D4" w:rsidP="00C2619F">
      <w:pPr>
        <w:ind w:firstLine="720"/>
        <w:jc w:val="both"/>
        <w:rPr>
          <w:rFonts w:ascii="Book Antiqua" w:eastAsia="Book Antiqua" w:hAnsi="Book Antiqua" w:cs="Book Antiqua"/>
          <w:lang w:val="es-PR"/>
        </w:rPr>
      </w:pPr>
      <w:r w:rsidRPr="00F172D4">
        <w:rPr>
          <w:rFonts w:ascii="Book Antiqua" w:eastAsia="Book Antiqua" w:hAnsi="Book Antiqua" w:cs="Book Antiqua"/>
          <w:szCs w:val="24"/>
          <w:lang w:val="es-PR"/>
        </w:rPr>
        <w:t xml:space="preserve">Además, cuestionan la pertinencia de algunos contenidos propuestos </w:t>
      </w:r>
      <w:r w:rsidR="009A39D8">
        <w:rPr>
          <w:rFonts w:ascii="Book Antiqua" w:eastAsia="Book Antiqua" w:hAnsi="Book Antiqua" w:cs="Book Antiqua"/>
          <w:szCs w:val="24"/>
          <w:lang w:val="es-PR"/>
        </w:rPr>
        <w:t xml:space="preserve">como, </w:t>
      </w:r>
      <w:r w:rsidRPr="00F172D4">
        <w:rPr>
          <w:rFonts w:ascii="Book Antiqua" w:eastAsia="Book Antiqua" w:hAnsi="Book Antiqua" w:cs="Book Antiqua"/>
          <w:szCs w:val="24"/>
          <w:lang w:val="es-PR"/>
        </w:rPr>
        <w:t>comunicación familiar, paternidad/maternidad responsable, empatía y resolución de conflictos, ya que no aplican a todos los casos</w:t>
      </w:r>
      <w:r w:rsidR="009A39D8">
        <w:rPr>
          <w:rFonts w:ascii="Book Antiqua" w:eastAsia="Book Antiqua" w:hAnsi="Book Antiqua" w:cs="Book Antiqua"/>
          <w:szCs w:val="24"/>
          <w:lang w:val="es-PR"/>
        </w:rPr>
        <w:t>, como, por ejemplo,</w:t>
      </w:r>
      <w:r w:rsidRPr="00F172D4">
        <w:rPr>
          <w:rFonts w:ascii="Book Antiqua" w:eastAsia="Book Antiqua" w:hAnsi="Book Antiqua" w:cs="Book Antiqua"/>
          <w:szCs w:val="24"/>
          <w:lang w:val="es-PR"/>
        </w:rPr>
        <w:t xml:space="preserve"> personas sin familia activa o sin hijos, y argumentan que parte de supuestos moralistas sin base empírica sólida. Señala</w:t>
      </w:r>
      <w:r w:rsidR="009A39D8">
        <w:rPr>
          <w:rFonts w:ascii="Book Antiqua" w:eastAsia="Book Antiqua" w:hAnsi="Book Antiqua" w:cs="Book Antiqua"/>
          <w:szCs w:val="24"/>
          <w:lang w:val="es-PR"/>
        </w:rPr>
        <w:t>ron</w:t>
      </w:r>
      <w:r w:rsidRPr="00F172D4">
        <w:rPr>
          <w:rFonts w:ascii="Book Antiqua" w:eastAsia="Book Antiqua" w:hAnsi="Book Antiqua" w:cs="Book Antiqua"/>
          <w:szCs w:val="24"/>
          <w:lang w:val="es-PR"/>
        </w:rPr>
        <w:t xml:space="preserve"> que los talleres ya existentes en el sistema cuentan con enfoques psicoeducativos y cognitivo-conductuales validados científicamente que cubren necesidades similares</w:t>
      </w:r>
      <w:r w:rsidR="00C2619F" w:rsidRPr="00C2619F">
        <w:rPr>
          <w:rFonts w:ascii="Book Antiqua" w:eastAsia="Book Antiqua" w:hAnsi="Book Antiqua" w:cs="Book Antiqua"/>
          <w:lang w:val="es-PR"/>
        </w:rPr>
        <w:t>.</w:t>
      </w:r>
    </w:p>
    <w:p w14:paraId="6DE872F1" w14:textId="77777777" w:rsidR="009A39D8" w:rsidRPr="00C2619F" w:rsidRDefault="009A39D8" w:rsidP="00C2619F">
      <w:pPr>
        <w:ind w:firstLine="720"/>
        <w:jc w:val="both"/>
        <w:rPr>
          <w:rFonts w:ascii="Book Antiqua" w:eastAsia="Book Antiqua" w:hAnsi="Book Antiqua" w:cs="Book Antiqua"/>
          <w:lang w:val="es-PR"/>
        </w:rPr>
      </w:pPr>
    </w:p>
    <w:p w14:paraId="5B749B0C" w14:textId="6C17A174" w:rsidR="00C2619F" w:rsidRPr="00C2619F" w:rsidRDefault="00C2619F" w:rsidP="00C2619F">
      <w:pPr>
        <w:ind w:firstLine="720"/>
        <w:jc w:val="both"/>
        <w:rPr>
          <w:rFonts w:ascii="Book Antiqua" w:eastAsia="Book Antiqua" w:hAnsi="Book Antiqua" w:cs="Book Antiqua"/>
          <w:szCs w:val="24"/>
          <w:lang w:val="es-PR"/>
        </w:rPr>
      </w:pPr>
      <w:r w:rsidRPr="00C2619F">
        <w:rPr>
          <w:rFonts w:ascii="Book Antiqua" w:eastAsia="Book Antiqua" w:hAnsi="Book Antiqua" w:cs="Book Antiqua"/>
          <w:szCs w:val="24"/>
          <w:lang w:val="es-PR"/>
        </w:rPr>
        <w:t>En cuanto a la implementación, señala</w:t>
      </w:r>
      <w:r w:rsidR="009A39D8">
        <w:rPr>
          <w:rFonts w:ascii="Book Antiqua" w:eastAsia="Book Antiqua" w:hAnsi="Book Antiqua" w:cs="Book Antiqua"/>
          <w:szCs w:val="24"/>
          <w:lang w:val="es-PR"/>
        </w:rPr>
        <w:t>ron</w:t>
      </w:r>
      <w:r w:rsidRPr="00C2619F">
        <w:rPr>
          <w:rFonts w:ascii="Book Antiqua" w:eastAsia="Book Antiqua" w:hAnsi="Book Antiqua" w:cs="Book Antiqua"/>
          <w:szCs w:val="24"/>
          <w:lang w:val="es-PR"/>
        </w:rPr>
        <w:t xml:space="preserve"> que el Artículo 4 impone al DCR y ASSMCA desarrollar diseño, coordinación, criterios de evaluación y alianzas en solo 6 meses, lo que resulta oneroso y podría llevar al incumplimiento. Además, </w:t>
      </w:r>
      <w:r w:rsidR="009A39D8">
        <w:rPr>
          <w:rFonts w:ascii="Book Antiqua" w:eastAsia="Book Antiqua" w:hAnsi="Book Antiqua" w:cs="Book Antiqua"/>
          <w:szCs w:val="24"/>
          <w:lang w:val="es-PR"/>
        </w:rPr>
        <w:t xml:space="preserve">expresaron que </w:t>
      </w:r>
      <w:r w:rsidR="009A39D8">
        <w:rPr>
          <w:rFonts w:ascii="Book Antiqua" w:eastAsia="Book Antiqua" w:hAnsi="Book Antiqua" w:cs="Book Antiqua"/>
          <w:szCs w:val="24"/>
          <w:lang w:val="es-PR"/>
        </w:rPr>
        <w:lastRenderedPageBreak/>
        <w:t xml:space="preserve">la </w:t>
      </w:r>
      <w:r w:rsidRPr="00C2619F">
        <w:rPr>
          <w:rFonts w:ascii="Book Antiqua" w:eastAsia="Book Antiqua" w:hAnsi="Book Antiqua" w:cs="Book Antiqua"/>
          <w:szCs w:val="24"/>
          <w:lang w:val="es-PR"/>
        </w:rPr>
        <w:t xml:space="preserve">medida no aborda qué </w:t>
      </w:r>
      <w:r w:rsidR="009A39D8" w:rsidRPr="00C2619F">
        <w:rPr>
          <w:rFonts w:ascii="Book Antiqua" w:eastAsia="Book Antiqua" w:hAnsi="Book Antiqua" w:cs="Book Antiqua"/>
          <w:szCs w:val="24"/>
          <w:lang w:val="es-PR"/>
        </w:rPr>
        <w:t>ocurr</w:t>
      </w:r>
      <w:r w:rsidR="009A39D8">
        <w:rPr>
          <w:rFonts w:ascii="Book Antiqua" w:eastAsia="Book Antiqua" w:hAnsi="Book Antiqua" w:cs="Book Antiqua"/>
          <w:szCs w:val="24"/>
          <w:lang w:val="es-PR"/>
        </w:rPr>
        <w:t>iría</w:t>
      </w:r>
      <w:r w:rsidRPr="00C2619F">
        <w:rPr>
          <w:rFonts w:ascii="Book Antiqua" w:eastAsia="Book Antiqua" w:hAnsi="Book Antiqua" w:cs="Book Antiqua"/>
          <w:szCs w:val="24"/>
          <w:lang w:val="es-PR"/>
        </w:rPr>
        <w:t xml:space="preserve"> con los casos referidos a la Junta durante ese período de transición, generando riesgo de impase jurídico al no cumplir con los requisitos exigidos antes del desarrollo de los talleres</w:t>
      </w:r>
      <w:r w:rsidR="009A39D8">
        <w:rPr>
          <w:rFonts w:ascii="Book Antiqua" w:eastAsia="Book Antiqua" w:hAnsi="Book Antiqua" w:cs="Book Antiqua"/>
          <w:szCs w:val="24"/>
          <w:lang w:val="es-PR"/>
        </w:rPr>
        <w:t xml:space="preserve">. </w:t>
      </w:r>
    </w:p>
    <w:p w14:paraId="4BE86BE6" w14:textId="77777777" w:rsidR="00F172D4" w:rsidRPr="00F172D4" w:rsidRDefault="00F172D4" w:rsidP="00C2619F">
      <w:pPr>
        <w:jc w:val="both"/>
        <w:rPr>
          <w:rFonts w:ascii="Book Antiqua" w:eastAsia="Book Antiqua" w:hAnsi="Book Antiqua" w:cs="Book Antiqua"/>
          <w:szCs w:val="24"/>
          <w:lang w:val="es-PR"/>
        </w:rPr>
      </w:pPr>
    </w:p>
    <w:p w14:paraId="1E45B16D" w14:textId="4A7A9A26" w:rsidR="00F172D4" w:rsidRPr="00F172D4" w:rsidRDefault="00F172D4" w:rsidP="00F172D4">
      <w:pPr>
        <w:ind w:firstLine="720"/>
        <w:jc w:val="both"/>
        <w:rPr>
          <w:rFonts w:ascii="Book Antiqua" w:eastAsia="Book Antiqua" w:hAnsi="Book Antiqua" w:cs="Book Antiqua"/>
          <w:szCs w:val="24"/>
          <w:lang w:val="es-PR"/>
        </w:rPr>
      </w:pPr>
      <w:r w:rsidRPr="00F172D4">
        <w:rPr>
          <w:rFonts w:ascii="Book Antiqua" w:eastAsia="Book Antiqua" w:hAnsi="Book Antiqua" w:cs="Book Antiqua"/>
          <w:szCs w:val="24"/>
          <w:lang w:val="es-PR"/>
        </w:rPr>
        <w:t>Finalmente, destaca</w:t>
      </w:r>
      <w:r w:rsidR="009A39D8">
        <w:rPr>
          <w:rFonts w:ascii="Book Antiqua" w:eastAsia="Book Antiqua" w:hAnsi="Book Antiqua" w:cs="Book Antiqua"/>
          <w:szCs w:val="24"/>
          <w:lang w:val="es-PR"/>
        </w:rPr>
        <w:t>ron</w:t>
      </w:r>
      <w:r w:rsidRPr="00F172D4">
        <w:rPr>
          <w:rFonts w:ascii="Book Antiqua" w:eastAsia="Book Antiqua" w:hAnsi="Book Antiqua" w:cs="Book Antiqua"/>
          <w:szCs w:val="24"/>
          <w:lang w:val="es-PR"/>
        </w:rPr>
        <w:t xml:space="preserve"> que existen prioridades más urgentes en el sistema correccional, como medidas de reducción de daños por uso de sustancias (fentanilo) dentro de las </w:t>
      </w:r>
      <w:r w:rsidR="009A39D8">
        <w:rPr>
          <w:rFonts w:ascii="Book Antiqua" w:eastAsia="Book Antiqua" w:hAnsi="Book Antiqua" w:cs="Book Antiqua"/>
          <w:szCs w:val="24"/>
          <w:lang w:val="es-PR"/>
        </w:rPr>
        <w:t>instituciones</w:t>
      </w:r>
      <w:r w:rsidR="000B3317">
        <w:rPr>
          <w:rFonts w:ascii="Book Antiqua" w:eastAsia="Book Antiqua" w:hAnsi="Book Antiqua" w:cs="Book Antiqua"/>
          <w:szCs w:val="24"/>
          <w:lang w:val="es-PR"/>
        </w:rPr>
        <w:t xml:space="preserve"> carcelarias</w:t>
      </w:r>
      <w:r w:rsidRPr="00F172D4">
        <w:rPr>
          <w:rFonts w:ascii="Book Antiqua" w:eastAsia="Book Antiqua" w:hAnsi="Book Antiqua" w:cs="Book Antiqua"/>
          <w:szCs w:val="24"/>
          <w:lang w:val="es-PR"/>
        </w:rPr>
        <w:t xml:space="preserve"> y mejores servicios de salud para condiciones como hepatitis y VIH/SIDA.</w:t>
      </w:r>
    </w:p>
    <w:p w14:paraId="6E0B7287" w14:textId="77777777" w:rsidR="00C2619F" w:rsidRDefault="00C2619F" w:rsidP="00F172D4">
      <w:pPr>
        <w:jc w:val="both"/>
        <w:rPr>
          <w:rFonts w:ascii="Book Antiqua" w:eastAsia="Book Antiqua" w:hAnsi="Book Antiqua" w:cs="Book Antiqua"/>
          <w:szCs w:val="24"/>
          <w:lang w:val="es-PR"/>
        </w:rPr>
      </w:pPr>
    </w:p>
    <w:p w14:paraId="72B46E33" w14:textId="7C1DAC38" w:rsidR="00F172D4" w:rsidRPr="00F172D4" w:rsidRDefault="000B3317" w:rsidP="00C2619F">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A</w:t>
      </w:r>
      <w:r w:rsidR="00F172D4" w:rsidRPr="00F172D4">
        <w:rPr>
          <w:rFonts w:ascii="Book Antiqua" w:eastAsia="Book Antiqua" w:hAnsi="Book Antiqua" w:cs="Book Antiqua"/>
          <w:szCs w:val="24"/>
          <w:lang w:val="es-PR"/>
        </w:rPr>
        <w:t xml:space="preserve">unque valoran la intención de la medida, consideran que su implementación actual sería inviable por falta de recursos y plazos, y que podría generar impases jurídicos durante la transición. Por </w:t>
      </w:r>
      <w:r>
        <w:rPr>
          <w:rFonts w:ascii="Book Antiqua" w:eastAsia="Book Antiqua" w:hAnsi="Book Antiqua" w:cs="Book Antiqua"/>
          <w:szCs w:val="24"/>
          <w:lang w:val="es-PR"/>
        </w:rPr>
        <w:t>estas razones</w:t>
      </w:r>
      <w:r w:rsidR="00F172D4" w:rsidRPr="00F172D4">
        <w:rPr>
          <w:rFonts w:ascii="Book Antiqua" w:eastAsia="Book Antiqua" w:hAnsi="Book Antiqua" w:cs="Book Antiqua"/>
          <w:szCs w:val="24"/>
          <w:lang w:val="es-PR"/>
        </w:rPr>
        <w:t>, no favorecen su aprobación en la forma radicada</w:t>
      </w:r>
      <w:r w:rsidR="00C2619F">
        <w:rPr>
          <w:rFonts w:ascii="Book Antiqua" w:eastAsia="Book Antiqua" w:hAnsi="Book Antiqua" w:cs="Book Antiqua"/>
          <w:szCs w:val="24"/>
          <w:lang w:val="es-PR"/>
        </w:rPr>
        <w:t xml:space="preserve">. </w:t>
      </w:r>
    </w:p>
    <w:p w14:paraId="7600AA65" w14:textId="77777777" w:rsidR="00900365" w:rsidRPr="00C2619F" w:rsidRDefault="00900365" w:rsidP="003D7169">
      <w:pPr>
        <w:jc w:val="both"/>
        <w:rPr>
          <w:rFonts w:ascii="Book Antiqua" w:eastAsia="Book Antiqua" w:hAnsi="Book Antiqua" w:cs="Book Antiqua"/>
          <w:szCs w:val="24"/>
          <w:lang w:val="es-PR"/>
        </w:rPr>
      </w:pPr>
    </w:p>
    <w:p w14:paraId="6D5B923F" w14:textId="77777777" w:rsidR="000D68AF" w:rsidRDefault="000D68AF" w:rsidP="003D7169">
      <w:pPr>
        <w:jc w:val="both"/>
        <w:rPr>
          <w:rFonts w:ascii="Book Antiqua" w:eastAsia="Book Antiqua" w:hAnsi="Book Antiqua" w:cs="Book Antiqua"/>
          <w:b/>
          <w:bCs/>
          <w:szCs w:val="24"/>
          <w:lang w:val="es-PR"/>
        </w:rPr>
      </w:pPr>
    </w:p>
    <w:p w14:paraId="6F0B60FA" w14:textId="23607FA0" w:rsidR="00744FE1" w:rsidRPr="00E20B11" w:rsidRDefault="00082A59" w:rsidP="003D7169">
      <w:pPr>
        <w:jc w:val="both"/>
        <w:rPr>
          <w:rFonts w:ascii="Book Antiqua" w:eastAsia="Book Antiqua" w:hAnsi="Book Antiqua" w:cs="Book Antiqua"/>
          <w:b/>
          <w:bCs/>
          <w:szCs w:val="24"/>
          <w:lang w:val="es-PR"/>
        </w:rPr>
      </w:pPr>
      <w:r w:rsidRPr="00082A59">
        <w:rPr>
          <w:rFonts w:ascii="Book Antiqua" w:eastAsia="Book Antiqua" w:hAnsi="Book Antiqua" w:cs="Book Antiqua"/>
          <w:b/>
          <w:bCs/>
          <w:szCs w:val="24"/>
          <w:lang w:val="es-PR"/>
        </w:rPr>
        <w:t>Oficina de Presupuesto de la Asamblea Legislativa (OPAL)</w:t>
      </w:r>
      <w:r w:rsidR="000948C5" w:rsidRPr="00E20B11">
        <w:rPr>
          <w:rFonts w:ascii="Book Antiqua" w:eastAsia="Book Antiqua" w:hAnsi="Book Antiqua" w:cs="Book Antiqua"/>
          <w:b/>
          <w:bCs/>
          <w:szCs w:val="24"/>
          <w:lang w:val="es-PR"/>
        </w:rPr>
        <w:t xml:space="preserve">: </w:t>
      </w:r>
      <w:r w:rsidR="00CC757F" w:rsidRPr="00E20B11">
        <w:rPr>
          <w:rFonts w:ascii="Book Antiqua" w:eastAsia="Book Antiqua" w:hAnsi="Book Antiqua" w:cs="Book Antiqua"/>
          <w:b/>
          <w:bCs/>
          <w:szCs w:val="24"/>
          <w:lang w:val="es-PR"/>
        </w:rPr>
        <w:t xml:space="preserve"> </w:t>
      </w:r>
    </w:p>
    <w:p w14:paraId="2DC303AD" w14:textId="77777777" w:rsidR="00EC4A42" w:rsidRDefault="00EC4A42" w:rsidP="00EC4A42">
      <w:pPr>
        <w:jc w:val="both"/>
        <w:rPr>
          <w:rFonts w:ascii="Book Antiqua" w:eastAsia="Book Antiqua" w:hAnsi="Book Antiqua" w:cs="Book Antiqua"/>
          <w:szCs w:val="24"/>
          <w:lang w:val="es-PR"/>
        </w:rPr>
      </w:pPr>
    </w:p>
    <w:p w14:paraId="412CBC47" w14:textId="77777777" w:rsidR="00EC4A42" w:rsidRDefault="00EC4A42" w:rsidP="00EC4A42">
      <w:pPr>
        <w:ind w:firstLine="720"/>
        <w:jc w:val="both"/>
        <w:rPr>
          <w:rFonts w:ascii="Book Antiqua" w:eastAsia="Book Antiqua" w:hAnsi="Book Antiqua" w:cs="Book Antiqua"/>
          <w:bCs/>
          <w:szCs w:val="24"/>
          <w:lang w:val="es-PR"/>
        </w:rPr>
      </w:pPr>
      <w:r>
        <w:rPr>
          <w:rFonts w:ascii="Book Antiqua" w:eastAsia="Book Antiqua" w:hAnsi="Book Antiqua" w:cs="Book Antiqua"/>
          <w:bCs/>
          <w:szCs w:val="24"/>
          <w:lang w:val="es-PR"/>
        </w:rPr>
        <w:t xml:space="preserve">La </w:t>
      </w:r>
      <w:r w:rsidRPr="00EC4A42">
        <w:rPr>
          <w:rFonts w:ascii="Book Antiqua" w:eastAsia="Book Antiqua" w:hAnsi="Book Antiqua" w:cs="Book Antiqua"/>
          <w:szCs w:val="24"/>
          <w:lang w:val="es-PR"/>
        </w:rPr>
        <w:t>Oficina de Presupuesto de la Asamblea Legislativa</w:t>
      </w:r>
      <w:r w:rsidRPr="00EC4A42">
        <w:rPr>
          <w:rFonts w:ascii="Book Antiqua" w:eastAsia="Book Antiqua" w:hAnsi="Book Antiqua" w:cs="Book Antiqua"/>
          <w:b/>
          <w:bCs/>
          <w:szCs w:val="24"/>
          <w:lang w:val="es-PR"/>
        </w:rPr>
        <w:t xml:space="preserve"> </w:t>
      </w:r>
      <w:r w:rsidRPr="00EC4A42">
        <w:rPr>
          <w:rFonts w:ascii="Book Antiqua" w:eastAsia="Book Antiqua" w:hAnsi="Book Antiqua" w:cs="Book Antiqua"/>
          <w:szCs w:val="24"/>
          <w:lang w:val="es-PR"/>
        </w:rPr>
        <w:t>expuso que</w:t>
      </w:r>
      <w:r>
        <w:rPr>
          <w:rFonts w:ascii="Book Antiqua" w:eastAsia="Book Antiqua" w:hAnsi="Book Antiqua" w:cs="Book Antiqua"/>
          <w:b/>
          <w:bCs/>
          <w:szCs w:val="24"/>
          <w:lang w:val="es-PR"/>
        </w:rPr>
        <w:t xml:space="preserve"> </w:t>
      </w:r>
      <w:r>
        <w:rPr>
          <w:rFonts w:ascii="Book Antiqua" w:eastAsia="Book Antiqua" w:hAnsi="Book Antiqua" w:cs="Book Antiqua"/>
          <w:bCs/>
          <w:szCs w:val="24"/>
          <w:lang w:val="es-PR"/>
        </w:rPr>
        <w:t>e</w:t>
      </w:r>
      <w:r w:rsidRPr="00EC4A42">
        <w:rPr>
          <w:rFonts w:ascii="Book Antiqua" w:eastAsia="Book Antiqua" w:hAnsi="Book Antiqua" w:cs="Book Antiqua"/>
          <w:bCs/>
          <w:szCs w:val="24"/>
          <w:lang w:val="es-PR"/>
        </w:rPr>
        <w:t>l costo fiscal del P. del S. 526 no se</w:t>
      </w:r>
      <w:r>
        <w:rPr>
          <w:rFonts w:ascii="Book Antiqua" w:eastAsia="Book Antiqua" w:hAnsi="Book Antiqua" w:cs="Book Antiqua"/>
          <w:bCs/>
          <w:szCs w:val="24"/>
          <w:lang w:val="es-PR"/>
        </w:rPr>
        <w:t xml:space="preserve"> </w:t>
      </w:r>
      <w:r w:rsidRPr="00EC4A42">
        <w:rPr>
          <w:rFonts w:ascii="Book Antiqua" w:eastAsia="Book Antiqua" w:hAnsi="Book Antiqua" w:cs="Book Antiqua"/>
          <w:bCs/>
          <w:szCs w:val="24"/>
          <w:lang w:val="es-PR"/>
        </w:rPr>
        <w:t xml:space="preserve">puede precisar; sin embargo, </w:t>
      </w:r>
      <w:r>
        <w:rPr>
          <w:rFonts w:ascii="Book Antiqua" w:eastAsia="Book Antiqua" w:hAnsi="Book Antiqua" w:cs="Book Antiqua"/>
          <w:bCs/>
          <w:szCs w:val="24"/>
          <w:lang w:val="es-PR"/>
        </w:rPr>
        <w:t xml:space="preserve">reconocieron </w:t>
      </w:r>
      <w:r w:rsidRPr="00EC4A42">
        <w:rPr>
          <w:rFonts w:ascii="Book Antiqua" w:eastAsia="Book Antiqua" w:hAnsi="Book Antiqua" w:cs="Book Antiqua"/>
          <w:bCs/>
          <w:szCs w:val="24"/>
          <w:lang w:val="es-PR"/>
        </w:rPr>
        <w:t>que, de aprobarse la medida, esta</w:t>
      </w:r>
      <w:r>
        <w:rPr>
          <w:rFonts w:ascii="Book Antiqua" w:eastAsia="Book Antiqua" w:hAnsi="Book Antiqua" w:cs="Book Antiqua"/>
          <w:bCs/>
          <w:szCs w:val="24"/>
          <w:lang w:val="es-PR"/>
        </w:rPr>
        <w:t xml:space="preserve"> </w:t>
      </w:r>
      <w:r w:rsidRPr="00EC4A42">
        <w:rPr>
          <w:rFonts w:ascii="Book Antiqua" w:eastAsia="Book Antiqua" w:hAnsi="Book Antiqua" w:cs="Book Antiqua"/>
          <w:bCs/>
          <w:szCs w:val="24"/>
          <w:lang w:val="es-PR"/>
        </w:rPr>
        <w:t>representaría un aumento en los gastos</w:t>
      </w:r>
      <w:r>
        <w:rPr>
          <w:rFonts w:ascii="Book Antiqua" w:eastAsia="Book Antiqua" w:hAnsi="Book Antiqua" w:cs="Book Antiqua"/>
          <w:bCs/>
          <w:szCs w:val="24"/>
          <w:lang w:val="es-PR"/>
        </w:rPr>
        <w:t xml:space="preserve"> </w:t>
      </w:r>
      <w:r w:rsidRPr="00EC4A42">
        <w:rPr>
          <w:rFonts w:ascii="Book Antiqua" w:eastAsia="Book Antiqua" w:hAnsi="Book Antiqua" w:cs="Book Antiqua"/>
          <w:bCs/>
          <w:szCs w:val="24"/>
          <w:lang w:val="es-PR"/>
        </w:rPr>
        <w:t>presupuestarios necesarios para su</w:t>
      </w:r>
      <w:r>
        <w:rPr>
          <w:rFonts w:ascii="Book Antiqua" w:eastAsia="Book Antiqua" w:hAnsi="Book Antiqua" w:cs="Book Antiqua"/>
          <w:bCs/>
          <w:szCs w:val="24"/>
          <w:lang w:val="es-PR"/>
        </w:rPr>
        <w:t xml:space="preserve"> </w:t>
      </w:r>
      <w:r w:rsidRPr="00EC4A42">
        <w:rPr>
          <w:rFonts w:ascii="Book Antiqua" w:eastAsia="Book Antiqua" w:hAnsi="Book Antiqua" w:cs="Book Antiqua"/>
          <w:bCs/>
          <w:szCs w:val="24"/>
          <w:lang w:val="es-PR"/>
        </w:rPr>
        <w:t>implementación por concepto de</w:t>
      </w:r>
      <w:r>
        <w:rPr>
          <w:rFonts w:ascii="Book Antiqua" w:eastAsia="Book Antiqua" w:hAnsi="Book Antiqua" w:cs="Book Antiqua"/>
          <w:bCs/>
          <w:szCs w:val="24"/>
          <w:lang w:val="es-PR"/>
        </w:rPr>
        <w:t xml:space="preserve"> </w:t>
      </w:r>
      <w:r w:rsidRPr="00EC4A42">
        <w:rPr>
          <w:rFonts w:ascii="Book Antiqua" w:eastAsia="Book Antiqua" w:hAnsi="Book Antiqua" w:cs="Book Antiqua"/>
          <w:bCs/>
          <w:szCs w:val="24"/>
          <w:lang w:val="es-PR"/>
        </w:rPr>
        <w:t>contratación de entidades o personal</w:t>
      </w:r>
      <w:r>
        <w:rPr>
          <w:rFonts w:ascii="Book Antiqua" w:eastAsia="Book Antiqua" w:hAnsi="Book Antiqua" w:cs="Book Antiqua"/>
          <w:bCs/>
          <w:szCs w:val="24"/>
          <w:lang w:val="es-PR"/>
        </w:rPr>
        <w:t xml:space="preserve"> </w:t>
      </w:r>
      <w:r w:rsidRPr="00EC4A42">
        <w:rPr>
          <w:rFonts w:ascii="Book Antiqua" w:eastAsia="Book Antiqua" w:hAnsi="Book Antiqua" w:cs="Book Antiqua"/>
          <w:bCs/>
          <w:szCs w:val="24"/>
          <w:lang w:val="es-PR"/>
        </w:rPr>
        <w:t>adicional que ofrezcan los talleres de</w:t>
      </w:r>
      <w:r>
        <w:rPr>
          <w:rFonts w:ascii="Book Antiqua" w:eastAsia="Book Antiqua" w:hAnsi="Book Antiqua" w:cs="Book Antiqua"/>
          <w:bCs/>
          <w:szCs w:val="24"/>
          <w:lang w:val="es-PR"/>
        </w:rPr>
        <w:t xml:space="preserve"> </w:t>
      </w:r>
      <w:r w:rsidRPr="00EC4A42">
        <w:rPr>
          <w:rFonts w:ascii="Book Antiqua" w:eastAsia="Book Antiqua" w:hAnsi="Book Antiqua" w:cs="Book Antiqua"/>
          <w:bCs/>
          <w:szCs w:val="24"/>
          <w:lang w:val="es-PR"/>
        </w:rPr>
        <w:t>fortalecimiento familiar y valores, así como</w:t>
      </w:r>
      <w:r>
        <w:rPr>
          <w:rFonts w:ascii="Book Antiqua" w:eastAsia="Book Antiqua" w:hAnsi="Book Antiqua" w:cs="Book Antiqua"/>
          <w:bCs/>
          <w:szCs w:val="24"/>
          <w:lang w:val="es-PR"/>
        </w:rPr>
        <w:t xml:space="preserve"> la</w:t>
      </w:r>
      <w:r w:rsidRPr="00EC4A42">
        <w:rPr>
          <w:rFonts w:ascii="Book Antiqua" w:eastAsia="Book Antiqua" w:hAnsi="Book Antiqua" w:cs="Book Antiqua"/>
          <w:bCs/>
          <w:szCs w:val="24"/>
          <w:lang w:val="es-PR"/>
        </w:rPr>
        <w:t xml:space="preserve"> evaluación y seguimiento propuestos en</w:t>
      </w:r>
      <w:r>
        <w:rPr>
          <w:rFonts w:ascii="Book Antiqua" w:eastAsia="Book Antiqua" w:hAnsi="Book Antiqua" w:cs="Book Antiqua"/>
          <w:bCs/>
          <w:szCs w:val="24"/>
          <w:lang w:val="es-PR"/>
        </w:rPr>
        <w:t xml:space="preserve"> </w:t>
      </w:r>
      <w:r w:rsidRPr="00EC4A42">
        <w:rPr>
          <w:rFonts w:ascii="Book Antiqua" w:eastAsia="Book Antiqua" w:hAnsi="Book Antiqua" w:cs="Book Antiqua"/>
          <w:bCs/>
          <w:szCs w:val="24"/>
          <w:lang w:val="es-PR"/>
        </w:rPr>
        <w:t>la medida.</w:t>
      </w:r>
      <w:r>
        <w:rPr>
          <w:rFonts w:ascii="Book Antiqua" w:eastAsia="Book Antiqua" w:hAnsi="Book Antiqua" w:cs="Book Antiqua"/>
          <w:bCs/>
          <w:szCs w:val="24"/>
          <w:lang w:val="es-PR"/>
        </w:rPr>
        <w:t xml:space="preserve"> </w:t>
      </w:r>
    </w:p>
    <w:p w14:paraId="682C863E" w14:textId="77777777" w:rsidR="00EC4A42" w:rsidRDefault="00EC4A42" w:rsidP="00EC4A42">
      <w:pPr>
        <w:jc w:val="both"/>
        <w:rPr>
          <w:rFonts w:ascii="Book Antiqua" w:eastAsia="Book Antiqua" w:hAnsi="Book Antiqua" w:cs="Book Antiqua"/>
          <w:bCs/>
          <w:szCs w:val="24"/>
          <w:lang w:val="es-PR"/>
        </w:rPr>
      </w:pPr>
    </w:p>
    <w:p w14:paraId="11FCA760" w14:textId="60223FD2" w:rsidR="00EC4A42" w:rsidRPr="00EC4A42" w:rsidRDefault="00EC4A42" w:rsidP="003849C6">
      <w:pPr>
        <w:ind w:firstLine="720"/>
        <w:jc w:val="both"/>
        <w:rPr>
          <w:rFonts w:ascii="Book Antiqua" w:eastAsia="Book Antiqua" w:hAnsi="Book Antiqua" w:cs="Book Antiqua"/>
          <w:bCs/>
          <w:szCs w:val="24"/>
          <w:lang w:val="es-PR"/>
        </w:rPr>
      </w:pPr>
      <w:r>
        <w:rPr>
          <w:rFonts w:ascii="Book Antiqua" w:eastAsia="Book Antiqua" w:hAnsi="Book Antiqua" w:cs="Book Antiqua"/>
          <w:bCs/>
          <w:szCs w:val="24"/>
          <w:lang w:val="es-PR"/>
        </w:rPr>
        <w:t>A esos efectos, expresaron que l</w:t>
      </w:r>
      <w:r w:rsidRPr="00EC4A42">
        <w:rPr>
          <w:rFonts w:ascii="Book Antiqua" w:eastAsia="Book Antiqua" w:hAnsi="Book Antiqua" w:cs="Book Antiqua"/>
          <w:bCs/>
          <w:szCs w:val="24"/>
          <w:lang w:val="es-PR"/>
        </w:rPr>
        <w:t>a imposibilidad de estimar el costo con</w:t>
      </w:r>
      <w:r>
        <w:rPr>
          <w:rFonts w:ascii="Book Antiqua" w:eastAsia="Book Antiqua" w:hAnsi="Book Antiqua" w:cs="Book Antiqua"/>
          <w:bCs/>
          <w:szCs w:val="24"/>
          <w:lang w:val="es-PR"/>
        </w:rPr>
        <w:t xml:space="preserve"> </w:t>
      </w:r>
      <w:r w:rsidRPr="00EC4A42">
        <w:rPr>
          <w:rFonts w:ascii="Book Antiqua" w:eastAsia="Book Antiqua" w:hAnsi="Book Antiqua" w:cs="Book Antiqua"/>
          <w:bCs/>
          <w:szCs w:val="24"/>
          <w:lang w:val="es-PR"/>
        </w:rPr>
        <w:t>exactitud responde a que este dependerá</w:t>
      </w:r>
      <w:r>
        <w:rPr>
          <w:rFonts w:ascii="Book Antiqua" w:eastAsia="Book Antiqua" w:hAnsi="Book Antiqua" w:cs="Book Antiqua"/>
          <w:bCs/>
          <w:szCs w:val="24"/>
          <w:lang w:val="es-PR"/>
        </w:rPr>
        <w:t xml:space="preserve"> </w:t>
      </w:r>
      <w:r w:rsidRPr="00EC4A42">
        <w:rPr>
          <w:rFonts w:ascii="Book Antiqua" w:eastAsia="Book Antiqua" w:hAnsi="Book Antiqua" w:cs="Book Antiqua"/>
          <w:bCs/>
          <w:szCs w:val="24"/>
          <w:lang w:val="es-PR"/>
        </w:rPr>
        <w:t>de la forma en que se implemente el</w:t>
      </w:r>
      <w:r>
        <w:rPr>
          <w:rFonts w:ascii="Book Antiqua" w:eastAsia="Book Antiqua" w:hAnsi="Book Antiqua" w:cs="Book Antiqua"/>
          <w:bCs/>
          <w:szCs w:val="24"/>
          <w:lang w:val="es-PR"/>
        </w:rPr>
        <w:t xml:space="preserve"> </w:t>
      </w:r>
      <w:r w:rsidRPr="00EC4A42">
        <w:rPr>
          <w:rFonts w:ascii="Book Antiqua" w:eastAsia="Book Antiqua" w:hAnsi="Book Antiqua" w:cs="Book Antiqua"/>
          <w:bCs/>
          <w:szCs w:val="24"/>
          <w:lang w:val="es-PR"/>
        </w:rPr>
        <w:t>programa y el grado de rigurosidad que se</w:t>
      </w:r>
      <w:r>
        <w:rPr>
          <w:rFonts w:ascii="Book Antiqua" w:eastAsia="Book Antiqua" w:hAnsi="Book Antiqua" w:cs="Book Antiqua"/>
          <w:bCs/>
          <w:szCs w:val="24"/>
          <w:lang w:val="es-PR"/>
        </w:rPr>
        <w:t xml:space="preserve"> </w:t>
      </w:r>
      <w:r w:rsidRPr="00EC4A42">
        <w:rPr>
          <w:rFonts w:ascii="Book Antiqua" w:eastAsia="Book Antiqua" w:hAnsi="Book Antiqua" w:cs="Book Antiqua"/>
          <w:bCs/>
          <w:szCs w:val="24"/>
          <w:lang w:val="es-PR"/>
        </w:rPr>
        <w:t xml:space="preserve">adopte en su ejecución. Además, </w:t>
      </w:r>
      <w:r w:rsidR="0012272D">
        <w:rPr>
          <w:rFonts w:ascii="Book Antiqua" w:eastAsia="Book Antiqua" w:hAnsi="Book Antiqua" w:cs="Book Antiqua"/>
          <w:bCs/>
          <w:szCs w:val="24"/>
          <w:lang w:val="es-PR"/>
        </w:rPr>
        <w:t>indicaron que se</w:t>
      </w:r>
      <w:r>
        <w:rPr>
          <w:rFonts w:ascii="Book Antiqua" w:eastAsia="Book Antiqua" w:hAnsi="Book Antiqua" w:cs="Book Antiqua"/>
          <w:bCs/>
          <w:szCs w:val="24"/>
          <w:lang w:val="es-PR"/>
        </w:rPr>
        <w:t xml:space="preserve"> </w:t>
      </w:r>
      <w:r w:rsidRPr="00EC4A42">
        <w:rPr>
          <w:rFonts w:ascii="Book Antiqua" w:eastAsia="Book Antiqua" w:hAnsi="Book Antiqua" w:cs="Book Antiqua"/>
          <w:bCs/>
          <w:szCs w:val="24"/>
          <w:lang w:val="es-PR"/>
        </w:rPr>
        <w:t>desconoce la naturaleza específica de los</w:t>
      </w:r>
      <w:r>
        <w:rPr>
          <w:rFonts w:ascii="Book Antiqua" w:eastAsia="Book Antiqua" w:hAnsi="Book Antiqua" w:cs="Book Antiqua"/>
          <w:bCs/>
          <w:szCs w:val="24"/>
          <w:lang w:val="es-PR"/>
        </w:rPr>
        <w:t xml:space="preserve"> </w:t>
      </w:r>
      <w:r w:rsidRPr="00EC4A42">
        <w:rPr>
          <w:rFonts w:ascii="Book Antiqua" w:eastAsia="Book Antiqua" w:hAnsi="Book Antiqua" w:cs="Book Antiqua"/>
          <w:bCs/>
          <w:szCs w:val="24"/>
          <w:lang w:val="es-PR"/>
        </w:rPr>
        <w:t>talleres de fortalecimiento familiar y</w:t>
      </w:r>
      <w:r>
        <w:rPr>
          <w:rFonts w:ascii="Book Antiqua" w:eastAsia="Book Antiqua" w:hAnsi="Book Antiqua" w:cs="Book Antiqua"/>
          <w:bCs/>
          <w:szCs w:val="24"/>
          <w:lang w:val="es-PR"/>
        </w:rPr>
        <w:t xml:space="preserve"> </w:t>
      </w:r>
      <w:r w:rsidRPr="00EC4A42">
        <w:rPr>
          <w:rFonts w:ascii="Book Antiqua" w:eastAsia="Book Antiqua" w:hAnsi="Book Antiqua" w:cs="Book Antiqua"/>
          <w:bCs/>
          <w:szCs w:val="24"/>
          <w:lang w:val="es-PR"/>
        </w:rPr>
        <w:t>valores, así como el contenido de los</w:t>
      </w:r>
      <w:r>
        <w:rPr>
          <w:rFonts w:ascii="Book Antiqua" w:eastAsia="Book Antiqua" w:hAnsi="Book Antiqua" w:cs="Book Antiqua"/>
          <w:bCs/>
          <w:szCs w:val="24"/>
          <w:lang w:val="es-PR"/>
        </w:rPr>
        <w:t xml:space="preserve"> </w:t>
      </w:r>
      <w:r w:rsidRPr="00EC4A42">
        <w:rPr>
          <w:rFonts w:ascii="Book Antiqua" w:eastAsia="Book Antiqua" w:hAnsi="Book Antiqua" w:cs="Book Antiqua"/>
          <w:bCs/>
          <w:szCs w:val="24"/>
          <w:lang w:val="es-PR"/>
        </w:rPr>
        <w:t>módulos educativos que apruebe el DCR.</w:t>
      </w:r>
      <w:r>
        <w:rPr>
          <w:rFonts w:ascii="Book Antiqua" w:eastAsia="Book Antiqua" w:hAnsi="Book Antiqua" w:cs="Book Antiqua"/>
          <w:bCs/>
          <w:szCs w:val="24"/>
          <w:lang w:val="es-PR"/>
        </w:rPr>
        <w:t xml:space="preserve"> </w:t>
      </w:r>
      <w:r w:rsidR="0012272D">
        <w:rPr>
          <w:rFonts w:ascii="Book Antiqua" w:eastAsia="Book Antiqua" w:hAnsi="Book Antiqua" w:cs="Book Antiqua"/>
          <w:bCs/>
          <w:szCs w:val="24"/>
          <w:lang w:val="es-PR"/>
        </w:rPr>
        <w:t>Concluyeron que l</w:t>
      </w:r>
      <w:r w:rsidRPr="00EC4A42">
        <w:rPr>
          <w:rFonts w:ascii="Book Antiqua" w:eastAsia="Book Antiqua" w:hAnsi="Book Antiqua" w:cs="Book Antiqua"/>
          <w:bCs/>
          <w:szCs w:val="24"/>
          <w:lang w:val="es-PR"/>
        </w:rPr>
        <w:t>a ausencia de dicha información impide</w:t>
      </w:r>
      <w:r>
        <w:rPr>
          <w:rFonts w:ascii="Book Antiqua" w:eastAsia="Book Antiqua" w:hAnsi="Book Antiqua" w:cs="Book Antiqua"/>
          <w:bCs/>
          <w:szCs w:val="24"/>
          <w:lang w:val="es-PR"/>
        </w:rPr>
        <w:t xml:space="preserve"> </w:t>
      </w:r>
      <w:r w:rsidRPr="00EC4A42">
        <w:rPr>
          <w:rFonts w:ascii="Book Antiqua" w:eastAsia="Book Antiqua" w:hAnsi="Book Antiqua" w:cs="Book Antiqua"/>
          <w:bCs/>
          <w:szCs w:val="24"/>
          <w:lang w:val="es-PR"/>
        </w:rPr>
        <w:t>elaborar una proyección confiable con un</w:t>
      </w:r>
      <w:r>
        <w:rPr>
          <w:rFonts w:ascii="Book Antiqua" w:eastAsia="Book Antiqua" w:hAnsi="Book Antiqua" w:cs="Book Antiqua"/>
          <w:bCs/>
          <w:szCs w:val="24"/>
          <w:lang w:val="es-PR"/>
        </w:rPr>
        <w:t xml:space="preserve"> </w:t>
      </w:r>
      <w:r w:rsidRPr="00EC4A42">
        <w:rPr>
          <w:rFonts w:ascii="Book Antiqua" w:eastAsia="Book Antiqua" w:hAnsi="Book Antiqua" w:cs="Book Antiqua"/>
          <w:bCs/>
          <w:szCs w:val="24"/>
          <w:lang w:val="es-PR"/>
        </w:rPr>
        <w:t>margen de error razonable, dada la amplia</w:t>
      </w:r>
      <w:r w:rsidR="003849C6">
        <w:rPr>
          <w:rFonts w:ascii="Book Antiqua" w:eastAsia="Book Antiqua" w:hAnsi="Book Antiqua" w:cs="Book Antiqua"/>
          <w:bCs/>
          <w:szCs w:val="24"/>
          <w:lang w:val="es-PR"/>
        </w:rPr>
        <w:t xml:space="preserve"> </w:t>
      </w:r>
      <w:r w:rsidR="003849C6" w:rsidRPr="003849C6">
        <w:rPr>
          <w:rFonts w:ascii="Book Antiqua" w:eastAsia="Book Antiqua" w:hAnsi="Book Antiqua" w:cs="Book Antiqua"/>
          <w:bCs/>
          <w:szCs w:val="24"/>
          <w:lang w:val="es-PR"/>
        </w:rPr>
        <w:t>variabilidad en los costos asociados a los</w:t>
      </w:r>
      <w:r w:rsidR="003849C6">
        <w:rPr>
          <w:rFonts w:ascii="Book Antiqua" w:eastAsia="Book Antiqua" w:hAnsi="Book Antiqua" w:cs="Book Antiqua"/>
          <w:bCs/>
          <w:szCs w:val="24"/>
          <w:lang w:val="es-PR"/>
        </w:rPr>
        <w:t xml:space="preserve"> </w:t>
      </w:r>
      <w:r w:rsidR="003849C6" w:rsidRPr="003849C6">
        <w:rPr>
          <w:rFonts w:ascii="Book Antiqua" w:eastAsia="Book Antiqua" w:hAnsi="Book Antiqua" w:cs="Book Antiqua"/>
          <w:bCs/>
          <w:szCs w:val="24"/>
          <w:lang w:val="es-PR"/>
        </w:rPr>
        <w:t>distintos tipos de talleres y módulos</w:t>
      </w:r>
      <w:r w:rsidR="003849C6">
        <w:rPr>
          <w:rFonts w:ascii="Book Antiqua" w:eastAsia="Book Antiqua" w:hAnsi="Book Antiqua" w:cs="Book Antiqua"/>
          <w:bCs/>
          <w:szCs w:val="24"/>
          <w:lang w:val="es-PR"/>
        </w:rPr>
        <w:t xml:space="preserve"> </w:t>
      </w:r>
      <w:r w:rsidR="003849C6" w:rsidRPr="003849C6">
        <w:rPr>
          <w:rFonts w:ascii="Book Antiqua" w:eastAsia="Book Antiqua" w:hAnsi="Book Antiqua" w:cs="Book Antiqua"/>
          <w:bCs/>
          <w:szCs w:val="24"/>
          <w:lang w:val="es-PR"/>
        </w:rPr>
        <w:t>disponibles en el mercado.</w:t>
      </w:r>
      <w:r>
        <w:rPr>
          <w:rFonts w:ascii="Book Antiqua" w:eastAsia="Book Antiqua" w:hAnsi="Book Antiqua" w:cs="Book Antiqua"/>
          <w:bCs/>
          <w:szCs w:val="24"/>
          <w:lang w:val="es-PR"/>
        </w:rPr>
        <w:t xml:space="preserve"> </w:t>
      </w:r>
    </w:p>
    <w:p w14:paraId="24ADD3EF" w14:textId="77777777" w:rsidR="00EC4A42" w:rsidRPr="00EC4A42" w:rsidRDefault="00EC4A42" w:rsidP="00EC4A42">
      <w:pPr>
        <w:ind w:firstLine="720"/>
        <w:jc w:val="both"/>
        <w:rPr>
          <w:rFonts w:ascii="Book Antiqua" w:eastAsia="Book Antiqua" w:hAnsi="Book Antiqua" w:cs="Book Antiqua"/>
          <w:bCs/>
          <w:szCs w:val="24"/>
          <w:lang w:val="es-PR"/>
        </w:rPr>
      </w:pPr>
    </w:p>
    <w:p w14:paraId="0B8653F8" w14:textId="77777777" w:rsidR="009E04BE" w:rsidRDefault="009E04BE" w:rsidP="009C3C65">
      <w:pPr>
        <w:ind w:left="720"/>
        <w:jc w:val="center"/>
        <w:rPr>
          <w:rFonts w:ascii="Book Antiqua" w:eastAsia="Book Antiqua" w:hAnsi="Book Antiqua" w:cs="Book Antiqua"/>
          <w:b/>
          <w:bCs/>
          <w:szCs w:val="24"/>
          <w:lang w:val="es-PR"/>
        </w:rPr>
      </w:pPr>
    </w:p>
    <w:p w14:paraId="49D31B2F" w14:textId="2BE40AEA" w:rsidR="00504941" w:rsidRDefault="009C3C65" w:rsidP="00E35476">
      <w:pPr>
        <w:ind w:left="720"/>
        <w:jc w:val="center"/>
        <w:rPr>
          <w:rFonts w:ascii="Book Antiqua" w:eastAsia="Book Antiqua" w:hAnsi="Book Antiqua" w:cs="Book Antiqua"/>
          <w:b/>
          <w:bCs/>
          <w:szCs w:val="24"/>
          <w:lang w:val="es-PR"/>
        </w:rPr>
      </w:pPr>
      <w:r w:rsidRPr="00E20B11">
        <w:rPr>
          <w:rFonts w:ascii="Book Antiqua" w:eastAsia="Book Antiqua" w:hAnsi="Book Antiqua" w:cs="Book Antiqua"/>
          <w:b/>
          <w:bCs/>
          <w:szCs w:val="24"/>
          <w:lang w:val="es-PR"/>
        </w:rPr>
        <w:t>AN</w:t>
      </w:r>
      <w:r w:rsidRPr="00E20B11">
        <w:rPr>
          <w:rFonts w:ascii="Book Antiqua" w:eastAsia="Book Antiqua" w:hAnsi="Book Antiqua" w:cs="Book Antiqua"/>
          <w:b/>
          <w:bCs/>
          <w:szCs w:val="24"/>
          <w:lang w:val="es-ES"/>
        </w:rPr>
        <w:t>Á</w:t>
      </w:r>
      <w:r w:rsidRPr="00E20B11">
        <w:rPr>
          <w:rFonts w:ascii="Book Antiqua" w:eastAsia="Book Antiqua" w:hAnsi="Book Antiqua" w:cs="Book Antiqua"/>
          <w:b/>
          <w:bCs/>
          <w:szCs w:val="24"/>
          <w:lang w:val="es-PR"/>
        </w:rPr>
        <w:t>LISIS DE LA MEDIDA</w:t>
      </w:r>
    </w:p>
    <w:p w14:paraId="5E71C181" w14:textId="77777777" w:rsidR="00E35476" w:rsidRPr="00E35476" w:rsidRDefault="00E35476" w:rsidP="00E35476">
      <w:pPr>
        <w:ind w:left="720"/>
        <w:jc w:val="center"/>
        <w:rPr>
          <w:rFonts w:ascii="Book Antiqua" w:eastAsia="Book Antiqua" w:hAnsi="Book Antiqua" w:cs="Book Antiqua"/>
          <w:b/>
          <w:bCs/>
          <w:szCs w:val="24"/>
          <w:lang w:val="es-PR"/>
        </w:rPr>
      </w:pPr>
    </w:p>
    <w:p w14:paraId="5AB7F947" w14:textId="7C076406" w:rsidR="00B12602" w:rsidRPr="00B12602" w:rsidRDefault="00B12602" w:rsidP="00B12602">
      <w:pPr>
        <w:ind w:firstLine="720"/>
        <w:jc w:val="both"/>
        <w:rPr>
          <w:rFonts w:ascii="Book Antiqua" w:eastAsia="Book Antiqua" w:hAnsi="Book Antiqua" w:cs="Book Antiqua"/>
          <w:szCs w:val="24"/>
          <w:lang w:val="es-PR"/>
        </w:rPr>
      </w:pPr>
      <w:r w:rsidRPr="00B12602">
        <w:rPr>
          <w:rFonts w:ascii="Book Antiqua" w:eastAsia="Book Antiqua" w:hAnsi="Book Antiqua" w:cs="Book Antiqua"/>
          <w:szCs w:val="24"/>
          <w:lang w:val="es-PR"/>
        </w:rPr>
        <w:t>La Comisión de Seguridad Pública de la Cámara de Representantes, tras un examen detallado del Proyecto del Senado 526 y las ponencias de las agencias</w:t>
      </w:r>
      <w:r w:rsidR="007E2676">
        <w:rPr>
          <w:rFonts w:ascii="Book Antiqua" w:eastAsia="Book Antiqua" w:hAnsi="Book Antiqua" w:cs="Book Antiqua"/>
          <w:szCs w:val="24"/>
          <w:lang w:val="es-PR"/>
        </w:rPr>
        <w:t xml:space="preserve"> concernidas</w:t>
      </w:r>
      <w:r w:rsidRPr="00B12602">
        <w:rPr>
          <w:rFonts w:ascii="Book Antiqua" w:eastAsia="Book Antiqua" w:hAnsi="Book Antiqua" w:cs="Book Antiqua"/>
          <w:szCs w:val="24"/>
          <w:lang w:val="es-PR"/>
        </w:rPr>
        <w:t xml:space="preserve">, concluye que la medida es necesaria para fortalecer la reinserción social de personas confinadas mediante módulos educativos enfocados en el fortalecimiento familiar y el desarrollo de valores. Esta iniciativa responde a un reclamo legítimo de equidad y justicia social, al reconocer la capacidad de cambio de las personas privadas de libertad y contribuir a reducir la reincidencia, como coinciden el Departamento de la Familia y la Administración de Servicios de Salud Mental y Contra la Adicción </w:t>
      </w:r>
      <w:r w:rsidRPr="00B12602">
        <w:rPr>
          <w:rFonts w:ascii="Book Antiqua" w:eastAsia="Book Antiqua" w:hAnsi="Book Antiqua" w:cs="Book Antiqua"/>
          <w:szCs w:val="24"/>
          <w:lang w:val="es-PR"/>
        </w:rPr>
        <w:lastRenderedPageBreak/>
        <w:t>(ASSMCA), que resaltan el rol fundamental de los vínculos familiares y las redes de apoyo en una transición digna y productiva a la comunidad.</w:t>
      </w:r>
    </w:p>
    <w:p w14:paraId="054B1A2C" w14:textId="77777777" w:rsidR="00B12602" w:rsidRPr="00B12602" w:rsidRDefault="00B12602" w:rsidP="00B12602">
      <w:pPr>
        <w:jc w:val="both"/>
        <w:rPr>
          <w:rFonts w:ascii="Book Antiqua" w:eastAsia="Book Antiqua" w:hAnsi="Book Antiqua" w:cs="Book Antiqua"/>
          <w:szCs w:val="24"/>
          <w:lang w:val="es-PR"/>
        </w:rPr>
      </w:pPr>
    </w:p>
    <w:p w14:paraId="5EE2F6FA" w14:textId="0CEC9B1D" w:rsidR="00B12602" w:rsidRPr="00B12602" w:rsidRDefault="00B12602" w:rsidP="00B12602">
      <w:pPr>
        <w:ind w:firstLine="720"/>
        <w:jc w:val="both"/>
        <w:rPr>
          <w:rFonts w:ascii="Book Antiqua" w:eastAsia="Book Antiqua" w:hAnsi="Book Antiqua" w:cs="Book Antiqua"/>
          <w:szCs w:val="24"/>
          <w:lang w:val="es-PR"/>
        </w:rPr>
      </w:pPr>
      <w:r w:rsidRPr="00B12602">
        <w:rPr>
          <w:rFonts w:ascii="Book Antiqua" w:eastAsia="Book Antiqua" w:hAnsi="Book Antiqua" w:cs="Book Antiqua"/>
          <w:szCs w:val="24"/>
          <w:lang w:val="es-PR"/>
        </w:rPr>
        <w:t>Las ponencias reflejan un respaldo sustancial al fondo de la propuesta</w:t>
      </w:r>
      <w:r w:rsidR="003507A4">
        <w:rPr>
          <w:rFonts w:ascii="Book Antiqua" w:eastAsia="Book Antiqua" w:hAnsi="Book Antiqua" w:cs="Book Antiqua"/>
          <w:szCs w:val="24"/>
          <w:lang w:val="es-PR"/>
        </w:rPr>
        <w:t>;</w:t>
      </w:r>
      <w:r w:rsidRPr="00B12602">
        <w:rPr>
          <w:rFonts w:ascii="Book Antiqua" w:eastAsia="Book Antiqua" w:hAnsi="Book Antiqua" w:cs="Book Antiqua"/>
          <w:szCs w:val="24"/>
          <w:lang w:val="es-PR"/>
        </w:rPr>
        <w:t xml:space="preserve"> ASSMCA la califica como visionaria y alineada con su misión institucional, destacando que complementa programas existentes de acompañamiento clínico y psicosocial, y que factores protectores como la familia son clave para la recuperación sostenible. El Departamento de la Familia valida su pertinencia, subrayando la importancia de preparar a las personas confinadas para su retorno, especialmente en casos de vulnerabilidad como menores transgresores o adultos sin redes de apoyo, y apoya las disposiciones del Artículo 4 sin reparo alguno. La Junta de Libertad Bajo Palabra reconoce la buena intención de la medida, aunque expresa preocupaciones sobre su implementación en la forma radicada.</w:t>
      </w:r>
    </w:p>
    <w:p w14:paraId="0BCB0594" w14:textId="77777777" w:rsidR="00B12602" w:rsidRPr="00B12602" w:rsidRDefault="00B12602" w:rsidP="00B12602">
      <w:pPr>
        <w:jc w:val="both"/>
        <w:rPr>
          <w:rFonts w:ascii="Book Antiqua" w:eastAsia="Book Antiqua" w:hAnsi="Book Antiqua" w:cs="Book Antiqua"/>
          <w:szCs w:val="24"/>
          <w:lang w:val="es-PR"/>
        </w:rPr>
      </w:pPr>
    </w:p>
    <w:p w14:paraId="5D3AA153" w14:textId="726948C6" w:rsidR="00E37E5E" w:rsidRDefault="00B75F8F" w:rsidP="00E37E5E">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L</w:t>
      </w:r>
      <w:r w:rsidR="00E37E5E" w:rsidRPr="00E37E5E">
        <w:rPr>
          <w:rFonts w:ascii="Book Antiqua" w:eastAsia="Book Antiqua" w:hAnsi="Book Antiqua" w:cs="Book Antiqua"/>
          <w:szCs w:val="24"/>
          <w:lang w:val="es-PR"/>
        </w:rPr>
        <w:t xml:space="preserve">a Oficina de Presupuesto de la Asamblea Legislativa (OPAL) </w:t>
      </w:r>
      <w:r w:rsidR="003507A4">
        <w:rPr>
          <w:rFonts w:ascii="Book Antiqua" w:eastAsia="Book Antiqua" w:hAnsi="Book Antiqua" w:cs="Book Antiqua"/>
          <w:szCs w:val="24"/>
          <w:lang w:val="es-PR"/>
        </w:rPr>
        <w:t xml:space="preserve">manifestó que el </w:t>
      </w:r>
      <w:r w:rsidR="00E37E5E" w:rsidRPr="00E37E5E">
        <w:rPr>
          <w:rFonts w:ascii="Book Antiqua" w:eastAsia="Book Antiqua" w:hAnsi="Book Antiqua" w:cs="Book Antiqua"/>
          <w:szCs w:val="24"/>
          <w:lang w:val="es-PR"/>
        </w:rPr>
        <w:t>costo fiscal exacto del P. del S. 526 no se puede precisar en este momento, ya que depende de la forma de implementación, el grado de rigurosidad y la naturaleza específica de los talleres y módulos que apruebe el DCR. Sin embargo, esta limitación no impide la viabilidad de la medida, porque el propio proyecto establece en su Artículo 6 un mecanismo claro y obligatorio</w:t>
      </w:r>
      <w:r w:rsidR="00534610">
        <w:rPr>
          <w:rFonts w:ascii="Book Antiqua" w:eastAsia="Book Antiqua" w:hAnsi="Book Antiqua" w:cs="Book Antiqua"/>
          <w:szCs w:val="24"/>
          <w:lang w:val="es-PR"/>
        </w:rPr>
        <w:t>,</w:t>
      </w:r>
      <w:r w:rsidR="00E37E5E" w:rsidRPr="00E37E5E">
        <w:rPr>
          <w:rFonts w:ascii="Book Antiqua" w:eastAsia="Book Antiqua" w:hAnsi="Book Antiqua" w:cs="Book Antiqua"/>
          <w:szCs w:val="24"/>
          <w:lang w:val="es-PR"/>
        </w:rPr>
        <w:t xml:space="preserve"> el deber ministerial de la Oficina de Gerencia y Presupuesto (OGP), el Departamento de Corrección y Rehabilitación (DCR) y la Autoridad de Asesoría Financiera y Agencia Fiscal (AAFAF) de identificar, separar y garantizar anualmente los fondos necesarios para su ejecución, siendo proactivos durante el análisis presupuestario de cada año fiscal hasta lograr cumplimiento.</w:t>
      </w:r>
    </w:p>
    <w:p w14:paraId="2E5C3DD0" w14:textId="77777777" w:rsidR="00E37E5E" w:rsidRPr="00E37E5E" w:rsidRDefault="00E37E5E" w:rsidP="00E37E5E">
      <w:pPr>
        <w:ind w:firstLine="720"/>
        <w:jc w:val="both"/>
        <w:rPr>
          <w:rFonts w:ascii="Book Antiqua" w:eastAsia="Book Antiqua" w:hAnsi="Book Antiqua" w:cs="Book Antiqua"/>
          <w:szCs w:val="24"/>
          <w:lang w:val="es-PR"/>
        </w:rPr>
      </w:pPr>
    </w:p>
    <w:p w14:paraId="2D4BCF03" w14:textId="3BC8755E" w:rsidR="00E37E5E" w:rsidRPr="00E37E5E" w:rsidRDefault="00E37E5E" w:rsidP="00E37E5E">
      <w:pPr>
        <w:ind w:firstLine="720"/>
        <w:jc w:val="both"/>
        <w:rPr>
          <w:rFonts w:ascii="Book Antiqua" w:eastAsia="Book Antiqua" w:hAnsi="Book Antiqua" w:cs="Book Antiqua"/>
          <w:szCs w:val="24"/>
          <w:lang w:val="es-PR"/>
        </w:rPr>
      </w:pPr>
      <w:r w:rsidRPr="00E37E5E">
        <w:rPr>
          <w:rFonts w:ascii="Book Antiqua" w:eastAsia="Book Antiqua" w:hAnsi="Book Antiqua" w:cs="Book Antiqua"/>
          <w:szCs w:val="24"/>
          <w:lang w:val="es-PR"/>
        </w:rPr>
        <w:t>Este lenguaje asegura que los recursos se identifiquen y certifiquen de manera responsable y recurrente, sin crear</w:t>
      </w:r>
      <w:r w:rsidR="00FA46B3">
        <w:rPr>
          <w:rFonts w:ascii="Book Antiqua" w:eastAsia="Book Antiqua" w:hAnsi="Book Antiqua" w:cs="Book Antiqua"/>
          <w:szCs w:val="24"/>
          <w:lang w:val="es-PR"/>
        </w:rPr>
        <w:t xml:space="preserve"> un</w:t>
      </w:r>
      <w:r w:rsidRPr="00E37E5E">
        <w:rPr>
          <w:rFonts w:ascii="Book Antiqua" w:eastAsia="Book Antiqua" w:hAnsi="Book Antiqua" w:cs="Book Antiqua"/>
          <w:szCs w:val="24"/>
          <w:lang w:val="es-PR"/>
        </w:rPr>
        <w:t xml:space="preserve"> gasto automático ni comprometer el presupuesto sin planificación. Por tanto, la medida no deja sin respaldo financiero su implementación, sino que obliga a las agencias a priorizar y certificar los fondos en el proceso presupuestario anual, lo que permite una ejecución ordenada y fiscalmente sostenible.</w:t>
      </w:r>
    </w:p>
    <w:p w14:paraId="5EC30A71" w14:textId="77777777" w:rsidR="00E37E5E" w:rsidRDefault="00E37E5E" w:rsidP="00B12602">
      <w:pPr>
        <w:ind w:firstLine="720"/>
        <w:jc w:val="both"/>
        <w:rPr>
          <w:rFonts w:ascii="Book Antiqua" w:eastAsia="Book Antiqua" w:hAnsi="Book Antiqua" w:cs="Book Antiqua"/>
          <w:szCs w:val="24"/>
          <w:lang w:val="es-PR"/>
        </w:rPr>
      </w:pPr>
    </w:p>
    <w:p w14:paraId="2215F8A0" w14:textId="00DCC3C8" w:rsidR="000949AE" w:rsidRDefault="00FA46B3" w:rsidP="00EA37F7">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Por tales razones la Comisión de Seguridad Pública de la Cámara entiende que </w:t>
      </w:r>
      <w:r w:rsidR="00B12602" w:rsidRPr="00B12602">
        <w:rPr>
          <w:rFonts w:ascii="Book Antiqua" w:eastAsia="Book Antiqua" w:hAnsi="Book Antiqua" w:cs="Book Antiqua"/>
          <w:szCs w:val="24"/>
          <w:lang w:val="es-PR"/>
        </w:rPr>
        <w:t xml:space="preserve">el proyecto se </w:t>
      </w:r>
      <w:r>
        <w:rPr>
          <w:rFonts w:ascii="Book Antiqua" w:eastAsia="Book Antiqua" w:hAnsi="Book Antiqua" w:cs="Book Antiqua"/>
          <w:szCs w:val="24"/>
          <w:lang w:val="es-PR"/>
        </w:rPr>
        <w:t xml:space="preserve">puede </w:t>
      </w:r>
      <w:r w:rsidR="00B12602" w:rsidRPr="00B12602">
        <w:rPr>
          <w:rFonts w:ascii="Book Antiqua" w:eastAsia="Book Antiqua" w:hAnsi="Book Antiqua" w:cs="Book Antiqua"/>
          <w:szCs w:val="24"/>
          <w:lang w:val="es-PR"/>
        </w:rPr>
        <w:t>conv</w:t>
      </w:r>
      <w:r>
        <w:rPr>
          <w:rFonts w:ascii="Book Antiqua" w:eastAsia="Book Antiqua" w:hAnsi="Book Antiqua" w:cs="Book Antiqua"/>
          <w:szCs w:val="24"/>
          <w:lang w:val="es-PR"/>
        </w:rPr>
        <w:t>ertir</w:t>
      </w:r>
      <w:r w:rsidR="00B12602" w:rsidRPr="00B12602">
        <w:rPr>
          <w:rFonts w:ascii="Book Antiqua" w:eastAsia="Book Antiqua" w:hAnsi="Book Antiqua" w:cs="Book Antiqua"/>
          <w:szCs w:val="24"/>
          <w:lang w:val="es-PR"/>
        </w:rPr>
        <w:t xml:space="preserve"> en una estrategia viable y transformadora, alineada con las Leyes 67-1993 y 408-2000, y con el potencial de convertirse en un componente esencial de una política pública de rehabilitación integral, humana y sostenible en Puerto Rico. </w:t>
      </w:r>
    </w:p>
    <w:p w14:paraId="74DC873B" w14:textId="77777777" w:rsidR="00EA37F7" w:rsidRPr="00EA37F7" w:rsidRDefault="00EA37F7" w:rsidP="00EA37F7">
      <w:pPr>
        <w:ind w:firstLine="720"/>
        <w:jc w:val="both"/>
        <w:rPr>
          <w:rFonts w:ascii="Book Antiqua" w:eastAsia="Book Antiqua" w:hAnsi="Book Antiqua" w:cs="Book Antiqua"/>
          <w:szCs w:val="24"/>
          <w:lang w:val="es-PR"/>
        </w:rPr>
      </w:pPr>
    </w:p>
    <w:p w14:paraId="708FE7AB" w14:textId="77777777" w:rsidR="000949AE" w:rsidRDefault="000949AE" w:rsidP="000D246A">
      <w:pPr>
        <w:jc w:val="center"/>
        <w:rPr>
          <w:rFonts w:ascii="Book Antiqua" w:eastAsia="Book Antiqua" w:hAnsi="Book Antiqua" w:cs="Book Antiqua"/>
          <w:b/>
          <w:bCs/>
          <w:szCs w:val="24"/>
          <w:lang w:val="es-PR"/>
        </w:rPr>
      </w:pPr>
    </w:p>
    <w:p w14:paraId="3EDE4CCB" w14:textId="3FEFE0CD" w:rsidR="000D246A" w:rsidRDefault="000D246A" w:rsidP="000D246A">
      <w:pPr>
        <w:jc w:val="center"/>
        <w:rPr>
          <w:rFonts w:ascii="Book Antiqua" w:eastAsia="Book Antiqua" w:hAnsi="Book Antiqua" w:cs="Book Antiqua"/>
          <w:b/>
          <w:bCs/>
          <w:szCs w:val="24"/>
          <w:lang w:val="es-PR"/>
        </w:rPr>
      </w:pPr>
      <w:r w:rsidRPr="00E20B11">
        <w:rPr>
          <w:rFonts w:ascii="Book Antiqua" w:eastAsia="Book Antiqua" w:hAnsi="Book Antiqua" w:cs="Book Antiqua"/>
          <w:b/>
          <w:bCs/>
          <w:szCs w:val="24"/>
          <w:lang w:val="es-PR"/>
        </w:rPr>
        <w:t>DETERMINACIÓN DE IMPACTO ECONÓMICO</w:t>
      </w:r>
    </w:p>
    <w:p w14:paraId="6D489EEB" w14:textId="77777777" w:rsidR="00A90919" w:rsidRDefault="00A90919" w:rsidP="002C4460">
      <w:pPr>
        <w:rPr>
          <w:rFonts w:ascii="Book Antiqua" w:eastAsia="Book Antiqua" w:hAnsi="Book Antiqua" w:cs="Book Antiqua"/>
          <w:b/>
          <w:bCs/>
          <w:szCs w:val="24"/>
          <w:lang w:val="es-ES"/>
        </w:rPr>
      </w:pPr>
    </w:p>
    <w:p w14:paraId="25A0DF77" w14:textId="350D46AD" w:rsidR="001C430D" w:rsidRPr="001C430D" w:rsidRDefault="001C430D" w:rsidP="001C430D">
      <w:pPr>
        <w:ind w:firstLine="720"/>
        <w:jc w:val="both"/>
        <w:rPr>
          <w:rFonts w:ascii="Book Antiqua" w:eastAsia="Book Antiqua" w:hAnsi="Book Antiqua" w:cs="Book Antiqua"/>
          <w:szCs w:val="24"/>
          <w:lang w:val="es-PR"/>
        </w:rPr>
      </w:pPr>
      <w:r w:rsidRPr="001C430D">
        <w:rPr>
          <w:rFonts w:ascii="Book Antiqua" w:eastAsia="Book Antiqua" w:hAnsi="Book Antiqua" w:cs="Book Antiqua"/>
          <w:szCs w:val="24"/>
          <w:lang w:val="es-PR"/>
        </w:rPr>
        <w:t xml:space="preserve">La Comisión entiende la observación de la Oficina de Presupuesto de la Asamblea Legislativa (OPAL) sobre la imposibilidad de precisar el costo exacto de la medida en este momento, por depender de la implementación, rigurosidad y contenido de los talleres que apruebe el DCR. No obstante, esta limitación no afecta su viabilidad, ya que el </w:t>
      </w:r>
      <w:r w:rsidRPr="001C430D">
        <w:rPr>
          <w:rFonts w:ascii="Book Antiqua" w:eastAsia="Book Antiqua" w:hAnsi="Book Antiqua" w:cs="Book Antiqua"/>
          <w:szCs w:val="24"/>
          <w:lang w:val="es-PR"/>
        </w:rPr>
        <w:lastRenderedPageBreak/>
        <w:t xml:space="preserve">Artículo 6 </w:t>
      </w:r>
      <w:r w:rsidR="00076115">
        <w:rPr>
          <w:rFonts w:ascii="Book Antiqua" w:eastAsia="Book Antiqua" w:hAnsi="Book Antiqua" w:cs="Book Antiqua"/>
          <w:szCs w:val="24"/>
          <w:lang w:val="es-PR"/>
        </w:rPr>
        <w:t xml:space="preserve">de la medida </w:t>
      </w:r>
      <w:r w:rsidRPr="001C430D">
        <w:rPr>
          <w:rFonts w:ascii="Book Antiqua" w:eastAsia="Book Antiqua" w:hAnsi="Book Antiqua" w:cs="Book Antiqua"/>
          <w:szCs w:val="24"/>
          <w:lang w:val="es-PR"/>
        </w:rPr>
        <w:t>impone un deber ministerial claro y obligatorio a la OGP, DCR y AAFAF para identificar, separar y garantizar anualmente los fondos necesarios, mediante un proceso presupuestario proactivo y recurrente. Así, la medida cuenta con respaldo financiero ordenado y sostenible, sin gasto automático ni menoscabo presupuestario</w:t>
      </w:r>
      <w:r w:rsidR="00076115">
        <w:rPr>
          <w:rFonts w:ascii="Book Antiqua" w:eastAsia="Book Antiqua" w:hAnsi="Book Antiqua" w:cs="Book Antiqua"/>
          <w:szCs w:val="24"/>
          <w:lang w:val="es-PR"/>
        </w:rPr>
        <w:t xml:space="preserve">. </w:t>
      </w:r>
    </w:p>
    <w:p w14:paraId="07EA1C55" w14:textId="77777777" w:rsidR="003820E6" w:rsidRPr="003820E6" w:rsidRDefault="003820E6" w:rsidP="003820E6">
      <w:pPr>
        <w:jc w:val="both"/>
        <w:rPr>
          <w:rFonts w:ascii="Book Antiqua" w:eastAsia="Book Antiqua" w:hAnsi="Book Antiqua" w:cs="Book Antiqua"/>
          <w:szCs w:val="24"/>
          <w:lang w:val="es-PR"/>
        </w:rPr>
      </w:pPr>
    </w:p>
    <w:p w14:paraId="775DF4CE" w14:textId="77777777" w:rsidR="003820E6" w:rsidRDefault="003820E6" w:rsidP="003820E6">
      <w:pPr>
        <w:rPr>
          <w:rFonts w:ascii="Book Antiqua" w:eastAsia="Book Antiqua" w:hAnsi="Book Antiqua" w:cs="Book Antiqua"/>
          <w:b/>
          <w:bCs/>
          <w:szCs w:val="24"/>
          <w:lang w:val="es-ES"/>
        </w:rPr>
      </w:pPr>
    </w:p>
    <w:p w14:paraId="03BE0EF1" w14:textId="6C0ADA19" w:rsidR="00FD6179" w:rsidRPr="00E20B11" w:rsidRDefault="00950AF6" w:rsidP="009C3C65">
      <w:pPr>
        <w:jc w:val="center"/>
        <w:rPr>
          <w:rFonts w:ascii="Book Antiqua" w:eastAsia="Book Antiqua" w:hAnsi="Book Antiqua" w:cs="Book Antiqua"/>
          <w:b/>
          <w:bCs/>
          <w:szCs w:val="24"/>
          <w:lang w:val="es-ES"/>
        </w:rPr>
      </w:pPr>
      <w:r w:rsidRPr="00E20B11">
        <w:rPr>
          <w:rFonts w:ascii="Book Antiqua" w:eastAsia="Book Antiqua" w:hAnsi="Book Antiqua" w:cs="Book Antiqua"/>
          <w:b/>
          <w:bCs/>
          <w:szCs w:val="24"/>
          <w:lang w:val="es-ES"/>
        </w:rPr>
        <w:t>C</w:t>
      </w:r>
      <w:r w:rsidR="003B38A4" w:rsidRPr="00E20B11">
        <w:rPr>
          <w:rFonts w:ascii="Book Antiqua" w:eastAsia="Book Antiqua" w:hAnsi="Book Antiqua" w:cs="Book Antiqua"/>
          <w:b/>
          <w:bCs/>
          <w:szCs w:val="24"/>
          <w:lang w:val="es-ES"/>
        </w:rPr>
        <w:t>ONCLUSIÓN</w:t>
      </w:r>
    </w:p>
    <w:p w14:paraId="2478FA65" w14:textId="77777777" w:rsidR="009C3C65" w:rsidRPr="00E20B11" w:rsidRDefault="009C3C65" w:rsidP="009C3C65">
      <w:pPr>
        <w:jc w:val="center"/>
        <w:rPr>
          <w:rFonts w:ascii="Book Antiqua" w:eastAsia="Book Antiqua" w:hAnsi="Book Antiqua" w:cs="Book Antiqua"/>
          <w:b/>
          <w:bCs/>
          <w:szCs w:val="24"/>
          <w:lang w:val="es-ES"/>
        </w:rPr>
      </w:pPr>
    </w:p>
    <w:p w14:paraId="00ACCC24" w14:textId="5196F351" w:rsidR="00E35476" w:rsidRPr="00E35476" w:rsidRDefault="00DF2DC6" w:rsidP="00E35476">
      <w:pPr>
        <w:ind w:firstLine="720"/>
        <w:jc w:val="both"/>
        <w:rPr>
          <w:rFonts w:ascii="Book Antiqua" w:eastAsia="Book Antiqua" w:hAnsi="Book Antiqua" w:cs="Book Antiqua"/>
          <w:lang w:val="es-PR"/>
        </w:rPr>
      </w:pPr>
      <w:r w:rsidRPr="00E20B11">
        <w:rPr>
          <w:rFonts w:ascii="Book Antiqua" w:eastAsia="Book Antiqua" w:hAnsi="Book Antiqua" w:cs="Book Antiqua"/>
          <w:bCs/>
          <w:szCs w:val="24"/>
          <w:lang w:val="es-ES"/>
        </w:rPr>
        <w:t xml:space="preserve">Contando con el beneficio de los memoriales antes citados, </w:t>
      </w:r>
      <w:r w:rsidR="00D41CF7" w:rsidRPr="00E20B11">
        <w:rPr>
          <w:rFonts w:ascii="Book Antiqua" w:eastAsia="Book Antiqua" w:hAnsi="Book Antiqua" w:cs="Book Antiqua"/>
          <w:bCs/>
          <w:szCs w:val="24"/>
          <w:lang w:val="es-ES"/>
        </w:rPr>
        <w:t>la</w:t>
      </w:r>
      <w:r w:rsidR="00F0303C">
        <w:rPr>
          <w:rFonts w:ascii="Book Antiqua" w:eastAsia="Book Antiqua" w:hAnsi="Book Antiqua" w:cs="Book Antiqua"/>
          <w:bCs/>
          <w:szCs w:val="24"/>
          <w:lang w:val="es-ES"/>
        </w:rPr>
        <w:t xml:space="preserve"> </w:t>
      </w:r>
      <w:r w:rsidR="0064233C">
        <w:rPr>
          <w:rFonts w:ascii="Book Antiqua" w:eastAsia="Book Antiqua" w:hAnsi="Book Antiqua" w:cs="Book Antiqua"/>
          <w:bCs/>
          <w:szCs w:val="24"/>
          <w:lang w:val="es-ES"/>
        </w:rPr>
        <w:t>Comisión</w:t>
      </w:r>
      <w:r w:rsidR="00D9134E">
        <w:rPr>
          <w:rFonts w:ascii="Book Antiqua" w:eastAsia="Book Antiqua" w:hAnsi="Book Antiqua" w:cs="Book Antiqua"/>
          <w:bCs/>
          <w:szCs w:val="24"/>
          <w:lang w:val="es-ES"/>
        </w:rPr>
        <w:t xml:space="preserve"> concernida</w:t>
      </w:r>
      <w:r w:rsidRPr="00E20B11">
        <w:rPr>
          <w:rFonts w:ascii="Book Antiqua" w:eastAsia="Book Antiqua" w:hAnsi="Book Antiqua" w:cs="Book Antiqua"/>
          <w:bCs/>
          <w:szCs w:val="24"/>
          <w:lang w:val="es-ES"/>
        </w:rPr>
        <w:t xml:space="preserve"> </w:t>
      </w:r>
      <w:r w:rsidR="00F0303C" w:rsidRPr="00E20B11">
        <w:rPr>
          <w:rFonts w:ascii="Book Antiqua" w:eastAsia="Book Antiqua" w:hAnsi="Book Antiqua" w:cs="Book Antiqua"/>
          <w:bCs/>
          <w:szCs w:val="24"/>
          <w:lang w:val="es-ES"/>
        </w:rPr>
        <w:t>eval</w:t>
      </w:r>
      <w:r w:rsidR="00F0303C">
        <w:rPr>
          <w:rFonts w:ascii="Book Antiqua" w:eastAsia="Book Antiqua" w:hAnsi="Book Antiqua" w:cs="Book Antiqua"/>
          <w:bCs/>
          <w:szCs w:val="24"/>
          <w:lang w:val="es-ES"/>
        </w:rPr>
        <w:t>uó</w:t>
      </w:r>
      <w:r w:rsidR="00541528" w:rsidRPr="00E20B11">
        <w:rPr>
          <w:rFonts w:ascii="Book Antiqua" w:eastAsia="Book Antiqua" w:hAnsi="Book Antiqua" w:cs="Book Antiqua"/>
          <w:bCs/>
          <w:szCs w:val="24"/>
          <w:lang w:val="es-ES"/>
        </w:rPr>
        <w:t xml:space="preserve"> </w:t>
      </w:r>
      <w:r w:rsidR="00BC5F1C" w:rsidRPr="00E20B11">
        <w:rPr>
          <w:rFonts w:ascii="Book Antiqua" w:eastAsia="Book Antiqua" w:hAnsi="Book Antiqua" w:cs="Book Antiqua"/>
          <w:bCs/>
          <w:szCs w:val="24"/>
          <w:lang w:val="es-ES"/>
        </w:rPr>
        <w:t>el Proyecto de</w:t>
      </w:r>
      <w:r w:rsidR="00185A78" w:rsidRPr="00E20B11">
        <w:rPr>
          <w:rFonts w:ascii="Book Antiqua" w:eastAsia="Book Antiqua" w:hAnsi="Book Antiqua" w:cs="Book Antiqua"/>
          <w:bCs/>
          <w:szCs w:val="24"/>
          <w:lang w:val="es-ES"/>
        </w:rPr>
        <w:t>l Senado</w:t>
      </w:r>
      <w:r w:rsidR="0064233C">
        <w:rPr>
          <w:rFonts w:ascii="Book Antiqua" w:eastAsia="Book Antiqua" w:hAnsi="Book Antiqua" w:cs="Book Antiqua"/>
          <w:bCs/>
          <w:szCs w:val="24"/>
          <w:lang w:val="es-ES"/>
        </w:rPr>
        <w:t xml:space="preserve"> 526</w:t>
      </w:r>
      <w:r w:rsidR="00BC5F1C" w:rsidRPr="00E20B11">
        <w:rPr>
          <w:rFonts w:ascii="Book Antiqua" w:eastAsia="Book Antiqua" w:hAnsi="Book Antiqua" w:cs="Book Antiqua"/>
          <w:bCs/>
          <w:szCs w:val="24"/>
          <w:lang w:val="es-ES"/>
        </w:rPr>
        <w:t xml:space="preserve"> </w:t>
      </w:r>
      <w:r w:rsidR="00EA1A3F" w:rsidRPr="00E20B11">
        <w:rPr>
          <w:rFonts w:ascii="Book Antiqua" w:eastAsia="Book Antiqua" w:hAnsi="Book Antiqua" w:cs="Book Antiqua"/>
          <w:bCs/>
          <w:szCs w:val="24"/>
          <w:lang w:val="es-ES"/>
        </w:rPr>
        <w:t>y</w:t>
      </w:r>
      <w:r w:rsidR="002F7257" w:rsidRPr="00E20B11">
        <w:rPr>
          <w:rFonts w:ascii="Book Antiqua" w:eastAsia="Book Antiqua" w:hAnsi="Book Antiqua" w:cs="Book Antiqua"/>
          <w:bCs/>
          <w:szCs w:val="24"/>
          <w:lang w:val="es-ES"/>
        </w:rPr>
        <w:t xml:space="preserve"> considera necesario el </w:t>
      </w:r>
      <w:r w:rsidR="00ED6A8A" w:rsidRPr="00E20B11">
        <w:rPr>
          <w:rFonts w:ascii="Book Antiqua" w:eastAsia="Book Antiqua" w:hAnsi="Book Antiqua" w:cs="Book Antiqua"/>
          <w:bCs/>
          <w:szCs w:val="24"/>
          <w:lang w:val="es-ES"/>
        </w:rPr>
        <w:t xml:space="preserve">que </w:t>
      </w:r>
      <w:r w:rsidR="00995675" w:rsidRPr="00E20B11">
        <w:rPr>
          <w:rFonts w:ascii="Book Antiqua" w:eastAsia="Book Antiqua" w:hAnsi="Book Antiqua" w:cs="Book Antiqua"/>
          <w:bCs/>
          <w:szCs w:val="24"/>
          <w:lang w:val="es-ES"/>
        </w:rPr>
        <w:t xml:space="preserve">se </w:t>
      </w:r>
      <w:r w:rsidR="00057EC0">
        <w:rPr>
          <w:rFonts w:ascii="Book Antiqua" w:eastAsia="Book Antiqua" w:hAnsi="Book Antiqua" w:cs="Book Antiqua"/>
          <w:bCs/>
          <w:lang w:val="es-PR"/>
        </w:rPr>
        <w:t>apruebe.</w:t>
      </w:r>
      <w:r w:rsidR="00D9134E" w:rsidRPr="00D9134E">
        <w:rPr>
          <w:rFonts w:ascii="Book Antiqua" w:eastAsia="Book Antiqua" w:hAnsi="Book Antiqua" w:cs="Book Antiqua"/>
          <w:szCs w:val="24"/>
          <w:lang w:val="es-PR"/>
        </w:rPr>
        <w:t xml:space="preserve"> </w:t>
      </w:r>
      <w:r w:rsidR="00E35476" w:rsidRPr="00E35476">
        <w:rPr>
          <w:rFonts w:ascii="Book Antiqua" w:eastAsia="Book Antiqua" w:hAnsi="Book Antiqua" w:cs="Book Antiqua"/>
          <w:lang w:val="es-PR"/>
        </w:rPr>
        <w:t xml:space="preserve">Esta medida propone incorporar módulos educativos de fortalecimiento familiar y desarrollo de valores en los procesos de desvío o libertad bajo palabra para personas confinadas, con el fin de promover la rehabilitación integral, fortalecer los vínculos familiares y facilitar una reinserción social efectiva que contribuya a reducir la reincidencia. </w:t>
      </w:r>
      <w:r w:rsidR="00E35476">
        <w:rPr>
          <w:rFonts w:ascii="Book Antiqua" w:eastAsia="Book Antiqua" w:hAnsi="Book Antiqua" w:cs="Book Antiqua"/>
          <w:lang w:val="es-PR"/>
        </w:rPr>
        <w:t>L</w:t>
      </w:r>
      <w:r w:rsidR="00E35476" w:rsidRPr="00E35476">
        <w:rPr>
          <w:rFonts w:ascii="Book Antiqua" w:eastAsia="Book Antiqua" w:hAnsi="Book Antiqua" w:cs="Book Antiqua"/>
          <w:lang w:val="es-PR"/>
        </w:rPr>
        <w:t xml:space="preserve">a </w:t>
      </w:r>
      <w:r w:rsidR="00E35476">
        <w:rPr>
          <w:rFonts w:ascii="Book Antiqua" w:eastAsia="Book Antiqua" w:hAnsi="Book Antiqua" w:cs="Book Antiqua"/>
          <w:lang w:val="es-PR"/>
        </w:rPr>
        <w:t xml:space="preserve">presente </w:t>
      </w:r>
      <w:r w:rsidR="00E35476" w:rsidRPr="00E35476">
        <w:rPr>
          <w:rFonts w:ascii="Book Antiqua" w:eastAsia="Book Antiqua" w:hAnsi="Book Antiqua" w:cs="Book Antiqua"/>
          <w:lang w:val="es-PR"/>
        </w:rPr>
        <w:t xml:space="preserve">propuesta </w:t>
      </w:r>
      <w:r w:rsidR="00E35476">
        <w:rPr>
          <w:rFonts w:ascii="Book Antiqua" w:eastAsia="Book Antiqua" w:hAnsi="Book Antiqua" w:cs="Book Antiqua"/>
          <w:lang w:val="es-PR"/>
        </w:rPr>
        <w:t xml:space="preserve">tiene el potencial de </w:t>
      </w:r>
      <w:r w:rsidR="00E35476" w:rsidRPr="00E35476">
        <w:rPr>
          <w:rFonts w:ascii="Book Antiqua" w:eastAsia="Book Antiqua" w:hAnsi="Book Antiqua" w:cs="Book Antiqua"/>
          <w:lang w:val="es-PR"/>
        </w:rPr>
        <w:t>conv</w:t>
      </w:r>
      <w:r w:rsidR="00E35476">
        <w:rPr>
          <w:rFonts w:ascii="Book Antiqua" w:eastAsia="Book Antiqua" w:hAnsi="Book Antiqua" w:cs="Book Antiqua"/>
          <w:lang w:val="es-PR"/>
        </w:rPr>
        <w:t>ertirse</w:t>
      </w:r>
      <w:r w:rsidR="00E35476" w:rsidRPr="00E35476">
        <w:rPr>
          <w:rFonts w:ascii="Book Antiqua" w:eastAsia="Book Antiqua" w:hAnsi="Book Antiqua" w:cs="Book Antiqua"/>
          <w:lang w:val="es-PR"/>
        </w:rPr>
        <w:t xml:space="preserve"> en una herramienta viable y transformadora, alineada con principios de justicia restaurativa, equidad y dignidad humana, y con el potencial de fortalecer de manera sostenible la estrategia de rehabilitación en Puerto Rico.</w:t>
      </w:r>
    </w:p>
    <w:p w14:paraId="53FE08F6" w14:textId="77777777" w:rsidR="00995675" w:rsidRPr="00E20B11" w:rsidRDefault="00995675" w:rsidP="001A5704">
      <w:pPr>
        <w:jc w:val="both"/>
        <w:rPr>
          <w:rFonts w:ascii="Book Antiqua" w:eastAsia="Book Antiqua" w:hAnsi="Book Antiqua" w:cs="Book Antiqua"/>
          <w:bCs/>
          <w:szCs w:val="24"/>
          <w:lang w:val="es-PR"/>
        </w:rPr>
      </w:pPr>
    </w:p>
    <w:p w14:paraId="415730B1" w14:textId="313B7494" w:rsidR="003D220A" w:rsidRPr="00E20B11" w:rsidRDefault="00DF2DC6" w:rsidP="00DF2DC6">
      <w:pPr>
        <w:ind w:firstLine="720"/>
        <w:jc w:val="both"/>
        <w:rPr>
          <w:rFonts w:ascii="Book Antiqua" w:eastAsia="Book Antiqua" w:hAnsi="Book Antiqua" w:cs="Book Antiqua"/>
          <w:bCs/>
          <w:szCs w:val="24"/>
        </w:rPr>
      </w:pPr>
      <w:r w:rsidRPr="00E20B11">
        <w:rPr>
          <w:rFonts w:ascii="Book Antiqua" w:eastAsia="Book Antiqua" w:hAnsi="Book Antiqua" w:cs="Book Antiqua"/>
          <w:bCs/>
          <w:szCs w:val="24"/>
          <w:lang w:val="es-ES"/>
        </w:rPr>
        <w:t xml:space="preserve">Por los fundamentos antes expuestos, la </w:t>
      </w:r>
      <w:r w:rsidR="00E35476" w:rsidRPr="00E20B11">
        <w:rPr>
          <w:rFonts w:ascii="Book Antiqua" w:eastAsia="Book Antiqua" w:hAnsi="Book Antiqua" w:cs="Book Antiqua"/>
          <w:bCs/>
          <w:szCs w:val="24"/>
          <w:lang w:val="es-ES"/>
        </w:rPr>
        <w:t>Comisi</w:t>
      </w:r>
      <w:r w:rsidR="00E35476">
        <w:rPr>
          <w:rFonts w:ascii="Book Antiqua" w:eastAsia="Book Antiqua" w:hAnsi="Book Antiqua" w:cs="Book Antiqua"/>
          <w:bCs/>
          <w:szCs w:val="24"/>
          <w:lang w:val="es-ES"/>
        </w:rPr>
        <w:t>ón</w:t>
      </w:r>
      <w:r w:rsidRPr="00E20B11">
        <w:rPr>
          <w:rFonts w:ascii="Book Antiqua" w:eastAsia="Book Antiqua" w:hAnsi="Book Antiqua" w:cs="Book Antiqua"/>
          <w:bCs/>
          <w:szCs w:val="24"/>
          <w:lang w:val="es-ES"/>
        </w:rPr>
        <w:t xml:space="preserve"> de</w:t>
      </w:r>
      <w:r w:rsidR="00ED6A8A" w:rsidRPr="00E20B11">
        <w:rPr>
          <w:rFonts w:ascii="Book Antiqua" w:eastAsia="Book Antiqua" w:hAnsi="Book Antiqua" w:cs="Book Antiqua"/>
          <w:bCs/>
          <w:szCs w:val="24"/>
          <w:lang w:val="es-ES"/>
        </w:rPr>
        <w:t xml:space="preserve"> Seguridad Pública</w:t>
      </w:r>
      <w:r w:rsidR="00E35476">
        <w:rPr>
          <w:rFonts w:ascii="Book Antiqua" w:eastAsia="Book Antiqua" w:hAnsi="Book Antiqua" w:cs="Book Antiqua"/>
          <w:bCs/>
          <w:szCs w:val="24"/>
          <w:lang w:val="es-ES"/>
        </w:rPr>
        <w:t xml:space="preserve"> </w:t>
      </w:r>
      <w:r w:rsidR="009E75E7" w:rsidRPr="00E20B11">
        <w:rPr>
          <w:rFonts w:ascii="Book Antiqua" w:eastAsia="Book Antiqua" w:hAnsi="Book Antiqua" w:cs="Book Antiqua"/>
          <w:bCs/>
          <w:szCs w:val="24"/>
          <w:lang w:val="es-ES"/>
        </w:rPr>
        <w:t xml:space="preserve">de la </w:t>
      </w:r>
      <w:r w:rsidR="00532738" w:rsidRPr="00E20B11">
        <w:rPr>
          <w:rFonts w:ascii="Book Antiqua" w:eastAsia="Book Antiqua" w:hAnsi="Book Antiqua" w:cs="Book Antiqua"/>
          <w:bCs/>
          <w:szCs w:val="24"/>
          <w:lang w:val="es-ES"/>
        </w:rPr>
        <w:t>Cámara</w:t>
      </w:r>
      <w:r w:rsidR="009E75E7" w:rsidRPr="00E20B11">
        <w:rPr>
          <w:rFonts w:ascii="Book Antiqua" w:eastAsia="Book Antiqua" w:hAnsi="Book Antiqua" w:cs="Book Antiqua"/>
          <w:bCs/>
          <w:szCs w:val="24"/>
          <w:lang w:val="es-ES"/>
        </w:rPr>
        <w:t xml:space="preserve"> de Representantes</w:t>
      </w:r>
      <w:r w:rsidRPr="00E20B11">
        <w:rPr>
          <w:rFonts w:ascii="Book Antiqua" w:eastAsia="Book Antiqua" w:hAnsi="Book Antiqua" w:cs="Book Antiqua"/>
          <w:bCs/>
          <w:szCs w:val="24"/>
          <w:lang w:val="es-ES"/>
        </w:rPr>
        <w:t xml:space="preserve">, </w:t>
      </w:r>
      <w:r w:rsidRPr="00E20B11">
        <w:rPr>
          <w:rFonts w:ascii="Book Antiqua" w:eastAsia="Book Antiqua" w:hAnsi="Book Antiqua" w:cs="Book Antiqua"/>
          <w:bCs/>
          <w:szCs w:val="24"/>
        </w:rPr>
        <w:t xml:space="preserve">luego del estudio y consideración correspondiente, tiene a bien someter a este Cuerpo Legislativo su </w:t>
      </w:r>
      <w:r w:rsidR="00BB1D8A" w:rsidRPr="00E20B11">
        <w:rPr>
          <w:rFonts w:ascii="Book Antiqua" w:eastAsia="Book Antiqua" w:hAnsi="Book Antiqua" w:cs="Book Antiqua"/>
          <w:bCs/>
          <w:szCs w:val="24"/>
        </w:rPr>
        <w:t>Informe Positivo</w:t>
      </w:r>
      <w:r w:rsidRPr="00E20B11">
        <w:rPr>
          <w:rFonts w:ascii="Book Antiqua" w:eastAsia="Book Antiqua" w:hAnsi="Book Antiqua" w:cs="Book Antiqua"/>
          <w:bCs/>
          <w:szCs w:val="24"/>
        </w:rPr>
        <w:t xml:space="preserve">, </w:t>
      </w:r>
      <w:r w:rsidRPr="00E20B11">
        <w:rPr>
          <w:rFonts w:ascii="Book Antiqua" w:eastAsia="Book Antiqua" w:hAnsi="Book Antiqua" w:cs="Book Antiqua"/>
          <w:szCs w:val="24"/>
        </w:rPr>
        <w:t>recomendando la aprobación</w:t>
      </w:r>
      <w:r w:rsidRPr="00E20B11">
        <w:rPr>
          <w:rFonts w:ascii="Book Antiqua" w:eastAsia="Book Antiqua" w:hAnsi="Book Antiqua" w:cs="Book Antiqua"/>
          <w:bCs/>
          <w:szCs w:val="24"/>
        </w:rPr>
        <w:t xml:space="preserve"> de</w:t>
      </w:r>
      <w:r w:rsidR="00532738" w:rsidRPr="00E20B11">
        <w:rPr>
          <w:rFonts w:ascii="Book Antiqua" w:eastAsia="Book Antiqua" w:hAnsi="Book Antiqua" w:cs="Book Antiqua"/>
          <w:bCs/>
          <w:szCs w:val="24"/>
        </w:rPr>
        <w:t>l Proyecto de</w:t>
      </w:r>
      <w:r w:rsidR="00185A78" w:rsidRPr="00E20B11">
        <w:rPr>
          <w:rFonts w:ascii="Book Antiqua" w:eastAsia="Book Antiqua" w:hAnsi="Book Antiqua" w:cs="Book Antiqua"/>
          <w:bCs/>
          <w:szCs w:val="24"/>
        </w:rPr>
        <w:t xml:space="preserve">l Senado </w:t>
      </w:r>
      <w:r w:rsidR="00E35476">
        <w:rPr>
          <w:rFonts w:ascii="Book Antiqua" w:eastAsia="Book Antiqua" w:hAnsi="Book Antiqua" w:cs="Book Antiqua"/>
          <w:bCs/>
          <w:szCs w:val="24"/>
        </w:rPr>
        <w:t>526</w:t>
      </w:r>
      <w:r w:rsidR="00230CCE" w:rsidRPr="00E20B11">
        <w:rPr>
          <w:rFonts w:ascii="Book Antiqua" w:eastAsia="Book Antiqua" w:hAnsi="Book Antiqua" w:cs="Book Antiqua"/>
          <w:lang w:val="es-ES"/>
        </w:rPr>
        <w:t xml:space="preserve"> </w:t>
      </w:r>
      <w:r w:rsidR="006E54AA" w:rsidRPr="00E20B11">
        <w:rPr>
          <w:rFonts w:ascii="Book Antiqua" w:eastAsia="Book Antiqua" w:hAnsi="Book Antiqua" w:cs="Book Antiqua"/>
          <w:bCs/>
          <w:szCs w:val="24"/>
          <w:lang w:val="es-ES"/>
        </w:rPr>
        <w:t xml:space="preserve">sin </w:t>
      </w:r>
      <w:r w:rsidR="00230CCE" w:rsidRPr="00E20B11">
        <w:rPr>
          <w:rFonts w:ascii="Book Antiqua" w:eastAsia="Book Antiqua" w:hAnsi="Book Antiqua" w:cs="Book Antiqua"/>
          <w:bCs/>
          <w:szCs w:val="24"/>
          <w:lang w:val="es-ES"/>
        </w:rPr>
        <w:t>enmiendas</w:t>
      </w:r>
      <w:r w:rsidR="006E54AA" w:rsidRPr="00E20B11">
        <w:rPr>
          <w:rFonts w:ascii="Book Antiqua" w:eastAsia="Book Antiqua" w:hAnsi="Book Antiqua" w:cs="Book Antiqua"/>
          <w:bCs/>
          <w:szCs w:val="24"/>
          <w:lang w:val="es-ES"/>
        </w:rPr>
        <w:t xml:space="preserve">. </w:t>
      </w:r>
      <w:r w:rsidR="00230CCE" w:rsidRPr="00E20B11">
        <w:rPr>
          <w:rFonts w:ascii="Book Antiqua" w:eastAsia="Book Antiqua" w:hAnsi="Book Antiqua" w:cs="Book Antiqua"/>
          <w:bCs/>
          <w:szCs w:val="24"/>
          <w:lang w:val="es-ES"/>
        </w:rPr>
        <w:t xml:space="preserve"> </w:t>
      </w:r>
    </w:p>
    <w:p w14:paraId="02E0650A" w14:textId="77777777" w:rsidR="00700EE6" w:rsidRPr="00E20B11" w:rsidRDefault="00700EE6" w:rsidP="00F248D5">
      <w:pPr>
        <w:jc w:val="both"/>
        <w:rPr>
          <w:rFonts w:ascii="Book Antiqua" w:eastAsia="Book Antiqua" w:hAnsi="Book Antiqua" w:cs="Book Antiqua"/>
          <w:bCs/>
          <w:szCs w:val="24"/>
          <w:lang w:val="es-ES"/>
        </w:rPr>
      </w:pPr>
    </w:p>
    <w:p w14:paraId="1667D8C2" w14:textId="4621344E" w:rsidR="00FA20E5" w:rsidRPr="00E20B11" w:rsidRDefault="00DF2DC6" w:rsidP="00F248D5">
      <w:pPr>
        <w:jc w:val="both"/>
        <w:rPr>
          <w:rFonts w:ascii="Book Antiqua" w:eastAsia="Book Antiqua" w:hAnsi="Book Antiqua" w:cs="Book Antiqua"/>
          <w:bCs/>
          <w:szCs w:val="24"/>
          <w:lang w:val="es-ES"/>
        </w:rPr>
      </w:pPr>
      <w:r w:rsidRPr="00E20B11">
        <w:rPr>
          <w:rFonts w:ascii="Book Antiqua" w:eastAsia="Book Antiqua" w:hAnsi="Book Antiqua" w:cs="Book Antiqua"/>
          <w:bCs/>
          <w:szCs w:val="24"/>
          <w:lang w:val="es-ES"/>
        </w:rPr>
        <w:t>Respetuosamente sometido,</w:t>
      </w:r>
    </w:p>
    <w:p w14:paraId="5A29E7C8" w14:textId="77777777" w:rsidR="0094262D" w:rsidRPr="00E20B11" w:rsidRDefault="0094262D" w:rsidP="00F248D5">
      <w:pPr>
        <w:jc w:val="both"/>
        <w:rPr>
          <w:rFonts w:ascii="Book Antiqua" w:eastAsia="Book Antiqua" w:hAnsi="Book Antiqua" w:cs="Book Antiqua"/>
          <w:szCs w:val="24"/>
          <w:lang w:val="es-ES"/>
        </w:rPr>
      </w:pPr>
    </w:p>
    <w:p w14:paraId="2DFE1C16" w14:textId="703D3E54" w:rsidR="0062032A" w:rsidRPr="00E20B11" w:rsidRDefault="00B52A70" w:rsidP="00F248D5">
      <w:pPr>
        <w:jc w:val="both"/>
        <w:rPr>
          <w:rFonts w:ascii="Book Antiqua" w:eastAsia="Book Antiqua" w:hAnsi="Book Antiqua" w:cs="Book Antiqua"/>
          <w:szCs w:val="24"/>
          <w:lang w:val="es-ES"/>
        </w:rPr>
      </w:pPr>
      <w:r w:rsidRPr="00E20B11">
        <w:rPr>
          <w:rFonts w:ascii="Book Antiqua" w:eastAsia="Book Antiqua" w:hAnsi="Book Antiqua" w:cs="Book Antiqua"/>
          <w:szCs w:val="24"/>
          <w:lang w:val="es-ES"/>
        </w:rPr>
        <w:t>________________________</w:t>
      </w:r>
    </w:p>
    <w:p w14:paraId="6C993983" w14:textId="5CC63F14" w:rsidR="0062032A" w:rsidRPr="00E20B11" w:rsidRDefault="0062032A" w:rsidP="00F248D5">
      <w:pPr>
        <w:jc w:val="both"/>
        <w:rPr>
          <w:rFonts w:ascii="Book Antiqua" w:eastAsia="Book Antiqua" w:hAnsi="Book Antiqua" w:cs="Book Antiqua"/>
          <w:b/>
          <w:bCs/>
          <w:szCs w:val="24"/>
          <w:lang w:val="es-ES"/>
        </w:rPr>
      </w:pPr>
      <w:r w:rsidRPr="00E20B11">
        <w:rPr>
          <w:rFonts w:ascii="Book Antiqua" w:eastAsia="Book Antiqua" w:hAnsi="Book Antiqua" w:cs="Book Antiqua"/>
          <w:b/>
          <w:bCs/>
          <w:szCs w:val="24"/>
          <w:lang w:val="es-ES"/>
        </w:rPr>
        <w:t>Hon.</w:t>
      </w:r>
      <w:r w:rsidR="00721BC4" w:rsidRPr="00E20B11">
        <w:rPr>
          <w:rFonts w:ascii="Book Antiqua" w:eastAsia="Book Antiqua" w:hAnsi="Book Antiqua" w:cs="Book Antiqua"/>
          <w:b/>
          <w:bCs/>
          <w:szCs w:val="24"/>
          <w:lang w:val="es-ES"/>
        </w:rPr>
        <w:t xml:space="preserve"> </w:t>
      </w:r>
      <w:r w:rsidR="00ED6A8A" w:rsidRPr="00E20B11">
        <w:rPr>
          <w:rFonts w:ascii="Book Antiqua" w:eastAsia="Book Antiqua" w:hAnsi="Book Antiqua" w:cs="Book Antiqua"/>
          <w:b/>
          <w:bCs/>
          <w:szCs w:val="24"/>
          <w:lang w:val="es-ES"/>
        </w:rPr>
        <w:t>Félix Pacheco Burgos</w:t>
      </w:r>
    </w:p>
    <w:p w14:paraId="56042E13" w14:textId="753D610F" w:rsidR="00B52A70" w:rsidRPr="00E20B11" w:rsidRDefault="00B52A70" w:rsidP="00F248D5">
      <w:pPr>
        <w:jc w:val="both"/>
        <w:rPr>
          <w:rFonts w:ascii="Book Antiqua" w:eastAsia="Book Antiqua" w:hAnsi="Book Antiqua" w:cs="Book Antiqua"/>
          <w:szCs w:val="24"/>
          <w:lang w:val="es-ES"/>
        </w:rPr>
      </w:pPr>
      <w:r w:rsidRPr="00E20B11">
        <w:rPr>
          <w:rFonts w:ascii="Book Antiqua" w:eastAsia="Book Antiqua" w:hAnsi="Book Antiqua" w:cs="Book Antiqua"/>
          <w:szCs w:val="24"/>
          <w:lang w:val="es-ES"/>
        </w:rPr>
        <w:t>Presidente</w:t>
      </w:r>
    </w:p>
    <w:p w14:paraId="159A680E" w14:textId="34CE31B7" w:rsidR="00ED6A8A" w:rsidRDefault="001F0ABF" w:rsidP="00700EE6">
      <w:pPr>
        <w:jc w:val="both"/>
        <w:rPr>
          <w:rFonts w:ascii="Book Antiqua" w:eastAsia="Book Antiqua" w:hAnsi="Book Antiqua" w:cs="Book Antiqua"/>
          <w:szCs w:val="24"/>
          <w:lang w:val="es-ES"/>
        </w:rPr>
      </w:pPr>
      <w:r w:rsidRPr="00E20B11">
        <w:rPr>
          <w:rFonts w:ascii="Book Antiqua" w:eastAsia="Book Antiqua" w:hAnsi="Book Antiqua" w:cs="Book Antiqua"/>
          <w:szCs w:val="24"/>
          <w:lang w:val="es-ES"/>
        </w:rPr>
        <w:t>Comisión</w:t>
      </w:r>
      <w:r w:rsidR="00B52A70" w:rsidRPr="00E20B11">
        <w:rPr>
          <w:rFonts w:ascii="Book Antiqua" w:eastAsia="Book Antiqua" w:hAnsi="Book Antiqua" w:cs="Book Antiqua"/>
          <w:szCs w:val="24"/>
          <w:lang w:val="es-ES"/>
        </w:rPr>
        <w:t xml:space="preserve"> de</w:t>
      </w:r>
      <w:r w:rsidR="00ED6A8A" w:rsidRPr="00E20B11">
        <w:rPr>
          <w:rFonts w:ascii="Book Antiqua" w:eastAsia="Book Antiqua" w:hAnsi="Book Antiqua" w:cs="Book Antiqua"/>
          <w:szCs w:val="24"/>
          <w:lang w:val="es-ES"/>
        </w:rPr>
        <w:t xml:space="preserve"> Seguridad Pública</w:t>
      </w:r>
    </w:p>
    <w:p w14:paraId="0378C4EA" w14:textId="77777777" w:rsidR="004C3AD2" w:rsidRDefault="004C3AD2" w:rsidP="00700EE6">
      <w:pPr>
        <w:jc w:val="both"/>
        <w:rPr>
          <w:rFonts w:ascii="Book Antiqua" w:eastAsia="Book Antiqua" w:hAnsi="Book Antiqua" w:cs="Book Antiqua"/>
          <w:szCs w:val="24"/>
          <w:lang w:val="es-ES"/>
        </w:rPr>
      </w:pPr>
    </w:p>
    <w:p w14:paraId="11AC6FC3" w14:textId="07B95DAB" w:rsidR="004C3AD2" w:rsidRPr="00E20B11" w:rsidRDefault="004C3AD2" w:rsidP="00700EE6">
      <w:pPr>
        <w:jc w:val="both"/>
        <w:rPr>
          <w:rFonts w:ascii="Book Antiqua" w:eastAsia="Book Antiqua" w:hAnsi="Book Antiqua" w:cs="Book Antiqua"/>
          <w:szCs w:val="24"/>
          <w:lang w:val="es-ES"/>
        </w:rPr>
      </w:pPr>
    </w:p>
    <w:sectPr w:rsidR="004C3AD2" w:rsidRPr="00E20B11"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32DE39" w14:textId="77777777" w:rsidR="002B3D7F" w:rsidRDefault="002B3D7F">
      <w:r>
        <w:separator/>
      </w:r>
    </w:p>
  </w:endnote>
  <w:endnote w:type="continuationSeparator" w:id="0">
    <w:p w14:paraId="6F0F852E" w14:textId="77777777" w:rsidR="002B3D7F" w:rsidRDefault="002B3D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1F3A3C" w14:textId="77777777" w:rsidR="002B3D7F" w:rsidRDefault="002B3D7F">
      <w:r>
        <w:separator/>
      </w:r>
    </w:p>
  </w:footnote>
  <w:footnote w:type="continuationSeparator" w:id="0">
    <w:p w14:paraId="5B56EA35" w14:textId="77777777" w:rsidR="002B3D7F" w:rsidRDefault="002B3D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1CC14393"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CE54D8">
      <w:rPr>
        <w:rFonts w:ascii="Calibri" w:eastAsia="Calibri" w:hAnsi="Calibri"/>
        <w:b/>
        <w:i/>
        <w:sz w:val="22"/>
        <w:szCs w:val="22"/>
        <w:lang w:val="es-PR"/>
      </w:rPr>
      <w:t>Informe</w:t>
    </w:r>
    <w:r w:rsidR="00CA0E0D">
      <w:rPr>
        <w:rFonts w:ascii="Calibri" w:eastAsia="Calibri" w:hAnsi="Calibri"/>
        <w:b/>
        <w:i/>
        <w:sz w:val="22"/>
        <w:szCs w:val="22"/>
        <w:lang w:val="es-PR"/>
      </w:rPr>
      <w:t xml:space="preserve"> Positivo de</w:t>
    </w:r>
    <w:r w:rsidR="00CC754D">
      <w:rPr>
        <w:rFonts w:ascii="Calibri" w:eastAsia="Calibri" w:hAnsi="Calibri"/>
        <w:b/>
        <w:i/>
        <w:sz w:val="22"/>
        <w:szCs w:val="22"/>
        <w:lang w:val="es-PR"/>
      </w:rPr>
      <w:t>l P. de</w:t>
    </w:r>
    <w:r w:rsidR="00C5062B">
      <w:rPr>
        <w:rFonts w:ascii="Calibri" w:eastAsia="Calibri" w:hAnsi="Calibri"/>
        <w:b/>
        <w:i/>
        <w:sz w:val="22"/>
        <w:szCs w:val="22"/>
        <w:lang w:val="es-PR"/>
      </w:rPr>
      <w:t xml:space="preserve">l S. </w:t>
    </w:r>
    <w:r w:rsidR="000E7BA0">
      <w:rPr>
        <w:rFonts w:ascii="Calibri" w:eastAsia="Calibri" w:hAnsi="Calibri"/>
        <w:b/>
        <w:i/>
        <w:sz w:val="22"/>
        <w:szCs w:val="22"/>
        <w:lang w:val="es-PR"/>
      </w:rPr>
      <w:t>526</w:t>
    </w:r>
    <w:r w:rsidRPr="00CE54D8">
      <w:rPr>
        <w:rFonts w:ascii="Calibri" w:eastAsia="Calibri" w:hAnsi="Calibri"/>
        <w:b/>
        <w:i/>
        <w:sz w:val="22"/>
        <w:szCs w:val="22"/>
        <w:lang w:val="es-PR"/>
      </w:rPr>
      <w:tab/>
    </w:r>
    <w:r w:rsidRPr="00CE54D8">
      <w:rPr>
        <w:rFonts w:ascii="Calibri" w:eastAsia="Calibri" w:hAnsi="Calibri"/>
        <w:b/>
        <w:i/>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A36035E"/>
    <w:multiLevelType w:val="multilevel"/>
    <w:tmpl w:val="DE888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3F753B8"/>
    <w:multiLevelType w:val="hybridMultilevel"/>
    <w:tmpl w:val="0A0600E0"/>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0"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09E2F06"/>
    <w:multiLevelType w:val="multilevel"/>
    <w:tmpl w:val="6D7EF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4D0B5BD0"/>
    <w:multiLevelType w:val="hybridMultilevel"/>
    <w:tmpl w:val="397E0158"/>
    <w:lvl w:ilvl="0" w:tplc="FFFFFFFF">
      <w:start w:val="1"/>
      <w:numFmt w:val="decimal"/>
      <w:lvlText w:val="%1."/>
      <w:lvlJc w:val="left"/>
      <w:pPr>
        <w:ind w:left="720" w:hanging="360"/>
      </w:pPr>
    </w:lvl>
    <w:lvl w:ilvl="1" w:tplc="2000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6246971"/>
    <w:multiLevelType w:val="multilevel"/>
    <w:tmpl w:val="D116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98F0ADE"/>
    <w:multiLevelType w:val="multilevel"/>
    <w:tmpl w:val="50AC26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64376D1"/>
    <w:multiLevelType w:val="hybridMultilevel"/>
    <w:tmpl w:val="0602F8B2"/>
    <w:lvl w:ilvl="0" w:tplc="2000000F">
      <w:start w:val="1"/>
      <w:numFmt w:val="decimal"/>
      <w:lvlText w:val="%1."/>
      <w:lvlJc w:val="left"/>
      <w:pPr>
        <w:ind w:left="2160" w:hanging="360"/>
      </w:p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19"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1"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2" w15:restartNumberingAfterBreak="0">
    <w:nsid w:val="7DE918AB"/>
    <w:multiLevelType w:val="multilevel"/>
    <w:tmpl w:val="0C3E2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2"/>
  </w:num>
  <w:num w:numId="2" w16cid:durableId="612249085">
    <w:abstractNumId w:val="1"/>
  </w:num>
  <w:num w:numId="3" w16cid:durableId="191654121">
    <w:abstractNumId w:val="4"/>
  </w:num>
  <w:num w:numId="4" w16cid:durableId="251549162">
    <w:abstractNumId w:val="2"/>
  </w:num>
  <w:num w:numId="5" w16cid:durableId="77214083">
    <w:abstractNumId w:val="8"/>
  </w:num>
  <w:num w:numId="6" w16cid:durableId="344096040">
    <w:abstractNumId w:val="19"/>
  </w:num>
  <w:num w:numId="7" w16cid:durableId="1113287001">
    <w:abstractNumId w:val="6"/>
  </w:num>
  <w:num w:numId="8" w16cid:durableId="1631401959">
    <w:abstractNumId w:val="15"/>
  </w:num>
  <w:num w:numId="9" w16cid:durableId="591201020">
    <w:abstractNumId w:val="10"/>
  </w:num>
  <w:num w:numId="10" w16cid:durableId="645204287">
    <w:abstractNumId w:val="23"/>
  </w:num>
  <w:num w:numId="11" w16cid:durableId="1508133352">
    <w:abstractNumId w:val="5"/>
  </w:num>
  <w:num w:numId="12" w16cid:durableId="1889679253">
    <w:abstractNumId w:val="17"/>
  </w:num>
  <w:num w:numId="13" w16cid:durableId="325980482">
    <w:abstractNumId w:val="7"/>
  </w:num>
  <w:num w:numId="14" w16cid:durableId="1607613887">
    <w:abstractNumId w:val="20"/>
  </w:num>
  <w:num w:numId="15" w16cid:durableId="1411585931">
    <w:abstractNumId w:val="21"/>
  </w:num>
  <w:num w:numId="16" w16cid:durableId="3963235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67631451">
    <w:abstractNumId w:val="16"/>
  </w:num>
  <w:num w:numId="18" w16cid:durableId="1841121419">
    <w:abstractNumId w:val="14"/>
  </w:num>
  <w:num w:numId="19" w16cid:durableId="413741497">
    <w:abstractNumId w:val="9"/>
  </w:num>
  <w:num w:numId="20" w16cid:durableId="1585646298">
    <w:abstractNumId w:val="13"/>
  </w:num>
  <w:num w:numId="21" w16cid:durableId="2056149523">
    <w:abstractNumId w:val="18"/>
  </w:num>
  <w:num w:numId="22" w16cid:durableId="784737931">
    <w:abstractNumId w:val="22"/>
  </w:num>
  <w:num w:numId="23" w16cid:durableId="436025710">
    <w:abstractNumId w:val="3"/>
  </w:num>
  <w:num w:numId="24" w16cid:durableId="142688233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04F"/>
    <w:rsid w:val="00000BA5"/>
    <w:rsid w:val="00002FE6"/>
    <w:rsid w:val="000036A8"/>
    <w:rsid w:val="00012AFB"/>
    <w:rsid w:val="000134D2"/>
    <w:rsid w:val="000138AF"/>
    <w:rsid w:val="00014121"/>
    <w:rsid w:val="0001517A"/>
    <w:rsid w:val="00015228"/>
    <w:rsid w:val="00015B99"/>
    <w:rsid w:val="00017A55"/>
    <w:rsid w:val="00020DA6"/>
    <w:rsid w:val="00021396"/>
    <w:rsid w:val="0002280F"/>
    <w:rsid w:val="000229CC"/>
    <w:rsid w:val="00025064"/>
    <w:rsid w:val="0002665F"/>
    <w:rsid w:val="000307E4"/>
    <w:rsid w:val="000348EF"/>
    <w:rsid w:val="000354E0"/>
    <w:rsid w:val="00037E45"/>
    <w:rsid w:val="000400C5"/>
    <w:rsid w:val="000401E8"/>
    <w:rsid w:val="00041144"/>
    <w:rsid w:val="00042939"/>
    <w:rsid w:val="00042C50"/>
    <w:rsid w:val="000447E9"/>
    <w:rsid w:val="00045D3A"/>
    <w:rsid w:val="00046EBE"/>
    <w:rsid w:val="00047115"/>
    <w:rsid w:val="000476FF"/>
    <w:rsid w:val="00047A1D"/>
    <w:rsid w:val="00047E12"/>
    <w:rsid w:val="000500C4"/>
    <w:rsid w:val="000507CA"/>
    <w:rsid w:val="00050E9A"/>
    <w:rsid w:val="00056A49"/>
    <w:rsid w:val="0005769F"/>
    <w:rsid w:val="00057EC0"/>
    <w:rsid w:val="00060836"/>
    <w:rsid w:val="000626E9"/>
    <w:rsid w:val="00067E9F"/>
    <w:rsid w:val="0007234A"/>
    <w:rsid w:val="00073B40"/>
    <w:rsid w:val="00075B3A"/>
    <w:rsid w:val="00076115"/>
    <w:rsid w:val="00077AEB"/>
    <w:rsid w:val="00077FC8"/>
    <w:rsid w:val="000820D1"/>
    <w:rsid w:val="00082A59"/>
    <w:rsid w:val="0008367C"/>
    <w:rsid w:val="000840B7"/>
    <w:rsid w:val="00085022"/>
    <w:rsid w:val="00085143"/>
    <w:rsid w:val="00085833"/>
    <w:rsid w:val="00086D70"/>
    <w:rsid w:val="00087C86"/>
    <w:rsid w:val="0009035A"/>
    <w:rsid w:val="000916B3"/>
    <w:rsid w:val="00094444"/>
    <w:rsid w:val="000948C5"/>
    <w:rsid w:val="000949AE"/>
    <w:rsid w:val="000949CC"/>
    <w:rsid w:val="00095660"/>
    <w:rsid w:val="000960C7"/>
    <w:rsid w:val="000968F0"/>
    <w:rsid w:val="000A0600"/>
    <w:rsid w:val="000A2D93"/>
    <w:rsid w:val="000A4C87"/>
    <w:rsid w:val="000A5DCE"/>
    <w:rsid w:val="000A6224"/>
    <w:rsid w:val="000A73FA"/>
    <w:rsid w:val="000B0D43"/>
    <w:rsid w:val="000B1E45"/>
    <w:rsid w:val="000B3317"/>
    <w:rsid w:val="000B4104"/>
    <w:rsid w:val="000B4B87"/>
    <w:rsid w:val="000B6B0E"/>
    <w:rsid w:val="000C23BB"/>
    <w:rsid w:val="000C2E27"/>
    <w:rsid w:val="000C4A90"/>
    <w:rsid w:val="000C5AA8"/>
    <w:rsid w:val="000C66A9"/>
    <w:rsid w:val="000C6951"/>
    <w:rsid w:val="000D246A"/>
    <w:rsid w:val="000D2BDF"/>
    <w:rsid w:val="000D5F7E"/>
    <w:rsid w:val="000D66AD"/>
    <w:rsid w:val="000D68AF"/>
    <w:rsid w:val="000D68FC"/>
    <w:rsid w:val="000E0CEE"/>
    <w:rsid w:val="000E0FFF"/>
    <w:rsid w:val="000E1971"/>
    <w:rsid w:val="000E3F54"/>
    <w:rsid w:val="000E5D36"/>
    <w:rsid w:val="000E5F44"/>
    <w:rsid w:val="000E687F"/>
    <w:rsid w:val="000E7BA0"/>
    <w:rsid w:val="000F0EF1"/>
    <w:rsid w:val="000F1913"/>
    <w:rsid w:val="000F2CD7"/>
    <w:rsid w:val="000F334A"/>
    <w:rsid w:val="000F5852"/>
    <w:rsid w:val="000F5AC1"/>
    <w:rsid w:val="000F67BD"/>
    <w:rsid w:val="000F73AA"/>
    <w:rsid w:val="00100EA4"/>
    <w:rsid w:val="001015D5"/>
    <w:rsid w:val="00101A40"/>
    <w:rsid w:val="00101C99"/>
    <w:rsid w:val="00103274"/>
    <w:rsid w:val="001049CF"/>
    <w:rsid w:val="0010585D"/>
    <w:rsid w:val="001059C5"/>
    <w:rsid w:val="00106EB2"/>
    <w:rsid w:val="00110E93"/>
    <w:rsid w:val="001117C9"/>
    <w:rsid w:val="001148F9"/>
    <w:rsid w:val="001151C8"/>
    <w:rsid w:val="00115F73"/>
    <w:rsid w:val="00116525"/>
    <w:rsid w:val="00120775"/>
    <w:rsid w:val="001209AD"/>
    <w:rsid w:val="00121A4C"/>
    <w:rsid w:val="00121C82"/>
    <w:rsid w:val="0012272D"/>
    <w:rsid w:val="00126659"/>
    <w:rsid w:val="00126797"/>
    <w:rsid w:val="0013028A"/>
    <w:rsid w:val="001311BA"/>
    <w:rsid w:val="0013140F"/>
    <w:rsid w:val="00134FFD"/>
    <w:rsid w:val="00135089"/>
    <w:rsid w:val="00140F2B"/>
    <w:rsid w:val="00141135"/>
    <w:rsid w:val="00141605"/>
    <w:rsid w:val="00141703"/>
    <w:rsid w:val="00142BB5"/>
    <w:rsid w:val="0014475E"/>
    <w:rsid w:val="00146CE1"/>
    <w:rsid w:val="001506A1"/>
    <w:rsid w:val="00150CAD"/>
    <w:rsid w:val="001517E9"/>
    <w:rsid w:val="00153D68"/>
    <w:rsid w:val="001545DA"/>
    <w:rsid w:val="00156B55"/>
    <w:rsid w:val="00157438"/>
    <w:rsid w:val="00157711"/>
    <w:rsid w:val="001601C3"/>
    <w:rsid w:val="00161566"/>
    <w:rsid w:val="001626AE"/>
    <w:rsid w:val="001629F6"/>
    <w:rsid w:val="001644C5"/>
    <w:rsid w:val="001645FC"/>
    <w:rsid w:val="00164A03"/>
    <w:rsid w:val="00165ACD"/>
    <w:rsid w:val="001662EB"/>
    <w:rsid w:val="0017100B"/>
    <w:rsid w:val="00171FDF"/>
    <w:rsid w:val="00174D24"/>
    <w:rsid w:val="001807DF"/>
    <w:rsid w:val="00180ADA"/>
    <w:rsid w:val="00182547"/>
    <w:rsid w:val="00182F6C"/>
    <w:rsid w:val="00185A78"/>
    <w:rsid w:val="00185EB5"/>
    <w:rsid w:val="00187E3E"/>
    <w:rsid w:val="00191042"/>
    <w:rsid w:val="00192230"/>
    <w:rsid w:val="0019261C"/>
    <w:rsid w:val="0019400D"/>
    <w:rsid w:val="001953B3"/>
    <w:rsid w:val="00195E52"/>
    <w:rsid w:val="001A0868"/>
    <w:rsid w:val="001A3FF8"/>
    <w:rsid w:val="001A4245"/>
    <w:rsid w:val="001A5704"/>
    <w:rsid w:val="001A5A3D"/>
    <w:rsid w:val="001A692F"/>
    <w:rsid w:val="001B12F0"/>
    <w:rsid w:val="001B26D4"/>
    <w:rsid w:val="001B42DA"/>
    <w:rsid w:val="001B5992"/>
    <w:rsid w:val="001B6139"/>
    <w:rsid w:val="001B61D6"/>
    <w:rsid w:val="001C1276"/>
    <w:rsid w:val="001C2AE9"/>
    <w:rsid w:val="001C430D"/>
    <w:rsid w:val="001C4947"/>
    <w:rsid w:val="001C604E"/>
    <w:rsid w:val="001C655E"/>
    <w:rsid w:val="001C6AF2"/>
    <w:rsid w:val="001D0EA7"/>
    <w:rsid w:val="001D4DAA"/>
    <w:rsid w:val="001D5EE7"/>
    <w:rsid w:val="001D5F46"/>
    <w:rsid w:val="001D6791"/>
    <w:rsid w:val="001D7C9D"/>
    <w:rsid w:val="001E264D"/>
    <w:rsid w:val="001E27F0"/>
    <w:rsid w:val="001E2A4F"/>
    <w:rsid w:val="001E3334"/>
    <w:rsid w:val="001E3EFE"/>
    <w:rsid w:val="001E4FEC"/>
    <w:rsid w:val="001E576C"/>
    <w:rsid w:val="001E5C13"/>
    <w:rsid w:val="001E5F25"/>
    <w:rsid w:val="001F0ABF"/>
    <w:rsid w:val="001F2899"/>
    <w:rsid w:val="001F5243"/>
    <w:rsid w:val="001F5E97"/>
    <w:rsid w:val="001F7E9A"/>
    <w:rsid w:val="00201953"/>
    <w:rsid w:val="002030AE"/>
    <w:rsid w:val="00203D0D"/>
    <w:rsid w:val="002070D9"/>
    <w:rsid w:val="00207BF8"/>
    <w:rsid w:val="0021463E"/>
    <w:rsid w:val="00215352"/>
    <w:rsid w:val="00216AC7"/>
    <w:rsid w:val="00216F39"/>
    <w:rsid w:val="00221403"/>
    <w:rsid w:val="0022380D"/>
    <w:rsid w:val="002250E7"/>
    <w:rsid w:val="002251E9"/>
    <w:rsid w:val="00227846"/>
    <w:rsid w:val="00230178"/>
    <w:rsid w:val="00230CCE"/>
    <w:rsid w:val="0023302B"/>
    <w:rsid w:val="00233913"/>
    <w:rsid w:val="00235E5B"/>
    <w:rsid w:val="0023655E"/>
    <w:rsid w:val="00240AAF"/>
    <w:rsid w:val="00241EF4"/>
    <w:rsid w:val="00243617"/>
    <w:rsid w:val="00243D5B"/>
    <w:rsid w:val="002442C4"/>
    <w:rsid w:val="00245EE6"/>
    <w:rsid w:val="00245F8E"/>
    <w:rsid w:val="00246E4D"/>
    <w:rsid w:val="00251301"/>
    <w:rsid w:val="0025209B"/>
    <w:rsid w:val="002545B9"/>
    <w:rsid w:val="002604C3"/>
    <w:rsid w:val="00261E12"/>
    <w:rsid w:val="00264A3E"/>
    <w:rsid w:val="00267667"/>
    <w:rsid w:val="00271280"/>
    <w:rsid w:val="00272575"/>
    <w:rsid w:val="0027365C"/>
    <w:rsid w:val="00275876"/>
    <w:rsid w:val="00275BD1"/>
    <w:rsid w:val="002768C2"/>
    <w:rsid w:val="00276969"/>
    <w:rsid w:val="00276AF9"/>
    <w:rsid w:val="00280089"/>
    <w:rsid w:val="00282006"/>
    <w:rsid w:val="00282408"/>
    <w:rsid w:val="00283093"/>
    <w:rsid w:val="002912E5"/>
    <w:rsid w:val="002916D8"/>
    <w:rsid w:val="002939AA"/>
    <w:rsid w:val="00293EC1"/>
    <w:rsid w:val="00295023"/>
    <w:rsid w:val="00295BBE"/>
    <w:rsid w:val="00296DC3"/>
    <w:rsid w:val="0029783A"/>
    <w:rsid w:val="002A0061"/>
    <w:rsid w:val="002A08EC"/>
    <w:rsid w:val="002A0D4D"/>
    <w:rsid w:val="002A25FE"/>
    <w:rsid w:val="002A48D7"/>
    <w:rsid w:val="002A65EC"/>
    <w:rsid w:val="002A67C9"/>
    <w:rsid w:val="002A7215"/>
    <w:rsid w:val="002A795A"/>
    <w:rsid w:val="002B0749"/>
    <w:rsid w:val="002B3D7F"/>
    <w:rsid w:val="002B3E91"/>
    <w:rsid w:val="002C12CC"/>
    <w:rsid w:val="002C1EBE"/>
    <w:rsid w:val="002C424B"/>
    <w:rsid w:val="002C4460"/>
    <w:rsid w:val="002C6E19"/>
    <w:rsid w:val="002D0B9A"/>
    <w:rsid w:val="002D2AD0"/>
    <w:rsid w:val="002D3ADE"/>
    <w:rsid w:val="002D52EE"/>
    <w:rsid w:val="002D5FE0"/>
    <w:rsid w:val="002E2FFE"/>
    <w:rsid w:val="002E3143"/>
    <w:rsid w:val="002E60AD"/>
    <w:rsid w:val="002E6178"/>
    <w:rsid w:val="002F0836"/>
    <w:rsid w:val="002F16BF"/>
    <w:rsid w:val="002F21B6"/>
    <w:rsid w:val="002F4717"/>
    <w:rsid w:val="002F7257"/>
    <w:rsid w:val="003029FA"/>
    <w:rsid w:val="00303439"/>
    <w:rsid w:val="00304248"/>
    <w:rsid w:val="003051E3"/>
    <w:rsid w:val="00305E7B"/>
    <w:rsid w:val="00305ED8"/>
    <w:rsid w:val="00307DF6"/>
    <w:rsid w:val="00307FF6"/>
    <w:rsid w:val="00313396"/>
    <w:rsid w:val="0031466B"/>
    <w:rsid w:val="00315BCA"/>
    <w:rsid w:val="00320253"/>
    <w:rsid w:val="00321E0B"/>
    <w:rsid w:val="00322FD4"/>
    <w:rsid w:val="003231EF"/>
    <w:rsid w:val="00324B5B"/>
    <w:rsid w:val="00326146"/>
    <w:rsid w:val="0032652E"/>
    <w:rsid w:val="0032671E"/>
    <w:rsid w:val="00330ADF"/>
    <w:rsid w:val="00331726"/>
    <w:rsid w:val="003344C6"/>
    <w:rsid w:val="0033491B"/>
    <w:rsid w:val="003355B4"/>
    <w:rsid w:val="003361A3"/>
    <w:rsid w:val="0033753F"/>
    <w:rsid w:val="00337597"/>
    <w:rsid w:val="003409D5"/>
    <w:rsid w:val="00340E15"/>
    <w:rsid w:val="00341B57"/>
    <w:rsid w:val="0034229A"/>
    <w:rsid w:val="00342992"/>
    <w:rsid w:val="00342ABC"/>
    <w:rsid w:val="003430E5"/>
    <w:rsid w:val="003430F3"/>
    <w:rsid w:val="00344134"/>
    <w:rsid w:val="003448C4"/>
    <w:rsid w:val="003466C0"/>
    <w:rsid w:val="003507A4"/>
    <w:rsid w:val="003518C7"/>
    <w:rsid w:val="0035339E"/>
    <w:rsid w:val="00354EC7"/>
    <w:rsid w:val="00356002"/>
    <w:rsid w:val="00356C21"/>
    <w:rsid w:val="0036064E"/>
    <w:rsid w:val="003608C9"/>
    <w:rsid w:val="0036279E"/>
    <w:rsid w:val="00363194"/>
    <w:rsid w:val="003638CF"/>
    <w:rsid w:val="00364147"/>
    <w:rsid w:val="00367FE1"/>
    <w:rsid w:val="00371331"/>
    <w:rsid w:val="00371438"/>
    <w:rsid w:val="00371921"/>
    <w:rsid w:val="003728BB"/>
    <w:rsid w:val="00374433"/>
    <w:rsid w:val="003752CF"/>
    <w:rsid w:val="00380184"/>
    <w:rsid w:val="00380C43"/>
    <w:rsid w:val="003820E6"/>
    <w:rsid w:val="003849C6"/>
    <w:rsid w:val="00384EC4"/>
    <w:rsid w:val="0038510E"/>
    <w:rsid w:val="00385E47"/>
    <w:rsid w:val="00387BB6"/>
    <w:rsid w:val="00390E29"/>
    <w:rsid w:val="0039265C"/>
    <w:rsid w:val="00392CEF"/>
    <w:rsid w:val="00393906"/>
    <w:rsid w:val="003939D4"/>
    <w:rsid w:val="00393A60"/>
    <w:rsid w:val="00393ADF"/>
    <w:rsid w:val="00393E9B"/>
    <w:rsid w:val="003A0BB1"/>
    <w:rsid w:val="003A1F33"/>
    <w:rsid w:val="003A4B9C"/>
    <w:rsid w:val="003A4E54"/>
    <w:rsid w:val="003A51F8"/>
    <w:rsid w:val="003A55E1"/>
    <w:rsid w:val="003A5719"/>
    <w:rsid w:val="003B00D3"/>
    <w:rsid w:val="003B02D5"/>
    <w:rsid w:val="003B1FF9"/>
    <w:rsid w:val="003B38A4"/>
    <w:rsid w:val="003B4416"/>
    <w:rsid w:val="003B59C0"/>
    <w:rsid w:val="003B681C"/>
    <w:rsid w:val="003C33EC"/>
    <w:rsid w:val="003C397B"/>
    <w:rsid w:val="003C5413"/>
    <w:rsid w:val="003C7E84"/>
    <w:rsid w:val="003D220A"/>
    <w:rsid w:val="003D30C9"/>
    <w:rsid w:val="003D3657"/>
    <w:rsid w:val="003D601E"/>
    <w:rsid w:val="003D7169"/>
    <w:rsid w:val="003E1DAD"/>
    <w:rsid w:val="003E4335"/>
    <w:rsid w:val="003E6E10"/>
    <w:rsid w:val="003E720F"/>
    <w:rsid w:val="003E7648"/>
    <w:rsid w:val="003F10BB"/>
    <w:rsid w:val="003F2118"/>
    <w:rsid w:val="003F249F"/>
    <w:rsid w:val="003F2563"/>
    <w:rsid w:val="003F2674"/>
    <w:rsid w:val="003F2A3C"/>
    <w:rsid w:val="003F3C1C"/>
    <w:rsid w:val="003F657D"/>
    <w:rsid w:val="003F7AA0"/>
    <w:rsid w:val="0040118F"/>
    <w:rsid w:val="0040316D"/>
    <w:rsid w:val="00405E6A"/>
    <w:rsid w:val="00406482"/>
    <w:rsid w:val="00406557"/>
    <w:rsid w:val="00406FA4"/>
    <w:rsid w:val="00407674"/>
    <w:rsid w:val="004149B7"/>
    <w:rsid w:val="00415C05"/>
    <w:rsid w:val="004164B0"/>
    <w:rsid w:val="00417C0B"/>
    <w:rsid w:val="00420A8B"/>
    <w:rsid w:val="0042647C"/>
    <w:rsid w:val="0042655F"/>
    <w:rsid w:val="00430AB9"/>
    <w:rsid w:val="00430F37"/>
    <w:rsid w:val="0043183B"/>
    <w:rsid w:val="00431DDA"/>
    <w:rsid w:val="00431F68"/>
    <w:rsid w:val="004332B3"/>
    <w:rsid w:val="004369A6"/>
    <w:rsid w:val="00437592"/>
    <w:rsid w:val="004379A5"/>
    <w:rsid w:val="004402BB"/>
    <w:rsid w:val="00440394"/>
    <w:rsid w:val="00440C08"/>
    <w:rsid w:val="004422D9"/>
    <w:rsid w:val="00444A64"/>
    <w:rsid w:val="00445480"/>
    <w:rsid w:val="0044596F"/>
    <w:rsid w:val="004463EF"/>
    <w:rsid w:val="00447224"/>
    <w:rsid w:val="00447DDD"/>
    <w:rsid w:val="004512E8"/>
    <w:rsid w:val="00451F27"/>
    <w:rsid w:val="004523CD"/>
    <w:rsid w:val="00452D84"/>
    <w:rsid w:val="00453DDD"/>
    <w:rsid w:val="00455D0B"/>
    <w:rsid w:val="00456022"/>
    <w:rsid w:val="00457780"/>
    <w:rsid w:val="00457C42"/>
    <w:rsid w:val="00457CC8"/>
    <w:rsid w:val="00460BE2"/>
    <w:rsid w:val="00461944"/>
    <w:rsid w:val="0046299C"/>
    <w:rsid w:val="004645A7"/>
    <w:rsid w:val="00464EA7"/>
    <w:rsid w:val="004652E5"/>
    <w:rsid w:val="0046635F"/>
    <w:rsid w:val="00467CB0"/>
    <w:rsid w:val="00471D11"/>
    <w:rsid w:val="004750FA"/>
    <w:rsid w:val="00476C52"/>
    <w:rsid w:val="00477032"/>
    <w:rsid w:val="00477161"/>
    <w:rsid w:val="00480637"/>
    <w:rsid w:val="0048198B"/>
    <w:rsid w:val="004845DB"/>
    <w:rsid w:val="0048493D"/>
    <w:rsid w:val="00484A39"/>
    <w:rsid w:val="00487FBB"/>
    <w:rsid w:val="004904FD"/>
    <w:rsid w:val="00491F8D"/>
    <w:rsid w:val="00493443"/>
    <w:rsid w:val="00495AF1"/>
    <w:rsid w:val="00496F7F"/>
    <w:rsid w:val="0049773F"/>
    <w:rsid w:val="004A03D2"/>
    <w:rsid w:val="004A0836"/>
    <w:rsid w:val="004A187E"/>
    <w:rsid w:val="004A38BE"/>
    <w:rsid w:val="004A39FF"/>
    <w:rsid w:val="004A4990"/>
    <w:rsid w:val="004A5A18"/>
    <w:rsid w:val="004A6052"/>
    <w:rsid w:val="004A6C24"/>
    <w:rsid w:val="004A75ED"/>
    <w:rsid w:val="004B0C4E"/>
    <w:rsid w:val="004B1792"/>
    <w:rsid w:val="004B327E"/>
    <w:rsid w:val="004B3924"/>
    <w:rsid w:val="004B412A"/>
    <w:rsid w:val="004B43C5"/>
    <w:rsid w:val="004B4977"/>
    <w:rsid w:val="004C1A6A"/>
    <w:rsid w:val="004C1D8F"/>
    <w:rsid w:val="004C3AD2"/>
    <w:rsid w:val="004C4730"/>
    <w:rsid w:val="004D148A"/>
    <w:rsid w:val="004D28B0"/>
    <w:rsid w:val="004D2964"/>
    <w:rsid w:val="004E08C9"/>
    <w:rsid w:val="004E2140"/>
    <w:rsid w:val="004E356B"/>
    <w:rsid w:val="004E4CA9"/>
    <w:rsid w:val="004E7034"/>
    <w:rsid w:val="004E7F19"/>
    <w:rsid w:val="004F4533"/>
    <w:rsid w:val="004F4A0B"/>
    <w:rsid w:val="004F4E2F"/>
    <w:rsid w:val="004F7427"/>
    <w:rsid w:val="00502674"/>
    <w:rsid w:val="00504941"/>
    <w:rsid w:val="0050546E"/>
    <w:rsid w:val="00507554"/>
    <w:rsid w:val="00511059"/>
    <w:rsid w:val="00511B91"/>
    <w:rsid w:val="00511DAA"/>
    <w:rsid w:val="00512033"/>
    <w:rsid w:val="00513E14"/>
    <w:rsid w:val="005144B5"/>
    <w:rsid w:val="00515F52"/>
    <w:rsid w:val="00516AB2"/>
    <w:rsid w:val="00516ADC"/>
    <w:rsid w:val="00520234"/>
    <w:rsid w:val="0052056E"/>
    <w:rsid w:val="00521757"/>
    <w:rsid w:val="00523417"/>
    <w:rsid w:val="00525960"/>
    <w:rsid w:val="0052624F"/>
    <w:rsid w:val="00527C61"/>
    <w:rsid w:val="00531DE2"/>
    <w:rsid w:val="00532738"/>
    <w:rsid w:val="005327A5"/>
    <w:rsid w:val="00532F3A"/>
    <w:rsid w:val="00533A4C"/>
    <w:rsid w:val="00534610"/>
    <w:rsid w:val="00534F30"/>
    <w:rsid w:val="00535156"/>
    <w:rsid w:val="005370EA"/>
    <w:rsid w:val="0054033A"/>
    <w:rsid w:val="00541528"/>
    <w:rsid w:val="005432C2"/>
    <w:rsid w:val="00544E4E"/>
    <w:rsid w:val="0054506F"/>
    <w:rsid w:val="00545850"/>
    <w:rsid w:val="00547F34"/>
    <w:rsid w:val="005512FE"/>
    <w:rsid w:val="005527DB"/>
    <w:rsid w:val="00553323"/>
    <w:rsid w:val="005561A3"/>
    <w:rsid w:val="005572FC"/>
    <w:rsid w:val="00557D10"/>
    <w:rsid w:val="00564E63"/>
    <w:rsid w:val="00565E2F"/>
    <w:rsid w:val="00566BF6"/>
    <w:rsid w:val="005671DE"/>
    <w:rsid w:val="00567509"/>
    <w:rsid w:val="00570C9D"/>
    <w:rsid w:val="005727CC"/>
    <w:rsid w:val="00573370"/>
    <w:rsid w:val="0057467B"/>
    <w:rsid w:val="00574740"/>
    <w:rsid w:val="0057486E"/>
    <w:rsid w:val="00575992"/>
    <w:rsid w:val="00577878"/>
    <w:rsid w:val="00582CE9"/>
    <w:rsid w:val="005832A4"/>
    <w:rsid w:val="0058336F"/>
    <w:rsid w:val="00583AE8"/>
    <w:rsid w:val="005842C1"/>
    <w:rsid w:val="00584753"/>
    <w:rsid w:val="00591D84"/>
    <w:rsid w:val="00592BE3"/>
    <w:rsid w:val="00592D59"/>
    <w:rsid w:val="00594E84"/>
    <w:rsid w:val="005A1F13"/>
    <w:rsid w:val="005A2474"/>
    <w:rsid w:val="005A461D"/>
    <w:rsid w:val="005B0777"/>
    <w:rsid w:val="005B1FE9"/>
    <w:rsid w:val="005B2197"/>
    <w:rsid w:val="005B2E28"/>
    <w:rsid w:val="005B69A9"/>
    <w:rsid w:val="005B721F"/>
    <w:rsid w:val="005B750B"/>
    <w:rsid w:val="005B77F1"/>
    <w:rsid w:val="005C143B"/>
    <w:rsid w:val="005C2438"/>
    <w:rsid w:val="005C2515"/>
    <w:rsid w:val="005C652B"/>
    <w:rsid w:val="005C6EF1"/>
    <w:rsid w:val="005D3FBE"/>
    <w:rsid w:val="005D78C5"/>
    <w:rsid w:val="005E191B"/>
    <w:rsid w:val="005E294E"/>
    <w:rsid w:val="005E5C5A"/>
    <w:rsid w:val="005F0B12"/>
    <w:rsid w:val="005F0E94"/>
    <w:rsid w:val="005F18D1"/>
    <w:rsid w:val="005F24C4"/>
    <w:rsid w:val="00602E29"/>
    <w:rsid w:val="00603535"/>
    <w:rsid w:val="00603613"/>
    <w:rsid w:val="00603934"/>
    <w:rsid w:val="00603FE4"/>
    <w:rsid w:val="006047F6"/>
    <w:rsid w:val="0060528C"/>
    <w:rsid w:val="00605CD7"/>
    <w:rsid w:val="00611001"/>
    <w:rsid w:val="0061103A"/>
    <w:rsid w:val="00611979"/>
    <w:rsid w:val="00614055"/>
    <w:rsid w:val="0061481C"/>
    <w:rsid w:val="00614941"/>
    <w:rsid w:val="00615A8D"/>
    <w:rsid w:val="00620031"/>
    <w:rsid w:val="0062032A"/>
    <w:rsid w:val="006235C1"/>
    <w:rsid w:val="00624255"/>
    <w:rsid w:val="0062544D"/>
    <w:rsid w:val="0062626D"/>
    <w:rsid w:val="0062631E"/>
    <w:rsid w:val="00626B6E"/>
    <w:rsid w:val="00627330"/>
    <w:rsid w:val="00630F7C"/>
    <w:rsid w:val="00631588"/>
    <w:rsid w:val="006319F3"/>
    <w:rsid w:val="006339E3"/>
    <w:rsid w:val="0063597C"/>
    <w:rsid w:val="006419EE"/>
    <w:rsid w:val="00641B6E"/>
    <w:rsid w:val="0064233C"/>
    <w:rsid w:val="006430D4"/>
    <w:rsid w:val="006432AA"/>
    <w:rsid w:val="006452BA"/>
    <w:rsid w:val="00645987"/>
    <w:rsid w:val="00646D0B"/>
    <w:rsid w:val="00651C02"/>
    <w:rsid w:val="00651D92"/>
    <w:rsid w:val="0065296E"/>
    <w:rsid w:val="00652DA2"/>
    <w:rsid w:val="006533ED"/>
    <w:rsid w:val="006552F4"/>
    <w:rsid w:val="006608BA"/>
    <w:rsid w:val="006620D1"/>
    <w:rsid w:val="00664823"/>
    <w:rsid w:val="00665FB1"/>
    <w:rsid w:val="0066649B"/>
    <w:rsid w:val="006676B5"/>
    <w:rsid w:val="00671D1D"/>
    <w:rsid w:val="00674146"/>
    <w:rsid w:val="00674C03"/>
    <w:rsid w:val="00674D9A"/>
    <w:rsid w:val="00675F69"/>
    <w:rsid w:val="00677108"/>
    <w:rsid w:val="00677832"/>
    <w:rsid w:val="0068076F"/>
    <w:rsid w:val="00681ECD"/>
    <w:rsid w:val="00683217"/>
    <w:rsid w:val="006834FB"/>
    <w:rsid w:val="006843E9"/>
    <w:rsid w:val="00687AA3"/>
    <w:rsid w:val="0069152D"/>
    <w:rsid w:val="00691978"/>
    <w:rsid w:val="00691F97"/>
    <w:rsid w:val="0069205B"/>
    <w:rsid w:val="00692727"/>
    <w:rsid w:val="0069342C"/>
    <w:rsid w:val="006944B5"/>
    <w:rsid w:val="00694718"/>
    <w:rsid w:val="00697542"/>
    <w:rsid w:val="0069766E"/>
    <w:rsid w:val="006A4A4D"/>
    <w:rsid w:val="006A6E37"/>
    <w:rsid w:val="006A786D"/>
    <w:rsid w:val="006B077B"/>
    <w:rsid w:val="006B2B50"/>
    <w:rsid w:val="006B2F9D"/>
    <w:rsid w:val="006B4F55"/>
    <w:rsid w:val="006B4F68"/>
    <w:rsid w:val="006C1EAE"/>
    <w:rsid w:val="006C269E"/>
    <w:rsid w:val="006C4B30"/>
    <w:rsid w:val="006C5327"/>
    <w:rsid w:val="006C593E"/>
    <w:rsid w:val="006D19A8"/>
    <w:rsid w:val="006D19F9"/>
    <w:rsid w:val="006D1B82"/>
    <w:rsid w:val="006D2679"/>
    <w:rsid w:val="006D38AA"/>
    <w:rsid w:val="006E1834"/>
    <w:rsid w:val="006E1B68"/>
    <w:rsid w:val="006E461F"/>
    <w:rsid w:val="006E54AA"/>
    <w:rsid w:val="006E61C5"/>
    <w:rsid w:val="006E649B"/>
    <w:rsid w:val="006F169B"/>
    <w:rsid w:val="006F25A8"/>
    <w:rsid w:val="006F37EB"/>
    <w:rsid w:val="006F3989"/>
    <w:rsid w:val="006F6951"/>
    <w:rsid w:val="006F7B25"/>
    <w:rsid w:val="00700EE6"/>
    <w:rsid w:val="00702537"/>
    <w:rsid w:val="0070305E"/>
    <w:rsid w:val="00703675"/>
    <w:rsid w:val="00710FA1"/>
    <w:rsid w:val="00711DE1"/>
    <w:rsid w:val="0071297B"/>
    <w:rsid w:val="00714039"/>
    <w:rsid w:val="0071457D"/>
    <w:rsid w:val="0071594E"/>
    <w:rsid w:val="007172B9"/>
    <w:rsid w:val="00720CE0"/>
    <w:rsid w:val="007217A0"/>
    <w:rsid w:val="00721BC4"/>
    <w:rsid w:val="00721F9B"/>
    <w:rsid w:val="00723A23"/>
    <w:rsid w:val="007250C9"/>
    <w:rsid w:val="00726618"/>
    <w:rsid w:val="00727819"/>
    <w:rsid w:val="00727B12"/>
    <w:rsid w:val="007310DE"/>
    <w:rsid w:val="00732763"/>
    <w:rsid w:val="00733E40"/>
    <w:rsid w:val="007373AA"/>
    <w:rsid w:val="00740238"/>
    <w:rsid w:val="007421E7"/>
    <w:rsid w:val="00742EAA"/>
    <w:rsid w:val="0074406F"/>
    <w:rsid w:val="00744264"/>
    <w:rsid w:val="00744FE1"/>
    <w:rsid w:val="00747A93"/>
    <w:rsid w:val="00747BBE"/>
    <w:rsid w:val="00751311"/>
    <w:rsid w:val="00757125"/>
    <w:rsid w:val="0076029D"/>
    <w:rsid w:val="00760D00"/>
    <w:rsid w:val="00762F95"/>
    <w:rsid w:val="00764937"/>
    <w:rsid w:val="0076595C"/>
    <w:rsid w:val="00767B8B"/>
    <w:rsid w:val="007712B1"/>
    <w:rsid w:val="0077131A"/>
    <w:rsid w:val="007715DE"/>
    <w:rsid w:val="007725A2"/>
    <w:rsid w:val="00772F4A"/>
    <w:rsid w:val="00773FDD"/>
    <w:rsid w:val="0077444F"/>
    <w:rsid w:val="007756C0"/>
    <w:rsid w:val="007761C9"/>
    <w:rsid w:val="007822A3"/>
    <w:rsid w:val="00782A64"/>
    <w:rsid w:val="007842E6"/>
    <w:rsid w:val="0078548C"/>
    <w:rsid w:val="00785657"/>
    <w:rsid w:val="00785997"/>
    <w:rsid w:val="00786E78"/>
    <w:rsid w:val="00787602"/>
    <w:rsid w:val="00787733"/>
    <w:rsid w:val="00790800"/>
    <w:rsid w:val="00790831"/>
    <w:rsid w:val="00792037"/>
    <w:rsid w:val="0079427F"/>
    <w:rsid w:val="0079443F"/>
    <w:rsid w:val="00796F5E"/>
    <w:rsid w:val="007A0DD4"/>
    <w:rsid w:val="007A1560"/>
    <w:rsid w:val="007A222A"/>
    <w:rsid w:val="007A38C6"/>
    <w:rsid w:val="007A4DB2"/>
    <w:rsid w:val="007A6227"/>
    <w:rsid w:val="007A6B76"/>
    <w:rsid w:val="007B01C2"/>
    <w:rsid w:val="007B058E"/>
    <w:rsid w:val="007B257D"/>
    <w:rsid w:val="007B2F4F"/>
    <w:rsid w:val="007B3634"/>
    <w:rsid w:val="007B375F"/>
    <w:rsid w:val="007B39E8"/>
    <w:rsid w:val="007B3F30"/>
    <w:rsid w:val="007B5899"/>
    <w:rsid w:val="007B5BF5"/>
    <w:rsid w:val="007B68A4"/>
    <w:rsid w:val="007B70B7"/>
    <w:rsid w:val="007C2516"/>
    <w:rsid w:val="007C2EF0"/>
    <w:rsid w:val="007C32A0"/>
    <w:rsid w:val="007C452A"/>
    <w:rsid w:val="007C4D89"/>
    <w:rsid w:val="007C5122"/>
    <w:rsid w:val="007C5ECB"/>
    <w:rsid w:val="007D11F5"/>
    <w:rsid w:val="007D22F5"/>
    <w:rsid w:val="007D294B"/>
    <w:rsid w:val="007D4C1B"/>
    <w:rsid w:val="007D57E1"/>
    <w:rsid w:val="007D79C4"/>
    <w:rsid w:val="007D7B89"/>
    <w:rsid w:val="007D7E0B"/>
    <w:rsid w:val="007E1567"/>
    <w:rsid w:val="007E1CB6"/>
    <w:rsid w:val="007E2676"/>
    <w:rsid w:val="007E2AC1"/>
    <w:rsid w:val="007E47DA"/>
    <w:rsid w:val="007E6834"/>
    <w:rsid w:val="007E6A52"/>
    <w:rsid w:val="007E6BB3"/>
    <w:rsid w:val="007E7AF3"/>
    <w:rsid w:val="007F0095"/>
    <w:rsid w:val="007F1009"/>
    <w:rsid w:val="007F1631"/>
    <w:rsid w:val="007F2C58"/>
    <w:rsid w:val="007F4578"/>
    <w:rsid w:val="007F6BAF"/>
    <w:rsid w:val="007F7A0C"/>
    <w:rsid w:val="00800A39"/>
    <w:rsid w:val="00801B1B"/>
    <w:rsid w:val="008027A5"/>
    <w:rsid w:val="00802900"/>
    <w:rsid w:val="00804661"/>
    <w:rsid w:val="00804AB0"/>
    <w:rsid w:val="008060E4"/>
    <w:rsid w:val="0081097D"/>
    <w:rsid w:val="00810987"/>
    <w:rsid w:val="00810B18"/>
    <w:rsid w:val="00812632"/>
    <w:rsid w:val="0081320B"/>
    <w:rsid w:val="0081369C"/>
    <w:rsid w:val="00814875"/>
    <w:rsid w:val="00815CB4"/>
    <w:rsid w:val="008162A8"/>
    <w:rsid w:val="008168D7"/>
    <w:rsid w:val="0082066B"/>
    <w:rsid w:val="00821526"/>
    <w:rsid w:val="00821551"/>
    <w:rsid w:val="00822FEF"/>
    <w:rsid w:val="00826687"/>
    <w:rsid w:val="00826766"/>
    <w:rsid w:val="008270AA"/>
    <w:rsid w:val="008272DA"/>
    <w:rsid w:val="008278A3"/>
    <w:rsid w:val="008326DB"/>
    <w:rsid w:val="00832974"/>
    <w:rsid w:val="00832F25"/>
    <w:rsid w:val="00834286"/>
    <w:rsid w:val="0083492B"/>
    <w:rsid w:val="00835089"/>
    <w:rsid w:val="00836711"/>
    <w:rsid w:val="0083737C"/>
    <w:rsid w:val="008374C1"/>
    <w:rsid w:val="00844E45"/>
    <w:rsid w:val="00845FE4"/>
    <w:rsid w:val="00846157"/>
    <w:rsid w:val="00846385"/>
    <w:rsid w:val="00850AFB"/>
    <w:rsid w:val="00850B75"/>
    <w:rsid w:val="00851E49"/>
    <w:rsid w:val="00853B07"/>
    <w:rsid w:val="00860A2E"/>
    <w:rsid w:val="00860A99"/>
    <w:rsid w:val="00861E9B"/>
    <w:rsid w:val="00862B38"/>
    <w:rsid w:val="008637DF"/>
    <w:rsid w:val="0086735E"/>
    <w:rsid w:val="00867427"/>
    <w:rsid w:val="00871306"/>
    <w:rsid w:val="008714C1"/>
    <w:rsid w:val="00871B18"/>
    <w:rsid w:val="00874BF9"/>
    <w:rsid w:val="0087754C"/>
    <w:rsid w:val="00882D63"/>
    <w:rsid w:val="0088361F"/>
    <w:rsid w:val="00887BB1"/>
    <w:rsid w:val="00887F45"/>
    <w:rsid w:val="00897922"/>
    <w:rsid w:val="008A1059"/>
    <w:rsid w:val="008A268E"/>
    <w:rsid w:val="008A2D76"/>
    <w:rsid w:val="008A3CD1"/>
    <w:rsid w:val="008A3E4A"/>
    <w:rsid w:val="008A40DB"/>
    <w:rsid w:val="008A5446"/>
    <w:rsid w:val="008B1F69"/>
    <w:rsid w:val="008B25F8"/>
    <w:rsid w:val="008B2655"/>
    <w:rsid w:val="008B381C"/>
    <w:rsid w:val="008B5C63"/>
    <w:rsid w:val="008B5FF8"/>
    <w:rsid w:val="008B6397"/>
    <w:rsid w:val="008B7CF7"/>
    <w:rsid w:val="008C0104"/>
    <w:rsid w:val="008C06B3"/>
    <w:rsid w:val="008C1517"/>
    <w:rsid w:val="008C1D0C"/>
    <w:rsid w:val="008C5B5E"/>
    <w:rsid w:val="008C63AB"/>
    <w:rsid w:val="008C7886"/>
    <w:rsid w:val="008D79B1"/>
    <w:rsid w:val="008E0DC0"/>
    <w:rsid w:val="008E0F55"/>
    <w:rsid w:val="008E1815"/>
    <w:rsid w:val="008E2A22"/>
    <w:rsid w:val="008E2FED"/>
    <w:rsid w:val="008E5906"/>
    <w:rsid w:val="008E6178"/>
    <w:rsid w:val="008E68FC"/>
    <w:rsid w:val="008E695B"/>
    <w:rsid w:val="008E7CC3"/>
    <w:rsid w:val="008F13A7"/>
    <w:rsid w:val="008F17D6"/>
    <w:rsid w:val="008F1AA4"/>
    <w:rsid w:val="008F68F7"/>
    <w:rsid w:val="00900365"/>
    <w:rsid w:val="0090114E"/>
    <w:rsid w:val="009021BC"/>
    <w:rsid w:val="00904132"/>
    <w:rsid w:val="00904402"/>
    <w:rsid w:val="009051F0"/>
    <w:rsid w:val="00905622"/>
    <w:rsid w:val="009058CF"/>
    <w:rsid w:val="00905930"/>
    <w:rsid w:val="0091018F"/>
    <w:rsid w:val="00910DE0"/>
    <w:rsid w:val="00910DF8"/>
    <w:rsid w:val="009212F1"/>
    <w:rsid w:val="00921CFB"/>
    <w:rsid w:val="00922F43"/>
    <w:rsid w:val="0092668A"/>
    <w:rsid w:val="00926C28"/>
    <w:rsid w:val="00927D6D"/>
    <w:rsid w:val="00930807"/>
    <w:rsid w:val="00931097"/>
    <w:rsid w:val="00931C2A"/>
    <w:rsid w:val="00932BA7"/>
    <w:rsid w:val="009347CF"/>
    <w:rsid w:val="00935C6D"/>
    <w:rsid w:val="00935F6E"/>
    <w:rsid w:val="00936455"/>
    <w:rsid w:val="009412C4"/>
    <w:rsid w:val="0094194F"/>
    <w:rsid w:val="00941C93"/>
    <w:rsid w:val="0094262D"/>
    <w:rsid w:val="009439F6"/>
    <w:rsid w:val="00944C26"/>
    <w:rsid w:val="00945313"/>
    <w:rsid w:val="00945557"/>
    <w:rsid w:val="00950AF6"/>
    <w:rsid w:val="00950E91"/>
    <w:rsid w:val="009535ED"/>
    <w:rsid w:val="00953C00"/>
    <w:rsid w:val="00954DF4"/>
    <w:rsid w:val="00954F4B"/>
    <w:rsid w:val="009551A9"/>
    <w:rsid w:val="0095542D"/>
    <w:rsid w:val="009575D5"/>
    <w:rsid w:val="0095767C"/>
    <w:rsid w:val="00960399"/>
    <w:rsid w:val="009624F5"/>
    <w:rsid w:val="009641E9"/>
    <w:rsid w:val="009675AA"/>
    <w:rsid w:val="009678BA"/>
    <w:rsid w:val="0097085B"/>
    <w:rsid w:val="009717F4"/>
    <w:rsid w:val="0097274B"/>
    <w:rsid w:val="00974633"/>
    <w:rsid w:val="009754EF"/>
    <w:rsid w:val="0097582E"/>
    <w:rsid w:val="0097584B"/>
    <w:rsid w:val="00975E41"/>
    <w:rsid w:val="00977DC2"/>
    <w:rsid w:val="00980F11"/>
    <w:rsid w:val="009862C4"/>
    <w:rsid w:val="00986C9E"/>
    <w:rsid w:val="00986CCF"/>
    <w:rsid w:val="009910F0"/>
    <w:rsid w:val="00991239"/>
    <w:rsid w:val="0099233C"/>
    <w:rsid w:val="00993316"/>
    <w:rsid w:val="00994682"/>
    <w:rsid w:val="009947AA"/>
    <w:rsid w:val="00995675"/>
    <w:rsid w:val="00996B41"/>
    <w:rsid w:val="009970E2"/>
    <w:rsid w:val="009971DC"/>
    <w:rsid w:val="00997D26"/>
    <w:rsid w:val="009A26B9"/>
    <w:rsid w:val="009A39D8"/>
    <w:rsid w:val="009A6C55"/>
    <w:rsid w:val="009A6E54"/>
    <w:rsid w:val="009A7D67"/>
    <w:rsid w:val="009B0190"/>
    <w:rsid w:val="009B2A95"/>
    <w:rsid w:val="009B56D7"/>
    <w:rsid w:val="009B7218"/>
    <w:rsid w:val="009C03A9"/>
    <w:rsid w:val="009C046B"/>
    <w:rsid w:val="009C276A"/>
    <w:rsid w:val="009C391E"/>
    <w:rsid w:val="009C3C65"/>
    <w:rsid w:val="009C4653"/>
    <w:rsid w:val="009C4FDF"/>
    <w:rsid w:val="009C52EB"/>
    <w:rsid w:val="009C6283"/>
    <w:rsid w:val="009C62AB"/>
    <w:rsid w:val="009C74DA"/>
    <w:rsid w:val="009D1129"/>
    <w:rsid w:val="009D13E1"/>
    <w:rsid w:val="009D2353"/>
    <w:rsid w:val="009D32CD"/>
    <w:rsid w:val="009D3CFB"/>
    <w:rsid w:val="009D4E37"/>
    <w:rsid w:val="009D6D72"/>
    <w:rsid w:val="009E01C2"/>
    <w:rsid w:val="009E04BE"/>
    <w:rsid w:val="009E08BB"/>
    <w:rsid w:val="009E2A00"/>
    <w:rsid w:val="009E3A29"/>
    <w:rsid w:val="009E55BD"/>
    <w:rsid w:val="009E6471"/>
    <w:rsid w:val="009E6485"/>
    <w:rsid w:val="009E66CF"/>
    <w:rsid w:val="009E75E7"/>
    <w:rsid w:val="009E7E90"/>
    <w:rsid w:val="009F0FD9"/>
    <w:rsid w:val="009F2ADC"/>
    <w:rsid w:val="00A01B65"/>
    <w:rsid w:val="00A02FB3"/>
    <w:rsid w:val="00A06250"/>
    <w:rsid w:val="00A1018A"/>
    <w:rsid w:val="00A11658"/>
    <w:rsid w:val="00A1240D"/>
    <w:rsid w:val="00A23340"/>
    <w:rsid w:val="00A25E47"/>
    <w:rsid w:val="00A26824"/>
    <w:rsid w:val="00A2793D"/>
    <w:rsid w:val="00A30C28"/>
    <w:rsid w:val="00A3136F"/>
    <w:rsid w:val="00A36499"/>
    <w:rsid w:val="00A3651A"/>
    <w:rsid w:val="00A3654C"/>
    <w:rsid w:val="00A3703F"/>
    <w:rsid w:val="00A40793"/>
    <w:rsid w:val="00A4170F"/>
    <w:rsid w:val="00A425D4"/>
    <w:rsid w:val="00A45537"/>
    <w:rsid w:val="00A45D62"/>
    <w:rsid w:val="00A51C59"/>
    <w:rsid w:val="00A53417"/>
    <w:rsid w:val="00A5357B"/>
    <w:rsid w:val="00A54627"/>
    <w:rsid w:val="00A56169"/>
    <w:rsid w:val="00A60D0B"/>
    <w:rsid w:val="00A6266B"/>
    <w:rsid w:val="00A643F8"/>
    <w:rsid w:val="00A67ABB"/>
    <w:rsid w:val="00A70FBB"/>
    <w:rsid w:val="00A7296E"/>
    <w:rsid w:val="00A73226"/>
    <w:rsid w:val="00A75586"/>
    <w:rsid w:val="00A775E9"/>
    <w:rsid w:val="00A77BD5"/>
    <w:rsid w:val="00A8106E"/>
    <w:rsid w:val="00A8313E"/>
    <w:rsid w:val="00A832E4"/>
    <w:rsid w:val="00A85152"/>
    <w:rsid w:val="00A86225"/>
    <w:rsid w:val="00A876B1"/>
    <w:rsid w:val="00A87C62"/>
    <w:rsid w:val="00A90919"/>
    <w:rsid w:val="00A91F99"/>
    <w:rsid w:val="00A92A1B"/>
    <w:rsid w:val="00A94547"/>
    <w:rsid w:val="00A95A97"/>
    <w:rsid w:val="00AA22D5"/>
    <w:rsid w:val="00AA37CB"/>
    <w:rsid w:val="00AA4412"/>
    <w:rsid w:val="00AA4C37"/>
    <w:rsid w:val="00AA5A1C"/>
    <w:rsid w:val="00AA5E04"/>
    <w:rsid w:val="00AA60D9"/>
    <w:rsid w:val="00AA7125"/>
    <w:rsid w:val="00AA7955"/>
    <w:rsid w:val="00AB0B89"/>
    <w:rsid w:val="00AB1AAE"/>
    <w:rsid w:val="00AB1EE3"/>
    <w:rsid w:val="00AB435D"/>
    <w:rsid w:val="00AB539A"/>
    <w:rsid w:val="00AC0F3E"/>
    <w:rsid w:val="00AC0FC1"/>
    <w:rsid w:val="00AC10C3"/>
    <w:rsid w:val="00AC1962"/>
    <w:rsid w:val="00AC30D1"/>
    <w:rsid w:val="00AC3563"/>
    <w:rsid w:val="00AC3E49"/>
    <w:rsid w:val="00AC5454"/>
    <w:rsid w:val="00AC6F6A"/>
    <w:rsid w:val="00AC7EEA"/>
    <w:rsid w:val="00AD1F6D"/>
    <w:rsid w:val="00AD2FEC"/>
    <w:rsid w:val="00AD3234"/>
    <w:rsid w:val="00AD68BC"/>
    <w:rsid w:val="00AD6A69"/>
    <w:rsid w:val="00AE30C4"/>
    <w:rsid w:val="00AE48D0"/>
    <w:rsid w:val="00AE5181"/>
    <w:rsid w:val="00AE6ABC"/>
    <w:rsid w:val="00AE76A2"/>
    <w:rsid w:val="00AF17B1"/>
    <w:rsid w:val="00AF1EC0"/>
    <w:rsid w:val="00AF4E14"/>
    <w:rsid w:val="00AF4EC8"/>
    <w:rsid w:val="00AF7F9F"/>
    <w:rsid w:val="00B02C5E"/>
    <w:rsid w:val="00B03ADE"/>
    <w:rsid w:val="00B03B01"/>
    <w:rsid w:val="00B04706"/>
    <w:rsid w:val="00B04939"/>
    <w:rsid w:val="00B055EE"/>
    <w:rsid w:val="00B07CF4"/>
    <w:rsid w:val="00B11E20"/>
    <w:rsid w:val="00B12602"/>
    <w:rsid w:val="00B128DD"/>
    <w:rsid w:val="00B13E37"/>
    <w:rsid w:val="00B14F5E"/>
    <w:rsid w:val="00B16378"/>
    <w:rsid w:val="00B1644F"/>
    <w:rsid w:val="00B1663E"/>
    <w:rsid w:val="00B1672B"/>
    <w:rsid w:val="00B20228"/>
    <w:rsid w:val="00B2034F"/>
    <w:rsid w:val="00B20A4A"/>
    <w:rsid w:val="00B23ACB"/>
    <w:rsid w:val="00B241A8"/>
    <w:rsid w:val="00B24332"/>
    <w:rsid w:val="00B250C9"/>
    <w:rsid w:val="00B277EC"/>
    <w:rsid w:val="00B3089A"/>
    <w:rsid w:val="00B30E26"/>
    <w:rsid w:val="00B3104A"/>
    <w:rsid w:val="00B33DA3"/>
    <w:rsid w:val="00B344EC"/>
    <w:rsid w:val="00B34B31"/>
    <w:rsid w:val="00B34F68"/>
    <w:rsid w:val="00B36E12"/>
    <w:rsid w:val="00B376E4"/>
    <w:rsid w:val="00B379CF"/>
    <w:rsid w:val="00B37C1A"/>
    <w:rsid w:val="00B4012C"/>
    <w:rsid w:val="00B4018B"/>
    <w:rsid w:val="00B407EF"/>
    <w:rsid w:val="00B44BA8"/>
    <w:rsid w:val="00B45797"/>
    <w:rsid w:val="00B46346"/>
    <w:rsid w:val="00B4659D"/>
    <w:rsid w:val="00B50253"/>
    <w:rsid w:val="00B52A70"/>
    <w:rsid w:val="00B55142"/>
    <w:rsid w:val="00B56268"/>
    <w:rsid w:val="00B56D1B"/>
    <w:rsid w:val="00B62EFA"/>
    <w:rsid w:val="00B63464"/>
    <w:rsid w:val="00B66A34"/>
    <w:rsid w:val="00B67472"/>
    <w:rsid w:val="00B6758C"/>
    <w:rsid w:val="00B67E93"/>
    <w:rsid w:val="00B71864"/>
    <w:rsid w:val="00B73C5A"/>
    <w:rsid w:val="00B7489F"/>
    <w:rsid w:val="00B75F8F"/>
    <w:rsid w:val="00B7707A"/>
    <w:rsid w:val="00B83726"/>
    <w:rsid w:val="00B84939"/>
    <w:rsid w:val="00B84B81"/>
    <w:rsid w:val="00B85677"/>
    <w:rsid w:val="00B85B25"/>
    <w:rsid w:val="00B85B41"/>
    <w:rsid w:val="00B929CE"/>
    <w:rsid w:val="00B93BE5"/>
    <w:rsid w:val="00B94BA7"/>
    <w:rsid w:val="00BA0B5D"/>
    <w:rsid w:val="00BA0C89"/>
    <w:rsid w:val="00BA1764"/>
    <w:rsid w:val="00BA48A5"/>
    <w:rsid w:val="00BA497C"/>
    <w:rsid w:val="00BA608E"/>
    <w:rsid w:val="00BB0288"/>
    <w:rsid w:val="00BB168B"/>
    <w:rsid w:val="00BB1D8A"/>
    <w:rsid w:val="00BB377A"/>
    <w:rsid w:val="00BB5E74"/>
    <w:rsid w:val="00BB6B7F"/>
    <w:rsid w:val="00BB702E"/>
    <w:rsid w:val="00BC0B39"/>
    <w:rsid w:val="00BC108E"/>
    <w:rsid w:val="00BC2179"/>
    <w:rsid w:val="00BC4446"/>
    <w:rsid w:val="00BC471D"/>
    <w:rsid w:val="00BC4C24"/>
    <w:rsid w:val="00BC50AE"/>
    <w:rsid w:val="00BC51A3"/>
    <w:rsid w:val="00BC57EB"/>
    <w:rsid w:val="00BC5F1C"/>
    <w:rsid w:val="00BD18A9"/>
    <w:rsid w:val="00BD191B"/>
    <w:rsid w:val="00BD28BD"/>
    <w:rsid w:val="00BD4230"/>
    <w:rsid w:val="00BD673B"/>
    <w:rsid w:val="00BD6B58"/>
    <w:rsid w:val="00BE4454"/>
    <w:rsid w:val="00BE72E3"/>
    <w:rsid w:val="00BE76F9"/>
    <w:rsid w:val="00BF14B5"/>
    <w:rsid w:val="00BF3B89"/>
    <w:rsid w:val="00BF43FC"/>
    <w:rsid w:val="00BF518C"/>
    <w:rsid w:val="00BF5BE0"/>
    <w:rsid w:val="00BF71C3"/>
    <w:rsid w:val="00BF7769"/>
    <w:rsid w:val="00C00CF9"/>
    <w:rsid w:val="00C0117E"/>
    <w:rsid w:val="00C01965"/>
    <w:rsid w:val="00C0243A"/>
    <w:rsid w:val="00C07CCC"/>
    <w:rsid w:val="00C101DE"/>
    <w:rsid w:val="00C10A29"/>
    <w:rsid w:val="00C128A7"/>
    <w:rsid w:val="00C151C6"/>
    <w:rsid w:val="00C151F4"/>
    <w:rsid w:val="00C1633C"/>
    <w:rsid w:val="00C21391"/>
    <w:rsid w:val="00C228A1"/>
    <w:rsid w:val="00C24CB7"/>
    <w:rsid w:val="00C24EF7"/>
    <w:rsid w:val="00C2619F"/>
    <w:rsid w:val="00C3214B"/>
    <w:rsid w:val="00C32186"/>
    <w:rsid w:val="00C321AC"/>
    <w:rsid w:val="00C32298"/>
    <w:rsid w:val="00C32EEF"/>
    <w:rsid w:val="00C3343A"/>
    <w:rsid w:val="00C3391F"/>
    <w:rsid w:val="00C36D70"/>
    <w:rsid w:val="00C3794E"/>
    <w:rsid w:val="00C41555"/>
    <w:rsid w:val="00C43B10"/>
    <w:rsid w:val="00C43FB3"/>
    <w:rsid w:val="00C44C70"/>
    <w:rsid w:val="00C45065"/>
    <w:rsid w:val="00C45F4B"/>
    <w:rsid w:val="00C45F6C"/>
    <w:rsid w:val="00C46D9D"/>
    <w:rsid w:val="00C4706E"/>
    <w:rsid w:val="00C47459"/>
    <w:rsid w:val="00C475B8"/>
    <w:rsid w:val="00C50264"/>
    <w:rsid w:val="00C5062B"/>
    <w:rsid w:val="00C53D85"/>
    <w:rsid w:val="00C54AD6"/>
    <w:rsid w:val="00C568C1"/>
    <w:rsid w:val="00C63A2C"/>
    <w:rsid w:val="00C64648"/>
    <w:rsid w:val="00C65618"/>
    <w:rsid w:val="00C65CAF"/>
    <w:rsid w:val="00C66D15"/>
    <w:rsid w:val="00C72833"/>
    <w:rsid w:val="00C753A0"/>
    <w:rsid w:val="00C773F9"/>
    <w:rsid w:val="00C809DC"/>
    <w:rsid w:val="00C80E93"/>
    <w:rsid w:val="00C83612"/>
    <w:rsid w:val="00C8364F"/>
    <w:rsid w:val="00C83B66"/>
    <w:rsid w:val="00C83F1B"/>
    <w:rsid w:val="00C8464C"/>
    <w:rsid w:val="00C86840"/>
    <w:rsid w:val="00C86D83"/>
    <w:rsid w:val="00C87256"/>
    <w:rsid w:val="00C8750D"/>
    <w:rsid w:val="00C876E5"/>
    <w:rsid w:val="00C87850"/>
    <w:rsid w:val="00C9100A"/>
    <w:rsid w:val="00C92491"/>
    <w:rsid w:val="00C92F29"/>
    <w:rsid w:val="00C9420E"/>
    <w:rsid w:val="00C947F5"/>
    <w:rsid w:val="00C96E52"/>
    <w:rsid w:val="00CA06EE"/>
    <w:rsid w:val="00CA0E0D"/>
    <w:rsid w:val="00CA4843"/>
    <w:rsid w:val="00CA4D47"/>
    <w:rsid w:val="00CA4EE5"/>
    <w:rsid w:val="00CA5D21"/>
    <w:rsid w:val="00CA7BA7"/>
    <w:rsid w:val="00CB3116"/>
    <w:rsid w:val="00CB3415"/>
    <w:rsid w:val="00CB5842"/>
    <w:rsid w:val="00CB6271"/>
    <w:rsid w:val="00CB67DC"/>
    <w:rsid w:val="00CC1676"/>
    <w:rsid w:val="00CC1984"/>
    <w:rsid w:val="00CC2F97"/>
    <w:rsid w:val="00CC5B17"/>
    <w:rsid w:val="00CC6626"/>
    <w:rsid w:val="00CC754D"/>
    <w:rsid w:val="00CC757F"/>
    <w:rsid w:val="00CC76F2"/>
    <w:rsid w:val="00CC7901"/>
    <w:rsid w:val="00CD06EC"/>
    <w:rsid w:val="00CD0D74"/>
    <w:rsid w:val="00CD0F21"/>
    <w:rsid w:val="00CD1325"/>
    <w:rsid w:val="00CD1BC9"/>
    <w:rsid w:val="00CD6770"/>
    <w:rsid w:val="00CE0179"/>
    <w:rsid w:val="00CE0FDC"/>
    <w:rsid w:val="00CE1153"/>
    <w:rsid w:val="00CE16EE"/>
    <w:rsid w:val="00CE28FB"/>
    <w:rsid w:val="00CE54D8"/>
    <w:rsid w:val="00CE67CD"/>
    <w:rsid w:val="00CE7486"/>
    <w:rsid w:val="00CF2FE6"/>
    <w:rsid w:val="00CF3C98"/>
    <w:rsid w:val="00CF6A72"/>
    <w:rsid w:val="00D00F5B"/>
    <w:rsid w:val="00D00FA7"/>
    <w:rsid w:val="00D048F9"/>
    <w:rsid w:val="00D05B23"/>
    <w:rsid w:val="00D06298"/>
    <w:rsid w:val="00D06850"/>
    <w:rsid w:val="00D12C34"/>
    <w:rsid w:val="00D13E94"/>
    <w:rsid w:val="00D145E3"/>
    <w:rsid w:val="00D147F9"/>
    <w:rsid w:val="00D1482C"/>
    <w:rsid w:val="00D15F0C"/>
    <w:rsid w:val="00D17589"/>
    <w:rsid w:val="00D22B79"/>
    <w:rsid w:val="00D23E30"/>
    <w:rsid w:val="00D2700B"/>
    <w:rsid w:val="00D27876"/>
    <w:rsid w:val="00D30839"/>
    <w:rsid w:val="00D309F9"/>
    <w:rsid w:val="00D30FB5"/>
    <w:rsid w:val="00D34730"/>
    <w:rsid w:val="00D35F2D"/>
    <w:rsid w:val="00D37BF1"/>
    <w:rsid w:val="00D407AD"/>
    <w:rsid w:val="00D41CF7"/>
    <w:rsid w:val="00D46A3E"/>
    <w:rsid w:val="00D50870"/>
    <w:rsid w:val="00D5157A"/>
    <w:rsid w:val="00D52688"/>
    <w:rsid w:val="00D5277F"/>
    <w:rsid w:val="00D54ED4"/>
    <w:rsid w:val="00D559E8"/>
    <w:rsid w:val="00D571E7"/>
    <w:rsid w:val="00D60D6E"/>
    <w:rsid w:val="00D60DA4"/>
    <w:rsid w:val="00D61DFF"/>
    <w:rsid w:val="00D66BC8"/>
    <w:rsid w:val="00D702FA"/>
    <w:rsid w:val="00D71ED2"/>
    <w:rsid w:val="00D7288F"/>
    <w:rsid w:val="00D77B58"/>
    <w:rsid w:val="00D8253F"/>
    <w:rsid w:val="00D82E3F"/>
    <w:rsid w:val="00D84EF7"/>
    <w:rsid w:val="00D84FD0"/>
    <w:rsid w:val="00D864D4"/>
    <w:rsid w:val="00D86B8C"/>
    <w:rsid w:val="00D86F2E"/>
    <w:rsid w:val="00D90EF1"/>
    <w:rsid w:val="00D9134E"/>
    <w:rsid w:val="00D93990"/>
    <w:rsid w:val="00D93E1A"/>
    <w:rsid w:val="00D9438E"/>
    <w:rsid w:val="00D95C66"/>
    <w:rsid w:val="00D97A62"/>
    <w:rsid w:val="00DA101A"/>
    <w:rsid w:val="00DA3291"/>
    <w:rsid w:val="00DA3CB5"/>
    <w:rsid w:val="00DA519D"/>
    <w:rsid w:val="00DA6F87"/>
    <w:rsid w:val="00DB076E"/>
    <w:rsid w:val="00DB3852"/>
    <w:rsid w:val="00DB438A"/>
    <w:rsid w:val="00DB4DE0"/>
    <w:rsid w:val="00DB6E9A"/>
    <w:rsid w:val="00DB7BBB"/>
    <w:rsid w:val="00DB7C98"/>
    <w:rsid w:val="00DC04A5"/>
    <w:rsid w:val="00DC2214"/>
    <w:rsid w:val="00DC2639"/>
    <w:rsid w:val="00DC2703"/>
    <w:rsid w:val="00DC2D45"/>
    <w:rsid w:val="00DC32F0"/>
    <w:rsid w:val="00DC4EFE"/>
    <w:rsid w:val="00DC612B"/>
    <w:rsid w:val="00DC6AAA"/>
    <w:rsid w:val="00DC738B"/>
    <w:rsid w:val="00DD022D"/>
    <w:rsid w:val="00DD040D"/>
    <w:rsid w:val="00DD12AF"/>
    <w:rsid w:val="00DE6CD9"/>
    <w:rsid w:val="00DF237B"/>
    <w:rsid w:val="00DF2DC6"/>
    <w:rsid w:val="00DF4024"/>
    <w:rsid w:val="00DF553B"/>
    <w:rsid w:val="00DF58F3"/>
    <w:rsid w:val="00DF6834"/>
    <w:rsid w:val="00DF7D86"/>
    <w:rsid w:val="00E022CA"/>
    <w:rsid w:val="00E034E0"/>
    <w:rsid w:val="00E03546"/>
    <w:rsid w:val="00E04565"/>
    <w:rsid w:val="00E04E94"/>
    <w:rsid w:val="00E051C1"/>
    <w:rsid w:val="00E05E49"/>
    <w:rsid w:val="00E07DC2"/>
    <w:rsid w:val="00E10577"/>
    <w:rsid w:val="00E14748"/>
    <w:rsid w:val="00E20B11"/>
    <w:rsid w:val="00E22DD5"/>
    <w:rsid w:val="00E252B4"/>
    <w:rsid w:val="00E271CF"/>
    <w:rsid w:val="00E32085"/>
    <w:rsid w:val="00E32974"/>
    <w:rsid w:val="00E34C3F"/>
    <w:rsid w:val="00E35476"/>
    <w:rsid w:val="00E362FB"/>
    <w:rsid w:val="00E37448"/>
    <w:rsid w:val="00E37E5E"/>
    <w:rsid w:val="00E40B62"/>
    <w:rsid w:val="00E426DC"/>
    <w:rsid w:val="00E434BC"/>
    <w:rsid w:val="00E43F86"/>
    <w:rsid w:val="00E44AB0"/>
    <w:rsid w:val="00E45863"/>
    <w:rsid w:val="00E45C92"/>
    <w:rsid w:val="00E46259"/>
    <w:rsid w:val="00E46F4D"/>
    <w:rsid w:val="00E50D55"/>
    <w:rsid w:val="00E51882"/>
    <w:rsid w:val="00E52521"/>
    <w:rsid w:val="00E54620"/>
    <w:rsid w:val="00E54BA5"/>
    <w:rsid w:val="00E5593E"/>
    <w:rsid w:val="00E56CF1"/>
    <w:rsid w:val="00E620CF"/>
    <w:rsid w:val="00E630DD"/>
    <w:rsid w:val="00E638A7"/>
    <w:rsid w:val="00E66F02"/>
    <w:rsid w:val="00E71194"/>
    <w:rsid w:val="00E72321"/>
    <w:rsid w:val="00E743DC"/>
    <w:rsid w:val="00E76267"/>
    <w:rsid w:val="00E8183D"/>
    <w:rsid w:val="00E81C2F"/>
    <w:rsid w:val="00E830C9"/>
    <w:rsid w:val="00E84990"/>
    <w:rsid w:val="00E84C3D"/>
    <w:rsid w:val="00E8758B"/>
    <w:rsid w:val="00E913E7"/>
    <w:rsid w:val="00E91565"/>
    <w:rsid w:val="00E93154"/>
    <w:rsid w:val="00E94262"/>
    <w:rsid w:val="00E94D99"/>
    <w:rsid w:val="00E9522A"/>
    <w:rsid w:val="00EA02C8"/>
    <w:rsid w:val="00EA1A3F"/>
    <w:rsid w:val="00EA25A1"/>
    <w:rsid w:val="00EA271D"/>
    <w:rsid w:val="00EA279B"/>
    <w:rsid w:val="00EA37F7"/>
    <w:rsid w:val="00EA5F0E"/>
    <w:rsid w:val="00EA6AE8"/>
    <w:rsid w:val="00EA7B10"/>
    <w:rsid w:val="00EB0033"/>
    <w:rsid w:val="00EB0207"/>
    <w:rsid w:val="00EB1D28"/>
    <w:rsid w:val="00EB312E"/>
    <w:rsid w:val="00EB3C15"/>
    <w:rsid w:val="00EB6BBA"/>
    <w:rsid w:val="00EB7375"/>
    <w:rsid w:val="00EC05C7"/>
    <w:rsid w:val="00EC0B86"/>
    <w:rsid w:val="00EC0C85"/>
    <w:rsid w:val="00EC1EB0"/>
    <w:rsid w:val="00EC3195"/>
    <w:rsid w:val="00EC362E"/>
    <w:rsid w:val="00EC4A42"/>
    <w:rsid w:val="00EC5244"/>
    <w:rsid w:val="00EC5A42"/>
    <w:rsid w:val="00EC73FE"/>
    <w:rsid w:val="00EC7421"/>
    <w:rsid w:val="00ED1BCC"/>
    <w:rsid w:val="00ED2A34"/>
    <w:rsid w:val="00ED2CA3"/>
    <w:rsid w:val="00ED320B"/>
    <w:rsid w:val="00ED35BB"/>
    <w:rsid w:val="00ED379C"/>
    <w:rsid w:val="00ED6A8A"/>
    <w:rsid w:val="00EE0D9F"/>
    <w:rsid w:val="00EE3047"/>
    <w:rsid w:val="00EE34CC"/>
    <w:rsid w:val="00EE5F5F"/>
    <w:rsid w:val="00EE647D"/>
    <w:rsid w:val="00EE66B3"/>
    <w:rsid w:val="00EE671D"/>
    <w:rsid w:val="00EF000C"/>
    <w:rsid w:val="00EF249F"/>
    <w:rsid w:val="00EF46FB"/>
    <w:rsid w:val="00EF5914"/>
    <w:rsid w:val="00F00B4B"/>
    <w:rsid w:val="00F02063"/>
    <w:rsid w:val="00F02CC7"/>
    <w:rsid w:val="00F0303C"/>
    <w:rsid w:val="00F1114A"/>
    <w:rsid w:val="00F1296E"/>
    <w:rsid w:val="00F13D97"/>
    <w:rsid w:val="00F14B3F"/>
    <w:rsid w:val="00F14EA7"/>
    <w:rsid w:val="00F15652"/>
    <w:rsid w:val="00F15B83"/>
    <w:rsid w:val="00F172D4"/>
    <w:rsid w:val="00F17F1C"/>
    <w:rsid w:val="00F21658"/>
    <w:rsid w:val="00F22856"/>
    <w:rsid w:val="00F248D5"/>
    <w:rsid w:val="00F25FE5"/>
    <w:rsid w:val="00F27668"/>
    <w:rsid w:val="00F309FF"/>
    <w:rsid w:val="00F335A6"/>
    <w:rsid w:val="00F362A8"/>
    <w:rsid w:val="00F36EAF"/>
    <w:rsid w:val="00F40CD1"/>
    <w:rsid w:val="00F41AC8"/>
    <w:rsid w:val="00F41D2D"/>
    <w:rsid w:val="00F42164"/>
    <w:rsid w:val="00F422AC"/>
    <w:rsid w:val="00F43ED0"/>
    <w:rsid w:val="00F44A78"/>
    <w:rsid w:val="00F516DE"/>
    <w:rsid w:val="00F529DD"/>
    <w:rsid w:val="00F52F26"/>
    <w:rsid w:val="00F5360A"/>
    <w:rsid w:val="00F53669"/>
    <w:rsid w:val="00F545E2"/>
    <w:rsid w:val="00F55A5A"/>
    <w:rsid w:val="00F608CD"/>
    <w:rsid w:val="00F617AC"/>
    <w:rsid w:val="00F61D21"/>
    <w:rsid w:val="00F62234"/>
    <w:rsid w:val="00F627FB"/>
    <w:rsid w:val="00F655E3"/>
    <w:rsid w:val="00F66656"/>
    <w:rsid w:val="00F6765B"/>
    <w:rsid w:val="00F70317"/>
    <w:rsid w:val="00F73DF6"/>
    <w:rsid w:val="00F7454F"/>
    <w:rsid w:val="00F800F5"/>
    <w:rsid w:val="00F8099A"/>
    <w:rsid w:val="00F8142F"/>
    <w:rsid w:val="00F825DE"/>
    <w:rsid w:val="00F82809"/>
    <w:rsid w:val="00F83AA4"/>
    <w:rsid w:val="00F84296"/>
    <w:rsid w:val="00F91378"/>
    <w:rsid w:val="00F91B1D"/>
    <w:rsid w:val="00F9437D"/>
    <w:rsid w:val="00F9450C"/>
    <w:rsid w:val="00F96656"/>
    <w:rsid w:val="00F978C1"/>
    <w:rsid w:val="00FA20E5"/>
    <w:rsid w:val="00FA46B3"/>
    <w:rsid w:val="00FA487F"/>
    <w:rsid w:val="00FA4A02"/>
    <w:rsid w:val="00FA4F0C"/>
    <w:rsid w:val="00FB423C"/>
    <w:rsid w:val="00FC09E6"/>
    <w:rsid w:val="00FC27B2"/>
    <w:rsid w:val="00FC2844"/>
    <w:rsid w:val="00FC4ABB"/>
    <w:rsid w:val="00FC4EC8"/>
    <w:rsid w:val="00FC5BC8"/>
    <w:rsid w:val="00FC5D29"/>
    <w:rsid w:val="00FC6BC7"/>
    <w:rsid w:val="00FC70AD"/>
    <w:rsid w:val="00FD2C7D"/>
    <w:rsid w:val="00FD36AF"/>
    <w:rsid w:val="00FD5E17"/>
    <w:rsid w:val="00FD6179"/>
    <w:rsid w:val="00FD61A9"/>
    <w:rsid w:val="00FD68FE"/>
    <w:rsid w:val="00FE1B6F"/>
    <w:rsid w:val="00FE30F0"/>
    <w:rsid w:val="00FE3242"/>
    <w:rsid w:val="00FE5DC2"/>
    <w:rsid w:val="00FE5F21"/>
    <w:rsid w:val="00FE7780"/>
    <w:rsid w:val="00FF0627"/>
    <w:rsid w:val="00FF59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unhideWhenUsed/>
    <w:rsid w:val="00E40CF6"/>
    <w:rPr>
      <w:sz w:val="20"/>
      <w:lang w:val="es-PR"/>
    </w:rPr>
  </w:style>
  <w:style w:type="character" w:customStyle="1" w:styleId="FootnoteTextChar">
    <w:name w:val="Footnote Text Char"/>
    <w:basedOn w:val="DefaultParagraphFont"/>
    <w:link w:val="FootnoteText"/>
    <w:uiPriority w:val="99"/>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paragraph" w:styleId="HTMLPreformatted">
    <w:name w:val="HTML Preformatted"/>
    <w:basedOn w:val="Normal"/>
    <w:link w:val="HTMLPreformattedChar"/>
    <w:uiPriority w:val="99"/>
    <w:semiHidden/>
    <w:unhideWhenUsed/>
    <w:rsid w:val="004369A6"/>
    <w:rPr>
      <w:rFonts w:ascii="Consolas" w:hAnsi="Consolas"/>
      <w:sz w:val="20"/>
    </w:rPr>
  </w:style>
  <w:style w:type="character" w:customStyle="1" w:styleId="HTMLPreformattedChar">
    <w:name w:val="HTML Preformatted Char"/>
    <w:basedOn w:val="DefaultParagraphFont"/>
    <w:link w:val="HTMLPreformatted"/>
    <w:uiPriority w:val="99"/>
    <w:semiHidden/>
    <w:rsid w:val="004369A6"/>
    <w:rPr>
      <w:rFonts w:ascii="Consolas" w:hAnsi="Consolas"/>
      <w:sz w:val="20"/>
      <w:szCs w:val="20"/>
    </w:rPr>
  </w:style>
  <w:style w:type="character" w:styleId="IntenseReference">
    <w:name w:val="Intense Reference"/>
    <w:basedOn w:val="DefaultParagraphFont"/>
    <w:uiPriority w:val="32"/>
    <w:qFormat/>
    <w:rsid w:val="00330ADF"/>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37011">
      <w:bodyDiv w:val="1"/>
      <w:marLeft w:val="0"/>
      <w:marRight w:val="0"/>
      <w:marTop w:val="0"/>
      <w:marBottom w:val="0"/>
      <w:divBdr>
        <w:top w:val="none" w:sz="0" w:space="0" w:color="auto"/>
        <w:left w:val="none" w:sz="0" w:space="0" w:color="auto"/>
        <w:bottom w:val="none" w:sz="0" w:space="0" w:color="auto"/>
        <w:right w:val="none" w:sz="0" w:space="0" w:color="auto"/>
      </w:divBdr>
    </w:div>
    <w:div w:id="69038948">
      <w:bodyDiv w:val="1"/>
      <w:marLeft w:val="0"/>
      <w:marRight w:val="0"/>
      <w:marTop w:val="0"/>
      <w:marBottom w:val="0"/>
      <w:divBdr>
        <w:top w:val="none" w:sz="0" w:space="0" w:color="auto"/>
        <w:left w:val="none" w:sz="0" w:space="0" w:color="auto"/>
        <w:bottom w:val="none" w:sz="0" w:space="0" w:color="auto"/>
        <w:right w:val="none" w:sz="0" w:space="0" w:color="auto"/>
      </w:divBdr>
    </w:div>
    <w:div w:id="111673397">
      <w:bodyDiv w:val="1"/>
      <w:marLeft w:val="0"/>
      <w:marRight w:val="0"/>
      <w:marTop w:val="0"/>
      <w:marBottom w:val="0"/>
      <w:divBdr>
        <w:top w:val="none" w:sz="0" w:space="0" w:color="auto"/>
        <w:left w:val="none" w:sz="0" w:space="0" w:color="auto"/>
        <w:bottom w:val="none" w:sz="0" w:space="0" w:color="auto"/>
        <w:right w:val="none" w:sz="0" w:space="0" w:color="auto"/>
      </w:divBdr>
    </w:div>
    <w:div w:id="126707825">
      <w:bodyDiv w:val="1"/>
      <w:marLeft w:val="0"/>
      <w:marRight w:val="0"/>
      <w:marTop w:val="0"/>
      <w:marBottom w:val="0"/>
      <w:divBdr>
        <w:top w:val="none" w:sz="0" w:space="0" w:color="auto"/>
        <w:left w:val="none" w:sz="0" w:space="0" w:color="auto"/>
        <w:bottom w:val="none" w:sz="0" w:space="0" w:color="auto"/>
        <w:right w:val="none" w:sz="0" w:space="0" w:color="auto"/>
      </w:divBdr>
    </w:div>
    <w:div w:id="294263469">
      <w:bodyDiv w:val="1"/>
      <w:marLeft w:val="0"/>
      <w:marRight w:val="0"/>
      <w:marTop w:val="0"/>
      <w:marBottom w:val="0"/>
      <w:divBdr>
        <w:top w:val="none" w:sz="0" w:space="0" w:color="auto"/>
        <w:left w:val="none" w:sz="0" w:space="0" w:color="auto"/>
        <w:bottom w:val="none" w:sz="0" w:space="0" w:color="auto"/>
        <w:right w:val="none" w:sz="0" w:space="0" w:color="auto"/>
      </w:divBdr>
    </w:div>
    <w:div w:id="417989365">
      <w:bodyDiv w:val="1"/>
      <w:marLeft w:val="0"/>
      <w:marRight w:val="0"/>
      <w:marTop w:val="0"/>
      <w:marBottom w:val="0"/>
      <w:divBdr>
        <w:top w:val="none" w:sz="0" w:space="0" w:color="auto"/>
        <w:left w:val="none" w:sz="0" w:space="0" w:color="auto"/>
        <w:bottom w:val="none" w:sz="0" w:space="0" w:color="auto"/>
        <w:right w:val="none" w:sz="0" w:space="0" w:color="auto"/>
      </w:divBdr>
    </w:div>
    <w:div w:id="423303796">
      <w:bodyDiv w:val="1"/>
      <w:marLeft w:val="0"/>
      <w:marRight w:val="0"/>
      <w:marTop w:val="0"/>
      <w:marBottom w:val="0"/>
      <w:divBdr>
        <w:top w:val="none" w:sz="0" w:space="0" w:color="auto"/>
        <w:left w:val="none" w:sz="0" w:space="0" w:color="auto"/>
        <w:bottom w:val="none" w:sz="0" w:space="0" w:color="auto"/>
        <w:right w:val="none" w:sz="0" w:space="0" w:color="auto"/>
      </w:divBdr>
    </w:div>
    <w:div w:id="446849950">
      <w:bodyDiv w:val="1"/>
      <w:marLeft w:val="0"/>
      <w:marRight w:val="0"/>
      <w:marTop w:val="0"/>
      <w:marBottom w:val="0"/>
      <w:divBdr>
        <w:top w:val="none" w:sz="0" w:space="0" w:color="auto"/>
        <w:left w:val="none" w:sz="0" w:space="0" w:color="auto"/>
        <w:bottom w:val="none" w:sz="0" w:space="0" w:color="auto"/>
        <w:right w:val="none" w:sz="0" w:space="0" w:color="auto"/>
      </w:divBdr>
    </w:div>
    <w:div w:id="455173405">
      <w:bodyDiv w:val="1"/>
      <w:marLeft w:val="0"/>
      <w:marRight w:val="0"/>
      <w:marTop w:val="0"/>
      <w:marBottom w:val="0"/>
      <w:divBdr>
        <w:top w:val="none" w:sz="0" w:space="0" w:color="auto"/>
        <w:left w:val="none" w:sz="0" w:space="0" w:color="auto"/>
        <w:bottom w:val="none" w:sz="0" w:space="0" w:color="auto"/>
        <w:right w:val="none" w:sz="0" w:space="0" w:color="auto"/>
      </w:divBdr>
    </w:div>
    <w:div w:id="523323695">
      <w:bodyDiv w:val="1"/>
      <w:marLeft w:val="0"/>
      <w:marRight w:val="0"/>
      <w:marTop w:val="0"/>
      <w:marBottom w:val="0"/>
      <w:divBdr>
        <w:top w:val="none" w:sz="0" w:space="0" w:color="auto"/>
        <w:left w:val="none" w:sz="0" w:space="0" w:color="auto"/>
        <w:bottom w:val="none" w:sz="0" w:space="0" w:color="auto"/>
        <w:right w:val="none" w:sz="0" w:space="0" w:color="auto"/>
      </w:divBdr>
      <w:divsChild>
        <w:div w:id="883836461">
          <w:marLeft w:val="0"/>
          <w:marRight w:val="0"/>
          <w:marTop w:val="0"/>
          <w:marBottom w:val="0"/>
          <w:divBdr>
            <w:top w:val="none" w:sz="0" w:space="0" w:color="auto"/>
            <w:left w:val="none" w:sz="0" w:space="0" w:color="auto"/>
            <w:bottom w:val="none" w:sz="0" w:space="0" w:color="auto"/>
            <w:right w:val="none" w:sz="0" w:space="0" w:color="auto"/>
          </w:divBdr>
        </w:div>
        <w:div w:id="910894946">
          <w:marLeft w:val="0"/>
          <w:marRight w:val="0"/>
          <w:marTop w:val="0"/>
          <w:marBottom w:val="0"/>
          <w:divBdr>
            <w:top w:val="none" w:sz="0" w:space="0" w:color="auto"/>
            <w:left w:val="none" w:sz="0" w:space="0" w:color="auto"/>
            <w:bottom w:val="none" w:sz="0" w:space="0" w:color="auto"/>
            <w:right w:val="none" w:sz="0" w:space="0" w:color="auto"/>
          </w:divBdr>
        </w:div>
        <w:div w:id="1998192931">
          <w:marLeft w:val="0"/>
          <w:marRight w:val="0"/>
          <w:marTop w:val="0"/>
          <w:marBottom w:val="0"/>
          <w:divBdr>
            <w:top w:val="none" w:sz="0" w:space="0" w:color="auto"/>
            <w:left w:val="none" w:sz="0" w:space="0" w:color="auto"/>
            <w:bottom w:val="none" w:sz="0" w:space="0" w:color="auto"/>
            <w:right w:val="none" w:sz="0" w:space="0" w:color="auto"/>
          </w:divBdr>
        </w:div>
      </w:divsChild>
    </w:div>
    <w:div w:id="706763482">
      <w:bodyDiv w:val="1"/>
      <w:marLeft w:val="0"/>
      <w:marRight w:val="0"/>
      <w:marTop w:val="0"/>
      <w:marBottom w:val="0"/>
      <w:divBdr>
        <w:top w:val="none" w:sz="0" w:space="0" w:color="auto"/>
        <w:left w:val="none" w:sz="0" w:space="0" w:color="auto"/>
        <w:bottom w:val="none" w:sz="0" w:space="0" w:color="auto"/>
        <w:right w:val="none" w:sz="0" w:space="0" w:color="auto"/>
      </w:divBdr>
    </w:div>
    <w:div w:id="741754675">
      <w:bodyDiv w:val="1"/>
      <w:marLeft w:val="0"/>
      <w:marRight w:val="0"/>
      <w:marTop w:val="0"/>
      <w:marBottom w:val="0"/>
      <w:divBdr>
        <w:top w:val="none" w:sz="0" w:space="0" w:color="auto"/>
        <w:left w:val="none" w:sz="0" w:space="0" w:color="auto"/>
        <w:bottom w:val="none" w:sz="0" w:space="0" w:color="auto"/>
        <w:right w:val="none" w:sz="0" w:space="0" w:color="auto"/>
      </w:divBdr>
    </w:div>
    <w:div w:id="751583273">
      <w:bodyDiv w:val="1"/>
      <w:marLeft w:val="0"/>
      <w:marRight w:val="0"/>
      <w:marTop w:val="0"/>
      <w:marBottom w:val="0"/>
      <w:divBdr>
        <w:top w:val="none" w:sz="0" w:space="0" w:color="auto"/>
        <w:left w:val="none" w:sz="0" w:space="0" w:color="auto"/>
        <w:bottom w:val="none" w:sz="0" w:space="0" w:color="auto"/>
        <w:right w:val="none" w:sz="0" w:space="0" w:color="auto"/>
      </w:divBdr>
    </w:div>
    <w:div w:id="837501989">
      <w:bodyDiv w:val="1"/>
      <w:marLeft w:val="0"/>
      <w:marRight w:val="0"/>
      <w:marTop w:val="0"/>
      <w:marBottom w:val="0"/>
      <w:divBdr>
        <w:top w:val="none" w:sz="0" w:space="0" w:color="auto"/>
        <w:left w:val="none" w:sz="0" w:space="0" w:color="auto"/>
        <w:bottom w:val="none" w:sz="0" w:space="0" w:color="auto"/>
        <w:right w:val="none" w:sz="0" w:space="0" w:color="auto"/>
      </w:divBdr>
    </w:div>
    <w:div w:id="965623887">
      <w:bodyDiv w:val="1"/>
      <w:marLeft w:val="0"/>
      <w:marRight w:val="0"/>
      <w:marTop w:val="0"/>
      <w:marBottom w:val="0"/>
      <w:divBdr>
        <w:top w:val="none" w:sz="0" w:space="0" w:color="auto"/>
        <w:left w:val="none" w:sz="0" w:space="0" w:color="auto"/>
        <w:bottom w:val="none" w:sz="0" w:space="0" w:color="auto"/>
        <w:right w:val="none" w:sz="0" w:space="0" w:color="auto"/>
      </w:divBdr>
    </w:div>
    <w:div w:id="1047874984">
      <w:bodyDiv w:val="1"/>
      <w:marLeft w:val="0"/>
      <w:marRight w:val="0"/>
      <w:marTop w:val="0"/>
      <w:marBottom w:val="0"/>
      <w:divBdr>
        <w:top w:val="none" w:sz="0" w:space="0" w:color="auto"/>
        <w:left w:val="none" w:sz="0" w:space="0" w:color="auto"/>
        <w:bottom w:val="none" w:sz="0" w:space="0" w:color="auto"/>
        <w:right w:val="none" w:sz="0" w:space="0" w:color="auto"/>
      </w:divBdr>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51141147">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38369583">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309093773">
      <w:bodyDiv w:val="1"/>
      <w:marLeft w:val="0"/>
      <w:marRight w:val="0"/>
      <w:marTop w:val="0"/>
      <w:marBottom w:val="0"/>
      <w:divBdr>
        <w:top w:val="none" w:sz="0" w:space="0" w:color="auto"/>
        <w:left w:val="none" w:sz="0" w:space="0" w:color="auto"/>
        <w:bottom w:val="none" w:sz="0" w:space="0" w:color="auto"/>
        <w:right w:val="none" w:sz="0" w:space="0" w:color="auto"/>
      </w:divBdr>
    </w:div>
    <w:div w:id="1502431668">
      <w:bodyDiv w:val="1"/>
      <w:marLeft w:val="0"/>
      <w:marRight w:val="0"/>
      <w:marTop w:val="0"/>
      <w:marBottom w:val="0"/>
      <w:divBdr>
        <w:top w:val="none" w:sz="0" w:space="0" w:color="auto"/>
        <w:left w:val="none" w:sz="0" w:space="0" w:color="auto"/>
        <w:bottom w:val="none" w:sz="0" w:space="0" w:color="auto"/>
        <w:right w:val="none" w:sz="0" w:space="0" w:color="auto"/>
      </w:divBdr>
    </w:div>
    <w:div w:id="1545829832">
      <w:bodyDiv w:val="1"/>
      <w:marLeft w:val="0"/>
      <w:marRight w:val="0"/>
      <w:marTop w:val="0"/>
      <w:marBottom w:val="0"/>
      <w:divBdr>
        <w:top w:val="none" w:sz="0" w:space="0" w:color="auto"/>
        <w:left w:val="none" w:sz="0" w:space="0" w:color="auto"/>
        <w:bottom w:val="none" w:sz="0" w:space="0" w:color="auto"/>
        <w:right w:val="none" w:sz="0" w:space="0" w:color="auto"/>
      </w:divBdr>
    </w:div>
    <w:div w:id="1555198748">
      <w:bodyDiv w:val="1"/>
      <w:marLeft w:val="0"/>
      <w:marRight w:val="0"/>
      <w:marTop w:val="0"/>
      <w:marBottom w:val="0"/>
      <w:divBdr>
        <w:top w:val="none" w:sz="0" w:space="0" w:color="auto"/>
        <w:left w:val="none" w:sz="0" w:space="0" w:color="auto"/>
        <w:bottom w:val="none" w:sz="0" w:space="0" w:color="auto"/>
        <w:right w:val="none" w:sz="0" w:space="0" w:color="auto"/>
      </w:divBdr>
    </w:div>
    <w:div w:id="1693190368">
      <w:bodyDiv w:val="1"/>
      <w:marLeft w:val="0"/>
      <w:marRight w:val="0"/>
      <w:marTop w:val="0"/>
      <w:marBottom w:val="0"/>
      <w:divBdr>
        <w:top w:val="none" w:sz="0" w:space="0" w:color="auto"/>
        <w:left w:val="none" w:sz="0" w:space="0" w:color="auto"/>
        <w:bottom w:val="none" w:sz="0" w:space="0" w:color="auto"/>
        <w:right w:val="none" w:sz="0" w:space="0" w:color="auto"/>
      </w:divBdr>
    </w:div>
    <w:div w:id="1734236144">
      <w:bodyDiv w:val="1"/>
      <w:marLeft w:val="0"/>
      <w:marRight w:val="0"/>
      <w:marTop w:val="0"/>
      <w:marBottom w:val="0"/>
      <w:divBdr>
        <w:top w:val="none" w:sz="0" w:space="0" w:color="auto"/>
        <w:left w:val="none" w:sz="0" w:space="0" w:color="auto"/>
        <w:bottom w:val="none" w:sz="0" w:space="0" w:color="auto"/>
        <w:right w:val="none" w:sz="0" w:space="0" w:color="auto"/>
      </w:divBdr>
    </w:div>
    <w:div w:id="1837649185">
      <w:bodyDiv w:val="1"/>
      <w:marLeft w:val="0"/>
      <w:marRight w:val="0"/>
      <w:marTop w:val="0"/>
      <w:marBottom w:val="0"/>
      <w:divBdr>
        <w:top w:val="none" w:sz="0" w:space="0" w:color="auto"/>
        <w:left w:val="none" w:sz="0" w:space="0" w:color="auto"/>
        <w:bottom w:val="none" w:sz="0" w:space="0" w:color="auto"/>
        <w:right w:val="none" w:sz="0" w:space="0" w:color="auto"/>
      </w:divBdr>
    </w:div>
    <w:div w:id="1894777699">
      <w:bodyDiv w:val="1"/>
      <w:marLeft w:val="0"/>
      <w:marRight w:val="0"/>
      <w:marTop w:val="0"/>
      <w:marBottom w:val="0"/>
      <w:divBdr>
        <w:top w:val="none" w:sz="0" w:space="0" w:color="auto"/>
        <w:left w:val="none" w:sz="0" w:space="0" w:color="auto"/>
        <w:bottom w:val="none" w:sz="0" w:space="0" w:color="auto"/>
        <w:right w:val="none" w:sz="0" w:space="0" w:color="auto"/>
      </w:divBdr>
    </w:div>
    <w:div w:id="1932204002">
      <w:bodyDiv w:val="1"/>
      <w:marLeft w:val="0"/>
      <w:marRight w:val="0"/>
      <w:marTop w:val="0"/>
      <w:marBottom w:val="0"/>
      <w:divBdr>
        <w:top w:val="none" w:sz="0" w:space="0" w:color="auto"/>
        <w:left w:val="none" w:sz="0" w:space="0" w:color="auto"/>
        <w:bottom w:val="none" w:sz="0" w:space="0" w:color="auto"/>
        <w:right w:val="none" w:sz="0" w:space="0" w:color="auto"/>
      </w:divBdr>
    </w:div>
    <w:div w:id="1977055457">
      <w:bodyDiv w:val="1"/>
      <w:marLeft w:val="0"/>
      <w:marRight w:val="0"/>
      <w:marTop w:val="0"/>
      <w:marBottom w:val="0"/>
      <w:divBdr>
        <w:top w:val="none" w:sz="0" w:space="0" w:color="auto"/>
        <w:left w:val="none" w:sz="0" w:space="0" w:color="auto"/>
        <w:bottom w:val="none" w:sz="0" w:space="0" w:color="auto"/>
        <w:right w:val="none" w:sz="0" w:space="0" w:color="auto"/>
      </w:divBdr>
    </w:div>
    <w:div w:id="1996759285">
      <w:bodyDiv w:val="1"/>
      <w:marLeft w:val="0"/>
      <w:marRight w:val="0"/>
      <w:marTop w:val="0"/>
      <w:marBottom w:val="0"/>
      <w:divBdr>
        <w:top w:val="none" w:sz="0" w:space="0" w:color="auto"/>
        <w:left w:val="none" w:sz="0" w:space="0" w:color="auto"/>
        <w:bottom w:val="none" w:sz="0" w:space="0" w:color="auto"/>
        <w:right w:val="none" w:sz="0" w:space="0" w:color="auto"/>
      </w:divBdr>
    </w:div>
    <w:div w:id="2005619737">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5" ma:contentTypeDescription="Create a new document." ma:contentTypeScope="" ma:versionID="0032594f4e196cdcf5df0f6e94d541c4">
  <xsd:schema xmlns:xsd="http://www.w3.org/2001/XMLSchema" xmlns:xs="http://www.w3.org/2001/XMLSchema" xmlns:p="http://schemas.microsoft.com/office/2006/metadata/properties" xmlns:ns3="b20568bb-8a44-41e3-8663-d9335b56bb9c" targetNamespace="http://schemas.microsoft.com/office/2006/metadata/properties" ma:root="true" ma:fieldsID="f5a8cbcccceb56c3591c863a37a40d5b"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31C113-6214-4D68-9B76-A9D6F6755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8315B3F-1441-4A8A-A102-FE0DDC276E0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2506</Words>
  <Characters>14576</Characters>
  <Application>Microsoft Office Word</Application>
  <DocSecurity>4</DocSecurity>
  <Lines>280</Lines>
  <Paragraphs>55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2026-02-17T13:10:00Z</cp:lastPrinted>
  <dcterms:created xsi:type="dcterms:W3CDTF">2026-02-23T19:05:00Z</dcterms:created>
  <dcterms:modified xsi:type="dcterms:W3CDTF">2026-02-23T19:05:00Z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ies>
</file>