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3A06" w14:textId="77777777" w:rsidR="0018742A" w:rsidRPr="00B51D70" w:rsidRDefault="0018742A" w:rsidP="00806AA0">
      <w:pPr>
        <w:spacing w:after="0" w:line="240" w:lineRule="auto"/>
        <w:jc w:val="center"/>
        <w:rPr>
          <w:rFonts w:ascii="Book Antiqua" w:hAnsi="Book Antiqua"/>
          <w:sz w:val="28"/>
          <w:szCs w:val="28"/>
          <w:lang w:val="es-ES_tradnl"/>
        </w:rPr>
      </w:pPr>
      <w:r>
        <w:rPr>
          <w:rFonts w:ascii="Book Antiqua" w:hAnsi="Book Antiqua"/>
          <w:sz w:val="28"/>
          <w:szCs w:val="28"/>
          <w:lang w:val="es-ES_tradnl"/>
        </w:rPr>
        <w:t>GOBIERNO</w:t>
      </w:r>
      <w:r w:rsidRPr="00B51D70">
        <w:rPr>
          <w:rFonts w:ascii="Book Antiqua" w:hAnsi="Book Antiqua"/>
          <w:sz w:val="28"/>
          <w:szCs w:val="28"/>
          <w:lang w:val="es-ES_tradnl"/>
        </w:rPr>
        <w:t xml:space="preserve"> DE PUERTO RICO</w:t>
      </w:r>
    </w:p>
    <w:p w14:paraId="269BA461" w14:textId="77777777" w:rsidR="00CE7F26" w:rsidRPr="0018742A" w:rsidRDefault="00CE7F26" w:rsidP="00806AA0">
      <w:pPr>
        <w:suppressLineNumbers/>
        <w:tabs>
          <w:tab w:val="center" w:pos="4680"/>
        </w:tabs>
        <w:spacing w:after="0" w:line="240" w:lineRule="auto"/>
        <w:jc w:val="center"/>
        <w:rPr>
          <w:rFonts w:ascii="Book Antiqua" w:hAnsi="Book Antiqua"/>
          <w:sz w:val="24"/>
          <w:szCs w:val="28"/>
          <w:lang w:val="es-ES_tradnl"/>
        </w:rPr>
      </w:pPr>
    </w:p>
    <w:p w14:paraId="3BFDF548" w14:textId="132DB76E" w:rsidR="00CE7F26" w:rsidRPr="00647620" w:rsidRDefault="00DD5BD8" w:rsidP="00806AA0">
      <w:pPr>
        <w:suppressLineNumbers/>
        <w:tabs>
          <w:tab w:val="left" w:pos="810"/>
          <w:tab w:val="left" w:pos="7560"/>
          <w:tab w:val="left" w:pos="8100"/>
        </w:tabs>
        <w:spacing w:after="0" w:line="240" w:lineRule="auto"/>
        <w:ind w:left="720" w:hanging="720"/>
        <w:rPr>
          <w:rFonts w:ascii="Book Antiqua" w:hAnsi="Book Antiqua"/>
          <w:sz w:val="24"/>
          <w:szCs w:val="24"/>
          <w:lang w:val="it-IT"/>
        </w:rPr>
      </w:pPr>
      <w:r w:rsidRPr="00647620">
        <w:rPr>
          <w:rFonts w:ascii="Book Antiqua" w:hAnsi="Book Antiqua"/>
          <w:sz w:val="24"/>
          <w:szCs w:val="24"/>
          <w:lang w:val="it-IT"/>
        </w:rPr>
        <w:t>20m</w:t>
      </w:r>
      <w:r w:rsidR="00CE7F26" w:rsidRPr="00647620">
        <w:rPr>
          <w:rFonts w:ascii="Book Antiqua" w:hAnsi="Book Antiqua"/>
          <w:sz w:val="24"/>
          <w:szCs w:val="24"/>
          <w:lang w:val="it-IT"/>
        </w:rPr>
        <w:t>a. Asamblea</w:t>
      </w:r>
      <w:r w:rsidRPr="00647620">
        <w:rPr>
          <w:lang w:val="it-IT"/>
        </w:rPr>
        <w:tab/>
      </w:r>
      <w:r w:rsidR="00CE7F26" w:rsidRPr="00647620">
        <w:rPr>
          <w:rFonts w:ascii="Book Antiqua" w:hAnsi="Book Antiqua"/>
          <w:sz w:val="24"/>
          <w:szCs w:val="24"/>
          <w:lang w:val="it-IT"/>
        </w:rPr>
        <w:t xml:space="preserve">     1ra. Sesión</w:t>
      </w:r>
      <w:r w:rsidRPr="00647620">
        <w:rPr>
          <w:lang w:val="it-IT"/>
        </w:rPr>
        <w:tab/>
      </w:r>
      <w:r w:rsidR="00CE7F26" w:rsidRPr="00647620">
        <w:rPr>
          <w:rFonts w:ascii="Book Antiqua" w:hAnsi="Book Antiqua"/>
          <w:sz w:val="24"/>
          <w:szCs w:val="24"/>
          <w:lang w:val="it-IT"/>
        </w:rPr>
        <w:t xml:space="preserve"> </w:t>
      </w:r>
      <w:r w:rsidR="00806AA0" w:rsidRPr="00647620">
        <w:rPr>
          <w:rFonts w:ascii="Book Antiqua" w:hAnsi="Book Antiqua"/>
          <w:sz w:val="24"/>
          <w:szCs w:val="24"/>
          <w:lang w:val="it-IT"/>
        </w:rPr>
        <w:t xml:space="preserve">            </w:t>
      </w:r>
      <w:r w:rsidR="00CE7F26" w:rsidRPr="00647620">
        <w:rPr>
          <w:rFonts w:ascii="Book Antiqua" w:hAnsi="Book Antiqua"/>
          <w:sz w:val="24"/>
          <w:szCs w:val="24"/>
          <w:lang w:val="it-IT"/>
        </w:rPr>
        <w:t>Legislativa</w:t>
      </w:r>
      <w:r w:rsidRPr="00647620">
        <w:rPr>
          <w:lang w:val="it-IT"/>
        </w:rPr>
        <w:tab/>
      </w:r>
      <w:r w:rsidRPr="00647620">
        <w:rPr>
          <w:lang w:val="it-IT"/>
        </w:rPr>
        <w:tab/>
      </w:r>
      <w:r w:rsidR="00806AA0" w:rsidRPr="00647620">
        <w:rPr>
          <w:lang w:val="it-IT"/>
        </w:rPr>
        <w:t xml:space="preserve">    </w:t>
      </w:r>
      <w:r w:rsidR="00CE7F26" w:rsidRPr="00647620">
        <w:rPr>
          <w:rFonts w:ascii="Book Antiqua" w:hAnsi="Book Antiqua"/>
          <w:sz w:val="24"/>
          <w:szCs w:val="24"/>
          <w:lang w:val="it-IT"/>
        </w:rPr>
        <w:t>Ordinaria</w:t>
      </w:r>
    </w:p>
    <w:p w14:paraId="18B78F0B" w14:textId="77777777" w:rsidR="00CE7F26" w:rsidRPr="00647620" w:rsidRDefault="00CE7F26" w:rsidP="00806AA0">
      <w:pPr>
        <w:pStyle w:val="Sinespaciado"/>
        <w:suppressLineNumbers/>
        <w:jc w:val="center"/>
        <w:rPr>
          <w:rFonts w:ascii="Book Antiqua" w:hAnsi="Book Antiqua"/>
          <w:sz w:val="24"/>
          <w:szCs w:val="36"/>
          <w:lang w:val="it-IT"/>
        </w:rPr>
      </w:pPr>
    </w:p>
    <w:p w14:paraId="54F76233" w14:textId="77777777" w:rsidR="00CE7F26" w:rsidRPr="00301466" w:rsidRDefault="00CE7F26" w:rsidP="00806AA0">
      <w:pPr>
        <w:pStyle w:val="Sinespaciado"/>
        <w:suppressLineNumbers/>
        <w:jc w:val="center"/>
        <w:rPr>
          <w:rFonts w:ascii="Book Antiqua" w:hAnsi="Book Antiqua"/>
          <w:b/>
          <w:sz w:val="36"/>
          <w:szCs w:val="36"/>
        </w:rPr>
      </w:pPr>
      <w:r w:rsidRPr="00301466">
        <w:rPr>
          <w:rFonts w:ascii="Book Antiqua" w:hAnsi="Book Antiqua"/>
          <w:b/>
          <w:sz w:val="36"/>
          <w:szCs w:val="36"/>
        </w:rPr>
        <w:t>CÁMARA DE REPRESENTANTES</w:t>
      </w:r>
    </w:p>
    <w:p w14:paraId="317F2A20" w14:textId="77777777" w:rsidR="00CE7F26" w:rsidRPr="00647620" w:rsidRDefault="00CE7F26" w:rsidP="00806AA0">
      <w:pPr>
        <w:pStyle w:val="Sinespaciado"/>
        <w:suppressLineNumbers/>
        <w:jc w:val="center"/>
        <w:rPr>
          <w:rFonts w:ascii="Book Antiqua" w:hAnsi="Book Antiqua"/>
          <w:sz w:val="24"/>
          <w:szCs w:val="24"/>
        </w:rPr>
      </w:pPr>
    </w:p>
    <w:p w14:paraId="767FE12B" w14:textId="4BE93B5D" w:rsidR="00CE7F26" w:rsidRPr="00301466" w:rsidRDefault="00CE7F26" w:rsidP="00806AA0">
      <w:pPr>
        <w:pStyle w:val="Sinespaciado"/>
        <w:suppressLineNumbers/>
        <w:jc w:val="center"/>
        <w:rPr>
          <w:rFonts w:ascii="Book Antiqua" w:hAnsi="Book Antiqua"/>
          <w:b/>
          <w:bCs/>
          <w:sz w:val="52"/>
          <w:szCs w:val="52"/>
        </w:rPr>
      </w:pPr>
      <w:r w:rsidRPr="34B6DF7E">
        <w:rPr>
          <w:rFonts w:ascii="Book Antiqua" w:hAnsi="Book Antiqua"/>
          <w:b/>
          <w:bCs/>
          <w:sz w:val="52"/>
          <w:szCs w:val="52"/>
        </w:rPr>
        <w:t xml:space="preserve">P. de la C. </w:t>
      </w:r>
      <w:r w:rsidR="004F0EB0">
        <w:rPr>
          <w:rFonts w:ascii="Book Antiqua" w:hAnsi="Book Antiqua"/>
          <w:b/>
          <w:bCs/>
          <w:sz w:val="52"/>
          <w:szCs w:val="52"/>
        </w:rPr>
        <w:t>547</w:t>
      </w:r>
    </w:p>
    <w:p w14:paraId="22EE1CC5" w14:textId="77777777" w:rsidR="00CE7F26" w:rsidRPr="00301466" w:rsidRDefault="00CE7F26" w:rsidP="00806AA0">
      <w:pPr>
        <w:pStyle w:val="Sinespaciado"/>
        <w:suppressLineNumbers/>
        <w:jc w:val="center"/>
        <w:rPr>
          <w:rFonts w:ascii="Book Antiqua" w:hAnsi="Book Antiqua"/>
          <w:sz w:val="24"/>
          <w:szCs w:val="24"/>
        </w:rPr>
      </w:pPr>
    </w:p>
    <w:p w14:paraId="23D265A5" w14:textId="60FCCC42" w:rsidR="00CE7F26" w:rsidRPr="00301466" w:rsidRDefault="004F0EB0" w:rsidP="00806AA0">
      <w:pPr>
        <w:pStyle w:val="Sinespaciado"/>
        <w:suppressLineNumbers/>
        <w:jc w:val="center"/>
        <w:rPr>
          <w:rFonts w:ascii="Book Antiqua" w:hAnsi="Book Antiqua"/>
          <w:sz w:val="24"/>
          <w:szCs w:val="24"/>
        </w:rPr>
      </w:pPr>
      <w:r>
        <w:rPr>
          <w:rFonts w:ascii="Book Antiqua" w:hAnsi="Book Antiqua"/>
          <w:sz w:val="24"/>
          <w:szCs w:val="24"/>
        </w:rPr>
        <w:t>23</w:t>
      </w:r>
      <w:r w:rsidR="007F7015" w:rsidRPr="081EBD08">
        <w:rPr>
          <w:rFonts w:ascii="Book Antiqua" w:hAnsi="Book Antiqua"/>
          <w:sz w:val="24"/>
          <w:szCs w:val="24"/>
        </w:rPr>
        <w:t xml:space="preserve"> </w:t>
      </w:r>
      <w:r w:rsidR="00CE7F26" w:rsidRPr="081EBD08">
        <w:rPr>
          <w:rFonts w:ascii="Book Antiqua" w:hAnsi="Book Antiqua"/>
          <w:sz w:val="24"/>
          <w:szCs w:val="24"/>
        </w:rPr>
        <w:t xml:space="preserve">DE </w:t>
      </w:r>
      <w:r w:rsidR="1DB2C756" w:rsidRPr="081EBD08">
        <w:rPr>
          <w:rFonts w:ascii="Book Antiqua" w:hAnsi="Book Antiqua"/>
          <w:sz w:val="24"/>
          <w:szCs w:val="24"/>
        </w:rPr>
        <w:t xml:space="preserve">ABRIL </w:t>
      </w:r>
      <w:r w:rsidR="00CE7F26" w:rsidRPr="081EBD08">
        <w:rPr>
          <w:rFonts w:ascii="Book Antiqua" w:hAnsi="Book Antiqua"/>
          <w:sz w:val="24"/>
          <w:szCs w:val="24"/>
        </w:rPr>
        <w:t>DE 202</w:t>
      </w:r>
      <w:r w:rsidR="00DD5BD8" w:rsidRPr="081EBD08">
        <w:rPr>
          <w:rFonts w:ascii="Book Antiqua" w:hAnsi="Book Antiqua"/>
          <w:sz w:val="24"/>
          <w:szCs w:val="24"/>
        </w:rPr>
        <w:t>5</w:t>
      </w:r>
    </w:p>
    <w:p w14:paraId="599227A2" w14:textId="77777777" w:rsidR="00CE7F26" w:rsidRPr="00301466" w:rsidRDefault="00CE7F26" w:rsidP="00806AA0">
      <w:pPr>
        <w:pStyle w:val="Sinespaciado"/>
        <w:suppressLineNumbers/>
        <w:jc w:val="center"/>
        <w:rPr>
          <w:rFonts w:ascii="Book Antiqua" w:hAnsi="Book Antiqua"/>
          <w:i/>
          <w:sz w:val="24"/>
          <w:szCs w:val="24"/>
        </w:rPr>
      </w:pPr>
    </w:p>
    <w:p w14:paraId="570750A3" w14:textId="443339E7" w:rsidR="00CE7F26" w:rsidRPr="00F41E7E" w:rsidRDefault="00CE7F26" w:rsidP="00806AA0">
      <w:pPr>
        <w:pStyle w:val="Sinespaciado"/>
        <w:suppressLineNumbers/>
        <w:ind w:left="720" w:hanging="720"/>
        <w:jc w:val="center"/>
        <w:rPr>
          <w:rFonts w:ascii="Book Antiqua" w:hAnsi="Book Antiqua"/>
          <w:i/>
          <w:iCs/>
          <w:sz w:val="24"/>
          <w:szCs w:val="24"/>
        </w:rPr>
      </w:pPr>
      <w:r w:rsidRPr="00F41E7E">
        <w:rPr>
          <w:rFonts w:ascii="Book Antiqua" w:hAnsi="Book Antiqua"/>
          <w:sz w:val="24"/>
          <w:szCs w:val="24"/>
        </w:rPr>
        <w:t xml:space="preserve">Presentado por </w:t>
      </w:r>
      <w:r w:rsidR="7A28184A" w:rsidRPr="00F41E7E">
        <w:rPr>
          <w:rFonts w:ascii="Book Antiqua" w:hAnsi="Book Antiqua"/>
          <w:sz w:val="24"/>
          <w:szCs w:val="24"/>
        </w:rPr>
        <w:t>el</w:t>
      </w:r>
      <w:r w:rsidR="00B15544" w:rsidRPr="00F41E7E">
        <w:rPr>
          <w:rFonts w:ascii="Book Antiqua" w:hAnsi="Book Antiqua"/>
          <w:sz w:val="24"/>
          <w:szCs w:val="24"/>
        </w:rPr>
        <w:t xml:space="preserve"> representante </w:t>
      </w:r>
      <w:r w:rsidR="4B6DE26D" w:rsidRPr="00F41E7E">
        <w:rPr>
          <w:rFonts w:ascii="Book Antiqua" w:hAnsi="Book Antiqua"/>
          <w:i/>
          <w:iCs/>
          <w:sz w:val="24"/>
          <w:szCs w:val="24"/>
        </w:rPr>
        <w:t>Ocasio Ramos</w:t>
      </w:r>
    </w:p>
    <w:p w14:paraId="4EAD4E70" w14:textId="77777777" w:rsidR="00CE7F26" w:rsidRPr="00301466" w:rsidRDefault="00CE7F26" w:rsidP="00806AA0">
      <w:pPr>
        <w:pStyle w:val="Sinespaciado"/>
        <w:suppressLineNumbers/>
        <w:ind w:left="360" w:hanging="360"/>
        <w:jc w:val="both"/>
        <w:rPr>
          <w:rFonts w:ascii="Book Antiqua" w:hAnsi="Book Antiqua"/>
          <w:i/>
          <w:sz w:val="24"/>
          <w:szCs w:val="24"/>
        </w:rPr>
      </w:pPr>
    </w:p>
    <w:p w14:paraId="69A6F4A1" w14:textId="4BA18A4A" w:rsidR="00CE7F26" w:rsidRPr="00F41E7E" w:rsidRDefault="00CE7F26" w:rsidP="00806AA0">
      <w:pPr>
        <w:pStyle w:val="Sinespaciado"/>
        <w:suppressLineNumbers/>
        <w:jc w:val="center"/>
        <w:rPr>
          <w:rFonts w:ascii="Book Antiqua" w:hAnsi="Book Antiqua"/>
          <w:sz w:val="24"/>
          <w:szCs w:val="24"/>
        </w:rPr>
      </w:pPr>
      <w:r w:rsidRPr="00F41E7E">
        <w:rPr>
          <w:rFonts w:ascii="Book Antiqua" w:hAnsi="Book Antiqua"/>
          <w:sz w:val="24"/>
          <w:szCs w:val="24"/>
        </w:rPr>
        <w:t xml:space="preserve">Referido a </w:t>
      </w:r>
      <w:r w:rsidR="6E8786CF" w:rsidRPr="00F41E7E">
        <w:rPr>
          <w:rFonts w:ascii="Book Antiqua" w:hAnsi="Book Antiqua"/>
          <w:sz w:val="24"/>
          <w:szCs w:val="24"/>
        </w:rPr>
        <w:t>la</w:t>
      </w:r>
      <w:r w:rsidR="00647620">
        <w:rPr>
          <w:rFonts w:ascii="Book Antiqua" w:hAnsi="Book Antiqua"/>
          <w:sz w:val="24"/>
          <w:szCs w:val="24"/>
        </w:rPr>
        <w:t>s</w:t>
      </w:r>
      <w:r w:rsidR="6E8786CF" w:rsidRPr="00F41E7E">
        <w:rPr>
          <w:rFonts w:ascii="Book Antiqua" w:hAnsi="Book Antiqua"/>
          <w:sz w:val="24"/>
          <w:szCs w:val="24"/>
        </w:rPr>
        <w:t xml:space="preserve"> </w:t>
      </w:r>
      <w:r w:rsidR="16A0CFD0" w:rsidRPr="00F41E7E">
        <w:rPr>
          <w:rFonts w:ascii="Book Antiqua" w:hAnsi="Book Antiqua"/>
          <w:sz w:val="24"/>
          <w:szCs w:val="24"/>
        </w:rPr>
        <w:t>Comisi</w:t>
      </w:r>
      <w:r w:rsidR="00647620">
        <w:rPr>
          <w:rFonts w:ascii="Book Antiqua" w:hAnsi="Book Antiqua"/>
          <w:sz w:val="24"/>
          <w:szCs w:val="24"/>
        </w:rPr>
        <w:t>ones</w:t>
      </w:r>
      <w:r w:rsidR="31C8E9CA" w:rsidRPr="00F41E7E">
        <w:rPr>
          <w:rFonts w:ascii="Book Antiqua" w:hAnsi="Book Antiqua"/>
          <w:sz w:val="24"/>
          <w:szCs w:val="24"/>
        </w:rPr>
        <w:t xml:space="preserve"> de </w:t>
      </w:r>
      <w:r w:rsidR="00647620">
        <w:rPr>
          <w:rFonts w:ascii="Book Antiqua" w:hAnsi="Book Antiqua"/>
          <w:sz w:val="24"/>
          <w:szCs w:val="24"/>
        </w:rPr>
        <w:t>lo Jurídico; y de Asuntos de la Mujer</w:t>
      </w:r>
    </w:p>
    <w:p w14:paraId="4503AB71" w14:textId="77777777" w:rsidR="00CE7F26" w:rsidRPr="00301466" w:rsidRDefault="00CE7F26" w:rsidP="00806AA0">
      <w:pPr>
        <w:pStyle w:val="Sinespaciado"/>
        <w:suppressLineNumbers/>
        <w:jc w:val="center"/>
        <w:rPr>
          <w:rFonts w:ascii="Book Antiqua" w:hAnsi="Book Antiqua"/>
          <w:sz w:val="24"/>
          <w:szCs w:val="24"/>
        </w:rPr>
      </w:pPr>
    </w:p>
    <w:p w14:paraId="38D4D78E" w14:textId="77777777" w:rsidR="00CE7F26" w:rsidRDefault="00CE7F26" w:rsidP="00806AA0">
      <w:pPr>
        <w:pStyle w:val="Sinespaciado"/>
        <w:suppressLineNumbers/>
        <w:jc w:val="center"/>
        <w:rPr>
          <w:rFonts w:ascii="Book Antiqua" w:hAnsi="Book Antiqua"/>
          <w:b/>
          <w:bCs/>
          <w:sz w:val="28"/>
          <w:szCs w:val="28"/>
        </w:rPr>
      </w:pPr>
      <w:r w:rsidRPr="34B6DF7E">
        <w:rPr>
          <w:rFonts w:ascii="Book Antiqua" w:hAnsi="Book Antiqua"/>
          <w:b/>
          <w:bCs/>
          <w:sz w:val="28"/>
          <w:szCs w:val="28"/>
        </w:rPr>
        <w:t>LEY</w:t>
      </w:r>
    </w:p>
    <w:p w14:paraId="3D9CECCA" w14:textId="77777777" w:rsidR="00806AA0" w:rsidRPr="00806AA0" w:rsidRDefault="00806AA0" w:rsidP="00806AA0">
      <w:pPr>
        <w:pStyle w:val="Sinespaciado"/>
        <w:suppressLineNumbers/>
        <w:jc w:val="center"/>
        <w:rPr>
          <w:rFonts w:ascii="Book Antiqua" w:hAnsi="Book Antiqua"/>
          <w:b/>
          <w:sz w:val="24"/>
          <w:szCs w:val="24"/>
        </w:rPr>
      </w:pPr>
    </w:p>
    <w:p w14:paraId="387A83B8" w14:textId="02A4171F" w:rsidR="34B6DF7E" w:rsidRDefault="25E629F6" w:rsidP="00647620">
      <w:pPr>
        <w:suppressLineNumbers/>
        <w:spacing w:after="0" w:line="240" w:lineRule="auto"/>
        <w:ind w:left="720" w:hanging="720"/>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 xml:space="preserve">Para añadir un nuevo Artículo 5.4 a la Ley Núm. 54-1989, conocida como </w:t>
      </w:r>
      <w:r w:rsidRPr="081EBD08">
        <w:rPr>
          <w:rFonts w:ascii="Book Antiqua" w:eastAsia="Book Antiqua" w:hAnsi="Book Antiqua" w:cs="Book Antiqua"/>
          <w:i/>
          <w:iCs/>
          <w:color w:val="000000" w:themeColor="text1"/>
          <w:sz w:val="24"/>
          <w:szCs w:val="24"/>
          <w:lang w:val="es-US"/>
        </w:rPr>
        <w:t xml:space="preserve">“Ley para la Prevención e Intervención con la Violencia Doméstica”, </w:t>
      </w:r>
      <w:r w:rsidRPr="081EBD08">
        <w:rPr>
          <w:rFonts w:ascii="Book Antiqua" w:eastAsia="Book Antiqua" w:hAnsi="Book Antiqua" w:cs="Book Antiqua"/>
          <w:color w:val="000000" w:themeColor="text1"/>
          <w:sz w:val="24"/>
          <w:szCs w:val="24"/>
          <w:lang w:val="es-US"/>
        </w:rPr>
        <w:t>según enmendada,</w:t>
      </w:r>
      <w:r w:rsidRPr="081EBD08">
        <w:rPr>
          <w:rFonts w:ascii="Book Antiqua" w:eastAsia="Book Antiqua" w:hAnsi="Book Antiqua" w:cs="Book Antiqua"/>
          <w:i/>
          <w:iCs/>
          <w:color w:val="000000" w:themeColor="text1"/>
          <w:sz w:val="24"/>
          <w:szCs w:val="24"/>
          <w:lang w:val="es-US"/>
        </w:rPr>
        <w:t xml:space="preserve"> </w:t>
      </w:r>
      <w:r w:rsidRPr="081EBD08">
        <w:rPr>
          <w:rFonts w:ascii="Book Antiqua" w:eastAsia="Book Antiqua" w:hAnsi="Book Antiqua" w:cs="Book Antiqua"/>
          <w:color w:val="000000" w:themeColor="text1"/>
          <w:sz w:val="24"/>
          <w:szCs w:val="24"/>
          <w:lang w:val="es-US"/>
        </w:rPr>
        <w:t>a los fines de disponer que el Departamento de Justicia deberá procurar la asignación continua de un(a) mismo(a) fiscal del Ministerio Público en cada procedimiento incoado al amparo de dicha Ley, desde la vista de preliminar hasta la conclusión del proceso judicial con el objetivo de fortalecer la representación del Estado</w:t>
      </w:r>
      <w:r w:rsidR="436B4D38" w:rsidRPr="081EBD08">
        <w:rPr>
          <w:rFonts w:ascii="Book Antiqua" w:eastAsia="Book Antiqua" w:hAnsi="Book Antiqua" w:cs="Book Antiqua"/>
          <w:color w:val="000000" w:themeColor="text1"/>
          <w:sz w:val="24"/>
          <w:szCs w:val="24"/>
          <w:lang w:val="es-US"/>
        </w:rPr>
        <w:t xml:space="preserve"> y reducir la revictimización de las personas sobrevivientes</w:t>
      </w:r>
      <w:r w:rsidRPr="081EBD08">
        <w:rPr>
          <w:rFonts w:ascii="Book Antiqua" w:eastAsia="Book Antiqua" w:hAnsi="Book Antiqua" w:cs="Book Antiqua"/>
          <w:color w:val="000000" w:themeColor="text1"/>
          <w:sz w:val="24"/>
          <w:szCs w:val="24"/>
          <w:lang w:val="es-US"/>
        </w:rPr>
        <w:t xml:space="preserve"> promover la eficiencia procesal; para reenumerar el actual Artículo 5.4 como Artículo 5.5</w:t>
      </w:r>
      <w:r w:rsidR="212465ED" w:rsidRPr="081EBD08">
        <w:rPr>
          <w:rFonts w:ascii="Book Antiqua" w:eastAsia="Book Antiqua" w:hAnsi="Book Antiqua" w:cs="Book Antiqua"/>
          <w:color w:val="000000" w:themeColor="text1"/>
          <w:sz w:val="24"/>
          <w:szCs w:val="24"/>
          <w:lang w:val="es-US"/>
        </w:rPr>
        <w:t xml:space="preserve">; y para otros fines relacionados. </w:t>
      </w:r>
    </w:p>
    <w:p w14:paraId="496F96DA" w14:textId="785EB516" w:rsidR="00CE7F26" w:rsidRDefault="00CE7F26" w:rsidP="00806AA0">
      <w:pPr>
        <w:suppressLineNumbers/>
        <w:spacing w:after="0" w:line="240" w:lineRule="auto"/>
        <w:jc w:val="both"/>
        <w:rPr>
          <w:rFonts w:ascii="Book Antiqua" w:hAnsi="Book Antiqua"/>
          <w:sz w:val="24"/>
          <w:szCs w:val="24"/>
          <w:lang w:val="es-PR"/>
        </w:rPr>
      </w:pPr>
    </w:p>
    <w:p w14:paraId="546136FA" w14:textId="3E665F31" w:rsidR="0018742A" w:rsidRPr="00647620" w:rsidRDefault="00CE7F26" w:rsidP="00806AA0">
      <w:pPr>
        <w:spacing w:after="0" w:line="240" w:lineRule="auto"/>
        <w:jc w:val="center"/>
        <w:rPr>
          <w:rFonts w:ascii="Book Antiqua" w:hAnsi="Book Antiqua"/>
          <w:sz w:val="24"/>
          <w:szCs w:val="24"/>
          <w:lang w:val="es-PR"/>
        </w:rPr>
      </w:pPr>
      <w:r w:rsidRPr="00647620">
        <w:rPr>
          <w:rFonts w:ascii="Book Antiqua" w:hAnsi="Book Antiqua"/>
          <w:sz w:val="24"/>
          <w:szCs w:val="24"/>
          <w:lang w:val="es-PR"/>
        </w:rPr>
        <w:t>EXPOSICIÓN DE MOTIVOS</w:t>
      </w:r>
    </w:p>
    <w:p w14:paraId="2C7ED75B" w14:textId="77777777" w:rsidR="00806AA0" w:rsidRPr="00647620" w:rsidRDefault="00806AA0" w:rsidP="00806AA0">
      <w:pPr>
        <w:spacing w:after="0" w:line="240" w:lineRule="auto"/>
        <w:jc w:val="center"/>
        <w:rPr>
          <w:rFonts w:ascii="Book Antiqua" w:hAnsi="Book Antiqua"/>
          <w:sz w:val="24"/>
          <w:szCs w:val="24"/>
          <w:lang w:val="es-PR"/>
        </w:rPr>
      </w:pPr>
    </w:p>
    <w:p w14:paraId="0914B785" w14:textId="18D267E3"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 xml:space="preserve">El Gobierno de Puerto Rico reconoce el carácter urgente y prioritario de atender los casos de violencia doméstica de forma sensible, eficaz y sostenida. La Ley Núm. 54-1989, según enmendada, se erige como el instrumento legislativo principal para la protección de las personas sobrevivientes de esta violencia. No obstante, múltiples voces coinciden en señalar que el proceso judicial puede resultar </w:t>
      </w:r>
      <w:proofErr w:type="spellStart"/>
      <w:r w:rsidRPr="081EBD08">
        <w:rPr>
          <w:rFonts w:ascii="Book Antiqua" w:eastAsia="Book Antiqua" w:hAnsi="Book Antiqua" w:cs="Book Antiqua"/>
          <w:color w:val="000000" w:themeColor="text1"/>
          <w:sz w:val="24"/>
          <w:szCs w:val="24"/>
          <w:lang w:val="es-US"/>
        </w:rPr>
        <w:t>revictimizante</w:t>
      </w:r>
      <w:proofErr w:type="spellEnd"/>
      <w:r w:rsidRPr="081EBD08">
        <w:rPr>
          <w:rFonts w:ascii="Book Antiqua" w:eastAsia="Book Antiqua" w:hAnsi="Book Antiqua" w:cs="Book Antiqua"/>
          <w:color w:val="000000" w:themeColor="text1"/>
          <w:sz w:val="24"/>
          <w:szCs w:val="24"/>
          <w:lang w:val="es-US"/>
        </w:rPr>
        <w:t xml:space="preserve"> cuando no existe una continuidad fiscal que permita la atención coherente y sensible de cada caso.</w:t>
      </w:r>
    </w:p>
    <w:p w14:paraId="46976F17" w14:textId="77777777" w:rsidR="00806AA0" w:rsidRPr="004E7819"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0E8CFBC3" w14:textId="6737D4FF" w:rsidR="00247688" w:rsidRPr="008340F2"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r w:rsidRPr="081EBD08">
        <w:rPr>
          <w:rFonts w:ascii="Book Antiqua" w:eastAsia="Book Antiqua" w:hAnsi="Book Antiqua" w:cs="Book Antiqua"/>
          <w:color w:val="000000" w:themeColor="text1"/>
          <w:sz w:val="24"/>
          <w:szCs w:val="24"/>
          <w:lang w:val="es-US"/>
        </w:rPr>
        <w:t>La asignación de fiscales múltiples a lo largo de las distintas etapas procesales ha sido señalada como una barrera para el acceso efectivo a la justicia, tanto por dificultar la preparación y seguimiento de cada expediente, como por romper el vínculo de confianza que se forma entre la persona sobreviviente y el funcionario(a) que le representa ante el tribunal.</w:t>
      </w:r>
    </w:p>
    <w:p w14:paraId="72B7AB08" w14:textId="54D55B5E"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lastRenderedPageBreak/>
        <w:t>Según el Observatorio de Equidad de Género, durante el año 2023 se registraron en Puerto Rico 72 feminicidios, de los cuales 23 fueron clasificados como feminicidios íntimos. Al menos 34 menores quedaron huérfanos como resultado de estos crímenes. Estos datos demuestran la magnitud del problema y la necesidad de establecer medidas estructurales que fortalezcan la respuesta del Estado.</w:t>
      </w:r>
    </w:p>
    <w:p w14:paraId="4C07311C" w14:textId="77777777" w:rsidR="00806AA0" w:rsidRPr="008340F2"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0C647AFA" w14:textId="465CE4EF"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Como parte de la gestión legislativa hemos sostenido múltiples conversaciones con profesionales que acompañan a las víctimas de violencia doméstica durante el proceso penal. De estas interacciones ha surgido de forma consistente una preocupación recurrente: la insatisfacción de muchas sobrevivientes con la manera en que se administra la representación fiscal en sus casos. En particular, expresan que resulta emocionalmente desgastante y frustrante tener que relatar una y otra vez las circunstancias violentas que vivieron ante fiscales distintos, muchas veces sin conocimiento previo del caso ni del historial procesal.</w:t>
      </w:r>
    </w:p>
    <w:p w14:paraId="0F52E43A" w14:textId="77777777" w:rsidR="00806AA0" w:rsidRPr="008340F2"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1F2CF2EB" w14:textId="13137F89"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Esta constante reexposición no solo agrava el trauma, sino que debilita la confianza de la víctima en el sistema de justicia. Algunas llegan a sentir que el fiscal de turno no está debidamente preparado, o que es una figura totalmente desconocida que no les brinda seguridad. Este escenario no es compatible con el deber del Estado de garantizar un proceso judicial sensible, protector y digno para las víctimas.</w:t>
      </w:r>
    </w:p>
    <w:p w14:paraId="6B00A993" w14:textId="77777777" w:rsidR="00806AA0" w:rsidRPr="008340F2"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75A8B374" w14:textId="585F572A"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Es importante reconocer que el Ministerio Público y el Departamento de Justicia han demostrado compromiso con esta población, mediante la designación de fiscales especiales para atender casos de violencia doméstica. Esta legislación, lejos de imponer un cambio adverso, tiene el propósito de fortalecer esa política pública ya iniciada, formalizando y expandiendo una práctica que ha demostrado ser beneficiosa tanto para el buen manejo procesal como para la experiencia de las víctimas.</w:t>
      </w:r>
    </w:p>
    <w:p w14:paraId="3B06342D" w14:textId="77777777" w:rsidR="00806AA0" w:rsidRPr="008340F2"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2CB9396A" w14:textId="35612016" w:rsidR="00247688"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t>Cabe destacar que mediante la Orden Administrativa Núm. 2007-14 del Departamento de Justicia, emitida en el año 2007, se estableció una política de asignación vertical de fiscales del Ministerio Público para ciertos delitos, incluyendo aquellos tipificados bajo la Ley Núm. 54-1989 en los que concurriera grave daño corporal o riesgo elevado. No obstante, se desconoce si dicha orden administrativa continúa vigente al presente o si ha sido sustituida por disposiciones ulteriores. Lo que sí es un hecho cierto es que existió como instrumento para uniformar la atención fiscal en casos de alta complejidad o sensibilidad, y que sirvió como precedente de política pública.</w:t>
      </w:r>
    </w:p>
    <w:p w14:paraId="7CAA1A30" w14:textId="77777777" w:rsidR="00806AA0" w:rsidRPr="008340F2" w:rsidRDefault="00806AA0"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p>
    <w:p w14:paraId="11ECA8BF" w14:textId="59B68B15" w:rsidR="00247688" w:rsidRPr="008340F2"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PR"/>
        </w:rPr>
      </w:pPr>
      <w:r w:rsidRPr="081EBD08">
        <w:rPr>
          <w:rFonts w:ascii="Book Antiqua" w:eastAsia="Book Antiqua" w:hAnsi="Book Antiqua" w:cs="Book Antiqua"/>
          <w:color w:val="000000" w:themeColor="text1"/>
          <w:sz w:val="24"/>
          <w:szCs w:val="24"/>
          <w:lang w:val="es-US"/>
        </w:rPr>
        <w:t>Ante la incertidumbre sobre su aplicabilidad actual, esta legislación tiene el propósito de elevar a rango de ley una política que garantice continuidad, eficiencia y sensibilidad en la atención de las personas sobrevivientes de violencia doméstica. La asignación de un fiscal único por caso permitirá una atención más estructurada y humana, con mejor seguimiento procesal, fortaleciendo la representación del Estado y el acceso a la justicia.</w:t>
      </w:r>
    </w:p>
    <w:p w14:paraId="30627084" w14:textId="054174BF" w:rsidR="00247688" w:rsidRPr="00C9614A" w:rsidRDefault="7310493D" w:rsidP="00806AA0">
      <w:pPr>
        <w:suppressLineNumbers/>
        <w:spacing w:after="0" w:line="240" w:lineRule="auto"/>
        <w:ind w:firstLine="708"/>
        <w:jc w:val="both"/>
        <w:rPr>
          <w:rFonts w:ascii="Book Antiqua" w:eastAsia="Book Antiqua" w:hAnsi="Book Antiqua" w:cs="Book Antiqua"/>
          <w:color w:val="000000" w:themeColor="text1"/>
          <w:sz w:val="24"/>
          <w:szCs w:val="24"/>
          <w:lang w:val="es-US"/>
        </w:rPr>
      </w:pPr>
      <w:r w:rsidRPr="081EBD08">
        <w:rPr>
          <w:rFonts w:ascii="Book Antiqua" w:eastAsia="Book Antiqua" w:hAnsi="Book Antiqua" w:cs="Book Antiqua"/>
          <w:color w:val="000000" w:themeColor="text1"/>
          <w:sz w:val="24"/>
          <w:szCs w:val="24"/>
          <w:lang w:val="es-US"/>
        </w:rPr>
        <w:lastRenderedPageBreak/>
        <w:t>Además, la asignación de un fiscal único por caso contribuirá a una representación más efectiva del Estado por parte del Ministerio Público. Un fiscal que conozca en profundidad los hechos, la evidencia y las dinámicas particulares del caso tendrá mayores herramientas para litigar con firmeza, encausar de manera oportuna a las personas agresoras y lograr resultados judiciales más contundentes. Esto se traducirá en una justicia más ágil, en la reducción de la impunidad y en una mayor confianza ciudadana en el sistema</w:t>
      </w:r>
      <w:r w:rsidR="32EE1966" w:rsidRPr="081EBD08">
        <w:rPr>
          <w:rFonts w:ascii="Book Antiqua" w:eastAsia="Book Antiqua" w:hAnsi="Book Antiqua" w:cs="Book Antiqua"/>
          <w:color w:val="000000" w:themeColor="text1"/>
          <w:sz w:val="24"/>
          <w:szCs w:val="24"/>
          <w:lang w:val="es-US"/>
        </w:rPr>
        <w:t xml:space="preserve"> de justicia. </w:t>
      </w:r>
    </w:p>
    <w:p w14:paraId="221C4D22" w14:textId="76B15E3E" w:rsidR="00247688" w:rsidRPr="00C9614A" w:rsidRDefault="00247688" w:rsidP="00806AA0">
      <w:pPr>
        <w:pStyle w:val="Prrafodelista"/>
        <w:suppressLineNumbers/>
        <w:spacing w:after="0" w:line="240" w:lineRule="auto"/>
        <w:ind w:left="1080"/>
        <w:rPr>
          <w:rFonts w:ascii="Book Antiqua" w:eastAsia="Arial Unicode MS" w:hAnsi="Book Antiqua"/>
          <w:color w:val="000000" w:themeColor="text1"/>
          <w:sz w:val="24"/>
          <w:szCs w:val="24"/>
          <w:lang w:val="es-PR"/>
        </w:rPr>
      </w:pPr>
    </w:p>
    <w:p w14:paraId="5ED999B7" w14:textId="6CCA5732" w:rsidR="00441565" w:rsidRDefault="00CE7F26" w:rsidP="00806AA0">
      <w:pPr>
        <w:suppressLineNumbers/>
        <w:spacing w:after="0" w:line="480" w:lineRule="auto"/>
        <w:jc w:val="both"/>
        <w:outlineLvl w:val="0"/>
        <w:rPr>
          <w:rFonts w:ascii="Book Antiqua" w:eastAsia="MS Mincho" w:hAnsi="Book Antiqua"/>
          <w:i/>
          <w:iCs/>
          <w:kern w:val="32"/>
          <w:sz w:val="24"/>
          <w:szCs w:val="24"/>
          <w:lang w:val="es-PR"/>
        </w:rPr>
        <w:sectPr w:rsidR="00441565" w:rsidSect="0018742A">
          <w:headerReference w:type="default" r:id="rId8"/>
          <w:pgSz w:w="12240" w:h="15840" w:code="1"/>
          <w:pgMar w:top="1440" w:right="1440" w:bottom="1440" w:left="1440" w:header="720" w:footer="720" w:gutter="0"/>
          <w:cols w:space="720"/>
          <w:titlePg/>
          <w:docGrid w:linePitch="299"/>
        </w:sectPr>
      </w:pPr>
      <w:r w:rsidRPr="34B6DF7E">
        <w:rPr>
          <w:rFonts w:ascii="Book Antiqua" w:eastAsia="MS Gothic" w:hAnsi="Book Antiqua"/>
          <w:i/>
          <w:iCs/>
          <w:sz w:val="24"/>
          <w:szCs w:val="24"/>
          <w:lang w:val="es-PR"/>
        </w:rPr>
        <w:t>DECRÉTASE POR LA ASAMBLEA LEGISLATIVA DE PUERTO RICO:</w:t>
      </w:r>
    </w:p>
    <w:p w14:paraId="1D0AF0D3" w14:textId="60302F25" w:rsidR="003C3C64" w:rsidRDefault="137F39D4" w:rsidP="081EBD08">
      <w:pPr>
        <w:spacing w:after="0" w:line="480" w:lineRule="auto"/>
        <w:ind w:firstLine="720"/>
        <w:jc w:val="both"/>
        <w:outlineLvl w:val="0"/>
        <w:rPr>
          <w:rFonts w:ascii="Book Antiqua" w:eastAsia="SimSun" w:hAnsi="Book Antiqua"/>
          <w:sz w:val="24"/>
          <w:szCs w:val="24"/>
          <w:lang w:val="es-PR"/>
        </w:rPr>
      </w:pPr>
      <w:r w:rsidRPr="34B6DF7E">
        <w:rPr>
          <w:rFonts w:ascii="Book Antiqua" w:eastAsia="SimSun" w:hAnsi="Book Antiqua"/>
          <w:kern w:val="32"/>
          <w:sz w:val="24"/>
          <w:szCs w:val="24"/>
          <w:lang w:val="es-PR"/>
        </w:rPr>
        <w:t xml:space="preserve">Sección </w:t>
      </w:r>
      <w:r w:rsidR="00163656" w:rsidRPr="34B6DF7E">
        <w:rPr>
          <w:rFonts w:ascii="Book Antiqua" w:eastAsia="SimSun" w:hAnsi="Book Antiqua"/>
          <w:kern w:val="32"/>
          <w:sz w:val="24"/>
          <w:szCs w:val="24"/>
          <w:lang w:val="es-PR"/>
        </w:rPr>
        <w:t>1</w:t>
      </w:r>
      <w:r w:rsidR="33C96903" w:rsidRPr="34B6DF7E">
        <w:rPr>
          <w:rFonts w:ascii="Book Antiqua" w:eastAsia="SimSun" w:hAnsi="Book Antiqua"/>
          <w:kern w:val="32"/>
          <w:sz w:val="24"/>
          <w:szCs w:val="24"/>
          <w:lang w:val="es-PR"/>
        </w:rPr>
        <w:t>.</w:t>
      </w:r>
      <w:r w:rsidR="00163656" w:rsidRPr="34B6DF7E">
        <w:rPr>
          <w:rFonts w:ascii="Book Antiqua" w:eastAsia="SimSun" w:hAnsi="Book Antiqua"/>
          <w:kern w:val="32"/>
          <w:sz w:val="24"/>
          <w:szCs w:val="24"/>
          <w:lang w:val="es-PR"/>
        </w:rPr>
        <w:t>-</w:t>
      </w:r>
      <w:r w:rsidR="004C1870" w:rsidRPr="34B6DF7E">
        <w:rPr>
          <w:rFonts w:ascii="Book Antiqua" w:eastAsia="SimSun" w:hAnsi="Book Antiqua"/>
          <w:kern w:val="32"/>
          <w:sz w:val="24"/>
          <w:szCs w:val="24"/>
          <w:lang w:val="es-PR"/>
        </w:rPr>
        <w:t xml:space="preserve">Se </w:t>
      </w:r>
      <w:r w:rsidR="70D5E090" w:rsidRPr="34B6DF7E">
        <w:rPr>
          <w:rFonts w:ascii="Book Antiqua" w:eastAsia="SimSun" w:hAnsi="Book Antiqua"/>
          <w:kern w:val="32"/>
          <w:sz w:val="24"/>
          <w:szCs w:val="24"/>
          <w:lang w:val="es-PR"/>
        </w:rPr>
        <w:t xml:space="preserve">enmienda </w:t>
      </w:r>
      <w:r w:rsidR="445F9956" w:rsidRPr="34B6DF7E">
        <w:rPr>
          <w:rFonts w:ascii="Book Antiqua" w:eastAsia="SimSun" w:hAnsi="Book Antiqua"/>
          <w:kern w:val="32"/>
          <w:sz w:val="24"/>
          <w:szCs w:val="24"/>
          <w:lang w:val="es-PR"/>
        </w:rPr>
        <w:t>l</w:t>
      </w:r>
      <w:r w:rsidR="70D5E090" w:rsidRPr="34B6DF7E">
        <w:rPr>
          <w:rFonts w:ascii="Book Antiqua" w:eastAsia="SimSun" w:hAnsi="Book Antiqua"/>
          <w:sz w:val="24"/>
          <w:szCs w:val="24"/>
          <w:lang w:val="es-PR"/>
        </w:rPr>
        <w:t xml:space="preserve">a Ley 54 de 15 de agosto de 1989, según enmendada, y se </w:t>
      </w:r>
      <w:r w:rsidR="004C1870" w:rsidRPr="34B6DF7E">
        <w:rPr>
          <w:rFonts w:ascii="Book Antiqua" w:eastAsia="SimSun" w:hAnsi="Book Antiqua"/>
          <w:kern w:val="32"/>
          <w:sz w:val="24"/>
          <w:szCs w:val="24"/>
          <w:lang w:val="es-PR"/>
        </w:rPr>
        <w:t>añad</w:t>
      </w:r>
      <w:r w:rsidR="736620E1" w:rsidRPr="34B6DF7E">
        <w:rPr>
          <w:rFonts w:ascii="Book Antiqua" w:eastAsia="SimSun" w:hAnsi="Book Antiqua"/>
          <w:kern w:val="32"/>
          <w:sz w:val="24"/>
          <w:szCs w:val="24"/>
          <w:lang w:val="es-PR"/>
        </w:rPr>
        <w:t>e</w:t>
      </w:r>
      <w:r w:rsidR="79E27E7F" w:rsidRPr="34B6DF7E">
        <w:rPr>
          <w:rFonts w:ascii="Book Antiqua" w:eastAsia="SimSun" w:hAnsi="Book Antiqua"/>
          <w:kern w:val="32"/>
          <w:sz w:val="24"/>
          <w:szCs w:val="24"/>
          <w:lang w:val="es-PR"/>
        </w:rPr>
        <w:t xml:space="preserve"> </w:t>
      </w:r>
      <w:r w:rsidR="0889E42C" w:rsidRPr="34B6DF7E">
        <w:rPr>
          <w:rFonts w:ascii="Book Antiqua" w:eastAsia="SimSun" w:hAnsi="Book Antiqua"/>
          <w:kern w:val="32"/>
          <w:sz w:val="24"/>
          <w:szCs w:val="24"/>
          <w:lang w:val="es-PR"/>
        </w:rPr>
        <w:t xml:space="preserve">un nuevo </w:t>
      </w:r>
      <w:r w:rsidR="79E27E7F" w:rsidRPr="34B6DF7E">
        <w:rPr>
          <w:rFonts w:ascii="Book Antiqua" w:eastAsia="SimSun" w:hAnsi="Book Antiqua"/>
          <w:kern w:val="32"/>
          <w:sz w:val="24"/>
          <w:szCs w:val="24"/>
          <w:lang w:val="es-PR"/>
        </w:rPr>
        <w:t>Art</w:t>
      </w:r>
      <w:r w:rsidR="3C3E4BC4" w:rsidRPr="34B6DF7E">
        <w:rPr>
          <w:rFonts w:ascii="Book Antiqua" w:eastAsia="SimSun" w:hAnsi="Book Antiqua"/>
          <w:kern w:val="32"/>
          <w:sz w:val="24"/>
          <w:szCs w:val="24"/>
          <w:lang w:val="es-PR"/>
        </w:rPr>
        <w:t>ículo 5.4</w:t>
      </w:r>
      <w:r w:rsidR="04CE9E10" w:rsidRPr="34B6DF7E">
        <w:rPr>
          <w:rFonts w:ascii="Book Antiqua" w:eastAsia="SimSun" w:hAnsi="Book Antiqua"/>
          <w:kern w:val="32"/>
          <w:sz w:val="24"/>
          <w:szCs w:val="24"/>
          <w:lang w:val="es-PR"/>
        </w:rPr>
        <w:t>, para que lea como sigue:</w:t>
      </w:r>
    </w:p>
    <w:p w14:paraId="1DA36DB8" w14:textId="436F4CD8" w:rsidR="003C3C64" w:rsidRDefault="04CE9E10" w:rsidP="081EBD08">
      <w:pPr>
        <w:spacing w:after="0" w:line="480" w:lineRule="auto"/>
        <w:ind w:firstLine="720"/>
        <w:jc w:val="both"/>
        <w:outlineLvl w:val="0"/>
        <w:rPr>
          <w:rFonts w:ascii="Book Antiqua" w:eastAsia="SimSun" w:hAnsi="Book Antiqua"/>
          <w:i/>
          <w:iCs/>
          <w:sz w:val="24"/>
          <w:szCs w:val="24"/>
          <w:lang w:val="es-PR"/>
        </w:rPr>
      </w:pPr>
      <w:r w:rsidRPr="081EBD08">
        <w:rPr>
          <w:rFonts w:ascii="Book Antiqua" w:eastAsia="SimSun" w:hAnsi="Book Antiqua"/>
          <w:sz w:val="24"/>
          <w:szCs w:val="24"/>
          <w:lang w:val="es-PR"/>
        </w:rPr>
        <w:t>"Artículo 5.4</w:t>
      </w:r>
      <w:r w:rsidR="3AD56410" w:rsidRPr="081EBD08">
        <w:rPr>
          <w:rFonts w:ascii="Book Antiqua" w:eastAsia="SimSun" w:hAnsi="Book Antiqua"/>
          <w:sz w:val="24"/>
          <w:szCs w:val="24"/>
          <w:lang w:val="es-PR"/>
        </w:rPr>
        <w:t xml:space="preserve"> - </w:t>
      </w:r>
      <w:r w:rsidR="3AD56410" w:rsidRPr="081EBD08">
        <w:rPr>
          <w:rFonts w:ascii="Book Antiqua" w:eastAsia="SimSun" w:hAnsi="Book Antiqua"/>
          <w:i/>
          <w:iCs/>
          <w:sz w:val="24"/>
          <w:szCs w:val="24"/>
          <w:lang w:val="es-PR"/>
        </w:rPr>
        <w:t>Asignación continua del Fiscal del Ministerio Público</w:t>
      </w:r>
    </w:p>
    <w:p w14:paraId="316F1FA1" w14:textId="4DB568E9" w:rsidR="003C3C64" w:rsidRDefault="3AD56410" w:rsidP="081EBD08">
      <w:pPr>
        <w:spacing w:after="0" w:line="480" w:lineRule="auto"/>
        <w:ind w:left="708" w:firstLine="708"/>
        <w:jc w:val="both"/>
        <w:outlineLvl w:val="0"/>
        <w:rPr>
          <w:rFonts w:ascii="Book Antiqua" w:eastAsia="Book Antiqua" w:hAnsi="Book Antiqua" w:cs="Book Antiqua"/>
          <w:i/>
          <w:iCs/>
          <w:color w:val="000000" w:themeColor="text1"/>
          <w:sz w:val="24"/>
          <w:szCs w:val="24"/>
          <w:lang w:val="es-US"/>
        </w:rPr>
      </w:pPr>
      <w:r w:rsidRPr="081EBD08">
        <w:rPr>
          <w:rFonts w:ascii="Book Antiqua" w:eastAsia="Book Antiqua" w:hAnsi="Book Antiqua" w:cs="Book Antiqua"/>
          <w:i/>
          <w:iCs/>
          <w:sz w:val="24"/>
          <w:szCs w:val="24"/>
          <w:lang w:val="es-PR"/>
        </w:rPr>
        <w:t xml:space="preserve">El </w:t>
      </w:r>
      <w:r w:rsidRPr="081EBD08">
        <w:rPr>
          <w:rFonts w:ascii="Book Antiqua" w:eastAsia="Book Antiqua" w:hAnsi="Book Antiqua" w:cs="Book Antiqua"/>
          <w:i/>
          <w:iCs/>
          <w:color w:val="000000" w:themeColor="text1"/>
          <w:sz w:val="24"/>
          <w:szCs w:val="24"/>
          <w:lang w:val="es-US"/>
        </w:rPr>
        <w:t xml:space="preserve">El Departamento de Justicia del Gobierno de Puerto Rico deberá procurar, conforme a la disponibilidad de recursos y mediante directrices internas, la asignación continua de un(a) mismo(a) fiscal del Ministerio Público para atender de forma ininterrumpida cada procedimiento iniciado bajo esta Ley, desde la etapa de vista preliminar hasta la conclusión del proceso judicial, incluyendo el juicio, la </w:t>
      </w:r>
      <w:r w:rsidR="75A02299" w:rsidRPr="081EBD08">
        <w:rPr>
          <w:rFonts w:ascii="Book Antiqua" w:eastAsia="Book Antiqua" w:hAnsi="Book Antiqua" w:cs="Book Antiqua"/>
          <w:i/>
          <w:iCs/>
          <w:color w:val="000000" w:themeColor="text1"/>
          <w:sz w:val="24"/>
          <w:szCs w:val="24"/>
          <w:lang w:val="es-US"/>
        </w:rPr>
        <w:t xml:space="preserve">lectura de sentencia </w:t>
      </w:r>
      <w:r w:rsidRPr="081EBD08">
        <w:rPr>
          <w:rFonts w:ascii="Book Antiqua" w:eastAsia="Book Antiqua" w:hAnsi="Book Antiqua" w:cs="Book Antiqua"/>
          <w:i/>
          <w:iCs/>
          <w:color w:val="000000" w:themeColor="text1"/>
          <w:sz w:val="24"/>
          <w:szCs w:val="24"/>
          <w:lang w:val="es-US"/>
        </w:rPr>
        <w:t>y cualquier gestión procesal relacionada.</w:t>
      </w:r>
    </w:p>
    <w:p w14:paraId="009FA980" w14:textId="7DD496A3" w:rsidR="003C3C64" w:rsidRDefault="01924BA4" w:rsidP="081EBD08">
      <w:pPr>
        <w:spacing w:after="0" w:line="480" w:lineRule="auto"/>
        <w:ind w:left="708" w:firstLine="708"/>
        <w:jc w:val="both"/>
        <w:rPr>
          <w:rFonts w:ascii="Times New Roman" w:eastAsia="Times New Roman" w:hAnsi="Times New Roman"/>
          <w:i/>
          <w:iCs/>
          <w:color w:val="000000" w:themeColor="text1"/>
          <w:sz w:val="24"/>
          <w:szCs w:val="24"/>
          <w:lang w:val="es-US"/>
        </w:rPr>
      </w:pPr>
      <w:r w:rsidRPr="081EBD08">
        <w:rPr>
          <w:rFonts w:ascii="Times New Roman" w:eastAsia="Times New Roman" w:hAnsi="Times New Roman"/>
          <w:i/>
          <w:iCs/>
          <w:color w:val="000000" w:themeColor="text1"/>
          <w:sz w:val="24"/>
          <w:szCs w:val="24"/>
          <w:lang w:val="es-US"/>
        </w:rPr>
        <w:t>El/la fiscal designado(a) tendrá la responsabilidad de entrev</w:t>
      </w:r>
      <w:r w:rsidRPr="081EBD08">
        <w:rPr>
          <w:rFonts w:ascii="Book Antiqua" w:eastAsia="Book Antiqua" w:hAnsi="Book Antiqua" w:cs="Book Antiqua"/>
          <w:i/>
          <w:iCs/>
          <w:color w:val="000000" w:themeColor="text1"/>
          <w:sz w:val="24"/>
          <w:szCs w:val="24"/>
          <w:lang w:val="es-US"/>
        </w:rPr>
        <w:t>istarse personalmente con la persona querellante o víctima del delito imputado, previo a la celebración de la vista preliminar, con el fin de conocer a fondo las circunstancias del caso, brindar orientación sobre el proceso y asegurar una representación adecuada y sensible. El cumplimiento de esta responsabilidad deberá constar en el expediente fiscal o en los informes internos correspondientes.</w:t>
      </w:r>
    </w:p>
    <w:p w14:paraId="21080F11" w14:textId="4B883FB4" w:rsidR="003C3C64" w:rsidRDefault="2000D75D" w:rsidP="081EBD08">
      <w:pPr>
        <w:pStyle w:val="Prrafodelista"/>
        <w:spacing w:after="0" w:line="480" w:lineRule="auto"/>
        <w:ind w:left="708" w:firstLine="708"/>
        <w:jc w:val="both"/>
        <w:rPr>
          <w:rFonts w:ascii="Book Antiqua" w:eastAsia="Book Antiqua" w:hAnsi="Book Antiqua" w:cs="Book Antiqua"/>
          <w:i/>
          <w:iCs/>
          <w:color w:val="000000" w:themeColor="text1"/>
          <w:sz w:val="24"/>
          <w:szCs w:val="24"/>
          <w:lang w:val="es-US"/>
        </w:rPr>
      </w:pPr>
      <w:r w:rsidRPr="081EBD08">
        <w:rPr>
          <w:rFonts w:ascii="Book Antiqua" w:eastAsia="Book Antiqua" w:hAnsi="Book Antiqua" w:cs="Book Antiqua"/>
          <w:i/>
          <w:iCs/>
          <w:color w:val="000000" w:themeColor="text1"/>
          <w:sz w:val="24"/>
          <w:szCs w:val="24"/>
          <w:lang w:val="es-US"/>
        </w:rPr>
        <w:t xml:space="preserve">La reasignación del fiscal inicialmente designado(a) solo procederá por justa causa, </w:t>
      </w:r>
      <w:r w:rsidR="73C27260" w:rsidRPr="081EBD08">
        <w:rPr>
          <w:rFonts w:ascii="Book Antiqua" w:eastAsia="Book Antiqua" w:hAnsi="Book Antiqua" w:cs="Book Antiqua"/>
          <w:i/>
          <w:iCs/>
          <w:color w:val="000000" w:themeColor="text1"/>
          <w:sz w:val="24"/>
          <w:szCs w:val="24"/>
          <w:lang w:val="es-US"/>
        </w:rPr>
        <w:t>tal reorganización institucional</w:t>
      </w:r>
      <w:r w:rsidRPr="081EBD08">
        <w:rPr>
          <w:rFonts w:ascii="Book Antiqua" w:eastAsia="Book Antiqua" w:hAnsi="Book Antiqua" w:cs="Book Antiqua"/>
          <w:i/>
          <w:iCs/>
          <w:color w:val="000000" w:themeColor="text1"/>
          <w:sz w:val="24"/>
          <w:szCs w:val="24"/>
          <w:lang w:val="es-US"/>
        </w:rPr>
        <w:t xml:space="preserve">, inhabilidad, fuerza mayor, o cualquier otra circunstancia </w:t>
      </w:r>
      <w:r w:rsidRPr="081EBD08">
        <w:rPr>
          <w:rFonts w:ascii="Book Antiqua" w:eastAsia="Book Antiqua" w:hAnsi="Book Antiqua" w:cs="Book Antiqua"/>
          <w:i/>
          <w:iCs/>
          <w:color w:val="000000" w:themeColor="text1"/>
          <w:sz w:val="24"/>
          <w:szCs w:val="24"/>
          <w:lang w:val="es-US"/>
        </w:rPr>
        <w:lastRenderedPageBreak/>
        <w:t>que, a juicio del Departamento de Justicia, justifique la sustitución. En tales casos, se deberá procurar una transición adecuada que garantice la continuidad en la atención del caso, y se documentará por escrito la razón de dicha reasignación.</w:t>
      </w:r>
      <w:r w:rsidR="72C5653F" w:rsidRPr="081EBD08">
        <w:rPr>
          <w:rFonts w:ascii="Book Antiqua" w:eastAsia="Book Antiqua" w:hAnsi="Book Antiqua" w:cs="Book Antiqua"/>
          <w:i/>
          <w:iCs/>
          <w:color w:val="000000" w:themeColor="text1"/>
          <w:sz w:val="24"/>
          <w:szCs w:val="24"/>
          <w:lang w:val="es-US"/>
        </w:rPr>
        <w:t xml:space="preserve"> No será justa causa conflicto de calendario, para ello el(la) fiscal designado(a) deberá mantener la organización necesaria para la atención de </w:t>
      </w:r>
      <w:r w:rsidR="4CC51983" w:rsidRPr="081EBD08">
        <w:rPr>
          <w:rFonts w:ascii="Book Antiqua" w:eastAsia="Book Antiqua" w:hAnsi="Book Antiqua" w:cs="Book Antiqua"/>
          <w:i/>
          <w:iCs/>
          <w:color w:val="000000" w:themeColor="text1"/>
          <w:sz w:val="24"/>
          <w:szCs w:val="24"/>
          <w:lang w:val="es-US"/>
        </w:rPr>
        <w:t xml:space="preserve">todos sus </w:t>
      </w:r>
      <w:r w:rsidR="72C5653F" w:rsidRPr="081EBD08">
        <w:rPr>
          <w:rFonts w:ascii="Book Antiqua" w:eastAsia="Book Antiqua" w:hAnsi="Book Antiqua" w:cs="Book Antiqua"/>
          <w:i/>
          <w:iCs/>
          <w:color w:val="000000" w:themeColor="text1"/>
          <w:sz w:val="24"/>
          <w:szCs w:val="24"/>
          <w:lang w:val="es-US"/>
        </w:rPr>
        <w:t>expedientes.</w:t>
      </w:r>
    </w:p>
    <w:p w14:paraId="544A0955" w14:textId="39FBEEE7" w:rsidR="003C3C64" w:rsidRDefault="473E1F0B" w:rsidP="081EBD08">
      <w:pPr>
        <w:spacing w:after="0" w:line="480" w:lineRule="auto"/>
        <w:ind w:left="708" w:firstLine="708"/>
        <w:jc w:val="both"/>
        <w:rPr>
          <w:rFonts w:ascii="Book Antiqua" w:eastAsia="Book Antiqua" w:hAnsi="Book Antiqua" w:cs="Book Antiqua"/>
          <w:i/>
          <w:iCs/>
          <w:color w:val="000000" w:themeColor="text1"/>
          <w:sz w:val="24"/>
          <w:szCs w:val="24"/>
          <w:lang w:val="es-US"/>
        </w:rPr>
      </w:pPr>
      <w:r w:rsidRPr="081EBD08">
        <w:rPr>
          <w:rFonts w:ascii="Book Antiqua" w:eastAsia="Book Antiqua" w:hAnsi="Book Antiqua" w:cs="Book Antiqua"/>
          <w:i/>
          <w:iCs/>
          <w:color w:val="000000" w:themeColor="text1"/>
          <w:sz w:val="24"/>
          <w:szCs w:val="24"/>
          <w:lang w:val="es-US"/>
        </w:rPr>
        <w:t>El Departamento de Justicia establecerá, mediante reglamentación interna, los criterios y procedimientos necesarios para la implantación de esta política de continuidad fiscal, incluyendo las excepciones, mecanismos de supervisión y procesos de transición correspondientes."</w:t>
      </w:r>
    </w:p>
    <w:p w14:paraId="377A4C4C" w14:textId="0EB0C43B" w:rsidR="003C3C64" w:rsidRDefault="14EC18B1" w:rsidP="34B6DF7E">
      <w:pPr>
        <w:spacing w:after="0" w:line="480" w:lineRule="auto"/>
        <w:ind w:firstLine="720"/>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t xml:space="preserve">Sección 2.-Se </w:t>
      </w:r>
      <w:r w:rsidR="004C1870" w:rsidRPr="34B6DF7E">
        <w:rPr>
          <w:rFonts w:ascii="Book Antiqua" w:eastAsia="SimSun" w:hAnsi="Book Antiqua"/>
          <w:kern w:val="32"/>
          <w:sz w:val="24"/>
          <w:szCs w:val="24"/>
          <w:lang w:val="es-PR"/>
        </w:rPr>
        <w:t>renumera</w:t>
      </w:r>
      <w:r w:rsidR="5D071935" w:rsidRPr="34B6DF7E">
        <w:rPr>
          <w:rFonts w:ascii="Book Antiqua" w:eastAsia="SimSun" w:hAnsi="Book Antiqua"/>
          <w:kern w:val="32"/>
          <w:sz w:val="24"/>
          <w:szCs w:val="24"/>
          <w:lang w:val="es-PR"/>
        </w:rPr>
        <w:t xml:space="preserve"> el </w:t>
      </w:r>
      <w:r w:rsidR="004C1870" w:rsidRPr="34B6DF7E">
        <w:rPr>
          <w:rFonts w:ascii="Book Antiqua" w:eastAsia="SimSun" w:hAnsi="Book Antiqua"/>
          <w:kern w:val="32"/>
          <w:sz w:val="24"/>
          <w:szCs w:val="24"/>
          <w:lang w:val="es-PR"/>
        </w:rPr>
        <w:t>actual</w:t>
      </w:r>
      <w:r w:rsidR="0BF0A19A" w:rsidRPr="34B6DF7E">
        <w:rPr>
          <w:rFonts w:ascii="Book Antiqua" w:eastAsia="SimSun" w:hAnsi="Book Antiqua"/>
          <w:kern w:val="32"/>
          <w:sz w:val="24"/>
          <w:szCs w:val="24"/>
          <w:lang w:val="es-PR"/>
        </w:rPr>
        <w:t xml:space="preserve"> Artículo 5.4: </w:t>
      </w:r>
      <w:r w:rsidR="54ED5224" w:rsidRPr="34B6DF7E">
        <w:rPr>
          <w:rFonts w:ascii="Book Antiqua" w:eastAsia="SimSun" w:hAnsi="Book Antiqua"/>
          <w:kern w:val="32"/>
          <w:sz w:val="24"/>
          <w:szCs w:val="24"/>
          <w:lang w:val="es-PR"/>
        </w:rPr>
        <w:t xml:space="preserve">Formularios, para que lea como sigue: </w:t>
      </w:r>
      <w:r w:rsidR="00B15544" w:rsidRPr="34B6DF7E">
        <w:rPr>
          <w:rFonts w:ascii="Book Antiqua" w:eastAsia="SimSun" w:hAnsi="Book Antiqua"/>
          <w:sz w:val="24"/>
          <w:szCs w:val="24"/>
          <w:lang w:val="es-PR"/>
        </w:rPr>
        <w:t xml:space="preserve"> </w:t>
      </w:r>
    </w:p>
    <w:p w14:paraId="69CDCFA1" w14:textId="4AD51CB9" w:rsidR="00B15544" w:rsidRDefault="00B15544" w:rsidP="081EBD08">
      <w:pPr>
        <w:spacing w:after="0" w:line="480" w:lineRule="auto"/>
        <w:ind w:firstLine="720"/>
        <w:jc w:val="both"/>
        <w:outlineLvl w:val="0"/>
        <w:rPr>
          <w:rFonts w:ascii="Book Antiqua" w:eastAsia="SimSun" w:hAnsi="Book Antiqua"/>
          <w:i/>
          <w:iCs/>
          <w:kern w:val="32"/>
          <w:sz w:val="24"/>
          <w:szCs w:val="24"/>
          <w:lang w:val="es-PR"/>
        </w:rPr>
      </w:pPr>
      <w:r w:rsidRPr="081EBD08">
        <w:rPr>
          <w:rFonts w:ascii="Book Antiqua" w:eastAsia="SimSun" w:hAnsi="Book Antiqua"/>
          <w:kern w:val="32"/>
          <w:sz w:val="24"/>
          <w:szCs w:val="24"/>
          <w:lang w:val="es-PR"/>
        </w:rPr>
        <w:t>“</w:t>
      </w:r>
      <w:r w:rsidR="6EED21F8" w:rsidRPr="081EBD08">
        <w:rPr>
          <w:rFonts w:ascii="Book Antiqua" w:eastAsia="SimSun" w:hAnsi="Book Antiqua"/>
          <w:b/>
          <w:bCs/>
          <w:kern w:val="32"/>
          <w:sz w:val="24"/>
          <w:szCs w:val="24"/>
          <w:lang w:val="es-PR"/>
        </w:rPr>
        <w:t xml:space="preserve">[Artículo 5.4] </w:t>
      </w:r>
      <w:r w:rsidR="00551599" w:rsidRPr="081EBD08">
        <w:rPr>
          <w:rFonts w:ascii="Book Antiqua" w:eastAsia="SimSun" w:hAnsi="Book Antiqua"/>
          <w:i/>
          <w:iCs/>
          <w:kern w:val="32"/>
          <w:sz w:val="24"/>
          <w:szCs w:val="24"/>
          <w:lang w:val="es-PR"/>
        </w:rPr>
        <w:t xml:space="preserve">Artículo </w:t>
      </w:r>
      <w:r w:rsidR="47C1E324" w:rsidRPr="081EBD08">
        <w:rPr>
          <w:rFonts w:ascii="Book Antiqua" w:eastAsia="SimSun" w:hAnsi="Book Antiqua"/>
          <w:i/>
          <w:iCs/>
          <w:kern w:val="32"/>
          <w:sz w:val="24"/>
          <w:szCs w:val="24"/>
          <w:lang w:val="es-PR"/>
        </w:rPr>
        <w:t>5.5</w:t>
      </w:r>
      <w:r w:rsidR="00551599" w:rsidRPr="081EBD08">
        <w:rPr>
          <w:rFonts w:ascii="Book Antiqua" w:eastAsia="SimSun" w:hAnsi="Book Antiqua"/>
          <w:i/>
          <w:iCs/>
          <w:kern w:val="32"/>
          <w:sz w:val="24"/>
          <w:szCs w:val="24"/>
          <w:lang w:val="es-PR"/>
        </w:rPr>
        <w:t xml:space="preserve"> </w:t>
      </w:r>
      <w:r w:rsidR="17332649" w:rsidRPr="081EBD08">
        <w:rPr>
          <w:rFonts w:ascii="Book Antiqua" w:eastAsia="SimSun" w:hAnsi="Book Antiqua"/>
          <w:i/>
          <w:iCs/>
          <w:kern w:val="32"/>
          <w:sz w:val="24"/>
          <w:szCs w:val="24"/>
          <w:lang w:val="es-PR"/>
        </w:rPr>
        <w:t xml:space="preserve">- </w:t>
      </w:r>
      <w:r w:rsidR="17332649" w:rsidRPr="081EBD08">
        <w:rPr>
          <w:rFonts w:ascii="Book Antiqua" w:eastAsia="SimSun" w:hAnsi="Book Antiqua"/>
          <w:kern w:val="32"/>
          <w:sz w:val="24"/>
          <w:szCs w:val="24"/>
          <w:lang w:val="es-PR"/>
        </w:rPr>
        <w:t>Formularios</w:t>
      </w:r>
    </w:p>
    <w:p w14:paraId="089F62E6" w14:textId="4E5BFB19" w:rsidR="17332649" w:rsidRDefault="17332649" w:rsidP="081EBD08">
      <w:pPr>
        <w:spacing w:after="0" w:line="480" w:lineRule="auto"/>
        <w:ind w:left="720" w:firstLine="708"/>
        <w:jc w:val="both"/>
        <w:outlineLvl w:val="0"/>
        <w:rPr>
          <w:rFonts w:ascii="Book Antiqua" w:eastAsia="SimSun" w:hAnsi="Book Antiqua"/>
          <w:sz w:val="24"/>
          <w:szCs w:val="24"/>
          <w:lang w:val="es-PR"/>
        </w:rPr>
      </w:pPr>
      <w:r w:rsidRPr="081EBD08">
        <w:rPr>
          <w:rFonts w:ascii="Book Antiqua" w:eastAsia="SimSun" w:hAnsi="Book Antiqua"/>
          <w:sz w:val="24"/>
          <w:szCs w:val="24"/>
          <w:lang w:val="es-PR"/>
        </w:rPr>
        <w:t>Los formularios que deben proveer las secretarías de los tribunales de justicia a las personas que soliciten una orden de p</w:t>
      </w:r>
      <w:r w:rsidR="4528E8B4" w:rsidRPr="081EBD08">
        <w:rPr>
          <w:rFonts w:ascii="Book Antiqua" w:eastAsia="SimSun" w:hAnsi="Book Antiqua"/>
          <w:sz w:val="24"/>
          <w:szCs w:val="24"/>
          <w:lang w:val="es-PR"/>
        </w:rPr>
        <w:t>rot</w:t>
      </w:r>
      <w:r w:rsidRPr="081EBD08">
        <w:rPr>
          <w:rFonts w:ascii="Book Antiqua" w:eastAsia="SimSun" w:hAnsi="Book Antiqua"/>
          <w:sz w:val="24"/>
          <w:szCs w:val="24"/>
          <w:lang w:val="es-PR"/>
        </w:rPr>
        <w:t>ección deberán diseñarse en forma tal que sustancialmente pueda consignarse o declararse la información, circunstancias y da</w:t>
      </w:r>
      <w:r w:rsidR="438D8DD3" w:rsidRPr="081EBD08">
        <w:rPr>
          <w:rFonts w:ascii="Book Antiqua" w:eastAsia="SimSun" w:hAnsi="Book Antiqua"/>
          <w:sz w:val="24"/>
          <w:szCs w:val="24"/>
          <w:lang w:val="es-PR"/>
        </w:rPr>
        <w:t xml:space="preserve">tos que contienen los modelos identificados como I, II, III, y IV. No obstante, la Oficina de la Administración de los Tribunales podrá modificarlos cuando lo entienda conveniente para lograr los propósitos de esta ley. </w:t>
      </w:r>
    </w:p>
    <w:p w14:paraId="221DBF56" w14:textId="0BCEC964" w:rsidR="2619CCE8" w:rsidRPr="00647620" w:rsidRDefault="2619CCE8" w:rsidP="081EBD08">
      <w:pPr>
        <w:spacing w:after="0" w:line="480" w:lineRule="auto"/>
        <w:ind w:left="708" w:firstLine="720"/>
        <w:jc w:val="both"/>
        <w:rPr>
          <w:lang w:val="it-IT"/>
        </w:rPr>
      </w:pPr>
      <w:r w:rsidRPr="00647620">
        <w:rPr>
          <w:rFonts w:ascii="Book Antiqua" w:eastAsia="Book Antiqua" w:hAnsi="Book Antiqua" w:cs="Book Antiqua"/>
          <w:sz w:val="24"/>
          <w:szCs w:val="24"/>
          <w:lang w:val="it-IT"/>
        </w:rPr>
        <w:t xml:space="preserve">FORMULARIO I </w:t>
      </w:r>
      <w:r w:rsidR="490724A8" w:rsidRPr="00647620">
        <w:rPr>
          <w:rFonts w:ascii="Book Antiqua" w:eastAsia="Book Antiqua" w:hAnsi="Book Antiqua" w:cs="Book Antiqua"/>
          <w:sz w:val="24"/>
          <w:szCs w:val="24"/>
          <w:lang w:val="it-IT"/>
        </w:rPr>
        <w:t>(</w:t>
      </w:r>
      <w:r w:rsidR="438D8DD3" w:rsidRPr="00647620">
        <w:rPr>
          <w:rFonts w:ascii="Book Antiqua" w:eastAsia="SimSun" w:hAnsi="Book Antiqua"/>
          <w:sz w:val="24"/>
          <w:szCs w:val="24"/>
          <w:lang w:val="it-IT"/>
        </w:rPr>
        <w:t>...</w:t>
      </w:r>
      <w:r w:rsidR="02018B9A" w:rsidRPr="00647620">
        <w:rPr>
          <w:rFonts w:ascii="Book Antiqua" w:eastAsia="SimSun" w:hAnsi="Book Antiqua"/>
          <w:sz w:val="24"/>
          <w:szCs w:val="24"/>
          <w:lang w:val="it-IT"/>
        </w:rPr>
        <w:t>)</w:t>
      </w:r>
    </w:p>
    <w:p w14:paraId="6E114CA1" w14:textId="0FFB801E" w:rsidR="749E0FA3" w:rsidRPr="00647620" w:rsidRDefault="749E0FA3" w:rsidP="081EBD08">
      <w:pPr>
        <w:spacing w:after="0" w:line="480" w:lineRule="auto"/>
        <w:ind w:left="708" w:firstLine="720"/>
        <w:jc w:val="both"/>
        <w:rPr>
          <w:rFonts w:ascii="Book Antiqua" w:eastAsia="SimSun" w:hAnsi="Book Antiqua"/>
          <w:sz w:val="24"/>
          <w:szCs w:val="24"/>
          <w:lang w:val="it-IT"/>
        </w:rPr>
      </w:pPr>
      <w:r w:rsidRPr="00647620">
        <w:rPr>
          <w:rFonts w:ascii="Book Antiqua" w:eastAsia="Book Antiqua" w:hAnsi="Book Antiqua" w:cs="Book Antiqua"/>
          <w:sz w:val="24"/>
          <w:szCs w:val="24"/>
          <w:lang w:val="it-IT"/>
        </w:rPr>
        <w:t>FORMULARIO II</w:t>
      </w:r>
      <w:r w:rsidR="38528D6F" w:rsidRPr="00647620">
        <w:rPr>
          <w:rFonts w:ascii="Book Antiqua" w:eastAsia="SimSun" w:hAnsi="Book Antiqua"/>
          <w:sz w:val="24"/>
          <w:szCs w:val="24"/>
          <w:lang w:val="it-IT"/>
        </w:rPr>
        <w:t xml:space="preserve"> (...)</w:t>
      </w:r>
    </w:p>
    <w:p w14:paraId="41DF5B1F" w14:textId="560253A2" w:rsidR="38528D6F" w:rsidRPr="00647620" w:rsidRDefault="38528D6F" w:rsidP="081EBD08">
      <w:pPr>
        <w:spacing w:after="0" w:line="480" w:lineRule="auto"/>
        <w:ind w:left="708" w:firstLine="720"/>
        <w:jc w:val="both"/>
        <w:rPr>
          <w:rFonts w:ascii="Book Antiqua" w:eastAsia="SimSun" w:hAnsi="Book Antiqua"/>
          <w:sz w:val="24"/>
          <w:szCs w:val="24"/>
          <w:lang w:val="it-IT"/>
        </w:rPr>
      </w:pPr>
      <w:r w:rsidRPr="00647620">
        <w:rPr>
          <w:rFonts w:ascii="Book Antiqua" w:eastAsia="Book Antiqua" w:hAnsi="Book Antiqua" w:cs="Book Antiqua"/>
          <w:sz w:val="24"/>
          <w:szCs w:val="24"/>
          <w:lang w:val="it-IT"/>
        </w:rPr>
        <w:t>FORMULARIO III (...)</w:t>
      </w:r>
    </w:p>
    <w:p w14:paraId="1FB47BA0" w14:textId="42314858" w:rsidR="38528D6F" w:rsidRDefault="38528D6F" w:rsidP="081EBD08">
      <w:pPr>
        <w:spacing w:after="0" w:line="480" w:lineRule="auto"/>
        <w:ind w:left="708" w:firstLine="720"/>
        <w:jc w:val="both"/>
        <w:rPr>
          <w:rFonts w:ascii="Book Antiqua" w:eastAsia="SimSun" w:hAnsi="Book Antiqua"/>
          <w:sz w:val="24"/>
          <w:szCs w:val="24"/>
          <w:lang w:val="es-PR"/>
        </w:rPr>
      </w:pPr>
      <w:r w:rsidRPr="081EBD08">
        <w:rPr>
          <w:rFonts w:ascii="Book Antiqua" w:eastAsia="Book Antiqua" w:hAnsi="Book Antiqua" w:cs="Book Antiqua"/>
          <w:sz w:val="24"/>
          <w:szCs w:val="24"/>
          <w:lang w:val="es-PR"/>
        </w:rPr>
        <w:t>FORMULARIO IV (...)</w:t>
      </w:r>
      <w:r w:rsidR="438D8DD3" w:rsidRPr="081EBD08">
        <w:rPr>
          <w:rFonts w:ascii="Book Antiqua" w:eastAsia="SimSun" w:hAnsi="Book Antiqua"/>
          <w:sz w:val="24"/>
          <w:szCs w:val="24"/>
          <w:lang w:val="es-PR"/>
        </w:rPr>
        <w:t>"</w:t>
      </w:r>
    </w:p>
    <w:p w14:paraId="7DB61F2C" w14:textId="17953F84" w:rsidR="00F41E7E" w:rsidRDefault="10322CA5" w:rsidP="00647620">
      <w:pPr>
        <w:keepNext/>
        <w:keepLines/>
        <w:spacing w:after="0" w:line="480" w:lineRule="auto"/>
        <w:ind w:firstLine="708"/>
        <w:jc w:val="both"/>
        <w:outlineLvl w:val="0"/>
        <w:rPr>
          <w:rFonts w:ascii="Book Antiqua" w:eastAsia="SimSun" w:hAnsi="Book Antiqua"/>
          <w:kern w:val="32"/>
          <w:sz w:val="24"/>
          <w:szCs w:val="24"/>
          <w:lang w:val="es-PR"/>
        </w:rPr>
      </w:pPr>
      <w:r w:rsidRPr="34B6DF7E">
        <w:rPr>
          <w:rFonts w:ascii="Book Antiqua" w:eastAsia="SimSun" w:hAnsi="Book Antiqua"/>
          <w:kern w:val="32"/>
          <w:sz w:val="24"/>
          <w:szCs w:val="24"/>
          <w:lang w:val="es-PR"/>
        </w:rPr>
        <w:lastRenderedPageBreak/>
        <w:t xml:space="preserve">Sección </w:t>
      </w:r>
      <w:r w:rsidR="6D6727C5" w:rsidRPr="34B6DF7E">
        <w:rPr>
          <w:rFonts w:ascii="Book Antiqua" w:eastAsia="SimSun" w:hAnsi="Book Antiqua"/>
          <w:kern w:val="32"/>
          <w:sz w:val="24"/>
          <w:szCs w:val="24"/>
          <w:lang w:val="es-PR"/>
        </w:rPr>
        <w:t>3</w:t>
      </w:r>
      <w:r w:rsidR="00647620">
        <w:rPr>
          <w:rFonts w:ascii="Book Antiqua" w:eastAsia="SimSun" w:hAnsi="Book Antiqua"/>
          <w:kern w:val="32"/>
          <w:sz w:val="24"/>
          <w:szCs w:val="24"/>
          <w:lang w:val="es-PR"/>
        </w:rPr>
        <w:t>.-</w:t>
      </w:r>
      <w:r w:rsidR="00D47D1D" w:rsidRPr="34B6DF7E">
        <w:rPr>
          <w:rFonts w:ascii="Book Antiqua" w:eastAsia="SimSun" w:hAnsi="Book Antiqua"/>
          <w:kern w:val="32"/>
          <w:sz w:val="24"/>
          <w:szCs w:val="24"/>
          <w:lang w:val="es-PR"/>
        </w:rPr>
        <w:t xml:space="preserve">Vigencia. </w:t>
      </w:r>
    </w:p>
    <w:p w14:paraId="0DDA997A" w14:textId="138202E7" w:rsidR="00D47D1D" w:rsidRPr="00F41E7E" w:rsidRDefault="00D47D1D" w:rsidP="00F41E7E">
      <w:pPr>
        <w:keepNext/>
        <w:keepLines/>
        <w:spacing w:after="0" w:line="480" w:lineRule="auto"/>
        <w:ind w:firstLine="708"/>
        <w:jc w:val="both"/>
        <w:outlineLvl w:val="0"/>
        <w:rPr>
          <w:rFonts w:ascii="Book Antiqua" w:eastAsia="SimSun" w:hAnsi="Book Antiqua"/>
          <w:kern w:val="32"/>
          <w:sz w:val="24"/>
          <w:szCs w:val="24"/>
          <w:lang w:val="es-PR"/>
        </w:rPr>
      </w:pPr>
      <w:r w:rsidRPr="081EBD08">
        <w:rPr>
          <w:rFonts w:ascii="Book Antiqua" w:eastAsia="Book Antiqua" w:hAnsi="Book Antiqua" w:cs="Book Antiqua"/>
          <w:kern w:val="32"/>
          <w:sz w:val="24"/>
          <w:szCs w:val="24"/>
          <w:lang w:val="es-PR"/>
        </w:rPr>
        <w:t>Esta Ley entrar</w:t>
      </w:r>
      <w:r w:rsidR="00012EB5" w:rsidRPr="081EBD08">
        <w:rPr>
          <w:rFonts w:ascii="Book Antiqua" w:eastAsia="Book Antiqua" w:hAnsi="Book Antiqua" w:cs="Book Antiqua"/>
          <w:kern w:val="32"/>
          <w:sz w:val="24"/>
          <w:szCs w:val="24"/>
          <w:lang w:val="es-PR"/>
        </w:rPr>
        <w:t xml:space="preserve">á en vigor inmediatamente después de su aprobación. </w:t>
      </w:r>
      <w:r w:rsidR="520A56F5" w:rsidRPr="081EBD08">
        <w:rPr>
          <w:rFonts w:ascii="Book Antiqua" w:eastAsia="Book Antiqua" w:hAnsi="Book Antiqua" w:cs="Book Antiqua"/>
          <w:color w:val="000000" w:themeColor="text1"/>
          <w:sz w:val="24"/>
          <w:szCs w:val="24"/>
          <w:lang w:val="es-US"/>
        </w:rPr>
        <w:t>El Departamento de Justicia contará con un término de ciento ochenta (180) días a partir de la vigencia de esta Ley para adoptar e implementar la reglamentación y los mecanismos administrativos necesarios para cumplir con lo aquí dispuesto.</w:t>
      </w:r>
    </w:p>
    <w:sectPr w:rsidR="00D47D1D" w:rsidRPr="00F41E7E" w:rsidSect="00441565">
      <w:type w:val="continuous"/>
      <w:pgSz w:w="12240" w:h="15840" w:code="1"/>
      <w:pgMar w:top="1440" w:right="1440" w:bottom="1440" w:left="1440" w:header="720" w:footer="720" w:gutter="0"/>
      <w:lnNumType w:countBy="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60313" w14:textId="77777777" w:rsidR="00F84FA5" w:rsidRDefault="00F84FA5" w:rsidP="000A1B59">
      <w:pPr>
        <w:spacing w:after="0" w:line="240" w:lineRule="auto"/>
      </w:pPr>
      <w:r>
        <w:separator/>
      </w:r>
    </w:p>
  </w:endnote>
  <w:endnote w:type="continuationSeparator" w:id="0">
    <w:p w14:paraId="184DFEF6" w14:textId="77777777" w:rsidR="00F84FA5" w:rsidRDefault="00F84FA5" w:rsidP="000A1B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F570D3" w14:textId="77777777" w:rsidR="00F84FA5" w:rsidRDefault="00F84FA5" w:rsidP="000A1B59">
      <w:pPr>
        <w:spacing w:after="0" w:line="240" w:lineRule="auto"/>
      </w:pPr>
      <w:r>
        <w:separator/>
      </w:r>
    </w:p>
  </w:footnote>
  <w:footnote w:type="continuationSeparator" w:id="0">
    <w:p w14:paraId="35FA5EBC" w14:textId="77777777" w:rsidR="00F84FA5" w:rsidRDefault="00F84FA5" w:rsidP="000A1B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5172881"/>
      <w:docPartObj>
        <w:docPartGallery w:val="Page Numbers (Top of Page)"/>
        <w:docPartUnique/>
      </w:docPartObj>
    </w:sdtPr>
    <w:sdtEndPr>
      <w:rPr>
        <w:rFonts w:ascii="Book Antiqua" w:hAnsi="Book Antiqua"/>
        <w:noProof/>
        <w:sz w:val="24"/>
        <w:szCs w:val="24"/>
      </w:rPr>
    </w:sdtEndPr>
    <w:sdtContent>
      <w:p w14:paraId="42251224" w14:textId="77777777" w:rsidR="00C52CCF" w:rsidRPr="000A1B59" w:rsidRDefault="00C52CCF">
        <w:pPr>
          <w:pStyle w:val="Encabezado"/>
          <w:jc w:val="center"/>
          <w:rPr>
            <w:rFonts w:ascii="Book Antiqua" w:hAnsi="Book Antiqua"/>
            <w:sz w:val="24"/>
            <w:szCs w:val="24"/>
          </w:rPr>
        </w:pPr>
        <w:r w:rsidRPr="000A1B59">
          <w:rPr>
            <w:rFonts w:ascii="Book Antiqua" w:hAnsi="Book Antiqua"/>
            <w:sz w:val="24"/>
            <w:szCs w:val="24"/>
          </w:rPr>
          <w:fldChar w:fldCharType="begin"/>
        </w:r>
        <w:r w:rsidRPr="000A1B59">
          <w:rPr>
            <w:rFonts w:ascii="Book Antiqua" w:hAnsi="Book Antiqua"/>
            <w:sz w:val="24"/>
            <w:szCs w:val="24"/>
          </w:rPr>
          <w:instrText xml:space="preserve"> PAGE   \* MERGEFORMAT </w:instrText>
        </w:r>
        <w:r w:rsidRPr="000A1B59">
          <w:rPr>
            <w:rFonts w:ascii="Book Antiqua" w:hAnsi="Book Antiqua"/>
            <w:sz w:val="24"/>
            <w:szCs w:val="24"/>
          </w:rPr>
          <w:fldChar w:fldCharType="separate"/>
        </w:r>
        <w:r w:rsidR="00AC66A0">
          <w:rPr>
            <w:rFonts w:ascii="Book Antiqua" w:hAnsi="Book Antiqua"/>
            <w:noProof/>
            <w:sz w:val="24"/>
            <w:szCs w:val="24"/>
          </w:rPr>
          <w:t>6</w:t>
        </w:r>
        <w:r w:rsidRPr="000A1B59">
          <w:rPr>
            <w:rFonts w:ascii="Book Antiqua" w:hAnsi="Book Antiqua"/>
            <w:noProof/>
            <w:sz w:val="24"/>
            <w:szCs w:val="24"/>
          </w:rPr>
          <w:fldChar w:fldCharType="end"/>
        </w:r>
      </w:p>
    </w:sdtContent>
  </w:sdt>
  <w:p w14:paraId="2335C027" w14:textId="77777777" w:rsidR="00C52CCF" w:rsidRDefault="00C52CC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323A5B7C"/>
    <w:lvl w:ilvl="0">
      <w:start w:val="1"/>
      <w:numFmt w:val="bullet"/>
      <w:pStyle w:val="ListBullet31"/>
      <w:lvlText w:val="o"/>
      <w:lvlJc w:val="left"/>
      <w:pPr>
        <w:tabs>
          <w:tab w:val="num" w:pos="1440"/>
        </w:tabs>
        <w:ind w:left="1440" w:hanging="720"/>
      </w:pPr>
      <w:rPr>
        <w:rFonts w:ascii="Courier New" w:hAnsi="Courier New" w:hint="default"/>
      </w:rPr>
    </w:lvl>
  </w:abstractNum>
  <w:abstractNum w:abstractNumId="1" w15:restartNumberingAfterBreak="0">
    <w:nsid w:val="FFFFFF83"/>
    <w:multiLevelType w:val="singleLevel"/>
    <w:tmpl w:val="D5F25452"/>
    <w:lvl w:ilvl="0">
      <w:start w:val="1"/>
      <w:numFmt w:val="bullet"/>
      <w:pStyle w:val="ListBullet21"/>
      <w:lvlText w:val=""/>
      <w:lvlJc w:val="left"/>
      <w:pPr>
        <w:tabs>
          <w:tab w:val="num" w:pos="720"/>
        </w:tabs>
        <w:ind w:left="720" w:hanging="360"/>
      </w:pPr>
      <w:rPr>
        <w:rFonts w:ascii="Symbol" w:hAnsi="Symbol" w:hint="default"/>
      </w:rPr>
    </w:lvl>
  </w:abstractNum>
  <w:abstractNum w:abstractNumId="2" w15:restartNumberingAfterBreak="0">
    <w:nsid w:val="FFFFFF88"/>
    <w:multiLevelType w:val="singleLevel"/>
    <w:tmpl w:val="352C38AA"/>
    <w:lvl w:ilvl="0">
      <w:start w:val="1"/>
      <w:numFmt w:val="upperRoman"/>
      <w:pStyle w:val="ListNumber1"/>
      <w:lvlText w:val="%1."/>
      <w:lvlJc w:val="left"/>
      <w:pPr>
        <w:ind w:left="720" w:hanging="720"/>
      </w:pPr>
      <w:rPr>
        <w:rFonts w:ascii="Times New Roman" w:hAnsi="Times New Roman" w:cs="Times New Roman" w:hint="default"/>
        <w:bCs w:val="0"/>
        <w:i w:val="0"/>
        <w:iCs w:val="0"/>
        <w:caps w:val="0"/>
        <w:smallCaps w:val="0"/>
        <w:strike w:val="0"/>
        <w:dstrike w:val="0"/>
        <w:vanish w:val="0"/>
        <w:spacing w:val="0"/>
        <w:position w:val="0"/>
        <w:u w:val="none"/>
        <w:effect w:val="none"/>
        <w:vertAlign w:val="baseline"/>
      </w:rPr>
    </w:lvl>
  </w:abstractNum>
  <w:abstractNum w:abstractNumId="3" w15:restartNumberingAfterBreak="0">
    <w:nsid w:val="FFFFFF89"/>
    <w:multiLevelType w:val="singleLevel"/>
    <w:tmpl w:val="C2F4C7DE"/>
    <w:lvl w:ilvl="0">
      <w:start w:val="1"/>
      <w:numFmt w:val="bullet"/>
      <w:pStyle w:val="ListBullet1"/>
      <w:lvlText w:val=""/>
      <w:lvlJc w:val="left"/>
      <w:pPr>
        <w:tabs>
          <w:tab w:val="num" w:pos="360"/>
        </w:tabs>
        <w:ind w:left="360" w:hanging="360"/>
      </w:pPr>
      <w:rPr>
        <w:rFonts w:ascii="Symbol" w:hAnsi="Symbol" w:hint="default"/>
      </w:rPr>
    </w:lvl>
  </w:abstractNum>
  <w:abstractNum w:abstractNumId="4" w15:restartNumberingAfterBreak="0">
    <w:nsid w:val="07F43929"/>
    <w:multiLevelType w:val="hybridMultilevel"/>
    <w:tmpl w:val="1BD86E5C"/>
    <w:lvl w:ilvl="0" w:tplc="6130EEAA">
      <w:start w:val="1"/>
      <w:numFmt w:val="bullet"/>
      <w:lvlText w:val=""/>
      <w:lvlJc w:val="left"/>
      <w:pPr>
        <w:ind w:left="720" w:hanging="360"/>
      </w:pPr>
      <w:rPr>
        <w:rFonts w:ascii="Symbol" w:hAnsi="Symbol" w:hint="default"/>
      </w:rPr>
    </w:lvl>
    <w:lvl w:ilvl="1" w:tplc="993AC122">
      <w:start w:val="1"/>
      <w:numFmt w:val="bullet"/>
      <w:lvlText w:val="o"/>
      <w:lvlJc w:val="left"/>
      <w:pPr>
        <w:ind w:left="1440" w:hanging="360"/>
      </w:pPr>
      <w:rPr>
        <w:rFonts w:ascii="Courier New" w:hAnsi="Courier New" w:hint="default"/>
      </w:rPr>
    </w:lvl>
    <w:lvl w:ilvl="2" w:tplc="E182D59E">
      <w:start w:val="1"/>
      <w:numFmt w:val="bullet"/>
      <w:lvlText w:val=""/>
      <w:lvlJc w:val="left"/>
      <w:pPr>
        <w:ind w:left="2160" w:hanging="360"/>
      </w:pPr>
      <w:rPr>
        <w:rFonts w:ascii="Wingdings" w:hAnsi="Wingdings" w:hint="default"/>
      </w:rPr>
    </w:lvl>
    <w:lvl w:ilvl="3" w:tplc="9CA6FBA2">
      <w:start w:val="1"/>
      <w:numFmt w:val="bullet"/>
      <w:lvlText w:val=""/>
      <w:lvlJc w:val="left"/>
      <w:pPr>
        <w:ind w:left="2880" w:hanging="360"/>
      </w:pPr>
      <w:rPr>
        <w:rFonts w:ascii="Symbol" w:hAnsi="Symbol" w:hint="default"/>
      </w:rPr>
    </w:lvl>
    <w:lvl w:ilvl="4" w:tplc="3F4A73B4">
      <w:start w:val="1"/>
      <w:numFmt w:val="bullet"/>
      <w:lvlText w:val="o"/>
      <w:lvlJc w:val="left"/>
      <w:pPr>
        <w:ind w:left="3600" w:hanging="360"/>
      </w:pPr>
      <w:rPr>
        <w:rFonts w:ascii="Courier New" w:hAnsi="Courier New" w:hint="default"/>
      </w:rPr>
    </w:lvl>
    <w:lvl w:ilvl="5" w:tplc="29D8A23E">
      <w:start w:val="1"/>
      <w:numFmt w:val="bullet"/>
      <w:lvlText w:val=""/>
      <w:lvlJc w:val="left"/>
      <w:pPr>
        <w:ind w:left="4320" w:hanging="360"/>
      </w:pPr>
      <w:rPr>
        <w:rFonts w:ascii="Wingdings" w:hAnsi="Wingdings" w:hint="default"/>
      </w:rPr>
    </w:lvl>
    <w:lvl w:ilvl="6" w:tplc="C29ECFF0">
      <w:start w:val="1"/>
      <w:numFmt w:val="bullet"/>
      <w:lvlText w:val=""/>
      <w:lvlJc w:val="left"/>
      <w:pPr>
        <w:ind w:left="5040" w:hanging="360"/>
      </w:pPr>
      <w:rPr>
        <w:rFonts w:ascii="Symbol" w:hAnsi="Symbol" w:hint="default"/>
      </w:rPr>
    </w:lvl>
    <w:lvl w:ilvl="7" w:tplc="E1EA8F88">
      <w:start w:val="1"/>
      <w:numFmt w:val="bullet"/>
      <w:lvlText w:val="o"/>
      <w:lvlJc w:val="left"/>
      <w:pPr>
        <w:ind w:left="5760" w:hanging="360"/>
      </w:pPr>
      <w:rPr>
        <w:rFonts w:ascii="Courier New" w:hAnsi="Courier New" w:hint="default"/>
      </w:rPr>
    </w:lvl>
    <w:lvl w:ilvl="8" w:tplc="CE90FDFC">
      <w:start w:val="1"/>
      <w:numFmt w:val="bullet"/>
      <w:lvlText w:val=""/>
      <w:lvlJc w:val="left"/>
      <w:pPr>
        <w:ind w:left="6480" w:hanging="360"/>
      </w:pPr>
      <w:rPr>
        <w:rFonts w:ascii="Wingdings" w:hAnsi="Wingdings" w:hint="default"/>
      </w:rPr>
    </w:lvl>
  </w:abstractNum>
  <w:abstractNum w:abstractNumId="5" w15:restartNumberingAfterBreak="0">
    <w:nsid w:val="10943429"/>
    <w:multiLevelType w:val="multilevel"/>
    <w:tmpl w:val="45FAE2C4"/>
    <w:styleLink w:val="ImportedStyle1"/>
    <w:lvl w:ilvl="0">
      <w:start w:val="1"/>
      <w:numFmt w:val="decimal"/>
      <w:lvlText w:val="%1."/>
      <w:lvlJc w:val="left"/>
      <w:pPr>
        <w:ind w:left="1872" w:hanging="1872"/>
      </w:pPr>
      <w:rPr>
        <w:rFonts w:hAnsi="Arial Unicode MS"/>
        <w:b/>
        <w:bCs/>
        <w:caps w:val="0"/>
        <w:smallCaps w:val="0"/>
        <w:strike w:val="0"/>
        <w:dstrike w:val="0"/>
        <w:color w:val="000000"/>
        <w:spacing w:val="0"/>
        <w:w w:val="100"/>
        <w:kern w:val="0"/>
        <w:position w:val="0"/>
        <w:highlight w:val="none"/>
        <w:vertAlign w:val="baseline"/>
      </w:rPr>
    </w:lvl>
    <w:lvl w:ilvl="1">
      <w:start w:val="1"/>
      <w:numFmt w:val="upperLetter"/>
      <w:lvlText w:val="%2."/>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2">
      <w:start w:val="1"/>
      <w:numFmt w:val="decimal"/>
      <w:suff w:val="nothing"/>
      <w:lvlText w:val="%3."/>
      <w:lvlJc w:val="left"/>
      <w:pPr>
        <w:ind w:left="96"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3">
      <w:start w:val="1"/>
      <w:numFmt w:val="upperRoman"/>
      <w:suff w:val="nothing"/>
      <w:lvlText w:val="%4."/>
      <w:lvlJc w:val="left"/>
      <w:pPr>
        <w:ind w:left="720" w:hanging="96"/>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4">
      <w:start w:val="1"/>
      <w:numFmt w:val="decimal"/>
      <w:lvlText w:val="%4.%5."/>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5">
      <w:start w:val="1"/>
      <w:numFmt w:val="lowerLetter"/>
      <w:lvlText w:val="%4.%5.%6)"/>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6">
      <w:start w:val="1"/>
      <w:numFmt w:val="decimal"/>
      <w:lvlText w:val="%4.%5.%6)%7)"/>
      <w:lvlJc w:val="left"/>
      <w:pPr>
        <w:ind w:left="720" w:hanging="72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7">
      <w:start w:val="1"/>
      <w:numFmt w:val="lowerRoman"/>
      <w:lvlText w:val="%4.%5.%6)%7)%8)"/>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lvl w:ilvl="8">
      <w:start w:val="1"/>
      <w:numFmt w:val="upperLetter"/>
      <w:lvlText w:val="%4.%5.%6)%7)%8)%9)"/>
      <w:lvlJc w:val="left"/>
      <w:pPr>
        <w:ind w:left="1080" w:hanging="360"/>
      </w:pPr>
      <w:rPr>
        <w:rFonts w:ascii="Times New Roman" w:eastAsia="Times New Roman" w:hAnsi="Times New Roman" w:cs="Times New Roman"/>
        <w:b/>
        <w:bCs/>
        <w:i w:val="0"/>
        <w:iCs w:val="0"/>
        <w:caps w:val="0"/>
        <w:smallCaps w:val="0"/>
        <w:strike w:val="0"/>
        <w:dstrike w:val="0"/>
        <w:color w:val="000000"/>
        <w:spacing w:val="0"/>
        <w:w w:val="100"/>
        <w:kern w:val="0"/>
        <w:position w:val="0"/>
        <w:highlight w:val="none"/>
        <w:vertAlign w:val="baseline"/>
      </w:rPr>
    </w:lvl>
  </w:abstractNum>
  <w:abstractNum w:abstractNumId="6" w15:restartNumberingAfterBreak="0">
    <w:nsid w:val="11D25D77"/>
    <w:multiLevelType w:val="hybridMultilevel"/>
    <w:tmpl w:val="1F5C8334"/>
    <w:lvl w:ilvl="0" w:tplc="709A1C28">
      <w:start w:val="1"/>
      <w:numFmt w:val="lowerRoman"/>
      <w:pStyle w:val="Italicsromanette"/>
      <w:lvlText w:val="(%1)"/>
      <w:lvlJc w:val="left"/>
      <w:pPr>
        <w:ind w:left="1440" w:hanging="360"/>
      </w:pPr>
      <w:rPr>
        <w:rFonts w:cs="Times New Roman" w:hint="default"/>
      </w:rPr>
    </w:lvl>
    <w:lvl w:ilvl="1" w:tplc="87D80BC0" w:tentative="1">
      <w:start w:val="1"/>
      <w:numFmt w:val="lowerLetter"/>
      <w:lvlText w:val="%2."/>
      <w:lvlJc w:val="left"/>
      <w:pPr>
        <w:ind w:left="2160" w:hanging="360"/>
      </w:pPr>
      <w:rPr>
        <w:rFonts w:cs="Times New Roman"/>
      </w:rPr>
    </w:lvl>
    <w:lvl w:ilvl="2" w:tplc="40926F1A" w:tentative="1">
      <w:start w:val="1"/>
      <w:numFmt w:val="lowerRoman"/>
      <w:lvlText w:val="%3."/>
      <w:lvlJc w:val="right"/>
      <w:pPr>
        <w:ind w:left="2880" w:hanging="180"/>
      </w:pPr>
      <w:rPr>
        <w:rFonts w:cs="Times New Roman"/>
      </w:rPr>
    </w:lvl>
    <w:lvl w:ilvl="3" w:tplc="98184DD2" w:tentative="1">
      <w:start w:val="1"/>
      <w:numFmt w:val="decimal"/>
      <w:lvlText w:val="%4."/>
      <w:lvlJc w:val="left"/>
      <w:pPr>
        <w:ind w:left="3600" w:hanging="360"/>
      </w:pPr>
      <w:rPr>
        <w:rFonts w:cs="Times New Roman"/>
      </w:rPr>
    </w:lvl>
    <w:lvl w:ilvl="4" w:tplc="0158DF5C" w:tentative="1">
      <w:start w:val="1"/>
      <w:numFmt w:val="lowerLetter"/>
      <w:lvlText w:val="%5."/>
      <w:lvlJc w:val="left"/>
      <w:pPr>
        <w:ind w:left="4320" w:hanging="360"/>
      </w:pPr>
      <w:rPr>
        <w:rFonts w:cs="Times New Roman"/>
      </w:rPr>
    </w:lvl>
    <w:lvl w:ilvl="5" w:tplc="7E842D1E" w:tentative="1">
      <w:start w:val="1"/>
      <w:numFmt w:val="lowerRoman"/>
      <w:lvlText w:val="%6."/>
      <w:lvlJc w:val="right"/>
      <w:pPr>
        <w:ind w:left="5040" w:hanging="180"/>
      </w:pPr>
      <w:rPr>
        <w:rFonts w:cs="Times New Roman"/>
      </w:rPr>
    </w:lvl>
    <w:lvl w:ilvl="6" w:tplc="36164872" w:tentative="1">
      <w:start w:val="1"/>
      <w:numFmt w:val="decimal"/>
      <w:lvlText w:val="%7."/>
      <w:lvlJc w:val="left"/>
      <w:pPr>
        <w:ind w:left="5760" w:hanging="360"/>
      </w:pPr>
      <w:rPr>
        <w:rFonts w:cs="Times New Roman"/>
      </w:rPr>
    </w:lvl>
    <w:lvl w:ilvl="7" w:tplc="D3422FCC" w:tentative="1">
      <w:start w:val="1"/>
      <w:numFmt w:val="lowerLetter"/>
      <w:lvlText w:val="%8."/>
      <w:lvlJc w:val="left"/>
      <w:pPr>
        <w:ind w:left="6480" w:hanging="360"/>
      </w:pPr>
      <w:rPr>
        <w:rFonts w:cs="Times New Roman"/>
      </w:rPr>
    </w:lvl>
    <w:lvl w:ilvl="8" w:tplc="FBC689D4" w:tentative="1">
      <w:start w:val="1"/>
      <w:numFmt w:val="lowerRoman"/>
      <w:lvlText w:val="%9."/>
      <w:lvlJc w:val="right"/>
      <w:pPr>
        <w:ind w:left="7200" w:hanging="180"/>
      </w:pPr>
      <w:rPr>
        <w:rFonts w:cs="Times New Roman"/>
      </w:rPr>
    </w:lvl>
  </w:abstractNum>
  <w:abstractNum w:abstractNumId="7" w15:restartNumberingAfterBreak="0">
    <w:nsid w:val="21851EC3"/>
    <w:multiLevelType w:val="hybridMultilevel"/>
    <w:tmpl w:val="C3C03118"/>
    <w:lvl w:ilvl="0" w:tplc="4EAC88D4">
      <w:start w:val="1"/>
      <w:numFmt w:val="lowerLetter"/>
      <w:lvlText w:val="(%1)"/>
      <w:lvlJc w:val="left"/>
      <w:pPr>
        <w:ind w:left="2160" w:hanging="1395"/>
      </w:pPr>
      <w:rPr>
        <w:rFonts w:hint="default"/>
      </w:rPr>
    </w:lvl>
    <w:lvl w:ilvl="1" w:tplc="04090019" w:tentative="1">
      <w:start w:val="1"/>
      <w:numFmt w:val="lowerLetter"/>
      <w:lvlText w:val="%2."/>
      <w:lvlJc w:val="left"/>
      <w:pPr>
        <w:ind w:left="1845" w:hanging="360"/>
      </w:pPr>
    </w:lvl>
    <w:lvl w:ilvl="2" w:tplc="0409001B" w:tentative="1">
      <w:start w:val="1"/>
      <w:numFmt w:val="lowerRoman"/>
      <w:lvlText w:val="%3."/>
      <w:lvlJc w:val="right"/>
      <w:pPr>
        <w:ind w:left="2565" w:hanging="180"/>
      </w:pPr>
    </w:lvl>
    <w:lvl w:ilvl="3" w:tplc="0409000F" w:tentative="1">
      <w:start w:val="1"/>
      <w:numFmt w:val="decimal"/>
      <w:lvlText w:val="%4."/>
      <w:lvlJc w:val="left"/>
      <w:pPr>
        <w:ind w:left="3285" w:hanging="360"/>
      </w:pPr>
    </w:lvl>
    <w:lvl w:ilvl="4" w:tplc="04090019" w:tentative="1">
      <w:start w:val="1"/>
      <w:numFmt w:val="lowerLetter"/>
      <w:lvlText w:val="%5."/>
      <w:lvlJc w:val="left"/>
      <w:pPr>
        <w:ind w:left="4005" w:hanging="360"/>
      </w:pPr>
    </w:lvl>
    <w:lvl w:ilvl="5" w:tplc="0409001B" w:tentative="1">
      <w:start w:val="1"/>
      <w:numFmt w:val="lowerRoman"/>
      <w:lvlText w:val="%6."/>
      <w:lvlJc w:val="right"/>
      <w:pPr>
        <w:ind w:left="4725" w:hanging="180"/>
      </w:pPr>
    </w:lvl>
    <w:lvl w:ilvl="6" w:tplc="0409000F" w:tentative="1">
      <w:start w:val="1"/>
      <w:numFmt w:val="decimal"/>
      <w:lvlText w:val="%7."/>
      <w:lvlJc w:val="left"/>
      <w:pPr>
        <w:ind w:left="5445" w:hanging="360"/>
      </w:pPr>
    </w:lvl>
    <w:lvl w:ilvl="7" w:tplc="04090019" w:tentative="1">
      <w:start w:val="1"/>
      <w:numFmt w:val="lowerLetter"/>
      <w:lvlText w:val="%8."/>
      <w:lvlJc w:val="left"/>
      <w:pPr>
        <w:ind w:left="6165" w:hanging="360"/>
      </w:pPr>
    </w:lvl>
    <w:lvl w:ilvl="8" w:tplc="0409001B" w:tentative="1">
      <w:start w:val="1"/>
      <w:numFmt w:val="lowerRoman"/>
      <w:lvlText w:val="%9."/>
      <w:lvlJc w:val="right"/>
      <w:pPr>
        <w:ind w:left="6885" w:hanging="180"/>
      </w:pPr>
    </w:lvl>
  </w:abstractNum>
  <w:abstractNum w:abstractNumId="8" w15:restartNumberingAfterBreak="0">
    <w:nsid w:val="2330BC01"/>
    <w:multiLevelType w:val="hybridMultilevel"/>
    <w:tmpl w:val="9DEACAA8"/>
    <w:lvl w:ilvl="0" w:tplc="48900ADE">
      <w:start w:val="1"/>
      <w:numFmt w:val="bullet"/>
      <w:lvlText w:val="-"/>
      <w:lvlJc w:val="left"/>
      <w:pPr>
        <w:ind w:left="1080" w:hanging="360"/>
      </w:pPr>
      <w:rPr>
        <w:rFonts w:ascii="Calibri" w:hAnsi="Calibri" w:hint="default"/>
      </w:rPr>
    </w:lvl>
    <w:lvl w:ilvl="1" w:tplc="3AF087A8">
      <w:start w:val="1"/>
      <w:numFmt w:val="bullet"/>
      <w:lvlText w:val="o"/>
      <w:lvlJc w:val="left"/>
      <w:pPr>
        <w:ind w:left="1800" w:hanging="360"/>
      </w:pPr>
      <w:rPr>
        <w:rFonts w:ascii="Courier New" w:hAnsi="Courier New" w:hint="default"/>
      </w:rPr>
    </w:lvl>
    <w:lvl w:ilvl="2" w:tplc="CD2CC9E6">
      <w:start w:val="1"/>
      <w:numFmt w:val="bullet"/>
      <w:lvlText w:val=""/>
      <w:lvlJc w:val="left"/>
      <w:pPr>
        <w:ind w:left="2520" w:hanging="360"/>
      </w:pPr>
      <w:rPr>
        <w:rFonts w:ascii="Wingdings" w:hAnsi="Wingdings" w:hint="default"/>
      </w:rPr>
    </w:lvl>
    <w:lvl w:ilvl="3" w:tplc="0DBAEB54">
      <w:start w:val="1"/>
      <w:numFmt w:val="bullet"/>
      <w:lvlText w:val=""/>
      <w:lvlJc w:val="left"/>
      <w:pPr>
        <w:ind w:left="3240" w:hanging="360"/>
      </w:pPr>
      <w:rPr>
        <w:rFonts w:ascii="Symbol" w:hAnsi="Symbol" w:hint="default"/>
      </w:rPr>
    </w:lvl>
    <w:lvl w:ilvl="4" w:tplc="7B76B9A0">
      <w:start w:val="1"/>
      <w:numFmt w:val="bullet"/>
      <w:lvlText w:val="o"/>
      <w:lvlJc w:val="left"/>
      <w:pPr>
        <w:ind w:left="3960" w:hanging="360"/>
      </w:pPr>
      <w:rPr>
        <w:rFonts w:ascii="Courier New" w:hAnsi="Courier New" w:hint="default"/>
      </w:rPr>
    </w:lvl>
    <w:lvl w:ilvl="5" w:tplc="A5F6598E">
      <w:start w:val="1"/>
      <w:numFmt w:val="bullet"/>
      <w:lvlText w:val=""/>
      <w:lvlJc w:val="left"/>
      <w:pPr>
        <w:ind w:left="4680" w:hanging="360"/>
      </w:pPr>
      <w:rPr>
        <w:rFonts w:ascii="Wingdings" w:hAnsi="Wingdings" w:hint="default"/>
      </w:rPr>
    </w:lvl>
    <w:lvl w:ilvl="6" w:tplc="1D9A2866">
      <w:start w:val="1"/>
      <w:numFmt w:val="bullet"/>
      <w:lvlText w:val=""/>
      <w:lvlJc w:val="left"/>
      <w:pPr>
        <w:ind w:left="5400" w:hanging="360"/>
      </w:pPr>
      <w:rPr>
        <w:rFonts w:ascii="Symbol" w:hAnsi="Symbol" w:hint="default"/>
      </w:rPr>
    </w:lvl>
    <w:lvl w:ilvl="7" w:tplc="40986932">
      <w:start w:val="1"/>
      <w:numFmt w:val="bullet"/>
      <w:lvlText w:val="o"/>
      <w:lvlJc w:val="left"/>
      <w:pPr>
        <w:ind w:left="6120" w:hanging="360"/>
      </w:pPr>
      <w:rPr>
        <w:rFonts w:ascii="Courier New" w:hAnsi="Courier New" w:hint="default"/>
      </w:rPr>
    </w:lvl>
    <w:lvl w:ilvl="8" w:tplc="FE56B2E6">
      <w:start w:val="1"/>
      <w:numFmt w:val="bullet"/>
      <w:lvlText w:val=""/>
      <w:lvlJc w:val="left"/>
      <w:pPr>
        <w:ind w:left="6840" w:hanging="360"/>
      </w:pPr>
      <w:rPr>
        <w:rFonts w:ascii="Wingdings" w:hAnsi="Wingdings" w:hint="default"/>
      </w:rPr>
    </w:lvl>
  </w:abstractNum>
  <w:abstractNum w:abstractNumId="9" w15:restartNumberingAfterBreak="0">
    <w:nsid w:val="25487427"/>
    <w:multiLevelType w:val="hybridMultilevel"/>
    <w:tmpl w:val="70748406"/>
    <w:lvl w:ilvl="0" w:tplc="DE7CF930">
      <w:start w:val="1"/>
      <w:numFmt w:val="upperLetter"/>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8E50FCE"/>
    <w:multiLevelType w:val="hybridMultilevel"/>
    <w:tmpl w:val="6810C86A"/>
    <w:lvl w:ilvl="0" w:tplc="53D8E360">
      <w:start w:val="1"/>
      <w:numFmt w:val="lowerLetter"/>
      <w:lvlText w:val="(%1)"/>
      <w:lvlJc w:val="left"/>
      <w:pPr>
        <w:ind w:left="1800" w:hanging="360"/>
      </w:pPr>
      <w:rPr>
        <w:rFonts w:hint="default"/>
      </w:rPr>
    </w:lvl>
    <w:lvl w:ilvl="1" w:tplc="500A0019" w:tentative="1">
      <w:start w:val="1"/>
      <w:numFmt w:val="lowerLetter"/>
      <w:lvlText w:val="%2."/>
      <w:lvlJc w:val="left"/>
      <w:pPr>
        <w:ind w:left="2520" w:hanging="360"/>
      </w:pPr>
    </w:lvl>
    <w:lvl w:ilvl="2" w:tplc="500A001B" w:tentative="1">
      <w:start w:val="1"/>
      <w:numFmt w:val="lowerRoman"/>
      <w:lvlText w:val="%3."/>
      <w:lvlJc w:val="right"/>
      <w:pPr>
        <w:ind w:left="3240" w:hanging="180"/>
      </w:pPr>
    </w:lvl>
    <w:lvl w:ilvl="3" w:tplc="500A000F" w:tentative="1">
      <w:start w:val="1"/>
      <w:numFmt w:val="decimal"/>
      <w:lvlText w:val="%4."/>
      <w:lvlJc w:val="left"/>
      <w:pPr>
        <w:ind w:left="3960" w:hanging="360"/>
      </w:pPr>
    </w:lvl>
    <w:lvl w:ilvl="4" w:tplc="500A0019" w:tentative="1">
      <w:start w:val="1"/>
      <w:numFmt w:val="lowerLetter"/>
      <w:lvlText w:val="%5."/>
      <w:lvlJc w:val="left"/>
      <w:pPr>
        <w:ind w:left="4680" w:hanging="360"/>
      </w:pPr>
    </w:lvl>
    <w:lvl w:ilvl="5" w:tplc="500A001B" w:tentative="1">
      <w:start w:val="1"/>
      <w:numFmt w:val="lowerRoman"/>
      <w:lvlText w:val="%6."/>
      <w:lvlJc w:val="right"/>
      <w:pPr>
        <w:ind w:left="5400" w:hanging="180"/>
      </w:pPr>
    </w:lvl>
    <w:lvl w:ilvl="6" w:tplc="500A000F" w:tentative="1">
      <w:start w:val="1"/>
      <w:numFmt w:val="decimal"/>
      <w:lvlText w:val="%7."/>
      <w:lvlJc w:val="left"/>
      <w:pPr>
        <w:ind w:left="6120" w:hanging="360"/>
      </w:pPr>
    </w:lvl>
    <w:lvl w:ilvl="7" w:tplc="500A0019" w:tentative="1">
      <w:start w:val="1"/>
      <w:numFmt w:val="lowerLetter"/>
      <w:lvlText w:val="%8."/>
      <w:lvlJc w:val="left"/>
      <w:pPr>
        <w:ind w:left="6840" w:hanging="360"/>
      </w:pPr>
    </w:lvl>
    <w:lvl w:ilvl="8" w:tplc="500A001B" w:tentative="1">
      <w:start w:val="1"/>
      <w:numFmt w:val="lowerRoman"/>
      <w:lvlText w:val="%9."/>
      <w:lvlJc w:val="right"/>
      <w:pPr>
        <w:ind w:left="7560" w:hanging="180"/>
      </w:pPr>
    </w:lvl>
  </w:abstractNum>
  <w:abstractNum w:abstractNumId="11" w15:restartNumberingAfterBreak="0">
    <w:nsid w:val="2E9A6162"/>
    <w:multiLevelType w:val="hybridMultilevel"/>
    <w:tmpl w:val="7AE4E16E"/>
    <w:lvl w:ilvl="0" w:tplc="C8CCEA92">
      <w:start w:val="1"/>
      <w:numFmt w:val="bullet"/>
      <w:lvlText w:val="-"/>
      <w:lvlJc w:val="left"/>
      <w:pPr>
        <w:ind w:left="1080" w:hanging="360"/>
      </w:pPr>
      <w:rPr>
        <w:rFonts w:ascii="Calibri" w:hAnsi="Calibri" w:hint="default"/>
      </w:rPr>
    </w:lvl>
    <w:lvl w:ilvl="1" w:tplc="7F0C4E40">
      <w:start w:val="1"/>
      <w:numFmt w:val="bullet"/>
      <w:lvlText w:val="o"/>
      <w:lvlJc w:val="left"/>
      <w:pPr>
        <w:ind w:left="1800" w:hanging="360"/>
      </w:pPr>
      <w:rPr>
        <w:rFonts w:ascii="Courier New" w:hAnsi="Courier New" w:hint="default"/>
      </w:rPr>
    </w:lvl>
    <w:lvl w:ilvl="2" w:tplc="7E70F60E">
      <w:start w:val="1"/>
      <w:numFmt w:val="bullet"/>
      <w:lvlText w:val=""/>
      <w:lvlJc w:val="left"/>
      <w:pPr>
        <w:ind w:left="2520" w:hanging="360"/>
      </w:pPr>
      <w:rPr>
        <w:rFonts w:ascii="Wingdings" w:hAnsi="Wingdings" w:hint="default"/>
      </w:rPr>
    </w:lvl>
    <w:lvl w:ilvl="3" w:tplc="0D18B43A">
      <w:start w:val="1"/>
      <w:numFmt w:val="bullet"/>
      <w:lvlText w:val=""/>
      <w:lvlJc w:val="left"/>
      <w:pPr>
        <w:ind w:left="3240" w:hanging="360"/>
      </w:pPr>
      <w:rPr>
        <w:rFonts w:ascii="Symbol" w:hAnsi="Symbol" w:hint="default"/>
      </w:rPr>
    </w:lvl>
    <w:lvl w:ilvl="4" w:tplc="A4F4AA32">
      <w:start w:val="1"/>
      <w:numFmt w:val="bullet"/>
      <w:lvlText w:val="o"/>
      <w:lvlJc w:val="left"/>
      <w:pPr>
        <w:ind w:left="3960" w:hanging="360"/>
      </w:pPr>
      <w:rPr>
        <w:rFonts w:ascii="Courier New" w:hAnsi="Courier New" w:hint="default"/>
      </w:rPr>
    </w:lvl>
    <w:lvl w:ilvl="5" w:tplc="DAEE96F6">
      <w:start w:val="1"/>
      <w:numFmt w:val="bullet"/>
      <w:lvlText w:val=""/>
      <w:lvlJc w:val="left"/>
      <w:pPr>
        <w:ind w:left="4680" w:hanging="360"/>
      </w:pPr>
      <w:rPr>
        <w:rFonts w:ascii="Wingdings" w:hAnsi="Wingdings" w:hint="default"/>
      </w:rPr>
    </w:lvl>
    <w:lvl w:ilvl="6" w:tplc="092091D0">
      <w:start w:val="1"/>
      <w:numFmt w:val="bullet"/>
      <w:lvlText w:val=""/>
      <w:lvlJc w:val="left"/>
      <w:pPr>
        <w:ind w:left="5400" w:hanging="360"/>
      </w:pPr>
      <w:rPr>
        <w:rFonts w:ascii="Symbol" w:hAnsi="Symbol" w:hint="default"/>
      </w:rPr>
    </w:lvl>
    <w:lvl w:ilvl="7" w:tplc="3B1E5974">
      <w:start w:val="1"/>
      <w:numFmt w:val="bullet"/>
      <w:lvlText w:val="o"/>
      <w:lvlJc w:val="left"/>
      <w:pPr>
        <w:ind w:left="6120" w:hanging="360"/>
      </w:pPr>
      <w:rPr>
        <w:rFonts w:ascii="Courier New" w:hAnsi="Courier New" w:hint="default"/>
      </w:rPr>
    </w:lvl>
    <w:lvl w:ilvl="8" w:tplc="4CE8C28E">
      <w:start w:val="1"/>
      <w:numFmt w:val="bullet"/>
      <w:lvlText w:val=""/>
      <w:lvlJc w:val="left"/>
      <w:pPr>
        <w:ind w:left="6840" w:hanging="360"/>
      </w:pPr>
      <w:rPr>
        <w:rFonts w:ascii="Wingdings" w:hAnsi="Wingdings" w:hint="default"/>
      </w:rPr>
    </w:lvl>
  </w:abstractNum>
  <w:abstractNum w:abstractNumId="12" w15:restartNumberingAfterBreak="0">
    <w:nsid w:val="3034B3B8"/>
    <w:multiLevelType w:val="hybridMultilevel"/>
    <w:tmpl w:val="538817DC"/>
    <w:lvl w:ilvl="0" w:tplc="A7A6FD14">
      <w:start w:val="1"/>
      <w:numFmt w:val="bullet"/>
      <w:lvlText w:val="-"/>
      <w:lvlJc w:val="left"/>
      <w:pPr>
        <w:ind w:left="1080" w:hanging="360"/>
      </w:pPr>
      <w:rPr>
        <w:rFonts w:ascii="Calibri" w:hAnsi="Calibri" w:hint="default"/>
      </w:rPr>
    </w:lvl>
    <w:lvl w:ilvl="1" w:tplc="A8EE679E">
      <w:start w:val="1"/>
      <w:numFmt w:val="bullet"/>
      <w:lvlText w:val="o"/>
      <w:lvlJc w:val="left"/>
      <w:pPr>
        <w:ind w:left="1800" w:hanging="360"/>
      </w:pPr>
      <w:rPr>
        <w:rFonts w:ascii="Courier New" w:hAnsi="Courier New" w:hint="default"/>
      </w:rPr>
    </w:lvl>
    <w:lvl w:ilvl="2" w:tplc="7EA02980">
      <w:start w:val="1"/>
      <w:numFmt w:val="bullet"/>
      <w:lvlText w:val=""/>
      <w:lvlJc w:val="left"/>
      <w:pPr>
        <w:ind w:left="2520" w:hanging="360"/>
      </w:pPr>
      <w:rPr>
        <w:rFonts w:ascii="Wingdings" w:hAnsi="Wingdings" w:hint="default"/>
      </w:rPr>
    </w:lvl>
    <w:lvl w:ilvl="3" w:tplc="92BA6D32">
      <w:start w:val="1"/>
      <w:numFmt w:val="bullet"/>
      <w:lvlText w:val=""/>
      <w:lvlJc w:val="left"/>
      <w:pPr>
        <w:ind w:left="3240" w:hanging="360"/>
      </w:pPr>
      <w:rPr>
        <w:rFonts w:ascii="Symbol" w:hAnsi="Symbol" w:hint="default"/>
      </w:rPr>
    </w:lvl>
    <w:lvl w:ilvl="4" w:tplc="946EE618">
      <w:start w:val="1"/>
      <w:numFmt w:val="bullet"/>
      <w:lvlText w:val="o"/>
      <w:lvlJc w:val="left"/>
      <w:pPr>
        <w:ind w:left="3960" w:hanging="360"/>
      </w:pPr>
      <w:rPr>
        <w:rFonts w:ascii="Courier New" w:hAnsi="Courier New" w:hint="default"/>
      </w:rPr>
    </w:lvl>
    <w:lvl w:ilvl="5" w:tplc="B338F962">
      <w:start w:val="1"/>
      <w:numFmt w:val="bullet"/>
      <w:lvlText w:val=""/>
      <w:lvlJc w:val="left"/>
      <w:pPr>
        <w:ind w:left="4680" w:hanging="360"/>
      </w:pPr>
      <w:rPr>
        <w:rFonts w:ascii="Wingdings" w:hAnsi="Wingdings" w:hint="default"/>
      </w:rPr>
    </w:lvl>
    <w:lvl w:ilvl="6" w:tplc="DF36DD00">
      <w:start w:val="1"/>
      <w:numFmt w:val="bullet"/>
      <w:lvlText w:val=""/>
      <w:lvlJc w:val="left"/>
      <w:pPr>
        <w:ind w:left="5400" w:hanging="360"/>
      </w:pPr>
      <w:rPr>
        <w:rFonts w:ascii="Symbol" w:hAnsi="Symbol" w:hint="default"/>
      </w:rPr>
    </w:lvl>
    <w:lvl w:ilvl="7" w:tplc="F056C39E">
      <w:start w:val="1"/>
      <w:numFmt w:val="bullet"/>
      <w:lvlText w:val="o"/>
      <w:lvlJc w:val="left"/>
      <w:pPr>
        <w:ind w:left="6120" w:hanging="360"/>
      </w:pPr>
      <w:rPr>
        <w:rFonts w:ascii="Courier New" w:hAnsi="Courier New" w:hint="default"/>
      </w:rPr>
    </w:lvl>
    <w:lvl w:ilvl="8" w:tplc="1D300AA8">
      <w:start w:val="1"/>
      <w:numFmt w:val="bullet"/>
      <w:lvlText w:val=""/>
      <w:lvlJc w:val="left"/>
      <w:pPr>
        <w:ind w:left="6840" w:hanging="360"/>
      </w:pPr>
      <w:rPr>
        <w:rFonts w:ascii="Wingdings" w:hAnsi="Wingdings" w:hint="default"/>
      </w:rPr>
    </w:lvl>
  </w:abstractNum>
  <w:abstractNum w:abstractNumId="13" w15:restartNumberingAfterBreak="0">
    <w:nsid w:val="34155397"/>
    <w:multiLevelType w:val="hybridMultilevel"/>
    <w:tmpl w:val="AF62E686"/>
    <w:lvl w:ilvl="0" w:tplc="F622FEC4">
      <w:start w:val="1"/>
      <w:numFmt w:val="upperLetter"/>
      <w:pStyle w:val="Italicslevel1"/>
      <w:lvlText w:val="%1."/>
      <w:lvlJc w:val="left"/>
      <w:pPr>
        <w:tabs>
          <w:tab w:val="num" w:pos="720"/>
        </w:tabs>
        <w:ind w:left="0" w:firstLine="360"/>
      </w:pPr>
      <w:rPr>
        <w:rFonts w:hint="default"/>
        <w:b w:val="0"/>
        <w:i/>
        <w:iCs/>
        <w:sz w:val="24"/>
      </w:rPr>
    </w:lvl>
    <w:lvl w:ilvl="1" w:tplc="2C1C9108">
      <w:start w:val="1"/>
      <w:numFmt w:val="decimal"/>
      <w:pStyle w:val="ItalicsLevel2"/>
      <w:lvlText w:val="(%2)"/>
      <w:lvlJc w:val="left"/>
      <w:pPr>
        <w:ind w:left="1440" w:hanging="360"/>
      </w:pPr>
      <w:rPr>
        <w:rFonts w:hint="default"/>
      </w:rPr>
    </w:lvl>
    <w:lvl w:ilvl="2" w:tplc="46DA8BA8">
      <w:start w:val="1"/>
      <w:numFmt w:val="lowerRoman"/>
      <w:lvlText w:val="%3."/>
      <w:lvlJc w:val="right"/>
      <w:pPr>
        <w:ind w:left="2160" w:hanging="180"/>
      </w:pPr>
    </w:lvl>
    <w:lvl w:ilvl="3" w:tplc="51EC6532">
      <w:start w:val="1"/>
      <w:numFmt w:val="decimal"/>
      <w:lvlText w:val="%4."/>
      <w:lvlJc w:val="left"/>
      <w:pPr>
        <w:ind w:left="2880" w:hanging="360"/>
      </w:pPr>
    </w:lvl>
    <w:lvl w:ilvl="4" w:tplc="AF280624">
      <w:start w:val="1"/>
      <w:numFmt w:val="lowerLetter"/>
      <w:lvlText w:val="%5."/>
      <w:lvlJc w:val="left"/>
      <w:pPr>
        <w:ind w:left="3600" w:hanging="360"/>
      </w:pPr>
    </w:lvl>
    <w:lvl w:ilvl="5" w:tplc="E5684C9C" w:tentative="1">
      <w:start w:val="1"/>
      <w:numFmt w:val="lowerRoman"/>
      <w:lvlText w:val="%6."/>
      <w:lvlJc w:val="right"/>
      <w:pPr>
        <w:ind w:left="4320" w:hanging="180"/>
      </w:pPr>
    </w:lvl>
    <w:lvl w:ilvl="6" w:tplc="8CC6291E" w:tentative="1">
      <w:start w:val="1"/>
      <w:numFmt w:val="decimal"/>
      <w:lvlText w:val="%7."/>
      <w:lvlJc w:val="left"/>
      <w:pPr>
        <w:ind w:left="5040" w:hanging="360"/>
      </w:pPr>
    </w:lvl>
    <w:lvl w:ilvl="7" w:tplc="BF6C0F8A" w:tentative="1">
      <w:start w:val="1"/>
      <w:numFmt w:val="lowerLetter"/>
      <w:lvlText w:val="%8."/>
      <w:lvlJc w:val="left"/>
      <w:pPr>
        <w:ind w:left="5760" w:hanging="360"/>
      </w:pPr>
    </w:lvl>
    <w:lvl w:ilvl="8" w:tplc="A372E666" w:tentative="1">
      <w:start w:val="1"/>
      <w:numFmt w:val="lowerRoman"/>
      <w:lvlText w:val="%9."/>
      <w:lvlJc w:val="right"/>
      <w:pPr>
        <w:ind w:left="6480" w:hanging="180"/>
      </w:pPr>
    </w:lvl>
  </w:abstractNum>
  <w:abstractNum w:abstractNumId="14" w15:restartNumberingAfterBreak="0">
    <w:nsid w:val="3C9031E7"/>
    <w:multiLevelType w:val="hybridMultilevel"/>
    <w:tmpl w:val="78225510"/>
    <w:lvl w:ilvl="0" w:tplc="EB20B6BA">
      <w:start w:val="1"/>
      <w:numFmt w:val="lowerRoman"/>
      <w:lvlText w:val="(%1)"/>
      <w:lvlJc w:val="left"/>
      <w:pPr>
        <w:ind w:left="1440" w:hanging="720"/>
      </w:pPr>
      <w:rPr>
        <w:rFonts w:eastAsia="SimSu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0D31E91"/>
    <w:multiLevelType w:val="hybridMultilevel"/>
    <w:tmpl w:val="052CAB3A"/>
    <w:lvl w:ilvl="0" w:tplc="4DA63CC4">
      <w:start w:val="1"/>
      <w:numFmt w:val="lowerLetter"/>
      <w:lvlText w:val="(%1)"/>
      <w:lvlJc w:val="left"/>
      <w:pPr>
        <w:ind w:left="1080" w:hanging="360"/>
      </w:pPr>
      <w:rPr>
        <w:rFonts w:hint="default"/>
      </w:rPr>
    </w:lvl>
    <w:lvl w:ilvl="1" w:tplc="481CDBAC">
      <w:start w:val="1"/>
      <w:numFmt w:val="decimal"/>
      <w:lvlText w:val="(%2)"/>
      <w:lvlJc w:val="left"/>
      <w:pPr>
        <w:ind w:left="1800" w:hanging="360"/>
      </w:pPr>
      <w:rPr>
        <w:rFonts w:hint="default"/>
      </w:rPr>
    </w:lvl>
    <w:lvl w:ilvl="2" w:tplc="2B5AA6D0">
      <w:start w:val="1"/>
      <w:numFmt w:val="upperLetter"/>
      <w:lvlText w:val="(%3)"/>
      <w:lvlJc w:val="left"/>
      <w:pPr>
        <w:ind w:left="2520" w:hanging="180"/>
      </w:pPr>
      <w:rPr>
        <w:rFonts w:hint="default"/>
      </w:r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6" w15:restartNumberingAfterBreak="0">
    <w:nsid w:val="42212DFA"/>
    <w:multiLevelType w:val="hybridMultilevel"/>
    <w:tmpl w:val="E7205884"/>
    <w:lvl w:ilvl="0" w:tplc="40CE9F8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BE483C"/>
    <w:multiLevelType w:val="hybridMultilevel"/>
    <w:tmpl w:val="452E7C20"/>
    <w:lvl w:ilvl="0" w:tplc="8AA09F5E">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8" w15:restartNumberingAfterBreak="0">
    <w:nsid w:val="4FFCC4EE"/>
    <w:multiLevelType w:val="hybridMultilevel"/>
    <w:tmpl w:val="B3D2EE8E"/>
    <w:lvl w:ilvl="0" w:tplc="42D2CCD2">
      <w:start w:val="1"/>
      <w:numFmt w:val="bullet"/>
      <w:lvlText w:val="-"/>
      <w:lvlJc w:val="left"/>
      <w:pPr>
        <w:ind w:left="1080" w:hanging="360"/>
      </w:pPr>
      <w:rPr>
        <w:rFonts w:ascii="Calibri" w:hAnsi="Calibri" w:hint="default"/>
      </w:rPr>
    </w:lvl>
    <w:lvl w:ilvl="1" w:tplc="423202C6">
      <w:start w:val="1"/>
      <w:numFmt w:val="bullet"/>
      <w:lvlText w:val="o"/>
      <w:lvlJc w:val="left"/>
      <w:pPr>
        <w:ind w:left="1800" w:hanging="360"/>
      </w:pPr>
      <w:rPr>
        <w:rFonts w:ascii="Courier New" w:hAnsi="Courier New" w:hint="default"/>
      </w:rPr>
    </w:lvl>
    <w:lvl w:ilvl="2" w:tplc="D19E48A2">
      <w:start w:val="1"/>
      <w:numFmt w:val="bullet"/>
      <w:lvlText w:val=""/>
      <w:lvlJc w:val="left"/>
      <w:pPr>
        <w:ind w:left="2520" w:hanging="360"/>
      </w:pPr>
      <w:rPr>
        <w:rFonts w:ascii="Wingdings" w:hAnsi="Wingdings" w:hint="default"/>
      </w:rPr>
    </w:lvl>
    <w:lvl w:ilvl="3" w:tplc="FFBC9DB6">
      <w:start w:val="1"/>
      <w:numFmt w:val="bullet"/>
      <w:lvlText w:val=""/>
      <w:lvlJc w:val="left"/>
      <w:pPr>
        <w:ind w:left="3240" w:hanging="360"/>
      </w:pPr>
      <w:rPr>
        <w:rFonts w:ascii="Symbol" w:hAnsi="Symbol" w:hint="default"/>
      </w:rPr>
    </w:lvl>
    <w:lvl w:ilvl="4" w:tplc="B4D87818">
      <w:start w:val="1"/>
      <w:numFmt w:val="bullet"/>
      <w:lvlText w:val="o"/>
      <w:lvlJc w:val="left"/>
      <w:pPr>
        <w:ind w:left="3960" w:hanging="360"/>
      </w:pPr>
      <w:rPr>
        <w:rFonts w:ascii="Courier New" w:hAnsi="Courier New" w:hint="default"/>
      </w:rPr>
    </w:lvl>
    <w:lvl w:ilvl="5" w:tplc="B96A971E">
      <w:start w:val="1"/>
      <w:numFmt w:val="bullet"/>
      <w:lvlText w:val=""/>
      <w:lvlJc w:val="left"/>
      <w:pPr>
        <w:ind w:left="4680" w:hanging="360"/>
      </w:pPr>
      <w:rPr>
        <w:rFonts w:ascii="Wingdings" w:hAnsi="Wingdings" w:hint="default"/>
      </w:rPr>
    </w:lvl>
    <w:lvl w:ilvl="6" w:tplc="020E3204">
      <w:start w:val="1"/>
      <w:numFmt w:val="bullet"/>
      <w:lvlText w:val=""/>
      <w:lvlJc w:val="left"/>
      <w:pPr>
        <w:ind w:left="5400" w:hanging="360"/>
      </w:pPr>
      <w:rPr>
        <w:rFonts w:ascii="Symbol" w:hAnsi="Symbol" w:hint="default"/>
      </w:rPr>
    </w:lvl>
    <w:lvl w:ilvl="7" w:tplc="176041E0">
      <w:start w:val="1"/>
      <w:numFmt w:val="bullet"/>
      <w:lvlText w:val="o"/>
      <w:lvlJc w:val="left"/>
      <w:pPr>
        <w:ind w:left="6120" w:hanging="360"/>
      </w:pPr>
      <w:rPr>
        <w:rFonts w:ascii="Courier New" w:hAnsi="Courier New" w:hint="default"/>
      </w:rPr>
    </w:lvl>
    <w:lvl w:ilvl="8" w:tplc="B3960DA0">
      <w:start w:val="1"/>
      <w:numFmt w:val="bullet"/>
      <w:lvlText w:val=""/>
      <w:lvlJc w:val="left"/>
      <w:pPr>
        <w:ind w:left="6840" w:hanging="360"/>
      </w:pPr>
      <w:rPr>
        <w:rFonts w:ascii="Wingdings" w:hAnsi="Wingdings" w:hint="default"/>
      </w:rPr>
    </w:lvl>
  </w:abstractNum>
  <w:abstractNum w:abstractNumId="19" w15:restartNumberingAfterBreak="0">
    <w:nsid w:val="5B533A32"/>
    <w:multiLevelType w:val="hybridMultilevel"/>
    <w:tmpl w:val="8D0A26C6"/>
    <w:lvl w:ilvl="0" w:tplc="E7A6523C">
      <w:start w:val="1"/>
      <w:numFmt w:val="decimal"/>
      <w:pStyle w:val="ItalicsLevel3"/>
      <w:lvlText w:val="(%1)"/>
      <w:lvlJc w:val="left"/>
      <w:pPr>
        <w:ind w:left="1080" w:hanging="360"/>
      </w:pPr>
      <w:rPr>
        <w:rFonts w:hint="default"/>
        <w:b w:val="0"/>
        <w:bCs w:val="0"/>
      </w:rPr>
    </w:lvl>
    <w:lvl w:ilvl="1" w:tplc="5702844C" w:tentative="1">
      <w:start w:val="1"/>
      <w:numFmt w:val="lowerLetter"/>
      <w:lvlText w:val="%2."/>
      <w:lvlJc w:val="left"/>
      <w:pPr>
        <w:ind w:left="1800" w:hanging="360"/>
      </w:pPr>
    </w:lvl>
    <w:lvl w:ilvl="2" w:tplc="BC22EA26" w:tentative="1">
      <w:start w:val="1"/>
      <w:numFmt w:val="lowerRoman"/>
      <w:lvlText w:val="%3."/>
      <w:lvlJc w:val="right"/>
      <w:pPr>
        <w:ind w:left="2520" w:hanging="180"/>
      </w:pPr>
    </w:lvl>
    <w:lvl w:ilvl="3" w:tplc="6CC42ABE" w:tentative="1">
      <w:start w:val="1"/>
      <w:numFmt w:val="decimal"/>
      <w:lvlText w:val="%4."/>
      <w:lvlJc w:val="left"/>
      <w:pPr>
        <w:ind w:left="3240" w:hanging="360"/>
      </w:pPr>
    </w:lvl>
    <w:lvl w:ilvl="4" w:tplc="2544EAA2" w:tentative="1">
      <w:start w:val="1"/>
      <w:numFmt w:val="lowerLetter"/>
      <w:lvlText w:val="%5."/>
      <w:lvlJc w:val="left"/>
      <w:pPr>
        <w:ind w:left="3960" w:hanging="360"/>
      </w:pPr>
    </w:lvl>
    <w:lvl w:ilvl="5" w:tplc="F3AC9716" w:tentative="1">
      <w:start w:val="1"/>
      <w:numFmt w:val="lowerRoman"/>
      <w:lvlText w:val="%6."/>
      <w:lvlJc w:val="right"/>
      <w:pPr>
        <w:ind w:left="4680" w:hanging="180"/>
      </w:pPr>
    </w:lvl>
    <w:lvl w:ilvl="6" w:tplc="95D0EE00" w:tentative="1">
      <w:start w:val="1"/>
      <w:numFmt w:val="decimal"/>
      <w:lvlText w:val="%7."/>
      <w:lvlJc w:val="left"/>
      <w:pPr>
        <w:ind w:left="5400" w:hanging="360"/>
      </w:pPr>
    </w:lvl>
    <w:lvl w:ilvl="7" w:tplc="1D0C9E70" w:tentative="1">
      <w:start w:val="1"/>
      <w:numFmt w:val="lowerLetter"/>
      <w:lvlText w:val="%8."/>
      <w:lvlJc w:val="left"/>
      <w:pPr>
        <w:ind w:left="6120" w:hanging="360"/>
      </w:pPr>
    </w:lvl>
    <w:lvl w:ilvl="8" w:tplc="C2862966" w:tentative="1">
      <w:start w:val="1"/>
      <w:numFmt w:val="lowerRoman"/>
      <w:lvlText w:val="%9."/>
      <w:lvlJc w:val="right"/>
      <w:pPr>
        <w:ind w:left="6840" w:hanging="180"/>
      </w:pPr>
    </w:lvl>
  </w:abstractNum>
  <w:abstractNum w:abstractNumId="20" w15:restartNumberingAfterBreak="0">
    <w:nsid w:val="5D6774B8"/>
    <w:multiLevelType w:val="multilevel"/>
    <w:tmpl w:val="10D6289E"/>
    <w:lvl w:ilvl="0">
      <w:start w:val="1"/>
      <w:numFmt w:val="bullet"/>
      <w:lvlText w:val=""/>
      <w:lvlJc w:val="left"/>
      <w:pPr>
        <w:tabs>
          <w:tab w:val="num" w:pos="432"/>
        </w:tabs>
        <w:ind w:left="432" w:hanging="432"/>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71906E5F"/>
    <w:multiLevelType w:val="hybridMultilevel"/>
    <w:tmpl w:val="1004D81A"/>
    <w:lvl w:ilvl="0" w:tplc="662297DA">
      <w:start w:val="1"/>
      <w:numFmt w:val="lowerRoman"/>
      <w:lvlText w:val="(%1)"/>
      <w:lvlJc w:val="left"/>
      <w:pPr>
        <w:ind w:left="2130" w:hanging="720"/>
      </w:pPr>
      <w:rPr>
        <w:rFonts w:hint="default"/>
        <w:i/>
      </w:rPr>
    </w:lvl>
    <w:lvl w:ilvl="1" w:tplc="500A0019" w:tentative="1">
      <w:start w:val="1"/>
      <w:numFmt w:val="lowerLetter"/>
      <w:lvlText w:val="%2."/>
      <w:lvlJc w:val="left"/>
      <w:pPr>
        <w:ind w:left="2490" w:hanging="360"/>
      </w:pPr>
    </w:lvl>
    <w:lvl w:ilvl="2" w:tplc="500A001B" w:tentative="1">
      <w:start w:val="1"/>
      <w:numFmt w:val="lowerRoman"/>
      <w:lvlText w:val="%3."/>
      <w:lvlJc w:val="right"/>
      <w:pPr>
        <w:ind w:left="3210" w:hanging="180"/>
      </w:pPr>
    </w:lvl>
    <w:lvl w:ilvl="3" w:tplc="500A000F" w:tentative="1">
      <w:start w:val="1"/>
      <w:numFmt w:val="decimal"/>
      <w:lvlText w:val="%4."/>
      <w:lvlJc w:val="left"/>
      <w:pPr>
        <w:ind w:left="3930" w:hanging="360"/>
      </w:pPr>
    </w:lvl>
    <w:lvl w:ilvl="4" w:tplc="500A0019" w:tentative="1">
      <w:start w:val="1"/>
      <w:numFmt w:val="lowerLetter"/>
      <w:lvlText w:val="%5."/>
      <w:lvlJc w:val="left"/>
      <w:pPr>
        <w:ind w:left="4650" w:hanging="360"/>
      </w:pPr>
    </w:lvl>
    <w:lvl w:ilvl="5" w:tplc="500A001B" w:tentative="1">
      <w:start w:val="1"/>
      <w:numFmt w:val="lowerRoman"/>
      <w:lvlText w:val="%6."/>
      <w:lvlJc w:val="right"/>
      <w:pPr>
        <w:ind w:left="5370" w:hanging="180"/>
      </w:pPr>
    </w:lvl>
    <w:lvl w:ilvl="6" w:tplc="500A000F" w:tentative="1">
      <w:start w:val="1"/>
      <w:numFmt w:val="decimal"/>
      <w:lvlText w:val="%7."/>
      <w:lvlJc w:val="left"/>
      <w:pPr>
        <w:ind w:left="6090" w:hanging="360"/>
      </w:pPr>
    </w:lvl>
    <w:lvl w:ilvl="7" w:tplc="500A0019" w:tentative="1">
      <w:start w:val="1"/>
      <w:numFmt w:val="lowerLetter"/>
      <w:lvlText w:val="%8."/>
      <w:lvlJc w:val="left"/>
      <w:pPr>
        <w:ind w:left="6810" w:hanging="360"/>
      </w:pPr>
    </w:lvl>
    <w:lvl w:ilvl="8" w:tplc="500A001B" w:tentative="1">
      <w:start w:val="1"/>
      <w:numFmt w:val="lowerRoman"/>
      <w:lvlText w:val="%9."/>
      <w:lvlJc w:val="right"/>
      <w:pPr>
        <w:ind w:left="7530" w:hanging="180"/>
      </w:pPr>
    </w:lvl>
  </w:abstractNum>
  <w:abstractNum w:abstractNumId="22" w15:restartNumberingAfterBreak="0">
    <w:nsid w:val="72684647"/>
    <w:multiLevelType w:val="multilevel"/>
    <w:tmpl w:val="2DB014D2"/>
    <w:lvl w:ilvl="0">
      <w:start w:val="1"/>
      <w:numFmt w:val="bullet"/>
      <w:pStyle w:val="Bullet1"/>
      <w:lvlText w:val=""/>
      <w:lvlJc w:val="left"/>
      <w:pPr>
        <w:tabs>
          <w:tab w:val="num" w:pos="720"/>
        </w:tabs>
        <w:ind w:left="720" w:hanging="360"/>
      </w:pPr>
      <w:rPr>
        <w:rFonts w:ascii="Symbol" w:hAnsi="Symbol" w:hint="default"/>
      </w:rPr>
    </w:lvl>
    <w:lvl w:ilvl="1">
      <w:start w:val="1"/>
      <w:numFmt w:val="bullet"/>
      <w:pStyle w:val="Bullet2"/>
      <w:lvlText w:val="o"/>
      <w:lvlJc w:val="left"/>
      <w:pPr>
        <w:tabs>
          <w:tab w:val="num" w:pos="1080"/>
        </w:tabs>
        <w:ind w:left="1080" w:hanging="360"/>
      </w:pPr>
      <w:rPr>
        <w:rFonts w:ascii="Courier New" w:hAnsi="Courier New" w:hint="default"/>
      </w:rPr>
    </w:lvl>
    <w:lvl w:ilvl="2">
      <w:start w:val="1"/>
      <w:numFmt w:val="bullet"/>
      <w:pStyle w:val="Bullet3"/>
      <w:lvlText w:val=""/>
      <w:lvlJc w:val="left"/>
      <w:pPr>
        <w:tabs>
          <w:tab w:val="num" w:pos="1440"/>
        </w:tabs>
        <w:ind w:left="14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23" w15:restartNumberingAfterBreak="0">
    <w:nsid w:val="775669FB"/>
    <w:multiLevelType w:val="hybridMultilevel"/>
    <w:tmpl w:val="985EC9C8"/>
    <w:lvl w:ilvl="0" w:tplc="0518A4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C2F7DA2"/>
    <w:multiLevelType w:val="hybridMultilevel"/>
    <w:tmpl w:val="4ABECEBA"/>
    <w:lvl w:ilvl="0" w:tplc="9BB26A72">
      <w:start w:val="1"/>
      <w:numFmt w:val="lowerLetter"/>
      <w:pStyle w:val="ItalicsLevel4"/>
      <w:lvlText w:val="(%1)"/>
      <w:lvlJc w:val="left"/>
      <w:pPr>
        <w:ind w:left="1080" w:hanging="360"/>
      </w:pPr>
      <w:rPr>
        <w:rFonts w:cs="Times New Roman" w:hint="default"/>
      </w:rPr>
    </w:lvl>
    <w:lvl w:ilvl="1" w:tplc="291203E6">
      <w:start w:val="1"/>
      <w:numFmt w:val="lowerLetter"/>
      <w:lvlText w:val="%2."/>
      <w:lvlJc w:val="left"/>
      <w:pPr>
        <w:ind w:left="1440" w:hanging="360"/>
      </w:pPr>
      <w:rPr>
        <w:rFonts w:cs="Times New Roman"/>
      </w:rPr>
    </w:lvl>
    <w:lvl w:ilvl="2" w:tplc="DDD49186" w:tentative="1">
      <w:start w:val="1"/>
      <w:numFmt w:val="lowerRoman"/>
      <w:lvlText w:val="%3."/>
      <w:lvlJc w:val="right"/>
      <w:pPr>
        <w:ind w:left="2160" w:hanging="180"/>
      </w:pPr>
      <w:rPr>
        <w:rFonts w:cs="Times New Roman"/>
      </w:rPr>
    </w:lvl>
    <w:lvl w:ilvl="3" w:tplc="5E8CA216" w:tentative="1">
      <w:start w:val="1"/>
      <w:numFmt w:val="decimal"/>
      <w:lvlText w:val="%4."/>
      <w:lvlJc w:val="left"/>
      <w:pPr>
        <w:ind w:left="2880" w:hanging="360"/>
      </w:pPr>
      <w:rPr>
        <w:rFonts w:cs="Times New Roman"/>
      </w:rPr>
    </w:lvl>
    <w:lvl w:ilvl="4" w:tplc="B6A68368" w:tentative="1">
      <w:start w:val="1"/>
      <w:numFmt w:val="lowerLetter"/>
      <w:lvlText w:val="%5."/>
      <w:lvlJc w:val="left"/>
      <w:pPr>
        <w:ind w:left="3600" w:hanging="360"/>
      </w:pPr>
      <w:rPr>
        <w:rFonts w:cs="Times New Roman"/>
      </w:rPr>
    </w:lvl>
    <w:lvl w:ilvl="5" w:tplc="8EEA1552" w:tentative="1">
      <w:start w:val="1"/>
      <w:numFmt w:val="lowerRoman"/>
      <w:lvlText w:val="%6."/>
      <w:lvlJc w:val="right"/>
      <w:pPr>
        <w:ind w:left="4320" w:hanging="180"/>
      </w:pPr>
      <w:rPr>
        <w:rFonts w:cs="Times New Roman"/>
      </w:rPr>
    </w:lvl>
    <w:lvl w:ilvl="6" w:tplc="2B888050" w:tentative="1">
      <w:start w:val="1"/>
      <w:numFmt w:val="decimal"/>
      <w:lvlText w:val="%7."/>
      <w:lvlJc w:val="left"/>
      <w:pPr>
        <w:ind w:left="5040" w:hanging="360"/>
      </w:pPr>
      <w:rPr>
        <w:rFonts w:cs="Times New Roman"/>
      </w:rPr>
    </w:lvl>
    <w:lvl w:ilvl="7" w:tplc="1E54E098" w:tentative="1">
      <w:start w:val="1"/>
      <w:numFmt w:val="lowerLetter"/>
      <w:lvlText w:val="%8."/>
      <w:lvlJc w:val="left"/>
      <w:pPr>
        <w:ind w:left="5760" w:hanging="360"/>
      </w:pPr>
      <w:rPr>
        <w:rFonts w:cs="Times New Roman"/>
      </w:rPr>
    </w:lvl>
    <w:lvl w:ilvl="8" w:tplc="B1C423F4" w:tentative="1">
      <w:start w:val="1"/>
      <w:numFmt w:val="lowerRoman"/>
      <w:lvlText w:val="%9."/>
      <w:lvlJc w:val="right"/>
      <w:pPr>
        <w:ind w:left="6480" w:hanging="180"/>
      </w:pPr>
      <w:rPr>
        <w:rFonts w:cs="Times New Roman"/>
      </w:rPr>
    </w:lvl>
  </w:abstractNum>
  <w:num w:numId="1" w16cid:durableId="450590381">
    <w:abstractNumId w:val="4"/>
  </w:num>
  <w:num w:numId="2" w16cid:durableId="465003251">
    <w:abstractNumId w:val="18"/>
  </w:num>
  <w:num w:numId="3" w16cid:durableId="248585731">
    <w:abstractNumId w:val="12"/>
  </w:num>
  <w:num w:numId="4" w16cid:durableId="591166518">
    <w:abstractNumId w:val="11"/>
  </w:num>
  <w:num w:numId="5" w16cid:durableId="1456751315">
    <w:abstractNumId w:val="8"/>
  </w:num>
  <w:num w:numId="6" w16cid:durableId="968123702">
    <w:abstractNumId w:val="19"/>
  </w:num>
  <w:num w:numId="7" w16cid:durableId="844830555">
    <w:abstractNumId w:val="24"/>
  </w:num>
  <w:num w:numId="8" w16cid:durableId="229077438">
    <w:abstractNumId w:val="6"/>
  </w:num>
  <w:num w:numId="9" w16cid:durableId="2086536683">
    <w:abstractNumId w:val="3"/>
  </w:num>
  <w:num w:numId="10" w16cid:durableId="1189372894">
    <w:abstractNumId w:val="1"/>
  </w:num>
  <w:num w:numId="11" w16cid:durableId="627977966">
    <w:abstractNumId w:val="0"/>
  </w:num>
  <w:num w:numId="12" w16cid:durableId="1708679422">
    <w:abstractNumId w:val="2"/>
  </w:num>
  <w:num w:numId="13" w16cid:durableId="1813864474">
    <w:abstractNumId w:val="13"/>
  </w:num>
  <w:num w:numId="14" w16cid:durableId="1485438996">
    <w:abstractNumId w:val="22"/>
  </w:num>
  <w:num w:numId="15" w16cid:durableId="1786382268">
    <w:abstractNumId w:val="5"/>
  </w:num>
  <w:num w:numId="16" w16cid:durableId="639918734">
    <w:abstractNumId w:val="14"/>
  </w:num>
  <w:num w:numId="17" w16cid:durableId="1533424674">
    <w:abstractNumId w:val="20"/>
  </w:num>
  <w:num w:numId="18" w16cid:durableId="1562404279">
    <w:abstractNumId w:val="9"/>
  </w:num>
  <w:num w:numId="19" w16cid:durableId="832062639">
    <w:abstractNumId w:val="7"/>
  </w:num>
  <w:num w:numId="20" w16cid:durableId="123550067">
    <w:abstractNumId w:val="17"/>
  </w:num>
  <w:num w:numId="21" w16cid:durableId="1498303753">
    <w:abstractNumId w:val="10"/>
  </w:num>
  <w:num w:numId="22" w16cid:durableId="838351663">
    <w:abstractNumId w:val="15"/>
  </w:num>
  <w:num w:numId="23" w16cid:durableId="1350062546">
    <w:abstractNumId w:val="21"/>
  </w:num>
  <w:num w:numId="24" w16cid:durableId="2004696146">
    <w:abstractNumId w:val="23"/>
  </w:num>
  <w:num w:numId="25" w16cid:durableId="154771388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_tradnl" w:vendorID="64" w:dllVersion="0" w:nlCheck="1" w:checkStyle="0"/>
  <w:activeWritingStyle w:appName="MSWord" w:lang="es-PR" w:vendorID="64" w:dllVersion="0" w:nlCheck="1" w:checkStyle="0"/>
  <w:activeWritingStyle w:appName="MSWord" w:lang="es-US" w:vendorID="64" w:dllVersion="0" w:nlCheck="1" w:checkStyle="0"/>
  <w:activeWritingStyle w:appName="MSWord" w:lang="en-US"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F26"/>
    <w:rsid w:val="00012EB5"/>
    <w:rsid w:val="00014446"/>
    <w:rsid w:val="00023C6A"/>
    <w:rsid w:val="0008292D"/>
    <w:rsid w:val="000A1B59"/>
    <w:rsid w:val="000C64CB"/>
    <w:rsid w:val="000E556B"/>
    <w:rsid w:val="00121F6D"/>
    <w:rsid w:val="001236FA"/>
    <w:rsid w:val="0013327E"/>
    <w:rsid w:val="00151326"/>
    <w:rsid w:val="00163656"/>
    <w:rsid w:val="00166118"/>
    <w:rsid w:val="0018742A"/>
    <w:rsid w:val="001A7FAE"/>
    <w:rsid w:val="001B57CF"/>
    <w:rsid w:val="001C3B2F"/>
    <w:rsid w:val="001D51F0"/>
    <w:rsid w:val="002302CE"/>
    <w:rsid w:val="00247688"/>
    <w:rsid w:val="002547D1"/>
    <w:rsid w:val="0027577E"/>
    <w:rsid w:val="00277547"/>
    <w:rsid w:val="00293393"/>
    <w:rsid w:val="002A0DD0"/>
    <w:rsid w:val="002F15F5"/>
    <w:rsid w:val="002F218F"/>
    <w:rsid w:val="0031189A"/>
    <w:rsid w:val="0036345B"/>
    <w:rsid w:val="00371EF8"/>
    <w:rsid w:val="00372A20"/>
    <w:rsid w:val="003906A3"/>
    <w:rsid w:val="003931FA"/>
    <w:rsid w:val="003C3C64"/>
    <w:rsid w:val="003E12F3"/>
    <w:rsid w:val="004323A3"/>
    <w:rsid w:val="00441565"/>
    <w:rsid w:val="00466D9B"/>
    <w:rsid w:val="004703DE"/>
    <w:rsid w:val="0047185C"/>
    <w:rsid w:val="004A1DA4"/>
    <w:rsid w:val="004C1870"/>
    <w:rsid w:val="004E489B"/>
    <w:rsid w:val="004E7819"/>
    <w:rsid w:val="004F0EB0"/>
    <w:rsid w:val="00506671"/>
    <w:rsid w:val="00511F2B"/>
    <w:rsid w:val="0054505E"/>
    <w:rsid w:val="00547191"/>
    <w:rsid w:val="00551599"/>
    <w:rsid w:val="005578A9"/>
    <w:rsid w:val="005761AF"/>
    <w:rsid w:val="005B0934"/>
    <w:rsid w:val="005C03CD"/>
    <w:rsid w:val="005C46CE"/>
    <w:rsid w:val="005E6CC0"/>
    <w:rsid w:val="005F3DB5"/>
    <w:rsid w:val="006053FC"/>
    <w:rsid w:val="00610379"/>
    <w:rsid w:val="00631970"/>
    <w:rsid w:val="00646E0B"/>
    <w:rsid w:val="00647620"/>
    <w:rsid w:val="00687F1C"/>
    <w:rsid w:val="00692DA5"/>
    <w:rsid w:val="006B69F0"/>
    <w:rsid w:val="006C11B6"/>
    <w:rsid w:val="006C48F4"/>
    <w:rsid w:val="006E0BD2"/>
    <w:rsid w:val="006F6381"/>
    <w:rsid w:val="0075145A"/>
    <w:rsid w:val="007520CA"/>
    <w:rsid w:val="007751D4"/>
    <w:rsid w:val="00790BC7"/>
    <w:rsid w:val="007915A3"/>
    <w:rsid w:val="007A6182"/>
    <w:rsid w:val="007B473F"/>
    <w:rsid w:val="007C4A1C"/>
    <w:rsid w:val="007D5BB3"/>
    <w:rsid w:val="007F1588"/>
    <w:rsid w:val="007F7015"/>
    <w:rsid w:val="00806AA0"/>
    <w:rsid w:val="008340F2"/>
    <w:rsid w:val="008348B0"/>
    <w:rsid w:val="008424C8"/>
    <w:rsid w:val="00860A65"/>
    <w:rsid w:val="008975D7"/>
    <w:rsid w:val="008D5C52"/>
    <w:rsid w:val="008F7E43"/>
    <w:rsid w:val="00900F70"/>
    <w:rsid w:val="00903BB9"/>
    <w:rsid w:val="009400D3"/>
    <w:rsid w:val="009B2431"/>
    <w:rsid w:val="009D1277"/>
    <w:rsid w:val="009D7B06"/>
    <w:rsid w:val="009E16BD"/>
    <w:rsid w:val="009F0DDE"/>
    <w:rsid w:val="009F3F9B"/>
    <w:rsid w:val="00A1590D"/>
    <w:rsid w:val="00A174DE"/>
    <w:rsid w:val="00A270AA"/>
    <w:rsid w:val="00A340A3"/>
    <w:rsid w:val="00A6184A"/>
    <w:rsid w:val="00AA10B0"/>
    <w:rsid w:val="00AC66A0"/>
    <w:rsid w:val="00AC79BF"/>
    <w:rsid w:val="00B13E17"/>
    <w:rsid w:val="00B15544"/>
    <w:rsid w:val="00B479C4"/>
    <w:rsid w:val="00B705CC"/>
    <w:rsid w:val="00B820F6"/>
    <w:rsid w:val="00BB73EF"/>
    <w:rsid w:val="00C07E76"/>
    <w:rsid w:val="00C52CCF"/>
    <w:rsid w:val="00C9614A"/>
    <w:rsid w:val="00C96932"/>
    <w:rsid w:val="00CD365A"/>
    <w:rsid w:val="00CE6E67"/>
    <w:rsid w:val="00CE7F26"/>
    <w:rsid w:val="00CF2407"/>
    <w:rsid w:val="00D00BB9"/>
    <w:rsid w:val="00D47D1D"/>
    <w:rsid w:val="00D6623D"/>
    <w:rsid w:val="00DA23E0"/>
    <w:rsid w:val="00DD5BD8"/>
    <w:rsid w:val="00DE10E7"/>
    <w:rsid w:val="00E132DB"/>
    <w:rsid w:val="00E5579D"/>
    <w:rsid w:val="00E802AE"/>
    <w:rsid w:val="00E91CD4"/>
    <w:rsid w:val="00E968A1"/>
    <w:rsid w:val="00EC18C4"/>
    <w:rsid w:val="00EF1368"/>
    <w:rsid w:val="00F35642"/>
    <w:rsid w:val="00F378C5"/>
    <w:rsid w:val="00F41E7E"/>
    <w:rsid w:val="00F61D97"/>
    <w:rsid w:val="00F64E6E"/>
    <w:rsid w:val="00F64F5D"/>
    <w:rsid w:val="00F84FA5"/>
    <w:rsid w:val="00F8759B"/>
    <w:rsid w:val="00F87C03"/>
    <w:rsid w:val="00FB1F9E"/>
    <w:rsid w:val="0136D83C"/>
    <w:rsid w:val="013A6777"/>
    <w:rsid w:val="01924BA4"/>
    <w:rsid w:val="01C0DDDB"/>
    <w:rsid w:val="01C53FA3"/>
    <w:rsid w:val="01E87ED6"/>
    <w:rsid w:val="02018B9A"/>
    <w:rsid w:val="02626804"/>
    <w:rsid w:val="02CDCB1D"/>
    <w:rsid w:val="02E5866E"/>
    <w:rsid w:val="03300448"/>
    <w:rsid w:val="03EFD365"/>
    <w:rsid w:val="0451EF5B"/>
    <w:rsid w:val="045FE3B1"/>
    <w:rsid w:val="048F3388"/>
    <w:rsid w:val="04CE9E10"/>
    <w:rsid w:val="06364F40"/>
    <w:rsid w:val="0651EC95"/>
    <w:rsid w:val="06E6BFA2"/>
    <w:rsid w:val="071070F1"/>
    <w:rsid w:val="07164322"/>
    <w:rsid w:val="0730312A"/>
    <w:rsid w:val="07678287"/>
    <w:rsid w:val="07A9D24C"/>
    <w:rsid w:val="081EBD08"/>
    <w:rsid w:val="0832F878"/>
    <w:rsid w:val="0841DDF9"/>
    <w:rsid w:val="087EE43A"/>
    <w:rsid w:val="0889E42C"/>
    <w:rsid w:val="089EF258"/>
    <w:rsid w:val="08FAE859"/>
    <w:rsid w:val="090DFB27"/>
    <w:rsid w:val="09F87414"/>
    <w:rsid w:val="0A787935"/>
    <w:rsid w:val="0A8138A5"/>
    <w:rsid w:val="0B133636"/>
    <w:rsid w:val="0B59CF7F"/>
    <w:rsid w:val="0BD1C24E"/>
    <w:rsid w:val="0BF0A19A"/>
    <w:rsid w:val="0C6F38A5"/>
    <w:rsid w:val="0C812834"/>
    <w:rsid w:val="0CFFE414"/>
    <w:rsid w:val="0D4638B1"/>
    <w:rsid w:val="0D8B4538"/>
    <w:rsid w:val="0DCE256A"/>
    <w:rsid w:val="0E9E7ABC"/>
    <w:rsid w:val="0EF72B73"/>
    <w:rsid w:val="0F57D1E9"/>
    <w:rsid w:val="0F5B98B6"/>
    <w:rsid w:val="0FB91E13"/>
    <w:rsid w:val="1015513E"/>
    <w:rsid w:val="1020BF6B"/>
    <w:rsid w:val="10322CA5"/>
    <w:rsid w:val="106F5C77"/>
    <w:rsid w:val="10988BA7"/>
    <w:rsid w:val="10F9F50E"/>
    <w:rsid w:val="118C08C7"/>
    <w:rsid w:val="11990519"/>
    <w:rsid w:val="124D5B72"/>
    <w:rsid w:val="12C6CC6C"/>
    <w:rsid w:val="13346CBE"/>
    <w:rsid w:val="137F39D4"/>
    <w:rsid w:val="13E5029D"/>
    <w:rsid w:val="14B197FE"/>
    <w:rsid w:val="14EC18B1"/>
    <w:rsid w:val="15BBE420"/>
    <w:rsid w:val="15D31D5E"/>
    <w:rsid w:val="15F10F14"/>
    <w:rsid w:val="16A0CFD0"/>
    <w:rsid w:val="16F31D63"/>
    <w:rsid w:val="17332649"/>
    <w:rsid w:val="1808CC0C"/>
    <w:rsid w:val="1855C7EF"/>
    <w:rsid w:val="186B06FC"/>
    <w:rsid w:val="1894B26F"/>
    <w:rsid w:val="1961FFBB"/>
    <w:rsid w:val="1A8DF7A5"/>
    <w:rsid w:val="1AC14F86"/>
    <w:rsid w:val="1ACFD2A5"/>
    <w:rsid w:val="1B9E5947"/>
    <w:rsid w:val="1C1E91CF"/>
    <w:rsid w:val="1C7834BF"/>
    <w:rsid w:val="1C81B7B8"/>
    <w:rsid w:val="1DB2C756"/>
    <w:rsid w:val="1DC0E96D"/>
    <w:rsid w:val="1DD5C8E5"/>
    <w:rsid w:val="1E580838"/>
    <w:rsid w:val="1E9467C0"/>
    <w:rsid w:val="1EECC2E1"/>
    <w:rsid w:val="1F0ADCCB"/>
    <w:rsid w:val="1F5AADD0"/>
    <w:rsid w:val="1F725E2A"/>
    <w:rsid w:val="1F8CC718"/>
    <w:rsid w:val="1FCC5318"/>
    <w:rsid w:val="2000D75D"/>
    <w:rsid w:val="212465ED"/>
    <w:rsid w:val="21D28F0F"/>
    <w:rsid w:val="2218A690"/>
    <w:rsid w:val="22455489"/>
    <w:rsid w:val="227D06D0"/>
    <w:rsid w:val="2338536C"/>
    <w:rsid w:val="24166D91"/>
    <w:rsid w:val="242CD3B1"/>
    <w:rsid w:val="24392460"/>
    <w:rsid w:val="2452B41E"/>
    <w:rsid w:val="249C655C"/>
    <w:rsid w:val="253DCC46"/>
    <w:rsid w:val="25B3F2FC"/>
    <w:rsid w:val="25E629F6"/>
    <w:rsid w:val="2619CCE8"/>
    <w:rsid w:val="262983DF"/>
    <w:rsid w:val="26C932B5"/>
    <w:rsid w:val="27E477DF"/>
    <w:rsid w:val="27F8E44E"/>
    <w:rsid w:val="27FF14D6"/>
    <w:rsid w:val="281DC5A3"/>
    <w:rsid w:val="287329DA"/>
    <w:rsid w:val="28948CA2"/>
    <w:rsid w:val="291B4CB8"/>
    <w:rsid w:val="29C5C86A"/>
    <w:rsid w:val="29DCFEE0"/>
    <w:rsid w:val="2A33A601"/>
    <w:rsid w:val="2C34E7D1"/>
    <w:rsid w:val="2C400DB5"/>
    <w:rsid w:val="2C4E23E5"/>
    <w:rsid w:val="2CBC31D2"/>
    <w:rsid w:val="2CD5B921"/>
    <w:rsid w:val="2D0429DA"/>
    <w:rsid w:val="2D4DFD44"/>
    <w:rsid w:val="2D75160A"/>
    <w:rsid w:val="2D80FD6A"/>
    <w:rsid w:val="2E176F29"/>
    <w:rsid w:val="2E37F678"/>
    <w:rsid w:val="2F59F88C"/>
    <w:rsid w:val="300470B2"/>
    <w:rsid w:val="3096E814"/>
    <w:rsid w:val="311E00C0"/>
    <w:rsid w:val="314467B2"/>
    <w:rsid w:val="3182D80F"/>
    <w:rsid w:val="31831C71"/>
    <w:rsid w:val="31A1E3E6"/>
    <w:rsid w:val="31C8E9CA"/>
    <w:rsid w:val="31E230EB"/>
    <w:rsid w:val="32EE1966"/>
    <w:rsid w:val="337C2487"/>
    <w:rsid w:val="338DC5CA"/>
    <w:rsid w:val="33AA3CC3"/>
    <w:rsid w:val="33C96903"/>
    <w:rsid w:val="33EA94E6"/>
    <w:rsid w:val="34471356"/>
    <w:rsid w:val="34A04084"/>
    <w:rsid w:val="34B6DF7E"/>
    <w:rsid w:val="34C72197"/>
    <w:rsid w:val="34EA58FA"/>
    <w:rsid w:val="351A06BC"/>
    <w:rsid w:val="35395AF0"/>
    <w:rsid w:val="359731D5"/>
    <w:rsid w:val="36490994"/>
    <w:rsid w:val="36B8ECF4"/>
    <w:rsid w:val="36FA86F0"/>
    <w:rsid w:val="375B3000"/>
    <w:rsid w:val="3775AA90"/>
    <w:rsid w:val="37D1D980"/>
    <w:rsid w:val="37FE3CCE"/>
    <w:rsid w:val="3803730B"/>
    <w:rsid w:val="38528D6F"/>
    <w:rsid w:val="386109FC"/>
    <w:rsid w:val="38A85AE2"/>
    <w:rsid w:val="39BEC119"/>
    <w:rsid w:val="39C69E65"/>
    <w:rsid w:val="39EEC318"/>
    <w:rsid w:val="3A945B59"/>
    <w:rsid w:val="3AD56410"/>
    <w:rsid w:val="3B2F0123"/>
    <w:rsid w:val="3B45BDA8"/>
    <w:rsid w:val="3B52C8F7"/>
    <w:rsid w:val="3BB0C9FE"/>
    <w:rsid w:val="3C3C92E2"/>
    <w:rsid w:val="3C3E4BC4"/>
    <w:rsid w:val="3CFBF097"/>
    <w:rsid w:val="3D226ACF"/>
    <w:rsid w:val="3D6AE9F6"/>
    <w:rsid w:val="3EF3D4DF"/>
    <w:rsid w:val="3F060604"/>
    <w:rsid w:val="3F07821B"/>
    <w:rsid w:val="3F2F51AD"/>
    <w:rsid w:val="3FEC13A6"/>
    <w:rsid w:val="402C70CB"/>
    <w:rsid w:val="4122AD06"/>
    <w:rsid w:val="41B6084D"/>
    <w:rsid w:val="41D12019"/>
    <w:rsid w:val="4361EF75"/>
    <w:rsid w:val="436B4D38"/>
    <w:rsid w:val="437CAB06"/>
    <w:rsid w:val="438D8DD3"/>
    <w:rsid w:val="43960B07"/>
    <w:rsid w:val="445F9956"/>
    <w:rsid w:val="4480C6AD"/>
    <w:rsid w:val="44B40585"/>
    <w:rsid w:val="44C25086"/>
    <w:rsid w:val="44CDD2C7"/>
    <w:rsid w:val="4524B161"/>
    <w:rsid w:val="4528E8B4"/>
    <w:rsid w:val="4566452A"/>
    <w:rsid w:val="45BA46C1"/>
    <w:rsid w:val="462742CC"/>
    <w:rsid w:val="469D1E2F"/>
    <w:rsid w:val="46A18B02"/>
    <w:rsid w:val="46BA3CD7"/>
    <w:rsid w:val="46CF0A58"/>
    <w:rsid w:val="473E1F0B"/>
    <w:rsid w:val="47C1E324"/>
    <w:rsid w:val="48460712"/>
    <w:rsid w:val="485A5B4B"/>
    <w:rsid w:val="485C3F82"/>
    <w:rsid w:val="48B31454"/>
    <w:rsid w:val="48F4D96F"/>
    <w:rsid w:val="490724A8"/>
    <w:rsid w:val="4B31EAED"/>
    <w:rsid w:val="4B3C1BC1"/>
    <w:rsid w:val="4B526F08"/>
    <w:rsid w:val="4B6DE26D"/>
    <w:rsid w:val="4B782961"/>
    <w:rsid w:val="4BE2E73E"/>
    <w:rsid w:val="4C1CCDA3"/>
    <w:rsid w:val="4C2335EE"/>
    <w:rsid w:val="4C8B0291"/>
    <w:rsid w:val="4CC51983"/>
    <w:rsid w:val="4CED6F8A"/>
    <w:rsid w:val="4CF34BD2"/>
    <w:rsid w:val="4D73436A"/>
    <w:rsid w:val="4D7DA7B9"/>
    <w:rsid w:val="4DA3481E"/>
    <w:rsid w:val="4DF0C0B5"/>
    <w:rsid w:val="4E07A554"/>
    <w:rsid w:val="4E220A9C"/>
    <w:rsid w:val="4E4430BC"/>
    <w:rsid w:val="4E474FA9"/>
    <w:rsid w:val="4E86E0A4"/>
    <w:rsid w:val="4EAB2271"/>
    <w:rsid w:val="4F54B345"/>
    <w:rsid w:val="4F7BC702"/>
    <w:rsid w:val="4FA2970D"/>
    <w:rsid w:val="4FEB42EF"/>
    <w:rsid w:val="5025D65E"/>
    <w:rsid w:val="503D1E66"/>
    <w:rsid w:val="508024EE"/>
    <w:rsid w:val="50DBC74B"/>
    <w:rsid w:val="50F4B11A"/>
    <w:rsid w:val="51DBE0EB"/>
    <w:rsid w:val="52078CB2"/>
    <w:rsid w:val="520A56F5"/>
    <w:rsid w:val="525D10B5"/>
    <w:rsid w:val="5268AA23"/>
    <w:rsid w:val="52A59D33"/>
    <w:rsid w:val="52D5A0D5"/>
    <w:rsid w:val="5484DA77"/>
    <w:rsid w:val="54ED5224"/>
    <w:rsid w:val="55654CC9"/>
    <w:rsid w:val="559F7B4E"/>
    <w:rsid w:val="560F19DC"/>
    <w:rsid w:val="56625F87"/>
    <w:rsid w:val="578229A9"/>
    <w:rsid w:val="579C30B9"/>
    <w:rsid w:val="5838B707"/>
    <w:rsid w:val="587B27D5"/>
    <w:rsid w:val="58FC61F3"/>
    <w:rsid w:val="59252552"/>
    <w:rsid w:val="59E1A1CC"/>
    <w:rsid w:val="5A0CE7A1"/>
    <w:rsid w:val="5A425CA7"/>
    <w:rsid w:val="5A770516"/>
    <w:rsid w:val="5ACD079F"/>
    <w:rsid w:val="5B1CFC63"/>
    <w:rsid w:val="5B3183E8"/>
    <w:rsid w:val="5B77A715"/>
    <w:rsid w:val="5CF09958"/>
    <w:rsid w:val="5D071935"/>
    <w:rsid w:val="5D34AE80"/>
    <w:rsid w:val="5D922B44"/>
    <w:rsid w:val="5DF2AABF"/>
    <w:rsid w:val="5E7DA052"/>
    <w:rsid w:val="5E91833D"/>
    <w:rsid w:val="5EB9DB6F"/>
    <w:rsid w:val="5EF25848"/>
    <w:rsid w:val="5F384EEC"/>
    <w:rsid w:val="5F889B6D"/>
    <w:rsid w:val="5F891E4C"/>
    <w:rsid w:val="5F89AF19"/>
    <w:rsid w:val="5FC709F0"/>
    <w:rsid w:val="5FCDBA77"/>
    <w:rsid w:val="5FF32B3D"/>
    <w:rsid w:val="60A38731"/>
    <w:rsid w:val="60C89567"/>
    <w:rsid w:val="60D5C910"/>
    <w:rsid w:val="60FAD698"/>
    <w:rsid w:val="6131BEDC"/>
    <w:rsid w:val="61EDC487"/>
    <w:rsid w:val="6223BB49"/>
    <w:rsid w:val="628761B7"/>
    <w:rsid w:val="6375913D"/>
    <w:rsid w:val="638408BB"/>
    <w:rsid w:val="63842CF8"/>
    <w:rsid w:val="63A2A933"/>
    <w:rsid w:val="64ACD062"/>
    <w:rsid w:val="64ACFA1E"/>
    <w:rsid w:val="657786BD"/>
    <w:rsid w:val="66015EB0"/>
    <w:rsid w:val="666E9337"/>
    <w:rsid w:val="6677507D"/>
    <w:rsid w:val="670C06E6"/>
    <w:rsid w:val="672E5048"/>
    <w:rsid w:val="673E3806"/>
    <w:rsid w:val="6780488B"/>
    <w:rsid w:val="682E781A"/>
    <w:rsid w:val="69561DE8"/>
    <w:rsid w:val="697451E6"/>
    <w:rsid w:val="69C6BC07"/>
    <w:rsid w:val="69EEFA8F"/>
    <w:rsid w:val="6A10FD08"/>
    <w:rsid w:val="6A1A4AC4"/>
    <w:rsid w:val="6A32FB8A"/>
    <w:rsid w:val="6A355196"/>
    <w:rsid w:val="6AA564B6"/>
    <w:rsid w:val="6AA8674C"/>
    <w:rsid w:val="6B6283DB"/>
    <w:rsid w:val="6B71D248"/>
    <w:rsid w:val="6B9A9632"/>
    <w:rsid w:val="6BABB1EF"/>
    <w:rsid w:val="6BEF5188"/>
    <w:rsid w:val="6C26535E"/>
    <w:rsid w:val="6C2C2AD2"/>
    <w:rsid w:val="6CAA3498"/>
    <w:rsid w:val="6CDBC99E"/>
    <w:rsid w:val="6D6727C5"/>
    <w:rsid w:val="6DAFDFC4"/>
    <w:rsid w:val="6E07E55A"/>
    <w:rsid w:val="6E3B230B"/>
    <w:rsid w:val="6E8786CF"/>
    <w:rsid w:val="6EED21F8"/>
    <w:rsid w:val="6EF80A35"/>
    <w:rsid w:val="6F580DD4"/>
    <w:rsid w:val="6FFB87C7"/>
    <w:rsid w:val="7001DB94"/>
    <w:rsid w:val="7012DF8C"/>
    <w:rsid w:val="70C85E10"/>
    <w:rsid w:val="70D5E090"/>
    <w:rsid w:val="70E16BCD"/>
    <w:rsid w:val="70EF6954"/>
    <w:rsid w:val="7100016C"/>
    <w:rsid w:val="7178EA50"/>
    <w:rsid w:val="7190606A"/>
    <w:rsid w:val="719B0B83"/>
    <w:rsid w:val="71DC4AEB"/>
    <w:rsid w:val="721D2700"/>
    <w:rsid w:val="7231D5D3"/>
    <w:rsid w:val="726F174D"/>
    <w:rsid w:val="72C5653F"/>
    <w:rsid w:val="72CD81EF"/>
    <w:rsid w:val="72EEB286"/>
    <w:rsid w:val="7310493D"/>
    <w:rsid w:val="7326C9A6"/>
    <w:rsid w:val="736620E1"/>
    <w:rsid w:val="73921788"/>
    <w:rsid w:val="73B8BAEE"/>
    <w:rsid w:val="73C27260"/>
    <w:rsid w:val="73E45AE3"/>
    <w:rsid w:val="741E2815"/>
    <w:rsid w:val="749E0FA3"/>
    <w:rsid w:val="74B8D45F"/>
    <w:rsid w:val="7548B015"/>
    <w:rsid w:val="75A02299"/>
    <w:rsid w:val="75BD8EED"/>
    <w:rsid w:val="75DA2EA0"/>
    <w:rsid w:val="761C22D0"/>
    <w:rsid w:val="76494BAF"/>
    <w:rsid w:val="76C4463D"/>
    <w:rsid w:val="77FF282A"/>
    <w:rsid w:val="7820D205"/>
    <w:rsid w:val="78AEB721"/>
    <w:rsid w:val="7916825D"/>
    <w:rsid w:val="79E27E7F"/>
    <w:rsid w:val="79F290C5"/>
    <w:rsid w:val="7A28184A"/>
    <w:rsid w:val="7B26A72A"/>
    <w:rsid w:val="7B9DE28B"/>
    <w:rsid w:val="7C4B16AA"/>
    <w:rsid w:val="7CA7BD46"/>
    <w:rsid w:val="7CEA7782"/>
    <w:rsid w:val="7E5448F9"/>
    <w:rsid w:val="7E762DED"/>
    <w:rsid w:val="7F44E738"/>
    <w:rsid w:val="7F8F9D1B"/>
    <w:rsid w:val="7FEB8909"/>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717562"/>
  <w15:chartTrackingRefBased/>
  <w15:docId w15:val="{17AEC111-97CC-471E-BDEB-98F34F2EAD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7F26"/>
    <w:rPr>
      <w:rFonts w:ascii="Calibri" w:eastAsia="Calibri" w:hAnsi="Calibri" w:cs="Times New Roman"/>
      <w:lang w:val="en-US"/>
    </w:rPr>
  </w:style>
  <w:style w:type="paragraph" w:styleId="Ttulo1">
    <w:name w:val="heading 1"/>
    <w:basedOn w:val="Normal"/>
    <w:next w:val="Normal"/>
    <w:link w:val="Ttulo1Car"/>
    <w:uiPriority w:val="9"/>
    <w:qFormat/>
    <w:rsid w:val="00CE7F26"/>
    <w:pPr>
      <w:keepNext/>
      <w:keepLines/>
      <w:spacing w:before="240" w:after="0"/>
      <w:outlineLvl w:val="0"/>
    </w:pPr>
    <w:rPr>
      <w:rFonts w:ascii="Times New Roman" w:eastAsia="MS Gothic" w:hAnsi="Times New Roman"/>
      <w:b/>
      <w:szCs w:val="32"/>
    </w:rPr>
  </w:style>
  <w:style w:type="paragraph" w:styleId="Ttulo2">
    <w:name w:val="heading 2"/>
    <w:basedOn w:val="Normal"/>
    <w:next w:val="Normal"/>
    <w:link w:val="Ttulo2Car"/>
    <w:qFormat/>
    <w:rsid w:val="00CE7F26"/>
    <w:pPr>
      <w:keepNext/>
      <w:spacing w:after="240" w:line="240" w:lineRule="auto"/>
      <w:jc w:val="both"/>
      <w:outlineLvl w:val="1"/>
    </w:pPr>
    <w:rPr>
      <w:rFonts w:ascii="Book Antiqua" w:eastAsia="SimSun" w:hAnsi="Book Antiqua" w:cs="Arial"/>
      <w:iCs/>
      <w:caps/>
      <w:sz w:val="20"/>
      <w:szCs w:val="20"/>
    </w:rPr>
  </w:style>
  <w:style w:type="paragraph" w:styleId="Ttulo3">
    <w:name w:val="heading 3"/>
    <w:basedOn w:val="Normal"/>
    <w:next w:val="Normal"/>
    <w:link w:val="Ttulo3Car"/>
    <w:uiPriority w:val="9"/>
    <w:unhideWhenUsed/>
    <w:qFormat/>
    <w:rsid w:val="00CE7F26"/>
    <w:pPr>
      <w:keepNext/>
      <w:keepLines/>
      <w:spacing w:before="40" w:after="0"/>
      <w:outlineLvl w:val="2"/>
    </w:pPr>
    <w:rPr>
      <w:rFonts w:eastAsia="MS Gothic"/>
      <w:b/>
      <w:bCs/>
      <w:color w:val="4F81BD"/>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F26"/>
    <w:rPr>
      <w:rFonts w:ascii="Times New Roman" w:eastAsia="MS Gothic" w:hAnsi="Times New Roman" w:cs="Times New Roman"/>
      <w:b/>
      <w:szCs w:val="32"/>
      <w:lang w:val="en-US"/>
    </w:rPr>
  </w:style>
  <w:style w:type="character" w:customStyle="1" w:styleId="Ttulo2Car">
    <w:name w:val="Título 2 Car"/>
    <w:basedOn w:val="Fuentedeprrafopredeter"/>
    <w:link w:val="Ttulo2"/>
    <w:rsid w:val="00CE7F26"/>
    <w:rPr>
      <w:rFonts w:ascii="Book Antiqua" w:eastAsia="SimSun" w:hAnsi="Book Antiqua" w:cs="Arial"/>
      <w:iCs/>
      <w:caps/>
      <w:sz w:val="20"/>
      <w:szCs w:val="20"/>
      <w:lang w:val="en-US"/>
    </w:rPr>
  </w:style>
  <w:style w:type="character" w:customStyle="1" w:styleId="Ttulo3Car">
    <w:name w:val="Título 3 Car"/>
    <w:basedOn w:val="Fuentedeprrafopredeter"/>
    <w:link w:val="Ttulo3"/>
    <w:uiPriority w:val="9"/>
    <w:rsid w:val="00CE7F26"/>
    <w:rPr>
      <w:rFonts w:ascii="Calibri" w:eastAsia="MS Gothic" w:hAnsi="Calibri" w:cs="Times New Roman"/>
      <w:b/>
      <w:bCs/>
      <w:color w:val="4F81BD"/>
      <w:lang w:val="en-US"/>
    </w:rPr>
  </w:style>
  <w:style w:type="paragraph" w:customStyle="1" w:styleId="Heading11">
    <w:name w:val="Heading 11"/>
    <w:basedOn w:val="Normal"/>
    <w:next w:val="Normal"/>
    <w:uiPriority w:val="9"/>
    <w:qFormat/>
    <w:rsid w:val="00CE7F26"/>
    <w:pPr>
      <w:spacing w:after="240" w:line="240" w:lineRule="auto"/>
      <w:outlineLvl w:val="0"/>
    </w:pPr>
    <w:rPr>
      <w:rFonts w:ascii="Times New Roman" w:eastAsia="MS Gothic" w:hAnsi="Times New Roman"/>
      <w:b/>
      <w:szCs w:val="32"/>
    </w:rPr>
  </w:style>
  <w:style w:type="paragraph" w:customStyle="1" w:styleId="Heading31">
    <w:name w:val="Heading 31"/>
    <w:basedOn w:val="Normal"/>
    <w:next w:val="Normal"/>
    <w:uiPriority w:val="9"/>
    <w:unhideWhenUsed/>
    <w:qFormat/>
    <w:rsid w:val="00CE7F26"/>
    <w:pPr>
      <w:keepNext/>
      <w:keepLines/>
      <w:spacing w:before="200" w:after="0" w:line="240" w:lineRule="auto"/>
      <w:outlineLvl w:val="2"/>
    </w:pPr>
    <w:rPr>
      <w:rFonts w:eastAsia="MS Gothic"/>
      <w:b/>
      <w:bCs/>
      <w:color w:val="4F81BD"/>
      <w:szCs w:val="24"/>
    </w:rPr>
  </w:style>
  <w:style w:type="numbering" w:customStyle="1" w:styleId="NoList1">
    <w:name w:val="No List1"/>
    <w:next w:val="Sinlista"/>
    <w:uiPriority w:val="99"/>
    <w:semiHidden/>
    <w:unhideWhenUsed/>
    <w:rsid w:val="00CE7F26"/>
  </w:style>
  <w:style w:type="paragraph" w:styleId="Textoindependiente">
    <w:name w:val="Body Text"/>
    <w:basedOn w:val="Normal"/>
    <w:link w:val="TextoindependienteCar"/>
    <w:qFormat/>
    <w:rsid w:val="00CE7F26"/>
    <w:pPr>
      <w:spacing w:after="240" w:line="480" w:lineRule="auto"/>
    </w:pPr>
    <w:rPr>
      <w:rFonts w:ascii="Book Antiqua" w:eastAsia="SimSun" w:hAnsi="Book Antiqua" w:cs="Arial"/>
      <w:iCs/>
    </w:rPr>
  </w:style>
  <w:style w:type="character" w:customStyle="1" w:styleId="TextoindependienteCar">
    <w:name w:val="Texto independiente Car"/>
    <w:basedOn w:val="Fuentedeprrafopredeter"/>
    <w:link w:val="Textoindependiente"/>
    <w:rsid w:val="00CE7F26"/>
    <w:rPr>
      <w:rFonts w:ascii="Book Antiqua" w:eastAsia="SimSun" w:hAnsi="Book Antiqua" w:cs="Arial"/>
      <w:iCs/>
      <w:lang w:val="en-US"/>
    </w:rPr>
  </w:style>
  <w:style w:type="paragraph" w:customStyle="1" w:styleId="LCBLeftMargin">
    <w:name w:val="LCB Left Margin"/>
    <w:basedOn w:val="Normal"/>
    <w:uiPriority w:val="99"/>
    <w:qFormat/>
    <w:rsid w:val="00CE7F26"/>
    <w:pPr>
      <w:spacing w:after="240" w:line="480" w:lineRule="auto"/>
      <w:ind w:left="720" w:right="360" w:firstLine="720"/>
    </w:pPr>
    <w:rPr>
      <w:rFonts w:ascii="Book Antiqua" w:eastAsia="Times New Roman" w:hAnsi="Book Antiqua"/>
      <w:iCs/>
    </w:rPr>
  </w:style>
  <w:style w:type="character" w:customStyle="1" w:styleId="apple-converted-space">
    <w:name w:val="apple-converted-space"/>
    <w:basedOn w:val="Fuentedeprrafopredeter"/>
    <w:rsid w:val="00CE7F26"/>
  </w:style>
  <w:style w:type="paragraph" w:styleId="Textonotapie">
    <w:name w:val="footnote text"/>
    <w:basedOn w:val="Normal"/>
    <w:link w:val="TextonotapieCar"/>
    <w:rsid w:val="00CE7F26"/>
    <w:pPr>
      <w:spacing w:after="0" w:line="240" w:lineRule="auto"/>
    </w:pPr>
    <w:rPr>
      <w:rFonts w:ascii="Times New Roman" w:eastAsia="Times New Roman" w:hAnsi="Times New Roman"/>
      <w:sz w:val="20"/>
      <w:szCs w:val="20"/>
    </w:rPr>
  </w:style>
  <w:style w:type="character" w:customStyle="1" w:styleId="TextonotapieCar">
    <w:name w:val="Texto nota pie Car"/>
    <w:basedOn w:val="Fuentedeprrafopredeter"/>
    <w:link w:val="Textonotapie"/>
    <w:rsid w:val="00CE7F26"/>
    <w:rPr>
      <w:rFonts w:ascii="Times New Roman" w:eastAsia="Times New Roman" w:hAnsi="Times New Roman" w:cs="Times New Roman"/>
      <w:sz w:val="20"/>
      <w:szCs w:val="20"/>
      <w:lang w:val="en-US"/>
    </w:rPr>
  </w:style>
  <w:style w:type="character" w:styleId="Refdenotaalpie">
    <w:name w:val="footnote reference"/>
    <w:aliases w:val="FC,Style,Style 27,Style 28,Style 29,Style 30,fr"/>
    <w:rsid w:val="00CE7F26"/>
    <w:rPr>
      <w:vertAlign w:val="superscript"/>
    </w:rPr>
  </w:style>
  <w:style w:type="paragraph" w:customStyle="1" w:styleId="Header1">
    <w:name w:val="Header1"/>
    <w:basedOn w:val="Normal"/>
    <w:next w:val="Encabezado"/>
    <w:link w:val="HeaderChar"/>
    <w:uiPriority w:val="99"/>
    <w:unhideWhenUsed/>
    <w:rsid w:val="00CE7F26"/>
    <w:pPr>
      <w:tabs>
        <w:tab w:val="center" w:pos="4320"/>
        <w:tab w:val="right" w:pos="8640"/>
      </w:tabs>
      <w:spacing w:after="0" w:line="240" w:lineRule="auto"/>
    </w:pPr>
    <w:rPr>
      <w:rFonts w:ascii="Times New Roman" w:hAnsi="Times New Roman"/>
    </w:rPr>
  </w:style>
  <w:style w:type="character" w:customStyle="1" w:styleId="HeaderChar">
    <w:name w:val="Header Char"/>
    <w:link w:val="Header1"/>
    <w:uiPriority w:val="99"/>
    <w:rsid w:val="00CE7F26"/>
    <w:rPr>
      <w:rFonts w:ascii="Times New Roman" w:eastAsia="Calibri" w:hAnsi="Times New Roman" w:cs="Times New Roman"/>
      <w:lang w:val="en-US"/>
    </w:rPr>
  </w:style>
  <w:style w:type="paragraph" w:customStyle="1" w:styleId="Footer1">
    <w:name w:val="Footer1"/>
    <w:basedOn w:val="Normal"/>
    <w:next w:val="Piedepgina"/>
    <w:link w:val="FooterChar"/>
    <w:unhideWhenUsed/>
    <w:rsid w:val="00CE7F26"/>
    <w:pPr>
      <w:tabs>
        <w:tab w:val="center" w:pos="4320"/>
        <w:tab w:val="right" w:pos="8640"/>
      </w:tabs>
      <w:spacing w:after="0" w:line="240" w:lineRule="auto"/>
    </w:pPr>
    <w:rPr>
      <w:rFonts w:ascii="Times New Roman" w:hAnsi="Times New Roman"/>
    </w:rPr>
  </w:style>
  <w:style w:type="character" w:customStyle="1" w:styleId="FooterChar">
    <w:name w:val="Footer Char"/>
    <w:link w:val="Footer1"/>
    <w:rsid w:val="00CE7F26"/>
    <w:rPr>
      <w:rFonts w:ascii="Times New Roman" w:eastAsia="Calibri" w:hAnsi="Times New Roman" w:cs="Times New Roman"/>
      <w:lang w:val="en-US"/>
    </w:rPr>
  </w:style>
  <w:style w:type="character" w:styleId="Nmerodepgina">
    <w:name w:val="page number"/>
    <w:basedOn w:val="Fuentedeprrafopredeter"/>
    <w:unhideWhenUsed/>
    <w:rsid w:val="00CE7F26"/>
  </w:style>
  <w:style w:type="paragraph" w:customStyle="1" w:styleId="BalloonText1">
    <w:name w:val="Balloon Text1"/>
    <w:basedOn w:val="Normal"/>
    <w:next w:val="Textodeglobo"/>
    <w:link w:val="BalloonTextChar"/>
    <w:uiPriority w:val="99"/>
    <w:semiHidden/>
    <w:unhideWhenUsed/>
    <w:rsid w:val="00CE7F26"/>
    <w:pPr>
      <w:spacing w:after="0" w:line="240" w:lineRule="auto"/>
    </w:pPr>
    <w:rPr>
      <w:rFonts w:ascii="Segoe UI" w:hAnsi="Segoe UI" w:cs="Segoe UI"/>
      <w:sz w:val="18"/>
      <w:szCs w:val="18"/>
    </w:rPr>
  </w:style>
  <w:style w:type="character" w:customStyle="1" w:styleId="BalloonTextChar">
    <w:name w:val="Balloon Text Char"/>
    <w:link w:val="BalloonText1"/>
    <w:uiPriority w:val="99"/>
    <w:semiHidden/>
    <w:rsid w:val="00CE7F26"/>
    <w:rPr>
      <w:rFonts w:ascii="Segoe UI" w:eastAsia="Calibri" w:hAnsi="Segoe UI" w:cs="Segoe UI"/>
      <w:sz w:val="18"/>
      <w:szCs w:val="18"/>
      <w:lang w:val="en-US"/>
    </w:rPr>
  </w:style>
  <w:style w:type="paragraph" w:customStyle="1" w:styleId="ListParagraph1">
    <w:name w:val="List Paragraph1"/>
    <w:basedOn w:val="Normal"/>
    <w:next w:val="Prrafodelista"/>
    <w:link w:val="ListParagraphChar"/>
    <w:uiPriority w:val="34"/>
    <w:qFormat/>
    <w:rsid w:val="00CE7F26"/>
    <w:pPr>
      <w:spacing w:after="0" w:line="240" w:lineRule="auto"/>
      <w:ind w:left="720"/>
      <w:contextualSpacing/>
    </w:pPr>
    <w:rPr>
      <w:rFonts w:ascii="Times New Roman" w:eastAsia="MS Mincho" w:hAnsi="Times New Roman"/>
      <w:szCs w:val="24"/>
    </w:rPr>
  </w:style>
  <w:style w:type="character" w:styleId="Refdecomentario">
    <w:name w:val="annotation reference"/>
    <w:uiPriority w:val="99"/>
    <w:semiHidden/>
    <w:unhideWhenUsed/>
    <w:rsid w:val="00CE7F26"/>
    <w:rPr>
      <w:sz w:val="16"/>
      <w:szCs w:val="16"/>
    </w:rPr>
  </w:style>
  <w:style w:type="paragraph" w:customStyle="1" w:styleId="CommentText1">
    <w:name w:val="Comment Text1"/>
    <w:basedOn w:val="Normal"/>
    <w:next w:val="Textocomentario"/>
    <w:link w:val="CommentTextChar"/>
    <w:uiPriority w:val="99"/>
    <w:semiHidden/>
    <w:unhideWhenUsed/>
    <w:rsid w:val="00CE7F26"/>
    <w:pPr>
      <w:spacing w:after="0" w:line="240" w:lineRule="auto"/>
    </w:pPr>
    <w:rPr>
      <w:rFonts w:ascii="Times New Roman" w:hAnsi="Times New Roman"/>
      <w:sz w:val="20"/>
      <w:szCs w:val="20"/>
    </w:rPr>
  </w:style>
  <w:style w:type="character" w:customStyle="1" w:styleId="CommentTextChar">
    <w:name w:val="Comment Text Char"/>
    <w:link w:val="CommentText1"/>
    <w:uiPriority w:val="99"/>
    <w:semiHidden/>
    <w:rsid w:val="00CE7F26"/>
    <w:rPr>
      <w:rFonts w:ascii="Times New Roman" w:eastAsia="Calibri" w:hAnsi="Times New Roman" w:cs="Times New Roman"/>
      <w:sz w:val="20"/>
      <w:szCs w:val="20"/>
      <w:lang w:val="en-US"/>
    </w:rPr>
  </w:style>
  <w:style w:type="paragraph" w:customStyle="1" w:styleId="CommentSubject1">
    <w:name w:val="Comment Subject1"/>
    <w:basedOn w:val="Textocomentario"/>
    <w:next w:val="Textocomentario"/>
    <w:uiPriority w:val="99"/>
    <w:semiHidden/>
    <w:unhideWhenUsed/>
    <w:rsid w:val="00CE7F26"/>
    <w:pPr>
      <w:spacing w:after="0"/>
    </w:pPr>
    <w:rPr>
      <w:rFonts w:ascii="Times New Roman" w:eastAsia="MS Mincho" w:hAnsi="Times New Roman"/>
      <w:b/>
      <w:bCs/>
    </w:rPr>
  </w:style>
  <w:style w:type="character" w:customStyle="1" w:styleId="AsuntodelcomentarioCar">
    <w:name w:val="Asunto del comentario Car"/>
    <w:link w:val="Asuntodelcomentario"/>
    <w:uiPriority w:val="99"/>
    <w:semiHidden/>
    <w:rsid w:val="00CE7F26"/>
    <w:rPr>
      <w:rFonts w:ascii="Times New Roman" w:hAnsi="Times New Roman"/>
      <w:b/>
      <w:bCs/>
      <w:sz w:val="20"/>
      <w:szCs w:val="20"/>
    </w:rPr>
  </w:style>
  <w:style w:type="character" w:styleId="Textodelmarcadordeposicin">
    <w:name w:val="Placeholder Text"/>
    <w:uiPriority w:val="99"/>
    <w:semiHidden/>
    <w:rsid w:val="00CE7F26"/>
    <w:rPr>
      <w:color w:val="808080"/>
    </w:rPr>
  </w:style>
  <w:style w:type="paragraph" w:styleId="TDC1">
    <w:name w:val="toc 1"/>
    <w:basedOn w:val="Normal"/>
    <w:next w:val="Normal"/>
    <w:autoRedefine/>
    <w:uiPriority w:val="39"/>
    <w:unhideWhenUsed/>
    <w:rsid w:val="00CE7F26"/>
    <w:pPr>
      <w:keepLines/>
      <w:tabs>
        <w:tab w:val="right" w:leader="dot" w:pos="9198"/>
      </w:tabs>
      <w:spacing w:after="240" w:line="240" w:lineRule="auto"/>
      <w:ind w:left="1800" w:right="720" w:hanging="1800"/>
    </w:pPr>
    <w:rPr>
      <w:rFonts w:ascii="Times New Roman" w:eastAsia="Times New Roman" w:hAnsi="Times New Roman"/>
      <w:szCs w:val="20"/>
    </w:rPr>
  </w:style>
  <w:style w:type="paragraph" w:styleId="TDC2">
    <w:name w:val="toc 2"/>
    <w:basedOn w:val="Normal"/>
    <w:next w:val="Normal"/>
    <w:autoRedefine/>
    <w:uiPriority w:val="39"/>
    <w:unhideWhenUsed/>
    <w:rsid w:val="00CE7F26"/>
    <w:pPr>
      <w:keepLines/>
      <w:tabs>
        <w:tab w:val="right" w:leader="dot" w:pos="9198"/>
      </w:tabs>
      <w:spacing w:after="240" w:line="240" w:lineRule="auto"/>
      <w:ind w:left="2880" w:right="720" w:hanging="2160"/>
      <w:contextualSpacing/>
    </w:pPr>
    <w:rPr>
      <w:rFonts w:ascii="Times New Roman" w:eastAsia="Times New Roman" w:hAnsi="Times New Roman"/>
      <w:caps/>
      <w:szCs w:val="20"/>
    </w:rPr>
  </w:style>
  <w:style w:type="paragraph" w:customStyle="1" w:styleId="DocId">
    <w:name w:val="DocId"/>
    <w:basedOn w:val="Piedepgina"/>
    <w:rsid w:val="00CE7F26"/>
    <w:rPr>
      <w:rFonts w:ascii="Times New Roman" w:eastAsia="MS Mincho" w:hAnsi="Times New Roman"/>
      <w:sz w:val="16"/>
      <w:szCs w:val="16"/>
    </w:rPr>
  </w:style>
  <w:style w:type="paragraph" w:styleId="HTMLconformatoprevio">
    <w:name w:val="HTML Preformatted"/>
    <w:basedOn w:val="Normal"/>
    <w:link w:val="HTMLconformatoprevioCar"/>
    <w:uiPriority w:val="99"/>
    <w:semiHidden/>
    <w:unhideWhenUsed/>
    <w:rsid w:val="00CE7F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conformatoprevioCar">
    <w:name w:val="HTML con formato previo Car"/>
    <w:basedOn w:val="Fuentedeprrafopredeter"/>
    <w:link w:val="HTMLconformatoprevio"/>
    <w:uiPriority w:val="99"/>
    <w:semiHidden/>
    <w:rsid w:val="00CE7F26"/>
    <w:rPr>
      <w:rFonts w:ascii="Courier New" w:eastAsia="Times New Roman" w:hAnsi="Courier New" w:cs="Courier New"/>
      <w:sz w:val="20"/>
      <w:szCs w:val="20"/>
      <w:lang w:val="en-US" w:eastAsia="zh-CN"/>
    </w:rPr>
  </w:style>
  <w:style w:type="paragraph" w:customStyle="1" w:styleId="Italicslevel1">
    <w:name w:val="Italics level 1"/>
    <w:link w:val="Italicslevel1Char"/>
    <w:rsid w:val="00CE7F26"/>
    <w:pPr>
      <w:numPr>
        <w:numId w:val="13"/>
      </w:numPr>
      <w:tabs>
        <w:tab w:val="left" w:pos="1440"/>
      </w:tabs>
      <w:autoSpaceDE w:val="0"/>
      <w:autoSpaceDN w:val="0"/>
      <w:adjustRightInd w:val="0"/>
      <w:spacing w:after="0" w:line="480" w:lineRule="auto"/>
      <w:jc w:val="both"/>
    </w:pPr>
    <w:rPr>
      <w:rFonts w:ascii="Times New Roman" w:eastAsia="Calibri" w:hAnsi="Times New Roman" w:cs="Times New Roman"/>
      <w:i/>
      <w:color w:val="000000"/>
      <w:lang w:val="es-AR"/>
    </w:rPr>
  </w:style>
  <w:style w:type="paragraph" w:customStyle="1" w:styleId="Section">
    <w:name w:val="Section"/>
    <w:uiPriority w:val="99"/>
    <w:rsid w:val="00CE7F26"/>
    <w:pPr>
      <w:widowControl w:val="0"/>
      <w:autoSpaceDE w:val="0"/>
      <w:autoSpaceDN w:val="0"/>
      <w:adjustRightInd w:val="0"/>
      <w:spacing w:before="180" w:after="180" w:line="240" w:lineRule="auto"/>
      <w:ind w:firstLine="360"/>
      <w:jc w:val="both"/>
    </w:pPr>
    <w:rPr>
      <w:rFonts w:ascii="Times New Roman" w:eastAsia="MS Mincho" w:hAnsi="Times New Roman" w:cs="Times New Roman"/>
      <w:b/>
      <w:bCs/>
      <w:sz w:val="24"/>
      <w:szCs w:val="24"/>
      <w:lang w:eastAsia="es-PR"/>
    </w:rPr>
  </w:style>
  <w:style w:type="paragraph" w:customStyle="1" w:styleId="ListBullet21">
    <w:name w:val="List Bullet 21"/>
    <w:basedOn w:val="Normal"/>
    <w:next w:val="Listaconvietas2"/>
    <w:uiPriority w:val="99"/>
    <w:unhideWhenUsed/>
    <w:rsid w:val="00CE7F26"/>
    <w:pPr>
      <w:numPr>
        <w:numId w:val="10"/>
      </w:numPr>
      <w:spacing w:after="240" w:line="240" w:lineRule="auto"/>
      <w:jc w:val="both"/>
    </w:pPr>
    <w:rPr>
      <w:rFonts w:ascii="Times New Roman" w:eastAsia="MS Mincho" w:hAnsi="Times New Roman"/>
      <w:szCs w:val="24"/>
    </w:rPr>
  </w:style>
  <w:style w:type="paragraph" w:customStyle="1" w:styleId="ListBullet31">
    <w:name w:val="List Bullet 31"/>
    <w:basedOn w:val="Normal"/>
    <w:next w:val="Listaconvietas3"/>
    <w:uiPriority w:val="99"/>
    <w:unhideWhenUsed/>
    <w:rsid w:val="00CE7F26"/>
    <w:pPr>
      <w:numPr>
        <w:numId w:val="11"/>
      </w:numPr>
      <w:spacing w:after="240" w:line="240" w:lineRule="auto"/>
      <w:jc w:val="both"/>
    </w:pPr>
    <w:rPr>
      <w:rFonts w:ascii="Times New Roman" w:eastAsia="MS Mincho" w:hAnsi="Times New Roman"/>
      <w:szCs w:val="24"/>
    </w:rPr>
  </w:style>
  <w:style w:type="paragraph" w:customStyle="1" w:styleId="ListBullet1">
    <w:name w:val="List Bullet1"/>
    <w:basedOn w:val="Normal"/>
    <w:next w:val="Listaconvietas"/>
    <w:uiPriority w:val="99"/>
    <w:unhideWhenUsed/>
    <w:rsid w:val="00CE7F26"/>
    <w:pPr>
      <w:numPr>
        <w:numId w:val="9"/>
      </w:numPr>
      <w:spacing w:after="0" w:line="240" w:lineRule="auto"/>
      <w:contextualSpacing/>
    </w:pPr>
    <w:rPr>
      <w:rFonts w:ascii="Times New Roman" w:eastAsia="MS Mincho" w:hAnsi="Times New Roman"/>
      <w:szCs w:val="24"/>
    </w:rPr>
  </w:style>
  <w:style w:type="paragraph" w:customStyle="1" w:styleId="Title1">
    <w:name w:val="Title1"/>
    <w:basedOn w:val="Normal"/>
    <w:next w:val="Normal"/>
    <w:uiPriority w:val="10"/>
    <w:qFormat/>
    <w:rsid w:val="00CE7F26"/>
    <w:pPr>
      <w:spacing w:after="240" w:line="240" w:lineRule="auto"/>
      <w:jc w:val="center"/>
    </w:pPr>
    <w:rPr>
      <w:rFonts w:ascii="Times New Roman" w:eastAsia="MS Gothic" w:hAnsi="Times New Roman"/>
      <w:b/>
      <w:spacing w:val="5"/>
      <w:kern w:val="28"/>
      <w:szCs w:val="52"/>
    </w:rPr>
  </w:style>
  <w:style w:type="character" w:customStyle="1" w:styleId="TtuloCar">
    <w:name w:val="Título Car"/>
    <w:link w:val="Ttulo"/>
    <w:uiPriority w:val="2"/>
    <w:rsid w:val="00CE7F26"/>
    <w:rPr>
      <w:rFonts w:ascii="Times New Roman" w:eastAsia="MS Gothic" w:hAnsi="Times New Roman" w:cs="Times New Roman"/>
      <w:b/>
      <w:spacing w:val="5"/>
      <w:kern w:val="28"/>
      <w:szCs w:val="52"/>
    </w:rPr>
  </w:style>
  <w:style w:type="paragraph" w:customStyle="1" w:styleId="BodyText21">
    <w:name w:val="Body Text 21"/>
    <w:basedOn w:val="Normal"/>
    <w:next w:val="Textoindependiente2"/>
    <w:link w:val="BodyText2Char"/>
    <w:uiPriority w:val="99"/>
    <w:unhideWhenUsed/>
    <w:rsid w:val="00CE7F26"/>
    <w:pPr>
      <w:spacing w:after="240" w:line="240" w:lineRule="auto"/>
      <w:ind w:left="1440" w:hanging="720"/>
    </w:pPr>
    <w:rPr>
      <w:rFonts w:ascii="Times New Roman" w:hAnsi="Times New Roman"/>
    </w:rPr>
  </w:style>
  <w:style w:type="character" w:customStyle="1" w:styleId="BodyText2Char">
    <w:name w:val="Body Text 2 Char"/>
    <w:link w:val="BodyText21"/>
    <w:uiPriority w:val="99"/>
    <w:rsid w:val="00CE7F26"/>
    <w:rPr>
      <w:rFonts w:ascii="Times New Roman" w:eastAsia="Calibri" w:hAnsi="Times New Roman" w:cs="Times New Roman"/>
      <w:lang w:val="en-US"/>
    </w:rPr>
  </w:style>
  <w:style w:type="paragraph" w:customStyle="1" w:styleId="BodyTextFirstIndent1">
    <w:name w:val="Body Text First Indent1"/>
    <w:basedOn w:val="Textoindependiente"/>
    <w:next w:val="Textoindependienteprimerasangra"/>
    <w:link w:val="BodyTextFirstIndentChar"/>
    <w:uiPriority w:val="99"/>
    <w:unhideWhenUsed/>
    <w:rsid w:val="00CE7F26"/>
    <w:pPr>
      <w:spacing w:line="432" w:lineRule="auto"/>
      <w:ind w:firstLine="720"/>
      <w:jc w:val="both"/>
    </w:pPr>
    <w:rPr>
      <w:rFonts w:ascii="Times New Roman" w:hAnsi="Times New Roman"/>
    </w:rPr>
  </w:style>
  <w:style w:type="character" w:customStyle="1" w:styleId="BodyTextFirstIndentChar">
    <w:name w:val="Body Text First Indent Char"/>
    <w:link w:val="BodyTextFirstIndent1"/>
    <w:uiPriority w:val="99"/>
    <w:rsid w:val="00CE7F26"/>
    <w:rPr>
      <w:rFonts w:ascii="Times New Roman" w:eastAsia="SimSun" w:hAnsi="Times New Roman" w:cs="Arial"/>
      <w:iCs/>
      <w:lang w:val="en-US"/>
    </w:rPr>
  </w:style>
  <w:style w:type="paragraph" w:customStyle="1" w:styleId="ListNumber1">
    <w:name w:val="List Number1"/>
    <w:basedOn w:val="Normal"/>
    <w:next w:val="Listaconnmeros"/>
    <w:uiPriority w:val="99"/>
    <w:unhideWhenUsed/>
    <w:rsid w:val="00CE7F26"/>
    <w:pPr>
      <w:numPr>
        <w:numId w:val="12"/>
      </w:numPr>
      <w:spacing w:after="240" w:line="240" w:lineRule="auto"/>
    </w:pPr>
    <w:rPr>
      <w:rFonts w:ascii="Times New Roman" w:eastAsia="MS Mincho" w:hAnsi="Times New Roman"/>
      <w:b/>
      <w:szCs w:val="24"/>
    </w:rPr>
  </w:style>
  <w:style w:type="paragraph" w:customStyle="1" w:styleId="ArbOutlineCont1">
    <w:name w:val="ArbOutline Cont 1"/>
    <w:basedOn w:val="Normal"/>
    <w:link w:val="ArbOutlineCont1Char"/>
    <w:rsid w:val="00CE7F26"/>
    <w:pPr>
      <w:pageBreakBefore/>
      <w:tabs>
        <w:tab w:val="left" w:pos="720"/>
      </w:tabs>
      <w:spacing w:after="240" w:line="240" w:lineRule="auto"/>
      <w:ind w:left="567"/>
      <w:jc w:val="both"/>
    </w:pPr>
    <w:rPr>
      <w:rFonts w:ascii="Times New Roman" w:eastAsia="SimSun" w:hAnsi="Times New Roman"/>
      <w:b/>
      <w:bCs/>
      <w:caps/>
      <w:kern w:val="32"/>
      <w:sz w:val="20"/>
      <w:szCs w:val="24"/>
      <w:u w:val="single"/>
    </w:rPr>
  </w:style>
  <w:style w:type="character" w:customStyle="1" w:styleId="ArbOutlineCont1Char">
    <w:name w:val="ArbOutline Cont 1 Char"/>
    <w:link w:val="ArbOutlineCont1"/>
    <w:rsid w:val="00CE7F26"/>
    <w:rPr>
      <w:rFonts w:ascii="Times New Roman" w:eastAsia="SimSun" w:hAnsi="Times New Roman" w:cs="Times New Roman"/>
      <w:b/>
      <w:bCs/>
      <w:caps/>
      <w:kern w:val="32"/>
      <w:sz w:val="20"/>
      <w:szCs w:val="24"/>
      <w:u w:val="single"/>
      <w:lang w:val="en-US"/>
    </w:rPr>
  </w:style>
  <w:style w:type="paragraph" w:customStyle="1" w:styleId="ArbOutlineCont2">
    <w:name w:val="ArbOutline Cont 2"/>
    <w:basedOn w:val="Normal"/>
    <w:link w:val="ArbOutlineCont2Char"/>
    <w:rsid w:val="00CE7F26"/>
    <w:pPr>
      <w:pageBreakBefore/>
      <w:tabs>
        <w:tab w:val="left" w:pos="720"/>
      </w:tabs>
      <w:spacing w:after="240" w:line="240" w:lineRule="auto"/>
      <w:ind w:left="1134"/>
      <w:jc w:val="both"/>
    </w:pPr>
    <w:rPr>
      <w:rFonts w:ascii="Times New Roman" w:eastAsia="SimSun" w:hAnsi="Times New Roman"/>
      <w:b/>
      <w:bCs/>
      <w:caps/>
      <w:kern w:val="32"/>
      <w:sz w:val="20"/>
      <w:szCs w:val="24"/>
      <w:u w:val="single"/>
    </w:rPr>
  </w:style>
  <w:style w:type="character" w:customStyle="1" w:styleId="ArbOutlineCont2Char">
    <w:name w:val="ArbOutline Cont 2 Char"/>
    <w:link w:val="ArbOutlineCont2"/>
    <w:rsid w:val="00CE7F26"/>
    <w:rPr>
      <w:rFonts w:ascii="Times New Roman" w:eastAsia="SimSun" w:hAnsi="Times New Roman" w:cs="Times New Roman"/>
      <w:b/>
      <w:bCs/>
      <w:caps/>
      <w:kern w:val="32"/>
      <w:sz w:val="20"/>
      <w:szCs w:val="24"/>
      <w:u w:val="single"/>
      <w:lang w:val="en-US"/>
    </w:rPr>
  </w:style>
  <w:style w:type="paragraph" w:customStyle="1" w:styleId="ArbOutlineCont3">
    <w:name w:val="ArbOutline Cont 3"/>
    <w:basedOn w:val="Normal"/>
    <w:link w:val="ArbOutlineCont3Char"/>
    <w:rsid w:val="00CE7F26"/>
    <w:pPr>
      <w:pageBreakBefore/>
      <w:tabs>
        <w:tab w:val="left" w:pos="720"/>
      </w:tabs>
      <w:spacing w:after="240" w:line="240" w:lineRule="auto"/>
      <w:ind w:left="1701"/>
      <w:jc w:val="both"/>
    </w:pPr>
    <w:rPr>
      <w:rFonts w:ascii="Times New Roman" w:eastAsia="SimSun" w:hAnsi="Times New Roman"/>
      <w:b/>
      <w:bCs/>
      <w:caps/>
      <w:kern w:val="32"/>
      <w:sz w:val="20"/>
      <w:szCs w:val="24"/>
      <w:u w:val="single"/>
    </w:rPr>
  </w:style>
  <w:style w:type="character" w:customStyle="1" w:styleId="ArbOutlineCont3Char">
    <w:name w:val="ArbOutline Cont 3 Char"/>
    <w:link w:val="ArbOutlineCont3"/>
    <w:rsid w:val="00CE7F26"/>
    <w:rPr>
      <w:rFonts w:ascii="Times New Roman" w:eastAsia="SimSun" w:hAnsi="Times New Roman" w:cs="Times New Roman"/>
      <w:b/>
      <w:bCs/>
      <w:caps/>
      <w:kern w:val="32"/>
      <w:sz w:val="20"/>
      <w:szCs w:val="24"/>
      <w:u w:val="single"/>
      <w:lang w:val="en-US"/>
    </w:rPr>
  </w:style>
  <w:style w:type="paragraph" w:customStyle="1" w:styleId="ArbOutlineCont4">
    <w:name w:val="ArbOutline Cont 4"/>
    <w:basedOn w:val="Normal"/>
    <w:link w:val="ArbOutlineCont4Char"/>
    <w:rsid w:val="00CE7F26"/>
    <w:pPr>
      <w:pageBreakBefore/>
      <w:tabs>
        <w:tab w:val="left" w:pos="720"/>
      </w:tabs>
      <w:spacing w:after="240" w:line="240" w:lineRule="auto"/>
      <w:ind w:left="2268"/>
      <w:jc w:val="both"/>
    </w:pPr>
    <w:rPr>
      <w:rFonts w:ascii="Times New Roman" w:eastAsia="SimSun" w:hAnsi="Times New Roman"/>
      <w:b/>
      <w:bCs/>
      <w:caps/>
      <w:kern w:val="32"/>
      <w:sz w:val="20"/>
      <w:szCs w:val="24"/>
      <w:u w:val="single"/>
    </w:rPr>
  </w:style>
  <w:style w:type="character" w:customStyle="1" w:styleId="ArbOutlineCont4Char">
    <w:name w:val="ArbOutline Cont 4 Char"/>
    <w:link w:val="ArbOutlineCont4"/>
    <w:rsid w:val="00CE7F26"/>
    <w:rPr>
      <w:rFonts w:ascii="Times New Roman" w:eastAsia="SimSun" w:hAnsi="Times New Roman" w:cs="Times New Roman"/>
      <w:b/>
      <w:bCs/>
      <w:caps/>
      <w:kern w:val="32"/>
      <w:sz w:val="20"/>
      <w:szCs w:val="24"/>
      <w:u w:val="single"/>
      <w:lang w:val="en-US"/>
    </w:rPr>
  </w:style>
  <w:style w:type="paragraph" w:customStyle="1" w:styleId="ArbOutlineCont5">
    <w:name w:val="ArbOutline Cont 5"/>
    <w:basedOn w:val="Normal"/>
    <w:link w:val="ArbOutlineCont5Char"/>
    <w:rsid w:val="00CE7F26"/>
    <w:pPr>
      <w:pageBreakBefore/>
      <w:tabs>
        <w:tab w:val="left" w:pos="720"/>
      </w:tabs>
      <w:spacing w:after="240" w:line="240" w:lineRule="auto"/>
      <w:ind w:left="2835"/>
      <w:jc w:val="both"/>
    </w:pPr>
    <w:rPr>
      <w:rFonts w:ascii="Times New Roman" w:eastAsia="SimSun" w:hAnsi="Times New Roman"/>
      <w:b/>
      <w:bCs/>
      <w:caps/>
      <w:kern w:val="32"/>
      <w:sz w:val="20"/>
      <w:szCs w:val="24"/>
      <w:u w:val="single"/>
    </w:rPr>
  </w:style>
  <w:style w:type="character" w:customStyle="1" w:styleId="ArbOutlineCont5Char">
    <w:name w:val="ArbOutline Cont 5 Char"/>
    <w:link w:val="ArbOutlineCont5"/>
    <w:rsid w:val="00CE7F26"/>
    <w:rPr>
      <w:rFonts w:ascii="Times New Roman" w:eastAsia="SimSun" w:hAnsi="Times New Roman" w:cs="Times New Roman"/>
      <w:b/>
      <w:bCs/>
      <w:caps/>
      <w:kern w:val="32"/>
      <w:sz w:val="20"/>
      <w:szCs w:val="24"/>
      <w:u w:val="single"/>
      <w:lang w:val="en-US"/>
    </w:rPr>
  </w:style>
  <w:style w:type="paragraph" w:customStyle="1" w:styleId="ArbOutlineCont6">
    <w:name w:val="ArbOutline Cont 6"/>
    <w:basedOn w:val="Normal"/>
    <w:link w:val="ArbOutlineCont6Char"/>
    <w:rsid w:val="00CE7F26"/>
    <w:pPr>
      <w:spacing w:after="240" w:line="240" w:lineRule="auto"/>
      <w:ind w:left="3402"/>
      <w:jc w:val="both"/>
    </w:pPr>
    <w:rPr>
      <w:rFonts w:ascii="Times New Roman" w:eastAsia="SimSun" w:hAnsi="Times New Roman"/>
      <w:sz w:val="20"/>
      <w:szCs w:val="20"/>
    </w:rPr>
  </w:style>
  <w:style w:type="character" w:customStyle="1" w:styleId="ArbOutlineCont6Char">
    <w:name w:val="ArbOutline Cont 6 Char"/>
    <w:link w:val="ArbOutlineCont6"/>
    <w:rsid w:val="00CE7F26"/>
    <w:rPr>
      <w:rFonts w:ascii="Times New Roman" w:eastAsia="SimSun" w:hAnsi="Times New Roman" w:cs="Times New Roman"/>
      <w:sz w:val="20"/>
      <w:szCs w:val="20"/>
      <w:lang w:val="en-US"/>
    </w:rPr>
  </w:style>
  <w:style w:type="paragraph" w:customStyle="1" w:styleId="ArbOutlineL1">
    <w:name w:val="ArbOutline_L1"/>
    <w:basedOn w:val="Normal"/>
    <w:link w:val="ArbOutlineL1Char"/>
    <w:qFormat/>
    <w:rsid w:val="00CE7F26"/>
    <w:pPr>
      <w:keepNext/>
      <w:spacing w:after="240" w:line="240" w:lineRule="auto"/>
      <w:jc w:val="both"/>
      <w:outlineLvl w:val="0"/>
    </w:pPr>
    <w:rPr>
      <w:rFonts w:ascii="Times New Roman" w:eastAsia="SimSun" w:hAnsi="Times New Roman"/>
      <w:b/>
      <w:bCs/>
      <w:caps/>
      <w:kern w:val="32"/>
      <w:sz w:val="20"/>
      <w:szCs w:val="24"/>
    </w:rPr>
  </w:style>
  <w:style w:type="character" w:customStyle="1" w:styleId="ArbOutlineL1Char">
    <w:name w:val="ArbOutline_L1 Char"/>
    <w:link w:val="ArbOutlineL1"/>
    <w:rsid w:val="00CE7F26"/>
    <w:rPr>
      <w:rFonts w:ascii="Times New Roman" w:eastAsia="SimSun" w:hAnsi="Times New Roman" w:cs="Times New Roman"/>
      <w:b/>
      <w:bCs/>
      <w:caps/>
      <w:kern w:val="32"/>
      <w:sz w:val="20"/>
      <w:szCs w:val="24"/>
      <w:lang w:val="en-US"/>
    </w:rPr>
  </w:style>
  <w:style w:type="paragraph" w:customStyle="1" w:styleId="ArbOutlineL2">
    <w:name w:val="ArbOutline_L2"/>
    <w:basedOn w:val="Normal"/>
    <w:link w:val="ArbOutlineL2Char"/>
    <w:qFormat/>
    <w:rsid w:val="00CE7F26"/>
    <w:pPr>
      <w:keepNext/>
      <w:spacing w:after="240" w:line="240" w:lineRule="auto"/>
      <w:jc w:val="both"/>
      <w:outlineLvl w:val="1"/>
    </w:pPr>
    <w:rPr>
      <w:rFonts w:ascii="Times New Roman" w:eastAsia="SimSun" w:hAnsi="Times New Roman"/>
      <w:b/>
      <w:bCs/>
      <w:caps/>
      <w:kern w:val="32"/>
      <w:sz w:val="20"/>
      <w:szCs w:val="24"/>
    </w:rPr>
  </w:style>
  <w:style w:type="character" w:customStyle="1" w:styleId="ArbOutlineL2Char">
    <w:name w:val="ArbOutline_L2 Char"/>
    <w:link w:val="ArbOutlineL2"/>
    <w:rsid w:val="00CE7F26"/>
    <w:rPr>
      <w:rFonts w:ascii="Times New Roman" w:eastAsia="SimSun" w:hAnsi="Times New Roman" w:cs="Times New Roman"/>
      <w:b/>
      <w:bCs/>
      <w:caps/>
      <w:kern w:val="32"/>
      <w:sz w:val="20"/>
      <w:szCs w:val="24"/>
      <w:lang w:val="en-US"/>
    </w:rPr>
  </w:style>
  <w:style w:type="paragraph" w:customStyle="1" w:styleId="ArbOutlineL3">
    <w:name w:val="ArbOutline_L3"/>
    <w:basedOn w:val="Normal"/>
    <w:link w:val="ArbOutlineL3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3Char">
    <w:name w:val="ArbOutline_L3 Char"/>
    <w:link w:val="ArbOutlineL3"/>
    <w:rsid w:val="00CE7F26"/>
    <w:rPr>
      <w:rFonts w:ascii="Times New Roman" w:eastAsia="SimSun" w:hAnsi="Times New Roman" w:cs="Times New Roman"/>
      <w:bCs/>
      <w:kern w:val="32"/>
      <w:sz w:val="20"/>
      <w:szCs w:val="24"/>
      <w:lang w:val="en-US"/>
    </w:rPr>
  </w:style>
  <w:style w:type="paragraph" w:customStyle="1" w:styleId="ArbOutlineL4">
    <w:name w:val="ArbOutline_L4"/>
    <w:basedOn w:val="Normal"/>
    <w:link w:val="ArbOutlineL4Char"/>
    <w:qFormat/>
    <w:rsid w:val="00CE7F26"/>
    <w:pPr>
      <w:spacing w:after="0" w:line="432" w:lineRule="auto"/>
      <w:contextualSpacing/>
      <w:jc w:val="both"/>
      <w:outlineLvl w:val="0"/>
    </w:pPr>
    <w:rPr>
      <w:rFonts w:ascii="Times New Roman" w:eastAsia="SimSun" w:hAnsi="Times New Roman"/>
      <w:bCs/>
      <w:kern w:val="32"/>
      <w:sz w:val="20"/>
      <w:szCs w:val="24"/>
    </w:rPr>
  </w:style>
  <w:style w:type="character" w:customStyle="1" w:styleId="ArbOutlineL4Char">
    <w:name w:val="ArbOutline_L4 Char"/>
    <w:link w:val="ArbOutlineL4"/>
    <w:rsid w:val="00CE7F26"/>
    <w:rPr>
      <w:rFonts w:ascii="Times New Roman" w:eastAsia="SimSun" w:hAnsi="Times New Roman" w:cs="Times New Roman"/>
      <w:bCs/>
      <w:kern w:val="32"/>
      <w:sz w:val="20"/>
      <w:szCs w:val="24"/>
      <w:lang w:val="en-US"/>
    </w:rPr>
  </w:style>
  <w:style w:type="paragraph" w:customStyle="1" w:styleId="ArbOutlineL5">
    <w:name w:val="ArbOutline_L5"/>
    <w:basedOn w:val="Normal"/>
    <w:link w:val="ArbOutlineL5Char"/>
    <w:qFormat/>
    <w:rsid w:val="00CE7F26"/>
    <w:pPr>
      <w:spacing w:after="0" w:line="432" w:lineRule="auto"/>
      <w:jc w:val="both"/>
      <w:outlineLvl w:val="0"/>
    </w:pPr>
    <w:rPr>
      <w:rFonts w:ascii="Times New Roman" w:eastAsia="SimSun" w:hAnsi="Times New Roman"/>
      <w:bCs/>
      <w:kern w:val="32"/>
      <w:sz w:val="20"/>
      <w:szCs w:val="24"/>
    </w:rPr>
  </w:style>
  <w:style w:type="character" w:customStyle="1" w:styleId="ArbOutlineL5Char">
    <w:name w:val="ArbOutline_L5 Char"/>
    <w:link w:val="ArbOutlineL5"/>
    <w:rsid w:val="00CE7F26"/>
    <w:rPr>
      <w:rFonts w:ascii="Times New Roman" w:eastAsia="SimSun" w:hAnsi="Times New Roman" w:cs="Times New Roman"/>
      <w:bCs/>
      <w:kern w:val="32"/>
      <w:sz w:val="20"/>
      <w:szCs w:val="24"/>
      <w:lang w:val="en-US"/>
    </w:rPr>
  </w:style>
  <w:style w:type="paragraph" w:customStyle="1" w:styleId="ArbOutlineL6">
    <w:name w:val="ArbOutline_L6"/>
    <w:basedOn w:val="ArbOutlineL5"/>
    <w:link w:val="ArbOutlineL6Char"/>
    <w:qFormat/>
    <w:rsid w:val="00CE7F26"/>
    <w:pPr>
      <w:keepNext/>
      <w:spacing w:after="240" w:line="240" w:lineRule="auto"/>
      <w:outlineLvl w:val="5"/>
    </w:pPr>
    <w:rPr>
      <w:u w:val="single"/>
    </w:rPr>
  </w:style>
  <w:style w:type="character" w:customStyle="1" w:styleId="ArbOutlineL6Char">
    <w:name w:val="ArbOutline_L6 Char"/>
    <w:link w:val="ArbOutlineL6"/>
    <w:rsid w:val="00CE7F26"/>
    <w:rPr>
      <w:rFonts w:ascii="Times New Roman" w:eastAsia="SimSun" w:hAnsi="Times New Roman" w:cs="Times New Roman"/>
      <w:bCs/>
      <w:kern w:val="32"/>
      <w:sz w:val="20"/>
      <w:szCs w:val="24"/>
      <w:u w:val="single"/>
      <w:lang w:val="en-US"/>
    </w:rPr>
  </w:style>
  <w:style w:type="paragraph" w:customStyle="1" w:styleId="Subtitle1">
    <w:name w:val="Subtitle1"/>
    <w:basedOn w:val="Normal"/>
    <w:next w:val="Normal"/>
    <w:uiPriority w:val="11"/>
    <w:qFormat/>
    <w:rsid w:val="00CE7F26"/>
    <w:pPr>
      <w:numPr>
        <w:ilvl w:val="1"/>
      </w:numPr>
      <w:spacing w:after="0" w:line="240" w:lineRule="auto"/>
      <w:outlineLvl w:val="0"/>
    </w:pPr>
    <w:rPr>
      <w:rFonts w:eastAsia="MS Gothic"/>
      <w:i/>
      <w:iCs/>
      <w:color w:val="4F81BD"/>
      <w:spacing w:val="15"/>
      <w:sz w:val="24"/>
      <w:szCs w:val="24"/>
    </w:rPr>
  </w:style>
  <w:style w:type="character" w:customStyle="1" w:styleId="SubttuloCar">
    <w:name w:val="Subtítulo Car"/>
    <w:link w:val="Subttulo"/>
    <w:uiPriority w:val="2"/>
    <w:rsid w:val="00CE7F26"/>
    <w:rPr>
      <w:rFonts w:ascii="Calibri" w:eastAsia="MS Gothic" w:hAnsi="Calibri" w:cs="Times New Roman"/>
      <w:i/>
      <w:iCs/>
      <w:color w:val="4F81BD"/>
      <w:spacing w:val="15"/>
    </w:rPr>
  </w:style>
  <w:style w:type="paragraph" w:customStyle="1" w:styleId="TOCHeader">
    <w:name w:val="TOC Header"/>
    <w:basedOn w:val="Normal"/>
    <w:rsid w:val="00CE7F26"/>
    <w:pPr>
      <w:spacing w:after="0" w:line="240" w:lineRule="auto"/>
      <w:ind w:left="115" w:right="115"/>
      <w:jc w:val="center"/>
    </w:pPr>
    <w:rPr>
      <w:rFonts w:ascii="Times New Roman" w:eastAsia="Times New Roman" w:hAnsi="Times New Roman"/>
      <w:szCs w:val="20"/>
    </w:rPr>
  </w:style>
  <w:style w:type="paragraph" w:customStyle="1" w:styleId="TableofAuthorities1">
    <w:name w:val="Table of Authorities1"/>
    <w:basedOn w:val="Normal"/>
    <w:next w:val="Normal"/>
    <w:uiPriority w:val="99"/>
    <w:semiHidden/>
    <w:unhideWhenUsed/>
    <w:rsid w:val="00CE7F26"/>
    <w:pPr>
      <w:spacing w:after="0" w:line="240" w:lineRule="auto"/>
      <w:ind w:left="220" w:hanging="220"/>
    </w:pPr>
    <w:rPr>
      <w:rFonts w:ascii="Times New Roman" w:eastAsia="MS Mincho" w:hAnsi="Times New Roman"/>
      <w:szCs w:val="24"/>
    </w:rPr>
  </w:style>
  <w:style w:type="paragraph" w:styleId="TDC3">
    <w:name w:val="toc 3"/>
    <w:basedOn w:val="Normal"/>
    <w:next w:val="Normal"/>
    <w:autoRedefine/>
    <w:uiPriority w:val="39"/>
    <w:unhideWhenUsed/>
    <w:rsid w:val="00CE7F26"/>
    <w:pPr>
      <w:keepLines/>
      <w:tabs>
        <w:tab w:val="right" w:leader="dot" w:pos="9198"/>
      </w:tabs>
      <w:spacing w:after="120" w:line="240" w:lineRule="auto"/>
      <w:ind w:left="2160" w:right="720" w:hanging="720"/>
    </w:pPr>
    <w:rPr>
      <w:rFonts w:ascii="Times New Roman" w:eastAsia="Times New Roman" w:hAnsi="Times New Roman"/>
      <w:szCs w:val="20"/>
    </w:rPr>
  </w:style>
  <w:style w:type="paragraph" w:styleId="TDC4">
    <w:name w:val="toc 4"/>
    <w:basedOn w:val="Normal"/>
    <w:next w:val="Normal"/>
    <w:autoRedefine/>
    <w:uiPriority w:val="39"/>
    <w:unhideWhenUsed/>
    <w:rsid w:val="00CE7F26"/>
    <w:pPr>
      <w:keepLines/>
      <w:tabs>
        <w:tab w:val="right" w:leader="dot" w:pos="9198"/>
      </w:tabs>
      <w:spacing w:after="120" w:line="240" w:lineRule="auto"/>
      <w:ind w:left="2880" w:right="720" w:hanging="720"/>
    </w:pPr>
    <w:rPr>
      <w:rFonts w:ascii="Times New Roman" w:eastAsia="Times New Roman" w:hAnsi="Times New Roman"/>
      <w:szCs w:val="20"/>
    </w:rPr>
  </w:style>
  <w:style w:type="paragraph" w:styleId="TDC5">
    <w:name w:val="toc 5"/>
    <w:basedOn w:val="Normal"/>
    <w:next w:val="Normal"/>
    <w:autoRedefine/>
    <w:uiPriority w:val="39"/>
    <w:unhideWhenUsed/>
    <w:rsid w:val="00CE7F26"/>
    <w:pPr>
      <w:keepLines/>
      <w:tabs>
        <w:tab w:val="right" w:leader="dot" w:pos="9198"/>
      </w:tabs>
      <w:spacing w:after="120" w:line="240" w:lineRule="auto"/>
      <w:ind w:left="3600" w:right="720" w:hanging="720"/>
    </w:pPr>
    <w:rPr>
      <w:rFonts w:ascii="Times New Roman" w:eastAsia="Times New Roman" w:hAnsi="Times New Roman"/>
      <w:szCs w:val="20"/>
    </w:rPr>
  </w:style>
  <w:style w:type="paragraph" w:styleId="TDC6">
    <w:name w:val="toc 6"/>
    <w:basedOn w:val="Normal"/>
    <w:next w:val="Normal"/>
    <w:autoRedefine/>
    <w:uiPriority w:val="39"/>
    <w:unhideWhenUsed/>
    <w:rsid w:val="00CE7F26"/>
    <w:pPr>
      <w:keepLines/>
      <w:tabs>
        <w:tab w:val="right" w:leader="dot" w:pos="9198"/>
      </w:tabs>
      <w:spacing w:after="120" w:line="240" w:lineRule="auto"/>
      <w:ind w:left="4320" w:right="720" w:hanging="720"/>
    </w:pPr>
    <w:rPr>
      <w:rFonts w:ascii="Times New Roman" w:eastAsia="Times New Roman" w:hAnsi="Times New Roman"/>
      <w:szCs w:val="20"/>
    </w:rPr>
  </w:style>
  <w:style w:type="paragraph" w:styleId="TDC7">
    <w:name w:val="toc 7"/>
    <w:basedOn w:val="Normal"/>
    <w:next w:val="Normal"/>
    <w:autoRedefine/>
    <w:uiPriority w:val="39"/>
    <w:unhideWhenUsed/>
    <w:rsid w:val="00CE7F26"/>
    <w:pPr>
      <w:keepLines/>
      <w:tabs>
        <w:tab w:val="right" w:leader="dot" w:pos="9198"/>
      </w:tabs>
      <w:spacing w:after="120" w:line="240" w:lineRule="auto"/>
      <w:ind w:left="5040" w:right="720" w:hanging="720"/>
    </w:pPr>
    <w:rPr>
      <w:rFonts w:ascii="Times New Roman" w:eastAsia="Times New Roman" w:hAnsi="Times New Roman"/>
      <w:szCs w:val="20"/>
    </w:rPr>
  </w:style>
  <w:style w:type="paragraph" w:styleId="TDC8">
    <w:name w:val="toc 8"/>
    <w:basedOn w:val="Normal"/>
    <w:next w:val="Normal"/>
    <w:autoRedefine/>
    <w:uiPriority w:val="39"/>
    <w:unhideWhenUsed/>
    <w:rsid w:val="00CE7F26"/>
    <w:pPr>
      <w:keepLines/>
      <w:tabs>
        <w:tab w:val="right" w:leader="dot" w:pos="9198"/>
      </w:tabs>
      <w:spacing w:after="120" w:line="240" w:lineRule="auto"/>
      <w:ind w:left="5760" w:right="720" w:hanging="720"/>
    </w:pPr>
    <w:rPr>
      <w:rFonts w:ascii="Times New Roman" w:eastAsia="Times New Roman" w:hAnsi="Times New Roman"/>
      <w:szCs w:val="20"/>
    </w:rPr>
  </w:style>
  <w:style w:type="paragraph" w:styleId="TDC9">
    <w:name w:val="toc 9"/>
    <w:basedOn w:val="Normal"/>
    <w:next w:val="Normal"/>
    <w:autoRedefine/>
    <w:uiPriority w:val="39"/>
    <w:unhideWhenUsed/>
    <w:rsid w:val="00CE7F26"/>
    <w:pPr>
      <w:keepLines/>
      <w:tabs>
        <w:tab w:val="right" w:leader="dot" w:pos="9198"/>
      </w:tabs>
      <w:spacing w:after="120" w:line="240" w:lineRule="auto"/>
      <w:ind w:left="6480" w:right="720" w:hanging="720"/>
    </w:pPr>
    <w:rPr>
      <w:rFonts w:ascii="Times New Roman" w:eastAsia="Times New Roman" w:hAnsi="Times New Roman"/>
      <w:szCs w:val="20"/>
    </w:rPr>
  </w:style>
  <w:style w:type="character" w:customStyle="1" w:styleId="Hyperlink1">
    <w:name w:val="Hyperlink1"/>
    <w:uiPriority w:val="99"/>
    <w:unhideWhenUsed/>
    <w:rsid w:val="00CE7F26"/>
    <w:rPr>
      <w:color w:val="0000FF"/>
      <w:u w:val="single"/>
    </w:rPr>
  </w:style>
  <w:style w:type="paragraph" w:customStyle="1" w:styleId="BodyTextFirstIndentItalics">
    <w:name w:val="Body Text First Indent Italics"/>
    <w:basedOn w:val="Normal"/>
    <w:link w:val="BodyTextFirstIndentItalicsChar"/>
    <w:qFormat/>
    <w:rsid w:val="00CE7F26"/>
    <w:pPr>
      <w:spacing w:after="0" w:line="480" w:lineRule="auto"/>
      <w:ind w:firstLine="708"/>
    </w:pPr>
    <w:rPr>
      <w:rFonts w:ascii="Times New Roman" w:eastAsia="MS Mincho" w:hAnsi="Times New Roman"/>
      <w:bCs/>
      <w:i/>
      <w:lang w:val="pt-BR"/>
    </w:rPr>
  </w:style>
  <w:style w:type="paragraph" w:customStyle="1" w:styleId="ItalicsLevel2">
    <w:name w:val="Italics Level 2"/>
    <w:basedOn w:val="Italicslevel1"/>
    <w:link w:val="ItalicsLevel2Char"/>
    <w:qFormat/>
    <w:rsid w:val="00CE7F26"/>
    <w:pPr>
      <w:numPr>
        <w:ilvl w:val="1"/>
      </w:numPr>
    </w:pPr>
  </w:style>
  <w:style w:type="character" w:customStyle="1" w:styleId="BodyTextFirstIndentItalicsChar">
    <w:name w:val="Body Text First Indent Italics Char"/>
    <w:link w:val="BodyTextFirstIndentItalics"/>
    <w:rsid w:val="00CE7F26"/>
    <w:rPr>
      <w:rFonts w:ascii="Times New Roman" w:eastAsia="MS Mincho" w:hAnsi="Times New Roman" w:cs="Times New Roman"/>
      <w:bCs/>
      <w:i/>
      <w:lang w:val="pt-BR"/>
    </w:rPr>
  </w:style>
  <w:style w:type="paragraph" w:customStyle="1" w:styleId="ItalicsLevel3">
    <w:name w:val="Italics Level 3"/>
    <w:basedOn w:val="Prrafodelista"/>
    <w:link w:val="ItalicsLevel3Char"/>
    <w:qFormat/>
    <w:rsid w:val="00CE7F26"/>
    <w:pPr>
      <w:numPr>
        <w:numId w:val="6"/>
      </w:numPr>
      <w:autoSpaceDE w:val="0"/>
      <w:autoSpaceDN w:val="0"/>
      <w:adjustRightInd w:val="0"/>
      <w:spacing w:after="0" w:line="480" w:lineRule="auto"/>
      <w:jc w:val="both"/>
    </w:pPr>
    <w:rPr>
      <w:rFonts w:ascii="Times New Roman" w:eastAsia="MS Mincho" w:hAnsi="Times New Roman"/>
      <w:bCs/>
      <w:i/>
      <w:lang w:val="es-AR"/>
    </w:rPr>
  </w:style>
  <w:style w:type="character" w:customStyle="1" w:styleId="Italicslevel1Char">
    <w:name w:val="Italics level 1 Char"/>
    <w:link w:val="Italicslevel1"/>
    <w:rsid w:val="00CE7F26"/>
    <w:rPr>
      <w:rFonts w:ascii="Times New Roman" w:eastAsia="Calibri" w:hAnsi="Times New Roman" w:cs="Times New Roman"/>
      <w:i/>
      <w:color w:val="000000"/>
      <w:lang w:val="es-AR"/>
    </w:rPr>
  </w:style>
  <w:style w:type="character" w:customStyle="1" w:styleId="ItalicsLevel2Char">
    <w:name w:val="Italics Level 2 Char"/>
    <w:link w:val="ItalicsLevel2"/>
    <w:rsid w:val="00CE7F26"/>
    <w:rPr>
      <w:rFonts w:ascii="Times New Roman" w:eastAsia="Calibri" w:hAnsi="Times New Roman" w:cs="Times New Roman"/>
      <w:i/>
      <w:color w:val="000000"/>
      <w:lang w:val="es-AR"/>
    </w:rPr>
  </w:style>
  <w:style w:type="paragraph" w:customStyle="1" w:styleId="ItalicsNumbers">
    <w:name w:val="Italics Numbers"/>
    <w:basedOn w:val="Prrafodelista"/>
    <w:link w:val="ItalicsNumbersChar"/>
    <w:qFormat/>
    <w:rsid w:val="00CE7F26"/>
    <w:pPr>
      <w:autoSpaceDE w:val="0"/>
      <w:autoSpaceDN w:val="0"/>
      <w:adjustRightInd w:val="0"/>
      <w:spacing w:after="0" w:line="480" w:lineRule="auto"/>
      <w:ind w:hanging="360"/>
      <w:jc w:val="both"/>
    </w:pPr>
    <w:rPr>
      <w:rFonts w:ascii="Times New Roman" w:eastAsia="MS Mincho" w:hAnsi="Times New Roman"/>
      <w:i/>
      <w:lang w:val="es-AR"/>
    </w:rPr>
  </w:style>
  <w:style w:type="character" w:customStyle="1" w:styleId="ListParagraphChar">
    <w:name w:val="List Paragraph Char"/>
    <w:link w:val="ListParagraph1"/>
    <w:uiPriority w:val="34"/>
    <w:rsid w:val="00CE7F26"/>
    <w:rPr>
      <w:rFonts w:ascii="Times New Roman" w:eastAsia="MS Mincho" w:hAnsi="Times New Roman" w:cs="Times New Roman"/>
      <w:szCs w:val="24"/>
      <w:lang w:val="en-US"/>
    </w:rPr>
  </w:style>
  <w:style w:type="character" w:customStyle="1" w:styleId="ItalicsLevel3Char">
    <w:name w:val="Italics Level 3 Char"/>
    <w:link w:val="ItalicsLevel3"/>
    <w:rsid w:val="00CE7F26"/>
    <w:rPr>
      <w:rFonts w:ascii="Times New Roman" w:eastAsia="MS Mincho" w:hAnsi="Times New Roman" w:cs="Times New Roman"/>
      <w:bCs/>
      <w:i/>
      <w:lang w:val="es-AR"/>
    </w:rPr>
  </w:style>
  <w:style w:type="paragraph" w:customStyle="1" w:styleId="ItalicsLevel4">
    <w:name w:val="Italics Level 4"/>
    <w:basedOn w:val="Prrafodelista"/>
    <w:link w:val="ItalicsLevel4Char"/>
    <w:qFormat/>
    <w:rsid w:val="00CE7F26"/>
    <w:pPr>
      <w:numPr>
        <w:numId w:val="7"/>
      </w:numPr>
      <w:tabs>
        <w:tab w:val="left" w:pos="81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NumbersChar">
    <w:name w:val="Italics Numbers Char"/>
    <w:link w:val="ItalicsNumbers"/>
    <w:rsid w:val="00CE7F26"/>
    <w:rPr>
      <w:rFonts w:ascii="Times New Roman" w:eastAsia="MS Mincho" w:hAnsi="Times New Roman" w:cs="Times New Roman"/>
      <w:i/>
      <w:lang w:val="es-AR"/>
    </w:rPr>
  </w:style>
  <w:style w:type="paragraph" w:customStyle="1" w:styleId="Italicsromanette">
    <w:name w:val="Italics romanette"/>
    <w:basedOn w:val="Prrafodelista"/>
    <w:link w:val="ItalicsromanetteChar"/>
    <w:qFormat/>
    <w:rsid w:val="00CE7F26"/>
    <w:pPr>
      <w:numPr>
        <w:numId w:val="8"/>
      </w:numPr>
      <w:tabs>
        <w:tab w:val="left" w:pos="810"/>
        <w:tab w:val="left" w:pos="1530"/>
        <w:tab w:val="left" w:pos="2340"/>
      </w:tabs>
      <w:autoSpaceDE w:val="0"/>
      <w:autoSpaceDN w:val="0"/>
      <w:adjustRightInd w:val="0"/>
      <w:spacing w:after="0" w:line="480" w:lineRule="auto"/>
      <w:jc w:val="both"/>
    </w:pPr>
    <w:rPr>
      <w:rFonts w:ascii="Times New Roman" w:eastAsia="MS Mincho" w:hAnsi="Times New Roman"/>
      <w:i/>
      <w:lang w:val="es-AR"/>
    </w:rPr>
  </w:style>
  <w:style w:type="character" w:customStyle="1" w:styleId="ItalicsLevel4Char">
    <w:name w:val="Italics Level 4 Char"/>
    <w:link w:val="ItalicsLevel4"/>
    <w:rsid w:val="00CE7F26"/>
    <w:rPr>
      <w:rFonts w:ascii="Times New Roman" w:eastAsia="MS Mincho" w:hAnsi="Times New Roman" w:cs="Times New Roman"/>
      <w:i/>
      <w:lang w:val="es-AR"/>
    </w:rPr>
  </w:style>
  <w:style w:type="character" w:customStyle="1" w:styleId="ItalicsromanetteChar">
    <w:name w:val="Italics romanette Char"/>
    <w:link w:val="Italicsromanette"/>
    <w:rsid w:val="00CE7F26"/>
    <w:rPr>
      <w:rFonts w:ascii="Times New Roman" w:eastAsia="MS Mincho" w:hAnsi="Times New Roman" w:cs="Times New Roman"/>
      <w:i/>
      <w:lang w:val="es-AR"/>
    </w:rPr>
  </w:style>
  <w:style w:type="paragraph" w:customStyle="1" w:styleId="Lidivette">
    <w:name w:val="Lidivette"/>
    <w:rsid w:val="00CE7F26"/>
    <w:pPr>
      <w:autoSpaceDE w:val="0"/>
      <w:autoSpaceDN w:val="0"/>
      <w:adjustRightInd w:val="0"/>
      <w:spacing w:after="0" w:line="240" w:lineRule="auto"/>
    </w:pPr>
    <w:rPr>
      <w:rFonts w:ascii="Courier New" w:eastAsia="Times New Roman" w:hAnsi="Courier New" w:cs="Times New Roman"/>
      <w:b/>
      <w:sz w:val="20"/>
      <w:szCs w:val="20"/>
      <w:lang w:val="en-US"/>
    </w:rPr>
  </w:style>
  <w:style w:type="paragraph" w:customStyle="1" w:styleId="BodyTextIndent1">
    <w:name w:val="Body Text Indent1"/>
    <w:basedOn w:val="Normal"/>
    <w:next w:val="Sangradetextonormal"/>
    <w:link w:val="BodyTextIndentChar"/>
    <w:uiPriority w:val="99"/>
    <w:semiHidden/>
    <w:unhideWhenUsed/>
    <w:rsid w:val="00CE7F26"/>
    <w:pPr>
      <w:spacing w:after="120" w:line="240" w:lineRule="auto"/>
      <w:ind w:left="360"/>
    </w:pPr>
    <w:rPr>
      <w:rFonts w:ascii="Times New Roman" w:hAnsi="Times New Roman"/>
    </w:rPr>
  </w:style>
  <w:style w:type="character" w:customStyle="1" w:styleId="BodyTextIndentChar">
    <w:name w:val="Body Text Indent Char"/>
    <w:link w:val="BodyTextIndent1"/>
    <w:uiPriority w:val="99"/>
    <w:semiHidden/>
    <w:rsid w:val="00CE7F26"/>
    <w:rPr>
      <w:rFonts w:ascii="Times New Roman" w:eastAsia="Calibri" w:hAnsi="Times New Roman" w:cs="Times New Roman"/>
      <w:lang w:val="en-US"/>
    </w:rPr>
  </w:style>
  <w:style w:type="paragraph" w:styleId="NormalWeb">
    <w:name w:val="Normal (Web)"/>
    <w:basedOn w:val="Normal"/>
    <w:uiPriority w:val="99"/>
    <w:unhideWhenUsed/>
    <w:rsid w:val="00CE7F26"/>
    <w:pPr>
      <w:spacing w:before="100" w:beforeAutospacing="1" w:after="100" w:afterAutospacing="1" w:line="240" w:lineRule="auto"/>
    </w:pPr>
    <w:rPr>
      <w:rFonts w:ascii="Times New Roman" w:eastAsia="SimSun" w:hAnsi="Times New Roman"/>
      <w:sz w:val="24"/>
      <w:szCs w:val="24"/>
      <w:lang w:eastAsia="zh-CN"/>
    </w:rPr>
  </w:style>
  <w:style w:type="paragraph" w:customStyle="1" w:styleId="Bullet1">
    <w:name w:val="Bullet 1"/>
    <w:basedOn w:val="Normal"/>
    <w:qFormat/>
    <w:rsid w:val="00CE7F26"/>
    <w:pPr>
      <w:numPr>
        <w:numId w:val="14"/>
      </w:numPr>
      <w:spacing w:after="240" w:line="240" w:lineRule="auto"/>
      <w:jc w:val="both"/>
    </w:pPr>
    <w:rPr>
      <w:rFonts w:ascii="Times New Roman" w:eastAsia="MS Mincho" w:hAnsi="Times New Roman"/>
      <w:szCs w:val="24"/>
    </w:rPr>
  </w:style>
  <w:style w:type="paragraph" w:customStyle="1" w:styleId="Bullet2">
    <w:name w:val="Bullet 2"/>
    <w:basedOn w:val="Normal"/>
    <w:qFormat/>
    <w:rsid w:val="00CE7F26"/>
    <w:pPr>
      <w:numPr>
        <w:ilvl w:val="1"/>
        <w:numId w:val="14"/>
      </w:numPr>
      <w:spacing w:after="240" w:line="240" w:lineRule="auto"/>
      <w:jc w:val="both"/>
    </w:pPr>
    <w:rPr>
      <w:rFonts w:ascii="Times New Roman" w:eastAsia="MS Mincho" w:hAnsi="Times New Roman"/>
      <w:szCs w:val="24"/>
    </w:rPr>
  </w:style>
  <w:style w:type="paragraph" w:customStyle="1" w:styleId="Bullet3">
    <w:name w:val="Bullet 3"/>
    <w:basedOn w:val="Normal"/>
    <w:qFormat/>
    <w:rsid w:val="00CE7F26"/>
    <w:pPr>
      <w:numPr>
        <w:ilvl w:val="2"/>
        <w:numId w:val="14"/>
      </w:numPr>
      <w:spacing w:after="240" w:line="240" w:lineRule="auto"/>
      <w:jc w:val="both"/>
    </w:pPr>
    <w:rPr>
      <w:rFonts w:ascii="Times New Roman" w:eastAsia="MS Mincho" w:hAnsi="Times New Roman"/>
      <w:szCs w:val="24"/>
    </w:rPr>
  </w:style>
  <w:style w:type="character" w:customStyle="1" w:styleId="alt-edited1">
    <w:name w:val="alt-edited1"/>
    <w:rsid w:val="00CE7F26"/>
    <w:rPr>
      <w:color w:val="4D90F0"/>
    </w:rPr>
  </w:style>
  <w:style w:type="paragraph" w:customStyle="1" w:styleId="Body1">
    <w:name w:val="Body 1"/>
    <w:rsid w:val="00CE7F26"/>
    <w:pPr>
      <w:spacing w:after="200" w:line="276" w:lineRule="auto"/>
      <w:outlineLvl w:val="0"/>
    </w:pPr>
    <w:rPr>
      <w:rFonts w:ascii="Helvetica" w:eastAsia="Arial Unicode MS" w:hAnsi="Helvetica" w:cs="Times New Roman"/>
      <w:color w:val="000000"/>
      <w:szCs w:val="20"/>
      <w:u w:color="000000"/>
      <w:lang w:val="en-US"/>
    </w:rPr>
  </w:style>
  <w:style w:type="paragraph" w:customStyle="1" w:styleId="Revision1">
    <w:name w:val="Revision1"/>
    <w:next w:val="Revisin"/>
    <w:hidden/>
    <w:uiPriority w:val="99"/>
    <w:semiHidden/>
    <w:rsid w:val="00CE7F26"/>
    <w:pPr>
      <w:spacing w:after="0" w:line="240" w:lineRule="auto"/>
    </w:pPr>
    <w:rPr>
      <w:rFonts w:ascii="Times New Roman" w:eastAsia="MS Mincho" w:hAnsi="Times New Roman" w:cs="Times New Roman"/>
      <w:szCs w:val="24"/>
      <w:lang w:val="en-US"/>
    </w:rPr>
  </w:style>
  <w:style w:type="character" w:customStyle="1" w:styleId="Heading1Char1">
    <w:name w:val="Heading 1 Char1"/>
    <w:uiPriority w:val="9"/>
    <w:rsid w:val="00CE7F26"/>
    <w:rPr>
      <w:rFonts w:ascii="Calibri Light" w:eastAsia="Times New Roman" w:hAnsi="Calibri Light" w:cs="Times New Roman"/>
      <w:color w:val="2E74B5"/>
      <w:sz w:val="32"/>
      <w:szCs w:val="32"/>
    </w:rPr>
  </w:style>
  <w:style w:type="character" w:customStyle="1" w:styleId="Heading3Char1">
    <w:name w:val="Heading 3 Char1"/>
    <w:uiPriority w:val="9"/>
    <w:semiHidden/>
    <w:rsid w:val="00CE7F26"/>
    <w:rPr>
      <w:rFonts w:ascii="Calibri Light" w:eastAsia="Times New Roman" w:hAnsi="Calibri Light" w:cs="Times New Roman"/>
      <w:color w:val="1F4D78"/>
      <w:sz w:val="24"/>
      <w:szCs w:val="24"/>
    </w:rPr>
  </w:style>
  <w:style w:type="paragraph" w:styleId="Encabezado">
    <w:name w:val="header"/>
    <w:basedOn w:val="Normal"/>
    <w:link w:val="EncabezadoCar"/>
    <w:uiPriority w:val="99"/>
    <w:unhideWhenUsed/>
    <w:rsid w:val="00CE7F26"/>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CE7F26"/>
    <w:rPr>
      <w:rFonts w:ascii="Calibri" w:eastAsia="Calibri" w:hAnsi="Calibri" w:cs="Times New Roman"/>
      <w:lang w:val="en-US"/>
    </w:rPr>
  </w:style>
  <w:style w:type="paragraph" w:styleId="Piedepgina">
    <w:name w:val="footer"/>
    <w:basedOn w:val="Normal"/>
    <w:link w:val="PiedepginaCar"/>
    <w:uiPriority w:val="99"/>
    <w:unhideWhenUsed/>
    <w:rsid w:val="00CE7F26"/>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CE7F26"/>
    <w:rPr>
      <w:rFonts w:ascii="Calibri" w:eastAsia="Calibri" w:hAnsi="Calibri" w:cs="Times New Roman"/>
      <w:lang w:val="en-US"/>
    </w:rPr>
  </w:style>
  <w:style w:type="paragraph" w:styleId="Textodeglobo">
    <w:name w:val="Balloon Text"/>
    <w:basedOn w:val="Normal"/>
    <w:link w:val="TextodegloboCar"/>
    <w:uiPriority w:val="99"/>
    <w:semiHidden/>
    <w:unhideWhenUsed/>
    <w:rsid w:val="00CE7F2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E7F26"/>
    <w:rPr>
      <w:rFonts w:ascii="Segoe UI" w:eastAsia="Calibri" w:hAnsi="Segoe UI" w:cs="Segoe UI"/>
      <w:sz w:val="18"/>
      <w:szCs w:val="18"/>
      <w:lang w:val="en-US"/>
    </w:rPr>
  </w:style>
  <w:style w:type="paragraph" w:styleId="Prrafodelista">
    <w:name w:val="List Paragraph"/>
    <w:basedOn w:val="Normal"/>
    <w:uiPriority w:val="34"/>
    <w:qFormat/>
    <w:rsid w:val="00CE7F26"/>
    <w:pPr>
      <w:ind w:left="720"/>
      <w:contextualSpacing/>
    </w:pPr>
  </w:style>
  <w:style w:type="paragraph" w:styleId="Textocomentario">
    <w:name w:val="annotation text"/>
    <w:basedOn w:val="Normal"/>
    <w:link w:val="TextocomentarioCar"/>
    <w:uiPriority w:val="99"/>
    <w:unhideWhenUsed/>
    <w:rsid w:val="00CE7F26"/>
    <w:pPr>
      <w:spacing w:line="240" w:lineRule="auto"/>
    </w:pPr>
    <w:rPr>
      <w:sz w:val="20"/>
      <w:szCs w:val="20"/>
    </w:rPr>
  </w:style>
  <w:style w:type="character" w:customStyle="1" w:styleId="TextocomentarioCar">
    <w:name w:val="Texto comentario Car"/>
    <w:basedOn w:val="Fuentedeprrafopredeter"/>
    <w:link w:val="Textocomentario"/>
    <w:uiPriority w:val="99"/>
    <w:rsid w:val="00CE7F26"/>
    <w:rPr>
      <w:rFonts w:ascii="Calibri" w:eastAsia="Calibri" w:hAnsi="Calibri"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CE7F26"/>
    <w:rPr>
      <w:rFonts w:ascii="Times New Roman" w:eastAsiaTheme="minorHAnsi" w:hAnsi="Times New Roman" w:cstheme="minorBidi"/>
      <w:b/>
      <w:bCs/>
      <w:lang w:val="es-PR"/>
    </w:rPr>
  </w:style>
  <w:style w:type="character" w:customStyle="1" w:styleId="CommentSubjectChar1">
    <w:name w:val="Comment Subject Char1"/>
    <w:basedOn w:val="TextocomentarioCar"/>
    <w:uiPriority w:val="99"/>
    <w:semiHidden/>
    <w:rsid w:val="00CE7F26"/>
    <w:rPr>
      <w:rFonts w:ascii="Calibri" w:eastAsia="Calibri" w:hAnsi="Calibri" w:cs="Times New Roman"/>
      <w:b/>
      <w:bCs/>
      <w:sz w:val="20"/>
      <w:szCs w:val="20"/>
      <w:lang w:val="en-US"/>
    </w:rPr>
  </w:style>
  <w:style w:type="paragraph" w:styleId="Listaconvietas2">
    <w:name w:val="List Bullet 2"/>
    <w:basedOn w:val="Normal"/>
    <w:uiPriority w:val="99"/>
    <w:unhideWhenUsed/>
    <w:rsid w:val="00CE7F26"/>
    <w:pPr>
      <w:ind w:left="1080" w:hanging="360"/>
      <w:contextualSpacing/>
    </w:pPr>
  </w:style>
  <w:style w:type="paragraph" w:styleId="Listaconvietas3">
    <w:name w:val="List Bullet 3"/>
    <w:basedOn w:val="Normal"/>
    <w:uiPriority w:val="99"/>
    <w:unhideWhenUsed/>
    <w:rsid w:val="00CE7F26"/>
    <w:pPr>
      <w:tabs>
        <w:tab w:val="num" w:pos="720"/>
      </w:tabs>
      <w:ind w:firstLine="360"/>
      <w:contextualSpacing/>
    </w:pPr>
  </w:style>
  <w:style w:type="paragraph" w:styleId="Listaconvietas">
    <w:name w:val="List Bullet"/>
    <w:basedOn w:val="Normal"/>
    <w:uiPriority w:val="9"/>
    <w:unhideWhenUsed/>
    <w:qFormat/>
    <w:rsid w:val="00CE7F26"/>
    <w:pPr>
      <w:ind w:left="1080" w:hanging="360"/>
      <w:contextualSpacing/>
    </w:pPr>
  </w:style>
  <w:style w:type="paragraph" w:styleId="Ttulo">
    <w:name w:val="Title"/>
    <w:basedOn w:val="Normal"/>
    <w:next w:val="Normal"/>
    <w:link w:val="TtuloCar"/>
    <w:uiPriority w:val="2"/>
    <w:qFormat/>
    <w:rsid w:val="00CE7F26"/>
    <w:pPr>
      <w:spacing w:after="0" w:line="240" w:lineRule="auto"/>
      <w:contextualSpacing/>
    </w:pPr>
    <w:rPr>
      <w:rFonts w:ascii="Times New Roman" w:eastAsia="MS Gothic" w:hAnsi="Times New Roman"/>
      <w:b/>
      <w:spacing w:val="5"/>
      <w:kern w:val="28"/>
      <w:szCs w:val="52"/>
      <w:lang w:val="es-PR"/>
    </w:rPr>
  </w:style>
  <w:style w:type="character" w:customStyle="1" w:styleId="TitleChar1">
    <w:name w:val="Title Char1"/>
    <w:basedOn w:val="Fuentedeprrafopredeter"/>
    <w:uiPriority w:val="10"/>
    <w:rsid w:val="00CE7F26"/>
    <w:rPr>
      <w:rFonts w:asciiTheme="majorHAnsi" w:eastAsiaTheme="majorEastAsia" w:hAnsiTheme="majorHAnsi" w:cstheme="majorBidi"/>
      <w:spacing w:val="-10"/>
      <w:kern w:val="28"/>
      <w:sz w:val="56"/>
      <w:szCs w:val="56"/>
      <w:lang w:val="en-US"/>
    </w:rPr>
  </w:style>
  <w:style w:type="paragraph" w:styleId="Textoindependiente2">
    <w:name w:val="Body Text 2"/>
    <w:basedOn w:val="Normal"/>
    <w:link w:val="Textoindependiente2Car"/>
    <w:uiPriority w:val="99"/>
    <w:unhideWhenUsed/>
    <w:rsid w:val="00CE7F26"/>
    <w:pPr>
      <w:spacing w:after="120" w:line="480" w:lineRule="auto"/>
    </w:pPr>
  </w:style>
  <w:style w:type="character" w:customStyle="1" w:styleId="Textoindependiente2Car">
    <w:name w:val="Texto independiente 2 Car"/>
    <w:basedOn w:val="Fuentedeprrafopredeter"/>
    <w:link w:val="Textoindependiente2"/>
    <w:uiPriority w:val="99"/>
    <w:rsid w:val="00CE7F26"/>
    <w:rPr>
      <w:rFonts w:ascii="Calibri" w:eastAsia="Calibri" w:hAnsi="Calibri" w:cs="Times New Roman"/>
      <w:lang w:val="en-US"/>
    </w:rPr>
  </w:style>
  <w:style w:type="paragraph" w:styleId="Textoindependienteprimerasangra">
    <w:name w:val="Body Text First Indent"/>
    <w:basedOn w:val="Textoindependiente"/>
    <w:link w:val="TextoindependienteprimerasangraCar"/>
    <w:unhideWhenUsed/>
    <w:qFormat/>
    <w:rsid w:val="00CE7F26"/>
    <w:pPr>
      <w:spacing w:after="160" w:line="259" w:lineRule="auto"/>
      <w:ind w:firstLine="360"/>
    </w:pPr>
    <w:rPr>
      <w:rFonts w:ascii="Calibri" w:eastAsia="Calibri" w:hAnsi="Calibri" w:cs="Times New Roman"/>
      <w:iCs w:val="0"/>
    </w:rPr>
  </w:style>
  <w:style w:type="character" w:customStyle="1" w:styleId="TextoindependienteprimerasangraCar">
    <w:name w:val="Texto independiente primera sangría Car"/>
    <w:basedOn w:val="TextoindependienteCar"/>
    <w:link w:val="Textoindependienteprimerasangra"/>
    <w:rsid w:val="00CE7F26"/>
    <w:rPr>
      <w:rFonts w:ascii="Calibri" w:eastAsia="Calibri" w:hAnsi="Calibri" w:cs="Times New Roman"/>
      <w:iCs w:val="0"/>
      <w:lang w:val="en-US"/>
    </w:rPr>
  </w:style>
  <w:style w:type="paragraph" w:styleId="Listaconnmeros">
    <w:name w:val="List Number"/>
    <w:basedOn w:val="Normal"/>
    <w:uiPriority w:val="99"/>
    <w:unhideWhenUsed/>
    <w:rsid w:val="00CE7F26"/>
    <w:pPr>
      <w:ind w:left="1440" w:hanging="360"/>
      <w:contextualSpacing/>
    </w:pPr>
  </w:style>
  <w:style w:type="paragraph" w:styleId="Subttulo">
    <w:name w:val="Subtitle"/>
    <w:basedOn w:val="Normal"/>
    <w:next w:val="Normal"/>
    <w:link w:val="SubttuloCar"/>
    <w:uiPriority w:val="2"/>
    <w:qFormat/>
    <w:rsid w:val="00CE7F26"/>
    <w:pPr>
      <w:numPr>
        <w:ilvl w:val="1"/>
      </w:numPr>
    </w:pPr>
    <w:rPr>
      <w:rFonts w:eastAsia="MS Gothic"/>
      <w:i/>
      <w:iCs/>
      <w:color w:val="4F81BD"/>
      <w:spacing w:val="15"/>
      <w:lang w:val="es-PR"/>
    </w:rPr>
  </w:style>
  <w:style w:type="character" w:customStyle="1" w:styleId="SubtitleChar1">
    <w:name w:val="Subtitle Char1"/>
    <w:basedOn w:val="Fuentedeprrafopredeter"/>
    <w:uiPriority w:val="11"/>
    <w:rsid w:val="00CE7F26"/>
    <w:rPr>
      <w:rFonts w:eastAsiaTheme="minorEastAsia"/>
      <w:color w:val="5A5A5A" w:themeColor="text1" w:themeTint="A5"/>
      <w:spacing w:val="15"/>
      <w:lang w:val="en-US"/>
    </w:rPr>
  </w:style>
  <w:style w:type="character" w:styleId="Hipervnculo">
    <w:name w:val="Hyperlink"/>
    <w:uiPriority w:val="99"/>
    <w:unhideWhenUsed/>
    <w:rsid w:val="00CE7F26"/>
    <w:rPr>
      <w:color w:val="0563C1"/>
      <w:u w:val="single"/>
    </w:rPr>
  </w:style>
  <w:style w:type="paragraph" w:styleId="Sangradetextonormal">
    <w:name w:val="Body Text Indent"/>
    <w:basedOn w:val="Normal"/>
    <w:link w:val="SangradetextonormalCar"/>
    <w:unhideWhenUsed/>
    <w:qFormat/>
    <w:rsid w:val="00CE7F26"/>
    <w:pPr>
      <w:spacing w:after="120"/>
      <w:ind w:left="360"/>
    </w:pPr>
  </w:style>
  <w:style w:type="character" w:customStyle="1" w:styleId="SangradetextonormalCar">
    <w:name w:val="Sangría de texto normal Car"/>
    <w:basedOn w:val="Fuentedeprrafopredeter"/>
    <w:link w:val="Sangradetextonormal"/>
    <w:rsid w:val="00CE7F26"/>
    <w:rPr>
      <w:rFonts w:ascii="Calibri" w:eastAsia="Calibri" w:hAnsi="Calibri" w:cs="Times New Roman"/>
      <w:lang w:val="en-US"/>
    </w:rPr>
  </w:style>
  <w:style w:type="paragraph" w:styleId="Revisin">
    <w:name w:val="Revision"/>
    <w:hidden/>
    <w:uiPriority w:val="99"/>
    <w:semiHidden/>
    <w:rsid w:val="00CE7F26"/>
    <w:pPr>
      <w:spacing w:after="0" w:line="240" w:lineRule="auto"/>
    </w:pPr>
    <w:rPr>
      <w:rFonts w:ascii="Calibri" w:eastAsia="Calibri" w:hAnsi="Calibri" w:cs="Times New Roman"/>
      <w:lang w:val="en-US"/>
    </w:rPr>
  </w:style>
  <w:style w:type="character" w:styleId="Nmerodelnea">
    <w:name w:val="line number"/>
    <w:basedOn w:val="Fuentedeprrafopredeter"/>
    <w:uiPriority w:val="99"/>
    <w:semiHidden/>
    <w:unhideWhenUsed/>
    <w:rsid w:val="00CE7F26"/>
  </w:style>
  <w:style w:type="paragraph" w:customStyle="1" w:styleId="Default">
    <w:name w:val="Default"/>
    <w:rsid w:val="00CE7F26"/>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Textoconsangra">
    <w:name w:val="table of authorities"/>
    <w:basedOn w:val="Normal"/>
    <w:next w:val="Normal"/>
    <w:uiPriority w:val="99"/>
    <w:semiHidden/>
    <w:unhideWhenUsed/>
    <w:rsid w:val="00CE7F26"/>
    <w:pPr>
      <w:spacing w:after="0" w:line="240" w:lineRule="auto"/>
      <w:ind w:left="220" w:hanging="220"/>
    </w:pPr>
    <w:rPr>
      <w:rFonts w:ascii="Times New Roman" w:eastAsia="MS Mincho" w:hAnsi="Times New Roman" w:cs="Arial"/>
      <w:szCs w:val="24"/>
      <w:lang w:eastAsia="zh-CN"/>
    </w:rPr>
  </w:style>
  <w:style w:type="paragraph" w:customStyle="1" w:styleId="BodyTextContinued">
    <w:name w:val="Body Text Continued"/>
    <w:basedOn w:val="Normal"/>
    <w:next w:val="Textoindependiente"/>
    <w:uiPriority w:val="1"/>
    <w:semiHidden/>
    <w:rsid w:val="00CE7F26"/>
    <w:pPr>
      <w:spacing w:after="240" w:line="240" w:lineRule="auto"/>
    </w:pPr>
    <w:rPr>
      <w:rFonts w:ascii="Times New Roman" w:eastAsia="Times New Roman" w:hAnsi="Times New Roman"/>
      <w:sz w:val="24"/>
      <w:szCs w:val="20"/>
      <w:lang w:eastAsia="zh-CN"/>
    </w:rPr>
  </w:style>
  <w:style w:type="paragraph" w:styleId="Cita">
    <w:name w:val="Quote"/>
    <w:basedOn w:val="Normal"/>
    <w:next w:val="Textoindependiente"/>
    <w:link w:val="CitaCar"/>
    <w:qFormat/>
    <w:rsid w:val="00CE7F26"/>
    <w:pPr>
      <w:spacing w:after="240" w:line="240" w:lineRule="auto"/>
      <w:ind w:left="1440" w:right="1440"/>
    </w:pPr>
    <w:rPr>
      <w:rFonts w:ascii="Times New Roman" w:eastAsia="MS Mincho" w:hAnsi="Times New Roman" w:cs="Arial"/>
      <w:iCs/>
      <w:sz w:val="24"/>
      <w:lang w:eastAsia="zh-CN"/>
    </w:rPr>
  </w:style>
  <w:style w:type="character" w:customStyle="1" w:styleId="CitaCar">
    <w:name w:val="Cita Car"/>
    <w:basedOn w:val="Fuentedeprrafopredeter"/>
    <w:link w:val="Cita"/>
    <w:rsid w:val="00CE7F26"/>
    <w:rPr>
      <w:rFonts w:ascii="Times New Roman" w:eastAsia="MS Mincho" w:hAnsi="Times New Roman" w:cs="Arial"/>
      <w:iCs/>
      <w:sz w:val="24"/>
      <w:lang w:val="en-US" w:eastAsia="zh-CN"/>
    </w:rPr>
  </w:style>
  <w:style w:type="paragraph" w:customStyle="1" w:styleId="footnotetext1">
    <w:name w:val="footnote text1"/>
    <w:aliases w:val="ft"/>
    <w:basedOn w:val="Normal"/>
    <w:uiPriority w:val="99"/>
    <w:rsid w:val="00CE7F26"/>
    <w:pPr>
      <w:adjustRightInd w:val="0"/>
      <w:spacing w:after="0" w:line="240" w:lineRule="auto"/>
    </w:pPr>
    <w:rPr>
      <w:rFonts w:ascii="Times New Roman" w:eastAsia="Times New Roman" w:hAnsi="Times New Roman"/>
      <w:sz w:val="20"/>
      <w:szCs w:val="20"/>
      <w:lang w:eastAsia="zh-CN"/>
    </w:rPr>
  </w:style>
  <w:style w:type="character" w:styleId="nfasis">
    <w:name w:val="Emphasis"/>
    <w:uiPriority w:val="20"/>
    <w:qFormat/>
    <w:rsid w:val="00CE7F26"/>
    <w:rPr>
      <w:i/>
    </w:rPr>
  </w:style>
  <w:style w:type="table" w:styleId="Tablaconcuadrcula">
    <w:name w:val="Table Grid"/>
    <w:uiPriority w:val="99"/>
    <w:rsid w:val="00CE7F26"/>
    <w:pPr>
      <w:autoSpaceDE w:val="0"/>
      <w:autoSpaceDN w:val="0"/>
      <w:adjustRightInd w:val="0"/>
      <w:spacing w:after="0" w:line="240" w:lineRule="auto"/>
    </w:pPr>
    <w:rPr>
      <w:rFonts w:ascii="Times New Roman" w:eastAsia="Calibri" w:hAnsi="Times New Roman" w:cs="Times New Roman"/>
      <w:noProof/>
      <w:sz w:val="20"/>
      <w:szCs w:val="20"/>
      <w:lang w:val="en-US" w:eastAsia="zh-CN"/>
    </w:rPr>
    <w:tblPr>
      <w:tblCellMar>
        <w:top w:w="0" w:type="dxa"/>
        <w:left w:w="0" w:type="dxa"/>
        <w:bottom w:w="0" w:type="dxa"/>
        <w:right w:w="0" w:type="dxa"/>
      </w:tblCellMar>
    </w:tblPr>
  </w:style>
  <w:style w:type="paragraph" w:customStyle="1" w:styleId="RiderAHeading">
    <w:name w:val="Rider A Heading"/>
    <w:basedOn w:val="Normal"/>
    <w:rsid w:val="00CE7F26"/>
    <w:pPr>
      <w:keepNext/>
      <w:tabs>
        <w:tab w:val="left" w:pos="2520"/>
        <w:tab w:val="left" w:pos="2880"/>
        <w:tab w:val="left" w:pos="3690"/>
      </w:tabs>
      <w:spacing w:before="240" w:after="240" w:line="240" w:lineRule="auto"/>
      <w:ind w:left="2880" w:hanging="2880"/>
      <w:outlineLvl w:val="1"/>
    </w:pPr>
    <w:rPr>
      <w:rFonts w:ascii="Times New Roman" w:eastAsia="SimSun" w:hAnsi="Times New Roman"/>
      <w:b/>
      <w:caps/>
      <w:szCs w:val="20"/>
      <w:lang w:eastAsia="zh-CN"/>
    </w:rPr>
  </w:style>
  <w:style w:type="character" w:customStyle="1" w:styleId="FootnoteTextChar1">
    <w:name w:val="Footnote Text Char1"/>
    <w:uiPriority w:val="99"/>
    <w:semiHidden/>
    <w:rsid w:val="00CE7F26"/>
    <w:rPr>
      <w:rFonts w:ascii="Book Antiqua" w:eastAsia="SimSun" w:hAnsi="Book Antiqua"/>
    </w:rPr>
  </w:style>
  <w:style w:type="character" w:customStyle="1" w:styleId="hps">
    <w:name w:val="hps"/>
    <w:basedOn w:val="Fuentedeprrafopredeter"/>
    <w:rsid w:val="00CE7F26"/>
  </w:style>
  <w:style w:type="paragraph" w:customStyle="1" w:styleId="Body">
    <w:name w:val="Body"/>
    <w:rsid w:val="00CE7F26"/>
    <w:pPr>
      <w:spacing w:after="0" w:line="240" w:lineRule="auto"/>
    </w:pPr>
    <w:rPr>
      <w:rFonts w:ascii="Times New Roman" w:eastAsia="Arial Unicode MS" w:hAnsi="Times New Roman" w:cs="Arial Unicode MS"/>
      <w:color w:val="000000"/>
      <w:u w:color="000000"/>
      <w:lang w:val="en-US" w:eastAsia="zh-CN"/>
    </w:rPr>
  </w:style>
  <w:style w:type="paragraph" w:customStyle="1" w:styleId="Outline4L2">
    <w:name w:val="Outline4_L2"/>
    <w:next w:val="Textoindependiente"/>
    <w:rsid w:val="00CE7F26"/>
    <w:pPr>
      <w:tabs>
        <w:tab w:val="left" w:pos="1080"/>
      </w:tabs>
      <w:spacing w:after="240" w:line="240" w:lineRule="auto"/>
      <w:ind w:left="360" w:hanging="360"/>
      <w:outlineLvl w:val="1"/>
    </w:pPr>
    <w:rPr>
      <w:rFonts w:ascii="Book Antiqua" w:eastAsia="Arial Unicode MS" w:hAnsi="Book Antiqua" w:cs="Arial Unicode MS"/>
      <w:color w:val="000000"/>
      <w:sz w:val="24"/>
      <w:szCs w:val="24"/>
      <w:u w:color="000000"/>
      <w:lang w:val="en-US" w:eastAsia="zh-CN"/>
    </w:rPr>
  </w:style>
  <w:style w:type="numbering" w:customStyle="1" w:styleId="ImportedStyle1">
    <w:name w:val="Imported Style 1"/>
    <w:rsid w:val="00CE7F26"/>
    <w:pPr>
      <w:numPr>
        <w:numId w:val="15"/>
      </w:numPr>
    </w:pPr>
  </w:style>
  <w:style w:type="paragraph" w:customStyle="1" w:styleId="MacPacTrailer">
    <w:name w:val="MacPac Trailer"/>
    <w:rsid w:val="00CE7F26"/>
    <w:pPr>
      <w:widowControl w:val="0"/>
      <w:spacing w:after="0" w:line="200" w:lineRule="exact"/>
    </w:pPr>
    <w:rPr>
      <w:rFonts w:ascii="Times New Roman" w:eastAsia="Times New Roman" w:hAnsi="Times New Roman" w:cs="Times New Roman"/>
      <w:sz w:val="12"/>
      <w:lang w:val="en-US"/>
    </w:rPr>
  </w:style>
  <w:style w:type="paragraph" w:styleId="Sinespaciado">
    <w:name w:val="No Spacing"/>
    <w:uiPriority w:val="99"/>
    <w:qFormat/>
    <w:rsid w:val="00CE7F26"/>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039817-3D6A-4ADE-AB54-78FFE0E0E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1266</Words>
  <Characters>7217</Characters>
  <Application>Microsoft Office Word</Application>
  <DocSecurity>0</DocSecurity>
  <Lines>60</Lines>
  <Paragraphs>16</Paragraphs>
  <ScaleCrop>false</ScaleCrop>
  <Company>Microsoft</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Filex E. Rosado Rodríguez</dc:creator>
  <cp:keywords/>
  <dc:description/>
  <cp:lastModifiedBy>Rocío Alayón Morell</cp:lastModifiedBy>
  <cp:revision>4</cp:revision>
  <cp:lastPrinted>2025-04-24T14:03:00Z</cp:lastPrinted>
  <dcterms:created xsi:type="dcterms:W3CDTF">2025-04-23T18:37:00Z</dcterms:created>
  <dcterms:modified xsi:type="dcterms:W3CDTF">2025-04-24T14:07:00Z</dcterms:modified>
</cp:coreProperties>
</file>