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64564B" w:rsidRDefault="002905BE" w:rsidP="009852EB">
      <w:pPr>
        <w:jc w:val="center"/>
        <w:outlineLvl w:val="0"/>
        <w:rPr>
          <w:rFonts w:ascii="Book Antiqua" w:hAnsi="Book Antiqua"/>
          <w:b/>
          <w:sz w:val="28"/>
          <w:szCs w:val="28"/>
          <w:lang w:val="es-ES_tradnl"/>
        </w:rPr>
      </w:pPr>
      <w:r w:rsidRPr="0064564B">
        <w:rPr>
          <w:rFonts w:ascii="Book Antiqua" w:hAnsi="Book Antiqua"/>
          <w:b/>
          <w:sz w:val="28"/>
          <w:szCs w:val="28"/>
          <w:lang w:val="es-ES_tradnl"/>
        </w:rPr>
        <w:t>GOBIERNO</w:t>
      </w:r>
      <w:r w:rsidR="002670C1" w:rsidRPr="0064564B">
        <w:rPr>
          <w:rFonts w:ascii="Book Antiqua" w:hAnsi="Book Antiqua"/>
          <w:b/>
          <w:sz w:val="28"/>
          <w:szCs w:val="28"/>
          <w:lang w:val="es-ES_tradnl"/>
        </w:rPr>
        <w:t xml:space="preserve"> DE PUERTO RICO</w:t>
      </w:r>
    </w:p>
    <w:p w14:paraId="356118BB" w14:textId="77777777" w:rsidR="002670C1" w:rsidRPr="0064564B" w:rsidRDefault="002670C1" w:rsidP="002670C1">
      <w:pPr>
        <w:tabs>
          <w:tab w:val="left" w:pos="5080"/>
        </w:tabs>
        <w:jc w:val="center"/>
        <w:rPr>
          <w:rFonts w:ascii="Book Antiqua" w:hAnsi="Book Antiqua"/>
          <w:lang w:val="es-ES_tradnl"/>
        </w:rPr>
      </w:pPr>
    </w:p>
    <w:p w14:paraId="68FE966C" w14:textId="3905BC60" w:rsidR="002670C1" w:rsidRPr="0064564B" w:rsidRDefault="002905BE" w:rsidP="00632DBA">
      <w:pPr>
        <w:pStyle w:val="Title2"/>
        <w:tabs>
          <w:tab w:val="clear" w:pos="7776"/>
          <w:tab w:val="clear" w:pos="7848"/>
          <w:tab w:val="right" w:pos="8640"/>
          <w:tab w:val="left" w:pos="9180"/>
        </w:tabs>
        <w:rPr>
          <w:rFonts w:ascii="Book Antiqua" w:hAnsi="Book Antiqua"/>
          <w:szCs w:val="24"/>
          <w:lang w:val="es-ES_tradnl"/>
        </w:rPr>
      </w:pPr>
      <w:r w:rsidRPr="0064564B">
        <w:rPr>
          <w:rFonts w:ascii="Book Antiqua" w:hAnsi="Book Antiqua"/>
          <w:szCs w:val="24"/>
          <w:lang w:val="es-ES_tradnl"/>
        </w:rPr>
        <w:t>20m</w:t>
      </w:r>
      <w:r w:rsidR="002670C1" w:rsidRPr="0064564B">
        <w:rPr>
          <w:rFonts w:ascii="Book Antiqua" w:hAnsi="Book Antiqua"/>
          <w:szCs w:val="24"/>
          <w:lang w:val="es-ES_tradnl"/>
        </w:rPr>
        <w:t>a. Asamblea</w:t>
      </w:r>
      <w:r w:rsidR="002670C1" w:rsidRPr="0064564B">
        <w:rPr>
          <w:rFonts w:ascii="Book Antiqua" w:hAnsi="Book Antiqua"/>
          <w:szCs w:val="24"/>
          <w:lang w:val="es-ES_tradnl"/>
        </w:rPr>
        <w:tab/>
        <w:t xml:space="preserve">    </w:t>
      </w:r>
      <w:r w:rsidR="00445CFE"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00306F5C">
        <w:rPr>
          <w:rFonts w:ascii="Book Antiqua" w:hAnsi="Book Antiqua"/>
          <w:szCs w:val="24"/>
          <w:lang w:val="es-ES_tradnl"/>
        </w:rPr>
        <w:t>3r</w:t>
      </w:r>
      <w:r w:rsidR="002670C1" w:rsidRPr="0064564B">
        <w:rPr>
          <w:rFonts w:ascii="Book Antiqua" w:hAnsi="Book Antiqua"/>
          <w:szCs w:val="24"/>
          <w:lang w:val="es-ES_tradnl"/>
        </w:rPr>
        <w:t>a. Sesión</w:t>
      </w:r>
    </w:p>
    <w:p w14:paraId="158D734E" w14:textId="4A7AA8DB" w:rsidR="002670C1" w:rsidRPr="0064564B" w:rsidRDefault="002670C1" w:rsidP="001A14B6">
      <w:pPr>
        <w:pStyle w:val="Title2"/>
        <w:tabs>
          <w:tab w:val="clear" w:pos="648"/>
          <w:tab w:val="left" w:pos="540"/>
          <w:tab w:val="left" w:pos="6930"/>
        </w:tabs>
        <w:rPr>
          <w:rFonts w:ascii="Book Antiqua" w:hAnsi="Book Antiqua"/>
          <w:szCs w:val="24"/>
          <w:lang w:val="es-ES_tradnl"/>
        </w:rPr>
      </w:pPr>
      <w:r w:rsidRPr="0064564B">
        <w:rPr>
          <w:rFonts w:ascii="Book Antiqua" w:hAnsi="Book Antiqua"/>
          <w:szCs w:val="24"/>
          <w:lang w:val="es-ES_tradnl"/>
        </w:rPr>
        <w:tab/>
        <w:t>Legislativa</w:t>
      </w:r>
      <w:r w:rsidRPr="0064564B">
        <w:rPr>
          <w:rFonts w:ascii="Book Antiqua" w:hAnsi="Book Antiqua"/>
          <w:szCs w:val="24"/>
          <w:lang w:val="es-ES_tradnl"/>
        </w:rPr>
        <w:tab/>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Ordinaria</w:t>
      </w:r>
    </w:p>
    <w:p w14:paraId="6E8D3ED1" w14:textId="77777777" w:rsidR="002670C1" w:rsidRPr="0064564B" w:rsidRDefault="002670C1" w:rsidP="002670C1">
      <w:pPr>
        <w:rPr>
          <w:rFonts w:ascii="Book Antiqua" w:hAnsi="Book Antiqua"/>
          <w:lang w:val="es-ES_tradnl"/>
        </w:rPr>
      </w:pPr>
    </w:p>
    <w:p w14:paraId="3BAFBCB4" w14:textId="77777777" w:rsidR="002670C1" w:rsidRPr="0064564B" w:rsidRDefault="002670C1" w:rsidP="009852EB">
      <w:pPr>
        <w:jc w:val="center"/>
        <w:outlineLvl w:val="0"/>
        <w:rPr>
          <w:rFonts w:ascii="Book Antiqua" w:hAnsi="Book Antiqua"/>
          <w:smallCaps/>
          <w:sz w:val="36"/>
          <w:szCs w:val="36"/>
          <w:lang w:val="es-ES_tradnl"/>
        </w:rPr>
      </w:pPr>
      <w:r w:rsidRPr="0064564B">
        <w:rPr>
          <w:rFonts w:ascii="Book Antiqua" w:hAnsi="Book Antiqua"/>
          <w:b/>
          <w:caps/>
          <w:sz w:val="36"/>
          <w:szCs w:val="36"/>
          <w:lang w:val="es-ES_tradnl"/>
        </w:rPr>
        <w:t>CÁMARA DE REPRESENTANTES</w:t>
      </w:r>
    </w:p>
    <w:p w14:paraId="5FE72B11" w14:textId="77777777" w:rsidR="002670C1" w:rsidRPr="0064564B" w:rsidRDefault="002670C1" w:rsidP="002670C1">
      <w:pPr>
        <w:jc w:val="center"/>
        <w:rPr>
          <w:rFonts w:ascii="Book Antiqua" w:hAnsi="Book Antiqua" w:cs="Tahoma"/>
          <w:b/>
          <w:sz w:val="20"/>
          <w:szCs w:val="20"/>
          <w:lang w:val="es-ES_tradnl"/>
        </w:rPr>
      </w:pPr>
    </w:p>
    <w:p w14:paraId="426C17AC" w14:textId="77777777" w:rsidR="002670C1" w:rsidRPr="0064564B" w:rsidRDefault="002670C1" w:rsidP="002670C1">
      <w:pPr>
        <w:jc w:val="center"/>
        <w:rPr>
          <w:rFonts w:ascii="Book Antiqua" w:hAnsi="Book Antiqua" w:cs="Tahoma"/>
          <w:b/>
          <w:sz w:val="20"/>
          <w:szCs w:val="20"/>
          <w:lang w:val="es-ES_tradnl"/>
        </w:rPr>
      </w:pPr>
    </w:p>
    <w:p w14:paraId="50D16FCA" w14:textId="3E3F9391" w:rsidR="002670C1" w:rsidRPr="0064564B" w:rsidRDefault="002670C1" w:rsidP="009852EB">
      <w:pPr>
        <w:jc w:val="center"/>
        <w:outlineLvl w:val="0"/>
        <w:rPr>
          <w:rFonts w:ascii="Book Antiqua" w:hAnsi="Book Antiqua" w:cs="Tahoma"/>
          <w:b/>
          <w:sz w:val="52"/>
          <w:szCs w:val="52"/>
          <w:lang w:val="es-ES_tradnl"/>
        </w:rPr>
      </w:pPr>
      <w:r w:rsidRPr="0064564B">
        <w:rPr>
          <w:rFonts w:ascii="Book Antiqua" w:hAnsi="Book Antiqua" w:cs="Tahoma"/>
          <w:b/>
          <w:sz w:val="52"/>
          <w:szCs w:val="52"/>
          <w:lang w:val="es-ES_tradnl"/>
        </w:rPr>
        <w:t xml:space="preserve">R. DE LA C. </w:t>
      </w:r>
      <w:r w:rsidR="00902E8B">
        <w:rPr>
          <w:rFonts w:ascii="Book Antiqua" w:hAnsi="Book Antiqua" w:cs="Tahoma"/>
          <w:b/>
          <w:sz w:val="52"/>
          <w:szCs w:val="52"/>
          <w:lang w:val="es-ES_tradnl"/>
        </w:rPr>
        <w:t>272</w:t>
      </w:r>
    </w:p>
    <w:p w14:paraId="2AB71EBC" w14:textId="77777777" w:rsidR="001A14B6" w:rsidRPr="0064564B" w:rsidRDefault="001A14B6" w:rsidP="001A14B6">
      <w:pPr>
        <w:jc w:val="center"/>
        <w:rPr>
          <w:rFonts w:ascii="Book Antiqua" w:hAnsi="Book Antiqua" w:cs="Tahoma"/>
          <w:b/>
          <w:sz w:val="52"/>
          <w:szCs w:val="52"/>
          <w:lang w:val="es-ES_tradnl"/>
        </w:rPr>
      </w:pPr>
    </w:p>
    <w:p w14:paraId="0DBA772C" w14:textId="77777777" w:rsidR="002670C1" w:rsidRPr="0064564B" w:rsidRDefault="002670C1" w:rsidP="009852EB">
      <w:pPr>
        <w:jc w:val="center"/>
        <w:outlineLvl w:val="0"/>
        <w:rPr>
          <w:rFonts w:ascii="Book Antiqua" w:hAnsi="Book Antiqua" w:cs="Tahoma"/>
          <w:b/>
          <w:sz w:val="28"/>
          <w:szCs w:val="28"/>
          <w:lang w:val="es-ES_tradnl"/>
        </w:rPr>
      </w:pPr>
      <w:r w:rsidRPr="0064564B">
        <w:rPr>
          <w:rFonts w:ascii="Book Antiqua" w:hAnsi="Book Antiqua" w:cs="Tahoma"/>
          <w:b/>
          <w:sz w:val="28"/>
          <w:szCs w:val="28"/>
          <w:lang w:val="es-ES_tradnl"/>
        </w:rPr>
        <w:t>INFORME</w:t>
      </w:r>
      <w:r w:rsidR="00632DBA" w:rsidRPr="0064564B">
        <w:rPr>
          <w:rFonts w:ascii="Book Antiqua" w:hAnsi="Book Antiqua" w:cs="Tahoma"/>
          <w:b/>
          <w:sz w:val="28"/>
          <w:szCs w:val="28"/>
          <w:lang w:val="es-ES_tradnl"/>
        </w:rPr>
        <w:t xml:space="preserve"> POSITIVO</w:t>
      </w:r>
    </w:p>
    <w:p w14:paraId="457A7DD8" w14:textId="77777777" w:rsidR="002670C1" w:rsidRPr="0064564B" w:rsidRDefault="002670C1" w:rsidP="002670C1">
      <w:pPr>
        <w:jc w:val="center"/>
        <w:rPr>
          <w:rFonts w:ascii="Book Antiqua" w:hAnsi="Book Antiqua" w:cs="Tahoma"/>
          <w:b/>
          <w:sz w:val="28"/>
          <w:szCs w:val="28"/>
          <w:lang w:val="es-ES_tradnl"/>
        </w:rPr>
      </w:pPr>
    </w:p>
    <w:p w14:paraId="073A9D6A" w14:textId="3F5E221A" w:rsidR="002670C1" w:rsidRPr="0064564B" w:rsidRDefault="008A675A" w:rsidP="002670C1">
      <w:pPr>
        <w:jc w:val="center"/>
        <w:rPr>
          <w:rFonts w:ascii="Book Antiqua" w:hAnsi="Book Antiqua" w:cs="Tahoma"/>
          <w:lang w:val="es-ES_tradnl"/>
        </w:rPr>
      </w:pPr>
      <w:r>
        <w:rPr>
          <w:rFonts w:ascii="Book Antiqua" w:hAnsi="Book Antiqua" w:cs="Tahoma"/>
          <w:lang w:val="es-ES_tradnl"/>
        </w:rPr>
        <w:t>12</w:t>
      </w:r>
      <w:r w:rsidR="00394F43">
        <w:rPr>
          <w:rFonts w:ascii="Book Antiqua" w:hAnsi="Book Antiqua" w:cs="Tahoma"/>
          <w:lang w:val="es-ES_tradnl"/>
        </w:rPr>
        <w:t xml:space="preserve"> de </w:t>
      </w:r>
      <w:r>
        <w:rPr>
          <w:rFonts w:ascii="Book Antiqua" w:hAnsi="Book Antiqua" w:cs="Tahoma"/>
          <w:lang w:val="es-ES_tradnl"/>
        </w:rPr>
        <w:t xml:space="preserve">enero </w:t>
      </w:r>
      <w:r w:rsidR="002670C1" w:rsidRPr="0064564B">
        <w:rPr>
          <w:rFonts w:ascii="Book Antiqua" w:hAnsi="Book Antiqua" w:cs="Tahoma"/>
          <w:lang w:val="es-ES_tradnl"/>
        </w:rPr>
        <w:t xml:space="preserve">de </w:t>
      </w:r>
      <w:r w:rsidR="00333864" w:rsidRPr="0064564B">
        <w:rPr>
          <w:rFonts w:ascii="Book Antiqua" w:hAnsi="Book Antiqua" w:cs="Tahoma"/>
          <w:lang w:val="es-ES_tradnl"/>
        </w:rPr>
        <w:t>202</w:t>
      </w:r>
      <w:r>
        <w:rPr>
          <w:rFonts w:ascii="Book Antiqua" w:hAnsi="Book Antiqua" w:cs="Tahoma"/>
          <w:lang w:val="es-ES_tradnl"/>
        </w:rPr>
        <w:t>6</w:t>
      </w:r>
    </w:p>
    <w:p w14:paraId="4A980496" w14:textId="77777777" w:rsidR="002670C1" w:rsidRPr="0064564B" w:rsidRDefault="002670C1" w:rsidP="002670C1">
      <w:pPr>
        <w:jc w:val="both"/>
        <w:rPr>
          <w:rFonts w:ascii="Book Antiqua" w:hAnsi="Book Antiqua" w:cs="Tahoma"/>
          <w:sz w:val="20"/>
          <w:szCs w:val="20"/>
          <w:lang w:val="es-ES_tradnl"/>
        </w:rPr>
      </w:pPr>
    </w:p>
    <w:p w14:paraId="44F4CFAD" w14:textId="77777777" w:rsidR="00EF143E" w:rsidRPr="0064564B" w:rsidRDefault="00EF143E" w:rsidP="002670C1">
      <w:pPr>
        <w:jc w:val="both"/>
        <w:rPr>
          <w:rFonts w:ascii="Book Antiqua" w:hAnsi="Book Antiqua" w:cs="Tahoma"/>
          <w:sz w:val="20"/>
          <w:szCs w:val="20"/>
          <w:lang w:val="es-ES_tradnl"/>
        </w:rPr>
      </w:pPr>
    </w:p>
    <w:p w14:paraId="7ECFE9E0" w14:textId="77777777" w:rsidR="002670C1" w:rsidRPr="0064564B" w:rsidRDefault="002670C1" w:rsidP="002670C1">
      <w:pPr>
        <w:jc w:val="both"/>
        <w:rPr>
          <w:rFonts w:ascii="Book Antiqua" w:hAnsi="Book Antiqua" w:cs="Tahoma"/>
          <w:b/>
          <w:lang w:val="es-ES_tradnl"/>
        </w:rPr>
      </w:pPr>
      <w:r w:rsidRPr="0064564B">
        <w:rPr>
          <w:rFonts w:ascii="Book Antiqua" w:hAnsi="Book Antiqua" w:cs="Tahoma"/>
          <w:b/>
          <w:lang w:val="es-ES_tradnl"/>
        </w:rPr>
        <w:t>A LA CÁMARA DE REPRESENTANTES DE PUERTO RICO:</w:t>
      </w:r>
    </w:p>
    <w:p w14:paraId="094C21E7" w14:textId="77777777" w:rsidR="002670C1" w:rsidRPr="0064564B" w:rsidRDefault="002670C1" w:rsidP="002670C1">
      <w:pPr>
        <w:jc w:val="both"/>
        <w:rPr>
          <w:rFonts w:ascii="Book Antiqua" w:hAnsi="Book Antiqua" w:cs="Tahoma"/>
          <w:lang w:val="es-ES_tradnl"/>
        </w:rPr>
      </w:pPr>
    </w:p>
    <w:p w14:paraId="37CB50E6" w14:textId="143F5275" w:rsidR="00682883" w:rsidRPr="0064564B" w:rsidRDefault="002670C1" w:rsidP="00682883">
      <w:pPr>
        <w:jc w:val="both"/>
        <w:rPr>
          <w:rFonts w:ascii="Book Antiqua" w:hAnsi="Book Antiqua" w:cs="Tahoma"/>
          <w:lang w:val="es-ES_tradnl"/>
        </w:rPr>
      </w:pPr>
      <w:r w:rsidRPr="0064564B">
        <w:rPr>
          <w:rFonts w:ascii="Book Antiqua" w:hAnsi="Book Antiqua" w:cs="Tahoma"/>
          <w:lang w:val="es-ES_tradnl"/>
        </w:rPr>
        <w:tab/>
      </w:r>
      <w:r w:rsidR="008A4022" w:rsidRPr="0064564B">
        <w:rPr>
          <w:rFonts w:ascii="Book Antiqua" w:hAnsi="Book Antiqua" w:cs="Tahoma"/>
          <w:lang w:val="es-ES_tradnl"/>
        </w:rPr>
        <w:t>La Comisión de Asuntos Internos de la Cámara de Representantes, previo estudio y con</w:t>
      </w:r>
      <w:r w:rsidR="00062F39" w:rsidRPr="0064564B">
        <w:rPr>
          <w:rFonts w:ascii="Book Antiqua" w:hAnsi="Book Antiqua" w:cs="Tahoma"/>
          <w:lang w:val="es-ES_tradnl"/>
        </w:rPr>
        <w:t>sideración de la R. de la C.</w:t>
      </w:r>
      <w:r w:rsidR="0064564B" w:rsidRPr="0064564B">
        <w:rPr>
          <w:rFonts w:ascii="Book Antiqua" w:hAnsi="Book Antiqua" w:cs="Tahoma"/>
          <w:lang w:val="es-ES_tradnl"/>
        </w:rPr>
        <w:t xml:space="preserve"> </w:t>
      </w:r>
      <w:r w:rsidR="00902E8B">
        <w:rPr>
          <w:rFonts w:ascii="Book Antiqua" w:hAnsi="Book Antiqua" w:cs="Tahoma"/>
          <w:lang w:val="es-ES_tradnl"/>
        </w:rPr>
        <w:t>272</w:t>
      </w:r>
      <w:r w:rsidR="00FA5F29" w:rsidRPr="0064564B">
        <w:rPr>
          <w:rFonts w:ascii="Book Antiqua" w:hAnsi="Book Antiqua" w:cs="Tahoma"/>
          <w:lang w:val="es-ES_tradnl"/>
        </w:rPr>
        <w:t xml:space="preserve">, </w:t>
      </w:r>
      <w:r w:rsidR="00682883" w:rsidRPr="0064564B">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64564B" w:rsidRDefault="00BC1CB2" w:rsidP="007F3B99">
      <w:pPr>
        <w:jc w:val="both"/>
        <w:rPr>
          <w:rFonts w:ascii="Book Antiqua" w:hAnsi="Book Antiqua" w:cs="Tahoma"/>
          <w:lang w:val="es-ES_tradnl"/>
        </w:rPr>
      </w:pPr>
    </w:p>
    <w:p w14:paraId="716A98FC" w14:textId="6A1B5982" w:rsidR="008D4A0A" w:rsidRPr="0064564B" w:rsidRDefault="00BC1CB2" w:rsidP="0064564B">
      <w:pPr>
        <w:ind w:left="567" w:hanging="567"/>
        <w:jc w:val="both"/>
        <w:rPr>
          <w:rFonts w:ascii="Book Antiqua" w:hAnsi="Book Antiqua"/>
          <w:lang w:val="es-ES_tradnl"/>
        </w:rPr>
      </w:pPr>
      <w:r w:rsidRPr="0064564B">
        <w:rPr>
          <w:rFonts w:ascii="Book Antiqua" w:hAnsi="Book Antiqua" w:cs="Tahoma"/>
          <w:lang w:val="es-ES_tradnl"/>
        </w:rPr>
        <w:t xml:space="preserve"> </w:t>
      </w:r>
      <w:r w:rsidR="00E86FF9" w:rsidRPr="0064564B">
        <w:rPr>
          <w:rFonts w:ascii="Book Antiqua" w:hAnsi="Book Antiqua" w:cs="Tahoma"/>
          <w:lang w:val="es-ES_tradnl"/>
        </w:rPr>
        <w:t>“</w:t>
      </w:r>
      <w:r w:rsidR="00E86FF9" w:rsidRPr="0064564B">
        <w:rPr>
          <w:rFonts w:ascii="Book Antiqua" w:hAnsi="Book Antiqua"/>
          <w:lang w:val="es-ES_tradnl"/>
        </w:rPr>
        <w:t>Para</w:t>
      </w:r>
      <w:r w:rsidR="00E86FF9" w:rsidRPr="0064564B">
        <w:rPr>
          <w:lang w:val="es-ES_tradnl"/>
        </w:rPr>
        <w:t xml:space="preserve"> </w:t>
      </w:r>
      <w:r w:rsidR="003419F2" w:rsidRPr="003419F2">
        <w:rPr>
          <w:rFonts w:ascii="Book Antiqua" w:hAnsi="Book Antiqua"/>
          <w:lang w:val="es-ES"/>
        </w:rPr>
        <w:t>ordenar a la Comisión de Seguridad Pública de la Cámara de Representantes de Puerto Rico realizar una investigación exhaustiva sobre el alarmante aumento en las muertes de la población del sistema correccional de Puerto Rico; con énfasis en los hallazgos encontrados y recomendaciones contenidas en el “Informe sobre las Muertes de Personas Privadas de Libertad bajo la Custodia del Departamento de Corrección y Rehabilitación” emitido por la Comisión de Derechos Civiles de Puerto Rico</w:t>
      </w:r>
      <w:r w:rsidR="0064564B" w:rsidRPr="0064564B">
        <w:rPr>
          <w:rFonts w:ascii="Book Antiqua" w:hAnsi="Book Antiqua"/>
          <w:lang w:val="es-ES_tradnl"/>
        </w:rPr>
        <w:t>.</w:t>
      </w:r>
      <w:r w:rsidR="00FA5F29" w:rsidRPr="0064564B">
        <w:rPr>
          <w:rFonts w:ascii="Book Antiqua" w:hAnsi="Book Antiqua"/>
          <w:bCs/>
          <w:lang w:val="es-ES_tradnl"/>
        </w:rPr>
        <w:t>”</w:t>
      </w:r>
    </w:p>
    <w:p w14:paraId="0066EB36" w14:textId="77777777" w:rsidR="00AD4702" w:rsidRPr="0064564B" w:rsidRDefault="00AD4702" w:rsidP="00AF186C">
      <w:pPr>
        <w:jc w:val="both"/>
        <w:rPr>
          <w:rFonts w:ascii="Book Antiqua" w:hAnsi="Book Antiqua" w:cs="Tahoma"/>
          <w:lang w:val="es-ES_tradnl"/>
        </w:rPr>
      </w:pPr>
    </w:p>
    <w:p w14:paraId="5331B0D5" w14:textId="77777777" w:rsidR="008A1F08" w:rsidRPr="0064564B" w:rsidRDefault="008A1F08" w:rsidP="009852EB">
      <w:pPr>
        <w:jc w:val="center"/>
        <w:outlineLvl w:val="0"/>
        <w:rPr>
          <w:rFonts w:ascii="Book Antiqua" w:hAnsi="Book Antiqua" w:cs="Tahoma"/>
          <w:b/>
          <w:u w:val="single"/>
          <w:lang w:val="es-ES_tradnl"/>
        </w:rPr>
      </w:pPr>
      <w:r w:rsidRPr="0064564B">
        <w:rPr>
          <w:rFonts w:ascii="Book Antiqua" w:hAnsi="Book Antiqua" w:cs="Tahoma"/>
          <w:b/>
          <w:u w:val="single"/>
          <w:lang w:val="es-ES_tradnl"/>
        </w:rPr>
        <w:t>ALCANCE Y ANÁLISIS DE LA MEDIDA</w:t>
      </w:r>
    </w:p>
    <w:p w14:paraId="553B3D6B" w14:textId="77777777" w:rsidR="00DE02EB" w:rsidRPr="0064564B" w:rsidRDefault="00DE02EB" w:rsidP="009852EB">
      <w:pPr>
        <w:jc w:val="center"/>
        <w:outlineLvl w:val="0"/>
        <w:rPr>
          <w:rFonts w:ascii="Book Antiqua" w:hAnsi="Book Antiqua" w:cs="Tahoma"/>
          <w:b/>
          <w:u w:val="single"/>
          <w:lang w:val="es-ES_tradnl"/>
        </w:rPr>
      </w:pPr>
    </w:p>
    <w:p w14:paraId="25FEB2C4" w14:textId="1052405E" w:rsidR="0064564B" w:rsidRPr="0064564B" w:rsidRDefault="00DE02EB" w:rsidP="004943A6">
      <w:pPr>
        <w:ind w:firstLine="708"/>
        <w:jc w:val="both"/>
        <w:rPr>
          <w:rFonts w:ascii="Book Antiqua" w:hAnsi="Book Antiqua"/>
          <w:lang w:val="es-ES_tradnl"/>
        </w:rPr>
      </w:pPr>
      <w:r w:rsidRPr="0064564B">
        <w:rPr>
          <w:rFonts w:ascii="Book Antiqua" w:hAnsi="Book Antiqua"/>
          <w:lang w:val="es-ES_tradnl"/>
        </w:rPr>
        <w:t>La</w:t>
      </w:r>
      <w:r w:rsidR="00194744" w:rsidRPr="0064564B">
        <w:rPr>
          <w:rFonts w:ascii="Book Antiqua" w:hAnsi="Book Antiqua"/>
          <w:lang w:val="es-ES_tradnl"/>
        </w:rPr>
        <w:t xml:space="preserve"> Resolución de la Cámara Núm.</w:t>
      </w:r>
      <w:r w:rsidR="000F1167" w:rsidRPr="0064564B">
        <w:rPr>
          <w:rFonts w:ascii="Book Antiqua" w:hAnsi="Book Antiqua"/>
          <w:lang w:val="es-ES_tradnl"/>
        </w:rPr>
        <w:t xml:space="preserve"> </w:t>
      </w:r>
      <w:r w:rsidR="00902E8B">
        <w:rPr>
          <w:rFonts w:ascii="Book Antiqua" w:hAnsi="Book Antiqua"/>
          <w:lang w:val="es-ES_tradnl"/>
        </w:rPr>
        <w:t>272</w:t>
      </w:r>
      <w:r w:rsidR="0064564B" w:rsidRPr="0064564B">
        <w:rPr>
          <w:rFonts w:ascii="Book Antiqua" w:hAnsi="Book Antiqua"/>
          <w:lang w:val="es-ES_tradnl"/>
        </w:rPr>
        <w:t xml:space="preserve"> persigue </w:t>
      </w:r>
      <w:r w:rsidR="003419F2" w:rsidRPr="003419F2">
        <w:rPr>
          <w:rFonts w:ascii="Book Antiqua" w:hAnsi="Book Antiqua"/>
          <w:lang w:val="es-ES"/>
        </w:rPr>
        <w:t>realizar una investigación exhaustiva sobre el alarmante aumento en las muertes de la población del sistema correccional de Puerto Rico; con énfasis en los hallazgos encontrados y recomendaciones contenidas en el “Informe sobre las Muertes de Personas Privadas de Libertad bajo la Custodia del Departamento de Corrección y Rehabilitación” emitido por la Comisión de Derechos Civiles de Puerto Rico</w:t>
      </w:r>
      <w:r w:rsidR="003419F2" w:rsidRPr="0064564B">
        <w:rPr>
          <w:rFonts w:ascii="Book Antiqua" w:hAnsi="Book Antiqua"/>
          <w:lang w:val="es-ES_tradnl"/>
        </w:rPr>
        <w:t>.</w:t>
      </w:r>
    </w:p>
    <w:p w14:paraId="524EDCC0" w14:textId="77777777" w:rsidR="0064564B" w:rsidRPr="0064564B" w:rsidRDefault="0064564B" w:rsidP="0064564B">
      <w:pPr>
        <w:jc w:val="both"/>
        <w:rPr>
          <w:rFonts w:ascii="Book Antiqua" w:hAnsi="Book Antiqua"/>
          <w:lang w:val="es-ES_tradnl"/>
        </w:rPr>
      </w:pPr>
    </w:p>
    <w:p w14:paraId="6348235B" w14:textId="189E6BEA" w:rsidR="006A4BAD" w:rsidRPr="008A675A" w:rsidRDefault="0064564B" w:rsidP="006A4BAD">
      <w:pPr>
        <w:ind w:firstLine="708"/>
        <w:jc w:val="both"/>
        <w:rPr>
          <w:rFonts w:ascii="Book Antiqua" w:hAnsi="Book Antiqua"/>
          <w:lang w:val="es-ES"/>
        </w:rPr>
      </w:pPr>
      <w:r w:rsidRPr="0064564B">
        <w:rPr>
          <w:rFonts w:ascii="Book Antiqua" w:hAnsi="Book Antiqua"/>
          <w:lang w:val="es-ES_tradnl"/>
        </w:rPr>
        <w:t xml:space="preserve">En la Exposición de Motivos se resalta </w:t>
      </w:r>
      <w:r w:rsidR="00F81587" w:rsidRPr="008A675A">
        <w:rPr>
          <w:rFonts w:ascii="Book Antiqua" w:hAnsi="Book Antiqua"/>
          <w:lang w:val="es-ES"/>
        </w:rPr>
        <w:t>que e</w:t>
      </w:r>
      <w:r w:rsidR="00862B42" w:rsidRPr="008A675A">
        <w:rPr>
          <w:rFonts w:ascii="Book Antiqua" w:hAnsi="Book Antiqua"/>
          <w:lang w:val="es-ES"/>
        </w:rPr>
        <w:t>l enfoque principal</w:t>
      </w:r>
      <w:r w:rsidR="00F81587" w:rsidRPr="008A675A">
        <w:rPr>
          <w:rFonts w:ascii="Book Antiqua" w:hAnsi="Book Antiqua"/>
          <w:lang w:val="es-ES"/>
        </w:rPr>
        <w:t xml:space="preserve"> de la investigación</w:t>
      </w:r>
      <w:r w:rsidR="00862B42" w:rsidRPr="008A675A">
        <w:rPr>
          <w:rFonts w:ascii="Book Antiqua" w:hAnsi="Book Antiqua"/>
          <w:lang w:val="es-ES"/>
        </w:rPr>
        <w:t xml:space="preserve"> está en los hallazgos y recomendaciones del “Informe sobre las Muertes </w:t>
      </w:r>
      <w:r w:rsidR="00862B42" w:rsidRPr="008A675A">
        <w:rPr>
          <w:rFonts w:ascii="Book Antiqua" w:hAnsi="Book Antiqua"/>
          <w:lang w:val="es-ES"/>
        </w:rPr>
        <w:lastRenderedPageBreak/>
        <w:t>de Personas Privadas de Libertad bajo la Custodia del Departamento de Corrección y Rehabilitación, emitido por la Comisión de Derechos Civiles de Puerto Rico (CDC).</w:t>
      </w:r>
      <w:r w:rsidR="008106B2" w:rsidRPr="008A675A">
        <w:rPr>
          <w:rFonts w:ascii="Book Antiqua" w:hAnsi="Book Antiqua"/>
          <w:lang w:val="es-ES"/>
        </w:rPr>
        <w:t xml:space="preserve"> En particular, destacan que dicho informe revela un aumento alarmante en las muertes de personas privadas de libertad entre 2011 y 2024, con el año 2021 registrando el mayor número (94 muertes); siendo las principal</w:t>
      </w:r>
      <w:r w:rsidR="00A6398C" w:rsidRPr="008A675A">
        <w:rPr>
          <w:rFonts w:ascii="Book Antiqua" w:hAnsi="Book Antiqua"/>
          <w:lang w:val="es-ES"/>
        </w:rPr>
        <w:t>e</w:t>
      </w:r>
      <w:r w:rsidR="008106B2" w:rsidRPr="008A675A">
        <w:rPr>
          <w:rFonts w:ascii="Book Antiqua" w:hAnsi="Book Antiqua"/>
          <w:lang w:val="es-ES"/>
        </w:rPr>
        <w:t xml:space="preserve">s causas de </w:t>
      </w:r>
      <w:r w:rsidR="00FC6A0B" w:rsidRPr="008A675A">
        <w:rPr>
          <w:rFonts w:ascii="Book Antiqua" w:hAnsi="Book Antiqua"/>
          <w:lang w:val="es-ES"/>
        </w:rPr>
        <w:t xml:space="preserve">muerte </w:t>
      </w:r>
      <w:r w:rsidR="006A4BAD" w:rsidRPr="008A675A">
        <w:rPr>
          <w:rFonts w:ascii="Book Antiqua" w:hAnsi="Book Antiqua"/>
          <w:lang w:val="es-ES"/>
        </w:rPr>
        <w:t>sobredosis de drogas y sepsis.</w:t>
      </w:r>
    </w:p>
    <w:p w14:paraId="04AD0BDC" w14:textId="57DD4936" w:rsidR="00D64E40" w:rsidRDefault="00D64E40" w:rsidP="006A4BAD">
      <w:pPr>
        <w:jc w:val="both"/>
        <w:rPr>
          <w:rFonts w:ascii="Book Antiqua" w:hAnsi="Book Antiqua"/>
          <w:lang w:val="es-ES"/>
        </w:rPr>
      </w:pPr>
    </w:p>
    <w:p w14:paraId="66B55E55" w14:textId="0627F108" w:rsidR="00D64E40" w:rsidRPr="00126BC9" w:rsidRDefault="00D64E40" w:rsidP="00C4485F">
      <w:pPr>
        <w:ind w:firstLine="708"/>
        <w:jc w:val="both"/>
        <w:rPr>
          <w:rFonts w:ascii="Book Antiqua" w:hAnsi="Book Antiqua"/>
          <w:lang w:val="es-ES"/>
        </w:rPr>
      </w:pPr>
      <w:r>
        <w:rPr>
          <w:rFonts w:ascii="Book Antiqua" w:hAnsi="Book Antiqua"/>
          <w:lang w:val="es-ES"/>
        </w:rPr>
        <w:t xml:space="preserve">Por medio de la investigación encomendada, se podrán identificar las acciones, si alguna, </w:t>
      </w:r>
      <w:r w:rsidR="00F731F5">
        <w:rPr>
          <w:rFonts w:ascii="Book Antiqua" w:hAnsi="Book Antiqua"/>
          <w:lang w:val="es-ES"/>
        </w:rPr>
        <w:t>implementadas por el Departamento de Corrección y Rehabilitación para atender la problemática identificada en el informe de la Comisi</w:t>
      </w:r>
      <w:r w:rsidR="00CE0267">
        <w:rPr>
          <w:rFonts w:ascii="Book Antiqua" w:hAnsi="Book Antiqua"/>
          <w:lang w:val="es-ES"/>
        </w:rPr>
        <w:t>ón de Derechos Civiles de Puerto Rico, así como identificar la necesidad de adoptar legislación para garantizar</w:t>
      </w:r>
      <w:r w:rsidR="00922F73">
        <w:rPr>
          <w:rFonts w:ascii="Book Antiqua" w:hAnsi="Book Antiqua"/>
          <w:lang w:val="es-ES"/>
        </w:rPr>
        <w:t xml:space="preserve"> mejores servicios de salud y seguridad para los confinados</w:t>
      </w:r>
      <w:r>
        <w:rPr>
          <w:rFonts w:ascii="Book Antiqua" w:hAnsi="Book Antiqua"/>
          <w:lang w:val="es-ES"/>
        </w:rPr>
        <w:t>.</w:t>
      </w:r>
    </w:p>
    <w:p w14:paraId="7645A4CC" w14:textId="77777777" w:rsidR="006150BB" w:rsidRPr="0064564B" w:rsidRDefault="006150BB" w:rsidP="006150BB">
      <w:pPr>
        <w:pStyle w:val="NormalWeb"/>
        <w:jc w:val="center"/>
        <w:outlineLvl w:val="0"/>
        <w:rPr>
          <w:rFonts w:ascii="Book Antiqua" w:hAnsi="Book Antiqua"/>
          <w:b/>
          <w:sz w:val="24"/>
          <w:szCs w:val="24"/>
          <w:u w:val="single"/>
          <w:lang w:val="es-ES_tradnl"/>
        </w:rPr>
      </w:pPr>
      <w:r w:rsidRPr="0064564B">
        <w:rPr>
          <w:rFonts w:ascii="Book Antiqua" w:hAnsi="Book Antiqua"/>
          <w:b/>
          <w:sz w:val="24"/>
          <w:szCs w:val="24"/>
          <w:u w:val="single"/>
          <w:lang w:val="es-ES_tradnl"/>
        </w:rPr>
        <w:t>CONCLUSIÓN Y RECOMENDACIÓN</w:t>
      </w:r>
    </w:p>
    <w:p w14:paraId="11B431CD" w14:textId="7371E151" w:rsidR="001A02E8" w:rsidRPr="0064564B" w:rsidRDefault="001A02E8" w:rsidP="004943A6">
      <w:pPr>
        <w:pStyle w:val="NormalWeb"/>
        <w:ind w:firstLine="708"/>
        <w:jc w:val="both"/>
        <w:rPr>
          <w:rFonts w:ascii="Book Antiqua" w:hAnsi="Book Antiqua"/>
          <w:sz w:val="24"/>
          <w:szCs w:val="24"/>
          <w:lang w:val="es-ES_tradnl"/>
        </w:rPr>
      </w:pPr>
      <w:r w:rsidRPr="0064564B">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64564B" w:rsidRPr="0064564B">
        <w:rPr>
          <w:rFonts w:ascii="Book Antiqua" w:hAnsi="Book Antiqua"/>
          <w:sz w:val="24"/>
          <w:szCs w:val="24"/>
          <w:lang w:val="es-ES_tradnl"/>
        </w:rPr>
        <w:t xml:space="preserve">a Resolución de la Cámara </w:t>
      </w:r>
      <w:r w:rsidR="00902E8B">
        <w:rPr>
          <w:rFonts w:ascii="Book Antiqua" w:hAnsi="Book Antiqua"/>
          <w:sz w:val="24"/>
          <w:szCs w:val="24"/>
          <w:lang w:val="es-ES_tradnl"/>
        </w:rPr>
        <w:t>272</w:t>
      </w:r>
      <w:r w:rsidRPr="0064564B">
        <w:rPr>
          <w:rFonts w:ascii="Book Antiqua" w:hAnsi="Book Antiqua"/>
          <w:sz w:val="24"/>
          <w:szCs w:val="24"/>
          <w:lang w:val="es-ES_tradnl"/>
        </w:rPr>
        <w:t>, con las enmiendas que obran en el entirillado electrónico que acompaña este informe.</w:t>
      </w:r>
    </w:p>
    <w:p w14:paraId="50FFCE58" w14:textId="77777777" w:rsidR="006150BB" w:rsidRPr="0064564B" w:rsidRDefault="006150BB" w:rsidP="006150BB">
      <w:pPr>
        <w:jc w:val="both"/>
        <w:rPr>
          <w:rFonts w:ascii="Book Antiqua" w:hAnsi="Book Antiqua" w:cs="Tahoma"/>
          <w:lang w:val="es-ES_tradnl"/>
        </w:rPr>
      </w:pPr>
      <w:r w:rsidRPr="0064564B">
        <w:rPr>
          <w:rFonts w:ascii="Book Antiqua" w:hAnsi="Book Antiqua" w:cs="Tahoma"/>
          <w:lang w:val="es-ES_tradnl"/>
        </w:rPr>
        <w:t>Respetuosamente sometido,</w:t>
      </w:r>
    </w:p>
    <w:p w14:paraId="788BD5EC" w14:textId="77777777" w:rsidR="00DF3E6F" w:rsidRPr="0064564B" w:rsidRDefault="00DF3E6F" w:rsidP="00DF3E6F">
      <w:pPr>
        <w:jc w:val="both"/>
        <w:rPr>
          <w:rFonts w:ascii="Book Antiqua" w:hAnsi="Book Antiqua"/>
          <w:lang w:val="es-ES_tradnl"/>
        </w:rPr>
      </w:pPr>
    </w:p>
    <w:p w14:paraId="3F4BB2E4" w14:textId="591E7D20" w:rsidR="00F27289" w:rsidRPr="0064564B" w:rsidRDefault="000F1167" w:rsidP="000F1167">
      <w:pPr>
        <w:jc w:val="both"/>
        <w:rPr>
          <w:rFonts w:ascii="Book Antiqua" w:hAnsi="Book Antiqua"/>
          <w:b/>
          <w:u w:val="single"/>
          <w:lang w:val="es-ES_tradnl"/>
        </w:rPr>
      </w:pPr>
      <w:r w:rsidRPr="0064564B">
        <w:rPr>
          <w:rFonts w:ascii="Book Antiqua" w:hAnsi="Book Antiqua"/>
          <w:lang w:val="es-ES_tradnl"/>
        </w:rPr>
        <w:t xml:space="preserve">    </w:t>
      </w:r>
    </w:p>
    <w:p w14:paraId="0D4A074B" w14:textId="77777777" w:rsidR="003F3D8D" w:rsidRPr="0064564B" w:rsidRDefault="003F3D8D" w:rsidP="003F3D8D">
      <w:pPr>
        <w:jc w:val="both"/>
        <w:rPr>
          <w:rFonts w:ascii="Book Antiqua" w:hAnsi="Book Antiqua" w:cs="Tahoma"/>
          <w:b/>
          <w:bCs/>
          <w:lang w:val="es-ES_tradnl"/>
        </w:rPr>
      </w:pPr>
    </w:p>
    <w:p w14:paraId="6C06768D" w14:textId="77777777" w:rsidR="003F3D8D" w:rsidRPr="0064564B" w:rsidRDefault="003F3D8D" w:rsidP="003F3D8D">
      <w:pPr>
        <w:rPr>
          <w:rFonts w:ascii="Book Antiqua" w:hAnsi="Book Antiqua" w:cs="Tahoma"/>
          <w:lang w:val="es-ES_tradnl"/>
        </w:rPr>
      </w:pPr>
    </w:p>
    <w:p w14:paraId="7DC33FC3" w14:textId="4F4319C4" w:rsidR="00307416" w:rsidRPr="0064564B" w:rsidRDefault="003F3D8D" w:rsidP="008A4022">
      <w:pPr>
        <w:rPr>
          <w:rFonts w:ascii="Book Antiqua" w:hAnsi="Book Antiqua"/>
          <w:b/>
          <w:smallCaps/>
          <w:lang w:val="es-ES_tradnl"/>
        </w:rPr>
      </w:pPr>
      <w:r w:rsidRPr="0064564B">
        <w:rPr>
          <w:rFonts w:ascii="Book Antiqua" w:hAnsi="Book Antiqua" w:cs="Tahoma"/>
          <w:b/>
          <w:bCs/>
          <w:lang w:val="es-ES_tradnl"/>
        </w:rPr>
        <w:t>PEDRO JULIO SANTIAGO GUZMÁN</w:t>
      </w:r>
      <w:r w:rsidRPr="0064564B">
        <w:rPr>
          <w:rFonts w:ascii="Book Antiqua" w:hAnsi="Book Antiqua" w:cs="Tahoma"/>
          <w:lang w:val="es-ES_tradnl"/>
        </w:rPr>
        <w:br/>
        <w:t>Presidente</w:t>
      </w:r>
      <w:r w:rsidRPr="0064564B">
        <w:rPr>
          <w:rFonts w:ascii="Book Antiqua" w:hAnsi="Book Antiqua" w:cs="Tahoma"/>
          <w:lang w:val="es-ES_tradnl"/>
        </w:rPr>
        <w:br/>
        <w:t>Comisión de Asuntos Internos</w:t>
      </w:r>
    </w:p>
    <w:sectPr w:rsidR="00307416" w:rsidRPr="0064564B"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5AFE4" w14:textId="77777777" w:rsidR="00AE0108" w:rsidRDefault="00AE0108" w:rsidP="00614C2C">
      <w:r>
        <w:separator/>
      </w:r>
    </w:p>
  </w:endnote>
  <w:endnote w:type="continuationSeparator" w:id="0">
    <w:p w14:paraId="435414C1" w14:textId="77777777" w:rsidR="00AE0108" w:rsidRDefault="00AE0108"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64564B">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41D27" w14:textId="77777777" w:rsidR="00AE0108" w:rsidRDefault="00AE0108" w:rsidP="00614C2C">
      <w:r>
        <w:separator/>
      </w:r>
    </w:p>
  </w:footnote>
  <w:footnote w:type="continuationSeparator" w:id="0">
    <w:p w14:paraId="545623C3" w14:textId="77777777" w:rsidR="00AE0108" w:rsidRDefault="00AE0108"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3086393">
    <w:abstractNumId w:val="6"/>
  </w:num>
  <w:num w:numId="2" w16cid:durableId="1461919549">
    <w:abstractNumId w:val="12"/>
  </w:num>
  <w:num w:numId="3" w16cid:durableId="1615165445">
    <w:abstractNumId w:val="3"/>
  </w:num>
  <w:num w:numId="4" w16cid:durableId="350224469">
    <w:abstractNumId w:val="1"/>
  </w:num>
  <w:num w:numId="5" w16cid:durableId="1870146868">
    <w:abstractNumId w:val="7"/>
  </w:num>
  <w:num w:numId="6" w16cid:durableId="1804032148">
    <w:abstractNumId w:val="4"/>
  </w:num>
  <w:num w:numId="7" w16cid:durableId="1070881454">
    <w:abstractNumId w:val="5"/>
  </w:num>
  <w:num w:numId="8" w16cid:durableId="1846825555">
    <w:abstractNumId w:val="8"/>
  </w:num>
  <w:num w:numId="9" w16cid:durableId="1383671851">
    <w:abstractNumId w:val="9"/>
  </w:num>
  <w:num w:numId="10" w16cid:durableId="1404521981">
    <w:abstractNumId w:val="0"/>
  </w:num>
  <w:num w:numId="11" w16cid:durableId="1913276802">
    <w:abstractNumId w:val="2"/>
  </w:num>
  <w:num w:numId="12" w16cid:durableId="1369138657">
    <w:abstractNumId w:val="11"/>
  </w:num>
  <w:num w:numId="13" w16cid:durableId="6754228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53AEA"/>
    <w:rsid w:val="000606B3"/>
    <w:rsid w:val="000608DB"/>
    <w:rsid w:val="00062F39"/>
    <w:rsid w:val="00075A15"/>
    <w:rsid w:val="00076C63"/>
    <w:rsid w:val="000836CB"/>
    <w:rsid w:val="00083DFD"/>
    <w:rsid w:val="000A3CD4"/>
    <w:rsid w:val="000C6264"/>
    <w:rsid w:val="000E15AD"/>
    <w:rsid w:val="000F1167"/>
    <w:rsid w:val="00126BC9"/>
    <w:rsid w:val="00133986"/>
    <w:rsid w:val="001350D9"/>
    <w:rsid w:val="0014288C"/>
    <w:rsid w:val="00173884"/>
    <w:rsid w:val="001763F4"/>
    <w:rsid w:val="00177106"/>
    <w:rsid w:val="00181B70"/>
    <w:rsid w:val="00194744"/>
    <w:rsid w:val="001A02E8"/>
    <w:rsid w:val="001A14B6"/>
    <w:rsid w:val="001A178F"/>
    <w:rsid w:val="001A7203"/>
    <w:rsid w:val="001B5E2C"/>
    <w:rsid w:val="001D3E64"/>
    <w:rsid w:val="001E38DF"/>
    <w:rsid w:val="001E5575"/>
    <w:rsid w:val="00220B04"/>
    <w:rsid w:val="00224DE4"/>
    <w:rsid w:val="002252A6"/>
    <w:rsid w:val="002345C3"/>
    <w:rsid w:val="0023528E"/>
    <w:rsid w:val="002437D9"/>
    <w:rsid w:val="00244D4C"/>
    <w:rsid w:val="00247790"/>
    <w:rsid w:val="002670C1"/>
    <w:rsid w:val="00272823"/>
    <w:rsid w:val="0028725D"/>
    <w:rsid w:val="00287E61"/>
    <w:rsid w:val="002905BE"/>
    <w:rsid w:val="0029076F"/>
    <w:rsid w:val="00295113"/>
    <w:rsid w:val="002954B6"/>
    <w:rsid w:val="002A5F77"/>
    <w:rsid w:val="002C39FD"/>
    <w:rsid w:val="002E3557"/>
    <w:rsid w:val="00306F5C"/>
    <w:rsid w:val="00307416"/>
    <w:rsid w:val="003139DC"/>
    <w:rsid w:val="00323444"/>
    <w:rsid w:val="00333864"/>
    <w:rsid w:val="00334D8A"/>
    <w:rsid w:val="003419F2"/>
    <w:rsid w:val="003474D4"/>
    <w:rsid w:val="00350550"/>
    <w:rsid w:val="0037030F"/>
    <w:rsid w:val="00373892"/>
    <w:rsid w:val="00377037"/>
    <w:rsid w:val="00382273"/>
    <w:rsid w:val="0038556D"/>
    <w:rsid w:val="00385BBF"/>
    <w:rsid w:val="00394F43"/>
    <w:rsid w:val="003976DE"/>
    <w:rsid w:val="003B03D6"/>
    <w:rsid w:val="003D1498"/>
    <w:rsid w:val="003E29B3"/>
    <w:rsid w:val="003E2E04"/>
    <w:rsid w:val="003F3D8D"/>
    <w:rsid w:val="00410C54"/>
    <w:rsid w:val="004129D2"/>
    <w:rsid w:val="00427EB0"/>
    <w:rsid w:val="0043389C"/>
    <w:rsid w:val="00445CFE"/>
    <w:rsid w:val="004552A8"/>
    <w:rsid w:val="00455A9A"/>
    <w:rsid w:val="00457BB8"/>
    <w:rsid w:val="00472A9E"/>
    <w:rsid w:val="0047393D"/>
    <w:rsid w:val="004761BE"/>
    <w:rsid w:val="00476691"/>
    <w:rsid w:val="00494052"/>
    <w:rsid w:val="004943A6"/>
    <w:rsid w:val="004A2E6D"/>
    <w:rsid w:val="004C1BC6"/>
    <w:rsid w:val="004C217E"/>
    <w:rsid w:val="004C29A4"/>
    <w:rsid w:val="004C5BCE"/>
    <w:rsid w:val="004D42C2"/>
    <w:rsid w:val="004E3952"/>
    <w:rsid w:val="004F2026"/>
    <w:rsid w:val="00506C85"/>
    <w:rsid w:val="00525E8D"/>
    <w:rsid w:val="0053434B"/>
    <w:rsid w:val="005807C4"/>
    <w:rsid w:val="00580E90"/>
    <w:rsid w:val="00582242"/>
    <w:rsid w:val="005930E2"/>
    <w:rsid w:val="005A5DF4"/>
    <w:rsid w:val="005A7E47"/>
    <w:rsid w:val="005D0B8C"/>
    <w:rsid w:val="005D3224"/>
    <w:rsid w:val="005D51AC"/>
    <w:rsid w:val="005D711E"/>
    <w:rsid w:val="005F6537"/>
    <w:rsid w:val="00601225"/>
    <w:rsid w:val="0060446D"/>
    <w:rsid w:val="00606351"/>
    <w:rsid w:val="00614C2C"/>
    <w:rsid w:val="006150BB"/>
    <w:rsid w:val="0062204F"/>
    <w:rsid w:val="00624D05"/>
    <w:rsid w:val="00626A85"/>
    <w:rsid w:val="00627D91"/>
    <w:rsid w:val="00632DBA"/>
    <w:rsid w:val="00644454"/>
    <w:rsid w:val="0064564B"/>
    <w:rsid w:val="006456B8"/>
    <w:rsid w:val="006469A2"/>
    <w:rsid w:val="006607EA"/>
    <w:rsid w:val="00680F2A"/>
    <w:rsid w:val="00682883"/>
    <w:rsid w:val="006A4BAD"/>
    <w:rsid w:val="006B0997"/>
    <w:rsid w:val="007106D1"/>
    <w:rsid w:val="00711220"/>
    <w:rsid w:val="00712D94"/>
    <w:rsid w:val="007156BD"/>
    <w:rsid w:val="00764E3F"/>
    <w:rsid w:val="0076703E"/>
    <w:rsid w:val="00774628"/>
    <w:rsid w:val="00776B6F"/>
    <w:rsid w:val="00780620"/>
    <w:rsid w:val="00781922"/>
    <w:rsid w:val="0079275C"/>
    <w:rsid w:val="007A7C0A"/>
    <w:rsid w:val="007B047A"/>
    <w:rsid w:val="007B31DC"/>
    <w:rsid w:val="007B6091"/>
    <w:rsid w:val="007C5A2C"/>
    <w:rsid w:val="007D7209"/>
    <w:rsid w:val="007E0565"/>
    <w:rsid w:val="007F0E20"/>
    <w:rsid w:val="007F3B99"/>
    <w:rsid w:val="008069CF"/>
    <w:rsid w:val="008106B2"/>
    <w:rsid w:val="00812C0F"/>
    <w:rsid w:val="008171E8"/>
    <w:rsid w:val="00823490"/>
    <w:rsid w:val="00846B7C"/>
    <w:rsid w:val="00851127"/>
    <w:rsid w:val="00856B85"/>
    <w:rsid w:val="00862B42"/>
    <w:rsid w:val="008A1F08"/>
    <w:rsid w:val="008A4022"/>
    <w:rsid w:val="008A675A"/>
    <w:rsid w:val="008B1E7C"/>
    <w:rsid w:val="008B6BF6"/>
    <w:rsid w:val="008C4EC6"/>
    <w:rsid w:val="008C757B"/>
    <w:rsid w:val="008D11BA"/>
    <w:rsid w:val="008D4A0A"/>
    <w:rsid w:val="008D5554"/>
    <w:rsid w:val="008E0870"/>
    <w:rsid w:val="008E310D"/>
    <w:rsid w:val="008E31FE"/>
    <w:rsid w:val="008E4CE0"/>
    <w:rsid w:val="00902E8B"/>
    <w:rsid w:val="00922F73"/>
    <w:rsid w:val="00927065"/>
    <w:rsid w:val="009344A7"/>
    <w:rsid w:val="00935128"/>
    <w:rsid w:val="00950C48"/>
    <w:rsid w:val="009727A4"/>
    <w:rsid w:val="009757CC"/>
    <w:rsid w:val="0098035D"/>
    <w:rsid w:val="00981986"/>
    <w:rsid w:val="009852EB"/>
    <w:rsid w:val="00987BD8"/>
    <w:rsid w:val="0099466E"/>
    <w:rsid w:val="009A0080"/>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3E77"/>
    <w:rsid w:val="00A547C9"/>
    <w:rsid w:val="00A55420"/>
    <w:rsid w:val="00A6398C"/>
    <w:rsid w:val="00A84A3B"/>
    <w:rsid w:val="00AB0555"/>
    <w:rsid w:val="00AB099D"/>
    <w:rsid w:val="00AC06D5"/>
    <w:rsid w:val="00AC35C0"/>
    <w:rsid w:val="00AD4702"/>
    <w:rsid w:val="00AE0108"/>
    <w:rsid w:val="00AF186C"/>
    <w:rsid w:val="00B0402B"/>
    <w:rsid w:val="00B16CF6"/>
    <w:rsid w:val="00B2058B"/>
    <w:rsid w:val="00B26882"/>
    <w:rsid w:val="00B30114"/>
    <w:rsid w:val="00B330A4"/>
    <w:rsid w:val="00B34E25"/>
    <w:rsid w:val="00B475D2"/>
    <w:rsid w:val="00B557DA"/>
    <w:rsid w:val="00B65C62"/>
    <w:rsid w:val="00B70CF0"/>
    <w:rsid w:val="00B805AA"/>
    <w:rsid w:val="00B9373D"/>
    <w:rsid w:val="00B956B0"/>
    <w:rsid w:val="00B95BFE"/>
    <w:rsid w:val="00BA0E34"/>
    <w:rsid w:val="00BA5BE6"/>
    <w:rsid w:val="00BB5CBB"/>
    <w:rsid w:val="00BB7D59"/>
    <w:rsid w:val="00BC0AB4"/>
    <w:rsid w:val="00BC1CB2"/>
    <w:rsid w:val="00BC1D0C"/>
    <w:rsid w:val="00BC2549"/>
    <w:rsid w:val="00BD5F6F"/>
    <w:rsid w:val="00BE6F7F"/>
    <w:rsid w:val="00BF384D"/>
    <w:rsid w:val="00C05FA6"/>
    <w:rsid w:val="00C20404"/>
    <w:rsid w:val="00C211F8"/>
    <w:rsid w:val="00C321E8"/>
    <w:rsid w:val="00C4485F"/>
    <w:rsid w:val="00C456AB"/>
    <w:rsid w:val="00C52FD2"/>
    <w:rsid w:val="00C61361"/>
    <w:rsid w:val="00C83EB5"/>
    <w:rsid w:val="00CA370E"/>
    <w:rsid w:val="00CA4CE9"/>
    <w:rsid w:val="00CB0A0E"/>
    <w:rsid w:val="00CB1E5A"/>
    <w:rsid w:val="00CC4336"/>
    <w:rsid w:val="00CC5AB6"/>
    <w:rsid w:val="00CD5EE6"/>
    <w:rsid w:val="00CD69DB"/>
    <w:rsid w:val="00CE0267"/>
    <w:rsid w:val="00D42962"/>
    <w:rsid w:val="00D64E40"/>
    <w:rsid w:val="00D73B0E"/>
    <w:rsid w:val="00D77659"/>
    <w:rsid w:val="00DA3200"/>
    <w:rsid w:val="00DB261B"/>
    <w:rsid w:val="00DB27C2"/>
    <w:rsid w:val="00DC4718"/>
    <w:rsid w:val="00DD5285"/>
    <w:rsid w:val="00DD725F"/>
    <w:rsid w:val="00DE02EB"/>
    <w:rsid w:val="00DE16BB"/>
    <w:rsid w:val="00DE241A"/>
    <w:rsid w:val="00DE27F5"/>
    <w:rsid w:val="00DE7E07"/>
    <w:rsid w:val="00DF3E6F"/>
    <w:rsid w:val="00DF7ECD"/>
    <w:rsid w:val="00E02C00"/>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731F5"/>
    <w:rsid w:val="00F81587"/>
    <w:rsid w:val="00F8240A"/>
    <w:rsid w:val="00FA0364"/>
    <w:rsid w:val="00FA36D1"/>
    <w:rsid w:val="00FA5F29"/>
    <w:rsid w:val="00FB5AD9"/>
    <w:rsid w:val="00FC4A75"/>
    <w:rsid w:val="00FC6A0B"/>
    <w:rsid w:val="00FD0901"/>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2EC042F-3372-47B9-90DC-3E7B5558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86604498">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84004287">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446</Words>
  <Characters>2489</Characters>
  <Application>Microsoft Office Word</Application>
  <DocSecurity>0</DocSecurity>
  <Lines>67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Giancarlo Arniella Vega</dc:creator>
  <cp:lastModifiedBy>Camyl Moreno Pantojas</cp:lastModifiedBy>
  <cp:revision>6</cp:revision>
  <cp:lastPrinted>2025-02-17T12:55:00Z</cp:lastPrinted>
  <dcterms:created xsi:type="dcterms:W3CDTF">2025-12-23T14:55:00Z</dcterms:created>
  <dcterms:modified xsi:type="dcterms:W3CDTF">2026-01-12T19:56:00Z</dcterms:modified>
</cp:coreProperties>
</file>