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348D5E" w14:textId="432AAAF8" w:rsidR="00FF6BD2" w:rsidRPr="00042FFE" w:rsidRDefault="00050E76" w:rsidP="00B223A0">
      <w:pPr>
        <w:jc w:val="center"/>
        <w:rPr>
          <w:rFonts w:ascii="Book Antiqua" w:hAnsi="Book Antiqua"/>
          <w:sz w:val="28"/>
          <w:lang w:val="es-ES_tradnl"/>
        </w:rPr>
      </w:pPr>
      <w:r w:rsidRPr="00042FFE">
        <w:rPr>
          <w:rFonts w:ascii="Book Antiqua" w:hAnsi="Book Antiqua"/>
          <w:sz w:val="28"/>
          <w:lang w:val="es-ES_tradnl"/>
        </w:rPr>
        <w:t>GOBIERN</w:t>
      </w:r>
      <w:r w:rsidR="00042FFE" w:rsidRPr="00042FFE">
        <w:rPr>
          <w:rFonts w:ascii="Book Antiqua" w:hAnsi="Book Antiqua"/>
          <w:sz w:val="28"/>
          <w:lang w:val="es-ES_tradnl"/>
        </w:rPr>
        <w:t>O</w:t>
      </w:r>
      <w:r w:rsidRPr="00042FFE">
        <w:rPr>
          <w:rFonts w:ascii="Book Antiqua" w:hAnsi="Book Antiqua"/>
          <w:sz w:val="28"/>
          <w:lang w:val="es-ES_tradnl"/>
        </w:rPr>
        <w:t xml:space="preserve"> DE PUERTO RICO</w:t>
      </w:r>
    </w:p>
    <w:p w14:paraId="621FFEE0" w14:textId="77777777" w:rsidR="00050E76" w:rsidRPr="00B223A0" w:rsidRDefault="00050E76" w:rsidP="00B223A0">
      <w:pPr>
        <w:jc w:val="center"/>
        <w:rPr>
          <w:rFonts w:ascii="Book Antiqua" w:hAnsi="Book Antiqua"/>
          <w:szCs w:val="18"/>
          <w:lang w:val="es-ES_tradnl"/>
        </w:rPr>
      </w:pPr>
    </w:p>
    <w:p w14:paraId="0081CC44" w14:textId="08536458" w:rsidR="00050E76" w:rsidRPr="007E4386" w:rsidRDefault="007E4386" w:rsidP="007E4386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it-IT"/>
        </w:rPr>
      </w:pPr>
      <w:r w:rsidRPr="007E4386">
        <w:rPr>
          <w:rFonts w:ascii="Book Antiqua" w:hAnsi="Book Antiqua"/>
          <w:lang w:val="it-IT"/>
        </w:rPr>
        <w:t xml:space="preserve">20ma. </w:t>
      </w:r>
      <w:r w:rsidR="00050E76" w:rsidRPr="007E4386">
        <w:rPr>
          <w:rFonts w:ascii="Book Antiqua" w:hAnsi="Book Antiqua"/>
          <w:lang w:val="it-IT"/>
        </w:rPr>
        <w:t>Asamblea</w:t>
      </w:r>
      <w:r w:rsidR="00050E76" w:rsidRPr="007E4386">
        <w:rPr>
          <w:rFonts w:ascii="Book Antiqua" w:hAnsi="Book Antiqua"/>
          <w:lang w:val="it-IT"/>
        </w:rPr>
        <w:tab/>
      </w:r>
      <w:r w:rsidRPr="007E4386">
        <w:rPr>
          <w:rFonts w:ascii="Book Antiqua" w:hAnsi="Book Antiqua"/>
          <w:lang w:val="it-IT"/>
        </w:rPr>
        <w:tab/>
      </w:r>
      <w:r w:rsidRPr="007E4386">
        <w:rPr>
          <w:rFonts w:ascii="Book Antiqua" w:hAnsi="Book Antiqua"/>
          <w:lang w:val="it-IT"/>
        </w:rPr>
        <w:tab/>
      </w:r>
      <w:r w:rsidRPr="007E4386">
        <w:rPr>
          <w:rFonts w:ascii="Book Antiqua" w:hAnsi="Book Antiqua"/>
          <w:lang w:val="it-IT"/>
        </w:rPr>
        <w:tab/>
      </w:r>
      <w:r w:rsidRPr="007E4386"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 xml:space="preserve">                                         </w:t>
      </w:r>
      <w:r w:rsidRPr="007E4386">
        <w:rPr>
          <w:rFonts w:ascii="Book Antiqua" w:hAnsi="Book Antiqua"/>
          <w:lang w:val="it-IT"/>
        </w:rPr>
        <w:t xml:space="preserve">1ra. </w:t>
      </w:r>
      <w:r w:rsidR="00050E76" w:rsidRPr="007E4386">
        <w:rPr>
          <w:rFonts w:ascii="Book Antiqua" w:hAnsi="Book Antiqua"/>
          <w:lang w:val="it-IT"/>
        </w:rPr>
        <w:t>Sesión</w:t>
      </w:r>
    </w:p>
    <w:p w14:paraId="0E860DF8" w14:textId="7362CEF5" w:rsidR="00050E76" w:rsidRPr="007E4386" w:rsidRDefault="00050E76" w:rsidP="007E4386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it-IT"/>
        </w:rPr>
      </w:pPr>
      <w:r w:rsidRPr="007E4386">
        <w:rPr>
          <w:rFonts w:ascii="Book Antiqua" w:hAnsi="Book Antiqua"/>
          <w:lang w:val="it-IT"/>
        </w:rPr>
        <w:tab/>
      </w:r>
      <w:r w:rsidR="007E4386" w:rsidRPr="007E4386">
        <w:rPr>
          <w:rFonts w:ascii="Book Antiqua" w:hAnsi="Book Antiqua"/>
          <w:lang w:val="it-IT"/>
        </w:rPr>
        <w:t xml:space="preserve"> </w:t>
      </w:r>
      <w:r w:rsidRPr="007E4386">
        <w:rPr>
          <w:rFonts w:ascii="Book Antiqua" w:hAnsi="Book Antiqua"/>
          <w:lang w:val="it-IT"/>
        </w:rPr>
        <w:t>Legislativa</w:t>
      </w:r>
      <w:r w:rsidRPr="007E4386">
        <w:rPr>
          <w:rFonts w:ascii="Book Antiqua" w:hAnsi="Book Antiqua"/>
          <w:lang w:val="it-IT"/>
        </w:rPr>
        <w:tab/>
      </w:r>
      <w:r w:rsidRPr="007E4386">
        <w:rPr>
          <w:rFonts w:ascii="Book Antiqua" w:hAnsi="Book Antiqua"/>
          <w:lang w:val="it-IT"/>
        </w:rPr>
        <w:tab/>
      </w:r>
      <w:r w:rsidR="007E4386">
        <w:rPr>
          <w:rFonts w:ascii="Book Antiqua" w:hAnsi="Book Antiqua"/>
          <w:lang w:val="it-IT"/>
        </w:rPr>
        <w:tab/>
      </w:r>
      <w:r w:rsidR="007E4386">
        <w:rPr>
          <w:rFonts w:ascii="Book Antiqua" w:hAnsi="Book Antiqua"/>
          <w:lang w:val="it-IT"/>
        </w:rPr>
        <w:tab/>
      </w:r>
      <w:r w:rsidR="007E4386">
        <w:rPr>
          <w:rFonts w:ascii="Book Antiqua" w:hAnsi="Book Antiqua"/>
          <w:lang w:val="it-IT"/>
        </w:rPr>
        <w:tab/>
      </w:r>
      <w:r w:rsidR="007E4386">
        <w:rPr>
          <w:rFonts w:ascii="Book Antiqua" w:hAnsi="Book Antiqua"/>
          <w:lang w:val="it-IT"/>
        </w:rPr>
        <w:tab/>
      </w:r>
      <w:r w:rsidR="007E4386">
        <w:rPr>
          <w:rFonts w:ascii="Book Antiqua" w:hAnsi="Book Antiqua"/>
          <w:lang w:val="it-IT"/>
        </w:rPr>
        <w:tab/>
      </w:r>
      <w:r w:rsidR="007E4386">
        <w:rPr>
          <w:rFonts w:ascii="Book Antiqua" w:hAnsi="Book Antiqua"/>
          <w:lang w:val="it-IT"/>
        </w:rPr>
        <w:tab/>
      </w:r>
      <w:r w:rsidR="007E4386">
        <w:rPr>
          <w:rFonts w:ascii="Book Antiqua" w:hAnsi="Book Antiqua"/>
          <w:lang w:val="it-IT"/>
        </w:rPr>
        <w:tab/>
      </w:r>
      <w:r w:rsidRPr="007E4386">
        <w:rPr>
          <w:rFonts w:ascii="Book Antiqua" w:hAnsi="Book Antiqua"/>
          <w:lang w:val="it-IT"/>
        </w:rPr>
        <w:t>Ordinaria</w:t>
      </w:r>
    </w:p>
    <w:p w14:paraId="47D29E96" w14:textId="77777777" w:rsidR="00050E76" w:rsidRPr="007E4386" w:rsidRDefault="00050E76" w:rsidP="00B223A0">
      <w:pPr>
        <w:rPr>
          <w:lang w:val="it-IT"/>
        </w:rPr>
      </w:pPr>
    </w:p>
    <w:p w14:paraId="761ACE5F" w14:textId="77777777" w:rsidR="00050E76" w:rsidRDefault="00050E76" w:rsidP="00B223A0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5B8B47A6" w14:textId="77777777" w:rsidR="00B223A0" w:rsidRPr="00B223A0" w:rsidRDefault="00B223A0" w:rsidP="00B223A0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3561B04D" w14:textId="16F84265" w:rsidR="00050E76" w:rsidRDefault="00050E76" w:rsidP="00B223A0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R. de la C.</w:t>
      </w:r>
      <w:r w:rsidR="001F0CC9">
        <w:rPr>
          <w:rFonts w:ascii="Book Antiqua" w:hAnsi="Book Antiqua"/>
          <w:b/>
          <w:sz w:val="52"/>
          <w:lang w:val="es-ES_tradnl"/>
        </w:rPr>
        <w:t xml:space="preserve"> </w:t>
      </w:r>
      <w:r w:rsidR="00473EB3">
        <w:rPr>
          <w:rFonts w:ascii="Book Antiqua" w:hAnsi="Book Antiqua"/>
          <w:b/>
          <w:sz w:val="52"/>
          <w:lang w:val="es-ES_tradnl"/>
        </w:rPr>
        <w:t>274</w:t>
      </w:r>
    </w:p>
    <w:p w14:paraId="40CC2FB9" w14:textId="77777777" w:rsidR="00B223A0" w:rsidRPr="00B223A0" w:rsidRDefault="00B223A0" w:rsidP="00B223A0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7FB54A84" w14:textId="6846C308" w:rsidR="00050E76" w:rsidRDefault="001F0CC9" w:rsidP="00B223A0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 </w:t>
      </w:r>
      <w:r w:rsidR="00CF0A2D">
        <w:rPr>
          <w:rFonts w:ascii="Book Antiqua" w:hAnsi="Book Antiqua"/>
          <w:lang w:val="es-ES_tradnl"/>
        </w:rPr>
        <w:t xml:space="preserve">23 </w:t>
      </w:r>
      <w:r w:rsidR="00050E76">
        <w:rPr>
          <w:rFonts w:ascii="Book Antiqua" w:hAnsi="Book Antiqua"/>
          <w:lang w:val="es-ES_tradnl"/>
        </w:rPr>
        <w:t xml:space="preserve">DE </w:t>
      </w:r>
      <w:r w:rsidR="005329E6">
        <w:rPr>
          <w:rFonts w:ascii="Book Antiqua" w:hAnsi="Book Antiqua"/>
          <w:lang w:val="es-ES_tradnl"/>
        </w:rPr>
        <w:t>ABRIL</w:t>
      </w:r>
      <w:r w:rsidR="00050E76">
        <w:rPr>
          <w:rFonts w:ascii="Book Antiqua" w:hAnsi="Book Antiqua"/>
          <w:lang w:val="es-ES_tradnl"/>
        </w:rPr>
        <w:t xml:space="preserve"> DE 202</w:t>
      </w:r>
      <w:r w:rsidR="00042FFE">
        <w:rPr>
          <w:rFonts w:ascii="Book Antiqua" w:hAnsi="Book Antiqua"/>
          <w:lang w:val="es-ES_tradnl"/>
        </w:rPr>
        <w:t>5</w:t>
      </w:r>
    </w:p>
    <w:p w14:paraId="7A252100" w14:textId="77777777" w:rsidR="00042FFE" w:rsidRDefault="00042FFE" w:rsidP="00B223A0">
      <w:pPr>
        <w:jc w:val="center"/>
        <w:rPr>
          <w:rFonts w:ascii="Book Antiqua" w:hAnsi="Book Antiqua"/>
          <w:lang w:val="es-ES_tradnl"/>
        </w:rPr>
      </w:pPr>
    </w:p>
    <w:p w14:paraId="294AB859" w14:textId="2691388F" w:rsidR="00042FFE" w:rsidRPr="009A6D62" w:rsidRDefault="00042FFE" w:rsidP="00B223A0">
      <w:pPr>
        <w:suppressLineNumbers/>
        <w:contextualSpacing/>
        <w:jc w:val="center"/>
        <w:rPr>
          <w:rFonts w:ascii="Book Antiqua" w:hAnsi="Book Antiqua"/>
          <w:szCs w:val="24"/>
          <w:lang w:val="es-ES_tradnl"/>
        </w:rPr>
      </w:pPr>
      <w:r w:rsidRPr="009A6D62">
        <w:rPr>
          <w:rFonts w:ascii="Book Antiqua" w:hAnsi="Book Antiqua"/>
          <w:szCs w:val="24"/>
          <w:lang w:val="es-ES_tradnl"/>
        </w:rPr>
        <w:t>Presentad</w:t>
      </w:r>
      <w:r w:rsidR="00A055E0">
        <w:rPr>
          <w:rFonts w:ascii="Book Antiqua" w:hAnsi="Book Antiqua"/>
          <w:szCs w:val="24"/>
          <w:lang w:val="es-ES_tradnl"/>
        </w:rPr>
        <w:t>a</w:t>
      </w:r>
      <w:r w:rsidRPr="009A6D62">
        <w:rPr>
          <w:rFonts w:ascii="Book Antiqua" w:hAnsi="Book Antiqua"/>
          <w:szCs w:val="24"/>
          <w:lang w:val="es-ES_tradnl"/>
        </w:rPr>
        <w:t xml:space="preserve"> por la representante </w:t>
      </w:r>
      <w:r w:rsidR="005329E6">
        <w:rPr>
          <w:rFonts w:ascii="Book Antiqua" w:hAnsi="Book Antiqua"/>
          <w:i/>
          <w:szCs w:val="24"/>
          <w:lang w:val="es-ES_tradnl"/>
        </w:rPr>
        <w:t>Burgos Muñiz</w:t>
      </w:r>
    </w:p>
    <w:p w14:paraId="328F04F3" w14:textId="77777777" w:rsidR="00042FFE" w:rsidRPr="00B47B13" w:rsidRDefault="00042FFE" w:rsidP="00B223A0">
      <w:pPr>
        <w:suppressLineNumbers/>
        <w:contextualSpacing/>
        <w:jc w:val="center"/>
        <w:rPr>
          <w:rFonts w:ascii="Book Antiqua" w:hAnsi="Book Antiqua"/>
          <w:lang w:val="es-ES_tradnl"/>
        </w:rPr>
      </w:pPr>
    </w:p>
    <w:p w14:paraId="39B14543" w14:textId="52AD6D9B" w:rsidR="00050E76" w:rsidRDefault="00042FFE" w:rsidP="0030081A">
      <w:pPr>
        <w:suppressLineNumbers/>
        <w:contextualSpacing/>
        <w:jc w:val="center"/>
        <w:rPr>
          <w:rFonts w:ascii="Book Antiqua" w:hAnsi="Book Antiqua"/>
          <w:szCs w:val="24"/>
          <w:lang w:val="es-ES_tradnl"/>
        </w:rPr>
      </w:pPr>
      <w:r w:rsidRPr="009A6D62">
        <w:rPr>
          <w:rFonts w:ascii="Book Antiqua" w:hAnsi="Book Antiqua"/>
          <w:szCs w:val="24"/>
          <w:lang w:val="es-ES_tradnl"/>
        </w:rPr>
        <w:t>Referid</w:t>
      </w:r>
      <w:r w:rsidR="00A055E0">
        <w:rPr>
          <w:rFonts w:ascii="Book Antiqua" w:hAnsi="Book Antiqua"/>
          <w:szCs w:val="24"/>
          <w:lang w:val="es-ES_tradnl"/>
        </w:rPr>
        <w:t>a</w:t>
      </w:r>
      <w:r w:rsidRPr="009A6D62">
        <w:rPr>
          <w:rFonts w:ascii="Book Antiqua" w:hAnsi="Book Antiqua"/>
          <w:szCs w:val="24"/>
          <w:lang w:val="es-ES_tradnl"/>
        </w:rPr>
        <w:t xml:space="preserve"> a </w:t>
      </w:r>
      <w:r w:rsidR="00E6593C">
        <w:rPr>
          <w:rFonts w:ascii="Book Antiqua" w:hAnsi="Book Antiqua"/>
          <w:szCs w:val="24"/>
          <w:lang w:val="es-ES_tradnl"/>
        </w:rPr>
        <w:t xml:space="preserve">la </w:t>
      </w:r>
      <w:r w:rsidR="00E6593C" w:rsidRPr="00E6593C">
        <w:rPr>
          <w:rFonts w:ascii="Book Antiqua" w:hAnsi="Book Antiqua"/>
          <w:szCs w:val="24"/>
          <w:lang w:val="es-ES_tradnl"/>
        </w:rPr>
        <w:t xml:space="preserve">Comisión de </w:t>
      </w:r>
      <w:r w:rsidR="007E4386">
        <w:rPr>
          <w:rFonts w:ascii="Book Antiqua" w:hAnsi="Book Antiqua"/>
          <w:szCs w:val="24"/>
          <w:lang w:val="es-ES_tradnl"/>
        </w:rPr>
        <w:t>Asuntos Internos</w:t>
      </w:r>
    </w:p>
    <w:p w14:paraId="016AA6B4" w14:textId="77777777" w:rsidR="0030081A" w:rsidRDefault="0030081A" w:rsidP="0030081A">
      <w:pPr>
        <w:suppressLineNumbers/>
        <w:contextualSpacing/>
        <w:jc w:val="center"/>
        <w:rPr>
          <w:rFonts w:ascii="Book Antiqua" w:hAnsi="Book Antiqua"/>
          <w:lang w:val="es-ES_tradnl"/>
        </w:rPr>
      </w:pPr>
    </w:p>
    <w:p w14:paraId="60BAED89" w14:textId="77777777" w:rsidR="00050E76" w:rsidRDefault="00050E76" w:rsidP="00B223A0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7E378492" w14:textId="77777777" w:rsidR="00050E76" w:rsidRDefault="00050E76" w:rsidP="00B223A0">
      <w:pPr>
        <w:jc w:val="both"/>
        <w:rPr>
          <w:rFonts w:ascii="Book Antiqua" w:hAnsi="Book Antiqua"/>
          <w:lang w:val="es-ES_tradnl"/>
        </w:rPr>
      </w:pPr>
    </w:p>
    <w:p w14:paraId="32E5D325" w14:textId="4221ADB1" w:rsidR="00050E76" w:rsidRPr="00042FFE" w:rsidRDefault="00050E76" w:rsidP="007E4386">
      <w:pPr>
        <w:ind w:left="720" w:hanging="720"/>
        <w:jc w:val="both"/>
        <w:rPr>
          <w:rFonts w:ascii="Book Antiqua" w:hAnsi="Book Antiqua"/>
          <w:bCs/>
          <w:lang w:val="es-PR"/>
        </w:rPr>
      </w:pPr>
      <w:r>
        <w:rPr>
          <w:rFonts w:ascii="Book Antiqua" w:hAnsi="Book Antiqua"/>
          <w:lang w:val="es-ES_tradnl"/>
        </w:rPr>
        <w:t xml:space="preserve">Para </w:t>
      </w:r>
      <w:r w:rsidRPr="00050E76">
        <w:rPr>
          <w:rFonts w:ascii="Book Antiqua" w:hAnsi="Book Antiqua"/>
          <w:lang w:val="es-ES_tradnl"/>
        </w:rPr>
        <w:t xml:space="preserve">ordenar a la Comisión de </w:t>
      </w:r>
      <w:r w:rsidRPr="00042FFE">
        <w:rPr>
          <w:rFonts w:ascii="Book Antiqua" w:hAnsi="Book Antiqua"/>
          <w:lang w:val="es-ES_tradnl"/>
        </w:rPr>
        <w:t>Educación</w:t>
      </w:r>
      <w:r w:rsidR="006E7CDF" w:rsidRPr="00042FFE">
        <w:rPr>
          <w:rFonts w:ascii="Book Antiqua" w:hAnsi="Book Antiqua"/>
          <w:lang w:val="es-ES_tradnl"/>
        </w:rPr>
        <w:t xml:space="preserve"> Arte y Cultura</w:t>
      </w:r>
      <w:r w:rsidRPr="00050E76">
        <w:rPr>
          <w:rFonts w:ascii="Book Antiqua" w:hAnsi="Book Antiqua"/>
          <w:lang w:val="es-ES_tradnl"/>
        </w:rPr>
        <w:t xml:space="preserve"> de</w:t>
      </w:r>
      <w:r w:rsidR="00C54570">
        <w:rPr>
          <w:rFonts w:ascii="Book Antiqua" w:hAnsi="Book Antiqua"/>
          <w:lang w:val="es-ES_tradnl"/>
        </w:rPr>
        <w:t xml:space="preserve"> </w:t>
      </w:r>
      <w:r w:rsidRPr="00050E76">
        <w:rPr>
          <w:rFonts w:ascii="Book Antiqua" w:hAnsi="Book Antiqua"/>
          <w:lang w:val="es-ES_tradnl"/>
        </w:rPr>
        <w:t>l</w:t>
      </w:r>
      <w:r w:rsidR="00C54570">
        <w:rPr>
          <w:rFonts w:ascii="Book Antiqua" w:hAnsi="Book Antiqua"/>
          <w:lang w:val="es-ES_tradnl"/>
        </w:rPr>
        <w:t>a</w:t>
      </w:r>
      <w:r w:rsidRPr="00050E76">
        <w:rPr>
          <w:rFonts w:ascii="Book Antiqua" w:hAnsi="Book Antiqua"/>
          <w:lang w:val="es-ES_tradnl"/>
        </w:rPr>
        <w:t xml:space="preserve"> </w:t>
      </w:r>
      <w:r w:rsidR="00C54570">
        <w:rPr>
          <w:rFonts w:ascii="Book Antiqua" w:hAnsi="Book Antiqua"/>
          <w:lang w:val="es-ES_tradnl"/>
        </w:rPr>
        <w:t>Cámara de Representante</w:t>
      </w:r>
      <w:r w:rsidR="006E7CDF">
        <w:rPr>
          <w:rFonts w:ascii="Book Antiqua" w:hAnsi="Book Antiqua"/>
          <w:lang w:val="es-ES_tradnl"/>
        </w:rPr>
        <w:t>s</w:t>
      </w:r>
      <w:r w:rsidRPr="00050E76">
        <w:rPr>
          <w:rFonts w:ascii="Book Antiqua" w:hAnsi="Book Antiqua"/>
          <w:lang w:val="es-ES_tradnl"/>
        </w:rPr>
        <w:t xml:space="preserve"> realizar una investigación exhaustiva</w:t>
      </w:r>
      <w:r w:rsidR="005329E6">
        <w:rPr>
          <w:rFonts w:ascii="Book Antiqua" w:hAnsi="Book Antiqua"/>
          <w:lang w:val="es-ES_tradnl"/>
        </w:rPr>
        <w:t xml:space="preserve"> en torno al ofrecimiento de tutorías a estudiantes del sistema público de enseñanza</w:t>
      </w:r>
      <w:r w:rsidR="00427DD8">
        <w:rPr>
          <w:rFonts w:ascii="Book Antiqua" w:hAnsi="Book Antiqua"/>
          <w:lang w:val="es-ES_tradnl"/>
        </w:rPr>
        <w:t xml:space="preserve">, </w:t>
      </w:r>
      <w:r w:rsidR="005329E6">
        <w:rPr>
          <w:rFonts w:ascii="Book Antiqua" w:hAnsi="Book Antiqua"/>
          <w:lang w:val="es-ES_tradnl"/>
        </w:rPr>
        <w:t xml:space="preserve">así como </w:t>
      </w:r>
      <w:r w:rsidR="00427DD8">
        <w:rPr>
          <w:rFonts w:ascii="Book Antiqua" w:hAnsi="Book Antiqua"/>
          <w:lang w:val="es-ES_tradnl"/>
        </w:rPr>
        <w:t xml:space="preserve">las compañías, corporaciones, entidades o instituciones sin fines de lucro que brindan estos servicios; </w:t>
      </w:r>
      <w:r w:rsidR="005329E6">
        <w:rPr>
          <w:rFonts w:ascii="Book Antiqua" w:hAnsi="Book Antiqua"/>
          <w:lang w:val="es-ES_tradnl"/>
        </w:rPr>
        <w:t>los fondos utilizados y/o los costos</w:t>
      </w:r>
      <w:r w:rsidR="00427DD8">
        <w:rPr>
          <w:rFonts w:ascii="Book Antiqua" w:hAnsi="Book Antiqua"/>
          <w:lang w:val="es-ES_tradnl"/>
        </w:rPr>
        <w:t xml:space="preserve"> de los servicios de tutorías; </w:t>
      </w:r>
      <w:r w:rsidR="005329E6">
        <w:rPr>
          <w:rFonts w:ascii="Book Antiqua" w:hAnsi="Book Antiqua"/>
          <w:lang w:val="es-ES_tradnl"/>
        </w:rPr>
        <w:t>los horarios en que se ofrecen estos servicios</w:t>
      </w:r>
      <w:r w:rsidR="00427DD8">
        <w:rPr>
          <w:rFonts w:ascii="Book Antiqua" w:hAnsi="Book Antiqua"/>
          <w:lang w:val="es-ES_tradnl"/>
        </w:rPr>
        <w:t xml:space="preserve">; </w:t>
      </w:r>
      <w:r w:rsidR="005329E6">
        <w:rPr>
          <w:rFonts w:ascii="Book Antiqua" w:hAnsi="Book Antiqua"/>
          <w:lang w:val="es-ES_tradnl"/>
        </w:rPr>
        <w:t>las métricas que se utilizan para asegurar una enseñanza óptima y efectiva en el estudiantado</w:t>
      </w:r>
      <w:r w:rsidR="006E7CDF" w:rsidRPr="00042FFE">
        <w:rPr>
          <w:rFonts w:ascii="Book Antiqua" w:hAnsi="Book Antiqua"/>
          <w:lang w:val="es-PR"/>
        </w:rPr>
        <w:t xml:space="preserve">; </w:t>
      </w:r>
      <w:r w:rsidR="005329E6">
        <w:rPr>
          <w:rFonts w:ascii="Book Antiqua" w:hAnsi="Book Antiqua"/>
          <w:lang w:val="es-PR"/>
        </w:rPr>
        <w:t>las actividades que se realizan en dicho periodo</w:t>
      </w:r>
      <w:r w:rsidR="00427DD8">
        <w:rPr>
          <w:rFonts w:ascii="Book Antiqua" w:hAnsi="Book Antiqua"/>
          <w:lang w:val="es-PR"/>
        </w:rPr>
        <w:t>; la cantidad de estudiantes que se benefician de estos servicios</w:t>
      </w:r>
      <w:r w:rsidR="005329E6">
        <w:rPr>
          <w:rFonts w:ascii="Book Antiqua" w:hAnsi="Book Antiqua"/>
          <w:lang w:val="es-PR"/>
        </w:rPr>
        <w:t>;</w:t>
      </w:r>
      <w:r w:rsidR="00CF0A2D" w:rsidRPr="00042FFE">
        <w:rPr>
          <w:rFonts w:ascii="Book Antiqua" w:hAnsi="Book Antiqua"/>
          <w:lang w:val="es-PR"/>
        </w:rPr>
        <w:t xml:space="preserve"> </w:t>
      </w:r>
      <w:r w:rsidR="006E7CDF" w:rsidRPr="00042FFE">
        <w:rPr>
          <w:rFonts w:ascii="Book Antiqua" w:hAnsi="Book Antiqua"/>
          <w:lang w:val="es-PR"/>
        </w:rPr>
        <w:t>y para otros fines relacionados</w:t>
      </w:r>
      <w:r w:rsidRPr="00042FFE">
        <w:rPr>
          <w:rFonts w:ascii="Book Antiqua" w:hAnsi="Book Antiqua"/>
          <w:bCs/>
          <w:lang w:val="es-PR"/>
        </w:rPr>
        <w:t>.</w:t>
      </w:r>
    </w:p>
    <w:p w14:paraId="35E200E4" w14:textId="77777777" w:rsidR="00050E76" w:rsidRPr="00050E76" w:rsidRDefault="00050E76" w:rsidP="00B223A0">
      <w:pPr>
        <w:ind w:left="360" w:hanging="360"/>
        <w:jc w:val="both"/>
        <w:rPr>
          <w:rFonts w:ascii="Book Antiqua" w:hAnsi="Book Antiqua"/>
          <w:lang w:val="es-PR"/>
        </w:rPr>
      </w:pPr>
    </w:p>
    <w:p w14:paraId="3A490B7C" w14:textId="77777777" w:rsidR="00050E76" w:rsidRDefault="00050E76" w:rsidP="00B223A0">
      <w:pPr>
        <w:jc w:val="center"/>
        <w:rPr>
          <w:rFonts w:ascii="Book Antiqua" w:hAnsi="Book Antiqua"/>
          <w:lang w:val="es-ES_tradnl"/>
        </w:rPr>
      </w:pPr>
      <w:r w:rsidRPr="00191592">
        <w:rPr>
          <w:rFonts w:ascii="Book Antiqua" w:hAnsi="Book Antiqua"/>
          <w:lang w:val="es-ES_tradnl"/>
        </w:rPr>
        <w:t>EXPOSICIÓN DE MOTIVOS</w:t>
      </w:r>
    </w:p>
    <w:p w14:paraId="21B2390C" w14:textId="77777777" w:rsidR="00B223A0" w:rsidRPr="00191592" w:rsidRDefault="00B223A0" w:rsidP="00B223A0">
      <w:pPr>
        <w:ind w:firstLine="360"/>
        <w:jc w:val="center"/>
        <w:rPr>
          <w:rFonts w:ascii="Book Antiqua" w:hAnsi="Book Antiqua"/>
          <w:lang w:val="es-ES_tradnl"/>
        </w:rPr>
      </w:pPr>
    </w:p>
    <w:p w14:paraId="696B13F2" w14:textId="747BF60C" w:rsidR="00357F08" w:rsidRDefault="005329E6" w:rsidP="007E4386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El Programa Título IV-B, “apoya la creación de centros de aprendizaje comunitarios que brindan oportunidades de enriquecimiento académico durante las horas no escolares para los niños”. A su vez, este Programa atiende de manera particular “a los estudiantes que asisten a escuelas de alta pobreza y bajo rendimiento”. </w:t>
      </w:r>
      <w:r w:rsidR="00980563">
        <w:rPr>
          <w:rFonts w:ascii="Book Antiqua" w:hAnsi="Book Antiqua"/>
          <w:lang w:val="es-ES_tradnl"/>
        </w:rPr>
        <w:t>También</w:t>
      </w:r>
      <w:r>
        <w:rPr>
          <w:rFonts w:ascii="Book Antiqua" w:hAnsi="Book Antiqua"/>
          <w:lang w:val="es-ES_tradnl"/>
        </w:rPr>
        <w:t xml:space="preserve">, bajo este programa se contribuye a que el estudiantado cumpla con los estándares estudiantiles estatales y locales en materias básicas, como lectura y </w:t>
      </w:r>
      <w:r w:rsidR="00980563">
        <w:rPr>
          <w:rFonts w:ascii="Book Antiqua" w:hAnsi="Book Antiqua"/>
          <w:lang w:val="es-ES_tradnl"/>
        </w:rPr>
        <w:t>matemáticas</w:t>
      </w:r>
      <w:r>
        <w:rPr>
          <w:rFonts w:ascii="Book Antiqua" w:hAnsi="Book Antiqua"/>
          <w:lang w:val="es-ES_tradnl"/>
        </w:rPr>
        <w:t xml:space="preserve">. </w:t>
      </w:r>
      <w:r w:rsidR="00980563">
        <w:rPr>
          <w:rFonts w:ascii="Book Antiqua" w:hAnsi="Book Antiqua"/>
          <w:lang w:val="es-ES_tradnl"/>
        </w:rPr>
        <w:t>Además</w:t>
      </w:r>
      <w:r>
        <w:rPr>
          <w:rFonts w:ascii="Book Antiqua" w:hAnsi="Book Antiqua"/>
          <w:lang w:val="es-ES_tradnl"/>
        </w:rPr>
        <w:t xml:space="preserve">, ofrece actividades que complementan los programas </w:t>
      </w:r>
      <w:r w:rsidR="00980563">
        <w:rPr>
          <w:rFonts w:ascii="Book Antiqua" w:hAnsi="Book Antiqua"/>
          <w:lang w:val="es-ES_tradnl"/>
        </w:rPr>
        <w:t>académicos</w:t>
      </w:r>
      <w:r>
        <w:rPr>
          <w:rFonts w:ascii="Book Antiqua" w:hAnsi="Book Antiqua"/>
          <w:lang w:val="es-ES_tradnl"/>
        </w:rPr>
        <w:t xml:space="preserve"> regulares, promueven la alfabetización y </w:t>
      </w:r>
      <w:r w:rsidR="00980563">
        <w:rPr>
          <w:rFonts w:ascii="Book Antiqua" w:hAnsi="Book Antiqua"/>
          <w:lang w:val="es-ES_tradnl"/>
        </w:rPr>
        <w:t xml:space="preserve">otros servicios educativos a las familias de los niños participantes. </w:t>
      </w:r>
    </w:p>
    <w:p w14:paraId="7A34DFF7" w14:textId="77777777" w:rsidR="00980563" w:rsidRDefault="00980563" w:rsidP="007E4386">
      <w:pPr>
        <w:ind w:firstLine="720"/>
        <w:jc w:val="both"/>
        <w:rPr>
          <w:rFonts w:ascii="Book Antiqua" w:hAnsi="Book Antiqua"/>
          <w:lang w:val="es-ES_tradnl"/>
        </w:rPr>
      </w:pPr>
    </w:p>
    <w:p w14:paraId="6F4D6A5D" w14:textId="0F7D887E" w:rsidR="00980563" w:rsidRDefault="00980563" w:rsidP="007E4386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lastRenderedPageBreak/>
        <w:t>Del portal cibernético</w:t>
      </w:r>
      <w:r w:rsidR="00D90156">
        <w:rPr>
          <w:rStyle w:val="Refdenotaalpie"/>
          <w:rFonts w:ascii="Book Antiqua" w:hAnsi="Book Antiqua"/>
          <w:lang w:val="es-ES_tradnl"/>
        </w:rPr>
        <w:footnoteReference w:id="1"/>
      </w:r>
      <w:r>
        <w:rPr>
          <w:rFonts w:ascii="Book Antiqua" w:hAnsi="Book Antiqua"/>
          <w:lang w:val="es-ES_tradnl"/>
        </w:rPr>
        <w:t xml:space="preserve"> del Departamento de Educación se desprende que las entidades que sean elegibles a recibir una subvención bajo la sección 4204 pueden utilizar estos fondos </w:t>
      </w:r>
      <w:r w:rsidR="00DD3FDC">
        <w:rPr>
          <w:rFonts w:ascii="Book Antiqua" w:hAnsi="Book Antiqua"/>
          <w:lang w:val="es-ES_tradnl"/>
        </w:rPr>
        <w:t xml:space="preserve">para diversas actividades que forjen el aprovechamiento académico de los estudiantes, lo que incluye programas de aprendizaje de enriquecimiento académico, programas de mentoría, actividades de educación remedial y servicios de tutorías alineados con: los estándares académicos estatales y cualquier otro estándar académico local; el currículo local diseñado para mejorar el aprovechamiento académico de los estudiantes; actividades educativas de formación integral; programas de alfabetización, incluyendo alfabetización financiera y programas de alfabetización ambiental, programas que apoyen estilos de vida activos y saludables; servicios para individuos con discapacidades; programas que provean horario extendido para aprendices del idioma español; programas culturales, programas educativos en telecomunicaciones y tecnología, entre otros. </w:t>
      </w:r>
    </w:p>
    <w:p w14:paraId="43187494" w14:textId="77777777" w:rsidR="00DD3FDC" w:rsidRDefault="00DD3FDC" w:rsidP="007E4386">
      <w:pPr>
        <w:ind w:firstLine="720"/>
        <w:jc w:val="both"/>
        <w:rPr>
          <w:rFonts w:ascii="Book Antiqua" w:hAnsi="Book Antiqua"/>
          <w:lang w:val="es-ES_tradnl"/>
        </w:rPr>
      </w:pPr>
    </w:p>
    <w:p w14:paraId="72AA605F" w14:textId="1585DB85" w:rsidR="00DD3FDC" w:rsidRDefault="00DD3FDC" w:rsidP="007E4386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Por cuanto, se hace necesario conocer los beneficios de este programa y cualquier otro programa que implique llevar a cabo tutorías u cualquier otra iniciativa </w:t>
      </w:r>
      <w:r w:rsidR="00427DD8">
        <w:rPr>
          <w:rFonts w:ascii="Book Antiqua" w:hAnsi="Book Antiqua"/>
          <w:lang w:val="es-ES_tradnl"/>
        </w:rPr>
        <w:t xml:space="preserve">similar </w:t>
      </w:r>
      <w:r>
        <w:rPr>
          <w:rFonts w:ascii="Book Antiqua" w:hAnsi="Book Antiqua"/>
          <w:lang w:val="es-ES_tradnl"/>
        </w:rPr>
        <w:t xml:space="preserve">del Departamento de Educación en aras de medir su éxito y aunar los esfuerzos legislativos necesarios para fomentar un estudiantado con herramientas adicionales </w:t>
      </w:r>
      <w:r w:rsidR="00427DD8">
        <w:rPr>
          <w:rFonts w:ascii="Book Antiqua" w:hAnsi="Book Antiqua"/>
          <w:lang w:val="es-ES_tradnl"/>
        </w:rPr>
        <w:t xml:space="preserve">al curso regular </w:t>
      </w:r>
      <w:r>
        <w:rPr>
          <w:rFonts w:ascii="Book Antiqua" w:hAnsi="Book Antiqua"/>
          <w:lang w:val="es-ES_tradnl"/>
        </w:rPr>
        <w:t xml:space="preserve">que propendan al mejor aprovechamiento académico de estos y el bienestar de las comunidades con las cuales estos forman parte.  </w:t>
      </w:r>
    </w:p>
    <w:p w14:paraId="0274D456" w14:textId="77777777" w:rsidR="00B223A0" w:rsidRDefault="00B223A0" w:rsidP="007E4386">
      <w:pPr>
        <w:ind w:firstLine="720"/>
        <w:jc w:val="both"/>
        <w:rPr>
          <w:rFonts w:ascii="Book Antiqua" w:hAnsi="Book Antiqua"/>
          <w:lang w:val="es-ES_tradnl"/>
        </w:rPr>
      </w:pPr>
    </w:p>
    <w:p w14:paraId="5DB967FC" w14:textId="59DA7587" w:rsidR="00427DD8" w:rsidRPr="00427DD8" w:rsidRDefault="00357F08" w:rsidP="007E4386">
      <w:pPr>
        <w:ind w:firstLine="720"/>
        <w:jc w:val="both"/>
        <w:rPr>
          <w:rFonts w:ascii="Book Antiqua" w:hAnsi="Book Antiqua"/>
          <w:bCs/>
          <w:lang w:val="es-ES"/>
        </w:rPr>
      </w:pPr>
      <w:r w:rsidRPr="00427DD8">
        <w:rPr>
          <w:rFonts w:ascii="Book Antiqua" w:hAnsi="Book Antiqua"/>
          <w:lang w:val="es-ES"/>
        </w:rPr>
        <w:t xml:space="preserve">Ante esta realidad, es necesario que esta Cámara de Representantes realice una investigación </w:t>
      </w:r>
      <w:r w:rsidR="00DD3FDC" w:rsidRPr="00427DD8">
        <w:rPr>
          <w:rFonts w:ascii="Book Antiqua" w:hAnsi="Book Antiqua"/>
          <w:lang w:val="es-ES"/>
        </w:rPr>
        <w:t>exhaustiva en torno al Programa IV-B y de cualquier otro programa u iniciativa del Departamento de Educación que implique llevar a cabo tutorías en el sistema público de enseñanza</w:t>
      </w:r>
      <w:r w:rsidR="00427DD8" w:rsidRPr="00427DD8">
        <w:rPr>
          <w:rFonts w:ascii="Book Antiqua" w:hAnsi="Book Antiqua"/>
          <w:lang w:val="es-ES"/>
        </w:rPr>
        <w:t xml:space="preserve">. Así como </w:t>
      </w:r>
      <w:r w:rsidR="00DD3FDC" w:rsidRPr="00427DD8">
        <w:rPr>
          <w:rFonts w:ascii="Book Antiqua" w:hAnsi="Book Antiqua"/>
          <w:lang w:val="es-ES"/>
        </w:rPr>
        <w:t>conocer</w:t>
      </w:r>
      <w:r w:rsidR="00427DD8" w:rsidRPr="00427DD8">
        <w:rPr>
          <w:rFonts w:ascii="Book Antiqua" w:hAnsi="Book Antiqua"/>
          <w:lang w:val="es-ES"/>
        </w:rPr>
        <w:t xml:space="preserve"> cuales compañías, corporaciones, entidades o instituciones sin fines de lucro brindan estos servicios de tutorías; los fondos utilizados y/o los costos de estos servicios; los horarios en que </w:t>
      </w:r>
      <w:r w:rsidR="00CF0A2D">
        <w:rPr>
          <w:rFonts w:ascii="Book Antiqua" w:hAnsi="Book Antiqua"/>
          <w:lang w:val="es-ES"/>
        </w:rPr>
        <w:t xml:space="preserve">estos servicios </w:t>
      </w:r>
      <w:r w:rsidR="00427DD8" w:rsidRPr="00427DD8">
        <w:rPr>
          <w:rFonts w:ascii="Book Antiqua" w:hAnsi="Book Antiqua"/>
          <w:lang w:val="es-ES"/>
        </w:rPr>
        <w:t>se ofrecen; las métricas que se utilizan para asegurar una enseñanza óptima y efectiva en el estudiantado; las actividades que se realizan en dicho periodo; la cantidad de estudiantes que se benefician de estos servicios y todo lo relacionado con las tutorías</w:t>
      </w:r>
      <w:r w:rsidR="0030081A">
        <w:rPr>
          <w:rFonts w:ascii="Book Antiqua" w:hAnsi="Book Antiqua"/>
          <w:lang w:val="es-ES"/>
        </w:rPr>
        <w:t xml:space="preserve">. </w:t>
      </w:r>
    </w:p>
    <w:p w14:paraId="180DAC82" w14:textId="77777777" w:rsidR="00B223A0" w:rsidRDefault="00B223A0" w:rsidP="00B223A0">
      <w:pPr>
        <w:rPr>
          <w:rFonts w:ascii="Book Antiqua" w:hAnsi="Book Antiqua"/>
          <w:i/>
          <w:lang w:val="es-ES_tradnl"/>
        </w:rPr>
      </w:pPr>
    </w:p>
    <w:p w14:paraId="21F6BB01" w14:textId="57028DFB" w:rsidR="00050E76" w:rsidRDefault="00050E76" w:rsidP="00B223A0">
      <w:pPr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1170CC70" w14:textId="77777777" w:rsidR="00050E76" w:rsidRDefault="00050E76" w:rsidP="00050E76">
      <w:pPr>
        <w:spacing w:line="480" w:lineRule="auto"/>
        <w:jc w:val="both"/>
        <w:rPr>
          <w:rFonts w:ascii="Book Antiqua" w:hAnsi="Book Antiqua"/>
          <w:lang w:val="es-ES_tradnl"/>
        </w:rPr>
        <w:sectPr w:rsidR="00050E76" w:rsidSect="00D95495">
          <w:headerReference w:type="default" r:id="rId12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2F5FAB92" w14:textId="28620A89" w:rsidR="00050E76" w:rsidRPr="00050E76" w:rsidRDefault="00050E76" w:rsidP="00050E76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357F08">
        <w:rPr>
          <w:rFonts w:ascii="Book Antiqua" w:hAnsi="Book Antiqua"/>
          <w:lang w:val="es-PR"/>
        </w:rPr>
        <w:t xml:space="preserve">Sección 1.- Se </w:t>
      </w:r>
      <w:r w:rsidRPr="00357F08">
        <w:rPr>
          <w:rFonts w:ascii="Book Antiqua" w:hAnsi="Book Antiqua"/>
          <w:lang w:val="es-ES_tradnl"/>
        </w:rPr>
        <w:t>ordena a la Comisión de Educación</w:t>
      </w:r>
      <w:r w:rsidR="006E7CDF" w:rsidRPr="00357F08">
        <w:rPr>
          <w:rFonts w:ascii="Book Antiqua" w:hAnsi="Book Antiqua"/>
          <w:lang w:val="es-ES_tradnl"/>
        </w:rPr>
        <w:t>, Arte y Cultura</w:t>
      </w:r>
      <w:r w:rsidRPr="00357F08">
        <w:rPr>
          <w:rFonts w:ascii="Book Antiqua" w:hAnsi="Book Antiqua"/>
          <w:lang w:val="es-ES_tradnl"/>
        </w:rPr>
        <w:t xml:space="preserve"> </w:t>
      </w:r>
      <w:r w:rsidR="00C54570" w:rsidRPr="00357F08">
        <w:rPr>
          <w:rFonts w:ascii="Book Antiqua" w:hAnsi="Book Antiqua"/>
          <w:lang w:val="es-ES_tradnl"/>
        </w:rPr>
        <w:t>de la Cámara de</w:t>
      </w:r>
      <w:r w:rsidR="00C54570" w:rsidRPr="00C54570">
        <w:rPr>
          <w:rFonts w:ascii="Book Antiqua" w:hAnsi="Book Antiqua"/>
          <w:lang w:val="es-ES_tradnl"/>
        </w:rPr>
        <w:t xml:space="preserve"> Representantes</w:t>
      </w:r>
      <w:r w:rsidRPr="00050E76">
        <w:rPr>
          <w:rFonts w:ascii="Book Antiqua" w:hAnsi="Book Antiqua"/>
          <w:lang w:val="es-ES_tradnl"/>
        </w:rPr>
        <w:t xml:space="preserve"> realizar una investigación exhaustiva </w:t>
      </w:r>
      <w:r w:rsidR="00427DD8">
        <w:rPr>
          <w:rFonts w:ascii="Book Antiqua" w:hAnsi="Book Antiqua"/>
          <w:lang w:val="es-ES_tradnl"/>
        </w:rPr>
        <w:t xml:space="preserve">en torno al ofrecimiento de tutorías a estudiantes del sistema público de enseñanza, así como las compañías, corporaciones, entidades o instituciones sin fines de lucro que brindan estos servicios; los fondos </w:t>
      </w:r>
      <w:r w:rsidR="00427DD8">
        <w:rPr>
          <w:rFonts w:ascii="Book Antiqua" w:hAnsi="Book Antiqua"/>
          <w:lang w:val="es-ES_tradnl"/>
        </w:rPr>
        <w:lastRenderedPageBreak/>
        <w:t>utilizados y/o los costos de los servicios de tutorías; los horarios en que se ofrecen estos servicios; las métricas que se utilizan para asegurar una enseñanza óptima y efectiva en el estudiantado</w:t>
      </w:r>
      <w:r w:rsidR="00427DD8" w:rsidRPr="00042FFE">
        <w:rPr>
          <w:rFonts w:ascii="Book Antiqua" w:hAnsi="Book Antiqua"/>
          <w:lang w:val="es-PR"/>
        </w:rPr>
        <w:t xml:space="preserve">; </w:t>
      </w:r>
      <w:r w:rsidR="00427DD8">
        <w:rPr>
          <w:rFonts w:ascii="Book Antiqua" w:hAnsi="Book Antiqua"/>
          <w:lang w:val="es-PR"/>
        </w:rPr>
        <w:t>las actividades que se realizan en dicho periodo; la cantidad de estudiantes que se benefician de estos servicios</w:t>
      </w:r>
      <w:r w:rsidR="0030081A">
        <w:rPr>
          <w:rFonts w:ascii="Book Antiqua" w:hAnsi="Book Antiqua"/>
          <w:lang w:val="es-PR"/>
        </w:rPr>
        <w:t xml:space="preserve">. </w:t>
      </w:r>
    </w:p>
    <w:p w14:paraId="5E6BEA29" w14:textId="7C9CFB46" w:rsidR="00471C5A" w:rsidRPr="00D90156" w:rsidRDefault="00050E76" w:rsidP="00D90156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050E76">
        <w:rPr>
          <w:rFonts w:ascii="Book Antiqua" w:hAnsi="Book Antiqua"/>
          <w:lang w:val="es-PR"/>
        </w:rPr>
        <w:t>Sección 2</w:t>
      </w:r>
      <w:r w:rsidR="00471C5A" w:rsidRPr="00471C5A">
        <w:rPr>
          <w:rFonts w:ascii="Book Antiqua" w:hAnsi="Book Antiqua"/>
          <w:lang w:val="es-ES_tradnl"/>
        </w:rPr>
        <w:t xml:space="preserve">.- </w:t>
      </w:r>
      <w:r w:rsidR="00471C5A" w:rsidRPr="00447487">
        <w:rPr>
          <w:rFonts w:ascii="Book Antiqua" w:hAnsi="Book Antiqua"/>
          <w:lang w:val="es-ES_tradnl"/>
        </w:rPr>
        <w:t xml:space="preserve">La </w:t>
      </w:r>
      <w:r w:rsidR="00471C5A">
        <w:rPr>
          <w:rFonts w:ascii="Book Antiqua" w:hAnsi="Book Antiqua"/>
          <w:lang w:val="es-ES_tradnl"/>
        </w:rPr>
        <w:t>C</w:t>
      </w:r>
      <w:r w:rsidR="00471C5A" w:rsidRPr="00447487">
        <w:rPr>
          <w:rFonts w:ascii="Book Antiqua" w:hAnsi="Book Antiqua"/>
          <w:lang w:val="es-ES_tradnl"/>
        </w:rPr>
        <w:t>omisi</w:t>
      </w:r>
      <w:r w:rsidR="00471C5A">
        <w:rPr>
          <w:rFonts w:ascii="Book Antiqua" w:hAnsi="Book Antiqua"/>
          <w:lang w:val="es-ES_tradnl"/>
        </w:rPr>
        <w:t>ón</w:t>
      </w:r>
      <w:r w:rsidR="00471C5A" w:rsidRPr="00447487">
        <w:rPr>
          <w:rFonts w:ascii="Book Antiqua" w:hAnsi="Book Antiqua"/>
          <w:lang w:val="es-ES_tradnl"/>
        </w:rPr>
        <w:t>, a los efectos de cumplir con lo dispuesto en esta Resolución, podrá realizar requerimiento</w:t>
      </w:r>
      <w:r w:rsidR="00471C5A">
        <w:rPr>
          <w:rFonts w:ascii="Book Antiqua" w:hAnsi="Book Antiqua"/>
          <w:lang w:val="es-ES_tradnl"/>
        </w:rPr>
        <w:t xml:space="preserve">s, solicitudes de información </w:t>
      </w:r>
      <w:r w:rsidR="00471C5A" w:rsidRPr="00447487">
        <w:rPr>
          <w:rFonts w:ascii="Book Antiqua" w:hAnsi="Book Antiqua"/>
          <w:lang w:val="es-ES_tradnl"/>
        </w:rPr>
        <w:t xml:space="preserve">o de producción de documentos, citaciones, reuniones, </w:t>
      </w:r>
      <w:r w:rsidR="00471C5A">
        <w:rPr>
          <w:rFonts w:ascii="Book Antiqua" w:hAnsi="Book Antiqua"/>
          <w:lang w:val="es-ES_tradnl"/>
        </w:rPr>
        <w:t xml:space="preserve">vistas oculares, </w:t>
      </w:r>
      <w:r w:rsidR="00471C5A" w:rsidRPr="00447487">
        <w:rPr>
          <w:rFonts w:ascii="Book Antiqua" w:hAnsi="Book Antiqua"/>
          <w:lang w:val="es-ES_tradnl"/>
        </w:rPr>
        <w:t>así como podrá</w:t>
      </w:r>
      <w:r w:rsidR="00471C5A">
        <w:rPr>
          <w:rFonts w:ascii="Book Antiqua" w:hAnsi="Book Antiqua"/>
          <w:lang w:val="es-ES_tradnl"/>
        </w:rPr>
        <w:t>n</w:t>
      </w:r>
      <w:r w:rsidR="00471C5A" w:rsidRPr="00447487">
        <w:rPr>
          <w:rFonts w:ascii="Book Antiqua" w:hAnsi="Book Antiqua"/>
          <w:lang w:val="es-ES_tradnl"/>
        </w:rPr>
        <w:t xml:space="preserve"> realizar cualquier </w:t>
      </w:r>
      <w:r w:rsidR="00471C5A">
        <w:rPr>
          <w:rFonts w:ascii="Book Antiqua" w:hAnsi="Book Antiqua"/>
          <w:lang w:val="es-ES_tradnl"/>
        </w:rPr>
        <w:t>otra gestión</w:t>
      </w:r>
      <w:r w:rsidR="00471C5A" w:rsidRPr="00447487">
        <w:rPr>
          <w:rFonts w:ascii="Book Antiqua" w:hAnsi="Book Antiqua"/>
          <w:lang w:val="es-ES_tradnl"/>
        </w:rPr>
        <w:t xml:space="preserve"> que entienda</w:t>
      </w:r>
      <w:r w:rsidR="00471C5A">
        <w:rPr>
          <w:rFonts w:ascii="Book Antiqua" w:hAnsi="Book Antiqua"/>
          <w:lang w:val="es-ES_tradnl"/>
        </w:rPr>
        <w:t>n</w:t>
      </w:r>
      <w:r w:rsidR="00471C5A" w:rsidRPr="00447487">
        <w:rPr>
          <w:rFonts w:ascii="Book Antiqua" w:hAnsi="Book Antiqua"/>
          <w:lang w:val="es-ES_tradnl"/>
        </w:rPr>
        <w:t xml:space="preserve"> pertinente y se encuentre bajo el alcance de la investigación de esta Resolución. </w:t>
      </w:r>
    </w:p>
    <w:p w14:paraId="6D031DF4" w14:textId="14D7120F" w:rsidR="00471C5A" w:rsidRPr="00471C5A" w:rsidRDefault="00471C5A" w:rsidP="00471C5A">
      <w:pPr>
        <w:suppressAutoHyphens/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471C5A">
        <w:rPr>
          <w:rFonts w:ascii="Book Antiqua" w:hAnsi="Book Antiqua"/>
          <w:lang w:val="es-ES_tradnl"/>
        </w:rPr>
        <w:t xml:space="preserve">Sección </w:t>
      </w:r>
      <w:r w:rsidR="00CF0A2D">
        <w:rPr>
          <w:rFonts w:ascii="Book Antiqua" w:hAnsi="Book Antiqua"/>
          <w:lang w:val="es-ES_tradnl"/>
        </w:rPr>
        <w:t>3</w:t>
      </w:r>
      <w:r w:rsidRPr="00471C5A">
        <w:rPr>
          <w:rFonts w:ascii="Book Antiqua" w:hAnsi="Book Antiqua"/>
          <w:lang w:val="es-ES_tradnl"/>
        </w:rPr>
        <w:t>.- La Comisión</w:t>
      </w:r>
      <w:r w:rsidRPr="006218E3">
        <w:rPr>
          <w:rFonts w:ascii="Book Antiqua" w:hAnsi="Book Antiqua"/>
          <w:lang w:val="es-ES_tradnl"/>
        </w:rPr>
        <w:t xml:space="preserve"> </w:t>
      </w:r>
      <w:r w:rsidRPr="00471C5A">
        <w:rPr>
          <w:rFonts w:ascii="Book Antiqua" w:hAnsi="Book Antiqua"/>
          <w:lang w:val="es-ES_tradnl"/>
        </w:rPr>
        <w:t>recomendará los mecanismos, l</w:t>
      </w:r>
      <w:r w:rsidRPr="006218E3">
        <w:rPr>
          <w:rFonts w:ascii="Book Antiqua" w:hAnsi="Book Antiqua"/>
          <w:lang w:val="es-ES"/>
        </w:rPr>
        <w:t>a legislación o enmienda</w:t>
      </w:r>
      <w:r w:rsidR="00CF0A2D">
        <w:rPr>
          <w:rFonts w:ascii="Book Antiqua" w:hAnsi="Book Antiqua"/>
          <w:lang w:val="es-ES"/>
        </w:rPr>
        <w:t>s</w:t>
      </w:r>
      <w:r w:rsidRPr="006218E3">
        <w:rPr>
          <w:rFonts w:ascii="Book Antiqua" w:hAnsi="Book Antiqua"/>
          <w:lang w:val="es-ES"/>
        </w:rPr>
        <w:t xml:space="preserve"> a </w:t>
      </w:r>
      <w:r w:rsidR="00CF0A2D">
        <w:rPr>
          <w:rFonts w:ascii="Book Antiqua" w:hAnsi="Book Antiqua"/>
          <w:lang w:val="es-ES"/>
        </w:rPr>
        <w:t xml:space="preserve">la </w:t>
      </w:r>
      <w:r w:rsidRPr="006218E3">
        <w:rPr>
          <w:rFonts w:ascii="Book Antiqua" w:hAnsi="Book Antiqua"/>
          <w:lang w:val="es-ES"/>
        </w:rPr>
        <w:t>legislación existente,</w:t>
      </w:r>
      <w:r w:rsidRPr="00471C5A">
        <w:rPr>
          <w:rFonts w:ascii="Book Antiqua" w:hAnsi="Book Antiqua"/>
          <w:lang w:val="es-ES_tradnl"/>
        </w:rPr>
        <w:t xml:space="preserve"> que se deben establecer para</w:t>
      </w:r>
      <w:r w:rsidR="00D90156">
        <w:rPr>
          <w:rFonts w:ascii="Book Antiqua" w:hAnsi="Book Antiqua"/>
          <w:lang w:val="es-ES_tradnl"/>
        </w:rPr>
        <w:t xml:space="preserve"> mejorar </w:t>
      </w:r>
      <w:r w:rsidR="00CF0A2D">
        <w:rPr>
          <w:rFonts w:ascii="Book Antiqua" w:hAnsi="Book Antiqua"/>
          <w:lang w:val="es-ES_tradnl"/>
        </w:rPr>
        <w:t xml:space="preserve">el sistema </w:t>
      </w:r>
      <w:r w:rsidR="0030081A">
        <w:rPr>
          <w:rFonts w:ascii="Book Antiqua" w:hAnsi="Book Antiqua"/>
          <w:lang w:val="es-ES_tradnl"/>
        </w:rPr>
        <w:t xml:space="preserve">público </w:t>
      </w:r>
      <w:r w:rsidR="00CF0A2D">
        <w:rPr>
          <w:rFonts w:ascii="Book Antiqua" w:hAnsi="Book Antiqua"/>
          <w:lang w:val="es-ES_tradnl"/>
        </w:rPr>
        <w:t xml:space="preserve">de enseñanza. </w:t>
      </w:r>
    </w:p>
    <w:p w14:paraId="559B04C4" w14:textId="1EE48641" w:rsidR="00050E76" w:rsidRPr="00050E76" w:rsidRDefault="00050E76" w:rsidP="00050E76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050E76">
        <w:rPr>
          <w:rFonts w:ascii="Book Antiqua" w:hAnsi="Book Antiqua"/>
          <w:lang w:val="es-PR"/>
        </w:rPr>
        <w:t xml:space="preserve">Sección </w:t>
      </w:r>
      <w:r w:rsidR="00CF0A2D">
        <w:rPr>
          <w:rFonts w:ascii="Book Antiqua" w:hAnsi="Book Antiqua"/>
          <w:lang w:val="es-PR"/>
        </w:rPr>
        <w:t>4</w:t>
      </w:r>
      <w:r w:rsidRPr="00050E76">
        <w:rPr>
          <w:rFonts w:ascii="Book Antiqua" w:hAnsi="Book Antiqua"/>
          <w:lang w:val="es-PR"/>
        </w:rPr>
        <w:t xml:space="preserve">.- </w:t>
      </w:r>
      <w:r w:rsidRPr="00050E76">
        <w:rPr>
          <w:rFonts w:ascii="Book Antiqua" w:hAnsi="Book Antiqua"/>
          <w:lang w:val="es-ES_tradnl"/>
        </w:rPr>
        <w:t xml:space="preserve">La Comisión rendirá un informe con sus hallazgos, conclusiones y recomendaciones dentro de un término de </w:t>
      </w:r>
      <w:r w:rsidR="005D4E7A">
        <w:rPr>
          <w:rFonts w:ascii="Book Antiqua" w:hAnsi="Book Antiqua"/>
          <w:lang w:val="es-ES_tradnl"/>
        </w:rPr>
        <w:t>ciento ochenta</w:t>
      </w:r>
      <w:r w:rsidRPr="00050E76">
        <w:rPr>
          <w:rFonts w:ascii="Book Antiqua" w:hAnsi="Book Antiqua"/>
          <w:lang w:val="es-ES_tradnl"/>
        </w:rPr>
        <w:t xml:space="preserve"> </w:t>
      </w:r>
      <w:r w:rsidR="005D4E7A">
        <w:rPr>
          <w:rFonts w:ascii="Book Antiqua" w:hAnsi="Book Antiqua"/>
          <w:lang w:val="es-ES_tradnl"/>
        </w:rPr>
        <w:t>(18</w:t>
      </w:r>
      <w:r w:rsidRPr="00050E76">
        <w:rPr>
          <w:rFonts w:ascii="Book Antiqua" w:hAnsi="Book Antiqua"/>
          <w:lang w:val="es-ES_tradnl"/>
        </w:rPr>
        <w:t>0) días contados a partir de la aprobación de esta Resolución.</w:t>
      </w:r>
    </w:p>
    <w:p w14:paraId="3712AF11" w14:textId="2B49E34D" w:rsidR="00050E76" w:rsidRPr="00050E76" w:rsidRDefault="00050E76" w:rsidP="00050E76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050E76">
        <w:rPr>
          <w:rFonts w:ascii="Book Antiqua" w:hAnsi="Book Antiqua"/>
          <w:lang w:val="es-PR"/>
        </w:rPr>
        <w:t xml:space="preserve">Sección </w:t>
      </w:r>
      <w:r w:rsidR="00CF0A2D">
        <w:rPr>
          <w:rFonts w:ascii="Book Antiqua" w:hAnsi="Book Antiqua"/>
          <w:lang w:val="es-PR"/>
        </w:rPr>
        <w:t>5</w:t>
      </w:r>
      <w:r w:rsidRPr="00050E76">
        <w:rPr>
          <w:rFonts w:ascii="Book Antiqua" w:hAnsi="Book Antiqua"/>
          <w:lang w:val="es-PR"/>
        </w:rPr>
        <w:t>.- Esta Resolución comenzará a regir inmediatamente después de su aprobación.</w:t>
      </w:r>
    </w:p>
    <w:sectPr w:rsidR="00050E76" w:rsidRPr="00050E76" w:rsidSect="00050E76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2302E2" w14:textId="77777777" w:rsidR="00973F3C" w:rsidRDefault="00973F3C">
      <w:r>
        <w:separator/>
      </w:r>
    </w:p>
  </w:endnote>
  <w:endnote w:type="continuationSeparator" w:id="0">
    <w:p w14:paraId="5322EE9A" w14:textId="77777777" w:rsidR="00973F3C" w:rsidRDefault="00973F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3B6E52" w14:textId="77777777" w:rsidR="00973F3C" w:rsidRDefault="00973F3C">
      <w:r>
        <w:separator/>
      </w:r>
    </w:p>
  </w:footnote>
  <w:footnote w:type="continuationSeparator" w:id="0">
    <w:p w14:paraId="10A34655" w14:textId="77777777" w:rsidR="00973F3C" w:rsidRDefault="00973F3C">
      <w:r>
        <w:continuationSeparator/>
      </w:r>
    </w:p>
  </w:footnote>
  <w:footnote w:id="1">
    <w:p w14:paraId="5DE9F0F6" w14:textId="54AFDB88" w:rsidR="00D90156" w:rsidRPr="00D90156" w:rsidRDefault="00D90156">
      <w:pPr>
        <w:pStyle w:val="Textonotapie"/>
        <w:rPr>
          <w:lang w:val="es-PR"/>
        </w:rPr>
      </w:pPr>
      <w:r>
        <w:rPr>
          <w:rStyle w:val="Refdenotaalpie"/>
        </w:rPr>
        <w:footnoteRef/>
      </w:r>
      <w:r w:rsidRPr="00D90156">
        <w:rPr>
          <w:lang w:val="es-PR"/>
        </w:rPr>
        <w:t xml:space="preserve"> Portal </w:t>
      </w:r>
      <w:proofErr w:type="spellStart"/>
      <w:r w:rsidRPr="00D90156">
        <w:rPr>
          <w:lang w:val="es-PR"/>
        </w:rPr>
        <w:t>official</w:t>
      </w:r>
      <w:proofErr w:type="spellEnd"/>
      <w:r w:rsidRPr="00D90156">
        <w:rPr>
          <w:lang w:val="es-PR"/>
        </w:rPr>
        <w:t xml:space="preserve"> del Gobierno de P</w:t>
      </w:r>
      <w:r>
        <w:rPr>
          <w:lang w:val="es-PR"/>
        </w:rPr>
        <w:t xml:space="preserve">uerto Rico, </w:t>
      </w:r>
      <w:proofErr w:type="spellStart"/>
      <w:r>
        <w:rPr>
          <w:lang w:val="es-PR"/>
        </w:rPr>
        <w:t>Deparatmento</w:t>
      </w:r>
      <w:proofErr w:type="spellEnd"/>
      <w:r>
        <w:rPr>
          <w:lang w:val="es-PR"/>
        </w:rPr>
        <w:t xml:space="preserve"> de Educación. Programa Título IV-B; Recuperado de </w:t>
      </w:r>
      <w:r w:rsidRPr="00D90156">
        <w:rPr>
          <w:lang w:val="es-PR"/>
        </w:rPr>
        <w:t>https://de.pr.gov/oficina-de-asuntos-federales/titulo-iv-b/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ED75B3" w14:textId="77777777" w:rsidR="00F042CB" w:rsidRDefault="00F042CB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5D60DE">
      <w:rPr>
        <w:rStyle w:val="Nmerodepgina"/>
        <w:noProof/>
      </w:rPr>
      <w:t>4</w:t>
    </w:r>
    <w:r>
      <w:rPr>
        <w:rStyle w:val="Nmerodepgina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99C2808"/>
    <w:multiLevelType w:val="hybridMultilevel"/>
    <w:tmpl w:val="AEFEE840"/>
    <w:lvl w:ilvl="0" w:tplc="8266F208">
      <w:start w:val="1"/>
      <w:numFmt w:val="lowerLetter"/>
      <w:lvlText w:val="%1)"/>
      <w:lvlJc w:val="left"/>
      <w:pPr>
        <w:ind w:left="720" w:hanging="360"/>
      </w:pPr>
      <w:rPr>
        <w:rFonts w:ascii="Book Antiqua" w:eastAsia="Times New Roman" w:hAnsi="Book Antiqua" w:cs="Arial" w:hint="default"/>
        <w:color w:val="2222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15499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050E76"/>
    <w:rsid w:val="00020BBB"/>
    <w:rsid w:val="00042FFE"/>
    <w:rsid w:val="00050E76"/>
    <w:rsid w:val="00056024"/>
    <w:rsid w:val="00095AE1"/>
    <w:rsid w:val="000A6B6C"/>
    <w:rsid w:val="000B0DBB"/>
    <w:rsid w:val="000E0BFA"/>
    <w:rsid w:val="00111E71"/>
    <w:rsid w:val="00127C6A"/>
    <w:rsid w:val="001363FE"/>
    <w:rsid w:val="0017132B"/>
    <w:rsid w:val="00191592"/>
    <w:rsid w:val="001F0CC9"/>
    <w:rsid w:val="001F4CA3"/>
    <w:rsid w:val="001F612A"/>
    <w:rsid w:val="00211396"/>
    <w:rsid w:val="00226AE6"/>
    <w:rsid w:val="00226C95"/>
    <w:rsid w:val="00236603"/>
    <w:rsid w:val="00245B34"/>
    <w:rsid w:val="00263355"/>
    <w:rsid w:val="00273792"/>
    <w:rsid w:val="002D4AC8"/>
    <w:rsid w:val="0030081A"/>
    <w:rsid w:val="00304AF1"/>
    <w:rsid w:val="00320D78"/>
    <w:rsid w:val="00357F08"/>
    <w:rsid w:val="00380FE5"/>
    <w:rsid w:val="003924DD"/>
    <w:rsid w:val="00394FCB"/>
    <w:rsid w:val="003963F4"/>
    <w:rsid w:val="003B5254"/>
    <w:rsid w:val="003B75A6"/>
    <w:rsid w:val="003F2BEC"/>
    <w:rsid w:val="00403AEE"/>
    <w:rsid w:val="004061CA"/>
    <w:rsid w:val="00415689"/>
    <w:rsid w:val="00427DD8"/>
    <w:rsid w:val="004440CB"/>
    <w:rsid w:val="004713D2"/>
    <w:rsid w:val="00471C5A"/>
    <w:rsid w:val="00473EB3"/>
    <w:rsid w:val="005042AB"/>
    <w:rsid w:val="00521639"/>
    <w:rsid w:val="00521ED3"/>
    <w:rsid w:val="005329E6"/>
    <w:rsid w:val="00532BB7"/>
    <w:rsid w:val="005332E4"/>
    <w:rsid w:val="0053550C"/>
    <w:rsid w:val="00555018"/>
    <w:rsid w:val="00565317"/>
    <w:rsid w:val="005723DC"/>
    <w:rsid w:val="005B3DD0"/>
    <w:rsid w:val="005D4E7A"/>
    <w:rsid w:val="005D60DE"/>
    <w:rsid w:val="006210DC"/>
    <w:rsid w:val="0064349D"/>
    <w:rsid w:val="00685549"/>
    <w:rsid w:val="006B4C88"/>
    <w:rsid w:val="006B7365"/>
    <w:rsid w:val="006C2D81"/>
    <w:rsid w:val="006C7DF8"/>
    <w:rsid w:val="006E55C0"/>
    <w:rsid w:val="006E7CDF"/>
    <w:rsid w:val="00750FC8"/>
    <w:rsid w:val="007533D0"/>
    <w:rsid w:val="00755069"/>
    <w:rsid w:val="007B0660"/>
    <w:rsid w:val="007E3868"/>
    <w:rsid w:val="007E4386"/>
    <w:rsid w:val="00820C41"/>
    <w:rsid w:val="00850256"/>
    <w:rsid w:val="00887BAA"/>
    <w:rsid w:val="00895748"/>
    <w:rsid w:val="008B2505"/>
    <w:rsid w:val="00923368"/>
    <w:rsid w:val="0093686F"/>
    <w:rsid w:val="00941401"/>
    <w:rsid w:val="00942FD4"/>
    <w:rsid w:val="00951997"/>
    <w:rsid w:val="00973F3C"/>
    <w:rsid w:val="00980563"/>
    <w:rsid w:val="00990352"/>
    <w:rsid w:val="009E2BF2"/>
    <w:rsid w:val="00A03405"/>
    <w:rsid w:val="00A055E0"/>
    <w:rsid w:val="00A1528A"/>
    <w:rsid w:val="00A20DE8"/>
    <w:rsid w:val="00A33918"/>
    <w:rsid w:val="00A51CEB"/>
    <w:rsid w:val="00A7629F"/>
    <w:rsid w:val="00AF0CEE"/>
    <w:rsid w:val="00B1116F"/>
    <w:rsid w:val="00B223A0"/>
    <w:rsid w:val="00B23926"/>
    <w:rsid w:val="00B26498"/>
    <w:rsid w:val="00B667AD"/>
    <w:rsid w:val="00B84C38"/>
    <w:rsid w:val="00B86C00"/>
    <w:rsid w:val="00B947F6"/>
    <w:rsid w:val="00BF16AA"/>
    <w:rsid w:val="00C354B8"/>
    <w:rsid w:val="00C37098"/>
    <w:rsid w:val="00C52517"/>
    <w:rsid w:val="00C54570"/>
    <w:rsid w:val="00C60921"/>
    <w:rsid w:val="00C62936"/>
    <w:rsid w:val="00C653F2"/>
    <w:rsid w:val="00C679E6"/>
    <w:rsid w:val="00C75275"/>
    <w:rsid w:val="00C82E12"/>
    <w:rsid w:val="00C908F9"/>
    <w:rsid w:val="00CA0917"/>
    <w:rsid w:val="00CA1099"/>
    <w:rsid w:val="00CF0A2D"/>
    <w:rsid w:val="00D417C2"/>
    <w:rsid w:val="00D57C64"/>
    <w:rsid w:val="00D60936"/>
    <w:rsid w:val="00D709EB"/>
    <w:rsid w:val="00D74714"/>
    <w:rsid w:val="00D82F3F"/>
    <w:rsid w:val="00D90156"/>
    <w:rsid w:val="00D9103E"/>
    <w:rsid w:val="00D921C6"/>
    <w:rsid w:val="00D95495"/>
    <w:rsid w:val="00D958C2"/>
    <w:rsid w:val="00DD3FDC"/>
    <w:rsid w:val="00E04AB5"/>
    <w:rsid w:val="00E50EEA"/>
    <w:rsid w:val="00E52F58"/>
    <w:rsid w:val="00E6593C"/>
    <w:rsid w:val="00EC26AA"/>
    <w:rsid w:val="00EC2991"/>
    <w:rsid w:val="00EC5D3B"/>
    <w:rsid w:val="00ED7A53"/>
    <w:rsid w:val="00EE4273"/>
    <w:rsid w:val="00F02004"/>
    <w:rsid w:val="00F042CB"/>
    <w:rsid w:val="00F60A20"/>
    <w:rsid w:val="00FC0A95"/>
    <w:rsid w:val="00FC3D9C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A7AA23F"/>
  <w15:docId w15:val="{BDFB48ED-024C-4828-9A25-EC8212CBD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PR" w:eastAsia="es-P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lang w:val="en-US" w:eastAsia="en-US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lnea">
    <w:name w:val="line number"/>
    <w:basedOn w:val="Fuentedeprrafopredeter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styleId="Textodeglobo">
    <w:name w:val="Balloon Text"/>
    <w:basedOn w:val="Normal"/>
    <w:link w:val="TextodegloboCar"/>
    <w:uiPriority w:val="99"/>
    <w:semiHidden/>
    <w:unhideWhenUsed/>
    <w:rsid w:val="00C54570"/>
    <w:rPr>
      <w:rFonts w:ascii="Segoe UI" w:hAnsi="Segoe UI" w:cs="Segoe UI"/>
      <w:sz w:val="18"/>
      <w:szCs w:val="18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4570"/>
    <w:rPr>
      <w:rFonts w:ascii="Segoe UI" w:hAnsi="Segoe UI" w:cs="Segoe UI"/>
      <w:sz w:val="18"/>
      <w:szCs w:val="18"/>
      <w:lang w:val="en-U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95748"/>
    <w:rPr>
      <w:sz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95748"/>
    <w:rPr>
      <w:lang w:val="en-US"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89574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b026b56-0927-4e91-87f6-0a141d0e3b50" xsi:nil="true"/>
  </documentManagement>
</p:properties>
</file>

<file path=customXml/item3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D0FE0E33FB174D89AC2C1FFB32917E" ma:contentTypeVersion="13" ma:contentTypeDescription="Create a new document." ma:contentTypeScope="" ma:versionID="42db6dd506c7ef251f12a204aa8ebe51">
  <xsd:schema xmlns:xsd="http://www.w3.org/2001/XMLSchema" xmlns:xs="http://www.w3.org/2001/XMLSchema" xmlns:p="http://schemas.microsoft.com/office/2006/metadata/properties" xmlns:ns3="bb026b56-0927-4e91-87f6-0a141d0e3b50" xmlns:ns4="b941837e-1a49-49ef-89a6-8f02b9922461" targetNamespace="http://schemas.microsoft.com/office/2006/metadata/properties" ma:root="true" ma:fieldsID="6948395dcc1718ca1774dc6036183f25" ns3:_="" ns4:_="">
    <xsd:import namespace="bb026b56-0927-4e91-87f6-0a141d0e3b50"/>
    <xsd:import namespace="b941837e-1a49-49ef-89a6-8f02b992246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3:MediaServiceObjectDetectorVersion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SystemTag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026b56-0927-4e91-87f6-0a141d0e3b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41837e-1a49-49ef-89a6-8f02b992246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36DB788-73E9-4C69-9ECA-A2AEAA566AC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D2F92D7-2756-4C0C-8773-E17139A7978F}">
  <ds:schemaRefs>
    <ds:schemaRef ds:uri="b941837e-1a49-49ef-89a6-8f02b9922461"/>
    <ds:schemaRef ds:uri="http://www.w3.org/XML/1998/namespace"/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bb026b56-0927-4e91-87f6-0a141d0e3b50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4.xml><?xml version="1.0" encoding="utf-8"?>
<ds:datastoreItem xmlns:ds="http://schemas.openxmlformats.org/officeDocument/2006/customXml" ds:itemID="{0E918725-CB1F-4092-8D87-8C23EFA09568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C911C344-68E3-497F-BD5F-3B13291E90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b026b56-0927-4e91-87f6-0a141d0e3b50"/>
    <ds:schemaRef ds:uri="b941837e-1a49-49ef-89a6-8f02b992246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794</Words>
  <Characters>4688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5472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Angel A. Negrón De León</dc:creator>
  <cp:keywords/>
  <cp:lastModifiedBy>Rocío Alayón Morell</cp:lastModifiedBy>
  <cp:revision>3</cp:revision>
  <cp:lastPrinted>2025-04-24T17:07:00Z</cp:lastPrinted>
  <dcterms:created xsi:type="dcterms:W3CDTF">2025-04-23T20:48:00Z</dcterms:created>
  <dcterms:modified xsi:type="dcterms:W3CDTF">2025-04-24T17:07:00Z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0x010100B8D0FE0E33FB174D89AC2C1FFB32917E</vt:lpwstr>
  </property>
</Properties>
</file>