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76F02" w14:textId="76C240B1" w:rsidR="00FF6BD2" w:rsidRDefault="007F3E89" w:rsidP="0061673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555877">
        <w:rPr>
          <w:rFonts w:ascii="Book Antiqua" w:hAnsi="Book Antiqua"/>
          <w:sz w:val="28"/>
          <w:lang w:val="es-ES_tradnl"/>
        </w:rPr>
        <w:t>DE PUERTO RICO</w:t>
      </w:r>
    </w:p>
    <w:p w14:paraId="2E5A687C" w14:textId="77777777" w:rsidR="00555877" w:rsidRPr="0061673C" w:rsidRDefault="00555877" w:rsidP="0061673C">
      <w:pPr>
        <w:jc w:val="center"/>
        <w:rPr>
          <w:rFonts w:ascii="Book Antiqua" w:hAnsi="Book Antiqua"/>
          <w:lang w:val="es-ES_tradnl"/>
        </w:rPr>
      </w:pPr>
    </w:p>
    <w:p w14:paraId="5D671ED5" w14:textId="3A2FD29F" w:rsidR="00555877" w:rsidRDefault="007F3E89" w:rsidP="0061673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61673C">
        <w:rPr>
          <w:rFonts w:ascii="Book Antiqua" w:hAnsi="Book Antiqua"/>
          <w:lang w:val="es-ES_tradnl"/>
        </w:rPr>
        <w:t xml:space="preserve">a. </w:t>
      </w:r>
      <w:r w:rsidR="00555877">
        <w:rPr>
          <w:rFonts w:ascii="Book Antiqua" w:hAnsi="Book Antiqua"/>
          <w:lang w:val="es-ES_tradnl"/>
        </w:rPr>
        <w:t>Asamblea</w:t>
      </w:r>
      <w:r w:rsidR="00555877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61673C">
        <w:rPr>
          <w:rFonts w:ascii="Book Antiqua" w:hAnsi="Book Antiqua"/>
          <w:lang w:val="es-ES_tradnl"/>
        </w:rPr>
        <w:t xml:space="preserve">a. </w:t>
      </w:r>
      <w:r w:rsidR="00555877">
        <w:rPr>
          <w:rFonts w:ascii="Book Antiqua" w:hAnsi="Book Antiqua"/>
          <w:lang w:val="es-ES_tradnl"/>
        </w:rPr>
        <w:t>Sesión</w:t>
      </w:r>
    </w:p>
    <w:p w14:paraId="5816BDA6" w14:textId="77777777" w:rsidR="00555877" w:rsidRDefault="00555877" w:rsidP="0061673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61673C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7B767533" w14:textId="77777777" w:rsidR="00555877" w:rsidRDefault="00555877" w:rsidP="0061673C">
      <w:pPr>
        <w:rPr>
          <w:lang w:val="es-ES_tradnl"/>
        </w:rPr>
      </w:pPr>
    </w:p>
    <w:p w14:paraId="0A7B14F3" w14:textId="77777777" w:rsidR="00555877" w:rsidRDefault="00555877" w:rsidP="0061673C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2EDF65A7" w14:textId="77777777" w:rsidR="0061673C" w:rsidRPr="0061673C" w:rsidRDefault="0061673C" w:rsidP="0061673C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B4B740F" w14:textId="78A20A46" w:rsidR="00555877" w:rsidRDefault="00C60E24" w:rsidP="0061673C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555877">
        <w:rPr>
          <w:rFonts w:ascii="Book Antiqua" w:hAnsi="Book Antiqua"/>
          <w:b/>
          <w:sz w:val="52"/>
          <w:lang w:val="es-ES_tradnl"/>
        </w:rPr>
        <w:t>.</w:t>
      </w:r>
      <w:r>
        <w:rPr>
          <w:rFonts w:ascii="Book Antiqua" w:hAnsi="Book Antiqua"/>
          <w:b/>
          <w:sz w:val="52"/>
          <w:lang w:val="es-ES_tradnl"/>
        </w:rPr>
        <w:t xml:space="preserve"> C.</w:t>
      </w:r>
      <w:r w:rsidR="00555877">
        <w:rPr>
          <w:rFonts w:ascii="Book Antiqua" w:hAnsi="Book Antiqua"/>
          <w:b/>
          <w:sz w:val="52"/>
          <w:lang w:val="es-ES_tradnl"/>
        </w:rPr>
        <w:t xml:space="preserve"> de la C.</w:t>
      </w:r>
      <w:r w:rsidR="00DD6714">
        <w:rPr>
          <w:rFonts w:ascii="Book Antiqua" w:hAnsi="Book Antiqua"/>
          <w:b/>
          <w:sz w:val="52"/>
          <w:lang w:val="es-ES_tradnl"/>
        </w:rPr>
        <w:t xml:space="preserve"> </w:t>
      </w:r>
      <w:r w:rsidR="0079449C">
        <w:rPr>
          <w:rFonts w:ascii="Book Antiqua" w:hAnsi="Book Antiqua"/>
          <w:b/>
          <w:sz w:val="52"/>
          <w:lang w:val="es-ES_tradnl"/>
        </w:rPr>
        <w:t>108</w:t>
      </w:r>
    </w:p>
    <w:p w14:paraId="28B04CBA" w14:textId="77777777" w:rsidR="0061673C" w:rsidRPr="0061673C" w:rsidRDefault="0061673C" w:rsidP="0061673C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E7C36EB" w14:textId="4F24BB06" w:rsidR="00555877" w:rsidRDefault="0079449C" w:rsidP="0061673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28 </w:t>
      </w:r>
      <w:r w:rsidR="00555877">
        <w:rPr>
          <w:rFonts w:ascii="Book Antiqua" w:hAnsi="Book Antiqua"/>
          <w:lang w:val="es-ES_tradnl"/>
        </w:rPr>
        <w:t xml:space="preserve">DE </w:t>
      </w:r>
      <w:r w:rsidR="007F3E89">
        <w:rPr>
          <w:rFonts w:ascii="Book Antiqua" w:hAnsi="Book Antiqua"/>
          <w:lang w:val="es-ES_tradnl"/>
        </w:rPr>
        <w:t>ABRIL</w:t>
      </w:r>
      <w:r w:rsidR="00555877">
        <w:rPr>
          <w:rFonts w:ascii="Book Antiqua" w:hAnsi="Book Antiqua"/>
          <w:lang w:val="es-ES_tradnl"/>
        </w:rPr>
        <w:t xml:space="preserve"> DE 202</w:t>
      </w:r>
      <w:r w:rsidR="008360EB">
        <w:rPr>
          <w:rFonts w:ascii="Book Antiqua" w:hAnsi="Book Antiqua"/>
          <w:lang w:val="es-ES_tradnl"/>
        </w:rPr>
        <w:t>5</w:t>
      </w:r>
    </w:p>
    <w:p w14:paraId="4E538374" w14:textId="77777777" w:rsidR="0061673C" w:rsidRDefault="0061673C" w:rsidP="0061673C">
      <w:pPr>
        <w:jc w:val="center"/>
        <w:rPr>
          <w:rFonts w:ascii="Book Antiqua" w:hAnsi="Book Antiqua"/>
          <w:lang w:val="es-ES_tradnl"/>
        </w:rPr>
      </w:pPr>
    </w:p>
    <w:p w14:paraId="74E6C7D0" w14:textId="2CF701FB" w:rsidR="00555877" w:rsidRDefault="00555877" w:rsidP="0061673C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61673C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</w:t>
      </w:r>
      <w:r w:rsidR="00DD6714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DD6714">
        <w:rPr>
          <w:rFonts w:ascii="Book Antiqua" w:hAnsi="Book Antiqua"/>
          <w:i/>
          <w:lang w:val="es-ES_tradnl"/>
        </w:rPr>
        <w:t>Burgos Muñiz</w:t>
      </w:r>
    </w:p>
    <w:p w14:paraId="548C6C20" w14:textId="77777777" w:rsidR="0061673C" w:rsidRDefault="0061673C" w:rsidP="0061673C">
      <w:pPr>
        <w:jc w:val="center"/>
        <w:rPr>
          <w:rFonts w:ascii="Book Antiqua" w:hAnsi="Book Antiqua"/>
          <w:lang w:val="es-ES_tradnl"/>
        </w:rPr>
      </w:pPr>
    </w:p>
    <w:p w14:paraId="2A1CE151" w14:textId="63E32965" w:rsidR="00555877" w:rsidRDefault="00555877" w:rsidP="0061673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61673C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 </w:t>
      </w:r>
      <w:r w:rsidR="00AC23F0">
        <w:rPr>
          <w:rFonts w:ascii="Book Antiqua" w:hAnsi="Book Antiqua"/>
          <w:lang w:val="es-ES_tradnl"/>
        </w:rPr>
        <w:t xml:space="preserve">la Comisión de </w:t>
      </w:r>
      <w:r w:rsidR="00E70F72">
        <w:rPr>
          <w:rFonts w:ascii="Book Antiqua" w:hAnsi="Book Antiqua"/>
          <w:lang w:val="es-ES_tradnl"/>
        </w:rPr>
        <w:t>Gobierno</w:t>
      </w:r>
    </w:p>
    <w:p w14:paraId="30FCA42A" w14:textId="77777777" w:rsidR="00555877" w:rsidRDefault="00555877" w:rsidP="0061673C">
      <w:pPr>
        <w:jc w:val="both"/>
        <w:rPr>
          <w:rFonts w:ascii="Book Antiqua" w:hAnsi="Book Antiqua"/>
          <w:lang w:val="es-ES_tradnl"/>
        </w:rPr>
      </w:pPr>
    </w:p>
    <w:p w14:paraId="67329A86" w14:textId="77777777" w:rsidR="00555877" w:rsidRDefault="00105125" w:rsidP="0061673C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1B5EFA85" w14:textId="77777777" w:rsidR="00555877" w:rsidRDefault="00555877" w:rsidP="0061673C">
      <w:pPr>
        <w:jc w:val="both"/>
        <w:rPr>
          <w:rFonts w:ascii="Book Antiqua" w:hAnsi="Book Antiqua"/>
          <w:lang w:val="es-ES_tradnl"/>
        </w:rPr>
      </w:pPr>
    </w:p>
    <w:p w14:paraId="25BD931D" w14:textId="6A1375AD" w:rsidR="00555877" w:rsidRDefault="00555877" w:rsidP="0061673C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Pr="00555877">
        <w:rPr>
          <w:rFonts w:ascii="Book Antiqua" w:hAnsi="Book Antiqua"/>
          <w:lang w:val="es-ES_tradnl"/>
        </w:rPr>
        <w:t xml:space="preserve">ordenar a la Junta de </w:t>
      </w:r>
      <w:proofErr w:type="gramStart"/>
      <w:r w:rsidRPr="00555877">
        <w:rPr>
          <w:rFonts w:ascii="Book Antiqua" w:hAnsi="Book Antiqua"/>
          <w:lang w:val="es-ES_tradnl"/>
        </w:rPr>
        <w:t>Directores</w:t>
      </w:r>
      <w:proofErr w:type="gramEnd"/>
      <w:r w:rsidRPr="00555877">
        <w:rPr>
          <w:rFonts w:ascii="Book Antiqua" w:hAnsi="Book Antiqua"/>
          <w:lang w:val="es-ES_tradnl"/>
        </w:rPr>
        <w:t xml:space="preserve"> de la Corporación de Puerto Rico para la Difusión Pública (WIPR), así como al </w:t>
      </w:r>
      <w:proofErr w:type="gramStart"/>
      <w:r w:rsidRPr="00555877">
        <w:rPr>
          <w:rFonts w:ascii="Book Antiqua" w:hAnsi="Book Antiqua"/>
          <w:lang w:val="es-ES_tradnl"/>
        </w:rPr>
        <w:t>Presidente</w:t>
      </w:r>
      <w:proofErr w:type="gramEnd"/>
      <w:r w:rsidRPr="00555877">
        <w:rPr>
          <w:rFonts w:ascii="Book Antiqua" w:hAnsi="Book Antiqua"/>
          <w:lang w:val="es-ES_tradnl"/>
        </w:rPr>
        <w:t xml:space="preserve"> de la </w:t>
      </w:r>
      <w:r w:rsidR="007F3E89">
        <w:rPr>
          <w:rFonts w:ascii="Book Antiqua" w:hAnsi="Book Antiqua"/>
          <w:lang w:val="es-ES_tradnl"/>
        </w:rPr>
        <w:t>C</w:t>
      </w:r>
      <w:r w:rsidRPr="00555877">
        <w:rPr>
          <w:rFonts w:ascii="Book Antiqua" w:hAnsi="Book Antiqua"/>
          <w:lang w:val="es-ES_tradnl"/>
        </w:rPr>
        <w:t xml:space="preserve">orporación, realizar una campaña educativa sobre </w:t>
      </w:r>
      <w:r w:rsidR="00DD6714">
        <w:rPr>
          <w:rFonts w:ascii="Book Antiqua" w:hAnsi="Book Antiqua"/>
          <w:lang w:val="es-ES_tradnl"/>
        </w:rPr>
        <w:t>l</w:t>
      </w:r>
      <w:r w:rsidR="007F3E89">
        <w:rPr>
          <w:rFonts w:ascii="Book Antiqua" w:hAnsi="Book Antiqua"/>
          <w:lang w:val="es-ES_tradnl"/>
        </w:rPr>
        <w:t xml:space="preserve">os diversos tipos de </w:t>
      </w:r>
      <w:r w:rsidR="00DD6714">
        <w:rPr>
          <w:rFonts w:ascii="Book Antiqua" w:hAnsi="Book Antiqua"/>
          <w:lang w:val="es-ES_tradnl"/>
        </w:rPr>
        <w:t>discapacidad</w:t>
      </w:r>
      <w:r w:rsidR="007F3E89">
        <w:rPr>
          <w:rFonts w:ascii="Book Antiqua" w:hAnsi="Book Antiqua"/>
          <w:lang w:val="es-ES_tradnl"/>
        </w:rPr>
        <w:t>es</w:t>
      </w:r>
      <w:r w:rsidR="00206A11">
        <w:rPr>
          <w:rFonts w:ascii="Book Antiqua" w:hAnsi="Book Antiqua"/>
          <w:lang w:val="es-ES_tradnl"/>
        </w:rPr>
        <w:t>,</w:t>
      </w:r>
      <w:r w:rsidR="007F3E89">
        <w:rPr>
          <w:rFonts w:ascii="Book Antiqua" w:hAnsi="Book Antiqua"/>
          <w:lang w:val="es-ES_tradnl"/>
        </w:rPr>
        <w:t xml:space="preserve"> concientizar sobre estas y </w:t>
      </w:r>
      <w:r w:rsidR="00206A11">
        <w:rPr>
          <w:rFonts w:ascii="Book Antiqua" w:hAnsi="Book Antiqua"/>
          <w:lang w:val="es-ES_tradnl"/>
        </w:rPr>
        <w:t xml:space="preserve">fomentar </w:t>
      </w:r>
      <w:r w:rsidR="007F3E89">
        <w:rPr>
          <w:rFonts w:ascii="Book Antiqua" w:hAnsi="Book Antiqua"/>
          <w:lang w:val="es-ES_tradnl"/>
        </w:rPr>
        <w:t>un trato digno a est</w:t>
      </w:r>
      <w:r w:rsidR="00206A11">
        <w:rPr>
          <w:rFonts w:ascii="Book Antiqua" w:hAnsi="Book Antiqua"/>
          <w:lang w:val="es-ES_tradnl"/>
        </w:rPr>
        <w:t>e</w:t>
      </w:r>
      <w:r w:rsidR="007F3E89">
        <w:rPr>
          <w:rFonts w:ascii="Book Antiqua" w:hAnsi="Book Antiqua"/>
          <w:lang w:val="es-ES_tradnl"/>
        </w:rPr>
        <w:t xml:space="preserve"> </w:t>
      </w:r>
      <w:r w:rsidR="00206A11">
        <w:rPr>
          <w:rFonts w:ascii="Book Antiqua" w:hAnsi="Book Antiqua"/>
          <w:lang w:val="es-ES_tradnl"/>
        </w:rPr>
        <w:t xml:space="preserve">importante sector de la </w:t>
      </w:r>
      <w:r w:rsidR="007F3E89">
        <w:rPr>
          <w:rFonts w:ascii="Book Antiqua" w:hAnsi="Book Antiqua"/>
          <w:lang w:val="es-ES_tradnl"/>
        </w:rPr>
        <w:t xml:space="preserve">población. </w:t>
      </w:r>
    </w:p>
    <w:p w14:paraId="74C18E5B" w14:textId="77777777" w:rsidR="00555877" w:rsidRDefault="00555877" w:rsidP="0061673C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407F3C8F" w14:textId="77777777" w:rsidR="00555877" w:rsidRDefault="00555877" w:rsidP="0061673C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430B65" w14:textId="77777777" w:rsidR="00484C89" w:rsidRDefault="00484C89" w:rsidP="0061673C">
      <w:pPr>
        <w:ind w:firstLine="360"/>
        <w:jc w:val="both"/>
        <w:rPr>
          <w:rFonts w:ascii="Book Antiqua" w:hAnsi="Book Antiqua"/>
          <w:lang w:val="es-ES_tradnl"/>
        </w:rPr>
      </w:pPr>
    </w:p>
    <w:p w14:paraId="07458B09" w14:textId="4CFC2F9B" w:rsidR="00DD6714" w:rsidRPr="00DD6714" w:rsidRDefault="00DD6714" w:rsidP="00FE438E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</w:t>
      </w:r>
      <w:r w:rsidRPr="00DD6714">
        <w:rPr>
          <w:rFonts w:ascii="Book Antiqua" w:hAnsi="Book Antiqua"/>
          <w:lang w:val="es-ES_tradnl"/>
        </w:rPr>
        <w:t>as personas con discapacidad</w:t>
      </w:r>
      <w:r w:rsidR="00CC0D1B">
        <w:rPr>
          <w:rFonts w:ascii="Book Antiqua" w:hAnsi="Book Antiqua"/>
          <w:lang w:val="es-ES_tradnl"/>
        </w:rPr>
        <w:t>es</w:t>
      </w:r>
      <w:r w:rsidRPr="00DD6714">
        <w:rPr>
          <w:rFonts w:ascii="Book Antiqua" w:hAnsi="Book Antiqua"/>
          <w:lang w:val="es-ES_tradnl"/>
        </w:rPr>
        <w:t xml:space="preserve"> son aquellas que tienen deficiencias</w:t>
      </w:r>
      <w:r w:rsidR="007F3E89">
        <w:rPr>
          <w:rFonts w:ascii="Book Antiqua" w:hAnsi="Book Antiqua"/>
          <w:lang w:val="es-ES_tradnl"/>
        </w:rPr>
        <w:t xml:space="preserve">, que pueden ser parciales o totales, </w:t>
      </w:r>
      <w:r w:rsidR="007F3E89" w:rsidRPr="00DD6714">
        <w:rPr>
          <w:rFonts w:ascii="Book Antiqua" w:hAnsi="Book Antiqua"/>
          <w:lang w:val="es-ES_tradnl"/>
        </w:rPr>
        <w:t>físicas</w:t>
      </w:r>
      <w:r w:rsidRPr="00DD6714">
        <w:rPr>
          <w:rFonts w:ascii="Book Antiqua" w:hAnsi="Book Antiqua"/>
          <w:lang w:val="es-ES_tradnl"/>
        </w:rPr>
        <w:t xml:space="preserve">, mentales, intelectuales o sensoriales a largo plazo que, en interacción con diversas barreras, pueden obstaculizar su participación plena y efectiva en la sociedad en igualdad de condiciones con los demás. En los últimos años, la comprensión de la discapacidad ha pasado de una perspectiva física o médica a otra que tiene en cuenta el contexto físico, social y político de una persona.  Hoy, se entiende que la discapacidad surge de la interacción entre el estado de salud o la deficiencia de una persona y la multitud de factores que influyen en su entorno.   </w:t>
      </w:r>
    </w:p>
    <w:p w14:paraId="11F38B13" w14:textId="77777777" w:rsidR="00DD6714" w:rsidRDefault="00DD6714" w:rsidP="00FE438E">
      <w:pPr>
        <w:ind w:firstLine="720"/>
        <w:jc w:val="both"/>
        <w:rPr>
          <w:rFonts w:ascii="Book Antiqua" w:hAnsi="Book Antiqua"/>
          <w:lang w:val="es-ES_tradnl"/>
        </w:rPr>
      </w:pPr>
    </w:p>
    <w:p w14:paraId="526EAD6C" w14:textId="77777777" w:rsidR="0069328F" w:rsidRPr="0069328F" w:rsidRDefault="0069328F" w:rsidP="00FE438E">
      <w:pPr>
        <w:ind w:firstLine="720"/>
        <w:jc w:val="both"/>
        <w:rPr>
          <w:rFonts w:ascii="Book Antiqua" w:hAnsi="Book Antiqua"/>
          <w:lang w:val="es-ES_tradnl"/>
        </w:rPr>
      </w:pPr>
      <w:r w:rsidRPr="0069328F">
        <w:rPr>
          <w:rFonts w:ascii="Book Antiqua" w:hAnsi="Book Antiqua"/>
          <w:lang w:val="es-ES_tradnl"/>
        </w:rPr>
        <w:t xml:space="preserve">En Puerto Rico existe una población aproximada de 687,000 personas con algún tipo de discapacidad, lo que equivale a un veintidós por ciento (22%) de la población. De los tipos más comunes se encuentran: un 12.6% de discapacidad de movilidad; un 11.4% de discapacidad de vida independiente; un 9.8% de discapacidad cognitiva; un 6.6% capacidad visual; un 5.4% de discapacidad de autocuidado y un 4.2% de discapacidad auditiva. Además, la distribución por edad refleja que un 1.1% de los menores de 5 años tiene alguna discapacidad; un 9.1% de los menores de 5 a 15 años; un 8.5 de los menores </w:t>
      </w:r>
      <w:r w:rsidRPr="0069328F">
        <w:rPr>
          <w:rFonts w:ascii="Book Antiqua" w:hAnsi="Book Antiqua"/>
          <w:lang w:val="es-ES_tradnl"/>
        </w:rPr>
        <w:lastRenderedPageBreak/>
        <w:t xml:space="preserve">de 16 a20 anos; un 18.2% de las personas de 21 a 64 años; un 35.6% de los adultos mayores de 65 a 74 años y un 60.5% de personas mayores de 75 años. </w:t>
      </w:r>
    </w:p>
    <w:p w14:paraId="7AFFEAFD" w14:textId="77777777" w:rsidR="0069328F" w:rsidRPr="0069328F" w:rsidRDefault="0069328F" w:rsidP="00FE438E">
      <w:pPr>
        <w:ind w:firstLine="720"/>
        <w:jc w:val="both"/>
        <w:rPr>
          <w:rFonts w:ascii="Book Antiqua" w:hAnsi="Book Antiqua"/>
          <w:lang w:val="es-ES_tradnl"/>
        </w:rPr>
      </w:pPr>
    </w:p>
    <w:p w14:paraId="2E90BA24" w14:textId="46E6D52F" w:rsidR="0069328F" w:rsidRPr="00DD6714" w:rsidRDefault="0069328F" w:rsidP="00FE438E">
      <w:pPr>
        <w:ind w:firstLine="720"/>
        <w:jc w:val="both"/>
        <w:rPr>
          <w:rFonts w:ascii="Book Antiqua" w:hAnsi="Book Antiqua"/>
          <w:lang w:val="es-ES_tradnl"/>
        </w:rPr>
      </w:pPr>
      <w:r w:rsidRPr="0069328F">
        <w:rPr>
          <w:rFonts w:ascii="Book Antiqua" w:hAnsi="Book Antiqua"/>
          <w:lang w:val="es-ES_tradnl"/>
        </w:rPr>
        <w:t>Conforme a lo anterior, también es importante añadir que el Departamento de Educación, para el año escolar 2023-2024 reportó que habían 96, 472 estudiantes inscritos en el Programa de Educación Especial. Lo cual, 11,990 entre 3 a 21 años tenían un diagnóstico de Trastorno del Espectro Autista.</w:t>
      </w:r>
    </w:p>
    <w:p w14:paraId="2829D7CE" w14:textId="77777777" w:rsidR="0069328F" w:rsidRDefault="0069328F" w:rsidP="00FE438E">
      <w:pPr>
        <w:ind w:firstLine="720"/>
        <w:jc w:val="both"/>
        <w:rPr>
          <w:rFonts w:ascii="Book Antiqua" w:hAnsi="Book Antiqua"/>
          <w:lang w:val="es-ES_tradnl"/>
        </w:rPr>
      </w:pPr>
    </w:p>
    <w:p w14:paraId="2914E9C2" w14:textId="1B0A4E5C" w:rsidR="00DD6714" w:rsidRDefault="00DD6714" w:rsidP="00FE438E">
      <w:pPr>
        <w:ind w:firstLine="720"/>
        <w:jc w:val="both"/>
        <w:rPr>
          <w:rFonts w:ascii="Book Antiqua" w:hAnsi="Book Antiqua"/>
          <w:lang w:val="es-ES_tradnl"/>
        </w:rPr>
      </w:pPr>
      <w:r w:rsidRPr="00DD6714">
        <w:rPr>
          <w:rFonts w:ascii="Book Antiqua" w:hAnsi="Book Antiqua"/>
          <w:lang w:val="es-ES_tradnl"/>
        </w:rPr>
        <w:t xml:space="preserve">Aunque la expresión “personas con discapacidades” a veces hace referencia a un grupo particular de la población, en realidad se trata de un grupo diverso de personas con una gama amplia de necesidades. </w:t>
      </w:r>
      <w:r w:rsidR="00206A11">
        <w:rPr>
          <w:rFonts w:ascii="Book Antiqua" w:hAnsi="Book Antiqua"/>
          <w:lang w:val="es-ES_tradnl"/>
        </w:rPr>
        <w:t>Por ello, d</w:t>
      </w:r>
      <w:r w:rsidRPr="00DD6714">
        <w:rPr>
          <w:rFonts w:ascii="Book Antiqua" w:hAnsi="Book Antiqua"/>
          <w:lang w:val="es-ES_tradnl"/>
        </w:rPr>
        <w:t xml:space="preserve">os </w:t>
      </w:r>
      <w:r w:rsidR="00206A11">
        <w:rPr>
          <w:rFonts w:ascii="Book Antiqua" w:hAnsi="Book Antiqua"/>
          <w:lang w:val="es-ES_tradnl"/>
        </w:rPr>
        <w:t xml:space="preserve">(2) </w:t>
      </w:r>
      <w:r w:rsidRPr="00DD6714">
        <w:rPr>
          <w:rFonts w:ascii="Book Antiqua" w:hAnsi="Book Antiqua"/>
          <w:lang w:val="es-ES_tradnl"/>
        </w:rPr>
        <w:t xml:space="preserve">personas con el mismo tipo de discapacidad pueden resultar afectadas de maneras muy diferentes. Algunas discapacidades pueden estar ocultas o no notarse con facilidad. </w:t>
      </w:r>
      <w:r w:rsidR="00206A11">
        <w:rPr>
          <w:rFonts w:ascii="Book Antiqua" w:hAnsi="Book Antiqua"/>
          <w:lang w:val="es-ES_tradnl"/>
        </w:rPr>
        <w:t>A pesar de que s</w:t>
      </w:r>
      <w:r w:rsidRPr="00DD6714">
        <w:rPr>
          <w:rFonts w:ascii="Book Antiqua" w:hAnsi="Book Antiqua"/>
          <w:lang w:val="es-ES_tradnl"/>
        </w:rPr>
        <w:t>e han</w:t>
      </w:r>
      <w:r w:rsidR="00206A11">
        <w:rPr>
          <w:rFonts w:ascii="Book Antiqua" w:hAnsi="Book Antiqua"/>
          <w:lang w:val="es-ES_tradnl"/>
        </w:rPr>
        <w:t xml:space="preserve"> logrado avances </w:t>
      </w:r>
      <w:r w:rsidRPr="00DD6714">
        <w:rPr>
          <w:rFonts w:ascii="Book Antiqua" w:hAnsi="Book Antiqua"/>
          <w:lang w:val="es-ES_tradnl"/>
        </w:rPr>
        <w:t xml:space="preserve">para que </w:t>
      </w:r>
      <w:r w:rsidR="00206A11">
        <w:rPr>
          <w:rFonts w:ascii="Book Antiqua" w:hAnsi="Book Antiqua"/>
          <w:lang w:val="es-ES_tradnl"/>
        </w:rPr>
        <w:t xml:space="preserve">la sociedad </w:t>
      </w:r>
      <w:r w:rsidRPr="00DD6714">
        <w:rPr>
          <w:rFonts w:ascii="Book Antiqua" w:hAnsi="Book Antiqua"/>
          <w:lang w:val="es-ES_tradnl"/>
        </w:rPr>
        <w:t xml:space="preserve">sea más </w:t>
      </w:r>
      <w:r w:rsidR="00206A11" w:rsidRPr="00DD6714">
        <w:rPr>
          <w:rFonts w:ascii="Book Antiqua" w:hAnsi="Book Antiqua"/>
          <w:lang w:val="es-ES_tradnl"/>
        </w:rPr>
        <w:t>comprensible</w:t>
      </w:r>
      <w:r w:rsidRPr="00DD6714">
        <w:rPr>
          <w:rFonts w:ascii="Book Antiqua" w:hAnsi="Book Antiqua"/>
          <w:lang w:val="es-ES_tradnl"/>
        </w:rPr>
        <w:t xml:space="preserve"> </w:t>
      </w:r>
      <w:r w:rsidR="00206A11">
        <w:rPr>
          <w:rFonts w:ascii="Book Antiqua" w:hAnsi="Book Antiqua"/>
          <w:lang w:val="es-ES_tradnl"/>
        </w:rPr>
        <w:t xml:space="preserve">con </w:t>
      </w:r>
      <w:r w:rsidRPr="00DD6714">
        <w:rPr>
          <w:rFonts w:ascii="Book Antiqua" w:hAnsi="Book Antiqua"/>
          <w:lang w:val="es-ES_tradnl"/>
        </w:rPr>
        <w:t>las personas que viven con discapacidad</w:t>
      </w:r>
      <w:r w:rsidR="00CC0D1B">
        <w:rPr>
          <w:rFonts w:ascii="Book Antiqua" w:hAnsi="Book Antiqua"/>
          <w:lang w:val="es-ES_tradnl"/>
        </w:rPr>
        <w:t>es</w:t>
      </w:r>
      <w:r w:rsidRPr="00DD6714">
        <w:rPr>
          <w:rFonts w:ascii="Book Antiqua" w:hAnsi="Book Antiqua"/>
          <w:lang w:val="es-ES_tradnl"/>
        </w:rPr>
        <w:t xml:space="preserve">, </w:t>
      </w:r>
      <w:r w:rsidR="00206A11">
        <w:rPr>
          <w:rFonts w:ascii="Book Antiqua" w:hAnsi="Book Antiqua"/>
          <w:lang w:val="es-ES_tradnl"/>
        </w:rPr>
        <w:t xml:space="preserve">aun </w:t>
      </w:r>
      <w:r w:rsidRPr="00DD6714">
        <w:rPr>
          <w:rFonts w:ascii="Book Antiqua" w:hAnsi="Book Antiqua"/>
          <w:lang w:val="es-ES_tradnl"/>
        </w:rPr>
        <w:t>se requiere mucho m</w:t>
      </w:r>
      <w:r w:rsidR="00CC0D1B">
        <w:rPr>
          <w:rFonts w:ascii="Book Antiqua" w:hAnsi="Book Antiqua"/>
          <w:lang w:val="es-ES_tradnl"/>
        </w:rPr>
        <w:t>ayor legislación</w:t>
      </w:r>
      <w:r w:rsidRPr="00DD6714">
        <w:rPr>
          <w:rFonts w:ascii="Book Antiqua" w:hAnsi="Book Antiqua"/>
          <w:lang w:val="es-ES_tradnl"/>
        </w:rPr>
        <w:t xml:space="preserve"> para satisfacer sus necesidades.</w:t>
      </w:r>
    </w:p>
    <w:p w14:paraId="77884813" w14:textId="77777777" w:rsidR="00DD6714" w:rsidRDefault="00DD6714" w:rsidP="00FE438E">
      <w:pPr>
        <w:ind w:firstLine="720"/>
        <w:jc w:val="both"/>
        <w:rPr>
          <w:rFonts w:ascii="Book Antiqua" w:hAnsi="Book Antiqua"/>
          <w:lang w:val="es-ES_tradnl"/>
        </w:rPr>
      </w:pPr>
    </w:p>
    <w:p w14:paraId="7A50AD9F" w14:textId="4D72A907" w:rsidR="00DD6714" w:rsidRDefault="00BF3B94" w:rsidP="00FE438E">
      <w:pPr>
        <w:ind w:firstLine="720"/>
        <w:jc w:val="both"/>
        <w:rPr>
          <w:rFonts w:ascii="Book Antiqua" w:hAnsi="Book Antiqua"/>
          <w:lang w:val="es-ES_tradnl"/>
        </w:rPr>
      </w:pPr>
      <w:r w:rsidRPr="00BF3B94">
        <w:rPr>
          <w:rFonts w:ascii="Book Antiqua" w:hAnsi="Book Antiqua"/>
          <w:lang w:val="es-ES_tradnl"/>
        </w:rPr>
        <w:t>Incluir a personas con discapacidades en las actividades cotidianas y animarlas a que tengan roles similares a los de sus compañeros que no tienen una discapacidad es lo que se conoce como inclusión de personas con discapacidad. Esto implica más que simplemente animar a las personas</w:t>
      </w:r>
      <w:r w:rsidR="00CC0D1B">
        <w:rPr>
          <w:rFonts w:ascii="Book Antiqua" w:hAnsi="Book Antiqua"/>
          <w:lang w:val="es-ES_tradnl"/>
        </w:rPr>
        <w:t>.</w:t>
      </w:r>
      <w:r w:rsidRPr="00BF3B94">
        <w:rPr>
          <w:rFonts w:ascii="Book Antiqua" w:hAnsi="Book Antiqua"/>
          <w:lang w:val="es-ES_tradnl"/>
        </w:rPr>
        <w:t xml:space="preserve"> </w:t>
      </w:r>
      <w:r w:rsidR="00CC0D1B">
        <w:rPr>
          <w:rFonts w:ascii="Book Antiqua" w:hAnsi="Book Antiqua"/>
          <w:lang w:val="es-ES_tradnl"/>
        </w:rPr>
        <w:t xml:space="preserve"> Por ello, e</w:t>
      </w:r>
      <w:r w:rsidRPr="00BF3B94">
        <w:rPr>
          <w:rFonts w:ascii="Book Antiqua" w:hAnsi="Book Antiqua"/>
          <w:lang w:val="es-ES_tradnl"/>
        </w:rPr>
        <w:t>s necesario garantizar que haya políticas y prácticas adecuadas vigentes en una comunidad u organización.</w:t>
      </w:r>
      <w:r>
        <w:rPr>
          <w:rFonts w:ascii="Book Antiqua" w:hAnsi="Book Antiqua"/>
          <w:lang w:val="es-ES_tradnl"/>
        </w:rPr>
        <w:t xml:space="preserve"> </w:t>
      </w:r>
      <w:r w:rsidRPr="00BF3B94">
        <w:rPr>
          <w:rFonts w:ascii="Book Antiqua" w:hAnsi="Book Antiqua"/>
          <w:lang w:val="es-ES_tradnl"/>
        </w:rPr>
        <w:t>La inclusión debería llevar a una mayor participación en roles y actividades de la vida que son socialmente previstos, como ser estudiante, trabajador, amigo, miembro de la comunidad, paciente, esposo, o padre.</w:t>
      </w:r>
      <w:r>
        <w:rPr>
          <w:rFonts w:ascii="Book Antiqua" w:hAnsi="Book Antiqua"/>
          <w:lang w:val="es-ES_tradnl"/>
        </w:rPr>
        <w:t xml:space="preserve"> </w:t>
      </w:r>
      <w:r w:rsidRPr="00BF3B94">
        <w:rPr>
          <w:rFonts w:ascii="Book Antiqua" w:hAnsi="Book Antiqua"/>
          <w:lang w:val="es-ES_tradnl"/>
        </w:rPr>
        <w:t>Las actividades socialmente previstas también pueden incluir participar en actividades sociales, utilizar recursos públicos como transporte y bibliotecas, desplazarse dentro de comunidades, recibir atención médica adecuada, relacionarse con otras personas y disfrutar otras actividades del día a día.</w:t>
      </w:r>
    </w:p>
    <w:p w14:paraId="20DE95F3" w14:textId="77777777" w:rsidR="0061673C" w:rsidRDefault="0061673C" w:rsidP="00FE438E">
      <w:pPr>
        <w:ind w:firstLine="720"/>
        <w:jc w:val="both"/>
        <w:rPr>
          <w:rFonts w:ascii="Book Antiqua" w:hAnsi="Book Antiqua"/>
          <w:lang w:val="es-ES_tradnl"/>
        </w:rPr>
      </w:pPr>
    </w:p>
    <w:p w14:paraId="1725F031" w14:textId="277A2BBD" w:rsidR="00BF3B94" w:rsidRDefault="00BF3B94" w:rsidP="00FE438E">
      <w:pPr>
        <w:ind w:firstLine="720"/>
        <w:jc w:val="both"/>
        <w:rPr>
          <w:rFonts w:ascii="Book Antiqua" w:hAnsi="Book Antiqua"/>
          <w:lang w:val="es-ES_tradnl"/>
        </w:rPr>
      </w:pPr>
      <w:r w:rsidRPr="00BF3B94">
        <w:rPr>
          <w:rFonts w:ascii="Book Antiqua" w:hAnsi="Book Antiqua"/>
          <w:lang w:val="es-ES_tradnl"/>
        </w:rPr>
        <w:t xml:space="preserve">La </w:t>
      </w:r>
      <w:r w:rsidR="00206A11">
        <w:rPr>
          <w:rFonts w:ascii="Book Antiqua" w:hAnsi="Book Antiqua"/>
          <w:lang w:val="es-ES_tradnl"/>
        </w:rPr>
        <w:t xml:space="preserve">verdadera </w:t>
      </w:r>
      <w:r w:rsidRPr="00BF3B94">
        <w:rPr>
          <w:rFonts w:ascii="Book Antiqua" w:hAnsi="Book Antiqua"/>
          <w:lang w:val="es-ES_tradnl"/>
        </w:rPr>
        <w:t>inclusión permite que las personas con discapacidades aprovechen los beneficios de las mismas actividades de prevención y promoción relacionadas con la salud en que participan quienes no tienen una discapacidad.</w:t>
      </w:r>
      <w:r w:rsidR="00206A11">
        <w:rPr>
          <w:rFonts w:ascii="Book Antiqua" w:hAnsi="Book Antiqua"/>
          <w:lang w:val="es-ES_tradnl"/>
        </w:rPr>
        <w:t xml:space="preserve"> E</w:t>
      </w:r>
      <w:r w:rsidRPr="00BF3B94">
        <w:rPr>
          <w:rFonts w:ascii="Book Antiqua" w:hAnsi="Book Antiqua"/>
          <w:lang w:val="es-ES_tradnl"/>
        </w:rPr>
        <w:t>jemplo de estas actividades incluyen:</w:t>
      </w:r>
      <w:r>
        <w:rPr>
          <w:rFonts w:ascii="Book Antiqua" w:hAnsi="Book Antiqua"/>
          <w:lang w:val="es-ES_tradnl"/>
        </w:rPr>
        <w:t xml:space="preserve"> </w:t>
      </w:r>
      <w:r w:rsidRPr="00BF3B94">
        <w:rPr>
          <w:rFonts w:ascii="Book Antiqua" w:hAnsi="Book Antiqua"/>
          <w:lang w:val="es-ES_tradnl"/>
        </w:rPr>
        <w:t xml:space="preserve">programas de educación y consejería </w:t>
      </w:r>
      <w:r w:rsidR="00206A11">
        <w:rPr>
          <w:rFonts w:ascii="Book Antiqua" w:hAnsi="Book Antiqua"/>
          <w:lang w:val="es-ES_tradnl"/>
        </w:rPr>
        <w:t xml:space="preserve">en torno a la actividad física, la nutrición, la reducción al consumo </w:t>
      </w:r>
      <w:r w:rsidRPr="00BF3B94">
        <w:rPr>
          <w:rFonts w:ascii="Book Antiqua" w:hAnsi="Book Antiqua"/>
          <w:lang w:val="es-ES_tradnl"/>
        </w:rPr>
        <w:t xml:space="preserve">de tabaco, alcohol </w:t>
      </w:r>
      <w:r w:rsidR="00206A11">
        <w:rPr>
          <w:rFonts w:ascii="Book Antiqua" w:hAnsi="Book Antiqua"/>
          <w:lang w:val="es-ES_tradnl"/>
        </w:rPr>
        <w:t>y/</w:t>
      </w:r>
      <w:r w:rsidRPr="00BF3B94">
        <w:rPr>
          <w:rFonts w:ascii="Book Antiqua" w:hAnsi="Book Antiqua"/>
          <w:lang w:val="es-ES_tradnl"/>
        </w:rPr>
        <w:t>o drogas</w:t>
      </w:r>
      <w:r w:rsidR="00206A11">
        <w:rPr>
          <w:rFonts w:ascii="Book Antiqua" w:hAnsi="Book Antiqua"/>
          <w:lang w:val="es-ES_tradnl"/>
        </w:rPr>
        <w:t xml:space="preserve">. Así como fomentar servicios preventivos como: </w:t>
      </w:r>
      <w:r w:rsidRPr="00BF3B94">
        <w:rPr>
          <w:rFonts w:ascii="Book Antiqua" w:hAnsi="Book Antiqua"/>
          <w:lang w:val="es-ES_tradnl"/>
        </w:rPr>
        <w:t>mediciones de la presión arterial y del colesterol durante exámenes médicos anuales</w:t>
      </w:r>
      <w:r w:rsidR="00206A11">
        <w:rPr>
          <w:rFonts w:ascii="Book Antiqua" w:hAnsi="Book Antiqua"/>
          <w:lang w:val="es-ES_tradnl"/>
        </w:rPr>
        <w:t xml:space="preserve">; </w:t>
      </w:r>
      <w:r w:rsidRPr="00BF3B94">
        <w:rPr>
          <w:rFonts w:ascii="Book Antiqua" w:hAnsi="Book Antiqua"/>
          <w:lang w:val="es-ES_tradnl"/>
        </w:rPr>
        <w:t>pruebas de detección de enfermedades como las cardiacas, el cáncer y la diabetes</w:t>
      </w:r>
      <w:r w:rsidR="00206A11">
        <w:rPr>
          <w:rFonts w:ascii="Book Antiqua" w:hAnsi="Book Antiqua"/>
          <w:lang w:val="es-ES_tradnl"/>
        </w:rPr>
        <w:t xml:space="preserve">, entre otros servicios. </w:t>
      </w:r>
      <w:r>
        <w:rPr>
          <w:rFonts w:ascii="Book Antiqua" w:hAnsi="Book Antiqua"/>
          <w:lang w:val="es-ES_tradnl"/>
        </w:rPr>
        <w:t xml:space="preserve"> </w:t>
      </w:r>
      <w:r w:rsidRPr="00BF3B94">
        <w:rPr>
          <w:rFonts w:ascii="Book Antiqua" w:hAnsi="Book Antiqua"/>
          <w:lang w:val="es-ES_tradnl"/>
        </w:rPr>
        <w:t xml:space="preserve">La </w:t>
      </w:r>
      <w:r w:rsidR="00206A11" w:rsidRPr="00BF3B94">
        <w:rPr>
          <w:rFonts w:ascii="Book Antiqua" w:hAnsi="Book Antiqua"/>
          <w:lang w:val="es-ES_tradnl"/>
        </w:rPr>
        <w:t>in</w:t>
      </w:r>
      <w:r w:rsidR="00206A11">
        <w:rPr>
          <w:rFonts w:ascii="Book Antiqua" w:hAnsi="Book Antiqua"/>
          <w:lang w:val="es-ES_tradnl"/>
        </w:rPr>
        <w:t>tegra</w:t>
      </w:r>
      <w:r w:rsidR="00206A11" w:rsidRPr="00BF3B94">
        <w:rPr>
          <w:rFonts w:ascii="Book Antiqua" w:hAnsi="Book Antiqua"/>
          <w:lang w:val="es-ES_tradnl"/>
        </w:rPr>
        <w:t>ción</w:t>
      </w:r>
      <w:r w:rsidRPr="00BF3B94">
        <w:rPr>
          <w:rFonts w:ascii="Book Antiqua" w:hAnsi="Book Antiqua"/>
          <w:lang w:val="es-ES_tradnl"/>
        </w:rPr>
        <w:t xml:space="preserve"> de personas con discapacidades en estas actividades comienza con la identificación y eliminación de </w:t>
      </w:r>
      <w:r w:rsidR="00206A11">
        <w:rPr>
          <w:rFonts w:ascii="Book Antiqua" w:hAnsi="Book Antiqua"/>
          <w:lang w:val="es-ES_tradnl"/>
        </w:rPr>
        <w:t xml:space="preserve">todos </w:t>
      </w:r>
      <w:r w:rsidRPr="00BF3B94">
        <w:rPr>
          <w:rFonts w:ascii="Book Antiqua" w:hAnsi="Book Antiqua"/>
          <w:lang w:val="es-ES_tradnl"/>
        </w:rPr>
        <w:t>los obstáculos para su participación.</w:t>
      </w:r>
    </w:p>
    <w:p w14:paraId="522D3EFB" w14:textId="77777777" w:rsidR="00BF3B94" w:rsidRPr="00555877" w:rsidRDefault="00BF3B94" w:rsidP="00FE438E">
      <w:pPr>
        <w:ind w:firstLine="720"/>
        <w:jc w:val="both"/>
        <w:rPr>
          <w:rFonts w:ascii="Book Antiqua" w:hAnsi="Book Antiqua"/>
          <w:lang w:val="es-ES_tradnl"/>
        </w:rPr>
      </w:pPr>
    </w:p>
    <w:p w14:paraId="1474FF64" w14:textId="5203EE32" w:rsidR="0061673C" w:rsidRDefault="00CC0D1B" w:rsidP="00FE438E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 tenor,</w:t>
      </w:r>
      <w:r w:rsidR="00555877" w:rsidRPr="00555877">
        <w:rPr>
          <w:rFonts w:ascii="Book Antiqua" w:hAnsi="Book Antiqua"/>
          <w:lang w:val="es-ES_tradnl"/>
        </w:rPr>
        <w:t xml:space="preserve"> con esos objetivos y con el propósito de lograr una sociedad justa es necesario </w:t>
      </w:r>
      <w:r w:rsidR="00206A11">
        <w:rPr>
          <w:rFonts w:ascii="Book Antiqua" w:hAnsi="Book Antiqua"/>
          <w:lang w:val="es-ES_tradnl"/>
        </w:rPr>
        <w:t xml:space="preserve">fomentar </w:t>
      </w:r>
      <w:r w:rsidR="00555877" w:rsidRPr="00555877">
        <w:rPr>
          <w:rFonts w:ascii="Book Antiqua" w:hAnsi="Book Antiqua"/>
          <w:lang w:val="es-ES_tradnl"/>
        </w:rPr>
        <w:t xml:space="preserve">el esfuerzo y el compromiso de todos los sectores, en particular de los recursos comunes, </w:t>
      </w:r>
      <w:r w:rsidR="00206A11">
        <w:rPr>
          <w:rFonts w:ascii="Book Antiqua" w:hAnsi="Book Antiqua"/>
          <w:lang w:val="es-ES_tradnl"/>
        </w:rPr>
        <w:t>para alcanzar de una vez y por todas</w:t>
      </w:r>
      <w:r w:rsidR="00C408AE">
        <w:rPr>
          <w:rFonts w:ascii="Book Antiqua" w:hAnsi="Book Antiqua"/>
          <w:lang w:val="es-ES_tradnl"/>
        </w:rPr>
        <w:t>,</w:t>
      </w:r>
      <w:r w:rsidR="00206A11">
        <w:rPr>
          <w:rFonts w:ascii="Book Antiqua" w:hAnsi="Book Antiqua"/>
          <w:lang w:val="es-ES_tradnl"/>
        </w:rPr>
        <w:t xml:space="preserve"> </w:t>
      </w:r>
      <w:r w:rsidR="00555877" w:rsidRPr="00555877">
        <w:rPr>
          <w:rFonts w:ascii="Book Antiqua" w:hAnsi="Book Antiqua"/>
          <w:lang w:val="es-ES_tradnl"/>
        </w:rPr>
        <w:t xml:space="preserve">la erradicación de los </w:t>
      </w:r>
      <w:r w:rsidR="00555877" w:rsidRPr="00555877">
        <w:rPr>
          <w:rFonts w:ascii="Book Antiqua" w:hAnsi="Book Antiqua"/>
          <w:lang w:val="es-ES_tradnl"/>
        </w:rPr>
        <w:lastRenderedPageBreak/>
        <w:t xml:space="preserve">estereotipos y prejuicios </w:t>
      </w:r>
      <w:r w:rsidR="00BF3B94">
        <w:rPr>
          <w:rFonts w:ascii="Book Antiqua" w:hAnsi="Book Antiqua"/>
          <w:lang w:val="es-ES_tradnl"/>
        </w:rPr>
        <w:t xml:space="preserve">hacia las personas </w:t>
      </w:r>
      <w:r w:rsidR="00206A11">
        <w:rPr>
          <w:rFonts w:ascii="Book Antiqua" w:hAnsi="Book Antiqua"/>
          <w:lang w:val="es-ES_tradnl"/>
        </w:rPr>
        <w:t xml:space="preserve">con </w:t>
      </w:r>
      <w:r w:rsidR="00BF3B94">
        <w:rPr>
          <w:rFonts w:ascii="Book Antiqua" w:hAnsi="Book Antiqua"/>
          <w:lang w:val="es-ES_tradnl"/>
        </w:rPr>
        <w:t>discapacidad</w:t>
      </w:r>
      <w:r w:rsidR="00206A11">
        <w:rPr>
          <w:rFonts w:ascii="Book Antiqua" w:hAnsi="Book Antiqua"/>
          <w:lang w:val="es-ES_tradnl"/>
        </w:rPr>
        <w:t>es</w:t>
      </w:r>
      <w:r w:rsidR="00555877" w:rsidRPr="00555877">
        <w:rPr>
          <w:rFonts w:ascii="Book Antiqua" w:hAnsi="Book Antiqua"/>
          <w:lang w:val="es-ES_tradnl"/>
        </w:rPr>
        <w:t xml:space="preserve"> que perpetúan </w:t>
      </w:r>
      <w:r w:rsidR="00BF3B94">
        <w:rPr>
          <w:rFonts w:ascii="Book Antiqua" w:hAnsi="Book Antiqua"/>
          <w:lang w:val="es-ES_tradnl"/>
        </w:rPr>
        <w:t>la insensibilidad, la burla y el discrimen.</w:t>
      </w:r>
    </w:p>
    <w:p w14:paraId="1A25C34A" w14:textId="77777777" w:rsidR="00BF3B94" w:rsidRPr="00555877" w:rsidRDefault="00BF3B94" w:rsidP="0061673C">
      <w:pPr>
        <w:ind w:firstLine="360"/>
        <w:jc w:val="both"/>
        <w:rPr>
          <w:rFonts w:ascii="Book Antiqua" w:hAnsi="Book Antiqua"/>
          <w:lang w:val="es-ES_tradnl"/>
        </w:rPr>
      </w:pPr>
    </w:p>
    <w:p w14:paraId="42BFFCA0" w14:textId="1924E083" w:rsidR="00DD6714" w:rsidRDefault="00555877" w:rsidP="00FE438E">
      <w:pPr>
        <w:ind w:firstLine="720"/>
        <w:jc w:val="both"/>
        <w:rPr>
          <w:rFonts w:ascii="Book Antiqua" w:hAnsi="Book Antiqua"/>
          <w:iCs/>
          <w:lang w:val="es-PR"/>
        </w:rPr>
      </w:pPr>
      <w:r w:rsidRPr="00555877">
        <w:rPr>
          <w:rFonts w:ascii="Book Antiqua" w:hAnsi="Book Antiqua"/>
          <w:lang w:val="es-ES_tradnl"/>
        </w:rPr>
        <w:t>A</w:t>
      </w:r>
      <w:r w:rsidRPr="00555877">
        <w:rPr>
          <w:rFonts w:ascii="Book Antiqua" w:hAnsi="Book Antiqua"/>
          <w:iCs/>
          <w:lang w:val="es-ES_tradnl"/>
        </w:rPr>
        <w:t>l crearse</w:t>
      </w:r>
      <w:r w:rsidRPr="00555877">
        <w:rPr>
          <w:rFonts w:ascii="Book Antiqua" w:hAnsi="Book Antiqua"/>
          <w:iCs/>
          <w:lang w:val="es-PR"/>
        </w:rPr>
        <w:t xml:space="preserve"> la Corporación de Puerto Rico para la Difusión Pública (WIPR), mediante la Ley 216-1996, según enmendada, se establece su función como instrumento del Gobierno para proveer una programación, con fines educativos y culturales, que responda a las necesidades actuales del </w:t>
      </w:r>
      <w:r w:rsidR="00C408AE">
        <w:rPr>
          <w:rFonts w:ascii="Book Antiqua" w:hAnsi="Book Antiqua"/>
          <w:iCs/>
          <w:lang w:val="es-PR"/>
        </w:rPr>
        <w:t>P</w:t>
      </w:r>
      <w:r w:rsidRPr="00555877">
        <w:rPr>
          <w:rFonts w:ascii="Book Antiqua" w:hAnsi="Book Antiqua"/>
          <w:iCs/>
          <w:lang w:val="es-PR"/>
        </w:rPr>
        <w:t xml:space="preserve">ueblo de Puerto Rico. Como el difusor principal en Puerto Rico, WIPR debe unirse a los esfuerzos para lograr una sociedad justa mediante la incorporación de una campaña educativa </w:t>
      </w:r>
      <w:r w:rsidR="00C408AE" w:rsidRPr="00C408AE">
        <w:rPr>
          <w:rFonts w:ascii="Book Antiqua" w:hAnsi="Book Antiqua"/>
          <w:iCs/>
          <w:lang w:val="es-PR"/>
        </w:rPr>
        <w:t>sobre los diversos tipos de discapacidades, concientizar sobre estas y fomentar un trato digno a este importante sector de la población.</w:t>
      </w:r>
    </w:p>
    <w:p w14:paraId="7AEA869C" w14:textId="77777777" w:rsidR="00DD6714" w:rsidRDefault="00DD6714" w:rsidP="00C408AE">
      <w:pPr>
        <w:jc w:val="both"/>
        <w:rPr>
          <w:rFonts w:ascii="Book Antiqua" w:hAnsi="Book Antiqua"/>
          <w:iCs/>
          <w:lang w:val="es-PR"/>
        </w:rPr>
      </w:pPr>
    </w:p>
    <w:p w14:paraId="4341E444" w14:textId="77777777" w:rsidR="00555877" w:rsidRDefault="00C60E24" w:rsidP="0061673C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</w:t>
      </w:r>
      <w:r w:rsidR="00555877">
        <w:rPr>
          <w:rFonts w:ascii="Book Antiqua" w:hAnsi="Book Antiqua"/>
          <w:i/>
          <w:lang w:val="es-ES_tradnl"/>
        </w:rPr>
        <w:t>SE POR LA ASAMBLEA LEGISLATIVA DE PUERTO RICO:</w:t>
      </w:r>
    </w:p>
    <w:p w14:paraId="51DECBCF" w14:textId="77777777" w:rsidR="00555877" w:rsidRDefault="00555877" w:rsidP="00555877">
      <w:pPr>
        <w:spacing w:line="480" w:lineRule="auto"/>
        <w:jc w:val="both"/>
        <w:rPr>
          <w:rFonts w:ascii="Book Antiqua" w:hAnsi="Book Antiqua"/>
          <w:lang w:val="es-ES_tradnl"/>
        </w:rPr>
        <w:sectPr w:rsidR="0055587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B3DAC7F" w14:textId="647B20CD" w:rsidR="00555877" w:rsidRPr="00555877" w:rsidRDefault="00555877" w:rsidP="00FE438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555877">
        <w:rPr>
          <w:rFonts w:ascii="Book Antiqua" w:hAnsi="Book Antiqua"/>
          <w:lang w:val="es-ES_tradnl"/>
        </w:rPr>
        <w:t>Sección 1.</w:t>
      </w:r>
      <w:r>
        <w:rPr>
          <w:rFonts w:ascii="Book Antiqua" w:hAnsi="Book Antiqua"/>
          <w:lang w:val="es-ES_tradnl"/>
        </w:rPr>
        <w:t xml:space="preserve"> </w:t>
      </w:r>
      <w:r w:rsidRPr="00555877">
        <w:rPr>
          <w:rFonts w:ascii="Book Antiqua" w:hAnsi="Book Antiqua"/>
          <w:lang w:val="es-ES_tradnl"/>
        </w:rPr>
        <w:t xml:space="preserve">- Se ordena a la Junta de </w:t>
      </w:r>
      <w:proofErr w:type="gramStart"/>
      <w:r w:rsidRPr="00555877">
        <w:rPr>
          <w:rFonts w:ascii="Book Antiqua" w:hAnsi="Book Antiqua"/>
          <w:lang w:val="es-ES_tradnl"/>
        </w:rPr>
        <w:t>Directores</w:t>
      </w:r>
      <w:proofErr w:type="gramEnd"/>
      <w:r w:rsidRPr="00555877">
        <w:rPr>
          <w:rFonts w:ascii="Book Antiqua" w:hAnsi="Book Antiqua"/>
          <w:lang w:val="es-ES_tradnl"/>
        </w:rPr>
        <w:t xml:space="preserve"> de la Corporación de Puerto Rico para la Difusión Pública (WIPR), así como al </w:t>
      </w:r>
      <w:proofErr w:type="gramStart"/>
      <w:r w:rsidRPr="00555877">
        <w:rPr>
          <w:rFonts w:ascii="Book Antiqua" w:hAnsi="Book Antiqua"/>
          <w:lang w:val="es-ES_tradnl"/>
        </w:rPr>
        <w:t>Presidente</w:t>
      </w:r>
      <w:proofErr w:type="gramEnd"/>
      <w:r w:rsidRPr="00555877">
        <w:rPr>
          <w:rFonts w:ascii="Book Antiqua" w:hAnsi="Book Antiqua"/>
          <w:lang w:val="es-ES_tradnl"/>
        </w:rPr>
        <w:t xml:space="preserve"> de la </w:t>
      </w:r>
      <w:r w:rsidR="00CC0D1B">
        <w:rPr>
          <w:rFonts w:ascii="Book Antiqua" w:hAnsi="Book Antiqua"/>
          <w:lang w:val="es-ES_tradnl"/>
        </w:rPr>
        <w:t>C</w:t>
      </w:r>
      <w:r w:rsidRPr="00555877">
        <w:rPr>
          <w:rFonts w:ascii="Book Antiqua" w:hAnsi="Book Antiqua"/>
          <w:lang w:val="es-ES_tradnl"/>
        </w:rPr>
        <w:t xml:space="preserve">orporación, realizar a través de todos los medios de comunicación de dicha </w:t>
      </w:r>
      <w:r w:rsidR="00CC0D1B">
        <w:rPr>
          <w:rFonts w:ascii="Book Antiqua" w:hAnsi="Book Antiqua"/>
          <w:lang w:val="es-ES_tradnl"/>
        </w:rPr>
        <w:t>C</w:t>
      </w:r>
      <w:r w:rsidRPr="00555877">
        <w:rPr>
          <w:rFonts w:ascii="Book Antiqua" w:hAnsi="Book Antiqua"/>
          <w:lang w:val="es-ES_tradnl"/>
        </w:rPr>
        <w:t>orporación una campaña educativa sobre</w:t>
      </w:r>
      <w:r w:rsidR="00DD6714">
        <w:rPr>
          <w:rFonts w:ascii="Book Antiqua" w:hAnsi="Book Antiqua"/>
          <w:lang w:val="es-ES_tradnl"/>
        </w:rPr>
        <w:t xml:space="preserve"> la discapacidad en todas sus </w:t>
      </w:r>
      <w:r w:rsidR="00CC0D1B">
        <w:rPr>
          <w:rFonts w:ascii="Book Antiqua" w:hAnsi="Book Antiqua"/>
          <w:lang w:val="es-ES_tradnl"/>
        </w:rPr>
        <w:t>modalidades</w:t>
      </w:r>
      <w:r w:rsidR="00BF3B94">
        <w:rPr>
          <w:rFonts w:ascii="Book Antiqua" w:hAnsi="Book Antiqua"/>
          <w:lang w:val="es-ES_tradnl"/>
        </w:rPr>
        <w:t xml:space="preserve">, </w:t>
      </w:r>
      <w:r w:rsidR="00BF3B94" w:rsidRPr="00555877">
        <w:rPr>
          <w:rFonts w:ascii="Book Antiqua" w:hAnsi="Book Antiqua"/>
          <w:lang w:val="es-ES_tradnl"/>
        </w:rPr>
        <w:t>sus</w:t>
      </w:r>
      <w:r w:rsidR="00DD6714">
        <w:rPr>
          <w:rFonts w:ascii="Book Antiqua" w:hAnsi="Book Antiqua"/>
          <w:lang w:val="es-ES_tradnl"/>
        </w:rPr>
        <w:t xml:space="preserve"> </w:t>
      </w:r>
      <w:r w:rsidRPr="00555877">
        <w:rPr>
          <w:rFonts w:ascii="Book Antiqua" w:hAnsi="Book Antiqua"/>
          <w:lang w:val="es-ES_tradnl"/>
        </w:rPr>
        <w:t xml:space="preserve">implicaciones y </w:t>
      </w:r>
      <w:r w:rsidR="00DD6714">
        <w:rPr>
          <w:rFonts w:ascii="Book Antiqua" w:hAnsi="Book Antiqua"/>
          <w:lang w:val="es-ES_tradnl"/>
        </w:rPr>
        <w:t xml:space="preserve">la </w:t>
      </w:r>
      <w:r w:rsidRPr="00555877">
        <w:rPr>
          <w:rFonts w:ascii="Book Antiqua" w:hAnsi="Book Antiqua"/>
          <w:lang w:val="es-ES_tradnl"/>
        </w:rPr>
        <w:t>necesidad de</w:t>
      </w:r>
      <w:r w:rsidR="00DD6714">
        <w:rPr>
          <w:rFonts w:ascii="Book Antiqua" w:hAnsi="Book Antiqua"/>
          <w:lang w:val="es-ES_tradnl"/>
        </w:rPr>
        <w:t xml:space="preserve"> crear consciencia y sensibilidad hacia las personas con discapacidad</w:t>
      </w:r>
      <w:r w:rsidRPr="00555877">
        <w:rPr>
          <w:rFonts w:ascii="Book Antiqua" w:hAnsi="Book Antiqua"/>
          <w:lang w:val="es-ES_tradnl"/>
        </w:rPr>
        <w:t xml:space="preserve"> en su aplicación a la gestión pública.  </w:t>
      </w:r>
    </w:p>
    <w:p w14:paraId="380F7E58" w14:textId="553AD27A" w:rsidR="00555877" w:rsidRPr="00555877" w:rsidRDefault="00555877" w:rsidP="00FE438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555877">
        <w:rPr>
          <w:rFonts w:ascii="Book Antiqua" w:hAnsi="Book Antiqua"/>
          <w:lang w:val="es-ES_tradnl"/>
        </w:rPr>
        <w:t>Sección 2.</w:t>
      </w:r>
      <w:r>
        <w:rPr>
          <w:rFonts w:ascii="Book Antiqua" w:hAnsi="Book Antiqua"/>
          <w:lang w:val="es-ES_tradnl"/>
        </w:rPr>
        <w:t xml:space="preserve"> </w:t>
      </w:r>
      <w:r w:rsidRPr="00555877">
        <w:rPr>
          <w:rFonts w:ascii="Book Antiqua" w:hAnsi="Book Antiqua"/>
          <w:lang w:val="es-ES_tradnl"/>
        </w:rPr>
        <w:t xml:space="preserve">- Copia de esta Resolución Conjunta será enviada a cada uno de los miembros de la Junta de </w:t>
      </w:r>
      <w:proofErr w:type="gramStart"/>
      <w:r w:rsidRPr="00555877">
        <w:rPr>
          <w:rFonts w:ascii="Book Antiqua" w:hAnsi="Book Antiqua"/>
          <w:lang w:val="es-ES_tradnl"/>
        </w:rPr>
        <w:t>Directores</w:t>
      </w:r>
      <w:proofErr w:type="gramEnd"/>
      <w:r w:rsidRPr="00555877">
        <w:rPr>
          <w:rFonts w:ascii="Book Antiqua" w:hAnsi="Book Antiqua"/>
          <w:lang w:val="es-ES_tradnl"/>
        </w:rPr>
        <w:t xml:space="preserve"> de la Corporación de Puerto Rico para la Difusión Pública, así como al </w:t>
      </w:r>
      <w:proofErr w:type="gramStart"/>
      <w:r w:rsidRPr="00555877">
        <w:rPr>
          <w:rFonts w:ascii="Book Antiqua" w:hAnsi="Book Antiqua"/>
          <w:lang w:val="es-ES_tradnl"/>
        </w:rPr>
        <w:t>Presidente</w:t>
      </w:r>
      <w:proofErr w:type="gramEnd"/>
      <w:r w:rsidRPr="00555877">
        <w:rPr>
          <w:rFonts w:ascii="Book Antiqua" w:hAnsi="Book Antiqua"/>
          <w:lang w:val="es-ES_tradnl"/>
        </w:rPr>
        <w:t xml:space="preserve"> de </w:t>
      </w:r>
      <w:r w:rsidR="00C408AE" w:rsidRPr="00555877">
        <w:rPr>
          <w:rFonts w:ascii="Book Antiqua" w:hAnsi="Book Antiqua"/>
          <w:lang w:val="es-ES_tradnl"/>
        </w:rPr>
        <w:t>esta</w:t>
      </w:r>
      <w:r w:rsidRPr="00555877">
        <w:rPr>
          <w:rFonts w:ascii="Book Antiqua" w:hAnsi="Book Antiqua"/>
          <w:lang w:val="es-ES_tradnl"/>
        </w:rPr>
        <w:t>.</w:t>
      </w:r>
    </w:p>
    <w:p w14:paraId="456ED9B3" w14:textId="77777777" w:rsidR="00555877" w:rsidRPr="00555877" w:rsidRDefault="00555877" w:rsidP="00FE438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555877">
        <w:rPr>
          <w:rFonts w:ascii="Book Antiqua" w:hAnsi="Book Antiqua"/>
          <w:lang w:val="es-ES_tradnl"/>
        </w:rPr>
        <w:t>Sección 3.</w:t>
      </w:r>
      <w:r>
        <w:rPr>
          <w:rFonts w:ascii="Book Antiqua" w:hAnsi="Book Antiqua"/>
          <w:lang w:val="es-ES_tradnl"/>
        </w:rPr>
        <w:t xml:space="preserve"> </w:t>
      </w:r>
      <w:r w:rsidRPr="00555877">
        <w:rPr>
          <w:rFonts w:ascii="Book Antiqua" w:hAnsi="Book Antiqua"/>
          <w:lang w:val="es-ES_tradnl"/>
        </w:rPr>
        <w:t>- Esta Resolución Conjunta comenzará a regir inmediatamente después de su aprobación.</w:t>
      </w:r>
    </w:p>
    <w:sectPr w:rsidR="00555877" w:rsidRPr="00555877" w:rsidSect="0055587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D5F2A" w14:textId="77777777" w:rsidR="0012201F" w:rsidRDefault="0012201F">
      <w:r>
        <w:separator/>
      </w:r>
    </w:p>
  </w:endnote>
  <w:endnote w:type="continuationSeparator" w:id="0">
    <w:p w14:paraId="67DD907A" w14:textId="77777777" w:rsidR="0012201F" w:rsidRDefault="00122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30491" w14:textId="77777777" w:rsidR="00DD6714" w:rsidRDefault="00DD67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CE985" w14:textId="77777777" w:rsidR="00DD6714" w:rsidRDefault="00DD67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C061E" w14:textId="77777777" w:rsidR="00DD6714" w:rsidRDefault="00DD67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4EAC4" w14:textId="77777777" w:rsidR="0012201F" w:rsidRDefault="0012201F">
      <w:r>
        <w:separator/>
      </w:r>
    </w:p>
  </w:footnote>
  <w:footnote w:type="continuationSeparator" w:id="0">
    <w:p w14:paraId="2965A120" w14:textId="77777777" w:rsidR="0012201F" w:rsidRDefault="00122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7C528" w14:textId="33DACDBE" w:rsidR="00DD6714" w:rsidRDefault="008360EB">
    <w:pPr>
      <w:pStyle w:val="Header"/>
    </w:pPr>
    <w:r>
      <w:rPr>
        <w:noProof/>
      </w:rPr>
      <w:pict w14:anchorId="0400F59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38768907" o:spid="_x0000_s1026" type="#_x0000_t136" style="position:absolute;margin-left:0;margin-top:0;width:565.55pt;height:94.2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ORRADOR ACV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7FAE0" w14:textId="79EEC49D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C23F0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8A22A" w14:textId="0357E850" w:rsidR="00DD6714" w:rsidRDefault="00DD67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55877"/>
    <w:rsid w:val="00020BBB"/>
    <w:rsid w:val="00042864"/>
    <w:rsid w:val="00056024"/>
    <w:rsid w:val="000719A9"/>
    <w:rsid w:val="00095AE1"/>
    <w:rsid w:val="000A6B6C"/>
    <w:rsid w:val="000B0DBB"/>
    <w:rsid w:val="00105125"/>
    <w:rsid w:val="00111E71"/>
    <w:rsid w:val="0012201F"/>
    <w:rsid w:val="00127C6A"/>
    <w:rsid w:val="001363FE"/>
    <w:rsid w:val="0017132B"/>
    <w:rsid w:val="00177C16"/>
    <w:rsid w:val="001F4CA3"/>
    <w:rsid w:val="001F612A"/>
    <w:rsid w:val="00206A11"/>
    <w:rsid w:val="00211396"/>
    <w:rsid w:val="00226AE6"/>
    <w:rsid w:val="00245B34"/>
    <w:rsid w:val="00263355"/>
    <w:rsid w:val="00273792"/>
    <w:rsid w:val="00277C63"/>
    <w:rsid w:val="002D4AC8"/>
    <w:rsid w:val="00320D78"/>
    <w:rsid w:val="00380FE5"/>
    <w:rsid w:val="003924DD"/>
    <w:rsid w:val="00394FCB"/>
    <w:rsid w:val="003963F4"/>
    <w:rsid w:val="003B5254"/>
    <w:rsid w:val="003B75A6"/>
    <w:rsid w:val="004061CA"/>
    <w:rsid w:val="00415689"/>
    <w:rsid w:val="0041702D"/>
    <w:rsid w:val="00425ED1"/>
    <w:rsid w:val="004440CB"/>
    <w:rsid w:val="004713D2"/>
    <w:rsid w:val="00484C89"/>
    <w:rsid w:val="00521639"/>
    <w:rsid w:val="00532BB7"/>
    <w:rsid w:val="005332E4"/>
    <w:rsid w:val="0053550C"/>
    <w:rsid w:val="00555018"/>
    <w:rsid w:val="00555877"/>
    <w:rsid w:val="005723DC"/>
    <w:rsid w:val="005C3137"/>
    <w:rsid w:val="0061673C"/>
    <w:rsid w:val="006210DC"/>
    <w:rsid w:val="0064349D"/>
    <w:rsid w:val="00653EED"/>
    <w:rsid w:val="00685549"/>
    <w:rsid w:val="0069328F"/>
    <w:rsid w:val="006B7365"/>
    <w:rsid w:val="006C2D81"/>
    <w:rsid w:val="006C39CB"/>
    <w:rsid w:val="006C7DF8"/>
    <w:rsid w:val="00727A30"/>
    <w:rsid w:val="00750FC8"/>
    <w:rsid w:val="007533D0"/>
    <w:rsid w:val="00755069"/>
    <w:rsid w:val="0079449C"/>
    <w:rsid w:val="007B0660"/>
    <w:rsid w:val="007E3868"/>
    <w:rsid w:val="007F3E89"/>
    <w:rsid w:val="00820C41"/>
    <w:rsid w:val="008360EB"/>
    <w:rsid w:val="00850256"/>
    <w:rsid w:val="0086453F"/>
    <w:rsid w:val="008C06B8"/>
    <w:rsid w:val="0093686F"/>
    <w:rsid w:val="00942FD4"/>
    <w:rsid w:val="00951997"/>
    <w:rsid w:val="00990352"/>
    <w:rsid w:val="009951CC"/>
    <w:rsid w:val="00A03405"/>
    <w:rsid w:val="00A1528A"/>
    <w:rsid w:val="00A33918"/>
    <w:rsid w:val="00A7629F"/>
    <w:rsid w:val="00AC23F0"/>
    <w:rsid w:val="00AF0CEE"/>
    <w:rsid w:val="00B667AD"/>
    <w:rsid w:val="00B84C38"/>
    <w:rsid w:val="00B86C00"/>
    <w:rsid w:val="00B9367F"/>
    <w:rsid w:val="00B947F6"/>
    <w:rsid w:val="00BF16AA"/>
    <w:rsid w:val="00BF3B94"/>
    <w:rsid w:val="00C354B8"/>
    <w:rsid w:val="00C408AE"/>
    <w:rsid w:val="00C52517"/>
    <w:rsid w:val="00C60921"/>
    <w:rsid w:val="00C60E24"/>
    <w:rsid w:val="00C62936"/>
    <w:rsid w:val="00C653F2"/>
    <w:rsid w:val="00C679E6"/>
    <w:rsid w:val="00C908F9"/>
    <w:rsid w:val="00CA0917"/>
    <w:rsid w:val="00CA1099"/>
    <w:rsid w:val="00CC0D1B"/>
    <w:rsid w:val="00D417C2"/>
    <w:rsid w:val="00D60936"/>
    <w:rsid w:val="00D709EB"/>
    <w:rsid w:val="00D74714"/>
    <w:rsid w:val="00D82F3F"/>
    <w:rsid w:val="00D90213"/>
    <w:rsid w:val="00D921C6"/>
    <w:rsid w:val="00D958C2"/>
    <w:rsid w:val="00DD5652"/>
    <w:rsid w:val="00DD6714"/>
    <w:rsid w:val="00E04AB5"/>
    <w:rsid w:val="00E07CA2"/>
    <w:rsid w:val="00E50EEA"/>
    <w:rsid w:val="00E52F58"/>
    <w:rsid w:val="00E70F72"/>
    <w:rsid w:val="00EC26AA"/>
    <w:rsid w:val="00ED7A53"/>
    <w:rsid w:val="00EE4273"/>
    <w:rsid w:val="00F02004"/>
    <w:rsid w:val="00F042CB"/>
    <w:rsid w:val="00F60A20"/>
    <w:rsid w:val="00FC0A95"/>
    <w:rsid w:val="00FC3D9C"/>
    <w:rsid w:val="00FE438E"/>
    <w:rsid w:val="00FF0153"/>
    <w:rsid w:val="00FF4DD7"/>
    <w:rsid w:val="00FF6BD2"/>
    <w:rsid w:val="00FF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9C75D2"/>
  <w15:chartTrackingRefBased/>
  <w15:docId w15:val="{B163062C-BEFF-4286-B00A-AF8B7601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1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Bárbara Sierra Nieves</cp:lastModifiedBy>
  <cp:revision>5</cp:revision>
  <cp:lastPrinted>2025-04-28T17:32:00Z</cp:lastPrinted>
  <dcterms:created xsi:type="dcterms:W3CDTF">2025-04-28T15:32:00Z</dcterms:created>
  <dcterms:modified xsi:type="dcterms:W3CDTF">2025-04-29T16:03:00Z</dcterms:modified>
</cp:coreProperties>
</file>