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A79BD" w14:textId="3B5F8794" w:rsidR="00FF6BD2" w:rsidRDefault="00E97D61" w:rsidP="00744A52">
      <w:pPr>
        <w:jc w:val="center"/>
        <w:rPr>
          <w:rFonts w:ascii="Book Antiqua" w:hAnsi="Book Antiqua"/>
          <w:sz w:val="28"/>
          <w:lang w:val="es-ES_tradnl"/>
        </w:rPr>
      </w:pPr>
      <w:r>
        <w:rPr>
          <w:rFonts w:ascii="Book Antiqua" w:hAnsi="Book Antiqua"/>
          <w:sz w:val="28"/>
          <w:lang w:val="es-ES_tradnl"/>
        </w:rPr>
        <w:t>GOBIERNO</w:t>
      </w:r>
      <w:r w:rsidR="001D0AAE">
        <w:rPr>
          <w:rFonts w:ascii="Book Antiqua" w:hAnsi="Book Antiqua"/>
          <w:sz w:val="28"/>
          <w:lang w:val="es-ES_tradnl"/>
        </w:rPr>
        <w:t xml:space="preserve"> DE PUERTO RICO</w:t>
      </w:r>
    </w:p>
    <w:p w14:paraId="2FCD0434" w14:textId="77777777" w:rsidR="001D0AAE" w:rsidRPr="00744A52" w:rsidRDefault="001D0AAE" w:rsidP="00744A52">
      <w:pPr>
        <w:jc w:val="center"/>
        <w:rPr>
          <w:rFonts w:ascii="Book Antiqua" w:hAnsi="Book Antiqua"/>
          <w:szCs w:val="24"/>
          <w:lang w:val="es-ES_tradnl"/>
        </w:rPr>
      </w:pPr>
    </w:p>
    <w:p w14:paraId="67270FBC" w14:textId="2B738964" w:rsidR="001D0AAE" w:rsidRDefault="00E97D61" w:rsidP="00744A52">
      <w:pPr>
        <w:pStyle w:val="Title2"/>
        <w:rPr>
          <w:rFonts w:ascii="Book Antiqua" w:hAnsi="Book Antiqua"/>
          <w:lang w:val="es-ES_tradnl"/>
        </w:rPr>
      </w:pPr>
      <w:r>
        <w:rPr>
          <w:rFonts w:ascii="Book Antiqua" w:hAnsi="Book Antiqua"/>
          <w:lang w:val="es-ES_tradnl"/>
        </w:rPr>
        <w:t>20</w:t>
      </w:r>
      <w:r w:rsidR="001D0AAE">
        <w:rPr>
          <w:rFonts w:ascii="Book Antiqua" w:hAnsi="Book Antiqua"/>
          <w:lang w:val="es-ES_tradnl"/>
        </w:rPr>
        <w:t xml:space="preserve"> </w:t>
      </w:r>
      <w:proofErr w:type="spellStart"/>
      <w:r>
        <w:rPr>
          <w:rFonts w:ascii="Book Antiqua" w:hAnsi="Book Antiqua"/>
          <w:vertAlign w:val="superscript"/>
          <w:lang w:val="es-ES_tradnl"/>
        </w:rPr>
        <w:t>m</w:t>
      </w:r>
      <w:r w:rsidR="001D0AAE">
        <w:rPr>
          <w:rFonts w:ascii="Book Antiqua" w:hAnsi="Book Antiqua"/>
          <w:vertAlign w:val="superscript"/>
          <w:lang w:val="es-ES_tradnl"/>
        </w:rPr>
        <w:t>a</w:t>
      </w:r>
      <w:proofErr w:type="spellEnd"/>
      <w:r w:rsidR="001D0AAE">
        <w:rPr>
          <w:rFonts w:ascii="Book Antiqua" w:hAnsi="Book Antiqua"/>
          <w:lang w:val="es-ES_tradnl"/>
        </w:rPr>
        <w:tab/>
        <w:t>Asamblea</w:t>
      </w:r>
      <w:r w:rsidR="00976215">
        <w:rPr>
          <w:rFonts w:ascii="Book Antiqua" w:hAnsi="Book Antiqua"/>
          <w:lang w:val="es-ES_tradnl"/>
        </w:rPr>
        <w:t xml:space="preserve">                                                                                             </w:t>
      </w:r>
      <w:r>
        <w:rPr>
          <w:rFonts w:ascii="Book Antiqua" w:hAnsi="Book Antiqua"/>
          <w:lang w:val="es-ES_tradnl"/>
        </w:rPr>
        <w:t>1</w:t>
      </w:r>
      <w:r w:rsidR="000F6DE4">
        <w:rPr>
          <w:rFonts w:ascii="Book Antiqua" w:hAnsi="Book Antiqua"/>
          <w:lang w:val="es-ES_tradnl"/>
        </w:rPr>
        <w:t xml:space="preserve"> </w:t>
      </w:r>
      <w:proofErr w:type="spellStart"/>
      <w:r w:rsidR="000F6DE4">
        <w:rPr>
          <w:rFonts w:ascii="Book Antiqua" w:hAnsi="Book Antiqua"/>
          <w:vertAlign w:val="superscript"/>
          <w:lang w:val="es-ES_tradnl"/>
        </w:rPr>
        <w:t>r</w:t>
      </w:r>
      <w:r w:rsidR="00FA4C92">
        <w:rPr>
          <w:rFonts w:ascii="Book Antiqua" w:hAnsi="Book Antiqua"/>
          <w:vertAlign w:val="superscript"/>
          <w:lang w:val="es-ES_tradnl"/>
        </w:rPr>
        <w:t>a</w:t>
      </w:r>
      <w:proofErr w:type="spellEnd"/>
      <w:r w:rsidR="00FA4C92">
        <w:rPr>
          <w:rFonts w:ascii="Book Antiqua" w:hAnsi="Book Antiqua"/>
          <w:vertAlign w:val="superscript"/>
          <w:lang w:val="es-ES_tradnl"/>
        </w:rPr>
        <w:t xml:space="preserve">   </w:t>
      </w:r>
      <w:r w:rsidR="001D0AAE">
        <w:rPr>
          <w:rFonts w:ascii="Book Antiqua" w:hAnsi="Book Antiqua"/>
          <w:lang w:val="es-ES_tradnl"/>
        </w:rPr>
        <w:t>Sesión</w:t>
      </w:r>
    </w:p>
    <w:p w14:paraId="60939F1F" w14:textId="7842D148" w:rsidR="001D0AAE" w:rsidRDefault="001D0AAE" w:rsidP="00744A52">
      <w:pPr>
        <w:pStyle w:val="Title2"/>
        <w:rPr>
          <w:rFonts w:ascii="Book Antiqua" w:hAnsi="Book Antiqua"/>
          <w:lang w:val="es-ES_tradnl"/>
        </w:rPr>
      </w:pPr>
      <w:r>
        <w:rPr>
          <w:rFonts w:ascii="Book Antiqua" w:hAnsi="Book Antiqua"/>
          <w:lang w:val="es-ES_tradnl"/>
        </w:rPr>
        <w:tab/>
        <w:t>Legislativa</w:t>
      </w:r>
      <w:r w:rsidR="00770893">
        <w:rPr>
          <w:rFonts w:ascii="Book Antiqua" w:hAnsi="Book Antiqua"/>
          <w:lang w:val="es-ES_tradnl"/>
        </w:rPr>
        <w:t xml:space="preserve">                                                                  </w:t>
      </w:r>
      <w:r w:rsidR="00976215">
        <w:rPr>
          <w:rFonts w:ascii="Book Antiqua" w:hAnsi="Book Antiqua"/>
          <w:lang w:val="es-ES_tradnl"/>
        </w:rPr>
        <w:t xml:space="preserve">                     </w:t>
      </w:r>
      <w:r>
        <w:rPr>
          <w:rFonts w:ascii="Book Antiqua" w:hAnsi="Book Antiqua"/>
          <w:lang w:val="es-ES_tradnl"/>
        </w:rPr>
        <w:tab/>
      </w:r>
      <w:r w:rsidR="00770893">
        <w:rPr>
          <w:rFonts w:ascii="Book Antiqua" w:hAnsi="Book Antiqua"/>
          <w:lang w:val="es-ES_tradnl"/>
        </w:rPr>
        <w:t xml:space="preserve">            </w:t>
      </w:r>
      <w:r w:rsidR="00A600B0">
        <w:rPr>
          <w:rFonts w:ascii="Book Antiqua" w:hAnsi="Book Antiqua"/>
          <w:lang w:val="es-ES_tradnl"/>
        </w:rPr>
        <w:t>O</w:t>
      </w:r>
      <w:r>
        <w:rPr>
          <w:rFonts w:ascii="Book Antiqua" w:hAnsi="Book Antiqua"/>
          <w:lang w:val="es-ES_tradnl"/>
        </w:rPr>
        <w:t>rdinaria</w:t>
      </w:r>
    </w:p>
    <w:p w14:paraId="1A4C63D2" w14:textId="77777777" w:rsidR="001D0AAE" w:rsidRDefault="001D0AAE" w:rsidP="00744A52">
      <w:pPr>
        <w:rPr>
          <w:lang w:val="es-ES_tradnl"/>
        </w:rPr>
      </w:pPr>
    </w:p>
    <w:p w14:paraId="7F9E36EB" w14:textId="77777777" w:rsidR="001D0AAE" w:rsidRDefault="001D0AAE" w:rsidP="00744A52">
      <w:pPr>
        <w:jc w:val="center"/>
        <w:rPr>
          <w:rFonts w:ascii="Book Antiqua" w:hAnsi="Book Antiqua"/>
          <w:b/>
          <w:sz w:val="36"/>
          <w:lang w:val="es-ES_tradnl"/>
        </w:rPr>
      </w:pPr>
      <w:r>
        <w:rPr>
          <w:rFonts w:ascii="Book Antiqua" w:hAnsi="Book Antiqua"/>
          <w:b/>
          <w:sz w:val="36"/>
          <w:lang w:val="es-ES_tradnl"/>
        </w:rPr>
        <w:t>CÁMARA DE REPRESENTANTES</w:t>
      </w:r>
    </w:p>
    <w:p w14:paraId="73ADC815" w14:textId="77777777" w:rsidR="001D0AAE" w:rsidRPr="00744A52" w:rsidRDefault="001D0AAE" w:rsidP="00744A52">
      <w:pPr>
        <w:jc w:val="center"/>
        <w:rPr>
          <w:rFonts w:ascii="Book Antiqua" w:hAnsi="Book Antiqua"/>
          <w:b/>
          <w:szCs w:val="24"/>
          <w:lang w:val="es-ES_tradnl"/>
        </w:rPr>
      </w:pPr>
    </w:p>
    <w:p w14:paraId="6CE1D16D" w14:textId="09E28A70" w:rsidR="001D0AAE" w:rsidRDefault="001D0AAE" w:rsidP="00744A52">
      <w:pPr>
        <w:jc w:val="center"/>
        <w:rPr>
          <w:rFonts w:ascii="Book Antiqua" w:hAnsi="Book Antiqua"/>
          <w:b/>
          <w:sz w:val="52"/>
          <w:lang w:val="es-ES_tradnl"/>
        </w:rPr>
      </w:pPr>
      <w:r>
        <w:rPr>
          <w:rFonts w:ascii="Book Antiqua" w:hAnsi="Book Antiqua"/>
          <w:b/>
          <w:sz w:val="52"/>
          <w:lang w:val="es-ES_tradnl"/>
        </w:rPr>
        <w:t xml:space="preserve">R. de la C. </w:t>
      </w:r>
      <w:r w:rsidR="00556594">
        <w:rPr>
          <w:rFonts w:ascii="Book Antiqua" w:hAnsi="Book Antiqua"/>
          <w:b/>
          <w:sz w:val="52"/>
          <w:lang w:val="es-ES_tradnl"/>
        </w:rPr>
        <w:t>350</w:t>
      </w:r>
    </w:p>
    <w:p w14:paraId="75601C24" w14:textId="77777777" w:rsidR="00744A52" w:rsidRPr="00744A52" w:rsidRDefault="00744A52" w:rsidP="00744A52">
      <w:pPr>
        <w:jc w:val="center"/>
        <w:rPr>
          <w:rFonts w:ascii="Book Antiqua" w:hAnsi="Book Antiqua"/>
          <w:b/>
          <w:szCs w:val="24"/>
          <w:lang w:val="es-ES_tradnl"/>
        </w:rPr>
      </w:pPr>
    </w:p>
    <w:p w14:paraId="2E2C2FEB" w14:textId="75120289" w:rsidR="001D0AAE" w:rsidRDefault="00104A70" w:rsidP="00744A52">
      <w:pPr>
        <w:jc w:val="center"/>
        <w:rPr>
          <w:rFonts w:ascii="Book Antiqua" w:hAnsi="Book Antiqua"/>
          <w:lang w:val="es-ES_tradnl"/>
        </w:rPr>
      </w:pPr>
      <w:r>
        <w:rPr>
          <w:rFonts w:ascii="Book Antiqua" w:hAnsi="Book Antiqua"/>
          <w:lang w:val="es-ES_tradnl"/>
        </w:rPr>
        <w:t>2</w:t>
      </w:r>
      <w:r w:rsidR="000F6DE4">
        <w:rPr>
          <w:rFonts w:ascii="Book Antiqua" w:hAnsi="Book Antiqua"/>
          <w:lang w:val="es-ES_tradnl"/>
        </w:rPr>
        <w:t xml:space="preserve"> </w:t>
      </w:r>
      <w:r w:rsidR="00036A71">
        <w:rPr>
          <w:rFonts w:ascii="Book Antiqua" w:hAnsi="Book Antiqua"/>
          <w:lang w:val="es-ES_tradnl"/>
        </w:rPr>
        <w:t xml:space="preserve">DE </w:t>
      </w:r>
      <w:r>
        <w:rPr>
          <w:rFonts w:ascii="Book Antiqua" w:hAnsi="Book Antiqua"/>
          <w:lang w:val="es-ES_tradnl"/>
        </w:rPr>
        <w:t>JUNIO</w:t>
      </w:r>
      <w:r w:rsidR="007437DB">
        <w:rPr>
          <w:rFonts w:ascii="Book Antiqua" w:hAnsi="Book Antiqua"/>
          <w:lang w:val="es-ES_tradnl"/>
        </w:rPr>
        <w:t xml:space="preserve"> </w:t>
      </w:r>
      <w:r w:rsidR="001D0AAE">
        <w:rPr>
          <w:rFonts w:ascii="Book Antiqua" w:hAnsi="Book Antiqua"/>
          <w:lang w:val="es-ES_tradnl"/>
        </w:rPr>
        <w:t>DE 202</w:t>
      </w:r>
      <w:r>
        <w:rPr>
          <w:rFonts w:ascii="Book Antiqua" w:hAnsi="Book Antiqua"/>
          <w:lang w:val="es-ES_tradnl"/>
        </w:rPr>
        <w:t>5</w:t>
      </w:r>
    </w:p>
    <w:p w14:paraId="2A9BE34A" w14:textId="77777777" w:rsidR="00744A52" w:rsidRDefault="00744A52" w:rsidP="00744A52">
      <w:pPr>
        <w:jc w:val="center"/>
        <w:rPr>
          <w:rFonts w:ascii="Book Antiqua" w:hAnsi="Book Antiqua"/>
          <w:lang w:val="es-ES_tradnl"/>
        </w:rPr>
      </w:pPr>
    </w:p>
    <w:p w14:paraId="703724CF" w14:textId="581F8283" w:rsidR="001D0AAE" w:rsidRDefault="001D0AAE" w:rsidP="00744A52">
      <w:pPr>
        <w:jc w:val="center"/>
        <w:rPr>
          <w:rFonts w:ascii="Book Antiqua" w:hAnsi="Book Antiqua"/>
          <w:i/>
          <w:lang w:val="es-ES_tradnl"/>
        </w:rPr>
      </w:pPr>
      <w:r>
        <w:rPr>
          <w:rFonts w:ascii="Book Antiqua" w:hAnsi="Book Antiqua"/>
          <w:lang w:val="es-ES_tradnl"/>
        </w:rPr>
        <w:t xml:space="preserve">Presentada por </w:t>
      </w:r>
      <w:r w:rsidR="00963466">
        <w:rPr>
          <w:rFonts w:ascii="Book Antiqua" w:hAnsi="Book Antiqua"/>
          <w:lang w:val="es-ES_tradnl"/>
        </w:rPr>
        <w:t>la</w:t>
      </w:r>
      <w:r>
        <w:rPr>
          <w:rFonts w:ascii="Book Antiqua" w:hAnsi="Book Antiqua"/>
          <w:lang w:val="es-ES_tradnl"/>
        </w:rPr>
        <w:t xml:space="preserve"> representante </w:t>
      </w:r>
      <w:r>
        <w:rPr>
          <w:rFonts w:ascii="Book Antiqua" w:hAnsi="Book Antiqua"/>
          <w:i/>
          <w:lang w:val="es-ES_tradnl"/>
        </w:rPr>
        <w:t>Burgos Muñiz</w:t>
      </w:r>
    </w:p>
    <w:p w14:paraId="6332E989" w14:textId="77777777" w:rsidR="00744A52" w:rsidRPr="00FB5194" w:rsidRDefault="00744A52" w:rsidP="00744A52">
      <w:pPr>
        <w:jc w:val="center"/>
        <w:rPr>
          <w:rFonts w:ascii="Book Antiqua" w:hAnsi="Book Antiqua"/>
          <w:i/>
          <w:lang w:val="es-ES_tradnl"/>
        </w:rPr>
      </w:pPr>
    </w:p>
    <w:p w14:paraId="0E8BFC42" w14:textId="2245987A" w:rsidR="001D0AAE" w:rsidRDefault="001D0AAE" w:rsidP="00744A52">
      <w:pPr>
        <w:jc w:val="center"/>
        <w:rPr>
          <w:rFonts w:ascii="Book Antiqua" w:hAnsi="Book Antiqua"/>
          <w:lang w:val="es-ES_tradnl"/>
        </w:rPr>
      </w:pPr>
      <w:r>
        <w:rPr>
          <w:rFonts w:ascii="Book Antiqua" w:hAnsi="Book Antiqua"/>
          <w:lang w:val="es-ES_tradnl"/>
        </w:rPr>
        <w:t>Referida a</w:t>
      </w:r>
      <w:r w:rsidR="000F6DE4">
        <w:rPr>
          <w:rFonts w:ascii="Book Antiqua" w:hAnsi="Book Antiqua"/>
          <w:lang w:val="es-ES_tradnl"/>
        </w:rPr>
        <w:t xml:space="preserve"> </w:t>
      </w:r>
      <w:r w:rsidR="00D7667D">
        <w:rPr>
          <w:rFonts w:ascii="Book Antiqua" w:hAnsi="Book Antiqua"/>
          <w:lang w:val="es-ES_tradnl"/>
        </w:rPr>
        <w:t xml:space="preserve">la </w:t>
      </w:r>
      <w:r w:rsidR="00E97D61">
        <w:rPr>
          <w:rFonts w:ascii="Book Antiqua" w:hAnsi="Book Antiqua"/>
          <w:lang w:val="es-ES_tradnl"/>
        </w:rPr>
        <w:t>Comisión</w:t>
      </w:r>
      <w:r w:rsidR="00744A52">
        <w:rPr>
          <w:rFonts w:ascii="Book Antiqua" w:hAnsi="Book Antiqua"/>
          <w:lang w:val="es-ES_tradnl"/>
        </w:rPr>
        <w:t xml:space="preserve"> de Asuntos Internos</w:t>
      </w:r>
    </w:p>
    <w:p w14:paraId="2B59288D" w14:textId="77777777" w:rsidR="001D0AAE" w:rsidRDefault="001D0AAE" w:rsidP="00744A52">
      <w:pPr>
        <w:jc w:val="both"/>
        <w:rPr>
          <w:rFonts w:ascii="Book Antiqua" w:hAnsi="Book Antiqua"/>
          <w:lang w:val="es-ES_tradnl"/>
        </w:rPr>
      </w:pPr>
    </w:p>
    <w:p w14:paraId="16756205" w14:textId="77777777" w:rsidR="001D0AAE" w:rsidRDefault="001D0AAE" w:rsidP="00744A52">
      <w:pPr>
        <w:jc w:val="center"/>
        <w:rPr>
          <w:rFonts w:ascii="Book Antiqua" w:hAnsi="Book Antiqua"/>
          <w:b/>
          <w:sz w:val="28"/>
          <w:lang w:val="es-ES_tradnl"/>
        </w:rPr>
      </w:pPr>
      <w:r>
        <w:rPr>
          <w:rFonts w:ascii="Book Antiqua" w:hAnsi="Book Antiqua"/>
          <w:b/>
          <w:sz w:val="28"/>
          <w:lang w:val="es-ES_tradnl"/>
        </w:rPr>
        <w:t>RESOLUCIÓN</w:t>
      </w:r>
    </w:p>
    <w:p w14:paraId="303E2785" w14:textId="77777777" w:rsidR="001D0AAE" w:rsidRDefault="001D0AAE" w:rsidP="00744A52">
      <w:pPr>
        <w:jc w:val="both"/>
        <w:rPr>
          <w:rFonts w:ascii="Book Antiqua" w:hAnsi="Book Antiqua"/>
          <w:lang w:val="es-ES_tradnl"/>
        </w:rPr>
      </w:pPr>
    </w:p>
    <w:p w14:paraId="124B04FC" w14:textId="20BBA73E" w:rsidR="00704959" w:rsidRDefault="36D3DCF9" w:rsidP="00DD729F">
      <w:pPr>
        <w:ind w:left="630" w:hanging="630"/>
        <w:jc w:val="both"/>
        <w:rPr>
          <w:rFonts w:ascii="Book Antiqua" w:hAnsi="Book Antiqua"/>
          <w:lang w:val="es-ES"/>
        </w:rPr>
      </w:pPr>
      <w:r w:rsidRPr="36D3DCF9">
        <w:rPr>
          <w:rFonts w:ascii="Book Antiqua" w:hAnsi="Book Antiqua"/>
          <w:lang w:val="es-ES"/>
        </w:rPr>
        <w:t>Para</w:t>
      </w:r>
      <w:r w:rsidR="00960BEC" w:rsidRPr="00960BEC">
        <w:rPr>
          <w:rFonts w:ascii="Book Antiqua" w:hAnsi="Book Antiqua"/>
          <w:lang w:val="es-ES"/>
        </w:rPr>
        <w:t xml:space="preserve"> ordena</w:t>
      </w:r>
      <w:r w:rsidR="00704959">
        <w:rPr>
          <w:rFonts w:ascii="Book Antiqua" w:hAnsi="Book Antiqua"/>
          <w:lang w:val="es-ES"/>
        </w:rPr>
        <w:t>r</w:t>
      </w:r>
      <w:r w:rsidR="00960BEC" w:rsidRPr="00960BEC">
        <w:rPr>
          <w:rFonts w:ascii="Book Antiqua" w:hAnsi="Book Antiqua"/>
          <w:lang w:val="es-ES"/>
        </w:rPr>
        <w:t xml:space="preserve"> a la Comisión</w:t>
      </w:r>
      <w:r w:rsidR="00CC031F">
        <w:rPr>
          <w:rFonts w:ascii="Book Antiqua" w:hAnsi="Book Antiqua"/>
          <w:lang w:val="es-ES"/>
        </w:rPr>
        <w:t xml:space="preserve"> de</w:t>
      </w:r>
      <w:r w:rsidR="00960BEC" w:rsidRPr="00960BEC">
        <w:rPr>
          <w:rFonts w:ascii="Book Antiqua" w:hAnsi="Book Antiqua"/>
          <w:lang w:val="es-ES"/>
        </w:rPr>
        <w:t xml:space="preserve"> </w:t>
      </w:r>
      <w:r w:rsidR="004E4B12">
        <w:rPr>
          <w:rFonts w:ascii="Book Antiqua" w:hAnsi="Book Antiqua"/>
          <w:lang w:val="es-ES"/>
        </w:rPr>
        <w:t xml:space="preserve">Transportación e Infraestructura </w:t>
      </w:r>
      <w:r w:rsidR="00960BEC" w:rsidRPr="00960BEC">
        <w:rPr>
          <w:rFonts w:ascii="Book Antiqua" w:hAnsi="Book Antiqua"/>
          <w:lang w:val="es-ES"/>
        </w:rPr>
        <w:t xml:space="preserve">de la Cámara de Representantes del </w:t>
      </w:r>
      <w:r w:rsidR="004E4B12">
        <w:rPr>
          <w:rFonts w:ascii="Book Antiqua" w:hAnsi="Book Antiqua"/>
          <w:lang w:val="es-ES"/>
        </w:rPr>
        <w:t>Gobierno</w:t>
      </w:r>
      <w:r w:rsidR="00960BEC" w:rsidRPr="00960BEC">
        <w:rPr>
          <w:rFonts w:ascii="Book Antiqua" w:hAnsi="Book Antiqua"/>
          <w:lang w:val="es-ES"/>
        </w:rPr>
        <w:t xml:space="preserve"> de Puerto Rico realizar una investigación exhaustiva sobre el estado de las aceras en los setenta y ocho (78) municipios de Puerto Rico; investigar si las aceras existentes han sido construidas en cumplimiento con los parámetros adecuados para facilitar el tránsito de ciudadanos que se movilizan en sillas de ruedas o con la asistencia de cualquier otro equipo diseñado para facilitar la movilidad; investigar cu</w:t>
      </w:r>
      <w:r w:rsidR="00484358">
        <w:rPr>
          <w:rFonts w:ascii="Book Antiqua" w:hAnsi="Book Antiqua"/>
          <w:lang w:val="es-ES"/>
        </w:rPr>
        <w:t>á</w:t>
      </w:r>
      <w:r w:rsidR="00960BEC" w:rsidRPr="00960BEC">
        <w:rPr>
          <w:rFonts w:ascii="Book Antiqua" w:hAnsi="Book Antiqua"/>
          <w:lang w:val="es-ES"/>
        </w:rPr>
        <w:t>les aceras requieren reparación e identificar los fondos existentes para lograr dichas reparaciones; investigar cu</w:t>
      </w:r>
      <w:r w:rsidR="00484358">
        <w:rPr>
          <w:rFonts w:ascii="Book Antiqua" w:hAnsi="Book Antiqua"/>
          <w:lang w:val="es-ES"/>
        </w:rPr>
        <w:t>á</w:t>
      </w:r>
      <w:r w:rsidR="00960BEC" w:rsidRPr="00960BEC">
        <w:rPr>
          <w:rFonts w:ascii="Book Antiqua" w:hAnsi="Book Antiqua"/>
          <w:lang w:val="es-ES"/>
        </w:rPr>
        <w:t xml:space="preserve">les aceras no cuentan con rampas para personas que se desplazan en sillas de ruedas o con la asistencia de cualquier otro equipo </w:t>
      </w:r>
      <w:r w:rsidR="001B7926">
        <w:rPr>
          <w:rFonts w:ascii="Book Antiqua" w:hAnsi="Book Antiqua"/>
          <w:lang w:val="es-ES"/>
        </w:rPr>
        <w:t xml:space="preserve">diseñado </w:t>
      </w:r>
      <w:r w:rsidR="00960BEC" w:rsidRPr="00960BEC">
        <w:rPr>
          <w:rFonts w:ascii="Book Antiqua" w:hAnsi="Book Antiqua"/>
          <w:lang w:val="es-ES"/>
        </w:rPr>
        <w:t>para facilitar la movilidad,  e identificar los fondos para construir dichas rampas; investigar cu</w:t>
      </w:r>
      <w:r w:rsidR="00484358">
        <w:rPr>
          <w:rFonts w:ascii="Book Antiqua" w:hAnsi="Book Antiqua"/>
          <w:lang w:val="es-ES"/>
        </w:rPr>
        <w:t>á</w:t>
      </w:r>
      <w:r w:rsidR="00960BEC" w:rsidRPr="00960BEC">
        <w:rPr>
          <w:rFonts w:ascii="Book Antiqua" w:hAnsi="Book Antiqua"/>
          <w:lang w:val="es-ES"/>
        </w:rPr>
        <w:t>les son aquellos lugares residenciales, comerciales y recreativos que carecen de aceras e identificar los fondos necesarios para construirlas</w:t>
      </w:r>
      <w:r w:rsidR="00960BEC" w:rsidRPr="00E47142">
        <w:rPr>
          <w:rFonts w:ascii="Book Antiqua" w:hAnsi="Book Antiqua"/>
          <w:lang w:val="es-ES"/>
        </w:rPr>
        <w:t xml:space="preserve">; </w:t>
      </w:r>
      <w:r w:rsidR="00484358" w:rsidRPr="00E47142">
        <w:rPr>
          <w:rFonts w:ascii="Book Antiqua" w:hAnsi="Book Antiqua"/>
          <w:lang w:val="es-ES"/>
        </w:rPr>
        <w:t xml:space="preserve">investigar el cumplimiento del Gobierno con la Ley 201-2010, conocida como </w:t>
      </w:r>
      <w:r w:rsidR="00484358" w:rsidRPr="00E47142">
        <w:rPr>
          <w:rFonts w:ascii="Book Antiqua" w:eastAsia="Book Antiqua" w:hAnsi="Book Antiqua" w:cs="Book Antiqua"/>
          <w:lang w:val="es-ES"/>
        </w:rPr>
        <w:t xml:space="preserve">la Ley para Declarar la Política Pública sobre la Adopción del Concepto de Calles Completas, y con el Plan y Guías de Diseño para Calles Completas adoptado por el </w:t>
      </w:r>
      <w:r w:rsidR="00484358" w:rsidRPr="00E47142">
        <w:rPr>
          <w:rFonts w:ascii="Book Antiqua" w:eastAsia="Book Antiqua" w:hAnsi="Book Antiqua" w:cs="Book Antiqua"/>
          <w:i/>
          <w:iCs/>
          <w:lang w:val="es-ES"/>
        </w:rPr>
        <w:t xml:space="preserve">Puerto Rico </w:t>
      </w:r>
      <w:proofErr w:type="spellStart"/>
      <w:r w:rsidR="00484358" w:rsidRPr="00E47142">
        <w:rPr>
          <w:rFonts w:ascii="Book Antiqua" w:eastAsia="Book Antiqua" w:hAnsi="Book Antiqua" w:cs="Book Antiqua"/>
          <w:i/>
          <w:iCs/>
          <w:lang w:val="es-ES"/>
        </w:rPr>
        <w:t>Metropolitan</w:t>
      </w:r>
      <w:proofErr w:type="spellEnd"/>
      <w:r w:rsidR="00484358" w:rsidRPr="00E47142">
        <w:rPr>
          <w:rFonts w:ascii="Book Antiqua" w:eastAsia="Book Antiqua" w:hAnsi="Book Antiqua" w:cs="Book Antiqua"/>
          <w:i/>
          <w:iCs/>
          <w:lang w:val="es-ES"/>
        </w:rPr>
        <w:t xml:space="preserve"> </w:t>
      </w:r>
      <w:proofErr w:type="spellStart"/>
      <w:r w:rsidR="00484358" w:rsidRPr="00E47142">
        <w:rPr>
          <w:rFonts w:ascii="Book Antiqua" w:eastAsia="Book Antiqua" w:hAnsi="Book Antiqua" w:cs="Book Antiqua"/>
          <w:i/>
          <w:iCs/>
          <w:lang w:val="es-ES"/>
        </w:rPr>
        <w:t>Planning</w:t>
      </w:r>
      <w:proofErr w:type="spellEnd"/>
      <w:r w:rsidR="00484358" w:rsidRPr="00E47142">
        <w:rPr>
          <w:rFonts w:ascii="Book Antiqua" w:eastAsia="Book Antiqua" w:hAnsi="Book Antiqua" w:cs="Book Antiqua"/>
          <w:i/>
          <w:iCs/>
          <w:lang w:val="es-ES"/>
        </w:rPr>
        <w:t xml:space="preserve"> </w:t>
      </w:r>
      <w:proofErr w:type="spellStart"/>
      <w:r w:rsidR="00484358" w:rsidRPr="00E47142">
        <w:rPr>
          <w:rFonts w:ascii="Book Antiqua" w:eastAsia="Book Antiqua" w:hAnsi="Book Antiqua" w:cs="Book Antiqua"/>
          <w:i/>
          <w:iCs/>
          <w:lang w:val="es-ES"/>
        </w:rPr>
        <w:t>Organization</w:t>
      </w:r>
      <w:proofErr w:type="spellEnd"/>
      <w:r w:rsidR="00484358" w:rsidRPr="00E47142">
        <w:rPr>
          <w:rFonts w:ascii="Book Antiqua" w:eastAsia="Book Antiqua" w:hAnsi="Book Antiqua" w:cs="Book Antiqua"/>
          <w:lang w:val="es-ES"/>
        </w:rPr>
        <w:t xml:space="preserve"> en septiembre 2018</w:t>
      </w:r>
      <w:r w:rsidR="00484358">
        <w:rPr>
          <w:rFonts w:ascii="Book Antiqua" w:eastAsia="Book Antiqua" w:hAnsi="Book Antiqua" w:cs="Book Antiqua"/>
          <w:lang w:val="es-ES"/>
        </w:rPr>
        <w:t>;</w:t>
      </w:r>
      <w:r w:rsidR="00484358" w:rsidRPr="00960BEC">
        <w:rPr>
          <w:rFonts w:ascii="Book Antiqua" w:hAnsi="Book Antiqua"/>
          <w:lang w:val="es-ES"/>
        </w:rPr>
        <w:t xml:space="preserve"> </w:t>
      </w:r>
      <w:r w:rsidR="00960BEC" w:rsidRPr="00960BEC">
        <w:rPr>
          <w:rFonts w:ascii="Book Antiqua" w:hAnsi="Book Antiqua"/>
          <w:lang w:val="es-ES"/>
        </w:rPr>
        <w:t>y para otros fines relacionados.</w:t>
      </w:r>
      <w:r w:rsidRPr="36D3DCF9">
        <w:rPr>
          <w:rFonts w:ascii="Book Antiqua" w:hAnsi="Book Antiqua"/>
          <w:lang w:val="es-ES"/>
        </w:rPr>
        <w:t xml:space="preserve"> </w:t>
      </w:r>
      <w:bookmarkStart w:id="0" w:name="_Hlk103588075"/>
    </w:p>
    <w:p w14:paraId="1B3A9B06" w14:textId="77777777" w:rsidR="00744A52" w:rsidRPr="00704959" w:rsidRDefault="00744A52" w:rsidP="00744A52">
      <w:pPr>
        <w:ind w:left="360" w:hanging="360"/>
        <w:jc w:val="both"/>
        <w:rPr>
          <w:rFonts w:ascii="Book Antiqua" w:hAnsi="Book Antiqua"/>
          <w:lang w:val="es-ES"/>
        </w:rPr>
      </w:pPr>
    </w:p>
    <w:bookmarkEnd w:id="0"/>
    <w:p w14:paraId="22813CE1" w14:textId="51C25432" w:rsidR="00143DF1" w:rsidRDefault="001D0AAE" w:rsidP="00744A52">
      <w:pPr>
        <w:jc w:val="center"/>
        <w:rPr>
          <w:rFonts w:ascii="Book Antiqua" w:hAnsi="Book Antiqua"/>
          <w:lang w:val="es-ES"/>
        </w:rPr>
      </w:pPr>
      <w:r w:rsidRPr="720B2D73">
        <w:rPr>
          <w:rFonts w:ascii="Book Antiqua" w:hAnsi="Book Antiqua"/>
          <w:lang w:val="es-ES"/>
        </w:rPr>
        <w:t>EXPOSICIÓN DE MOTIVOS</w:t>
      </w:r>
    </w:p>
    <w:p w14:paraId="03697122" w14:textId="77777777" w:rsidR="00744A52" w:rsidRPr="00095272" w:rsidRDefault="00744A52" w:rsidP="00744A52">
      <w:pPr>
        <w:jc w:val="center"/>
        <w:rPr>
          <w:rFonts w:ascii="Book Antiqua" w:hAnsi="Book Antiqua"/>
          <w:lang w:val="es-ES"/>
        </w:rPr>
      </w:pPr>
    </w:p>
    <w:p w14:paraId="5912FD4A" w14:textId="72DB630F" w:rsidR="00F365FF" w:rsidRDefault="008A4F41" w:rsidP="00744A52">
      <w:pPr>
        <w:ind w:firstLine="720"/>
        <w:jc w:val="both"/>
        <w:rPr>
          <w:rFonts w:ascii="Book Antiqua" w:eastAsia="Book Antiqua" w:hAnsi="Book Antiqua" w:cs="Book Antiqua"/>
          <w:lang w:val="es-ES"/>
        </w:rPr>
      </w:pPr>
      <w:r>
        <w:rPr>
          <w:rFonts w:ascii="Book Antiqua" w:eastAsia="Book Antiqua" w:hAnsi="Book Antiqua" w:cs="Book Antiqua"/>
          <w:lang w:val="es-ES"/>
        </w:rPr>
        <w:t xml:space="preserve">La </w:t>
      </w:r>
      <w:r w:rsidR="00B211FC">
        <w:rPr>
          <w:rFonts w:ascii="Book Antiqua" w:eastAsia="Book Antiqua" w:hAnsi="Book Antiqua" w:cs="Book Antiqua"/>
          <w:lang w:val="es-ES"/>
        </w:rPr>
        <w:t xml:space="preserve">Ley </w:t>
      </w:r>
      <w:r w:rsidR="007F7355">
        <w:rPr>
          <w:rFonts w:ascii="Book Antiqua" w:eastAsia="Book Antiqua" w:hAnsi="Book Antiqua" w:cs="Book Antiqua"/>
          <w:lang w:val="es-ES"/>
        </w:rPr>
        <w:t>238</w:t>
      </w:r>
      <w:r w:rsidR="00473E41">
        <w:rPr>
          <w:rFonts w:ascii="Book Antiqua" w:eastAsia="Book Antiqua" w:hAnsi="Book Antiqua" w:cs="Book Antiqua"/>
          <w:lang w:val="es-ES"/>
        </w:rPr>
        <w:t>-2004, según enmendada, conocida como “</w:t>
      </w:r>
      <w:r w:rsidR="002567D1">
        <w:rPr>
          <w:rFonts w:ascii="Book Antiqua" w:eastAsia="Book Antiqua" w:hAnsi="Book Antiqua" w:cs="Book Antiqua"/>
          <w:lang w:val="es-ES"/>
        </w:rPr>
        <w:t xml:space="preserve">La Carta de Derechos de las </w:t>
      </w:r>
      <w:r w:rsidR="0088193B">
        <w:rPr>
          <w:rFonts w:ascii="Book Antiqua" w:eastAsia="Book Antiqua" w:hAnsi="Book Antiqua" w:cs="Book Antiqua"/>
          <w:lang w:val="es-ES"/>
        </w:rPr>
        <w:t>Personas con Impedimento</w:t>
      </w:r>
      <w:r w:rsidR="0062244E">
        <w:rPr>
          <w:rFonts w:ascii="Book Antiqua" w:eastAsia="Book Antiqua" w:hAnsi="Book Antiqua" w:cs="Book Antiqua"/>
          <w:lang w:val="es-ES"/>
        </w:rPr>
        <w:t>s”</w:t>
      </w:r>
      <w:r w:rsidR="00D7555D">
        <w:rPr>
          <w:rFonts w:ascii="Book Antiqua" w:eastAsia="Book Antiqua" w:hAnsi="Book Antiqua" w:cs="Book Antiqua"/>
          <w:lang w:val="es-ES"/>
        </w:rPr>
        <w:t xml:space="preserve"> establece la Pol</w:t>
      </w:r>
      <w:r w:rsidR="0004675D">
        <w:rPr>
          <w:rFonts w:ascii="Book Antiqua" w:eastAsia="Book Antiqua" w:hAnsi="Book Antiqua" w:cs="Book Antiqua"/>
          <w:lang w:val="es-ES"/>
        </w:rPr>
        <w:t>í</w:t>
      </w:r>
      <w:r w:rsidR="00D7555D">
        <w:rPr>
          <w:rFonts w:ascii="Book Antiqua" w:eastAsia="Book Antiqua" w:hAnsi="Book Antiqua" w:cs="Book Antiqua"/>
          <w:lang w:val="es-ES"/>
        </w:rPr>
        <w:t>tica P</w:t>
      </w:r>
      <w:r w:rsidR="008E580B">
        <w:rPr>
          <w:rFonts w:ascii="Book Antiqua" w:eastAsia="Book Antiqua" w:hAnsi="Book Antiqua" w:cs="Book Antiqua"/>
          <w:lang w:val="es-ES"/>
        </w:rPr>
        <w:t>ú</w:t>
      </w:r>
      <w:r w:rsidR="00D7555D">
        <w:rPr>
          <w:rFonts w:ascii="Book Antiqua" w:eastAsia="Book Antiqua" w:hAnsi="Book Antiqua" w:cs="Book Antiqua"/>
          <w:lang w:val="es-ES"/>
        </w:rPr>
        <w:t xml:space="preserve">blica del </w:t>
      </w:r>
      <w:r w:rsidR="004E4B12">
        <w:rPr>
          <w:rFonts w:ascii="Book Antiqua" w:eastAsia="Book Antiqua" w:hAnsi="Book Antiqua" w:cs="Book Antiqua"/>
          <w:lang w:val="es-ES"/>
        </w:rPr>
        <w:t>Gobierno</w:t>
      </w:r>
      <w:r w:rsidR="00D7555D">
        <w:rPr>
          <w:rFonts w:ascii="Book Antiqua" w:eastAsia="Book Antiqua" w:hAnsi="Book Antiqua" w:cs="Book Antiqua"/>
          <w:lang w:val="es-ES"/>
        </w:rPr>
        <w:t xml:space="preserve"> de Puerto Rico respecto a la </w:t>
      </w:r>
      <w:r w:rsidR="00534754">
        <w:rPr>
          <w:rFonts w:ascii="Book Antiqua" w:eastAsia="Book Antiqua" w:hAnsi="Book Antiqua" w:cs="Book Antiqua"/>
          <w:lang w:val="es-ES"/>
        </w:rPr>
        <w:t>protección</w:t>
      </w:r>
      <w:r w:rsidR="00D7555D">
        <w:rPr>
          <w:rFonts w:ascii="Book Antiqua" w:eastAsia="Book Antiqua" w:hAnsi="Book Antiqua" w:cs="Book Antiqua"/>
          <w:lang w:val="es-ES"/>
        </w:rPr>
        <w:t xml:space="preserve"> de los derechos de las personas con impedimento. </w:t>
      </w:r>
      <w:r w:rsidR="00534754">
        <w:rPr>
          <w:rFonts w:ascii="Book Antiqua" w:eastAsia="Book Antiqua" w:hAnsi="Book Antiqua" w:cs="Book Antiqua"/>
          <w:lang w:val="es-ES"/>
        </w:rPr>
        <w:t>Particularmente,</w:t>
      </w:r>
      <w:r w:rsidR="00C650A3">
        <w:rPr>
          <w:rFonts w:ascii="Book Antiqua" w:eastAsia="Book Antiqua" w:hAnsi="Book Antiqua" w:cs="Book Antiqua"/>
          <w:lang w:val="es-ES"/>
        </w:rPr>
        <w:t xml:space="preserve"> el</w:t>
      </w:r>
      <w:r w:rsidR="00C77FCC">
        <w:rPr>
          <w:rFonts w:ascii="Book Antiqua" w:eastAsia="Book Antiqua" w:hAnsi="Book Antiqua" w:cs="Book Antiqua"/>
          <w:lang w:val="es-ES"/>
        </w:rPr>
        <w:t xml:space="preserve"> Artículo 3</w:t>
      </w:r>
      <w:r w:rsidR="00534754">
        <w:rPr>
          <w:rFonts w:ascii="Book Antiqua" w:eastAsia="Book Antiqua" w:hAnsi="Book Antiqua" w:cs="Book Antiqua"/>
          <w:lang w:val="es-ES"/>
        </w:rPr>
        <w:t xml:space="preserve"> de la referida Ley establece </w:t>
      </w:r>
      <w:r w:rsidR="00C77FCC">
        <w:rPr>
          <w:rFonts w:ascii="Book Antiqua" w:eastAsia="Book Antiqua" w:hAnsi="Book Antiqua" w:cs="Book Antiqua"/>
          <w:lang w:val="es-ES"/>
        </w:rPr>
        <w:t xml:space="preserve">que </w:t>
      </w:r>
      <w:r w:rsidR="000852F3">
        <w:rPr>
          <w:rFonts w:ascii="Book Antiqua" w:eastAsia="Book Antiqua" w:hAnsi="Book Antiqua" w:cs="Book Antiqua"/>
          <w:lang w:val="es-ES"/>
        </w:rPr>
        <w:t xml:space="preserve">“en el marco </w:t>
      </w:r>
      <w:r w:rsidR="007E3CE8">
        <w:rPr>
          <w:rFonts w:ascii="Book Antiqua" w:eastAsia="Book Antiqua" w:hAnsi="Book Antiqua" w:cs="Book Antiqua"/>
          <w:lang w:val="es-ES"/>
        </w:rPr>
        <w:t xml:space="preserve">del principio </w:t>
      </w:r>
      <w:r w:rsidR="007E3CE8">
        <w:rPr>
          <w:rFonts w:ascii="Book Antiqua" w:eastAsia="Book Antiqua" w:hAnsi="Book Antiqua" w:cs="Book Antiqua"/>
          <w:lang w:val="es-ES"/>
        </w:rPr>
        <w:lastRenderedPageBreak/>
        <w:t xml:space="preserve">de </w:t>
      </w:r>
      <w:r w:rsidR="00F71F19">
        <w:rPr>
          <w:rFonts w:ascii="Book Antiqua" w:eastAsia="Book Antiqua" w:hAnsi="Book Antiqua" w:cs="Book Antiqua"/>
          <w:lang w:val="es-ES"/>
        </w:rPr>
        <w:t>igualdad humana</w:t>
      </w:r>
      <w:r w:rsidR="009770DD">
        <w:rPr>
          <w:rFonts w:ascii="Book Antiqua" w:eastAsia="Book Antiqua" w:hAnsi="Book Antiqua" w:cs="Book Antiqua"/>
          <w:lang w:val="es-ES"/>
        </w:rPr>
        <w:t xml:space="preserve">, el Estado reconoce </w:t>
      </w:r>
      <w:r w:rsidR="000E27A9">
        <w:rPr>
          <w:rFonts w:ascii="Book Antiqua" w:eastAsia="Book Antiqua" w:hAnsi="Book Antiqua" w:cs="Book Antiqua"/>
          <w:lang w:val="es-ES"/>
        </w:rPr>
        <w:t xml:space="preserve">su responsabilidad de </w:t>
      </w:r>
      <w:r w:rsidR="0037030B">
        <w:rPr>
          <w:rFonts w:ascii="Book Antiqua" w:eastAsia="Book Antiqua" w:hAnsi="Book Antiqua" w:cs="Book Antiqua"/>
          <w:lang w:val="es-ES"/>
        </w:rPr>
        <w:t xml:space="preserve">establecer las condiciones </w:t>
      </w:r>
      <w:r w:rsidR="00863756">
        <w:rPr>
          <w:rFonts w:ascii="Book Antiqua" w:eastAsia="Book Antiqua" w:hAnsi="Book Antiqua" w:cs="Book Antiqua"/>
          <w:lang w:val="es-ES"/>
        </w:rPr>
        <w:t xml:space="preserve">adecuadas para promover en </w:t>
      </w:r>
      <w:r w:rsidR="00484940">
        <w:rPr>
          <w:rFonts w:ascii="Book Antiqua" w:eastAsia="Book Antiqua" w:hAnsi="Book Antiqua" w:cs="Book Antiqua"/>
          <w:lang w:val="es-ES"/>
        </w:rPr>
        <w:t xml:space="preserve">las personas con impedimento </w:t>
      </w:r>
      <w:r w:rsidR="0025530D">
        <w:rPr>
          <w:rFonts w:ascii="Book Antiqua" w:eastAsia="Book Antiqua" w:hAnsi="Book Antiqua" w:cs="Book Antiqua"/>
          <w:lang w:val="es-ES"/>
        </w:rPr>
        <w:t xml:space="preserve">el goce de una vida plena </w:t>
      </w:r>
      <w:r w:rsidR="003F3D52">
        <w:rPr>
          <w:rFonts w:ascii="Book Antiqua" w:eastAsia="Book Antiqua" w:hAnsi="Book Antiqua" w:cs="Book Antiqua"/>
          <w:lang w:val="es-ES"/>
        </w:rPr>
        <w:t xml:space="preserve">y el </w:t>
      </w:r>
      <w:r w:rsidR="007A7007">
        <w:rPr>
          <w:rFonts w:ascii="Book Antiqua" w:eastAsia="Book Antiqua" w:hAnsi="Book Antiqua" w:cs="Book Antiqua"/>
          <w:lang w:val="es-ES"/>
        </w:rPr>
        <w:t xml:space="preserve">disfrute de sus </w:t>
      </w:r>
      <w:r w:rsidR="00BD5875">
        <w:rPr>
          <w:rFonts w:ascii="Book Antiqua" w:eastAsia="Book Antiqua" w:hAnsi="Book Antiqua" w:cs="Book Antiqua"/>
          <w:lang w:val="es-ES"/>
        </w:rPr>
        <w:t xml:space="preserve">derechos naturales, </w:t>
      </w:r>
      <w:r w:rsidR="00B97955">
        <w:rPr>
          <w:rFonts w:ascii="Book Antiqua" w:eastAsia="Book Antiqua" w:hAnsi="Book Antiqua" w:cs="Book Antiqua"/>
          <w:lang w:val="es-ES"/>
        </w:rPr>
        <w:t>humanos y legales</w:t>
      </w:r>
      <w:r w:rsidR="00203DE4">
        <w:rPr>
          <w:rFonts w:ascii="Book Antiqua" w:eastAsia="Book Antiqua" w:hAnsi="Book Antiqua" w:cs="Book Antiqua"/>
          <w:lang w:val="es-ES"/>
        </w:rPr>
        <w:t xml:space="preserve">, libre de discrimen y barreras </w:t>
      </w:r>
      <w:r w:rsidR="0065405E">
        <w:rPr>
          <w:rFonts w:ascii="Book Antiqua" w:eastAsia="Book Antiqua" w:hAnsi="Book Antiqua" w:cs="Book Antiqua"/>
          <w:lang w:val="es-ES"/>
        </w:rPr>
        <w:t>de todo tipo.”</w:t>
      </w:r>
      <w:r w:rsidR="003747F8">
        <w:rPr>
          <w:rFonts w:ascii="Book Antiqua" w:eastAsia="Book Antiqua" w:hAnsi="Book Antiqua" w:cs="Book Antiqua"/>
          <w:lang w:val="es-ES"/>
        </w:rPr>
        <w:t xml:space="preserve"> </w:t>
      </w:r>
      <w:r w:rsidR="002A3F96">
        <w:rPr>
          <w:rFonts w:ascii="Book Antiqua" w:eastAsia="Book Antiqua" w:hAnsi="Book Antiqua" w:cs="Book Antiqua"/>
          <w:lang w:val="es-ES"/>
        </w:rPr>
        <w:t>La mencionada política p</w:t>
      </w:r>
      <w:r w:rsidR="00ED5AEE">
        <w:rPr>
          <w:rFonts w:ascii="Book Antiqua" w:eastAsia="Book Antiqua" w:hAnsi="Book Antiqua" w:cs="Book Antiqua"/>
          <w:lang w:val="es-ES"/>
        </w:rPr>
        <w:t>ú</w:t>
      </w:r>
      <w:r w:rsidR="002A3F96">
        <w:rPr>
          <w:rFonts w:ascii="Book Antiqua" w:eastAsia="Book Antiqua" w:hAnsi="Book Antiqua" w:cs="Book Antiqua"/>
          <w:lang w:val="es-ES"/>
        </w:rPr>
        <w:t xml:space="preserve">blica es </w:t>
      </w:r>
      <w:r w:rsidR="00253046">
        <w:rPr>
          <w:rFonts w:ascii="Book Antiqua" w:eastAsia="Book Antiqua" w:hAnsi="Book Antiqua" w:cs="Book Antiqua"/>
          <w:lang w:val="es-ES"/>
        </w:rPr>
        <w:t>compatible</w:t>
      </w:r>
      <w:r w:rsidR="002A3F96">
        <w:rPr>
          <w:rFonts w:ascii="Book Antiqua" w:eastAsia="Book Antiqua" w:hAnsi="Book Antiqua" w:cs="Book Antiqua"/>
          <w:lang w:val="es-ES"/>
        </w:rPr>
        <w:t xml:space="preserve"> con </w:t>
      </w:r>
      <w:r w:rsidR="00716D55">
        <w:rPr>
          <w:rFonts w:ascii="Book Antiqua" w:eastAsia="Book Antiqua" w:hAnsi="Book Antiqua" w:cs="Book Antiqua"/>
          <w:lang w:val="es-ES"/>
        </w:rPr>
        <w:t xml:space="preserve">el principio constitucional de la inviolabilidad de la dignidad humana. Principio que se extiende a todo ser humano sin distinción de </w:t>
      </w:r>
      <w:r w:rsidR="00253046">
        <w:rPr>
          <w:rFonts w:ascii="Book Antiqua" w:eastAsia="Book Antiqua" w:hAnsi="Book Antiqua" w:cs="Book Antiqua"/>
          <w:lang w:val="es-ES"/>
        </w:rPr>
        <w:t xml:space="preserve">clase alguna. </w:t>
      </w:r>
    </w:p>
    <w:p w14:paraId="7AAC6789" w14:textId="77777777" w:rsidR="00484358" w:rsidRDefault="00484358" w:rsidP="00744A52">
      <w:pPr>
        <w:ind w:firstLine="720"/>
        <w:jc w:val="both"/>
        <w:rPr>
          <w:rFonts w:ascii="Book Antiqua" w:eastAsia="Book Antiqua" w:hAnsi="Book Antiqua" w:cs="Book Antiqua"/>
          <w:lang w:val="es-ES"/>
        </w:rPr>
      </w:pPr>
    </w:p>
    <w:p w14:paraId="65AD3167" w14:textId="53D469EC" w:rsidR="00F30C6A" w:rsidRPr="00921810" w:rsidRDefault="00B33E54" w:rsidP="00744A52">
      <w:pPr>
        <w:ind w:firstLine="720"/>
        <w:jc w:val="both"/>
        <w:rPr>
          <w:rFonts w:ascii="Book Antiqua" w:eastAsia="Book Antiqua" w:hAnsi="Book Antiqua" w:cs="Book Antiqua"/>
          <w:i/>
          <w:iCs/>
          <w:lang w:val="es-ES"/>
        </w:rPr>
      </w:pPr>
      <w:r w:rsidRPr="00E47142">
        <w:rPr>
          <w:rFonts w:ascii="Book Antiqua" w:eastAsia="Book Antiqua" w:hAnsi="Book Antiqua" w:cs="Book Antiqua"/>
          <w:lang w:val="es-ES"/>
        </w:rPr>
        <w:t>Asimismo, la Ley 201-2010, conocida como la Ley para Declarar la Política Pública sobre la Adopción del Concepto de Calles Completas, estableció en Puerto Rico una política pública de calles completas para la planificación vial a nivel estatal. El concepto de ‘calles completas’ o ‘</w:t>
      </w:r>
      <w:r w:rsidRPr="00E47142">
        <w:rPr>
          <w:rFonts w:ascii="Book Antiqua" w:eastAsia="Book Antiqua" w:hAnsi="Book Antiqua" w:cs="Book Antiqua"/>
          <w:i/>
          <w:iCs/>
          <w:lang w:val="es-ES"/>
        </w:rPr>
        <w:t xml:space="preserve">complete </w:t>
      </w:r>
      <w:proofErr w:type="spellStart"/>
      <w:r w:rsidRPr="00E47142">
        <w:rPr>
          <w:rFonts w:ascii="Book Antiqua" w:eastAsia="Book Antiqua" w:hAnsi="Book Antiqua" w:cs="Book Antiqua"/>
          <w:i/>
          <w:iCs/>
          <w:lang w:val="es-ES"/>
        </w:rPr>
        <w:t>streets</w:t>
      </w:r>
      <w:proofErr w:type="spellEnd"/>
      <w:r w:rsidRPr="00E47142">
        <w:rPr>
          <w:rFonts w:ascii="Book Antiqua" w:eastAsia="Book Antiqua" w:hAnsi="Book Antiqua" w:cs="Book Antiqua"/>
          <w:lang w:val="es-ES"/>
        </w:rPr>
        <w:t xml:space="preserve">’ es uno enfocado en una planificación que resulte en calles accesibles para todas las personas, incluyendo transeúntes, personas con diversidad funcional, ciclistas, transportación pública, automóviles, etc. </w:t>
      </w:r>
      <w:r w:rsidR="0017712A" w:rsidRPr="00E47142">
        <w:rPr>
          <w:rFonts w:ascii="Book Antiqua" w:eastAsia="Book Antiqua" w:hAnsi="Book Antiqua" w:cs="Book Antiqua"/>
          <w:lang w:val="es-ES"/>
        </w:rPr>
        <w:t xml:space="preserve">Dicha Ley estableció también una Comisión Evaluadora para la Adopción del Concepto de Calles Completas, que presentó su Informe Final en septiembre de 2012 y rindió toda una serie de recomendaciones generales de política pública, así como recomendaciones técnicas de diseño de planificación. </w:t>
      </w:r>
      <w:r w:rsidR="00921810" w:rsidRPr="00E47142">
        <w:rPr>
          <w:rFonts w:ascii="Book Antiqua" w:eastAsia="Book Antiqua" w:hAnsi="Book Antiqua" w:cs="Book Antiqua"/>
          <w:lang w:val="es-ES"/>
        </w:rPr>
        <w:t xml:space="preserve">Posteriormente, la Oficina de Planificación Estratégica del Departamento de Transportación y Obras Públicas (DTOP) elaboró un Plan y Guías de Diseño para Calles Completas, que </w:t>
      </w:r>
      <w:r w:rsidR="00484358" w:rsidRPr="00E47142">
        <w:rPr>
          <w:rFonts w:ascii="Book Antiqua" w:eastAsia="Book Antiqua" w:hAnsi="Book Antiqua" w:cs="Book Antiqua"/>
          <w:lang w:val="es-ES"/>
        </w:rPr>
        <w:t xml:space="preserve">en septiembre de 2018 fue adoptado como política pública por el </w:t>
      </w:r>
      <w:r w:rsidR="00484358" w:rsidRPr="00E47142">
        <w:rPr>
          <w:rFonts w:ascii="Book Antiqua" w:eastAsia="Book Antiqua" w:hAnsi="Book Antiqua" w:cs="Book Antiqua"/>
          <w:i/>
          <w:iCs/>
          <w:lang w:val="es-ES"/>
        </w:rPr>
        <w:t xml:space="preserve">Puerto Rico </w:t>
      </w:r>
      <w:proofErr w:type="spellStart"/>
      <w:r w:rsidR="00484358" w:rsidRPr="00E47142">
        <w:rPr>
          <w:rFonts w:ascii="Book Antiqua" w:eastAsia="Book Antiqua" w:hAnsi="Book Antiqua" w:cs="Book Antiqua"/>
          <w:i/>
          <w:iCs/>
          <w:lang w:val="es-ES"/>
        </w:rPr>
        <w:t>Metropolitan</w:t>
      </w:r>
      <w:proofErr w:type="spellEnd"/>
      <w:r w:rsidR="00484358" w:rsidRPr="00E47142">
        <w:rPr>
          <w:rFonts w:ascii="Book Antiqua" w:eastAsia="Book Antiqua" w:hAnsi="Book Antiqua" w:cs="Book Antiqua"/>
          <w:i/>
          <w:iCs/>
          <w:lang w:val="es-ES"/>
        </w:rPr>
        <w:t xml:space="preserve"> </w:t>
      </w:r>
      <w:proofErr w:type="spellStart"/>
      <w:r w:rsidR="00484358" w:rsidRPr="00E47142">
        <w:rPr>
          <w:rFonts w:ascii="Book Antiqua" w:eastAsia="Book Antiqua" w:hAnsi="Book Antiqua" w:cs="Book Antiqua"/>
          <w:i/>
          <w:iCs/>
          <w:lang w:val="es-ES"/>
        </w:rPr>
        <w:t>Planning</w:t>
      </w:r>
      <w:proofErr w:type="spellEnd"/>
      <w:r w:rsidR="00484358" w:rsidRPr="00E47142">
        <w:rPr>
          <w:rFonts w:ascii="Book Antiqua" w:eastAsia="Book Antiqua" w:hAnsi="Book Antiqua" w:cs="Book Antiqua"/>
          <w:i/>
          <w:iCs/>
          <w:lang w:val="es-ES"/>
        </w:rPr>
        <w:t xml:space="preserve"> </w:t>
      </w:r>
      <w:proofErr w:type="spellStart"/>
      <w:r w:rsidR="00484358" w:rsidRPr="00E47142">
        <w:rPr>
          <w:rFonts w:ascii="Book Antiqua" w:eastAsia="Book Antiqua" w:hAnsi="Book Antiqua" w:cs="Book Antiqua"/>
          <w:i/>
          <w:iCs/>
          <w:lang w:val="es-ES"/>
        </w:rPr>
        <w:t>Organization</w:t>
      </w:r>
      <w:proofErr w:type="spellEnd"/>
      <w:r w:rsidR="00484358" w:rsidRPr="00E47142">
        <w:rPr>
          <w:rFonts w:ascii="Book Antiqua" w:eastAsia="Book Antiqua" w:hAnsi="Book Antiqua" w:cs="Book Antiqua"/>
          <w:lang w:val="es-ES"/>
        </w:rPr>
        <w:t xml:space="preserve">, que determina la política pública para la planificación de transportación pública y carreteras en Puerto Rico. Bajo esta política pública, el Gobierno se comprometió </w:t>
      </w:r>
      <w:r w:rsidR="003E5897" w:rsidRPr="00E47142">
        <w:rPr>
          <w:rFonts w:ascii="Book Antiqua" w:eastAsia="Book Antiqua" w:hAnsi="Book Antiqua" w:cs="Book Antiqua"/>
          <w:lang w:val="es-ES"/>
        </w:rPr>
        <w:t>con un desarrollo vial que tome en cuenta y permita el tránsito accesible y seguro para personas con diversidad funcional por las calles de Puerto Rico.</w:t>
      </w:r>
      <w:r w:rsidR="003E5897">
        <w:rPr>
          <w:rFonts w:ascii="Book Antiqua" w:eastAsia="Book Antiqua" w:hAnsi="Book Antiqua" w:cs="Book Antiqua"/>
          <w:lang w:val="es-ES"/>
        </w:rPr>
        <w:t xml:space="preserve"> </w:t>
      </w:r>
    </w:p>
    <w:p w14:paraId="6AABAFE8" w14:textId="77777777" w:rsidR="00921810" w:rsidRDefault="00921810" w:rsidP="00744A52">
      <w:pPr>
        <w:ind w:firstLine="720"/>
        <w:jc w:val="both"/>
        <w:rPr>
          <w:rFonts w:ascii="Book Antiqua" w:eastAsia="Book Antiqua" w:hAnsi="Book Antiqua" w:cs="Book Antiqua"/>
          <w:lang w:val="es-ES"/>
        </w:rPr>
      </w:pPr>
    </w:p>
    <w:p w14:paraId="3973ACF1" w14:textId="4255A51A" w:rsidR="00F30C6A" w:rsidRDefault="00E6415A" w:rsidP="00744A52">
      <w:pPr>
        <w:ind w:firstLine="720"/>
        <w:jc w:val="both"/>
        <w:rPr>
          <w:rFonts w:ascii="Book Antiqua" w:eastAsia="Book Antiqua" w:hAnsi="Book Antiqua" w:cs="Book Antiqua"/>
          <w:lang w:val="es-ES"/>
        </w:rPr>
      </w:pPr>
      <w:r>
        <w:rPr>
          <w:rFonts w:ascii="Book Antiqua" w:eastAsia="Book Antiqua" w:hAnsi="Book Antiqua" w:cs="Book Antiqua"/>
          <w:lang w:val="es-ES"/>
        </w:rPr>
        <w:t xml:space="preserve">A pesar de que el Estado ha reconocido la necesidad de eliminar aquellas barreras que dificultan </w:t>
      </w:r>
      <w:r w:rsidR="00DC40D1">
        <w:rPr>
          <w:rFonts w:ascii="Book Antiqua" w:eastAsia="Book Antiqua" w:hAnsi="Book Antiqua" w:cs="Book Antiqua"/>
          <w:lang w:val="es-ES"/>
        </w:rPr>
        <w:t xml:space="preserve">el desarrollo pleno de las personas con diversidad funcional, estamos muy lejos de </w:t>
      </w:r>
      <w:r w:rsidR="00C64BF7">
        <w:rPr>
          <w:rFonts w:ascii="Book Antiqua" w:eastAsia="Book Antiqua" w:hAnsi="Book Antiqua" w:cs="Book Antiqua"/>
          <w:lang w:val="es-ES"/>
        </w:rPr>
        <w:t xml:space="preserve">lograr una plena igualdad de condiciones y oportunidades </w:t>
      </w:r>
      <w:r w:rsidR="006C116B">
        <w:rPr>
          <w:rFonts w:ascii="Book Antiqua" w:eastAsia="Book Antiqua" w:hAnsi="Book Antiqua" w:cs="Book Antiqua"/>
          <w:lang w:val="es-ES"/>
        </w:rPr>
        <w:t>para estos ciudadanos.</w:t>
      </w:r>
      <w:r w:rsidR="00F2797D">
        <w:rPr>
          <w:rFonts w:ascii="Book Antiqua" w:eastAsia="Book Antiqua" w:hAnsi="Book Antiqua" w:cs="Book Antiqua"/>
          <w:lang w:val="es-ES"/>
        </w:rPr>
        <w:t xml:space="preserve"> Aún existen áreas</w:t>
      </w:r>
      <w:r w:rsidR="004961B4">
        <w:rPr>
          <w:rFonts w:ascii="Book Antiqua" w:eastAsia="Book Antiqua" w:hAnsi="Book Antiqua" w:cs="Book Antiqua"/>
          <w:lang w:val="es-ES"/>
        </w:rPr>
        <w:t xml:space="preserve"> en las cuales las personas con diversidad funcional sufren </w:t>
      </w:r>
      <w:r w:rsidR="00FE6699">
        <w:rPr>
          <w:rFonts w:ascii="Book Antiqua" w:eastAsia="Book Antiqua" w:hAnsi="Book Antiqua" w:cs="Book Antiqua"/>
          <w:lang w:val="es-ES"/>
        </w:rPr>
        <w:t xml:space="preserve">una desventaja clara en </w:t>
      </w:r>
      <w:r w:rsidR="003A1044">
        <w:rPr>
          <w:rFonts w:ascii="Book Antiqua" w:eastAsia="Book Antiqua" w:hAnsi="Book Antiqua" w:cs="Book Antiqua"/>
          <w:lang w:val="es-ES"/>
        </w:rPr>
        <w:t xml:space="preserve">comparación </w:t>
      </w:r>
      <w:r w:rsidR="00FE6699">
        <w:rPr>
          <w:rFonts w:ascii="Book Antiqua" w:eastAsia="Book Antiqua" w:hAnsi="Book Antiqua" w:cs="Book Antiqua"/>
          <w:lang w:val="es-ES"/>
        </w:rPr>
        <w:t xml:space="preserve">con aquellas </w:t>
      </w:r>
      <w:r w:rsidR="004B6C8C">
        <w:rPr>
          <w:rFonts w:ascii="Book Antiqua" w:eastAsia="Book Antiqua" w:hAnsi="Book Antiqua" w:cs="Book Antiqua"/>
          <w:lang w:val="es-ES"/>
        </w:rPr>
        <w:t>personas</w:t>
      </w:r>
      <w:r w:rsidR="00FE6699">
        <w:rPr>
          <w:rFonts w:ascii="Book Antiqua" w:eastAsia="Book Antiqua" w:hAnsi="Book Antiqua" w:cs="Book Antiqua"/>
          <w:lang w:val="es-ES"/>
        </w:rPr>
        <w:t xml:space="preserve"> que no sufren de ninguna discapacidad. </w:t>
      </w:r>
      <w:r w:rsidR="006C116B">
        <w:rPr>
          <w:rFonts w:ascii="Book Antiqua" w:eastAsia="Book Antiqua" w:hAnsi="Book Antiqua" w:cs="Book Antiqua"/>
          <w:lang w:val="es-ES"/>
        </w:rPr>
        <w:t xml:space="preserve">Un claro ejemplo de </w:t>
      </w:r>
      <w:r w:rsidR="00685C61">
        <w:rPr>
          <w:rFonts w:ascii="Book Antiqua" w:eastAsia="Book Antiqua" w:hAnsi="Book Antiqua" w:cs="Book Antiqua"/>
          <w:lang w:val="es-ES"/>
        </w:rPr>
        <w:t xml:space="preserve">esto es el estado de las aceras en </w:t>
      </w:r>
      <w:r w:rsidR="00993809">
        <w:rPr>
          <w:rFonts w:ascii="Book Antiqua" w:eastAsia="Book Antiqua" w:hAnsi="Book Antiqua" w:cs="Book Antiqua"/>
          <w:lang w:val="es-ES"/>
        </w:rPr>
        <w:t xml:space="preserve">Puerto Rico. </w:t>
      </w:r>
    </w:p>
    <w:p w14:paraId="18C6A94E" w14:textId="6D7EE9EB" w:rsidR="00A27026" w:rsidRDefault="00A27026" w:rsidP="00744A52">
      <w:pPr>
        <w:ind w:firstLine="720"/>
        <w:jc w:val="both"/>
        <w:rPr>
          <w:rFonts w:ascii="Book Antiqua" w:eastAsia="Book Antiqua" w:hAnsi="Book Antiqua" w:cs="Book Antiqua"/>
          <w:lang w:val="es-ES"/>
        </w:rPr>
      </w:pPr>
    </w:p>
    <w:p w14:paraId="38E0DF92" w14:textId="7854E74F" w:rsidR="00A27026" w:rsidRDefault="00B9278B" w:rsidP="00744A52">
      <w:pPr>
        <w:ind w:firstLine="720"/>
        <w:jc w:val="both"/>
        <w:rPr>
          <w:rFonts w:ascii="Book Antiqua" w:eastAsia="Book Antiqua" w:hAnsi="Book Antiqua" w:cs="Book Antiqua"/>
          <w:lang w:val="es-ES"/>
        </w:rPr>
      </w:pPr>
      <w:r>
        <w:rPr>
          <w:rFonts w:ascii="Book Antiqua" w:eastAsia="Book Antiqua" w:hAnsi="Book Antiqua" w:cs="Book Antiqua"/>
          <w:lang w:val="es-ES"/>
        </w:rPr>
        <w:t xml:space="preserve">Cada vez es más común encontrarse con aceras en mal estado </w:t>
      </w:r>
      <w:r w:rsidR="00FE1E0C">
        <w:rPr>
          <w:rFonts w:ascii="Book Antiqua" w:eastAsia="Book Antiqua" w:hAnsi="Book Antiqua" w:cs="Book Antiqua"/>
          <w:lang w:val="es-ES"/>
        </w:rPr>
        <w:t xml:space="preserve">en distintos lugares residenciales, comerciales o recreativos. </w:t>
      </w:r>
      <w:r w:rsidR="00D03E68">
        <w:rPr>
          <w:rFonts w:ascii="Book Antiqua" w:eastAsia="Book Antiqua" w:hAnsi="Book Antiqua" w:cs="Book Antiqua"/>
          <w:lang w:val="es-ES"/>
        </w:rPr>
        <w:t xml:space="preserve">En algunos casos, se pueden observar aceras agrietadas </w:t>
      </w:r>
      <w:r w:rsidR="00932DD1">
        <w:rPr>
          <w:rFonts w:ascii="Book Antiqua" w:eastAsia="Book Antiqua" w:hAnsi="Book Antiqua" w:cs="Book Antiqua"/>
          <w:lang w:val="es-ES"/>
        </w:rPr>
        <w:t xml:space="preserve">o destruidas. </w:t>
      </w:r>
      <w:r w:rsidR="00FE1E0C">
        <w:rPr>
          <w:rFonts w:ascii="Book Antiqua" w:eastAsia="Book Antiqua" w:hAnsi="Book Antiqua" w:cs="Book Antiqua"/>
          <w:lang w:val="es-ES"/>
        </w:rPr>
        <w:t>Incluso, en muchos lugares las aceras son inexistentes</w:t>
      </w:r>
      <w:r w:rsidR="00573402">
        <w:rPr>
          <w:rFonts w:ascii="Book Antiqua" w:eastAsia="Book Antiqua" w:hAnsi="Book Antiqua" w:cs="Book Antiqua"/>
          <w:lang w:val="es-ES"/>
        </w:rPr>
        <w:t xml:space="preserve"> o no cuentan con elementos importantes como las rampas para personas </w:t>
      </w:r>
      <w:r w:rsidR="00F61A2D">
        <w:rPr>
          <w:rFonts w:ascii="Book Antiqua" w:eastAsia="Book Antiqua" w:hAnsi="Book Antiqua" w:cs="Book Antiqua"/>
          <w:lang w:val="es-ES"/>
        </w:rPr>
        <w:t>que se movilizan en sillas de ruedas</w:t>
      </w:r>
      <w:r w:rsidR="009755AD">
        <w:rPr>
          <w:rFonts w:ascii="Book Antiqua" w:eastAsia="Book Antiqua" w:hAnsi="Book Antiqua" w:cs="Book Antiqua"/>
          <w:lang w:val="es-ES"/>
        </w:rPr>
        <w:t xml:space="preserve"> o</w:t>
      </w:r>
      <w:r w:rsidR="00607683">
        <w:rPr>
          <w:rFonts w:ascii="Book Antiqua" w:eastAsia="Book Antiqua" w:hAnsi="Book Antiqua" w:cs="Book Antiqua"/>
          <w:lang w:val="es-ES"/>
        </w:rPr>
        <w:t xml:space="preserve"> que requieren </w:t>
      </w:r>
      <w:r w:rsidR="009755AD">
        <w:rPr>
          <w:rFonts w:ascii="Book Antiqua" w:hAnsi="Book Antiqua"/>
          <w:lang w:val="es-ES_tradnl"/>
        </w:rPr>
        <w:t>la asistencia de cualquier otro equipo para facilitar la movilidad</w:t>
      </w:r>
      <w:r w:rsidR="00F61A2D">
        <w:rPr>
          <w:rFonts w:ascii="Book Antiqua" w:eastAsia="Book Antiqua" w:hAnsi="Book Antiqua" w:cs="Book Antiqua"/>
          <w:lang w:val="es-ES"/>
        </w:rPr>
        <w:t>.</w:t>
      </w:r>
      <w:r w:rsidR="0075281B">
        <w:rPr>
          <w:rFonts w:ascii="Book Antiqua" w:eastAsia="Book Antiqua" w:hAnsi="Book Antiqua" w:cs="Book Antiqua"/>
          <w:lang w:val="es-ES"/>
        </w:rPr>
        <w:t xml:space="preserve"> Estas rampas son de vital importancia para</w:t>
      </w:r>
      <w:r w:rsidR="001D153C">
        <w:rPr>
          <w:rFonts w:ascii="Book Antiqua" w:eastAsia="Book Antiqua" w:hAnsi="Book Antiqua" w:cs="Book Antiqua"/>
          <w:lang w:val="es-ES"/>
        </w:rPr>
        <w:t xml:space="preserve"> </w:t>
      </w:r>
      <w:r w:rsidR="00734943">
        <w:rPr>
          <w:rFonts w:ascii="Book Antiqua" w:eastAsia="Book Antiqua" w:hAnsi="Book Antiqua" w:cs="Book Antiqua"/>
          <w:lang w:val="es-ES"/>
        </w:rPr>
        <w:t xml:space="preserve">que </w:t>
      </w:r>
      <w:r w:rsidR="001D153C">
        <w:rPr>
          <w:rFonts w:ascii="Book Antiqua" w:eastAsia="Book Antiqua" w:hAnsi="Book Antiqua" w:cs="Book Antiqua"/>
          <w:lang w:val="es-ES"/>
        </w:rPr>
        <w:t xml:space="preserve">los ciudadanos </w:t>
      </w:r>
      <w:r w:rsidR="00512645">
        <w:rPr>
          <w:rFonts w:ascii="Book Antiqua" w:eastAsia="Book Antiqua" w:hAnsi="Book Antiqua" w:cs="Book Antiqua"/>
          <w:lang w:val="es-ES"/>
        </w:rPr>
        <w:t>con problemas de movilidad puedan acceder de manera segura a las aceras.</w:t>
      </w:r>
      <w:r w:rsidR="0041251B">
        <w:rPr>
          <w:rFonts w:ascii="Book Antiqua" w:eastAsia="Book Antiqua" w:hAnsi="Book Antiqua" w:cs="Book Antiqua"/>
          <w:lang w:val="es-ES"/>
        </w:rPr>
        <w:t xml:space="preserve"> Ante este panorama, es imperati</w:t>
      </w:r>
      <w:r w:rsidR="00E82AA9">
        <w:rPr>
          <w:rFonts w:ascii="Book Antiqua" w:eastAsia="Book Antiqua" w:hAnsi="Book Antiqua" w:cs="Book Antiqua"/>
          <w:lang w:val="es-ES"/>
        </w:rPr>
        <w:t xml:space="preserve">vo eliminar todas las barreras existentes en las aceras de Puerto Rico, con la finalidad de </w:t>
      </w:r>
      <w:r w:rsidR="00361994">
        <w:rPr>
          <w:rFonts w:ascii="Book Antiqua" w:eastAsia="Book Antiqua" w:hAnsi="Book Antiqua" w:cs="Book Antiqua"/>
          <w:lang w:val="es-ES"/>
        </w:rPr>
        <w:t xml:space="preserve">garantizar </w:t>
      </w:r>
      <w:r w:rsidR="00694566">
        <w:rPr>
          <w:rFonts w:ascii="Book Antiqua" w:eastAsia="Book Antiqua" w:hAnsi="Book Antiqua" w:cs="Book Antiqua"/>
          <w:lang w:val="es-ES"/>
        </w:rPr>
        <w:t xml:space="preserve">el respeto a la dignidad de los ciudadanos </w:t>
      </w:r>
      <w:r w:rsidR="00E838AF">
        <w:rPr>
          <w:rFonts w:ascii="Book Antiqua" w:eastAsia="Book Antiqua" w:hAnsi="Book Antiqua" w:cs="Book Antiqua"/>
          <w:lang w:val="es-ES"/>
        </w:rPr>
        <w:t xml:space="preserve">con diversidad funcional. </w:t>
      </w:r>
    </w:p>
    <w:p w14:paraId="0218B62D" w14:textId="77777777" w:rsidR="00993809" w:rsidRDefault="00993809" w:rsidP="00744A52">
      <w:pPr>
        <w:ind w:firstLine="720"/>
        <w:jc w:val="both"/>
        <w:rPr>
          <w:rFonts w:ascii="Book Antiqua" w:eastAsia="Book Antiqua" w:hAnsi="Book Antiqua" w:cs="Book Antiqua"/>
          <w:lang w:val="es-ES"/>
        </w:rPr>
      </w:pPr>
    </w:p>
    <w:p w14:paraId="26709FC0" w14:textId="70DC0473" w:rsidR="001D0AAE" w:rsidRDefault="00E838AF" w:rsidP="00744A52">
      <w:pPr>
        <w:ind w:firstLine="720"/>
        <w:jc w:val="both"/>
        <w:rPr>
          <w:rFonts w:ascii="Book Antiqua" w:eastAsia="Book Antiqua" w:hAnsi="Book Antiqua" w:cs="Book Antiqua"/>
          <w:lang w:val="es-ES"/>
        </w:rPr>
      </w:pPr>
      <w:r>
        <w:rPr>
          <w:rFonts w:ascii="Book Antiqua" w:eastAsia="Book Antiqua" w:hAnsi="Book Antiqua" w:cs="Book Antiqua"/>
          <w:lang w:val="es-ES"/>
        </w:rPr>
        <w:lastRenderedPageBreak/>
        <w:t xml:space="preserve">Por todo lo anterior, es </w:t>
      </w:r>
      <w:r w:rsidR="00543D26">
        <w:rPr>
          <w:rFonts w:ascii="Book Antiqua" w:eastAsia="Book Antiqua" w:hAnsi="Book Antiqua" w:cs="Book Antiqua"/>
          <w:lang w:val="es-ES"/>
        </w:rPr>
        <w:t>necesario</w:t>
      </w:r>
      <w:r>
        <w:rPr>
          <w:rFonts w:ascii="Book Antiqua" w:eastAsia="Book Antiqua" w:hAnsi="Book Antiqua" w:cs="Book Antiqua"/>
          <w:lang w:val="es-ES"/>
        </w:rPr>
        <w:t xml:space="preserve"> que esta Cámara de Representantes realice una investigación exhaustiva sobre el estado de las aceras en Puerto Rico</w:t>
      </w:r>
      <w:r w:rsidR="0010688C">
        <w:rPr>
          <w:rFonts w:ascii="Book Antiqua" w:eastAsia="Book Antiqua" w:hAnsi="Book Antiqua" w:cs="Book Antiqua"/>
          <w:lang w:val="es-ES"/>
        </w:rPr>
        <w:t>, la necesidad de construcción de nuevas aceras</w:t>
      </w:r>
      <w:r w:rsidR="005E5236">
        <w:rPr>
          <w:rFonts w:ascii="Book Antiqua" w:eastAsia="Book Antiqua" w:hAnsi="Book Antiqua" w:cs="Book Antiqua"/>
          <w:lang w:val="es-ES"/>
        </w:rPr>
        <w:t xml:space="preserve"> y reparar o modificar las ya existentes</w:t>
      </w:r>
      <w:r w:rsidR="007313C2">
        <w:rPr>
          <w:rFonts w:ascii="Book Antiqua" w:eastAsia="Book Antiqua" w:hAnsi="Book Antiqua" w:cs="Book Antiqua"/>
          <w:lang w:val="es-ES"/>
        </w:rPr>
        <w:t>,</w:t>
      </w:r>
      <w:r w:rsidR="005E5236">
        <w:rPr>
          <w:rFonts w:ascii="Book Antiqua" w:eastAsia="Book Antiqua" w:hAnsi="Book Antiqua" w:cs="Book Antiqua"/>
          <w:lang w:val="es-ES"/>
        </w:rPr>
        <w:t xml:space="preserve"> </w:t>
      </w:r>
      <w:r w:rsidR="00327295">
        <w:rPr>
          <w:rFonts w:ascii="Book Antiqua" w:eastAsia="Book Antiqua" w:hAnsi="Book Antiqua" w:cs="Book Antiqua"/>
          <w:lang w:val="es-ES"/>
        </w:rPr>
        <w:t xml:space="preserve">con el </w:t>
      </w:r>
      <w:r w:rsidR="00543D26">
        <w:rPr>
          <w:rFonts w:ascii="Book Antiqua" w:eastAsia="Book Antiqua" w:hAnsi="Book Antiqua" w:cs="Book Antiqua"/>
          <w:lang w:val="es-ES"/>
        </w:rPr>
        <w:t>propósito</w:t>
      </w:r>
      <w:r w:rsidR="005E5236">
        <w:rPr>
          <w:rFonts w:ascii="Book Antiqua" w:eastAsia="Book Antiqua" w:hAnsi="Book Antiqua" w:cs="Book Antiqua"/>
          <w:lang w:val="es-ES"/>
        </w:rPr>
        <w:t xml:space="preserve"> de </w:t>
      </w:r>
      <w:r w:rsidR="0016015B">
        <w:rPr>
          <w:rFonts w:ascii="Book Antiqua" w:eastAsia="Book Antiqua" w:hAnsi="Book Antiqua" w:cs="Book Antiqua"/>
          <w:lang w:val="es-ES"/>
        </w:rPr>
        <w:t xml:space="preserve">hacerlas transitables </w:t>
      </w:r>
      <w:r w:rsidR="00543D26">
        <w:rPr>
          <w:rFonts w:ascii="Book Antiqua" w:eastAsia="Book Antiqua" w:hAnsi="Book Antiqua" w:cs="Book Antiqua"/>
          <w:lang w:val="es-ES"/>
        </w:rPr>
        <w:t>para</w:t>
      </w:r>
      <w:r w:rsidR="0016015B">
        <w:rPr>
          <w:rFonts w:ascii="Book Antiqua" w:eastAsia="Book Antiqua" w:hAnsi="Book Antiqua" w:cs="Book Antiqua"/>
          <w:lang w:val="es-ES"/>
        </w:rPr>
        <w:t xml:space="preserve"> las personas con </w:t>
      </w:r>
      <w:r w:rsidR="00D544D8">
        <w:rPr>
          <w:rFonts w:ascii="Book Antiqua" w:eastAsia="Book Antiqua" w:hAnsi="Book Antiqua" w:cs="Book Antiqua"/>
          <w:lang w:val="es-ES"/>
        </w:rPr>
        <w:t xml:space="preserve">problema </w:t>
      </w:r>
      <w:r w:rsidR="009C5ED9">
        <w:rPr>
          <w:rFonts w:ascii="Book Antiqua" w:eastAsia="Book Antiqua" w:hAnsi="Book Antiqua" w:cs="Book Antiqua"/>
          <w:lang w:val="es-ES"/>
        </w:rPr>
        <w:t>de movilidad y/o diversidad funcional</w:t>
      </w:r>
      <w:r w:rsidR="0016015B">
        <w:rPr>
          <w:rFonts w:ascii="Book Antiqua" w:eastAsia="Book Antiqua" w:hAnsi="Book Antiqua" w:cs="Book Antiqua"/>
          <w:lang w:val="es-ES"/>
        </w:rPr>
        <w:t xml:space="preserve">. </w:t>
      </w:r>
    </w:p>
    <w:p w14:paraId="5F2D17DF" w14:textId="77777777" w:rsidR="00744A52" w:rsidRDefault="00744A52" w:rsidP="00744A52">
      <w:pPr>
        <w:ind w:firstLine="720"/>
        <w:jc w:val="both"/>
        <w:rPr>
          <w:rFonts w:ascii="Book Antiqua" w:eastAsia="Book Antiqua" w:hAnsi="Book Antiqua" w:cs="Book Antiqua"/>
          <w:lang w:val="es-ES"/>
        </w:rPr>
      </w:pPr>
    </w:p>
    <w:p w14:paraId="49AD4D3C" w14:textId="77777777" w:rsidR="001D0AAE" w:rsidRDefault="001D0AAE" w:rsidP="00744A52">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878D163" w14:textId="77777777" w:rsidR="001D0AAE" w:rsidRDefault="001D0AAE" w:rsidP="00744A52">
      <w:pPr>
        <w:spacing w:line="480" w:lineRule="auto"/>
        <w:jc w:val="both"/>
        <w:rPr>
          <w:rFonts w:ascii="Book Antiqua" w:hAnsi="Book Antiqua"/>
          <w:lang w:val="es-ES_tradnl"/>
        </w:rPr>
        <w:sectPr w:rsidR="001D0AAE">
          <w:headerReference w:type="default" r:id="rId8"/>
          <w:type w:val="continuous"/>
          <w:pgSz w:w="12240" w:h="15840" w:code="1"/>
          <w:pgMar w:top="1440" w:right="1440" w:bottom="1440" w:left="1440" w:header="720" w:footer="720" w:gutter="0"/>
          <w:cols w:space="720"/>
          <w:titlePg/>
        </w:sectPr>
      </w:pPr>
    </w:p>
    <w:p w14:paraId="0AC59A27" w14:textId="7401788C" w:rsidR="008909FF" w:rsidRDefault="00641565" w:rsidP="00744A52">
      <w:pPr>
        <w:spacing w:line="480" w:lineRule="auto"/>
        <w:ind w:firstLine="360"/>
        <w:jc w:val="both"/>
        <w:rPr>
          <w:rFonts w:ascii="Book Antiqua" w:hAnsi="Book Antiqua"/>
          <w:lang w:val="es-ES_tradnl"/>
        </w:rPr>
      </w:pPr>
      <w:r>
        <w:rPr>
          <w:rFonts w:ascii="Book Antiqua" w:hAnsi="Book Antiqua"/>
          <w:lang w:val="es-ES_tradnl"/>
        </w:rPr>
        <w:t xml:space="preserve">Sección 1.- </w:t>
      </w:r>
      <w:r w:rsidR="005D00D8">
        <w:rPr>
          <w:rFonts w:ascii="Book Antiqua" w:hAnsi="Book Antiqua"/>
          <w:lang w:val="es-ES_tradnl"/>
        </w:rPr>
        <w:t>Se ordena a</w:t>
      </w:r>
      <w:r w:rsidR="00AC331B" w:rsidRPr="00AC331B">
        <w:rPr>
          <w:rFonts w:ascii="Book Antiqua" w:hAnsi="Book Antiqua"/>
          <w:lang w:val="es-ES_tradnl"/>
        </w:rPr>
        <w:t xml:space="preserve"> la Comisión de Transportación</w:t>
      </w:r>
      <w:r w:rsidR="004E4B12">
        <w:rPr>
          <w:rFonts w:ascii="Book Antiqua" w:hAnsi="Book Antiqua"/>
          <w:lang w:val="es-ES_tradnl"/>
        </w:rPr>
        <w:t xml:space="preserve"> e</w:t>
      </w:r>
      <w:r w:rsidR="00AC331B" w:rsidRPr="00AC331B">
        <w:rPr>
          <w:rFonts w:ascii="Book Antiqua" w:hAnsi="Book Antiqua"/>
          <w:lang w:val="es-ES_tradnl"/>
        </w:rPr>
        <w:t xml:space="preserve"> Infraestructura de la Cámara de Representantes </w:t>
      </w:r>
      <w:r w:rsidR="004E4B12">
        <w:rPr>
          <w:rFonts w:ascii="Book Antiqua" w:hAnsi="Book Antiqua"/>
          <w:lang w:val="es-ES_tradnl"/>
        </w:rPr>
        <w:t>del Gobierno</w:t>
      </w:r>
      <w:r w:rsidR="00163248">
        <w:rPr>
          <w:rFonts w:ascii="Book Antiqua" w:hAnsi="Book Antiqua"/>
          <w:lang w:val="es-ES_tradnl"/>
        </w:rPr>
        <w:t xml:space="preserve"> de </w:t>
      </w:r>
      <w:r w:rsidR="00AC331B" w:rsidRPr="00AC331B">
        <w:rPr>
          <w:rFonts w:ascii="Book Antiqua" w:hAnsi="Book Antiqua"/>
          <w:lang w:val="es-ES_tradnl"/>
        </w:rPr>
        <w:t xml:space="preserve">Puerto Rico realizar una investigación exhaustiva sobre el estado de las aceras en los setenta y ocho (78) municipios de Puerto Rico; investigar si las aceras existentes </w:t>
      </w:r>
      <w:r w:rsidR="007313C2" w:rsidRPr="00AC331B">
        <w:rPr>
          <w:rFonts w:ascii="Book Antiqua" w:hAnsi="Book Antiqua"/>
          <w:lang w:val="es-ES_tradnl"/>
        </w:rPr>
        <w:t>han</w:t>
      </w:r>
      <w:r w:rsidR="00AC331B" w:rsidRPr="00AC331B">
        <w:rPr>
          <w:rFonts w:ascii="Book Antiqua" w:hAnsi="Book Antiqua"/>
          <w:lang w:val="es-ES_tradnl"/>
        </w:rPr>
        <w:t xml:space="preserve"> sido construidas </w:t>
      </w:r>
      <w:r w:rsidR="0023489F">
        <w:rPr>
          <w:rFonts w:ascii="Book Antiqua" w:hAnsi="Book Antiqua"/>
          <w:lang w:val="es-ES_tradnl"/>
        </w:rPr>
        <w:t>en cumplimiento</w:t>
      </w:r>
      <w:r w:rsidR="00AC331B" w:rsidRPr="00AC331B">
        <w:rPr>
          <w:rFonts w:ascii="Book Antiqua" w:hAnsi="Book Antiqua"/>
          <w:lang w:val="es-ES_tradnl"/>
        </w:rPr>
        <w:t xml:space="preserve"> con los parámetros adecuados para facilitar el tránsito de ciudadanos que se movilizan en sillas de ruedas</w:t>
      </w:r>
      <w:r w:rsidR="00AE2E2B">
        <w:rPr>
          <w:rFonts w:ascii="Book Antiqua" w:hAnsi="Book Antiqua"/>
          <w:lang w:val="es-ES_tradnl"/>
        </w:rPr>
        <w:t xml:space="preserve"> o con la asistencia de </w:t>
      </w:r>
      <w:r w:rsidR="006E2BD7">
        <w:rPr>
          <w:rFonts w:ascii="Book Antiqua" w:hAnsi="Book Antiqua"/>
          <w:lang w:val="es-ES_tradnl"/>
        </w:rPr>
        <w:t>cualquier otro equipo diseñado para facilitar la movilidad</w:t>
      </w:r>
      <w:r w:rsidR="00AC331B" w:rsidRPr="00AC331B">
        <w:rPr>
          <w:rFonts w:ascii="Book Antiqua" w:hAnsi="Book Antiqua"/>
          <w:lang w:val="es-ES_tradnl"/>
        </w:rPr>
        <w:t>; investigar cuales aceras requieren reparación e identificar los fondos existentes para lograr dichas reparaciones; investigar cuales aceras no cuentan con rampas para personas que se desplazan en sillas de ruedas</w:t>
      </w:r>
      <w:r w:rsidR="006E2BD7">
        <w:rPr>
          <w:rFonts w:ascii="Book Antiqua" w:hAnsi="Book Antiqua"/>
          <w:lang w:val="es-ES_tradnl"/>
        </w:rPr>
        <w:t xml:space="preserve"> o con la asistencia de cualquier otro equipo </w:t>
      </w:r>
      <w:r w:rsidR="00323297">
        <w:rPr>
          <w:rFonts w:ascii="Book Antiqua" w:hAnsi="Book Antiqua"/>
          <w:lang w:val="es-ES_tradnl"/>
        </w:rPr>
        <w:t xml:space="preserve">diseñado </w:t>
      </w:r>
      <w:r w:rsidR="006E2BD7">
        <w:rPr>
          <w:rFonts w:ascii="Book Antiqua" w:hAnsi="Book Antiqua"/>
          <w:lang w:val="es-ES_tradnl"/>
        </w:rPr>
        <w:t xml:space="preserve">para facilitar la movilidad, </w:t>
      </w:r>
      <w:r w:rsidR="00AC331B" w:rsidRPr="00AC331B">
        <w:rPr>
          <w:rFonts w:ascii="Book Antiqua" w:hAnsi="Book Antiqua"/>
          <w:lang w:val="es-ES_tradnl"/>
        </w:rPr>
        <w:t xml:space="preserve"> e identificar los fondos para construir dichas rampas; investigar cuales son aquellos lugares residenciales, comerciales y recreativos que carecen de aceras e identificar los fondos necesarios para construirlas;</w:t>
      </w:r>
      <w:r w:rsidR="00484358">
        <w:rPr>
          <w:rFonts w:ascii="Book Antiqua" w:hAnsi="Book Antiqua"/>
          <w:lang w:val="es-ES_tradnl"/>
        </w:rPr>
        <w:t xml:space="preserve"> </w:t>
      </w:r>
      <w:r w:rsidR="00484358" w:rsidRPr="00E47142">
        <w:rPr>
          <w:rFonts w:ascii="Book Antiqua" w:hAnsi="Book Antiqua"/>
          <w:lang w:val="es-ES"/>
        </w:rPr>
        <w:t xml:space="preserve">investigar el cumplimiento del Gobierno con la Ley 201-2010, conocida como </w:t>
      </w:r>
      <w:r w:rsidR="00484358" w:rsidRPr="00E47142">
        <w:rPr>
          <w:rFonts w:ascii="Book Antiqua" w:eastAsia="Book Antiqua" w:hAnsi="Book Antiqua" w:cs="Book Antiqua"/>
          <w:lang w:val="es-ES"/>
        </w:rPr>
        <w:t xml:space="preserve">la Ley para Declarar la Política Pública sobre la Adopción del Concepto de Calles Completas, y con el Plan y Guías de Diseño para Calles Completas adoptado por el </w:t>
      </w:r>
      <w:r w:rsidR="00484358" w:rsidRPr="00E47142">
        <w:rPr>
          <w:rFonts w:ascii="Book Antiqua" w:eastAsia="Book Antiqua" w:hAnsi="Book Antiqua" w:cs="Book Antiqua"/>
          <w:i/>
          <w:iCs/>
          <w:lang w:val="es-ES"/>
        </w:rPr>
        <w:t xml:space="preserve">Puerto Rico </w:t>
      </w:r>
      <w:proofErr w:type="spellStart"/>
      <w:r w:rsidR="00484358" w:rsidRPr="00E47142">
        <w:rPr>
          <w:rFonts w:ascii="Book Antiqua" w:eastAsia="Book Antiqua" w:hAnsi="Book Antiqua" w:cs="Book Antiqua"/>
          <w:i/>
          <w:iCs/>
          <w:lang w:val="es-ES"/>
        </w:rPr>
        <w:t>Metropolitan</w:t>
      </w:r>
      <w:proofErr w:type="spellEnd"/>
      <w:r w:rsidR="00484358" w:rsidRPr="00E47142">
        <w:rPr>
          <w:rFonts w:ascii="Book Antiqua" w:eastAsia="Book Antiqua" w:hAnsi="Book Antiqua" w:cs="Book Antiqua"/>
          <w:i/>
          <w:iCs/>
          <w:lang w:val="es-ES"/>
        </w:rPr>
        <w:t xml:space="preserve"> </w:t>
      </w:r>
      <w:proofErr w:type="spellStart"/>
      <w:r w:rsidR="00484358" w:rsidRPr="00E47142">
        <w:rPr>
          <w:rFonts w:ascii="Book Antiqua" w:eastAsia="Book Antiqua" w:hAnsi="Book Antiqua" w:cs="Book Antiqua"/>
          <w:i/>
          <w:iCs/>
          <w:lang w:val="es-ES"/>
        </w:rPr>
        <w:t>Planning</w:t>
      </w:r>
      <w:proofErr w:type="spellEnd"/>
      <w:r w:rsidR="00484358" w:rsidRPr="00E47142">
        <w:rPr>
          <w:rFonts w:ascii="Book Antiqua" w:eastAsia="Book Antiqua" w:hAnsi="Book Antiqua" w:cs="Book Antiqua"/>
          <w:i/>
          <w:iCs/>
          <w:lang w:val="es-ES"/>
        </w:rPr>
        <w:t xml:space="preserve"> </w:t>
      </w:r>
      <w:proofErr w:type="spellStart"/>
      <w:r w:rsidR="00484358" w:rsidRPr="00E47142">
        <w:rPr>
          <w:rFonts w:ascii="Book Antiqua" w:eastAsia="Book Antiqua" w:hAnsi="Book Antiqua" w:cs="Book Antiqua"/>
          <w:i/>
          <w:iCs/>
          <w:lang w:val="es-ES"/>
        </w:rPr>
        <w:t>Organization</w:t>
      </w:r>
      <w:proofErr w:type="spellEnd"/>
      <w:r w:rsidR="00484358" w:rsidRPr="00E47142">
        <w:rPr>
          <w:rFonts w:ascii="Book Antiqua" w:eastAsia="Book Antiqua" w:hAnsi="Book Antiqua" w:cs="Book Antiqua"/>
          <w:lang w:val="es-ES"/>
        </w:rPr>
        <w:t xml:space="preserve"> en septiembre 2018</w:t>
      </w:r>
      <w:r w:rsidR="00484358">
        <w:rPr>
          <w:rFonts w:ascii="Book Antiqua" w:eastAsia="Book Antiqua" w:hAnsi="Book Antiqua" w:cs="Book Antiqua"/>
          <w:lang w:val="es-ES"/>
        </w:rPr>
        <w:t>;</w:t>
      </w:r>
      <w:r w:rsidR="00AC331B" w:rsidRPr="00AC331B">
        <w:rPr>
          <w:rFonts w:ascii="Book Antiqua" w:hAnsi="Book Antiqua"/>
          <w:lang w:val="es-ES_tradnl"/>
        </w:rPr>
        <w:t xml:space="preserve"> y para otros fines relacionados.</w:t>
      </w:r>
    </w:p>
    <w:p w14:paraId="3842AE9A" w14:textId="7F173EA6" w:rsidR="00BE46F4" w:rsidRDefault="00641565" w:rsidP="00744A52">
      <w:pPr>
        <w:spacing w:line="480" w:lineRule="auto"/>
        <w:ind w:firstLine="720"/>
        <w:jc w:val="both"/>
        <w:divId w:val="301272023"/>
        <w:rPr>
          <w:rFonts w:ascii="Book Antiqua" w:hAnsi="Book Antiqua"/>
          <w:lang w:val="es-ES_tradnl"/>
        </w:rPr>
      </w:pPr>
      <w:r w:rsidRPr="7709F712">
        <w:rPr>
          <w:rFonts w:ascii="Book Antiqua" w:hAnsi="Book Antiqua"/>
          <w:lang w:val="es-PR"/>
        </w:rPr>
        <w:t xml:space="preserve"> </w:t>
      </w:r>
      <w:r w:rsidR="00BE46F4">
        <w:rPr>
          <w:rFonts w:ascii="Book Antiqua" w:hAnsi="Book Antiqua"/>
          <w:lang w:val="es-ES_tradnl"/>
        </w:rPr>
        <w:t xml:space="preserve">Sección 2.-La Comisión deberá comunicar a la Cámara de Representantes del </w:t>
      </w:r>
      <w:r w:rsidR="004E4B12">
        <w:rPr>
          <w:rFonts w:ascii="Book Antiqua" w:hAnsi="Book Antiqua"/>
          <w:lang w:val="es-ES_tradnl"/>
        </w:rPr>
        <w:t>Gobierno</w:t>
      </w:r>
      <w:r w:rsidR="00BE46F4">
        <w:rPr>
          <w:rFonts w:ascii="Book Antiqua" w:hAnsi="Book Antiqua"/>
          <w:lang w:val="es-ES_tradnl"/>
        </w:rPr>
        <w:t xml:space="preserve"> de Puerto Rico el resultado de su investigación, mediante la radicación de </w:t>
      </w:r>
      <w:r w:rsidR="00BE46F4">
        <w:rPr>
          <w:rFonts w:ascii="Book Antiqua" w:hAnsi="Book Antiqua"/>
          <w:lang w:val="es-ES_tradnl"/>
        </w:rPr>
        <w:lastRenderedPageBreak/>
        <w:t>informes periódicos en los cuales detalle sus hallazgos, conclusiones y recomendaciones, sobre la materia objeto de esta resolución.</w:t>
      </w:r>
    </w:p>
    <w:p w14:paraId="71311D7D" w14:textId="59D4F002" w:rsidR="00BE46F4" w:rsidRDefault="00BE46F4" w:rsidP="00744A52">
      <w:pPr>
        <w:spacing w:line="480" w:lineRule="auto"/>
        <w:ind w:hanging="360"/>
        <w:jc w:val="both"/>
        <w:divId w:val="301272023"/>
        <w:rPr>
          <w:rFonts w:ascii="Book Antiqua" w:hAnsi="Book Antiqua"/>
          <w:lang w:val="es-ES_tradnl"/>
        </w:rPr>
      </w:pPr>
      <w:r>
        <w:rPr>
          <w:rFonts w:ascii="Book Antiqua" w:hAnsi="Book Antiqua"/>
          <w:lang w:val="es-ES_tradnl"/>
        </w:rPr>
        <w:tab/>
      </w:r>
      <w:r>
        <w:rPr>
          <w:rFonts w:ascii="Book Antiqua" w:hAnsi="Book Antiqua"/>
          <w:lang w:val="es-ES_tradnl"/>
        </w:rPr>
        <w:tab/>
        <w:t>Sección 3.-</w:t>
      </w:r>
      <w:r>
        <w:rPr>
          <w:lang w:val="es-PR"/>
        </w:rPr>
        <w:t xml:space="preserve"> </w:t>
      </w:r>
      <w:r>
        <w:rPr>
          <w:rFonts w:ascii="Book Antiqua" w:hAnsi="Book Antiqua"/>
          <w:lang w:val="es-ES_tradnl"/>
        </w:rPr>
        <w:t xml:space="preserve">La obligación de investigar e informar, que mediante esta resolución se le impone a la </w:t>
      </w:r>
      <w:r w:rsidR="007D07E1">
        <w:rPr>
          <w:rFonts w:ascii="Book Antiqua" w:hAnsi="Book Antiqua"/>
          <w:lang w:val="es-ES_tradnl"/>
        </w:rPr>
        <w:t xml:space="preserve">Comisión </w:t>
      </w:r>
      <w:r w:rsidR="007D07E1" w:rsidRPr="00AC331B">
        <w:rPr>
          <w:rFonts w:ascii="Book Antiqua" w:hAnsi="Book Antiqua"/>
          <w:lang w:val="es-ES_tradnl"/>
        </w:rPr>
        <w:t>de Transportación</w:t>
      </w:r>
      <w:r w:rsidR="004E4B12">
        <w:rPr>
          <w:rFonts w:ascii="Book Antiqua" w:hAnsi="Book Antiqua"/>
          <w:lang w:val="es-ES_tradnl"/>
        </w:rPr>
        <w:t xml:space="preserve"> e</w:t>
      </w:r>
      <w:r w:rsidR="007D07E1" w:rsidRPr="00AC331B">
        <w:rPr>
          <w:rFonts w:ascii="Book Antiqua" w:hAnsi="Book Antiqua"/>
          <w:lang w:val="es-ES_tradnl"/>
        </w:rPr>
        <w:t xml:space="preserve"> Infraestructura</w:t>
      </w:r>
      <w:r>
        <w:rPr>
          <w:rFonts w:ascii="Book Antiqua" w:hAnsi="Book Antiqua"/>
          <w:lang w:val="es-ES_tradnl"/>
        </w:rPr>
        <w:t xml:space="preserve"> de la Cámara de Representantes del </w:t>
      </w:r>
      <w:r w:rsidR="004E4B12">
        <w:rPr>
          <w:rFonts w:ascii="Book Antiqua" w:hAnsi="Book Antiqua"/>
          <w:lang w:val="es-ES_tradnl"/>
        </w:rPr>
        <w:t>Gobierno</w:t>
      </w:r>
      <w:r>
        <w:rPr>
          <w:rFonts w:ascii="Book Antiqua" w:hAnsi="Book Antiqua"/>
          <w:lang w:val="es-ES_tradnl"/>
        </w:rPr>
        <w:t xml:space="preserve"> de Puerto Rico, tendrá vigencia durante todo el término de la </w:t>
      </w:r>
      <w:r w:rsidR="004E4B12">
        <w:rPr>
          <w:rFonts w:ascii="Book Antiqua" w:hAnsi="Book Antiqua"/>
          <w:lang w:val="es-ES_tradnl"/>
        </w:rPr>
        <w:t>Vigésima</w:t>
      </w:r>
      <w:r>
        <w:rPr>
          <w:rFonts w:ascii="Book Antiqua" w:hAnsi="Book Antiqua"/>
          <w:lang w:val="es-ES_tradnl"/>
        </w:rPr>
        <w:t xml:space="preserve"> Asamblea Legislativa del </w:t>
      </w:r>
      <w:r w:rsidR="004E4B12">
        <w:rPr>
          <w:rFonts w:ascii="Book Antiqua" w:hAnsi="Book Antiqua"/>
          <w:lang w:val="es-ES_tradnl"/>
        </w:rPr>
        <w:t>Gobierno</w:t>
      </w:r>
      <w:r>
        <w:rPr>
          <w:rFonts w:ascii="Book Antiqua" w:hAnsi="Book Antiqua"/>
          <w:lang w:val="es-ES_tradnl"/>
        </w:rPr>
        <w:t xml:space="preserve"> de Puerto Rico y concluirá con la radicación de un informe final antes de que concluya la última sesión ordinaria de la misma.  </w:t>
      </w:r>
    </w:p>
    <w:p w14:paraId="6EDCC8E2" w14:textId="570A25B3" w:rsidR="001D0AAE" w:rsidRPr="00D111D1" w:rsidRDefault="00BE46F4" w:rsidP="00744A52">
      <w:pPr>
        <w:spacing w:line="480" w:lineRule="auto"/>
        <w:ind w:firstLine="720"/>
        <w:jc w:val="both"/>
        <w:divId w:val="301272023"/>
        <w:rPr>
          <w:rFonts w:ascii="Book Antiqua" w:hAnsi="Book Antiqua"/>
          <w:lang w:val="es-ES_tradnl"/>
        </w:rPr>
      </w:pPr>
      <w:r>
        <w:rPr>
          <w:rFonts w:ascii="Book Antiqua" w:hAnsi="Book Antiqua"/>
          <w:lang w:val="es-ES_tradnl"/>
        </w:rPr>
        <w:t>Sección 4.-Esta Resolución comenzará a regir inmediatamente después de su aprobación.</w:t>
      </w:r>
    </w:p>
    <w:sectPr w:rsidR="001D0AAE" w:rsidRPr="00D111D1" w:rsidSect="00837FA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11631" w14:textId="77777777" w:rsidR="00CE6BF9" w:rsidRDefault="00CE6BF9">
      <w:r>
        <w:separator/>
      </w:r>
    </w:p>
  </w:endnote>
  <w:endnote w:type="continuationSeparator" w:id="0">
    <w:p w14:paraId="53C3F2BF" w14:textId="77777777" w:rsidR="00CE6BF9" w:rsidRDefault="00CE6BF9">
      <w:r>
        <w:continuationSeparator/>
      </w:r>
    </w:p>
  </w:endnote>
  <w:endnote w:type="continuationNotice" w:id="1">
    <w:p w14:paraId="1FCD20A8" w14:textId="77777777" w:rsidR="00CE6BF9" w:rsidRDefault="00CE6B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9C77E" w14:textId="77777777" w:rsidR="00CE6BF9" w:rsidRDefault="00CE6BF9">
      <w:r>
        <w:separator/>
      </w:r>
    </w:p>
  </w:footnote>
  <w:footnote w:type="continuationSeparator" w:id="0">
    <w:p w14:paraId="73A4D8BD" w14:textId="77777777" w:rsidR="00CE6BF9" w:rsidRDefault="00CE6BF9">
      <w:r>
        <w:continuationSeparator/>
      </w:r>
    </w:p>
  </w:footnote>
  <w:footnote w:type="continuationNotice" w:id="1">
    <w:p w14:paraId="42D7F6E4" w14:textId="77777777" w:rsidR="00CE6BF9" w:rsidRDefault="00CE6B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7AF2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7667D">
      <w:rPr>
        <w:rStyle w:val="PageNumber"/>
        <w:noProof/>
      </w:rPr>
      <w:t>4</w:t>
    </w:r>
    <w:r>
      <w:rPr>
        <w:rStyle w:val="PageNumber"/>
      </w:rPr>
      <w:fldChar w:fldCharType="end"/>
    </w:r>
  </w:p>
</w:hdr>
</file>

<file path=word/intelligence.xml><?xml version="1.0" encoding="utf-8"?>
<int:Intelligence xmlns:int="http://schemas.microsoft.com/office/intelligence/2019/intelligence">
  <int:IntelligenceSettings/>
  <int:Manifest>
    <int:WordHash hashCode="bxXN1fAOol/pof" id="7WeJtX60"/>
  </int:Manifest>
  <int:Observations>
    <int:Content id="7WeJtX60">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11DD6"/>
    <w:multiLevelType w:val="hybridMultilevel"/>
    <w:tmpl w:val="FFFFFFFF"/>
    <w:lvl w:ilvl="0" w:tplc="C2B2C362">
      <w:start w:val="1"/>
      <w:numFmt w:val="bullet"/>
      <w:lvlText w:val=""/>
      <w:lvlJc w:val="left"/>
      <w:pPr>
        <w:ind w:left="720" w:hanging="360"/>
      </w:pPr>
      <w:rPr>
        <w:rFonts w:ascii="Symbol" w:hAnsi="Symbol" w:hint="default"/>
      </w:rPr>
    </w:lvl>
    <w:lvl w:ilvl="1" w:tplc="FC7E288A">
      <w:start w:val="1"/>
      <w:numFmt w:val="bullet"/>
      <w:lvlText w:val="o"/>
      <w:lvlJc w:val="left"/>
      <w:pPr>
        <w:ind w:left="1440" w:hanging="360"/>
      </w:pPr>
      <w:rPr>
        <w:rFonts w:ascii="Courier New" w:hAnsi="Courier New" w:hint="default"/>
      </w:rPr>
    </w:lvl>
    <w:lvl w:ilvl="2" w:tplc="B914B7B2">
      <w:start w:val="1"/>
      <w:numFmt w:val="bullet"/>
      <w:lvlText w:val=""/>
      <w:lvlJc w:val="left"/>
      <w:pPr>
        <w:ind w:left="2160" w:hanging="360"/>
      </w:pPr>
      <w:rPr>
        <w:rFonts w:ascii="Wingdings" w:hAnsi="Wingdings" w:hint="default"/>
      </w:rPr>
    </w:lvl>
    <w:lvl w:ilvl="3" w:tplc="9606D93A">
      <w:start w:val="1"/>
      <w:numFmt w:val="bullet"/>
      <w:lvlText w:val=""/>
      <w:lvlJc w:val="left"/>
      <w:pPr>
        <w:ind w:left="2880" w:hanging="360"/>
      </w:pPr>
      <w:rPr>
        <w:rFonts w:ascii="Symbol" w:hAnsi="Symbol" w:hint="default"/>
      </w:rPr>
    </w:lvl>
    <w:lvl w:ilvl="4" w:tplc="469C1A34">
      <w:start w:val="1"/>
      <w:numFmt w:val="bullet"/>
      <w:lvlText w:val="o"/>
      <w:lvlJc w:val="left"/>
      <w:pPr>
        <w:ind w:left="3600" w:hanging="360"/>
      </w:pPr>
      <w:rPr>
        <w:rFonts w:ascii="Courier New" w:hAnsi="Courier New" w:hint="default"/>
      </w:rPr>
    </w:lvl>
    <w:lvl w:ilvl="5" w:tplc="AC129852">
      <w:start w:val="1"/>
      <w:numFmt w:val="bullet"/>
      <w:lvlText w:val=""/>
      <w:lvlJc w:val="left"/>
      <w:pPr>
        <w:ind w:left="4320" w:hanging="360"/>
      </w:pPr>
      <w:rPr>
        <w:rFonts w:ascii="Wingdings" w:hAnsi="Wingdings" w:hint="default"/>
      </w:rPr>
    </w:lvl>
    <w:lvl w:ilvl="6" w:tplc="EDDA68C2">
      <w:start w:val="1"/>
      <w:numFmt w:val="bullet"/>
      <w:lvlText w:val=""/>
      <w:lvlJc w:val="left"/>
      <w:pPr>
        <w:ind w:left="5040" w:hanging="360"/>
      </w:pPr>
      <w:rPr>
        <w:rFonts w:ascii="Symbol" w:hAnsi="Symbol" w:hint="default"/>
      </w:rPr>
    </w:lvl>
    <w:lvl w:ilvl="7" w:tplc="4E348740">
      <w:start w:val="1"/>
      <w:numFmt w:val="bullet"/>
      <w:lvlText w:val="o"/>
      <w:lvlJc w:val="left"/>
      <w:pPr>
        <w:ind w:left="5760" w:hanging="360"/>
      </w:pPr>
      <w:rPr>
        <w:rFonts w:ascii="Courier New" w:hAnsi="Courier New" w:hint="default"/>
      </w:rPr>
    </w:lvl>
    <w:lvl w:ilvl="8" w:tplc="08643BBA">
      <w:start w:val="1"/>
      <w:numFmt w:val="bullet"/>
      <w:lvlText w:val=""/>
      <w:lvlJc w:val="left"/>
      <w:pPr>
        <w:ind w:left="6480" w:hanging="360"/>
      </w:pPr>
      <w:rPr>
        <w:rFonts w:ascii="Wingdings" w:hAnsi="Wingdings" w:hint="default"/>
      </w:rPr>
    </w:lvl>
  </w:abstractNum>
  <w:abstractNum w:abstractNumId="1" w15:restartNumberingAfterBreak="0">
    <w:nsid w:val="6C96080D"/>
    <w:multiLevelType w:val="hybridMultilevel"/>
    <w:tmpl w:val="293E8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C06C5D"/>
    <w:multiLevelType w:val="hybridMultilevel"/>
    <w:tmpl w:val="FFFFFFFF"/>
    <w:lvl w:ilvl="0" w:tplc="FD4A87AA">
      <w:start w:val="1"/>
      <w:numFmt w:val="bullet"/>
      <w:lvlText w:val=""/>
      <w:lvlJc w:val="left"/>
      <w:pPr>
        <w:ind w:left="720" w:hanging="360"/>
      </w:pPr>
      <w:rPr>
        <w:rFonts w:ascii="Symbol" w:hAnsi="Symbol" w:hint="default"/>
      </w:rPr>
    </w:lvl>
    <w:lvl w:ilvl="1" w:tplc="0616E12C">
      <w:start w:val="1"/>
      <w:numFmt w:val="bullet"/>
      <w:lvlText w:val="o"/>
      <w:lvlJc w:val="left"/>
      <w:pPr>
        <w:ind w:left="1440" w:hanging="360"/>
      </w:pPr>
      <w:rPr>
        <w:rFonts w:ascii="Courier New" w:hAnsi="Courier New" w:hint="default"/>
      </w:rPr>
    </w:lvl>
    <w:lvl w:ilvl="2" w:tplc="F6780BF2">
      <w:start w:val="1"/>
      <w:numFmt w:val="bullet"/>
      <w:lvlText w:val=""/>
      <w:lvlJc w:val="left"/>
      <w:pPr>
        <w:ind w:left="2160" w:hanging="360"/>
      </w:pPr>
      <w:rPr>
        <w:rFonts w:ascii="Wingdings" w:hAnsi="Wingdings" w:hint="default"/>
      </w:rPr>
    </w:lvl>
    <w:lvl w:ilvl="3" w:tplc="9404F574">
      <w:start w:val="1"/>
      <w:numFmt w:val="bullet"/>
      <w:lvlText w:val=""/>
      <w:lvlJc w:val="left"/>
      <w:pPr>
        <w:ind w:left="2880" w:hanging="360"/>
      </w:pPr>
      <w:rPr>
        <w:rFonts w:ascii="Symbol" w:hAnsi="Symbol" w:hint="default"/>
      </w:rPr>
    </w:lvl>
    <w:lvl w:ilvl="4" w:tplc="026659C2">
      <w:start w:val="1"/>
      <w:numFmt w:val="bullet"/>
      <w:lvlText w:val="o"/>
      <w:lvlJc w:val="left"/>
      <w:pPr>
        <w:ind w:left="3600" w:hanging="360"/>
      </w:pPr>
      <w:rPr>
        <w:rFonts w:ascii="Courier New" w:hAnsi="Courier New" w:hint="default"/>
      </w:rPr>
    </w:lvl>
    <w:lvl w:ilvl="5" w:tplc="D5CA2ABA">
      <w:start w:val="1"/>
      <w:numFmt w:val="bullet"/>
      <w:lvlText w:val=""/>
      <w:lvlJc w:val="left"/>
      <w:pPr>
        <w:ind w:left="4320" w:hanging="360"/>
      </w:pPr>
      <w:rPr>
        <w:rFonts w:ascii="Wingdings" w:hAnsi="Wingdings" w:hint="default"/>
      </w:rPr>
    </w:lvl>
    <w:lvl w:ilvl="6" w:tplc="69CE6DB2">
      <w:start w:val="1"/>
      <w:numFmt w:val="bullet"/>
      <w:lvlText w:val=""/>
      <w:lvlJc w:val="left"/>
      <w:pPr>
        <w:ind w:left="5040" w:hanging="360"/>
      </w:pPr>
      <w:rPr>
        <w:rFonts w:ascii="Symbol" w:hAnsi="Symbol" w:hint="default"/>
      </w:rPr>
    </w:lvl>
    <w:lvl w:ilvl="7" w:tplc="E8300262">
      <w:start w:val="1"/>
      <w:numFmt w:val="bullet"/>
      <w:lvlText w:val="o"/>
      <w:lvlJc w:val="left"/>
      <w:pPr>
        <w:ind w:left="5760" w:hanging="360"/>
      </w:pPr>
      <w:rPr>
        <w:rFonts w:ascii="Courier New" w:hAnsi="Courier New" w:hint="default"/>
      </w:rPr>
    </w:lvl>
    <w:lvl w:ilvl="8" w:tplc="AA260D86">
      <w:start w:val="1"/>
      <w:numFmt w:val="bullet"/>
      <w:lvlText w:val=""/>
      <w:lvlJc w:val="left"/>
      <w:pPr>
        <w:ind w:left="6480" w:hanging="360"/>
      </w:pPr>
      <w:rPr>
        <w:rFonts w:ascii="Wingdings" w:hAnsi="Wingdings" w:hint="default"/>
      </w:rPr>
    </w:lvl>
  </w:abstractNum>
  <w:num w:numId="1" w16cid:durableId="1891257718">
    <w:abstractNumId w:val="2"/>
  </w:num>
  <w:num w:numId="2" w16cid:durableId="463428534">
    <w:abstractNumId w:val="0"/>
  </w:num>
  <w:num w:numId="3" w16cid:durableId="1106343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D0AAE"/>
    <w:rsid w:val="0000065F"/>
    <w:rsid w:val="00000EA0"/>
    <w:rsid w:val="00003291"/>
    <w:rsid w:val="0000351C"/>
    <w:rsid w:val="000043F1"/>
    <w:rsid w:val="00007998"/>
    <w:rsid w:val="00010588"/>
    <w:rsid w:val="00010A73"/>
    <w:rsid w:val="00010B10"/>
    <w:rsid w:val="000117C7"/>
    <w:rsid w:val="00011A97"/>
    <w:rsid w:val="00015E81"/>
    <w:rsid w:val="00020BBB"/>
    <w:rsid w:val="00025319"/>
    <w:rsid w:val="0003159D"/>
    <w:rsid w:val="00032586"/>
    <w:rsid w:val="00036A71"/>
    <w:rsid w:val="00037E4D"/>
    <w:rsid w:val="000423B2"/>
    <w:rsid w:val="00046376"/>
    <w:rsid w:val="0004675D"/>
    <w:rsid w:val="00046FA3"/>
    <w:rsid w:val="00047C68"/>
    <w:rsid w:val="000519FA"/>
    <w:rsid w:val="00051FE7"/>
    <w:rsid w:val="0005462B"/>
    <w:rsid w:val="00056024"/>
    <w:rsid w:val="0005767E"/>
    <w:rsid w:val="000631BC"/>
    <w:rsid w:val="000639F3"/>
    <w:rsid w:val="00065717"/>
    <w:rsid w:val="00071235"/>
    <w:rsid w:val="000713FC"/>
    <w:rsid w:val="000722B5"/>
    <w:rsid w:val="0008333C"/>
    <w:rsid w:val="00084543"/>
    <w:rsid w:val="000852F3"/>
    <w:rsid w:val="00085F76"/>
    <w:rsid w:val="000861D9"/>
    <w:rsid w:val="0008739A"/>
    <w:rsid w:val="00093AF4"/>
    <w:rsid w:val="00094709"/>
    <w:rsid w:val="000950A4"/>
    <w:rsid w:val="00095272"/>
    <w:rsid w:val="00095AE1"/>
    <w:rsid w:val="000962E8"/>
    <w:rsid w:val="000A56C3"/>
    <w:rsid w:val="000A5F7D"/>
    <w:rsid w:val="000A6B6C"/>
    <w:rsid w:val="000B0390"/>
    <w:rsid w:val="000B0DBB"/>
    <w:rsid w:val="000B13AE"/>
    <w:rsid w:val="000B47D0"/>
    <w:rsid w:val="000B4F91"/>
    <w:rsid w:val="000B6ACA"/>
    <w:rsid w:val="000C59DB"/>
    <w:rsid w:val="000D1343"/>
    <w:rsid w:val="000D677E"/>
    <w:rsid w:val="000D6866"/>
    <w:rsid w:val="000E05E8"/>
    <w:rsid w:val="000E27A9"/>
    <w:rsid w:val="000E435F"/>
    <w:rsid w:val="000E5EF3"/>
    <w:rsid w:val="000E7C3A"/>
    <w:rsid w:val="000F068D"/>
    <w:rsid w:val="000F0CB9"/>
    <w:rsid w:val="000F0FFB"/>
    <w:rsid w:val="000F60E5"/>
    <w:rsid w:val="000F6DE4"/>
    <w:rsid w:val="001038F5"/>
    <w:rsid w:val="001040C2"/>
    <w:rsid w:val="00104811"/>
    <w:rsid w:val="00104A70"/>
    <w:rsid w:val="00105293"/>
    <w:rsid w:val="0010688C"/>
    <w:rsid w:val="00106ABC"/>
    <w:rsid w:val="001078CA"/>
    <w:rsid w:val="00111E71"/>
    <w:rsid w:val="00124FAE"/>
    <w:rsid w:val="00127C6A"/>
    <w:rsid w:val="001307B6"/>
    <w:rsid w:val="00131999"/>
    <w:rsid w:val="00132D39"/>
    <w:rsid w:val="001363FE"/>
    <w:rsid w:val="00140042"/>
    <w:rsid w:val="00140E60"/>
    <w:rsid w:val="00143DF1"/>
    <w:rsid w:val="00145B48"/>
    <w:rsid w:val="00146B3F"/>
    <w:rsid w:val="00147018"/>
    <w:rsid w:val="0016015B"/>
    <w:rsid w:val="00163248"/>
    <w:rsid w:val="001635A3"/>
    <w:rsid w:val="001645A8"/>
    <w:rsid w:val="00165256"/>
    <w:rsid w:val="00170AFE"/>
    <w:rsid w:val="0017132B"/>
    <w:rsid w:val="0017310D"/>
    <w:rsid w:val="00176A1B"/>
    <w:rsid w:val="0017712A"/>
    <w:rsid w:val="001804CF"/>
    <w:rsid w:val="0018112C"/>
    <w:rsid w:val="00185D39"/>
    <w:rsid w:val="00187492"/>
    <w:rsid w:val="00195046"/>
    <w:rsid w:val="001950E5"/>
    <w:rsid w:val="001A3D0B"/>
    <w:rsid w:val="001B3315"/>
    <w:rsid w:val="001B54F2"/>
    <w:rsid w:val="001B7926"/>
    <w:rsid w:val="001C2A1B"/>
    <w:rsid w:val="001C4BC1"/>
    <w:rsid w:val="001C4BE5"/>
    <w:rsid w:val="001C603C"/>
    <w:rsid w:val="001C6BF5"/>
    <w:rsid w:val="001C7677"/>
    <w:rsid w:val="001D0AAE"/>
    <w:rsid w:val="001D0C64"/>
    <w:rsid w:val="001D153C"/>
    <w:rsid w:val="001D720C"/>
    <w:rsid w:val="001E4767"/>
    <w:rsid w:val="001E7F07"/>
    <w:rsid w:val="001F1783"/>
    <w:rsid w:val="001F3B96"/>
    <w:rsid w:val="001F4CA3"/>
    <w:rsid w:val="001F612A"/>
    <w:rsid w:val="002012C1"/>
    <w:rsid w:val="00203DE4"/>
    <w:rsid w:val="00204D42"/>
    <w:rsid w:val="0021040D"/>
    <w:rsid w:val="00211396"/>
    <w:rsid w:val="00212D11"/>
    <w:rsid w:val="00214088"/>
    <w:rsid w:val="00214F96"/>
    <w:rsid w:val="00226AE6"/>
    <w:rsid w:val="00227392"/>
    <w:rsid w:val="0023390B"/>
    <w:rsid w:val="0023489F"/>
    <w:rsid w:val="00234F8A"/>
    <w:rsid w:val="00237C3F"/>
    <w:rsid w:val="00245B34"/>
    <w:rsid w:val="00250038"/>
    <w:rsid w:val="00253046"/>
    <w:rsid w:val="0025530D"/>
    <w:rsid w:val="00255B9A"/>
    <w:rsid w:val="002567D1"/>
    <w:rsid w:val="00263355"/>
    <w:rsid w:val="00263F1F"/>
    <w:rsid w:val="002704E8"/>
    <w:rsid w:val="00272034"/>
    <w:rsid w:val="00273792"/>
    <w:rsid w:val="002810AC"/>
    <w:rsid w:val="00282327"/>
    <w:rsid w:val="00286470"/>
    <w:rsid w:val="00287DF5"/>
    <w:rsid w:val="00290484"/>
    <w:rsid w:val="00291F8C"/>
    <w:rsid w:val="002920E0"/>
    <w:rsid w:val="0029211B"/>
    <w:rsid w:val="00292B19"/>
    <w:rsid w:val="00296ACF"/>
    <w:rsid w:val="002A0C39"/>
    <w:rsid w:val="002A36F6"/>
    <w:rsid w:val="002A3F96"/>
    <w:rsid w:val="002A57F5"/>
    <w:rsid w:val="002A6315"/>
    <w:rsid w:val="002A6439"/>
    <w:rsid w:val="002B12D2"/>
    <w:rsid w:val="002B38C9"/>
    <w:rsid w:val="002B7182"/>
    <w:rsid w:val="002C04C6"/>
    <w:rsid w:val="002C3981"/>
    <w:rsid w:val="002C6420"/>
    <w:rsid w:val="002D031F"/>
    <w:rsid w:val="002D0B22"/>
    <w:rsid w:val="002D1113"/>
    <w:rsid w:val="002D4AC8"/>
    <w:rsid w:val="002D5E94"/>
    <w:rsid w:val="002D6415"/>
    <w:rsid w:val="002D6819"/>
    <w:rsid w:val="002E3CB2"/>
    <w:rsid w:val="002E7E9D"/>
    <w:rsid w:val="002F1B78"/>
    <w:rsid w:val="002F3168"/>
    <w:rsid w:val="00300627"/>
    <w:rsid w:val="00301668"/>
    <w:rsid w:val="00304733"/>
    <w:rsid w:val="00305065"/>
    <w:rsid w:val="00305772"/>
    <w:rsid w:val="003061C8"/>
    <w:rsid w:val="00320D78"/>
    <w:rsid w:val="00322F3B"/>
    <w:rsid w:val="00323297"/>
    <w:rsid w:val="003244B2"/>
    <w:rsid w:val="00325591"/>
    <w:rsid w:val="0032587A"/>
    <w:rsid w:val="00327295"/>
    <w:rsid w:val="003306F6"/>
    <w:rsid w:val="00332F42"/>
    <w:rsid w:val="00334207"/>
    <w:rsid w:val="003362D0"/>
    <w:rsid w:val="00336569"/>
    <w:rsid w:val="00340294"/>
    <w:rsid w:val="0034042D"/>
    <w:rsid w:val="00341DD1"/>
    <w:rsid w:val="00341EAE"/>
    <w:rsid w:val="00343F7D"/>
    <w:rsid w:val="003446F3"/>
    <w:rsid w:val="00344CCA"/>
    <w:rsid w:val="00350595"/>
    <w:rsid w:val="0035069D"/>
    <w:rsid w:val="00361994"/>
    <w:rsid w:val="00361A46"/>
    <w:rsid w:val="003627DF"/>
    <w:rsid w:val="0037030B"/>
    <w:rsid w:val="003747F8"/>
    <w:rsid w:val="00377CBE"/>
    <w:rsid w:val="003804B8"/>
    <w:rsid w:val="00380FE5"/>
    <w:rsid w:val="0038208B"/>
    <w:rsid w:val="0038465C"/>
    <w:rsid w:val="00386D76"/>
    <w:rsid w:val="003924DD"/>
    <w:rsid w:val="00394DCA"/>
    <w:rsid w:val="00394FCB"/>
    <w:rsid w:val="003963F4"/>
    <w:rsid w:val="003973A4"/>
    <w:rsid w:val="003A1044"/>
    <w:rsid w:val="003A4526"/>
    <w:rsid w:val="003A481F"/>
    <w:rsid w:val="003A5D9A"/>
    <w:rsid w:val="003A7E3D"/>
    <w:rsid w:val="003B0BC3"/>
    <w:rsid w:val="003B2874"/>
    <w:rsid w:val="003B5254"/>
    <w:rsid w:val="003B5303"/>
    <w:rsid w:val="003B74FD"/>
    <w:rsid w:val="003B75A6"/>
    <w:rsid w:val="003C5416"/>
    <w:rsid w:val="003C6887"/>
    <w:rsid w:val="003C786D"/>
    <w:rsid w:val="003D1874"/>
    <w:rsid w:val="003D284E"/>
    <w:rsid w:val="003D5981"/>
    <w:rsid w:val="003E1EB1"/>
    <w:rsid w:val="003E2C52"/>
    <w:rsid w:val="003E5897"/>
    <w:rsid w:val="003F3400"/>
    <w:rsid w:val="003F3D52"/>
    <w:rsid w:val="003F594C"/>
    <w:rsid w:val="004016F8"/>
    <w:rsid w:val="00403E1D"/>
    <w:rsid w:val="0040442A"/>
    <w:rsid w:val="004061CA"/>
    <w:rsid w:val="004109AE"/>
    <w:rsid w:val="00410CAD"/>
    <w:rsid w:val="004120F4"/>
    <w:rsid w:val="0041251B"/>
    <w:rsid w:val="004144CB"/>
    <w:rsid w:val="004146C5"/>
    <w:rsid w:val="00415689"/>
    <w:rsid w:val="00415F30"/>
    <w:rsid w:val="00416E8A"/>
    <w:rsid w:val="00416FFF"/>
    <w:rsid w:val="00420FA1"/>
    <w:rsid w:val="00423DDB"/>
    <w:rsid w:val="00425513"/>
    <w:rsid w:val="00425630"/>
    <w:rsid w:val="0043101C"/>
    <w:rsid w:val="004315CD"/>
    <w:rsid w:val="0043166F"/>
    <w:rsid w:val="00435714"/>
    <w:rsid w:val="004371F0"/>
    <w:rsid w:val="00442EEA"/>
    <w:rsid w:val="004434F3"/>
    <w:rsid w:val="004440CB"/>
    <w:rsid w:val="004457AF"/>
    <w:rsid w:val="0044653C"/>
    <w:rsid w:val="00446E06"/>
    <w:rsid w:val="004500B0"/>
    <w:rsid w:val="0045155B"/>
    <w:rsid w:val="00452E7C"/>
    <w:rsid w:val="00454133"/>
    <w:rsid w:val="00454440"/>
    <w:rsid w:val="00462F3A"/>
    <w:rsid w:val="004654A4"/>
    <w:rsid w:val="00470E3D"/>
    <w:rsid w:val="004713D2"/>
    <w:rsid w:val="00473E41"/>
    <w:rsid w:val="00475B92"/>
    <w:rsid w:val="00477666"/>
    <w:rsid w:val="00480294"/>
    <w:rsid w:val="00481633"/>
    <w:rsid w:val="00484358"/>
    <w:rsid w:val="0048471D"/>
    <w:rsid w:val="00484940"/>
    <w:rsid w:val="00491E89"/>
    <w:rsid w:val="00491EAD"/>
    <w:rsid w:val="00492360"/>
    <w:rsid w:val="004925B4"/>
    <w:rsid w:val="00492D3A"/>
    <w:rsid w:val="004961B4"/>
    <w:rsid w:val="004A58A6"/>
    <w:rsid w:val="004B3C1F"/>
    <w:rsid w:val="004B46D8"/>
    <w:rsid w:val="004B6C8C"/>
    <w:rsid w:val="004BFBD3"/>
    <w:rsid w:val="004C11E8"/>
    <w:rsid w:val="004C57B6"/>
    <w:rsid w:val="004C6E04"/>
    <w:rsid w:val="004D7433"/>
    <w:rsid w:val="004D76FD"/>
    <w:rsid w:val="004E1435"/>
    <w:rsid w:val="004E17BD"/>
    <w:rsid w:val="004E1D63"/>
    <w:rsid w:val="004E2A0B"/>
    <w:rsid w:val="004E38DC"/>
    <w:rsid w:val="004E4B12"/>
    <w:rsid w:val="004E4EED"/>
    <w:rsid w:val="004E5E5F"/>
    <w:rsid w:val="004F3C77"/>
    <w:rsid w:val="004F3FD5"/>
    <w:rsid w:val="004F42D4"/>
    <w:rsid w:val="004F5DDF"/>
    <w:rsid w:val="004F677A"/>
    <w:rsid w:val="00500F4C"/>
    <w:rsid w:val="0050291D"/>
    <w:rsid w:val="0050321F"/>
    <w:rsid w:val="00505022"/>
    <w:rsid w:val="005068FB"/>
    <w:rsid w:val="00506F29"/>
    <w:rsid w:val="00507B9F"/>
    <w:rsid w:val="00512645"/>
    <w:rsid w:val="00514BFD"/>
    <w:rsid w:val="005155E2"/>
    <w:rsid w:val="0052148C"/>
    <w:rsid w:val="00521639"/>
    <w:rsid w:val="00522AA7"/>
    <w:rsid w:val="005230E4"/>
    <w:rsid w:val="00532BB7"/>
    <w:rsid w:val="005332E4"/>
    <w:rsid w:val="00534754"/>
    <w:rsid w:val="0053550C"/>
    <w:rsid w:val="00536290"/>
    <w:rsid w:val="00543D26"/>
    <w:rsid w:val="005446BB"/>
    <w:rsid w:val="005463C1"/>
    <w:rsid w:val="005540A7"/>
    <w:rsid w:val="00554E79"/>
    <w:rsid w:val="00555018"/>
    <w:rsid w:val="00556594"/>
    <w:rsid w:val="00557DE4"/>
    <w:rsid w:val="005606FC"/>
    <w:rsid w:val="0056403B"/>
    <w:rsid w:val="00571019"/>
    <w:rsid w:val="005723DC"/>
    <w:rsid w:val="00573402"/>
    <w:rsid w:val="00574365"/>
    <w:rsid w:val="00577E48"/>
    <w:rsid w:val="00582212"/>
    <w:rsid w:val="0059057B"/>
    <w:rsid w:val="00592402"/>
    <w:rsid w:val="00595AE2"/>
    <w:rsid w:val="005A10AD"/>
    <w:rsid w:val="005A5B4A"/>
    <w:rsid w:val="005A7C22"/>
    <w:rsid w:val="005B1D5F"/>
    <w:rsid w:val="005B2A78"/>
    <w:rsid w:val="005B312F"/>
    <w:rsid w:val="005C6AD2"/>
    <w:rsid w:val="005D00D8"/>
    <w:rsid w:val="005D02BD"/>
    <w:rsid w:val="005D5598"/>
    <w:rsid w:val="005D6311"/>
    <w:rsid w:val="005D78EE"/>
    <w:rsid w:val="005E5236"/>
    <w:rsid w:val="005F2869"/>
    <w:rsid w:val="005F3A0F"/>
    <w:rsid w:val="005F542F"/>
    <w:rsid w:val="005F724F"/>
    <w:rsid w:val="00601091"/>
    <w:rsid w:val="006038F2"/>
    <w:rsid w:val="00604099"/>
    <w:rsid w:val="00605771"/>
    <w:rsid w:val="00607683"/>
    <w:rsid w:val="00607DDE"/>
    <w:rsid w:val="00613DBA"/>
    <w:rsid w:val="006210DC"/>
    <w:rsid w:val="00622246"/>
    <w:rsid w:val="00622347"/>
    <w:rsid w:val="0062244E"/>
    <w:rsid w:val="00623FF5"/>
    <w:rsid w:val="00626F42"/>
    <w:rsid w:val="006304F6"/>
    <w:rsid w:val="00632284"/>
    <w:rsid w:val="006348F3"/>
    <w:rsid w:val="006370F5"/>
    <w:rsid w:val="00641565"/>
    <w:rsid w:val="0064349D"/>
    <w:rsid w:val="0064472F"/>
    <w:rsid w:val="006478BB"/>
    <w:rsid w:val="00650ABC"/>
    <w:rsid w:val="006520AB"/>
    <w:rsid w:val="00653EED"/>
    <w:rsid w:val="0065405E"/>
    <w:rsid w:val="0065455F"/>
    <w:rsid w:val="006570A5"/>
    <w:rsid w:val="00671E20"/>
    <w:rsid w:val="00681349"/>
    <w:rsid w:val="006828E3"/>
    <w:rsid w:val="00685549"/>
    <w:rsid w:val="00685C61"/>
    <w:rsid w:val="006863C1"/>
    <w:rsid w:val="00694566"/>
    <w:rsid w:val="006972A2"/>
    <w:rsid w:val="006A1435"/>
    <w:rsid w:val="006A6EB0"/>
    <w:rsid w:val="006A7CBA"/>
    <w:rsid w:val="006ADD2F"/>
    <w:rsid w:val="006B18DD"/>
    <w:rsid w:val="006B3B36"/>
    <w:rsid w:val="006B66A4"/>
    <w:rsid w:val="006B7365"/>
    <w:rsid w:val="006C08D7"/>
    <w:rsid w:val="006C096D"/>
    <w:rsid w:val="006C116B"/>
    <w:rsid w:val="006C1E8F"/>
    <w:rsid w:val="006C202E"/>
    <w:rsid w:val="006C2D81"/>
    <w:rsid w:val="006C61D5"/>
    <w:rsid w:val="006C6835"/>
    <w:rsid w:val="006C7DF8"/>
    <w:rsid w:val="006C7EB1"/>
    <w:rsid w:val="006D006D"/>
    <w:rsid w:val="006D0646"/>
    <w:rsid w:val="006E2BD7"/>
    <w:rsid w:val="006E2E21"/>
    <w:rsid w:val="006E3188"/>
    <w:rsid w:val="006E78D1"/>
    <w:rsid w:val="006F1262"/>
    <w:rsid w:val="006F1921"/>
    <w:rsid w:val="006F2E66"/>
    <w:rsid w:val="006F319A"/>
    <w:rsid w:val="006F493D"/>
    <w:rsid w:val="006F536E"/>
    <w:rsid w:val="00703F72"/>
    <w:rsid w:val="00704959"/>
    <w:rsid w:val="00710D09"/>
    <w:rsid w:val="00716D55"/>
    <w:rsid w:val="00726A7B"/>
    <w:rsid w:val="007313C2"/>
    <w:rsid w:val="00731798"/>
    <w:rsid w:val="00733186"/>
    <w:rsid w:val="00734943"/>
    <w:rsid w:val="00737565"/>
    <w:rsid w:val="00737CB2"/>
    <w:rsid w:val="00740252"/>
    <w:rsid w:val="007437DB"/>
    <w:rsid w:val="00744A52"/>
    <w:rsid w:val="00750FC8"/>
    <w:rsid w:val="007518FB"/>
    <w:rsid w:val="00751B65"/>
    <w:rsid w:val="0075238E"/>
    <w:rsid w:val="0075281B"/>
    <w:rsid w:val="007533D0"/>
    <w:rsid w:val="00753D07"/>
    <w:rsid w:val="007541F2"/>
    <w:rsid w:val="0075493D"/>
    <w:rsid w:val="00755069"/>
    <w:rsid w:val="00756FBC"/>
    <w:rsid w:val="00761BB5"/>
    <w:rsid w:val="00761BDF"/>
    <w:rsid w:val="00762218"/>
    <w:rsid w:val="00764947"/>
    <w:rsid w:val="00764B53"/>
    <w:rsid w:val="00764C7E"/>
    <w:rsid w:val="00770893"/>
    <w:rsid w:val="00774195"/>
    <w:rsid w:val="00774981"/>
    <w:rsid w:val="0077579E"/>
    <w:rsid w:val="00776FC1"/>
    <w:rsid w:val="00780514"/>
    <w:rsid w:val="00782819"/>
    <w:rsid w:val="00782CD1"/>
    <w:rsid w:val="00783B29"/>
    <w:rsid w:val="007844B3"/>
    <w:rsid w:val="00785245"/>
    <w:rsid w:val="00785CAD"/>
    <w:rsid w:val="007861B5"/>
    <w:rsid w:val="00793152"/>
    <w:rsid w:val="00794F0C"/>
    <w:rsid w:val="00796BD9"/>
    <w:rsid w:val="007A4DE3"/>
    <w:rsid w:val="007A5147"/>
    <w:rsid w:val="007A5BC3"/>
    <w:rsid w:val="007A7007"/>
    <w:rsid w:val="007A78D9"/>
    <w:rsid w:val="007B0660"/>
    <w:rsid w:val="007B110A"/>
    <w:rsid w:val="007B6870"/>
    <w:rsid w:val="007B711B"/>
    <w:rsid w:val="007B716E"/>
    <w:rsid w:val="007C22D6"/>
    <w:rsid w:val="007C413D"/>
    <w:rsid w:val="007C6FB9"/>
    <w:rsid w:val="007C7C39"/>
    <w:rsid w:val="007D07E1"/>
    <w:rsid w:val="007D081A"/>
    <w:rsid w:val="007D1E26"/>
    <w:rsid w:val="007D318E"/>
    <w:rsid w:val="007E3868"/>
    <w:rsid w:val="007E3CE8"/>
    <w:rsid w:val="007E5344"/>
    <w:rsid w:val="007E76AF"/>
    <w:rsid w:val="007E7EBA"/>
    <w:rsid w:val="007F7355"/>
    <w:rsid w:val="0080545E"/>
    <w:rsid w:val="00807C31"/>
    <w:rsid w:val="00813595"/>
    <w:rsid w:val="00813FEB"/>
    <w:rsid w:val="008155BB"/>
    <w:rsid w:val="00816092"/>
    <w:rsid w:val="00816886"/>
    <w:rsid w:val="008168EC"/>
    <w:rsid w:val="00817B5B"/>
    <w:rsid w:val="00820327"/>
    <w:rsid w:val="008205C2"/>
    <w:rsid w:val="00820C41"/>
    <w:rsid w:val="00823E7E"/>
    <w:rsid w:val="008376FC"/>
    <w:rsid w:val="00837FA0"/>
    <w:rsid w:val="00850256"/>
    <w:rsid w:val="00857674"/>
    <w:rsid w:val="00863756"/>
    <w:rsid w:val="00864057"/>
    <w:rsid w:val="0086501B"/>
    <w:rsid w:val="008668DA"/>
    <w:rsid w:val="0086696B"/>
    <w:rsid w:val="00866F67"/>
    <w:rsid w:val="00873C37"/>
    <w:rsid w:val="00875BD4"/>
    <w:rsid w:val="0088193B"/>
    <w:rsid w:val="008909FF"/>
    <w:rsid w:val="00891F91"/>
    <w:rsid w:val="00892BDB"/>
    <w:rsid w:val="0089404E"/>
    <w:rsid w:val="00896065"/>
    <w:rsid w:val="008972C4"/>
    <w:rsid w:val="008A3FA7"/>
    <w:rsid w:val="008A43A9"/>
    <w:rsid w:val="008A4F41"/>
    <w:rsid w:val="008B44CF"/>
    <w:rsid w:val="008B7E6F"/>
    <w:rsid w:val="008C5162"/>
    <w:rsid w:val="008D1D53"/>
    <w:rsid w:val="008D362F"/>
    <w:rsid w:val="008D3BB7"/>
    <w:rsid w:val="008D4546"/>
    <w:rsid w:val="008D56A1"/>
    <w:rsid w:val="008E099B"/>
    <w:rsid w:val="008E1F5C"/>
    <w:rsid w:val="008E2F6F"/>
    <w:rsid w:val="008E3FFB"/>
    <w:rsid w:val="008E580B"/>
    <w:rsid w:val="008F0606"/>
    <w:rsid w:val="008F16EA"/>
    <w:rsid w:val="008F2517"/>
    <w:rsid w:val="008F3953"/>
    <w:rsid w:val="008F4EB9"/>
    <w:rsid w:val="0090350B"/>
    <w:rsid w:val="00906317"/>
    <w:rsid w:val="00907411"/>
    <w:rsid w:val="00907ADE"/>
    <w:rsid w:val="0091081C"/>
    <w:rsid w:val="0091435C"/>
    <w:rsid w:val="00916D8E"/>
    <w:rsid w:val="00921810"/>
    <w:rsid w:val="00921C31"/>
    <w:rsid w:val="00922105"/>
    <w:rsid w:val="0092306E"/>
    <w:rsid w:val="00925210"/>
    <w:rsid w:val="0093035B"/>
    <w:rsid w:val="00931485"/>
    <w:rsid w:val="00932DD1"/>
    <w:rsid w:val="00933A5D"/>
    <w:rsid w:val="0093686F"/>
    <w:rsid w:val="009377DF"/>
    <w:rsid w:val="0094013F"/>
    <w:rsid w:val="00941A00"/>
    <w:rsid w:val="00941AFD"/>
    <w:rsid w:val="00942FD4"/>
    <w:rsid w:val="00946609"/>
    <w:rsid w:val="009474D7"/>
    <w:rsid w:val="00950713"/>
    <w:rsid w:val="00951997"/>
    <w:rsid w:val="009529F1"/>
    <w:rsid w:val="009537A0"/>
    <w:rsid w:val="00953F10"/>
    <w:rsid w:val="00953FA0"/>
    <w:rsid w:val="0095437E"/>
    <w:rsid w:val="00954581"/>
    <w:rsid w:val="00954C5A"/>
    <w:rsid w:val="00956E53"/>
    <w:rsid w:val="009602FD"/>
    <w:rsid w:val="00960BEC"/>
    <w:rsid w:val="00963466"/>
    <w:rsid w:val="00963C55"/>
    <w:rsid w:val="00964896"/>
    <w:rsid w:val="009755AD"/>
    <w:rsid w:val="00976215"/>
    <w:rsid w:val="009762CF"/>
    <w:rsid w:val="009770DD"/>
    <w:rsid w:val="00980681"/>
    <w:rsid w:val="00982771"/>
    <w:rsid w:val="00990352"/>
    <w:rsid w:val="009922B0"/>
    <w:rsid w:val="00993809"/>
    <w:rsid w:val="009942F7"/>
    <w:rsid w:val="00996C87"/>
    <w:rsid w:val="0099703B"/>
    <w:rsid w:val="009A1D54"/>
    <w:rsid w:val="009A259C"/>
    <w:rsid w:val="009A28B1"/>
    <w:rsid w:val="009A2965"/>
    <w:rsid w:val="009A430E"/>
    <w:rsid w:val="009B1B84"/>
    <w:rsid w:val="009B6B60"/>
    <w:rsid w:val="009C5ED9"/>
    <w:rsid w:val="009C653F"/>
    <w:rsid w:val="009D2584"/>
    <w:rsid w:val="009D2E70"/>
    <w:rsid w:val="009D2F4F"/>
    <w:rsid w:val="009D3B44"/>
    <w:rsid w:val="009D48BF"/>
    <w:rsid w:val="009E1052"/>
    <w:rsid w:val="009E2115"/>
    <w:rsid w:val="009E6572"/>
    <w:rsid w:val="009E6B6A"/>
    <w:rsid w:val="009F0314"/>
    <w:rsid w:val="009F0DA0"/>
    <w:rsid w:val="009F15BC"/>
    <w:rsid w:val="009F26A8"/>
    <w:rsid w:val="009F3382"/>
    <w:rsid w:val="009F6B54"/>
    <w:rsid w:val="00A03405"/>
    <w:rsid w:val="00A035FC"/>
    <w:rsid w:val="00A0407B"/>
    <w:rsid w:val="00A05A01"/>
    <w:rsid w:val="00A06575"/>
    <w:rsid w:val="00A1528A"/>
    <w:rsid w:val="00A2267F"/>
    <w:rsid w:val="00A2365E"/>
    <w:rsid w:val="00A268D1"/>
    <w:rsid w:val="00A27026"/>
    <w:rsid w:val="00A278B7"/>
    <w:rsid w:val="00A312A7"/>
    <w:rsid w:val="00A32966"/>
    <w:rsid w:val="00A3367C"/>
    <w:rsid w:val="00A33918"/>
    <w:rsid w:val="00A34A8B"/>
    <w:rsid w:val="00A35A62"/>
    <w:rsid w:val="00A371EC"/>
    <w:rsid w:val="00A4200B"/>
    <w:rsid w:val="00A42712"/>
    <w:rsid w:val="00A43492"/>
    <w:rsid w:val="00A46754"/>
    <w:rsid w:val="00A50447"/>
    <w:rsid w:val="00A50924"/>
    <w:rsid w:val="00A511AB"/>
    <w:rsid w:val="00A51382"/>
    <w:rsid w:val="00A52E6D"/>
    <w:rsid w:val="00A54A33"/>
    <w:rsid w:val="00A54BCA"/>
    <w:rsid w:val="00A600B0"/>
    <w:rsid w:val="00A6635A"/>
    <w:rsid w:val="00A67573"/>
    <w:rsid w:val="00A711D8"/>
    <w:rsid w:val="00A7629F"/>
    <w:rsid w:val="00A76CCD"/>
    <w:rsid w:val="00A80424"/>
    <w:rsid w:val="00A8113B"/>
    <w:rsid w:val="00A831C1"/>
    <w:rsid w:val="00A879C1"/>
    <w:rsid w:val="00A87FD4"/>
    <w:rsid w:val="00A912E4"/>
    <w:rsid w:val="00A96597"/>
    <w:rsid w:val="00A97271"/>
    <w:rsid w:val="00A97FAB"/>
    <w:rsid w:val="00AA1C04"/>
    <w:rsid w:val="00AA260C"/>
    <w:rsid w:val="00AA3433"/>
    <w:rsid w:val="00AA567C"/>
    <w:rsid w:val="00AB09AD"/>
    <w:rsid w:val="00AB1F00"/>
    <w:rsid w:val="00AB3DA2"/>
    <w:rsid w:val="00AC331B"/>
    <w:rsid w:val="00AC4531"/>
    <w:rsid w:val="00AC5336"/>
    <w:rsid w:val="00AD16F2"/>
    <w:rsid w:val="00AD4570"/>
    <w:rsid w:val="00AE20E0"/>
    <w:rsid w:val="00AE2E2B"/>
    <w:rsid w:val="00AE3AA8"/>
    <w:rsid w:val="00AE5C4D"/>
    <w:rsid w:val="00AE6642"/>
    <w:rsid w:val="00AF0CEE"/>
    <w:rsid w:val="00AF13F5"/>
    <w:rsid w:val="00AF591C"/>
    <w:rsid w:val="00AF59E7"/>
    <w:rsid w:val="00AF799C"/>
    <w:rsid w:val="00B10C60"/>
    <w:rsid w:val="00B17553"/>
    <w:rsid w:val="00B203AF"/>
    <w:rsid w:val="00B211FC"/>
    <w:rsid w:val="00B21819"/>
    <w:rsid w:val="00B3298F"/>
    <w:rsid w:val="00B33E54"/>
    <w:rsid w:val="00B45D57"/>
    <w:rsid w:val="00B534DD"/>
    <w:rsid w:val="00B54319"/>
    <w:rsid w:val="00B6068F"/>
    <w:rsid w:val="00B625DC"/>
    <w:rsid w:val="00B64589"/>
    <w:rsid w:val="00B64FEC"/>
    <w:rsid w:val="00B667AD"/>
    <w:rsid w:val="00B70C96"/>
    <w:rsid w:val="00B7527F"/>
    <w:rsid w:val="00B81891"/>
    <w:rsid w:val="00B84487"/>
    <w:rsid w:val="00B84C38"/>
    <w:rsid w:val="00B86C00"/>
    <w:rsid w:val="00B9278B"/>
    <w:rsid w:val="00B9348B"/>
    <w:rsid w:val="00B9380E"/>
    <w:rsid w:val="00B939EE"/>
    <w:rsid w:val="00B942FA"/>
    <w:rsid w:val="00B947F6"/>
    <w:rsid w:val="00B95A25"/>
    <w:rsid w:val="00B97955"/>
    <w:rsid w:val="00BA144A"/>
    <w:rsid w:val="00BA4131"/>
    <w:rsid w:val="00BB461E"/>
    <w:rsid w:val="00BB76DD"/>
    <w:rsid w:val="00BC3623"/>
    <w:rsid w:val="00BD1331"/>
    <w:rsid w:val="00BD1949"/>
    <w:rsid w:val="00BD57AC"/>
    <w:rsid w:val="00BD5875"/>
    <w:rsid w:val="00BE3B85"/>
    <w:rsid w:val="00BE46F4"/>
    <w:rsid w:val="00BE5CA3"/>
    <w:rsid w:val="00BE69F8"/>
    <w:rsid w:val="00BF16AA"/>
    <w:rsid w:val="00BF184E"/>
    <w:rsid w:val="00BF1A87"/>
    <w:rsid w:val="00BF1E75"/>
    <w:rsid w:val="00BF353D"/>
    <w:rsid w:val="00BF74B9"/>
    <w:rsid w:val="00BF7E8A"/>
    <w:rsid w:val="00C205F5"/>
    <w:rsid w:val="00C22DFD"/>
    <w:rsid w:val="00C233DD"/>
    <w:rsid w:val="00C23699"/>
    <w:rsid w:val="00C24BE2"/>
    <w:rsid w:val="00C30A38"/>
    <w:rsid w:val="00C31C2A"/>
    <w:rsid w:val="00C34D42"/>
    <w:rsid w:val="00C354B8"/>
    <w:rsid w:val="00C3577E"/>
    <w:rsid w:val="00C37DD0"/>
    <w:rsid w:val="00C40BC7"/>
    <w:rsid w:val="00C5019F"/>
    <w:rsid w:val="00C52517"/>
    <w:rsid w:val="00C5344C"/>
    <w:rsid w:val="00C5414B"/>
    <w:rsid w:val="00C54324"/>
    <w:rsid w:val="00C6009A"/>
    <w:rsid w:val="00C60757"/>
    <w:rsid w:val="00C60921"/>
    <w:rsid w:val="00C62936"/>
    <w:rsid w:val="00C62D8A"/>
    <w:rsid w:val="00C62EC6"/>
    <w:rsid w:val="00C64BF7"/>
    <w:rsid w:val="00C650A3"/>
    <w:rsid w:val="00C653F2"/>
    <w:rsid w:val="00C65CE6"/>
    <w:rsid w:val="00C66EEE"/>
    <w:rsid w:val="00C679E6"/>
    <w:rsid w:val="00C74658"/>
    <w:rsid w:val="00C758EB"/>
    <w:rsid w:val="00C7635C"/>
    <w:rsid w:val="00C76828"/>
    <w:rsid w:val="00C77FCC"/>
    <w:rsid w:val="00C874EF"/>
    <w:rsid w:val="00C89F56"/>
    <w:rsid w:val="00C908F9"/>
    <w:rsid w:val="00C910C5"/>
    <w:rsid w:val="00C9323E"/>
    <w:rsid w:val="00C9327E"/>
    <w:rsid w:val="00C94D83"/>
    <w:rsid w:val="00C94E84"/>
    <w:rsid w:val="00CA0917"/>
    <w:rsid w:val="00CA1099"/>
    <w:rsid w:val="00CA3F69"/>
    <w:rsid w:val="00CA615D"/>
    <w:rsid w:val="00CB451C"/>
    <w:rsid w:val="00CB51A4"/>
    <w:rsid w:val="00CC031F"/>
    <w:rsid w:val="00CC24F2"/>
    <w:rsid w:val="00CC3C9A"/>
    <w:rsid w:val="00CC5671"/>
    <w:rsid w:val="00CC6A0E"/>
    <w:rsid w:val="00CC7650"/>
    <w:rsid w:val="00CD518C"/>
    <w:rsid w:val="00CD5CDC"/>
    <w:rsid w:val="00CD5FF2"/>
    <w:rsid w:val="00CD7417"/>
    <w:rsid w:val="00CE30D9"/>
    <w:rsid w:val="00CE5E90"/>
    <w:rsid w:val="00CE6BF9"/>
    <w:rsid w:val="00CE7018"/>
    <w:rsid w:val="00CE7582"/>
    <w:rsid w:val="00CF0A1B"/>
    <w:rsid w:val="00CF279C"/>
    <w:rsid w:val="00CF2DBE"/>
    <w:rsid w:val="00D03E68"/>
    <w:rsid w:val="00D0418C"/>
    <w:rsid w:val="00D041E8"/>
    <w:rsid w:val="00D04D65"/>
    <w:rsid w:val="00D103C7"/>
    <w:rsid w:val="00D111D1"/>
    <w:rsid w:val="00D11D3C"/>
    <w:rsid w:val="00D12A3E"/>
    <w:rsid w:val="00D1496F"/>
    <w:rsid w:val="00D20FB8"/>
    <w:rsid w:val="00D3031C"/>
    <w:rsid w:val="00D32AEC"/>
    <w:rsid w:val="00D339E4"/>
    <w:rsid w:val="00D34C88"/>
    <w:rsid w:val="00D36258"/>
    <w:rsid w:val="00D417C2"/>
    <w:rsid w:val="00D43B06"/>
    <w:rsid w:val="00D43B44"/>
    <w:rsid w:val="00D441E2"/>
    <w:rsid w:val="00D44AB9"/>
    <w:rsid w:val="00D4767E"/>
    <w:rsid w:val="00D47F6E"/>
    <w:rsid w:val="00D47F95"/>
    <w:rsid w:val="00D5252D"/>
    <w:rsid w:val="00D525EF"/>
    <w:rsid w:val="00D544D8"/>
    <w:rsid w:val="00D55835"/>
    <w:rsid w:val="00D57312"/>
    <w:rsid w:val="00D60936"/>
    <w:rsid w:val="00D64E5E"/>
    <w:rsid w:val="00D709EB"/>
    <w:rsid w:val="00D719AD"/>
    <w:rsid w:val="00D71C9B"/>
    <w:rsid w:val="00D74714"/>
    <w:rsid w:val="00D74715"/>
    <w:rsid w:val="00D7555D"/>
    <w:rsid w:val="00D7667D"/>
    <w:rsid w:val="00D801C4"/>
    <w:rsid w:val="00D80DDF"/>
    <w:rsid w:val="00D82F3F"/>
    <w:rsid w:val="00D83D8F"/>
    <w:rsid w:val="00D90892"/>
    <w:rsid w:val="00D921C6"/>
    <w:rsid w:val="00D92ACE"/>
    <w:rsid w:val="00D92F0C"/>
    <w:rsid w:val="00D951A7"/>
    <w:rsid w:val="00D958C2"/>
    <w:rsid w:val="00D9620E"/>
    <w:rsid w:val="00D96A3F"/>
    <w:rsid w:val="00DA5DE9"/>
    <w:rsid w:val="00DA7F79"/>
    <w:rsid w:val="00DB07C1"/>
    <w:rsid w:val="00DB4AFB"/>
    <w:rsid w:val="00DB65CB"/>
    <w:rsid w:val="00DC0223"/>
    <w:rsid w:val="00DC02EF"/>
    <w:rsid w:val="00DC2C07"/>
    <w:rsid w:val="00DC40D1"/>
    <w:rsid w:val="00DC69B0"/>
    <w:rsid w:val="00DC72BA"/>
    <w:rsid w:val="00DD06A3"/>
    <w:rsid w:val="00DD215E"/>
    <w:rsid w:val="00DD729F"/>
    <w:rsid w:val="00DD7E6E"/>
    <w:rsid w:val="00DE4F72"/>
    <w:rsid w:val="00DE5516"/>
    <w:rsid w:val="00DE76B7"/>
    <w:rsid w:val="00DF1FDB"/>
    <w:rsid w:val="00DF3935"/>
    <w:rsid w:val="00DF4B86"/>
    <w:rsid w:val="00DF6E58"/>
    <w:rsid w:val="00E01063"/>
    <w:rsid w:val="00E01737"/>
    <w:rsid w:val="00E038E7"/>
    <w:rsid w:val="00E04AB5"/>
    <w:rsid w:val="00E06034"/>
    <w:rsid w:val="00E07BCE"/>
    <w:rsid w:val="00E08DCF"/>
    <w:rsid w:val="00E13917"/>
    <w:rsid w:val="00E154B5"/>
    <w:rsid w:val="00E164B2"/>
    <w:rsid w:val="00E17FB3"/>
    <w:rsid w:val="00E23905"/>
    <w:rsid w:val="00E26C69"/>
    <w:rsid w:val="00E347D1"/>
    <w:rsid w:val="00E37ADA"/>
    <w:rsid w:val="00E40F8A"/>
    <w:rsid w:val="00E411DC"/>
    <w:rsid w:val="00E41F32"/>
    <w:rsid w:val="00E4339D"/>
    <w:rsid w:val="00E43807"/>
    <w:rsid w:val="00E47142"/>
    <w:rsid w:val="00E47AD0"/>
    <w:rsid w:val="00E5023B"/>
    <w:rsid w:val="00E50EEA"/>
    <w:rsid w:val="00E52F58"/>
    <w:rsid w:val="00E5366A"/>
    <w:rsid w:val="00E53EC9"/>
    <w:rsid w:val="00E607AD"/>
    <w:rsid w:val="00E6415A"/>
    <w:rsid w:val="00E67C54"/>
    <w:rsid w:val="00E71F27"/>
    <w:rsid w:val="00E72715"/>
    <w:rsid w:val="00E73354"/>
    <w:rsid w:val="00E73736"/>
    <w:rsid w:val="00E74FF4"/>
    <w:rsid w:val="00E75E9C"/>
    <w:rsid w:val="00E76557"/>
    <w:rsid w:val="00E76FD5"/>
    <w:rsid w:val="00E82AA9"/>
    <w:rsid w:val="00E838AF"/>
    <w:rsid w:val="00E85AE1"/>
    <w:rsid w:val="00E85F31"/>
    <w:rsid w:val="00E872C5"/>
    <w:rsid w:val="00E914AC"/>
    <w:rsid w:val="00E9486E"/>
    <w:rsid w:val="00E96A68"/>
    <w:rsid w:val="00E97D61"/>
    <w:rsid w:val="00EA064B"/>
    <w:rsid w:val="00EA2D2F"/>
    <w:rsid w:val="00EA304C"/>
    <w:rsid w:val="00EA3FA5"/>
    <w:rsid w:val="00EA4EFB"/>
    <w:rsid w:val="00EB247E"/>
    <w:rsid w:val="00EB5738"/>
    <w:rsid w:val="00EB664E"/>
    <w:rsid w:val="00EB6D14"/>
    <w:rsid w:val="00EB6F0E"/>
    <w:rsid w:val="00EB7C2D"/>
    <w:rsid w:val="00EB7CA1"/>
    <w:rsid w:val="00EC13C7"/>
    <w:rsid w:val="00EC26AA"/>
    <w:rsid w:val="00EC32A8"/>
    <w:rsid w:val="00EC4C04"/>
    <w:rsid w:val="00EC4C5B"/>
    <w:rsid w:val="00EC6F64"/>
    <w:rsid w:val="00EC7CE1"/>
    <w:rsid w:val="00ED5AEE"/>
    <w:rsid w:val="00ED7A53"/>
    <w:rsid w:val="00EE0B81"/>
    <w:rsid w:val="00EE4273"/>
    <w:rsid w:val="00EE57DA"/>
    <w:rsid w:val="00EE7B54"/>
    <w:rsid w:val="00EF03B3"/>
    <w:rsid w:val="00EF56E2"/>
    <w:rsid w:val="00F02004"/>
    <w:rsid w:val="00F02D28"/>
    <w:rsid w:val="00F03B08"/>
    <w:rsid w:val="00F03B1D"/>
    <w:rsid w:val="00F042CB"/>
    <w:rsid w:val="00F0700B"/>
    <w:rsid w:val="00F114F9"/>
    <w:rsid w:val="00F1207B"/>
    <w:rsid w:val="00F16184"/>
    <w:rsid w:val="00F17213"/>
    <w:rsid w:val="00F17711"/>
    <w:rsid w:val="00F178F5"/>
    <w:rsid w:val="00F2127D"/>
    <w:rsid w:val="00F23CC6"/>
    <w:rsid w:val="00F23E9D"/>
    <w:rsid w:val="00F27424"/>
    <w:rsid w:val="00F2797D"/>
    <w:rsid w:val="00F30C6A"/>
    <w:rsid w:val="00F31CCD"/>
    <w:rsid w:val="00F365FF"/>
    <w:rsid w:val="00F37386"/>
    <w:rsid w:val="00F37571"/>
    <w:rsid w:val="00F37B72"/>
    <w:rsid w:val="00F409A6"/>
    <w:rsid w:val="00F4554B"/>
    <w:rsid w:val="00F5527C"/>
    <w:rsid w:val="00F60A20"/>
    <w:rsid w:val="00F61A2D"/>
    <w:rsid w:val="00F675BD"/>
    <w:rsid w:val="00F71F19"/>
    <w:rsid w:val="00F74DFC"/>
    <w:rsid w:val="00F754C7"/>
    <w:rsid w:val="00F76340"/>
    <w:rsid w:val="00F81A8E"/>
    <w:rsid w:val="00F8462F"/>
    <w:rsid w:val="00F8620B"/>
    <w:rsid w:val="00F86BA7"/>
    <w:rsid w:val="00F91437"/>
    <w:rsid w:val="00F922E9"/>
    <w:rsid w:val="00F929C3"/>
    <w:rsid w:val="00F929E8"/>
    <w:rsid w:val="00FA2AEA"/>
    <w:rsid w:val="00FA4C92"/>
    <w:rsid w:val="00FA514B"/>
    <w:rsid w:val="00FB2638"/>
    <w:rsid w:val="00FB4BB5"/>
    <w:rsid w:val="00FB5194"/>
    <w:rsid w:val="00FB63EF"/>
    <w:rsid w:val="00FC0A95"/>
    <w:rsid w:val="00FC1827"/>
    <w:rsid w:val="00FC2641"/>
    <w:rsid w:val="00FC3D9C"/>
    <w:rsid w:val="00FD1466"/>
    <w:rsid w:val="00FD3596"/>
    <w:rsid w:val="00FD670B"/>
    <w:rsid w:val="00FD718D"/>
    <w:rsid w:val="00FE1E0C"/>
    <w:rsid w:val="00FE26D3"/>
    <w:rsid w:val="00FE31DA"/>
    <w:rsid w:val="00FE534B"/>
    <w:rsid w:val="00FE6699"/>
    <w:rsid w:val="00FF0153"/>
    <w:rsid w:val="00FF1845"/>
    <w:rsid w:val="00FF4B19"/>
    <w:rsid w:val="00FF4DD7"/>
    <w:rsid w:val="00FF5E54"/>
    <w:rsid w:val="00FF6BD2"/>
    <w:rsid w:val="00FF7555"/>
    <w:rsid w:val="012FDC38"/>
    <w:rsid w:val="01404CC6"/>
    <w:rsid w:val="0189A46B"/>
    <w:rsid w:val="020320C0"/>
    <w:rsid w:val="02EE248C"/>
    <w:rsid w:val="03163113"/>
    <w:rsid w:val="03C65DDD"/>
    <w:rsid w:val="03E9759B"/>
    <w:rsid w:val="03EF943C"/>
    <w:rsid w:val="040F61EE"/>
    <w:rsid w:val="0439DFAD"/>
    <w:rsid w:val="045C7839"/>
    <w:rsid w:val="05580F71"/>
    <w:rsid w:val="05B6C635"/>
    <w:rsid w:val="05CB9779"/>
    <w:rsid w:val="068A0ABD"/>
    <w:rsid w:val="0731B384"/>
    <w:rsid w:val="094A0662"/>
    <w:rsid w:val="0A04775F"/>
    <w:rsid w:val="0A318D27"/>
    <w:rsid w:val="0B21A167"/>
    <w:rsid w:val="0B3BA3E2"/>
    <w:rsid w:val="0B48E4C5"/>
    <w:rsid w:val="0BB646AA"/>
    <w:rsid w:val="0C0C1C46"/>
    <w:rsid w:val="0C0CAD86"/>
    <w:rsid w:val="0CDFF20E"/>
    <w:rsid w:val="0CF5A5E1"/>
    <w:rsid w:val="0D934CF6"/>
    <w:rsid w:val="0DF07186"/>
    <w:rsid w:val="0F4B78DD"/>
    <w:rsid w:val="100AE0E8"/>
    <w:rsid w:val="102FC546"/>
    <w:rsid w:val="10ABCB19"/>
    <w:rsid w:val="10D34148"/>
    <w:rsid w:val="10EB226F"/>
    <w:rsid w:val="12142303"/>
    <w:rsid w:val="12AF4580"/>
    <w:rsid w:val="12FF1E52"/>
    <w:rsid w:val="1321D7A1"/>
    <w:rsid w:val="13B93933"/>
    <w:rsid w:val="13EC01A9"/>
    <w:rsid w:val="142BF937"/>
    <w:rsid w:val="14744A25"/>
    <w:rsid w:val="149FB410"/>
    <w:rsid w:val="151AC3FC"/>
    <w:rsid w:val="1532BD69"/>
    <w:rsid w:val="163076F0"/>
    <w:rsid w:val="16F49AE0"/>
    <w:rsid w:val="1724C7E3"/>
    <w:rsid w:val="1736CA8C"/>
    <w:rsid w:val="1817C08D"/>
    <w:rsid w:val="184F2305"/>
    <w:rsid w:val="18B12C52"/>
    <w:rsid w:val="18D85EE0"/>
    <w:rsid w:val="19E6B58E"/>
    <w:rsid w:val="1A17158C"/>
    <w:rsid w:val="1A58106C"/>
    <w:rsid w:val="1A586EDB"/>
    <w:rsid w:val="1A6CAFDA"/>
    <w:rsid w:val="1AD51359"/>
    <w:rsid w:val="1B0A039E"/>
    <w:rsid w:val="1B6E7DF9"/>
    <w:rsid w:val="1BA0D850"/>
    <w:rsid w:val="1BA7F33A"/>
    <w:rsid w:val="1C71B340"/>
    <w:rsid w:val="1CEC9BEE"/>
    <w:rsid w:val="1CFB79E0"/>
    <w:rsid w:val="1D3BA43F"/>
    <w:rsid w:val="1D5D2621"/>
    <w:rsid w:val="1F3AF0C1"/>
    <w:rsid w:val="1FE2CB5E"/>
    <w:rsid w:val="206CEC0D"/>
    <w:rsid w:val="20BEDFFB"/>
    <w:rsid w:val="21745154"/>
    <w:rsid w:val="21E9A817"/>
    <w:rsid w:val="224E1804"/>
    <w:rsid w:val="22BBEF60"/>
    <w:rsid w:val="22D4DEB4"/>
    <w:rsid w:val="22EB7660"/>
    <w:rsid w:val="237B25BA"/>
    <w:rsid w:val="23BCF336"/>
    <w:rsid w:val="23D6B455"/>
    <w:rsid w:val="243CF2FD"/>
    <w:rsid w:val="247B667A"/>
    <w:rsid w:val="24DA1E88"/>
    <w:rsid w:val="256018AA"/>
    <w:rsid w:val="256053F8"/>
    <w:rsid w:val="256B944A"/>
    <w:rsid w:val="2585214E"/>
    <w:rsid w:val="25A50F99"/>
    <w:rsid w:val="262B694F"/>
    <w:rsid w:val="268336FF"/>
    <w:rsid w:val="2685E140"/>
    <w:rsid w:val="2743A4C6"/>
    <w:rsid w:val="27D8E9FE"/>
    <w:rsid w:val="284A68F8"/>
    <w:rsid w:val="288DCC50"/>
    <w:rsid w:val="28DA4B23"/>
    <w:rsid w:val="29243945"/>
    <w:rsid w:val="2939448D"/>
    <w:rsid w:val="294DDB7E"/>
    <w:rsid w:val="295A5975"/>
    <w:rsid w:val="2975495A"/>
    <w:rsid w:val="298FAA44"/>
    <w:rsid w:val="29C2F71D"/>
    <w:rsid w:val="29F7B7D1"/>
    <w:rsid w:val="2A0DB805"/>
    <w:rsid w:val="2A1E6D72"/>
    <w:rsid w:val="2A3CAEC0"/>
    <w:rsid w:val="2A46C65A"/>
    <w:rsid w:val="2A7E080F"/>
    <w:rsid w:val="2B2E46A4"/>
    <w:rsid w:val="2B51E04E"/>
    <w:rsid w:val="2B661ED6"/>
    <w:rsid w:val="2B9BA78E"/>
    <w:rsid w:val="2BA25CAC"/>
    <w:rsid w:val="2BC6D410"/>
    <w:rsid w:val="2C0774E1"/>
    <w:rsid w:val="2C1979BE"/>
    <w:rsid w:val="2C4A40C1"/>
    <w:rsid w:val="2CA2DAFF"/>
    <w:rsid w:val="2D41BC22"/>
    <w:rsid w:val="2DE80328"/>
    <w:rsid w:val="2E18C588"/>
    <w:rsid w:val="2E2642B4"/>
    <w:rsid w:val="2F596E10"/>
    <w:rsid w:val="2F895ECF"/>
    <w:rsid w:val="2FA71BD3"/>
    <w:rsid w:val="2FA8C9F5"/>
    <w:rsid w:val="2FFCF16F"/>
    <w:rsid w:val="3004477D"/>
    <w:rsid w:val="30086492"/>
    <w:rsid w:val="3286F51D"/>
    <w:rsid w:val="3325E0D8"/>
    <w:rsid w:val="33E5F006"/>
    <w:rsid w:val="342E4971"/>
    <w:rsid w:val="35B54793"/>
    <w:rsid w:val="35C58013"/>
    <w:rsid w:val="35D6246D"/>
    <w:rsid w:val="35FC37BB"/>
    <w:rsid w:val="3635DEA8"/>
    <w:rsid w:val="36513459"/>
    <w:rsid w:val="36669954"/>
    <w:rsid w:val="36962B48"/>
    <w:rsid w:val="36D3DCF9"/>
    <w:rsid w:val="36D7FA0E"/>
    <w:rsid w:val="373ADEB7"/>
    <w:rsid w:val="38833FD9"/>
    <w:rsid w:val="38AE76F3"/>
    <w:rsid w:val="38B03D5B"/>
    <w:rsid w:val="38D5986E"/>
    <w:rsid w:val="38F36DE2"/>
    <w:rsid w:val="3914B59B"/>
    <w:rsid w:val="3957E622"/>
    <w:rsid w:val="399DA29E"/>
    <w:rsid w:val="39A03710"/>
    <w:rsid w:val="3A4406A6"/>
    <w:rsid w:val="3A46B0E7"/>
    <w:rsid w:val="3A88E093"/>
    <w:rsid w:val="3A9DCED9"/>
    <w:rsid w:val="3ACF0B2E"/>
    <w:rsid w:val="3B927CD8"/>
    <w:rsid w:val="3BCE81A5"/>
    <w:rsid w:val="3BFE175A"/>
    <w:rsid w:val="3C35590F"/>
    <w:rsid w:val="3CA1C62D"/>
    <w:rsid w:val="3D086BC1"/>
    <w:rsid w:val="3D62E3B2"/>
    <w:rsid w:val="3D88DFB5"/>
    <w:rsid w:val="3D9D75AB"/>
    <w:rsid w:val="3DC11D89"/>
    <w:rsid w:val="3E061478"/>
    <w:rsid w:val="3E5FDCAB"/>
    <w:rsid w:val="3E64DB11"/>
    <w:rsid w:val="3E937E38"/>
    <w:rsid w:val="3E95C3D2"/>
    <w:rsid w:val="3EC8E412"/>
    <w:rsid w:val="3EE4090D"/>
    <w:rsid w:val="3FFC4484"/>
    <w:rsid w:val="403D7A88"/>
    <w:rsid w:val="4101424E"/>
    <w:rsid w:val="4111BC2A"/>
    <w:rsid w:val="411CD95B"/>
    <w:rsid w:val="416723A7"/>
    <w:rsid w:val="41912479"/>
    <w:rsid w:val="41B2A65B"/>
    <w:rsid w:val="41FE290F"/>
    <w:rsid w:val="421CA5EE"/>
    <w:rsid w:val="4225C7A1"/>
    <w:rsid w:val="4273C3E0"/>
    <w:rsid w:val="43A14E83"/>
    <w:rsid w:val="43AE2BE4"/>
    <w:rsid w:val="4480E027"/>
    <w:rsid w:val="448FE772"/>
    <w:rsid w:val="44A4B8B6"/>
    <w:rsid w:val="44CD5EFA"/>
    <w:rsid w:val="44E880B5"/>
    <w:rsid w:val="44F26679"/>
    <w:rsid w:val="450EB849"/>
    <w:rsid w:val="451C347A"/>
    <w:rsid w:val="4592F57B"/>
    <w:rsid w:val="45C057A4"/>
    <w:rsid w:val="45F77ECE"/>
    <w:rsid w:val="46CD3BC1"/>
    <w:rsid w:val="4711344C"/>
    <w:rsid w:val="4713F918"/>
    <w:rsid w:val="4771C392"/>
    <w:rsid w:val="47B93F43"/>
    <w:rsid w:val="482DD079"/>
    <w:rsid w:val="492EBAE9"/>
    <w:rsid w:val="49FCBAE2"/>
    <w:rsid w:val="4A483D96"/>
    <w:rsid w:val="4A8DA1A9"/>
    <w:rsid w:val="4AD0FC84"/>
    <w:rsid w:val="4AF63F51"/>
    <w:rsid w:val="4B0975A6"/>
    <w:rsid w:val="4BB1E3FA"/>
    <w:rsid w:val="4BE700D8"/>
    <w:rsid w:val="4C5AF243"/>
    <w:rsid w:val="4C7DAB92"/>
    <w:rsid w:val="4C8B5A94"/>
    <w:rsid w:val="4CBB463B"/>
    <w:rsid w:val="4CC75F61"/>
    <w:rsid w:val="4D3EB0A7"/>
    <w:rsid w:val="4D8EC4C7"/>
    <w:rsid w:val="4E33DD7C"/>
    <w:rsid w:val="4E9C7965"/>
    <w:rsid w:val="4F0A7C5F"/>
    <w:rsid w:val="4F27FBFA"/>
    <w:rsid w:val="4F5FDDA4"/>
    <w:rsid w:val="4FBEF90F"/>
    <w:rsid w:val="4FD55EE5"/>
    <w:rsid w:val="5077E500"/>
    <w:rsid w:val="507D3982"/>
    <w:rsid w:val="509565C0"/>
    <w:rsid w:val="50C824BE"/>
    <w:rsid w:val="51238183"/>
    <w:rsid w:val="519575F4"/>
    <w:rsid w:val="519C3AC2"/>
    <w:rsid w:val="5251BBE4"/>
    <w:rsid w:val="5296B2D3"/>
    <w:rsid w:val="534F0776"/>
    <w:rsid w:val="5357209A"/>
    <w:rsid w:val="536F4CD8"/>
    <w:rsid w:val="53E95BE9"/>
    <w:rsid w:val="5443241C"/>
    <w:rsid w:val="5472B610"/>
    <w:rsid w:val="54A2E40E"/>
    <w:rsid w:val="54D1B075"/>
    <w:rsid w:val="556987DA"/>
    <w:rsid w:val="55B9839B"/>
    <w:rsid w:val="55D3109F"/>
    <w:rsid w:val="563F7DBD"/>
    <w:rsid w:val="56486FDF"/>
    <w:rsid w:val="564932F5"/>
    <w:rsid w:val="5677F6DF"/>
    <w:rsid w:val="5702B53E"/>
    <w:rsid w:val="57776D56"/>
    <w:rsid w:val="586800C8"/>
    <w:rsid w:val="58EF763B"/>
    <w:rsid w:val="5911D49E"/>
    <w:rsid w:val="593059D0"/>
    <w:rsid w:val="59319018"/>
    <w:rsid w:val="5944DEB3"/>
    <w:rsid w:val="59B7E9CE"/>
    <w:rsid w:val="59F0035C"/>
    <w:rsid w:val="5AB33ADD"/>
    <w:rsid w:val="5AE8E43F"/>
    <w:rsid w:val="5B03DF18"/>
    <w:rsid w:val="5B15CBF2"/>
    <w:rsid w:val="5B2D4872"/>
    <w:rsid w:val="5BA75783"/>
    <w:rsid w:val="5BA8692E"/>
    <w:rsid w:val="5C008CFA"/>
    <w:rsid w:val="5C884D84"/>
    <w:rsid w:val="5C9508E4"/>
    <w:rsid w:val="5CEFB8A5"/>
    <w:rsid w:val="5D0ABBFB"/>
    <w:rsid w:val="5D1DB702"/>
    <w:rsid w:val="5DA54D38"/>
    <w:rsid w:val="5DCC2359"/>
    <w:rsid w:val="5DF25D4B"/>
    <w:rsid w:val="5E350EA0"/>
    <w:rsid w:val="5EE492DF"/>
    <w:rsid w:val="5EEAE356"/>
    <w:rsid w:val="5F13E70E"/>
    <w:rsid w:val="5F7C8AEE"/>
    <w:rsid w:val="5FDED604"/>
    <w:rsid w:val="60115CF4"/>
    <w:rsid w:val="60617967"/>
    <w:rsid w:val="60975F93"/>
    <w:rsid w:val="60B24F78"/>
    <w:rsid w:val="622CD0C8"/>
    <w:rsid w:val="626C723A"/>
    <w:rsid w:val="62BCE4C9"/>
    <w:rsid w:val="62DBFF2E"/>
    <w:rsid w:val="6372077C"/>
    <w:rsid w:val="639FCD2C"/>
    <w:rsid w:val="63ABE854"/>
    <w:rsid w:val="6433A52E"/>
    <w:rsid w:val="645FDE9F"/>
    <w:rsid w:val="64984F44"/>
    <w:rsid w:val="64B7E165"/>
    <w:rsid w:val="651EE323"/>
    <w:rsid w:val="6544D5AE"/>
    <w:rsid w:val="655111DC"/>
    <w:rsid w:val="66082695"/>
    <w:rsid w:val="670B349E"/>
    <w:rsid w:val="672D3F6D"/>
    <w:rsid w:val="681D7CC3"/>
    <w:rsid w:val="683A96BC"/>
    <w:rsid w:val="69049DE6"/>
    <w:rsid w:val="691CAD22"/>
    <w:rsid w:val="692EBE56"/>
    <w:rsid w:val="694C3F16"/>
    <w:rsid w:val="69601B6E"/>
    <w:rsid w:val="699A634B"/>
    <w:rsid w:val="69AF23BF"/>
    <w:rsid w:val="6A2257F0"/>
    <w:rsid w:val="6B5642FD"/>
    <w:rsid w:val="6B7E4A96"/>
    <w:rsid w:val="6B7FE680"/>
    <w:rsid w:val="6BCAC969"/>
    <w:rsid w:val="6C0FC058"/>
    <w:rsid w:val="6C37CDFF"/>
    <w:rsid w:val="6D21446C"/>
    <w:rsid w:val="6DA4A04D"/>
    <w:rsid w:val="6DDFB7B0"/>
    <w:rsid w:val="6E456978"/>
    <w:rsid w:val="6E7B1DCE"/>
    <w:rsid w:val="6E9171D9"/>
    <w:rsid w:val="6F08F5F0"/>
    <w:rsid w:val="6F31F85E"/>
    <w:rsid w:val="70584DB6"/>
    <w:rsid w:val="7067232B"/>
    <w:rsid w:val="70B79BF2"/>
    <w:rsid w:val="70D9E32F"/>
    <w:rsid w:val="70DEE290"/>
    <w:rsid w:val="710A4303"/>
    <w:rsid w:val="71299A9F"/>
    <w:rsid w:val="717F5EA2"/>
    <w:rsid w:val="71A6714F"/>
    <w:rsid w:val="71C8ADF4"/>
    <w:rsid w:val="71EE8F6C"/>
    <w:rsid w:val="71F02423"/>
    <w:rsid w:val="720B2D73"/>
    <w:rsid w:val="725C9266"/>
    <w:rsid w:val="72CC790D"/>
    <w:rsid w:val="72CF82F6"/>
    <w:rsid w:val="72EEFBCA"/>
    <w:rsid w:val="73560605"/>
    <w:rsid w:val="739FDA97"/>
    <w:rsid w:val="73B72446"/>
    <w:rsid w:val="73B8EAAE"/>
    <w:rsid w:val="7420CCC2"/>
    <w:rsid w:val="748D90F7"/>
    <w:rsid w:val="7531E5F7"/>
    <w:rsid w:val="75AFB827"/>
    <w:rsid w:val="75C7E5C8"/>
    <w:rsid w:val="75E10E25"/>
    <w:rsid w:val="769F8169"/>
    <w:rsid w:val="76A936A1"/>
    <w:rsid w:val="76C162DF"/>
    <w:rsid w:val="7709F712"/>
    <w:rsid w:val="773C72CB"/>
    <w:rsid w:val="778068DF"/>
    <w:rsid w:val="7782FD51"/>
    <w:rsid w:val="77C4CC17"/>
    <w:rsid w:val="77F35E2B"/>
    <w:rsid w:val="7809F5D7"/>
    <w:rsid w:val="7853AD67"/>
    <w:rsid w:val="78A88323"/>
    <w:rsid w:val="78B09DC3"/>
    <w:rsid w:val="790D358C"/>
    <w:rsid w:val="7971D84A"/>
    <w:rsid w:val="7A8A13C1"/>
    <w:rsid w:val="7B3A14AA"/>
    <w:rsid w:val="7B5DD631"/>
    <w:rsid w:val="7CF14352"/>
    <w:rsid w:val="7D4B0B85"/>
    <w:rsid w:val="7D5D10A5"/>
    <w:rsid w:val="7D968E39"/>
    <w:rsid w:val="7DB89F40"/>
    <w:rsid w:val="7E4C0F5B"/>
    <w:rsid w:val="7E711DF4"/>
    <w:rsid w:val="7EEEC96C"/>
    <w:rsid w:val="7EF1BDC9"/>
    <w:rsid w:val="7F276BE7"/>
    <w:rsid w:val="7F95A7EA"/>
  </w:rsids>
  <m:mathPr>
    <m:mathFont m:val="Cambria Math"/>
    <m:brkBin m:val="before"/>
    <m:brkBinSub m:val="--"/>
    <m:smallFrac m:val="0"/>
    <m:dispDef/>
    <m:lMargin m:val="0"/>
    <m:rMargin m:val="0"/>
    <m:defJc m:val="centerGroup"/>
    <m:wrapIndent m:val="1440"/>
    <m:intLim m:val="subSup"/>
    <m:naryLim m:val="undOvr"/>
  </m:mathPr>
  <w:themeFontLang w:val="es-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F684D4"/>
  <w15:chartTrackingRefBased/>
  <w15:docId w15:val="{C9E2BD8C-36B4-411B-8D04-327761A9B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U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50924"/>
    <w:pPr>
      <w:ind w:left="720"/>
      <w:contextualSpacing/>
    </w:pPr>
  </w:style>
  <w:style w:type="character" w:styleId="FootnoteReference">
    <w:name w:val="footnote reference"/>
    <w:basedOn w:val="DefaultParagraphFont"/>
    <w:uiPriority w:val="99"/>
    <w:semiHidden/>
    <w:unhideWhenUsed/>
    <w:rsid w:val="00291F8C"/>
    <w:rPr>
      <w:vertAlign w:val="superscript"/>
    </w:rPr>
  </w:style>
  <w:style w:type="character" w:customStyle="1" w:styleId="FootnoteTextChar">
    <w:name w:val="Footnote Text Char"/>
    <w:basedOn w:val="DefaultParagraphFont"/>
    <w:link w:val="FootnoteText"/>
    <w:uiPriority w:val="99"/>
    <w:semiHidden/>
    <w:rsid w:val="00291F8C"/>
  </w:style>
  <w:style w:type="paragraph" w:styleId="FootnoteText">
    <w:name w:val="footnote text"/>
    <w:basedOn w:val="Normal"/>
    <w:link w:val="FootnoteTextChar"/>
    <w:uiPriority w:val="99"/>
    <w:semiHidden/>
    <w:unhideWhenUsed/>
    <w:rsid w:val="00291F8C"/>
    <w:rPr>
      <w:sz w:val="20"/>
      <w:lang w:val="es-US" w:eastAsia="es-ES"/>
    </w:rPr>
  </w:style>
  <w:style w:type="character" w:customStyle="1" w:styleId="TextonotapieCar1">
    <w:name w:val="Texto nota pie Car1"/>
    <w:basedOn w:val="DefaultParagraphFont"/>
    <w:uiPriority w:val="99"/>
    <w:semiHidden/>
    <w:rsid w:val="00291F8C"/>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272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0266521e89844875" Type="http://schemas.microsoft.com/office/2019/09/relationships/intelligence" Target="intelligenc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1167</Words>
  <Characters>6713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Jonathan Reyes Hernandez</dc:creator>
  <cp:keywords/>
  <cp:lastModifiedBy>Gladys J. Burgos Torres</cp:lastModifiedBy>
  <cp:revision>4</cp:revision>
  <cp:lastPrinted>2025-06-02T14:54:00Z</cp:lastPrinted>
  <dcterms:created xsi:type="dcterms:W3CDTF">2025-06-02T15:56:00Z</dcterms:created>
  <dcterms:modified xsi:type="dcterms:W3CDTF">2025-06-02T19:42:00Z</dcterms:modified>
</cp:coreProperties>
</file>