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F60F2" w14:textId="03DC6E1E" w:rsidR="00DB56A5" w:rsidRDefault="00DB56A5" w:rsidP="00DB56A5">
      <w:pPr>
        <w:jc w:val="center"/>
        <w:rPr>
          <w:rFonts w:ascii="Book Antiqua" w:hAnsi="Book Antiqua"/>
          <w:b/>
          <w:szCs w:val="24"/>
          <w:lang w:val="es-PR"/>
        </w:rPr>
      </w:pPr>
      <w:r>
        <w:rPr>
          <w:rFonts w:ascii="Book Antiqua" w:hAnsi="Book Antiqua"/>
          <w:b/>
          <w:szCs w:val="24"/>
          <w:lang w:val="es-PR"/>
        </w:rPr>
        <w:t>ENTIRILLADO ELECTRÓNICO</w:t>
      </w:r>
    </w:p>
    <w:p w14:paraId="51898635" w14:textId="0E6A44D5" w:rsidR="00CD00DF" w:rsidRDefault="00231552" w:rsidP="00231552">
      <w:pPr>
        <w:rPr>
          <w:rFonts w:ascii="Book Antiqua" w:hAnsi="Book Antiqua"/>
          <w:b/>
          <w:szCs w:val="24"/>
          <w:lang w:val="es-ES_tradnl"/>
        </w:rPr>
      </w:pPr>
      <w:r w:rsidRPr="00231552">
        <w:rPr>
          <w:rFonts w:ascii="Book Antiqua" w:hAnsi="Book Antiqua"/>
          <w:b/>
          <w:szCs w:val="24"/>
          <w:lang w:val="es-PR"/>
        </w:rPr>
        <w:t>(</w:t>
      </w:r>
      <w:r w:rsidR="000D5FD8" w:rsidRPr="00231552">
        <w:rPr>
          <w:rFonts w:ascii="Book Antiqua" w:hAnsi="Book Antiqua"/>
          <w:b/>
          <w:szCs w:val="24"/>
          <w:lang w:val="es-PR"/>
        </w:rPr>
        <w:t xml:space="preserve">R. C. </w:t>
      </w:r>
      <w:r w:rsidR="00CD00DF" w:rsidRPr="00231552">
        <w:rPr>
          <w:rFonts w:ascii="Book Antiqua" w:hAnsi="Book Antiqua"/>
          <w:b/>
          <w:szCs w:val="24"/>
          <w:lang w:val="es-ES_tradnl"/>
        </w:rPr>
        <w:t>de la C.</w:t>
      </w:r>
      <w:r w:rsidR="00776CC9" w:rsidRPr="00231552">
        <w:rPr>
          <w:rFonts w:ascii="Book Antiqua" w:hAnsi="Book Antiqua"/>
          <w:b/>
          <w:szCs w:val="24"/>
          <w:lang w:val="es-ES_tradnl"/>
        </w:rPr>
        <w:t xml:space="preserve"> </w:t>
      </w:r>
      <w:r w:rsidR="0083195D" w:rsidRPr="00231552">
        <w:rPr>
          <w:rFonts w:ascii="Book Antiqua" w:hAnsi="Book Antiqua"/>
          <w:b/>
          <w:szCs w:val="24"/>
          <w:lang w:val="es-ES_tradnl"/>
        </w:rPr>
        <w:t>149</w:t>
      </w:r>
      <w:r w:rsidRPr="00231552">
        <w:rPr>
          <w:rFonts w:ascii="Book Antiqua" w:hAnsi="Book Antiqua"/>
          <w:b/>
          <w:szCs w:val="24"/>
          <w:lang w:val="es-ES_tradnl"/>
        </w:rPr>
        <w:t>)</w:t>
      </w:r>
    </w:p>
    <w:p w14:paraId="3BF9EAAF" w14:textId="68C95261" w:rsidR="00DB56A5" w:rsidRPr="00231552" w:rsidRDefault="00DB56A5" w:rsidP="00231552">
      <w:pPr>
        <w:rPr>
          <w:rFonts w:ascii="Book Antiqua" w:hAnsi="Book Antiqua"/>
          <w:b/>
          <w:szCs w:val="24"/>
          <w:lang w:val="es-PR"/>
        </w:rPr>
      </w:pPr>
      <w:r>
        <w:rPr>
          <w:rFonts w:ascii="Book Antiqua" w:hAnsi="Book Antiqua"/>
          <w:b/>
          <w:szCs w:val="24"/>
          <w:lang w:val="es-ES_tradnl"/>
        </w:rPr>
        <w:t xml:space="preserve">Conferencia </w:t>
      </w:r>
    </w:p>
    <w:p w14:paraId="23EE85E8" w14:textId="77777777" w:rsidR="00CD00DF" w:rsidRPr="00231552" w:rsidRDefault="00CD00DF" w:rsidP="005D6D58">
      <w:pPr>
        <w:jc w:val="center"/>
        <w:rPr>
          <w:rFonts w:ascii="Book Antiqua" w:hAnsi="Book Antiqua"/>
          <w:lang w:val="es-ES_tradnl"/>
        </w:rPr>
      </w:pPr>
    </w:p>
    <w:p w14:paraId="47E3DA02" w14:textId="77777777" w:rsidR="00CD00DF" w:rsidRPr="00231552" w:rsidRDefault="00CD00DF" w:rsidP="005D6D58">
      <w:pPr>
        <w:jc w:val="both"/>
        <w:rPr>
          <w:rFonts w:ascii="Book Antiqua" w:hAnsi="Book Antiqua"/>
          <w:lang w:val="es-ES_tradnl"/>
        </w:rPr>
      </w:pPr>
    </w:p>
    <w:p w14:paraId="0B2F4C5B" w14:textId="77777777" w:rsidR="000D5FD8" w:rsidRDefault="000D5FD8" w:rsidP="005D6D58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231552">
        <w:rPr>
          <w:rFonts w:ascii="Book Antiqua" w:hAnsi="Book Antiqua"/>
          <w:b/>
          <w:caps/>
          <w:sz w:val="28"/>
          <w:lang w:val="es-PR"/>
        </w:rPr>
        <w:t>RESOLUCIón CONJUNTA</w:t>
      </w:r>
    </w:p>
    <w:p w14:paraId="4B181BC4" w14:textId="77777777" w:rsidR="0043267A" w:rsidRDefault="0043267A" w:rsidP="005D6D58">
      <w:pPr>
        <w:jc w:val="center"/>
        <w:rPr>
          <w:rFonts w:ascii="Book Antiqua" w:hAnsi="Book Antiqua"/>
          <w:b/>
          <w:caps/>
          <w:sz w:val="28"/>
          <w:lang w:val="es-PR"/>
        </w:rPr>
      </w:pPr>
    </w:p>
    <w:p w14:paraId="2466E34B" w14:textId="77777777" w:rsidR="0043267A" w:rsidRPr="00231552" w:rsidRDefault="0043267A" w:rsidP="005D6D58">
      <w:pPr>
        <w:jc w:val="center"/>
        <w:rPr>
          <w:rFonts w:ascii="Book Antiqua" w:hAnsi="Book Antiqua"/>
          <w:b/>
          <w:caps/>
          <w:sz w:val="28"/>
          <w:lang w:val="es-PR"/>
        </w:rPr>
      </w:pPr>
    </w:p>
    <w:p w14:paraId="3090F96E" w14:textId="77777777" w:rsidR="004E0AF2" w:rsidRPr="00231552" w:rsidRDefault="004E0AF2" w:rsidP="005D6D58">
      <w:pPr>
        <w:jc w:val="both"/>
        <w:rPr>
          <w:rFonts w:ascii="Book Antiqua" w:hAnsi="Book Antiqua"/>
          <w:lang w:val="es-ES_tradnl"/>
        </w:rPr>
      </w:pPr>
    </w:p>
    <w:p w14:paraId="23C6B407" w14:textId="616A788A" w:rsidR="0028150C" w:rsidRPr="00231552" w:rsidRDefault="00565681" w:rsidP="005D6D58">
      <w:pPr>
        <w:ind w:left="720" w:hanging="720"/>
        <w:jc w:val="both"/>
        <w:rPr>
          <w:rFonts w:ascii="Book Antiqua" w:eastAsia="Times New Roman" w:hAnsi="Book Antiqua"/>
          <w:lang w:val="es-PR"/>
        </w:rPr>
      </w:pPr>
      <w:r w:rsidRPr="00231552">
        <w:rPr>
          <w:rFonts w:ascii="Book Antiqua" w:eastAsia="Times New Roman" w:hAnsi="Book Antiqua"/>
          <w:lang w:val="es-PR"/>
        </w:rPr>
        <w:t>Para designar</w:t>
      </w:r>
      <w:r w:rsidR="00E70827" w:rsidRPr="00231552">
        <w:rPr>
          <w:rFonts w:ascii="Book Antiqua" w:eastAsia="Times New Roman" w:hAnsi="Book Antiqua"/>
          <w:lang w:val="es-PR"/>
        </w:rPr>
        <w:t xml:space="preserve"> </w:t>
      </w:r>
      <w:bookmarkStart w:id="0" w:name="_Hlk211507099"/>
      <w:r w:rsidR="00E70827" w:rsidRPr="00DB56A5">
        <w:rPr>
          <w:rFonts w:ascii="Book Antiqua" w:eastAsia="Times New Roman" w:hAnsi="Book Antiqua"/>
          <w:strike/>
          <w:lang w:val="es-PR"/>
        </w:rPr>
        <w:t>los 12.65 kilómetros de vía pública que comprenden</w:t>
      </w:r>
      <w:bookmarkEnd w:id="0"/>
      <w:r w:rsidRPr="00231552">
        <w:rPr>
          <w:rFonts w:ascii="Book Antiqua" w:eastAsia="Times New Roman" w:hAnsi="Book Antiqua"/>
          <w:lang w:val="es-PR"/>
        </w:rPr>
        <w:t xml:space="preserve"> </w:t>
      </w:r>
      <w:r w:rsidR="00855759" w:rsidRPr="00855759">
        <w:rPr>
          <w:rFonts w:ascii="Book Antiqua" w:eastAsia="Times New Roman" w:hAnsi="Book Antiqua"/>
          <w:i/>
          <w:iCs/>
          <w:u w:val="single"/>
          <w:lang w:val="es-PR"/>
        </w:rPr>
        <w:t>con el nombre de</w:t>
      </w:r>
      <w:r w:rsidR="00855759" w:rsidRPr="00855759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E13FA6">
        <w:rPr>
          <w:rFonts w:ascii="Book Antiqua" w:hAnsi="Book Antiqua"/>
          <w:i/>
          <w:iCs/>
          <w:u w:val="single"/>
          <w:lang w:val="es-PR"/>
        </w:rPr>
        <w:t>“</w:t>
      </w:r>
      <w:r w:rsidR="00855759" w:rsidRPr="00855759">
        <w:rPr>
          <w:rFonts w:ascii="Book Antiqua" w:hAnsi="Book Antiqua"/>
          <w:i/>
          <w:iCs/>
          <w:u w:val="single"/>
          <w:lang w:val="es-PR"/>
        </w:rPr>
        <w:t>Monseñor Eusebio Ramos Morales</w:t>
      </w:r>
      <w:r w:rsidR="00E13FA6">
        <w:rPr>
          <w:rFonts w:ascii="Book Antiqua" w:hAnsi="Book Antiqua"/>
          <w:i/>
          <w:iCs/>
          <w:u w:val="single"/>
          <w:lang w:val="es-PR"/>
        </w:rPr>
        <w:t>”</w:t>
      </w:r>
      <w:r w:rsidR="00855759" w:rsidRPr="00231552">
        <w:rPr>
          <w:rFonts w:ascii="Book Antiqua" w:eastAsia="Times New Roman" w:hAnsi="Book Antiqua"/>
          <w:lang w:val="es-PR"/>
        </w:rPr>
        <w:t xml:space="preserve"> </w:t>
      </w:r>
      <w:r w:rsidRPr="00231552">
        <w:rPr>
          <w:rFonts w:ascii="Book Antiqua" w:eastAsia="Times New Roman" w:hAnsi="Book Antiqua"/>
          <w:lang w:val="es-PR"/>
        </w:rPr>
        <w:t xml:space="preserve">la </w:t>
      </w:r>
      <w:r w:rsidR="00431961" w:rsidRPr="00231552">
        <w:rPr>
          <w:rFonts w:ascii="Book Antiqua" w:eastAsia="Times New Roman" w:hAnsi="Book Antiqua"/>
          <w:lang w:val="es-PR"/>
        </w:rPr>
        <w:t>C</w:t>
      </w:r>
      <w:r w:rsidRPr="00231552">
        <w:rPr>
          <w:rFonts w:ascii="Book Antiqua" w:eastAsia="Times New Roman" w:hAnsi="Book Antiqua"/>
          <w:lang w:val="es-PR"/>
        </w:rPr>
        <w:t>arretera</w:t>
      </w:r>
      <w:r w:rsidR="00E70827" w:rsidRPr="00231552">
        <w:rPr>
          <w:rFonts w:ascii="Book Antiqua" w:eastAsia="Times New Roman" w:hAnsi="Book Antiqua"/>
          <w:lang w:val="es-PR"/>
        </w:rPr>
        <w:t xml:space="preserve"> Estatal</w:t>
      </w:r>
      <w:r w:rsidRPr="00231552">
        <w:rPr>
          <w:rFonts w:ascii="Book Antiqua" w:eastAsia="Times New Roman" w:hAnsi="Book Antiqua"/>
          <w:lang w:val="es-PR"/>
        </w:rPr>
        <w:t xml:space="preserve"> PR-</w:t>
      </w:r>
      <w:r w:rsidR="00D155FE" w:rsidRPr="00231552">
        <w:rPr>
          <w:rFonts w:ascii="Book Antiqua" w:eastAsia="Times New Roman" w:hAnsi="Book Antiqua"/>
          <w:lang w:val="es-PR"/>
        </w:rPr>
        <w:t>759</w:t>
      </w:r>
      <w:r w:rsidRPr="00231552">
        <w:rPr>
          <w:rFonts w:ascii="Book Antiqua" w:eastAsia="Times New Roman" w:hAnsi="Book Antiqua"/>
          <w:lang w:val="es-PR"/>
        </w:rPr>
        <w:t>,</w:t>
      </w:r>
      <w:r w:rsidR="00A647E8" w:rsidRPr="00231552">
        <w:rPr>
          <w:rFonts w:ascii="Book Antiqua" w:eastAsia="Times New Roman" w:hAnsi="Book Antiqua"/>
          <w:lang w:val="es-PR"/>
        </w:rPr>
        <w:t xml:space="preserve"> </w:t>
      </w:r>
      <w:r w:rsidR="00855759">
        <w:rPr>
          <w:rFonts w:ascii="Book Antiqua" w:eastAsia="Times New Roman" w:hAnsi="Book Antiqua"/>
          <w:i/>
          <w:iCs/>
          <w:u w:val="single"/>
          <w:lang w:val="es-PR"/>
        </w:rPr>
        <w:t xml:space="preserve">desde el kilómetro 0.0 hasta el kilómetro 12.65, localizada </w:t>
      </w:r>
      <w:r w:rsidRPr="00231552">
        <w:rPr>
          <w:rFonts w:ascii="Book Antiqua" w:eastAsia="Times New Roman" w:hAnsi="Book Antiqua"/>
          <w:lang w:val="es-PR"/>
        </w:rPr>
        <w:t xml:space="preserve">en el </w:t>
      </w:r>
      <w:r w:rsidR="00431961" w:rsidRPr="00231552">
        <w:rPr>
          <w:rFonts w:ascii="Book Antiqua" w:eastAsia="Times New Roman" w:hAnsi="Book Antiqua"/>
          <w:lang w:val="es-PR"/>
        </w:rPr>
        <w:t>M</w:t>
      </w:r>
      <w:r w:rsidRPr="00231552">
        <w:rPr>
          <w:rFonts w:ascii="Book Antiqua" w:eastAsia="Times New Roman" w:hAnsi="Book Antiqua"/>
          <w:lang w:val="es-PR"/>
        </w:rPr>
        <w:t xml:space="preserve">unicipio de </w:t>
      </w:r>
      <w:r w:rsidR="00D155FE" w:rsidRPr="00231552">
        <w:rPr>
          <w:rFonts w:ascii="Book Antiqua" w:eastAsia="Times New Roman" w:hAnsi="Book Antiqua"/>
          <w:lang w:val="es-PR"/>
        </w:rPr>
        <w:t>Maunabo</w:t>
      </w:r>
      <w:r w:rsidRPr="00855759">
        <w:rPr>
          <w:rFonts w:ascii="Book Antiqua" w:eastAsia="Times New Roman" w:hAnsi="Book Antiqua"/>
          <w:strike/>
          <w:lang w:val="es-PR"/>
        </w:rPr>
        <w:t>, con el nombre de</w:t>
      </w:r>
      <w:r w:rsidR="00D155FE" w:rsidRPr="00855759">
        <w:rPr>
          <w:rFonts w:ascii="Book Antiqua" w:hAnsi="Book Antiqua"/>
          <w:strike/>
          <w:lang w:val="es-PR"/>
        </w:rPr>
        <w:t xml:space="preserve"> Monseñor Eusebio Ramos Morales</w:t>
      </w:r>
      <w:r w:rsidRPr="00231552">
        <w:rPr>
          <w:rFonts w:ascii="Book Antiqua" w:eastAsia="Times New Roman" w:hAnsi="Book Antiqua"/>
          <w:lang w:val="es-ES"/>
        </w:rPr>
        <w:t>;</w:t>
      </w:r>
      <w:r w:rsidR="004B5BA9" w:rsidRPr="00231552">
        <w:rPr>
          <w:rFonts w:ascii="Book Antiqua" w:eastAsia="Times New Roman" w:hAnsi="Book Antiqua"/>
          <w:lang w:val="es-ES"/>
        </w:rPr>
        <w:t xml:space="preserve"> </w:t>
      </w:r>
      <w:r w:rsidRPr="00231552">
        <w:rPr>
          <w:rFonts w:ascii="Book Antiqua" w:eastAsia="Times New Roman" w:hAnsi="Book Antiqua"/>
          <w:lang w:val="es-PR"/>
        </w:rPr>
        <w:t>autorizar la instalación de rótulos; autorizar el pareo de fondos; y para otros fines relacionados.</w:t>
      </w:r>
    </w:p>
    <w:p w14:paraId="3D372D62" w14:textId="3C224695" w:rsidR="004E0AF2" w:rsidRPr="00231552" w:rsidRDefault="004E0AF2" w:rsidP="005D6D58">
      <w:pPr>
        <w:ind w:left="720" w:hanging="600"/>
        <w:jc w:val="both"/>
        <w:rPr>
          <w:rFonts w:ascii="Book Antiqua" w:hAnsi="Book Antiqua"/>
          <w:lang w:val="es-PR"/>
        </w:rPr>
      </w:pPr>
    </w:p>
    <w:p w14:paraId="7397D8DA" w14:textId="6A7786B7" w:rsidR="00565681" w:rsidRPr="00231552" w:rsidRDefault="00D34C21" w:rsidP="005D6D58">
      <w:pPr>
        <w:jc w:val="center"/>
        <w:rPr>
          <w:rFonts w:ascii="Book Antiqua" w:hAnsi="Book Antiqua"/>
          <w:lang w:val="es-ES_tradnl"/>
        </w:rPr>
      </w:pPr>
      <w:r w:rsidRPr="00231552">
        <w:rPr>
          <w:rFonts w:ascii="Book Antiqua" w:hAnsi="Book Antiqua"/>
          <w:lang w:val="es-ES_tradnl"/>
        </w:rPr>
        <w:t>EXPOSICIÓ</w:t>
      </w:r>
      <w:r w:rsidR="004E0AF2" w:rsidRPr="00231552">
        <w:rPr>
          <w:rFonts w:ascii="Book Antiqua" w:hAnsi="Book Antiqua"/>
          <w:lang w:val="es-ES_tradnl"/>
        </w:rPr>
        <w:t>N DE MOTIVOS</w:t>
      </w:r>
      <w:r w:rsidR="00486CB1" w:rsidRPr="00231552">
        <w:rPr>
          <w:rFonts w:ascii="Book Antiqua" w:hAnsi="Book Antiqua"/>
          <w:lang w:val="es-ES_tradnl"/>
        </w:rPr>
        <w:t xml:space="preserve"> </w:t>
      </w:r>
    </w:p>
    <w:p w14:paraId="6A6ED991" w14:textId="77777777" w:rsidR="00912CC3" w:rsidRPr="00231552" w:rsidRDefault="00912CC3" w:rsidP="005D6D58">
      <w:pPr>
        <w:jc w:val="center"/>
        <w:rPr>
          <w:rFonts w:ascii="Book Antiqua" w:hAnsi="Book Antiqua"/>
          <w:lang w:val="es-ES_tradnl"/>
        </w:rPr>
      </w:pPr>
    </w:p>
    <w:p w14:paraId="3AF7D269" w14:textId="0B3484D7" w:rsidR="00912CC3" w:rsidRPr="00231552" w:rsidRDefault="00912CC3" w:rsidP="005D6D58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PR"/>
        </w:rPr>
        <w:t xml:space="preserve">Monseñor Eusebio Ramos Morales es, sin duda, un orgullo </w:t>
      </w:r>
      <w:proofErr w:type="spellStart"/>
      <w:r w:rsidRPr="00231552">
        <w:rPr>
          <w:rFonts w:ascii="Book Antiqua" w:hAnsi="Book Antiqua"/>
          <w:lang w:val="es-PR"/>
        </w:rPr>
        <w:t>maunabeño</w:t>
      </w:r>
      <w:proofErr w:type="spellEnd"/>
      <w:r w:rsidRPr="00231552">
        <w:rPr>
          <w:rFonts w:ascii="Book Antiqua" w:hAnsi="Book Antiqua"/>
          <w:lang w:val="es-PR"/>
        </w:rPr>
        <w:t>. Nacido el 15 de diciembre de 1952 en Maunabo, Puerto Rico, su vida y obra representan con dignidad y excelencia los valores de nuestra gente: la fe, el compromiso, la humildad y la vocación de servicio.</w:t>
      </w:r>
    </w:p>
    <w:p w14:paraId="4C40A079" w14:textId="77777777" w:rsidR="005D6D58" w:rsidRPr="00231552" w:rsidRDefault="005D6D58" w:rsidP="005D6D58">
      <w:pPr>
        <w:ind w:firstLine="720"/>
        <w:jc w:val="both"/>
        <w:rPr>
          <w:rFonts w:ascii="Book Antiqua" w:hAnsi="Book Antiqua"/>
          <w:lang w:val="es-PR"/>
        </w:rPr>
      </w:pPr>
    </w:p>
    <w:p w14:paraId="504FD9FD" w14:textId="7A29C44E" w:rsidR="00912CC3" w:rsidRPr="00231552" w:rsidRDefault="00912CC3" w:rsidP="005D6D58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PR"/>
        </w:rPr>
        <w:t>Desde temprana edad</w:t>
      </w:r>
      <w:r w:rsidR="007A1AEA" w:rsidRPr="00231552">
        <w:rPr>
          <w:rFonts w:ascii="Book Antiqua" w:hAnsi="Book Antiqua"/>
          <w:lang w:val="es-PR"/>
        </w:rPr>
        <w:t>,</w:t>
      </w:r>
      <w:r w:rsidRPr="00231552">
        <w:rPr>
          <w:rFonts w:ascii="Book Antiqua" w:hAnsi="Book Antiqua"/>
          <w:lang w:val="es-PR"/>
        </w:rPr>
        <w:t xml:space="preserve"> mostró una pasión por el conocimiento y el servicio al prójimo, lo que lo llevó a obtener un Bachillerato en Ciencias con concentración en Biología en la Universidad de Puerto Rico. Más adelante, siguiendo su llamado al sacerdocio, realizó estudios en Filosofía y Teología en la Universidad Central de Bayamón, el Seminario Regional San Vicente de Paúl en Florida, y la Pontificia Universidad Gregoriana de Roma, donde obtuvo la Licenciatura en Teología.</w:t>
      </w:r>
    </w:p>
    <w:p w14:paraId="4365AEAE" w14:textId="77777777" w:rsidR="005D6D58" w:rsidRPr="00231552" w:rsidRDefault="005D6D58" w:rsidP="005D6D58">
      <w:pPr>
        <w:jc w:val="both"/>
        <w:rPr>
          <w:rFonts w:ascii="Book Antiqua" w:hAnsi="Book Antiqua"/>
          <w:lang w:val="es-PR"/>
        </w:rPr>
      </w:pPr>
    </w:p>
    <w:p w14:paraId="226AA291" w14:textId="77777777" w:rsidR="00912CC3" w:rsidRPr="00231552" w:rsidRDefault="00912CC3" w:rsidP="005D6D58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PR"/>
        </w:rPr>
        <w:t>Ordenado sacerdote el 3 de junio de 1983 para la Diócesis de Caguas, Monseñor Ramos Morales ha dedicado su vida a servir con amor y entrega a las comunidades a las que ha sido asignado. Su recorrido incluye funciones como vicario cooperador, párroco, director espiritual, rector del seminario y profesor de Teología.</w:t>
      </w:r>
    </w:p>
    <w:p w14:paraId="1EAA318A" w14:textId="77777777" w:rsidR="007125AB" w:rsidRPr="00231552" w:rsidRDefault="007125AB" w:rsidP="005D6D58">
      <w:pPr>
        <w:ind w:firstLine="720"/>
        <w:jc w:val="both"/>
        <w:rPr>
          <w:rFonts w:ascii="Book Antiqua" w:hAnsi="Book Antiqua"/>
          <w:lang w:val="es-PR"/>
        </w:rPr>
      </w:pPr>
    </w:p>
    <w:p w14:paraId="6FEB5E7A" w14:textId="5948CDD0" w:rsidR="00912CC3" w:rsidRPr="00231552" w:rsidRDefault="00912CC3" w:rsidP="005D6D58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PR"/>
        </w:rPr>
        <w:t>El 11 de marzo de 2008 fue nombrado por el Papa Benedicto XVI como el primer obispo de la recién creada Diócesis de Fajardo-Humacao. Posteriormente, el 2 de febrero de 2017, fue designado por el Papa Francisco como obispo de la Diócesis de Caguas, cargo que desempeña actualmente con sabiduría y dedicación. Su historia seguirá inspirando a las generaciones futuras a luchar por sus sueños y a servir con el corazón.</w:t>
      </w:r>
    </w:p>
    <w:p w14:paraId="4242B84E" w14:textId="77777777" w:rsidR="00A647E8" w:rsidRPr="00231552" w:rsidRDefault="00A647E8" w:rsidP="005D6D58">
      <w:pPr>
        <w:ind w:firstLine="360"/>
        <w:jc w:val="both"/>
        <w:rPr>
          <w:rFonts w:ascii="Book Antiqua" w:hAnsi="Book Antiqua"/>
          <w:lang w:val="es-ES"/>
        </w:rPr>
      </w:pPr>
    </w:p>
    <w:p w14:paraId="56CB6C94" w14:textId="77777777" w:rsidR="009E2241" w:rsidRPr="00231552" w:rsidRDefault="00707035" w:rsidP="00231552">
      <w:pPr>
        <w:rPr>
          <w:rFonts w:ascii="Book Antiqua" w:hAnsi="Book Antiqua"/>
          <w:i/>
          <w:lang w:val="es-ES_tradnl"/>
        </w:rPr>
      </w:pPr>
      <w:r w:rsidRPr="00231552">
        <w:rPr>
          <w:rFonts w:ascii="Book Antiqua" w:hAnsi="Book Antiqua"/>
          <w:i/>
          <w:caps/>
          <w:lang w:val="es-PR"/>
        </w:rPr>
        <w:t>Resuélv</w:t>
      </w:r>
      <w:r w:rsidR="008A00E8" w:rsidRPr="00231552">
        <w:rPr>
          <w:rFonts w:ascii="Book Antiqua" w:hAnsi="Book Antiqua"/>
          <w:i/>
          <w:caps/>
          <w:lang w:val="es-PR"/>
        </w:rPr>
        <w:t>E</w:t>
      </w:r>
      <w:r w:rsidRPr="00231552">
        <w:rPr>
          <w:rFonts w:ascii="Book Antiqua" w:hAnsi="Book Antiqua"/>
          <w:i/>
          <w:caps/>
          <w:lang w:val="es-PR"/>
        </w:rPr>
        <w:t>se</w:t>
      </w:r>
      <w:r w:rsidR="009E2241" w:rsidRPr="00231552">
        <w:rPr>
          <w:rFonts w:ascii="Book Antiqua" w:hAnsi="Book Antiqua"/>
          <w:i/>
          <w:lang w:val="es-ES_tradnl"/>
        </w:rPr>
        <w:t xml:space="preserve"> POR LA ASAMBLEA LEGISLATIVA DE PUERTO RICO:</w:t>
      </w:r>
    </w:p>
    <w:p w14:paraId="55CE2493" w14:textId="77777777" w:rsidR="00967612" w:rsidRPr="00231552" w:rsidRDefault="00967612" w:rsidP="00231552">
      <w:pPr>
        <w:jc w:val="both"/>
        <w:rPr>
          <w:rFonts w:ascii="Book Antiqua" w:hAnsi="Book Antiqua"/>
          <w:i/>
          <w:lang w:val="es-ES_tradnl"/>
        </w:rPr>
      </w:pPr>
    </w:p>
    <w:p w14:paraId="5511543D" w14:textId="77777777" w:rsidR="00967612" w:rsidRPr="00231552" w:rsidRDefault="00967612" w:rsidP="00231552">
      <w:pPr>
        <w:jc w:val="both"/>
        <w:rPr>
          <w:rFonts w:ascii="Book Antiqua" w:hAnsi="Book Antiqua"/>
          <w:i/>
          <w:lang w:val="es-ES_tradnl"/>
        </w:rPr>
        <w:sectPr w:rsidR="00967612" w:rsidRPr="00231552">
          <w:headerReference w:type="default" r:id="rId11"/>
          <w:head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3686298" w14:textId="532F9181" w:rsidR="00962824" w:rsidRPr="00231552" w:rsidRDefault="00DB1DA7" w:rsidP="00231552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PR"/>
        </w:rPr>
        <w:lastRenderedPageBreak/>
        <w:t>Sección 1</w:t>
      </w:r>
      <w:r w:rsidR="00FE5722" w:rsidRPr="00231552">
        <w:rPr>
          <w:rFonts w:ascii="Book Antiqua" w:hAnsi="Book Antiqua"/>
          <w:lang w:val="es-PR"/>
        </w:rPr>
        <w:t>.-</w:t>
      </w:r>
      <w:r w:rsidR="00962824" w:rsidRPr="00231552">
        <w:rPr>
          <w:rFonts w:ascii="Book Antiqua" w:hAnsi="Book Antiqua"/>
          <w:lang w:val="es-PR"/>
        </w:rPr>
        <w:t xml:space="preserve">Se </w:t>
      </w:r>
      <w:r w:rsidR="00E70827" w:rsidRPr="00DB56A5">
        <w:rPr>
          <w:rFonts w:ascii="Book Antiqua" w:hAnsi="Book Antiqua"/>
          <w:strike/>
          <w:lang w:val="es-PR"/>
        </w:rPr>
        <w:t xml:space="preserve">designan </w:t>
      </w:r>
      <w:r w:rsidR="00E70827" w:rsidRPr="00DB56A5">
        <w:rPr>
          <w:rFonts w:ascii="Book Antiqua" w:eastAsia="Times New Roman" w:hAnsi="Book Antiqua"/>
          <w:strike/>
          <w:lang w:val="es-PR"/>
        </w:rPr>
        <w:t>los 12.65 kilómetros de vía pública que comprenden</w:t>
      </w:r>
      <w:r w:rsidR="00E70827" w:rsidRPr="00231552">
        <w:rPr>
          <w:rFonts w:ascii="Book Antiqua" w:hAnsi="Book Antiqua"/>
          <w:lang w:val="es-PR"/>
        </w:rPr>
        <w:t xml:space="preserve"> </w:t>
      </w:r>
      <w:r w:rsidR="00962824" w:rsidRPr="00855759">
        <w:rPr>
          <w:rFonts w:ascii="Book Antiqua" w:hAnsi="Book Antiqua"/>
          <w:strike/>
          <w:lang w:val="es-PR"/>
        </w:rPr>
        <w:t xml:space="preserve">la </w:t>
      </w:r>
      <w:r w:rsidR="00431961" w:rsidRPr="00855759">
        <w:rPr>
          <w:rFonts w:ascii="Book Antiqua" w:hAnsi="Book Antiqua"/>
          <w:strike/>
          <w:lang w:val="es-PR"/>
        </w:rPr>
        <w:t>C</w:t>
      </w:r>
      <w:r w:rsidR="00962824" w:rsidRPr="00855759">
        <w:rPr>
          <w:rFonts w:ascii="Book Antiqua" w:hAnsi="Book Antiqua"/>
          <w:strike/>
          <w:lang w:val="es-PR"/>
        </w:rPr>
        <w:t>arretera</w:t>
      </w:r>
      <w:r w:rsidR="0068582C" w:rsidRPr="00855759">
        <w:rPr>
          <w:rFonts w:ascii="Book Antiqua" w:hAnsi="Book Antiqua"/>
          <w:strike/>
          <w:lang w:val="es-PR"/>
        </w:rPr>
        <w:t xml:space="preserve"> Estatal</w:t>
      </w:r>
      <w:r w:rsidR="00962824" w:rsidRPr="00855759">
        <w:rPr>
          <w:rFonts w:ascii="Book Antiqua" w:hAnsi="Book Antiqua"/>
          <w:strike/>
          <w:lang w:val="es-PR"/>
        </w:rPr>
        <w:t xml:space="preserve"> PR-</w:t>
      </w:r>
      <w:r w:rsidR="00D155FE" w:rsidRPr="00855759">
        <w:rPr>
          <w:rFonts w:ascii="Book Antiqua" w:hAnsi="Book Antiqua"/>
          <w:strike/>
          <w:lang w:val="es-PR"/>
        </w:rPr>
        <w:t>759</w:t>
      </w:r>
      <w:r w:rsidR="00E70827" w:rsidRPr="00855759">
        <w:rPr>
          <w:rFonts w:ascii="Book Antiqua" w:hAnsi="Book Antiqua"/>
          <w:strike/>
          <w:lang w:val="es-PR"/>
        </w:rPr>
        <w:t>,</w:t>
      </w:r>
      <w:r w:rsidR="00A647E8" w:rsidRPr="00855759">
        <w:rPr>
          <w:rFonts w:ascii="Book Antiqua" w:hAnsi="Book Antiqua"/>
          <w:strike/>
          <w:lang w:val="es-PR"/>
        </w:rPr>
        <w:t xml:space="preserve"> </w:t>
      </w:r>
      <w:r w:rsidR="00471E2B" w:rsidRPr="00855759">
        <w:rPr>
          <w:rFonts w:ascii="Book Antiqua" w:hAnsi="Book Antiqua"/>
          <w:strike/>
          <w:lang w:val="es-PR"/>
        </w:rPr>
        <w:t>en</w:t>
      </w:r>
      <w:r w:rsidR="00962824" w:rsidRPr="00855759">
        <w:rPr>
          <w:rFonts w:ascii="Book Antiqua" w:hAnsi="Book Antiqua"/>
          <w:strike/>
          <w:lang w:val="es-PR"/>
        </w:rPr>
        <w:t xml:space="preserve"> el </w:t>
      </w:r>
      <w:r w:rsidR="00431961" w:rsidRPr="00855759">
        <w:rPr>
          <w:rFonts w:ascii="Book Antiqua" w:hAnsi="Book Antiqua"/>
          <w:strike/>
          <w:lang w:val="es-PR"/>
        </w:rPr>
        <w:t>M</w:t>
      </w:r>
      <w:r w:rsidR="00A01FDE" w:rsidRPr="00855759">
        <w:rPr>
          <w:rFonts w:ascii="Book Antiqua" w:hAnsi="Book Antiqua"/>
          <w:strike/>
          <w:lang w:val="es-PR"/>
        </w:rPr>
        <w:t xml:space="preserve">unicipio </w:t>
      </w:r>
      <w:r w:rsidR="00962824" w:rsidRPr="00855759">
        <w:rPr>
          <w:rFonts w:ascii="Book Antiqua" w:hAnsi="Book Antiqua"/>
          <w:strike/>
          <w:lang w:val="es-PR"/>
        </w:rPr>
        <w:t xml:space="preserve">de </w:t>
      </w:r>
      <w:r w:rsidR="00D155FE" w:rsidRPr="00855759">
        <w:rPr>
          <w:rFonts w:ascii="Book Antiqua" w:hAnsi="Book Antiqua"/>
          <w:strike/>
          <w:lang w:val="es-PR"/>
        </w:rPr>
        <w:t>Maunabo</w:t>
      </w:r>
      <w:r w:rsidR="00E70827" w:rsidRPr="00855759">
        <w:rPr>
          <w:rFonts w:ascii="Book Antiqua" w:hAnsi="Book Antiqua"/>
          <w:strike/>
          <w:lang w:val="es-PR"/>
        </w:rPr>
        <w:t>,</w:t>
      </w:r>
      <w:r w:rsidR="00EC01BE" w:rsidRPr="00231552">
        <w:rPr>
          <w:rFonts w:ascii="Book Antiqua" w:hAnsi="Book Antiqua"/>
          <w:lang w:val="es-PR"/>
        </w:rPr>
        <w:t xml:space="preserve"> </w:t>
      </w:r>
      <w:r w:rsidR="00855759">
        <w:rPr>
          <w:rFonts w:ascii="Book Antiqua" w:hAnsi="Book Antiqua"/>
          <w:i/>
          <w:iCs/>
          <w:u w:val="single"/>
          <w:lang w:val="es-PR"/>
        </w:rPr>
        <w:t xml:space="preserve">designa </w:t>
      </w:r>
      <w:r w:rsidR="00962824" w:rsidRPr="00231552">
        <w:rPr>
          <w:rFonts w:ascii="Book Antiqua" w:hAnsi="Book Antiqua"/>
          <w:lang w:val="es-PR"/>
        </w:rPr>
        <w:t xml:space="preserve">con el nombre de </w:t>
      </w:r>
      <w:r w:rsidR="00A01FDE" w:rsidRPr="00231552">
        <w:rPr>
          <w:rFonts w:ascii="Book Antiqua" w:hAnsi="Book Antiqua"/>
          <w:lang w:val="es-PR"/>
        </w:rPr>
        <w:t>“</w:t>
      </w:r>
      <w:r w:rsidR="00D155FE" w:rsidRPr="00231552">
        <w:rPr>
          <w:rFonts w:ascii="Book Antiqua" w:hAnsi="Book Antiqua"/>
          <w:lang w:val="es-PR"/>
        </w:rPr>
        <w:t>Monseñor Eusebio Ramos Morales</w:t>
      </w:r>
      <w:r w:rsidR="00A01FDE" w:rsidRPr="00231552">
        <w:rPr>
          <w:rFonts w:ascii="Book Antiqua" w:hAnsi="Book Antiqua"/>
          <w:lang w:val="es-PR"/>
        </w:rPr>
        <w:t>”</w:t>
      </w:r>
      <w:r w:rsidR="00855759">
        <w:rPr>
          <w:rFonts w:ascii="Book Antiqua" w:hAnsi="Book Antiqua"/>
          <w:lang w:val="es-PR"/>
        </w:rPr>
        <w:t xml:space="preserve"> </w:t>
      </w:r>
      <w:r w:rsidR="00855759" w:rsidRPr="00855759">
        <w:rPr>
          <w:rFonts w:ascii="Book Antiqua" w:eastAsia="Times New Roman" w:hAnsi="Book Antiqua"/>
          <w:i/>
          <w:iCs/>
          <w:u w:val="single"/>
          <w:lang w:val="es-PR"/>
        </w:rPr>
        <w:t>la Carretera Estatal PR-759, desde el kilómetro 0.0 hasta el kilómetro 12.65, localizada en el Municipio de Maunabo</w:t>
      </w:r>
      <w:r w:rsidR="00962824" w:rsidRPr="00231552">
        <w:rPr>
          <w:rFonts w:ascii="Book Antiqua" w:hAnsi="Book Antiqua"/>
          <w:lang w:val="es-PR"/>
        </w:rPr>
        <w:t xml:space="preserve">. </w:t>
      </w:r>
    </w:p>
    <w:p w14:paraId="3F05F0E1" w14:textId="77777777" w:rsidR="00231552" w:rsidRPr="00231552" w:rsidRDefault="00231552" w:rsidP="00231552">
      <w:pPr>
        <w:ind w:firstLine="720"/>
        <w:jc w:val="both"/>
        <w:rPr>
          <w:rFonts w:ascii="Book Antiqua" w:hAnsi="Book Antiqua"/>
          <w:lang w:val="es-PR"/>
        </w:rPr>
      </w:pPr>
    </w:p>
    <w:p w14:paraId="25268191" w14:textId="789E0E87" w:rsidR="00A01FDE" w:rsidRPr="00231552" w:rsidRDefault="00A01FDE" w:rsidP="00231552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PR"/>
        </w:rPr>
        <w:t>Sección 2.-</w:t>
      </w:r>
      <w:r w:rsidRPr="00231552">
        <w:rPr>
          <w:rFonts w:ascii="Book Antiqua" w:hAnsi="Book Antiqua"/>
          <w:lang w:val="es-ES"/>
        </w:rPr>
        <w:t xml:space="preserve">El </w:t>
      </w:r>
      <w:r w:rsidRPr="00231552">
        <w:rPr>
          <w:rFonts w:ascii="Book Antiqua" w:hAnsi="Book Antiqua"/>
          <w:lang w:val="es-PR"/>
        </w:rPr>
        <w:t>Departamento de Transportación y Obras Públicas</w:t>
      </w:r>
      <w:r w:rsidR="00F26A48" w:rsidRPr="00231552">
        <w:rPr>
          <w:rFonts w:ascii="Book Antiqua" w:hAnsi="Book Antiqua"/>
          <w:lang w:val="es-PR"/>
        </w:rPr>
        <w:t xml:space="preserve"> </w:t>
      </w:r>
      <w:bookmarkStart w:id="1" w:name="_Hlk209444018"/>
      <w:r w:rsidR="00F26A48" w:rsidRPr="00231552">
        <w:rPr>
          <w:rFonts w:ascii="Book Antiqua" w:hAnsi="Book Antiqua"/>
          <w:lang w:val="es-PR"/>
        </w:rPr>
        <w:t>y la Autoridad de Carreteras y Tra</w:t>
      </w:r>
      <w:r w:rsidR="00363C5C" w:rsidRPr="00231552">
        <w:rPr>
          <w:rFonts w:ascii="Book Antiqua" w:hAnsi="Book Antiqua"/>
          <w:lang w:val="es-PR"/>
        </w:rPr>
        <w:t>nsportación</w:t>
      </w:r>
      <w:bookmarkEnd w:id="1"/>
      <w:r w:rsidR="00363C5C" w:rsidRPr="00231552">
        <w:rPr>
          <w:rFonts w:ascii="Book Antiqua" w:hAnsi="Book Antiqua"/>
          <w:lang w:val="es-PR"/>
        </w:rPr>
        <w:t xml:space="preserve"> de Puerto Rico</w:t>
      </w:r>
      <w:r w:rsidR="00E70827" w:rsidRPr="00231552">
        <w:rPr>
          <w:rFonts w:ascii="Book Antiqua" w:hAnsi="Book Antiqua"/>
          <w:lang w:val="es-PR"/>
        </w:rPr>
        <w:t>,</w:t>
      </w:r>
      <w:r w:rsidRPr="00231552">
        <w:rPr>
          <w:rFonts w:ascii="Book Antiqua" w:hAnsi="Book Antiqua"/>
          <w:lang w:val="es-PR"/>
        </w:rPr>
        <w:t xml:space="preserve"> en conjunto con </w:t>
      </w:r>
      <w:r w:rsidR="00CD1AB8" w:rsidRPr="00231552">
        <w:rPr>
          <w:rFonts w:ascii="Book Antiqua" w:hAnsi="Book Antiqua"/>
          <w:lang w:val="es-PR"/>
        </w:rPr>
        <w:t>el</w:t>
      </w:r>
      <w:r w:rsidRPr="00231552">
        <w:rPr>
          <w:rFonts w:ascii="Book Antiqua" w:hAnsi="Book Antiqua"/>
          <w:lang w:val="es-PR"/>
        </w:rPr>
        <w:t xml:space="preserve"> </w:t>
      </w:r>
      <w:r w:rsidR="00D155FE" w:rsidRPr="00231552">
        <w:rPr>
          <w:rFonts w:ascii="Book Antiqua" w:hAnsi="Book Antiqua"/>
          <w:lang w:val="es-PR"/>
        </w:rPr>
        <w:t>M</w:t>
      </w:r>
      <w:r w:rsidRPr="00231552">
        <w:rPr>
          <w:rFonts w:ascii="Book Antiqua" w:hAnsi="Book Antiqua"/>
          <w:lang w:val="es-PR"/>
        </w:rPr>
        <w:t xml:space="preserve">unicipio de </w:t>
      </w:r>
      <w:r w:rsidR="00D155FE" w:rsidRPr="00231552">
        <w:rPr>
          <w:rFonts w:ascii="Book Antiqua" w:hAnsi="Book Antiqua"/>
          <w:lang w:val="es-PR"/>
        </w:rPr>
        <w:t>Maunabo</w:t>
      </w:r>
      <w:r w:rsidR="00E70827" w:rsidRPr="00231552">
        <w:rPr>
          <w:rFonts w:ascii="Book Antiqua" w:hAnsi="Book Antiqua"/>
          <w:lang w:val="es-PR"/>
        </w:rPr>
        <w:t>,</w:t>
      </w:r>
      <w:r w:rsidRPr="00231552">
        <w:rPr>
          <w:rFonts w:ascii="Book Antiqua" w:hAnsi="Book Antiqua"/>
          <w:lang w:val="es-PR"/>
        </w:rPr>
        <w:t xml:space="preserve"> procederán con la nueva identificación y la rotulación del tramo aquí designado, conforme lo que aquí se dispone.</w:t>
      </w:r>
    </w:p>
    <w:p w14:paraId="53980EFD" w14:textId="77777777" w:rsidR="00231552" w:rsidRPr="00231552" w:rsidRDefault="00231552" w:rsidP="00231552">
      <w:pPr>
        <w:ind w:firstLine="720"/>
        <w:jc w:val="both"/>
        <w:rPr>
          <w:rFonts w:ascii="Book Antiqua" w:hAnsi="Book Antiqua"/>
          <w:lang w:val="es-PR"/>
        </w:rPr>
      </w:pPr>
    </w:p>
    <w:p w14:paraId="043C8C7A" w14:textId="405D1FA3" w:rsidR="00A01FDE" w:rsidRPr="00231552" w:rsidRDefault="00A01FDE" w:rsidP="00231552">
      <w:pPr>
        <w:ind w:firstLine="720"/>
        <w:jc w:val="both"/>
        <w:rPr>
          <w:rFonts w:ascii="Book Antiqua" w:hAnsi="Book Antiqua"/>
          <w:lang w:val="es-ES_tradnl"/>
        </w:rPr>
      </w:pPr>
      <w:r w:rsidRPr="00231552">
        <w:rPr>
          <w:rFonts w:ascii="Book Antiqua" w:hAnsi="Book Antiqua"/>
          <w:lang w:val="es-ES"/>
        </w:rPr>
        <w:t xml:space="preserve">Sección </w:t>
      </w:r>
      <w:r w:rsidRPr="00231552">
        <w:rPr>
          <w:rFonts w:ascii="Book Antiqua" w:hAnsi="Book Antiqua"/>
          <w:lang w:val="es-ES_tradnl"/>
        </w:rPr>
        <w:t xml:space="preserve">3.-El Departamento de </w:t>
      </w:r>
      <w:r w:rsidRPr="00231552">
        <w:rPr>
          <w:rFonts w:ascii="Book Antiqua" w:hAnsi="Book Antiqua"/>
          <w:lang w:val="es-PR"/>
        </w:rPr>
        <w:t>Transportación y Obras Públicas</w:t>
      </w:r>
      <w:r w:rsidR="004575ED" w:rsidRPr="00231552">
        <w:rPr>
          <w:rFonts w:ascii="Book Antiqua" w:hAnsi="Book Antiqua"/>
          <w:lang w:val="es-PR"/>
        </w:rPr>
        <w:t xml:space="preserve"> </w:t>
      </w:r>
      <w:r w:rsidR="00996294" w:rsidRPr="00231552">
        <w:rPr>
          <w:rFonts w:ascii="Book Antiqua" w:hAnsi="Book Antiqua"/>
          <w:lang w:val="es-PR"/>
        </w:rPr>
        <w:t>y la Autoridad de Carreteras y Transportación</w:t>
      </w:r>
      <w:r w:rsidRPr="00231552">
        <w:rPr>
          <w:rFonts w:ascii="Book Antiqua" w:hAnsi="Book Antiqua"/>
          <w:lang w:val="es-PR"/>
        </w:rPr>
        <w:t xml:space="preserve"> </w:t>
      </w:r>
      <w:r w:rsidRPr="00231552">
        <w:rPr>
          <w:rFonts w:ascii="Book Antiqua" w:hAnsi="Book Antiqua"/>
          <w:lang w:val="es-ES_tradnl"/>
        </w:rPr>
        <w:t>tomará</w:t>
      </w:r>
      <w:r w:rsidR="00431961" w:rsidRPr="00231552">
        <w:rPr>
          <w:rFonts w:ascii="Book Antiqua" w:hAnsi="Book Antiqua"/>
          <w:lang w:val="es-ES_tradnl"/>
        </w:rPr>
        <w:t>n</w:t>
      </w:r>
      <w:r w:rsidRPr="00231552">
        <w:rPr>
          <w:rFonts w:ascii="Book Antiqua" w:hAnsi="Book Antiqua"/>
          <w:lang w:val="es-ES_tradnl"/>
        </w:rPr>
        <w:t xml:space="preserve"> las medidas necesarias para dar cumplimiento a las disposiciones de esta </w:t>
      </w:r>
      <w:r w:rsidR="008D686E" w:rsidRPr="00231552">
        <w:rPr>
          <w:rFonts w:ascii="Book Antiqua" w:hAnsi="Book Antiqua"/>
          <w:lang w:val="es-ES_tradnl"/>
        </w:rPr>
        <w:t>Resolución Conjunta</w:t>
      </w:r>
      <w:r w:rsidRPr="00231552">
        <w:rPr>
          <w:rFonts w:ascii="Book Antiqua" w:hAnsi="Book Antiqua"/>
          <w:lang w:val="es-ES_tradnl"/>
        </w:rPr>
        <w:t xml:space="preserve">, en un término no mayor de </w:t>
      </w:r>
      <w:r w:rsidR="006F25E7" w:rsidRPr="00231552">
        <w:rPr>
          <w:rFonts w:ascii="Book Antiqua" w:hAnsi="Book Antiqua"/>
          <w:lang w:val="es-ES_tradnl"/>
        </w:rPr>
        <w:t xml:space="preserve">sesenta (60) </w:t>
      </w:r>
      <w:r w:rsidRPr="00231552">
        <w:rPr>
          <w:rFonts w:ascii="Book Antiqua" w:hAnsi="Book Antiqua"/>
          <w:lang w:val="es-ES_tradnl"/>
        </w:rPr>
        <w:t xml:space="preserve">días naturales, luego de aprobada la </w:t>
      </w:r>
      <w:r w:rsidR="008D13C5" w:rsidRPr="00231552">
        <w:rPr>
          <w:rFonts w:ascii="Book Antiqua" w:hAnsi="Book Antiqua"/>
          <w:lang w:val="es-ES_tradnl"/>
        </w:rPr>
        <w:t>Resolución Conjunta</w:t>
      </w:r>
      <w:r w:rsidRPr="00231552">
        <w:rPr>
          <w:rFonts w:ascii="Book Antiqua" w:hAnsi="Book Antiqua"/>
          <w:lang w:val="es-ES_tradnl"/>
        </w:rPr>
        <w:t xml:space="preserve">. </w:t>
      </w:r>
    </w:p>
    <w:p w14:paraId="5B373894" w14:textId="77777777" w:rsidR="00231552" w:rsidRPr="00231552" w:rsidRDefault="00231552" w:rsidP="00231552">
      <w:pPr>
        <w:ind w:firstLine="720"/>
        <w:jc w:val="both"/>
        <w:rPr>
          <w:rFonts w:ascii="Book Antiqua" w:hAnsi="Book Antiqua"/>
          <w:lang w:val="es-ES_tradnl"/>
        </w:rPr>
      </w:pPr>
    </w:p>
    <w:p w14:paraId="124DB9AF" w14:textId="295D62AB" w:rsidR="00A01FDE" w:rsidRPr="00231552" w:rsidRDefault="00A01FDE" w:rsidP="00231552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ES"/>
        </w:rPr>
        <w:t>Sección</w:t>
      </w:r>
      <w:r w:rsidRPr="00231552">
        <w:rPr>
          <w:rFonts w:ascii="Book Antiqua" w:hAnsi="Book Antiqua"/>
          <w:bCs/>
          <w:lang w:val="es-PR"/>
        </w:rPr>
        <w:t xml:space="preserve"> 4</w:t>
      </w:r>
      <w:r w:rsidRPr="00231552">
        <w:rPr>
          <w:rFonts w:ascii="Book Antiqua" w:hAnsi="Book Antiqua"/>
          <w:bCs/>
          <w:lang w:val="es-ES"/>
        </w:rPr>
        <w:t>.-</w:t>
      </w:r>
      <w:r w:rsidRPr="00231552">
        <w:rPr>
          <w:rFonts w:ascii="Book Antiqua" w:hAnsi="Book Antiqua"/>
          <w:lang w:val="es-PR"/>
        </w:rPr>
        <w:t>El Departamento de Transportación y Obras Públicas</w:t>
      </w:r>
      <w:r w:rsidR="00A6329F" w:rsidRPr="00231552">
        <w:rPr>
          <w:rFonts w:ascii="Book Antiqua" w:hAnsi="Book Antiqua"/>
          <w:lang w:val="es-PR"/>
        </w:rPr>
        <w:t xml:space="preserve"> y la Autoridad de Carreteras y Transportación</w:t>
      </w:r>
      <w:r w:rsidRPr="00231552">
        <w:rPr>
          <w:rFonts w:ascii="Book Antiqua" w:hAnsi="Book Antiqua"/>
          <w:lang w:val="es-PR"/>
        </w:rPr>
        <w:t xml:space="preserve"> </w:t>
      </w:r>
      <w:r w:rsidR="00E70827" w:rsidRPr="00231552">
        <w:rPr>
          <w:rFonts w:ascii="Book Antiqua" w:hAnsi="Book Antiqua"/>
          <w:lang w:val="es-PR"/>
        </w:rPr>
        <w:t xml:space="preserve">velarán </w:t>
      </w:r>
      <w:r w:rsidRPr="00231552">
        <w:rPr>
          <w:rFonts w:ascii="Book Antiqua" w:hAnsi="Book Antiqua"/>
          <w:lang w:val="es-PR"/>
        </w:rPr>
        <w:t xml:space="preserve">por que la rotulación del tramo aquí </w:t>
      </w:r>
      <w:proofErr w:type="gramStart"/>
      <w:r w:rsidRPr="00231552">
        <w:rPr>
          <w:rFonts w:ascii="Book Antiqua" w:hAnsi="Book Antiqua"/>
          <w:lang w:val="es-PR"/>
        </w:rPr>
        <w:t>designado</w:t>
      </w:r>
      <w:r w:rsidR="00E70827" w:rsidRPr="00231552">
        <w:rPr>
          <w:rFonts w:ascii="Book Antiqua" w:hAnsi="Book Antiqua"/>
          <w:lang w:val="es-PR"/>
        </w:rPr>
        <w:t>,</w:t>
      </w:r>
      <w:proofErr w:type="gramEnd"/>
      <w:r w:rsidRPr="00231552">
        <w:rPr>
          <w:rFonts w:ascii="Book Antiqua" w:hAnsi="Book Antiqua"/>
          <w:lang w:val="es-PR"/>
        </w:rPr>
        <w:t xml:space="preserve"> cumpla con las especificaciones establecidas en el “Manual de Dispositivos Uniformes para el Control de Tránsito en las Vías Públicas (MUTCD)” y </w:t>
      </w:r>
      <w:r w:rsidR="00E70827" w:rsidRPr="00231552">
        <w:rPr>
          <w:rFonts w:ascii="Book Antiqua" w:hAnsi="Book Antiqua"/>
          <w:lang w:val="es-PR"/>
        </w:rPr>
        <w:t xml:space="preserve">con </w:t>
      </w:r>
      <w:r w:rsidRPr="00231552">
        <w:rPr>
          <w:rFonts w:ascii="Book Antiqua" w:hAnsi="Book Antiqua"/>
          <w:lang w:val="es-PR"/>
        </w:rPr>
        <w:t>cualquier otra reglamentación aplicable.</w:t>
      </w:r>
    </w:p>
    <w:p w14:paraId="5519094A" w14:textId="77777777" w:rsidR="00231552" w:rsidRPr="00231552" w:rsidRDefault="00231552" w:rsidP="00231552">
      <w:pPr>
        <w:ind w:firstLine="720"/>
        <w:jc w:val="both"/>
        <w:rPr>
          <w:rFonts w:ascii="Book Antiqua" w:hAnsi="Book Antiqua"/>
          <w:lang w:val="es-PR"/>
        </w:rPr>
      </w:pPr>
    </w:p>
    <w:p w14:paraId="4AD919BC" w14:textId="3803243B" w:rsidR="00A01FDE" w:rsidRPr="00231552" w:rsidRDefault="00A01FDE" w:rsidP="00231552">
      <w:pPr>
        <w:ind w:firstLine="720"/>
        <w:jc w:val="both"/>
        <w:rPr>
          <w:rFonts w:ascii="Book Antiqua" w:hAnsi="Book Antiqua"/>
          <w:lang w:val="es-PR"/>
        </w:rPr>
      </w:pPr>
      <w:r w:rsidRPr="00231552">
        <w:rPr>
          <w:rFonts w:ascii="Book Antiqua" w:hAnsi="Book Antiqua"/>
          <w:lang w:val="es-ES"/>
        </w:rPr>
        <w:t>Sección</w:t>
      </w:r>
      <w:r w:rsidRPr="00231552">
        <w:rPr>
          <w:rFonts w:ascii="Book Antiqua" w:hAnsi="Book Antiqua"/>
          <w:lang w:val="es-PR"/>
        </w:rPr>
        <w:t xml:space="preserve"> 5.-A fin de lograr la rotulación del tramo aquí designado, se autoriza </w:t>
      </w:r>
      <w:r w:rsidR="00D71072" w:rsidRPr="00231552">
        <w:rPr>
          <w:rFonts w:ascii="Book Antiqua" w:hAnsi="Book Antiqua"/>
          <w:lang w:val="es-PR"/>
        </w:rPr>
        <w:t xml:space="preserve">tanto </w:t>
      </w:r>
      <w:r w:rsidR="00705F5B" w:rsidRPr="00231552">
        <w:rPr>
          <w:rFonts w:ascii="Book Antiqua" w:hAnsi="Book Antiqua"/>
          <w:lang w:val="es-PR"/>
        </w:rPr>
        <w:t>al Departamento de Transportaci</w:t>
      </w:r>
      <w:r w:rsidR="00431961" w:rsidRPr="00231552">
        <w:rPr>
          <w:rFonts w:ascii="Book Antiqua" w:hAnsi="Book Antiqua"/>
          <w:lang w:val="es-PR"/>
        </w:rPr>
        <w:t>ón</w:t>
      </w:r>
      <w:r w:rsidR="00705F5B" w:rsidRPr="00231552">
        <w:rPr>
          <w:rFonts w:ascii="Book Antiqua" w:hAnsi="Book Antiqua"/>
          <w:lang w:val="es-PR"/>
        </w:rPr>
        <w:t xml:space="preserve"> y Obras </w:t>
      </w:r>
      <w:r w:rsidR="00E97DD3" w:rsidRPr="00231552">
        <w:rPr>
          <w:rFonts w:ascii="Book Antiqua" w:hAnsi="Book Antiqua"/>
          <w:lang w:val="es-PR"/>
        </w:rPr>
        <w:t>Públicas</w:t>
      </w:r>
      <w:r w:rsidR="00705F5B" w:rsidRPr="00231552">
        <w:rPr>
          <w:rFonts w:ascii="Book Antiqua" w:hAnsi="Book Antiqua"/>
          <w:lang w:val="es-PR"/>
        </w:rPr>
        <w:t>,</w:t>
      </w:r>
      <w:r w:rsidR="00E97DD3" w:rsidRPr="00231552">
        <w:rPr>
          <w:rFonts w:ascii="Book Antiqua" w:hAnsi="Book Antiqua"/>
          <w:lang w:val="es-PR"/>
        </w:rPr>
        <w:t xml:space="preserve"> </w:t>
      </w:r>
      <w:r w:rsidR="00705F5B" w:rsidRPr="00231552">
        <w:rPr>
          <w:rFonts w:ascii="Book Antiqua" w:hAnsi="Book Antiqua"/>
          <w:lang w:val="es-PR"/>
        </w:rPr>
        <w:t>la Autoridad de Carreteras y Transportación</w:t>
      </w:r>
      <w:r w:rsidR="00E97DD3" w:rsidRPr="00231552">
        <w:rPr>
          <w:rFonts w:ascii="Book Antiqua" w:hAnsi="Book Antiqua"/>
          <w:lang w:val="es-PR"/>
        </w:rPr>
        <w:t xml:space="preserve"> y al</w:t>
      </w:r>
      <w:r w:rsidR="00705F5B" w:rsidRPr="00231552">
        <w:rPr>
          <w:rFonts w:ascii="Book Antiqua" w:hAnsi="Book Antiqua"/>
          <w:lang w:val="es-PR"/>
        </w:rPr>
        <w:t xml:space="preserve"> </w:t>
      </w:r>
      <w:r w:rsidR="00D155FE" w:rsidRPr="00231552">
        <w:rPr>
          <w:rFonts w:ascii="Book Antiqua" w:hAnsi="Book Antiqua"/>
          <w:lang w:val="es-PR"/>
        </w:rPr>
        <w:t>M</w:t>
      </w:r>
      <w:r w:rsidRPr="00231552">
        <w:rPr>
          <w:rFonts w:ascii="Book Antiqua" w:hAnsi="Book Antiqua"/>
          <w:lang w:val="es-PR"/>
        </w:rPr>
        <w:t>unicipio</w:t>
      </w:r>
      <w:r w:rsidR="00CD1AB8" w:rsidRPr="00231552">
        <w:rPr>
          <w:rFonts w:ascii="Book Antiqua" w:hAnsi="Book Antiqua"/>
          <w:lang w:val="es-PR"/>
        </w:rPr>
        <w:t xml:space="preserve"> de </w:t>
      </w:r>
      <w:r w:rsidR="00D155FE" w:rsidRPr="00231552">
        <w:rPr>
          <w:rFonts w:ascii="Book Antiqua" w:hAnsi="Book Antiqua"/>
          <w:lang w:val="es-PR"/>
        </w:rPr>
        <w:t>Maunabo</w:t>
      </w:r>
      <w:r w:rsidRPr="00231552">
        <w:rPr>
          <w:rFonts w:ascii="Book Antiqua" w:hAnsi="Book Antiqua"/>
          <w:lang w:val="es-PR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054EBA4B" w14:textId="77777777" w:rsidR="00231552" w:rsidRPr="00231552" w:rsidRDefault="00231552" w:rsidP="00231552">
      <w:pPr>
        <w:ind w:firstLine="720"/>
        <w:jc w:val="both"/>
        <w:rPr>
          <w:rFonts w:ascii="Book Antiqua" w:hAnsi="Book Antiqua"/>
          <w:lang w:val="es-PR"/>
        </w:rPr>
      </w:pPr>
    </w:p>
    <w:p w14:paraId="7800E44C" w14:textId="7DD7645E" w:rsidR="002C0760" w:rsidRPr="00231552" w:rsidRDefault="00A01FDE" w:rsidP="00231552">
      <w:pPr>
        <w:ind w:firstLine="720"/>
        <w:jc w:val="both"/>
        <w:rPr>
          <w:rFonts w:ascii="Book Antiqua" w:hAnsi="Book Antiqua"/>
          <w:lang w:val="es-ES"/>
        </w:rPr>
      </w:pPr>
      <w:r w:rsidRPr="00231552">
        <w:rPr>
          <w:rFonts w:ascii="Book Antiqua" w:hAnsi="Book Antiqua"/>
          <w:lang w:val="es-ES"/>
        </w:rPr>
        <w:t>Sección</w:t>
      </w:r>
      <w:r w:rsidRPr="00231552">
        <w:rPr>
          <w:rFonts w:ascii="Book Antiqua" w:hAnsi="Book Antiqua"/>
          <w:lang w:val="es-PR"/>
        </w:rPr>
        <w:t xml:space="preserve"> 6.-</w:t>
      </w:r>
      <w:r w:rsidRPr="00231552">
        <w:rPr>
          <w:rFonts w:ascii="Book Antiqua" w:hAnsi="Book Antiqua"/>
          <w:lang w:val="es-ES"/>
        </w:rPr>
        <w:t xml:space="preserve">Esta </w:t>
      </w:r>
      <w:r w:rsidR="00C0152C" w:rsidRPr="00231552">
        <w:rPr>
          <w:rFonts w:ascii="Book Antiqua" w:hAnsi="Book Antiqua"/>
          <w:lang w:val="es-ES"/>
        </w:rPr>
        <w:t xml:space="preserve">Resolución Conjunta </w:t>
      </w:r>
      <w:r w:rsidRPr="00231552">
        <w:rPr>
          <w:rFonts w:ascii="Book Antiqua" w:hAnsi="Book Antiqua"/>
          <w:lang w:val="es-ES"/>
        </w:rPr>
        <w:t>comenzará a regir inmediatamente después de su aprobación.</w:t>
      </w:r>
    </w:p>
    <w:p w14:paraId="12CA6BCB" w14:textId="77777777" w:rsidR="00231552" w:rsidRPr="00231552" w:rsidRDefault="00231552" w:rsidP="00231552">
      <w:pPr>
        <w:ind w:firstLine="720"/>
        <w:jc w:val="both"/>
        <w:rPr>
          <w:rFonts w:ascii="Book Antiqua" w:hAnsi="Book Antiqua"/>
          <w:lang w:val="es-ES"/>
        </w:rPr>
      </w:pPr>
    </w:p>
    <w:sectPr w:rsidR="00231552" w:rsidRPr="00231552" w:rsidSect="00231552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53415" w14:textId="77777777" w:rsidR="00476143" w:rsidRDefault="00476143">
      <w:r>
        <w:separator/>
      </w:r>
    </w:p>
  </w:endnote>
  <w:endnote w:type="continuationSeparator" w:id="0">
    <w:p w14:paraId="3F7C636B" w14:textId="77777777" w:rsidR="00476143" w:rsidRDefault="0047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441E0" w14:textId="77777777" w:rsidR="00476143" w:rsidRDefault="00476143">
      <w:r>
        <w:separator/>
      </w:r>
    </w:p>
  </w:footnote>
  <w:footnote w:type="continuationSeparator" w:id="0">
    <w:p w14:paraId="17F2E5F4" w14:textId="77777777" w:rsidR="00476143" w:rsidRDefault="00476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97D0" w14:textId="77777777" w:rsidR="001D5452" w:rsidRDefault="001D545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C1C2F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8A46" w14:textId="77777777" w:rsidR="001D5452" w:rsidRPr="004F0848" w:rsidRDefault="001D5452" w:rsidP="004F0848">
    <w:pPr>
      <w:pStyle w:val="Header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C86F61"/>
    <w:multiLevelType w:val="hybridMultilevel"/>
    <w:tmpl w:val="1BCA8544"/>
    <w:lvl w:ilvl="0" w:tplc="6E4CE25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09224699">
    <w:abstractNumId w:val="0"/>
  </w:num>
  <w:num w:numId="2" w16cid:durableId="422454337">
    <w:abstractNumId w:val="1"/>
  </w:num>
  <w:num w:numId="3" w16cid:durableId="134832010">
    <w:abstractNumId w:val="5"/>
  </w:num>
  <w:num w:numId="4" w16cid:durableId="1949849305">
    <w:abstractNumId w:val="7"/>
  </w:num>
  <w:num w:numId="5" w16cid:durableId="36977047">
    <w:abstractNumId w:val="3"/>
  </w:num>
  <w:num w:numId="6" w16cid:durableId="489710415">
    <w:abstractNumId w:val="4"/>
  </w:num>
  <w:num w:numId="7" w16cid:durableId="220019746">
    <w:abstractNumId w:val="6"/>
  </w:num>
  <w:num w:numId="8" w16cid:durableId="2031563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143A5"/>
    <w:rsid w:val="00022FF0"/>
    <w:rsid w:val="000237A2"/>
    <w:rsid w:val="000242C6"/>
    <w:rsid w:val="00025D58"/>
    <w:rsid w:val="0006617F"/>
    <w:rsid w:val="000837AE"/>
    <w:rsid w:val="00083C58"/>
    <w:rsid w:val="0008580E"/>
    <w:rsid w:val="000B02E8"/>
    <w:rsid w:val="000D4EA4"/>
    <w:rsid w:val="000D5FD8"/>
    <w:rsid w:val="000F6D0C"/>
    <w:rsid w:val="00117687"/>
    <w:rsid w:val="00117CF1"/>
    <w:rsid w:val="0012023A"/>
    <w:rsid w:val="001341B3"/>
    <w:rsid w:val="00162236"/>
    <w:rsid w:val="00166443"/>
    <w:rsid w:val="00172E90"/>
    <w:rsid w:val="001747A8"/>
    <w:rsid w:val="00187C1A"/>
    <w:rsid w:val="00191F50"/>
    <w:rsid w:val="00192A08"/>
    <w:rsid w:val="001C5D78"/>
    <w:rsid w:val="001D5452"/>
    <w:rsid w:val="001E3EF2"/>
    <w:rsid w:val="001E4A81"/>
    <w:rsid w:val="001E67FD"/>
    <w:rsid w:val="001F2CD2"/>
    <w:rsid w:val="001F5565"/>
    <w:rsid w:val="00213027"/>
    <w:rsid w:val="00222686"/>
    <w:rsid w:val="00231552"/>
    <w:rsid w:val="002372D6"/>
    <w:rsid w:val="002755A4"/>
    <w:rsid w:val="0028150C"/>
    <w:rsid w:val="002901E8"/>
    <w:rsid w:val="002967D1"/>
    <w:rsid w:val="00297988"/>
    <w:rsid w:val="002A5618"/>
    <w:rsid w:val="002B43DF"/>
    <w:rsid w:val="002C0760"/>
    <w:rsid w:val="002E54D6"/>
    <w:rsid w:val="002E6E00"/>
    <w:rsid w:val="00332A69"/>
    <w:rsid w:val="00332DB1"/>
    <w:rsid w:val="00333668"/>
    <w:rsid w:val="0033527B"/>
    <w:rsid w:val="00352661"/>
    <w:rsid w:val="00363C5C"/>
    <w:rsid w:val="003724FD"/>
    <w:rsid w:val="00374A16"/>
    <w:rsid w:val="00377579"/>
    <w:rsid w:val="0038034F"/>
    <w:rsid w:val="00382204"/>
    <w:rsid w:val="003920F4"/>
    <w:rsid w:val="003A4CD5"/>
    <w:rsid w:val="003B1B37"/>
    <w:rsid w:val="003E154A"/>
    <w:rsid w:val="003E2B61"/>
    <w:rsid w:val="003F1E33"/>
    <w:rsid w:val="003F771C"/>
    <w:rsid w:val="00403A97"/>
    <w:rsid w:val="0040571D"/>
    <w:rsid w:val="00407F47"/>
    <w:rsid w:val="004134DB"/>
    <w:rsid w:val="00431961"/>
    <w:rsid w:val="0043267A"/>
    <w:rsid w:val="004352D0"/>
    <w:rsid w:val="00435DE6"/>
    <w:rsid w:val="004440CB"/>
    <w:rsid w:val="00450C11"/>
    <w:rsid w:val="004575ED"/>
    <w:rsid w:val="00467A2E"/>
    <w:rsid w:val="00471E2B"/>
    <w:rsid w:val="00473422"/>
    <w:rsid w:val="00473CD3"/>
    <w:rsid w:val="00476143"/>
    <w:rsid w:val="004853A8"/>
    <w:rsid w:val="00486CB1"/>
    <w:rsid w:val="004940E7"/>
    <w:rsid w:val="004A2D5E"/>
    <w:rsid w:val="004B141C"/>
    <w:rsid w:val="004B5BA9"/>
    <w:rsid w:val="004E0AF2"/>
    <w:rsid w:val="004F0848"/>
    <w:rsid w:val="004F36CC"/>
    <w:rsid w:val="004F6513"/>
    <w:rsid w:val="00505B4A"/>
    <w:rsid w:val="00510943"/>
    <w:rsid w:val="00531E0D"/>
    <w:rsid w:val="005365A2"/>
    <w:rsid w:val="00542612"/>
    <w:rsid w:val="00543CB2"/>
    <w:rsid w:val="00547117"/>
    <w:rsid w:val="00560695"/>
    <w:rsid w:val="005653DE"/>
    <w:rsid w:val="00565681"/>
    <w:rsid w:val="00580588"/>
    <w:rsid w:val="00585D98"/>
    <w:rsid w:val="005A0445"/>
    <w:rsid w:val="005A2A11"/>
    <w:rsid w:val="005C52BF"/>
    <w:rsid w:val="005D6020"/>
    <w:rsid w:val="005D6D58"/>
    <w:rsid w:val="0061222D"/>
    <w:rsid w:val="00634C61"/>
    <w:rsid w:val="00637D53"/>
    <w:rsid w:val="00656A5D"/>
    <w:rsid w:val="00665139"/>
    <w:rsid w:val="00665BBD"/>
    <w:rsid w:val="00672C3F"/>
    <w:rsid w:val="00676894"/>
    <w:rsid w:val="006778A6"/>
    <w:rsid w:val="0068219D"/>
    <w:rsid w:val="0068582C"/>
    <w:rsid w:val="00686E92"/>
    <w:rsid w:val="0069334D"/>
    <w:rsid w:val="0069541E"/>
    <w:rsid w:val="006A1EF0"/>
    <w:rsid w:val="006B36D1"/>
    <w:rsid w:val="006C617E"/>
    <w:rsid w:val="006F1100"/>
    <w:rsid w:val="006F25E7"/>
    <w:rsid w:val="00702751"/>
    <w:rsid w:val="00705F5B"/>
    <w:rsid w:val="00707035"/>
    <w:rsid w:val="0070763D"/>
    <w:rsid w:val="007125AB"/>
    <w:rsid w:val="00721932"/>
    <w:rsid w:val="007221A0"/>
    <w:rsid w:val="007257A2"/>
    <w:rsid w:val="00735DBC"/>
    <w:rsid w:val="007373D5"/>
    <w:rsid w:val="0074707F"/>
    <w:rsid w:val="0075415D"/>
    <w:rsid w:val="00754D36"/>
    <w:rsid w:val="00776CC9"/>
    <w:rsid w:val="0077733D"/>
    <w:rsid w:val="007A1AEA"/>
    <w:rsid w:val="007A2CBA"/>
    <w:rsid w:val="007A3943"/>
    <w:rsid w:val="007B00BC"/>
    <w:rsid w:val="007D6CF1"/>
    <w:rsid w:val="007E035F"/>
    <w:rsid w:val="007F0DAF"/>
    <w:rsid w:val="007F6FF1"/>
    <w:rsid w:val="00802CFF"/>
    <w:rsid w:val="008243BA"/>
    <w:rsid w:val="0083195D"/>
    <w:rsid w:val="00835E09"/>
    <w:rsid w:val="00855759"/>
    <w:rsid w:val="008565CB"/>
    <w:rsid w:val="00860610"/>
    <w:rsid w:val="0086289D"/>
    <w:rsid w:val="00867FC5"/>
    <w:rsid w:val="0087199D"/>
    <w:rsid w:val="00874DFC"/>
    <w:rsid w:val="008A00E8"/>
    <w:rsid w:val="008A1411"/>
    <w:rsid w:val="008B6928"/>
    <w:rsid w:val="008D13C5"/>
    <w:rsid w:val="008D29EF"/>
    <w:rsid w:val="008D551C"/>
    <w:rsid w:val="008D686E"/>
    <w:rsid w:val="008E2C1E"/>
    <w:rsid w:val="008E605C"/>
    <w:rsid w:val="00901C46"/>
    <w:rsid w:val="0090426C"/>
    <w:rsid w:val="00912CC3"/>
    <w:rsid w:val="00913C59"/>
    <w:rsid w:val="009278E9"/>
    <w:rsid w:val="009565D6"/>
    <w:rsid w:val="00962824"/>
    <w:rsid w:val="00967612"/>
    <w:rsid w:val="00970CD6"/>
    <w:rsid w:val="009816B3"/>
    <w:rsid w:val="00983899"/>
    <w:rsid w:val="00985925"/>
    <w:rsid w:val="009905C7"/>
    <w:rsid w:val="009959C1"/>
    <w:rsid w:val="00996294"/>
    <w:rsid w:val="009A04E7"/>
    <w:rsid w:val="009A6BB9"/>
    <w:rsid w:val="009B0CD7"/>
    <w:rsid w:val="009C3A71"/>
    <w:rsid w:val="009C5CC4"/>
    <w:rsid w:val="009D57E6"/>
    <w:rsid w:val="009E15A6"/>
    <w:rsid w:val="009E2241"/>
    <w:rsid w:val="009F3011"/>
    <w:rsid w:val="009F6DDD"/>
    <w:rsid w:val="00A01FDE"/>
    <w:rsid w:val="00A16669"/>
    <w:rsid w:val="00A3000E"/>
    <w:rsid w:val="00A368E5"/>
    <w:rsid w:val="00A43EFA"/>
    <w:rsid w:val="00A53316"/>
    <w:rsid w:val="00A6329F"/>
    <w:rsid w:val="00A647E8"/>
    <w:rsid w:val="00A72A3D"/>
    <w:rsid w:val="00A75D60"/>
    <w:rsid w:val="00A8033F"/>
    <w:rsid w:val="00A87231"/>
    <w:rsid w:val="00A9070D"/>
    <w:rsid w:val="00A93667"/>
    <w:rsid w:val="00AA1212"/>
    <w:rsid w:val="00AA26F6"/>
    <w:rsid w:val="00AB6BD9"/>
    <w:rsid w:val="00AC1C2F"/>
    <w:rsid w:val="00AC2DA6"/>
    <w:rsid w:val="00AC6F85"/>
    <w:rsid w:val="00AF5D1D"/>
    <w:rsid w:val="00B32398"/>
    <w:rsid w:val="00B3481F"/>
    <w:rsid w:val="00B4145D"/>
    <w:rsid w:val="00B739C8"/>
    <w:rsid w:val="00B83364"/>
    <w:rsid w:val="00B97B80"/>
    <w:rsid w:val="00BC00C8"/>
    <w:rsid w:val="00BC1730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C0152C"/>
    <w:rsid w:val="00C24246"/>
    <w:rsid w:val="00C341C1"/>
    <w:rsid w:val="00C34CF5"/>
    <w:rsid w:val="00C47860"/>
    <w:rsid w:val="00C55921"/>
    <w:rsid w:val="00C622D7"/>
    <w:rsid w:val="00CA6677"/>
    <w:rsid w:val="00CB18A7"/>
    <w:rsid w:val="00CB22F2"/>
    <w:rsid w:val="00CD00DF"/>
    <w:rsid w:val="00CD1AB8"/>
    <w:rsid w:val="00CD3721"/>
    <w:rsid w:val="00CE0A7F"/>
    <w:rsid w:val="00CE1C8B"/>
    <w:rsid w:val="00CE3DBD"/>
    <w:rsid w:val="00CF50DF"/>
    <w:rsid w:val="00D0034A"/>
    <w:rsid w:val="00D10D23"/>
    <w:rsid w:val="00D155FE"/>
    <w:rsid w:val="00D2738A"/>
    <w:rsid w:val="00D27BF1"/>
    <w:rsid w:val="00D34C21"/>
    <w:rsid w:val="00D412B1"/>
    <w:rsid w:val="00D47681"/>
    <w:rsid w:val="00D57544"/>
    <w:rsid w:val="00D613DC"/>
    <w:rsid w:val="00D71038"/>
    <w:rsid w:val="00D71072"/>
    <w:rsid w:val="00D73F39"/>
    <w:rsid w:val="00D812B9"/>
    <w:rsid w:val="00D83769"/>
    <w:rsid w:val="00D8545A"/>
    <w:rsid w:val="00D95C43"/>
    <w:rsid w:val="00DB1DA7"/>
    <w:rsid w:val="00DB36D3"/>
    <w:rsid w:val="00DB494B"/>
    <w:rsid w:val="00DB56A5"/>
    <w:rsid w:val="00DB63C4"/>
    <w:rsid w:val="00DC11C1"/>
    <w:rsid w:val="00DC2DF7"/>
    <w:rsid w:val="00DD61CD"/>
    <w:rsid w:val="00DD6356"/>
    <w:rsid w:val="00DE3C91"/>
    <w:rsid w:val="00DF7226"/>
    <w:rsid w:val="00E03084"/>
    <w:rsid w:val="00E13FA6"/>
    <w:rsid w:val="00E26C31"/>
    <w:rsid w:val="00E5125A"/>
    <w:rsid w:val="00E60B3A"/>
    <w:rsid w:val="00E70827"/>
    <w:rsid w:val="00E805DA"/>
    <w:rsid w:val="00E8073F"/>
    <w:rsid w:val="00E92D70"/>
    <w:rsid w:val="00E97DD3"/>
    <w:rsid w:val="00EB436E"/>
    <w:rsid w:val="00EB57ED"/>
    <w:rsid w:val="00EC01BE"/>
    <w:rsid w:val="00EC4274"/>
    <w:rsid w:val="00EE19A6"/>
    <w:rsid w:val="00EE39D2"/>
    <w:rsid w:val="00EF44A5"/>
    <w:rsid w:val="00F04F20"/>
    <w:rsid w:val="00F11759"/>
    <w:rsid w:val="00F26A48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D0161"/>
    <w:rsid w:val="00FE0024"/>
    <w:rsid w:val="00FE5722"/>
    <w:rsid w:val="00FE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A4CA01"/>
  <w14:defaultImageDpi w14:val="300"/>
  <w15:chartTrackingRefBased/>
  <w15:docId w15:val="{A04C634A-37B0-4584-B319-6656C9F5A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1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4SQX5P7U7WPY-958212181-820246</_dlc_DocId>
    <_dlc_DocIdUrl xmlns="c890fddd-4e87-4e08-8b51-545f2a3f7b06">
      <Url>https://senpr.sharepoint.com/sites/obralegislativa/_layouts/15/DocIdRedir.aspx?ID=4SQX5P7U7WPY-958212181-820246</Url>
      <Description>4SQX5P7U7WPY-958212181-820246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50CD82-FFAF-4398-A33A-1FB32ACE8CD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2CE445B-13A5-4211-8F51-729969E9F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E3802D-9A89-445F-9483-28A816552F1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BC8E339B-EBBA-46E8-849D-21211EFFA6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</TotalTime>
  <Pages>2</Pages>
  <Words>594</Words>
  <Characters>3388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Camyl Moreno Pantojas</cp:lastModifiedBy>
  <cp:revision>2</cp:revision>
  <cp:lastPrinted>2025-11-07T13:58:00Z</cp:lastPrinted>
  <dcterms:created xsi:type="dcterms:W3CDTF">2025-11-18T21:13:00Z</dcterms:created>
  <dcterms:modified xsi:type="dcterms:W3CDTF">2025-11-18T21:13:00Z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d24e4d06-4437-4f08-88cd-0580d94c7e81</vt:lpwstr>
  </property>
  <property fmtid="{D5CDD505-2E9C-101B-9397-08002B2CF9AE}" pid="4" name="MediaServiceImageTags">
    <vt:lpwstr/>
  </property>
</Properties>
</file>