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209E" w14:textId="6C40582E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6E4757C7" w14:textId="6856DCB8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41FF591D" w14:textId="77777777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7C0A960F" w14:textId="77777777" w:rsidR="00E36DB0" w:rsidRDefault="00E36DB0" w:rsidP="00E36DB0">
      <w:pPr>
        <w:rPr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78E1B4E0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312AAC">
        <w:rPr>
          <w:rFonts w:ascii="Book Antiqua" w:hAnsi="Book Antiqua"/>
          <w:b/>
          <w:sz w:val="52"/>
          <w:lang w:val="es-ES_tradnl"/>
        </w:rPr>
        <w:t>364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08356C01" w:rsidR="00E36DB0" w:rsidRDefault="00705F43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6347DE">
        <w:rPr>
          <w:rFonts w:ascii="Book Antiqua" w:hAnsi="Book Antiqua"/>
          <w:lang w:val="es-ES_tradnl"/>
        </w:rPr>
        <w:t>9</w:t>
      </w:r>
      <w:r w:rsidR="00E36DB0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JUNIO</w:t>
      </w:r>
      <w:r w:rsidR="00E36DB0">
        <w:rPr>
          <w:rFonts w:ascii="Book Antiqua" w:hAnsi="Book Antiqua"/>
          <w:lang w:val="es-ES_tradnl"/>
        </w:rPr>
        <w:t xml:space="preserve">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5F60D305" w14:textId="37FA1DA8" w:rsidR="00E36DB0" w:rsidRDefault="00E36DB0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</w:p>
    <w:p w14:paraId="641E5A86" w14:textId="77777777" w:rsidR="006347DE" w:rsidRDefault="006347DE" w:rsidP="00E36DB0">
      <w:pPr>
        <w:jc w:val="center"/>
        <w:rPr>
          <w:rFonts w:ascii="Book Antiqua" w:hAnsi="Book Antiqua"/>
          <w:i/>
          <w:lang w:val="es-ES_tradnl"/>
        </w:rPr>
      </w:pPr>
    </w:p>
    <w:p w14:paraId="43311552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</w:t>
      </w:r>
      <w:r w:rsidRPr="00CC232C">
        <w:rPr>
          <w:rFonts w:ascii="Book Antiqua" w:hAnsi="Book Antiqua"/>
          <w:lang w:val="es-ES_tradnl"/>
        </w:rPr>
        <w:t xml:space="preserve"> Asuntos</w:t>
      </w:r>
      <w:r>
        <w:rPr>
          <w:rFonts w:ascii="Book Antiqua" w:hAnsi="Book Antiqua"/>
          <w:lang w:val="es-ES_tradnl"/>
        </w:rPr>
        <w:t xml:space="preserve">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2E5E5F0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18B2D29A" w14:textId="5BC25B29" w:rsidR="00E36DB0" w:rsidRPr="00CC232C" w:rsidRDefault="00E36DB0" w:rsidP="00F5225B">
      <w:pPr>
        <w:ind w:left="720" w:hanging="720"/>
        <w:jc w:val="both"/>
        <w:rPr>
          <w:rFonts w:ascii="Book Antiqua" w:hAnsi="Book Antiqua"/>
          <w:lang w:val="es-ES_tradnl"/>
        </w:rPr>
      </w:pPr>
      <w:r w:rsidRPr="00754ACF">
        <w:rPr>
          <w:rFonts w:ascii="Book Antiqua" w:hAnsi="Book Antiqua"/>
          <w:lang w:val="es-ES_tradnl"/>
        </w:rPr>
        <w:t xml:space="preserve">Para </w:t>
      </w:r>
      <w:r w:rsidR="00F5225B">
        <w:rPr>
          <w:rFonts w:ascii="Book Antiqua" w:hAnsi="Book Antiqua"/>
          <w:lang w:val="es-ES_tradnl"/>
        </w:rPr>
        <w:t>o</w:t>
      </w:r>
      <w:proofErr w:type="spellStart"/>
      <w:r w:rsidR="006347DE" w:rsidRPr="006347DE">
        <w:rPr>
          <w:rFonts w:ascii="Book Antiqua" w:hAnsi="Book Antiqua"/>
          <w:lang w:val="es-PR"/>
        </w:rPr>
        <w:t>rdenar</w:t>
      </w:r>
      <w:proofErr w:type="spellEnd"/>
      <w:r w:rsidR="006347DE" w:rsidRPr="006347DE">
        <w:rPr>
          <w:rFonts w:ascii="Book Antiqua" w:hAnsi="Book Antiqua"/>
          <w:lang w:val="es-PR"/>
        </w:rPr>
        <w:t xml:space="preserve"> a la Comisión de </w:t>
      </w:r>
      <w:r w:rsidR="00F5225B">
        <w:rPr>
          <w:rFonts w:ascii="Book Antiqua" w:hAnsi="Book Antiqua"/>
          <w:lang w:val="es-PR"/>
        </w:rPr>
        <w:t xml:space="preserve">Seguridad Pública </w:t>
      </w:r>
      <w:r w:rsidR="006347DE" w:rsidRPr="006347DE">
        <w:rPr>
          <w:rFonts w:ascii="Book Antiqua" w:hAnsi="Book Antiqua"/>
          <w:lang w:val="es-PR"/>
        </w:rPr>
        <w:t xml:space="preserve">de la Cámara de Representantes del </w:t>
      </w:r>
      <w:r w:rsidR="00F5225B">
        <w:rPr>
          <w:rFonts w:ascii="Book Antiqua" w:hAnsi="Book Antiqua"/>
          <w:lang w:val="es-PR"/>
        </w:rPr>
        <w:t>Gobierno d</w:t>
      </w:r>
      <w:r w:rsidR="006347DE" w:rsidRPr="006347DE">
        <w:rPr>
          <w:rFonts w:ascii="Book Antiqua" w:hAnsi="Book Antiqua"/>
          <w:lang w:val="es-PR"/>
        </w:rPr>
        <w:t>e Puerto Rico</w:t>
      </w:r>
      <w:r w:rsidR="00F5225B">
        <w:rPr>
          <w:rFonts w:ascii="Book Antiqua" w:hAnsi="Book Antiqua"/>
          <w:lang w:val="es-PR"/>
        </w:rPr>
        <w:t>,</w:t>
      </w:r>
      <w:r w:rsidR="006347DE" w:rsidRPr="006347DE">
        <w:rPr>
          <w:rFonts w:ascii="Book Antiqua" w:hAnsi="Book Antiqua"/>
          <w:lang w:val="es-PR"/>
        </w:rPr>
        <w:t xml:space="preserve"> </w:t>
      </w:r>
      <w:bookmarkStart w:id="0" w:name="_Hlk61128915"/>
      <w:r w:rsidR="006347DE" w:rsidRPr="006347DE">
        <w:rPr>
          <w:rFonts w:ascii="Book Antiqua" w:hAnsi="Book Antiqua"/>
          <w:lang w:val="es-PR"/>
        </w:rPr>
        <w:t xml:space="preserve">realizar una investigación sobre </w:t>
      </w:r>
      <w:r w:rsidR="00F5225B">
        <w:rPr>
          <w:rFonts w:ascii="Book Antiqua" w:hAnsi="Book Antiqua"/>
          <w:lang w:val="es-PR"/>
        </w:rPr>
        <w:t xml:space="preserve">el estado en que se encuentra </w:t>
      </w:r>
      <w:r w:rsidR="006347DE" w:rsidRPr="006347DE">
        <w:rPr>
          <w:rFonts w:ascii="Book Antiqua" w:hAnsi="Book Antiqua"/>
          <w:lang w:val="es-PR"/>
        </w:rPr>
        <w:t xml:space="preserve">el funcionamiento de los hidrantes (bocas de incendio) </w:t>
      </w:r>
      <w:bookmarkEnd w:id="0"/>
      <w:r w:rsidR="00F5225B">
        <w:rPr>
          <w:rFonts w:ascii="Book Antiqua" w:hAnsi="Book Antiqua"/>
          <w:lang w:val="es-PR"/>
        </w:rPr>
        <w:t>en nuestra isla, y si el Departamento de Seguridad Pública y el Negociado de Bomberos de Puerto Rico en conjunto a la AAA</w:t>
      </w:r>
      <w:r w:rsidR="006347DE" w:rsidRPr="006347DE">
        <w:rPr>
          <w:rFonts w:ascii="Book Antiqua" w:hAnsi="Book Antiqua"/>
          <w:lang w:val="es-PR"/>
        </w:rPr>
        <w:t>,</w:t>
      </w:r>
      <w:r w:rsidR="00F5225B">
        <w:rPr>
          <w:rFonts w:ascii="Book Antiqua" w:hAnsi="Book Antiqua"/>
          <w:lang w:val="es-PR"/>
        </w:rPr>
        <w:t xml:space="preserve"> tienen algún </w:t>
      </w:r>
      <w:r w:rsidR="006347DE" w:rsidRPr="006347DE">
        <w:rPr>
          <w:rFonts w:ascii="Book Antiqua" w:hAnsi="Book Antiqua"/>
          <w:lang w:val="es-PR"/>
        </w:rPr>
        <w:t xml:space="preserve">plan de mejoras </w:t>
      </w:r>
      <w:r w:rsidR="00F5225B">
        <w:rPr>
          <w:rFonts w:ascii="Book Antiqua" w:hAnsi="Book Antiqua"/>
          <w:lang w:val="es-PR"/>
        </w:rPr>
        <w:t xml:space="preserve">que </w:t>
      </w:r>
      <w:r w:rsidR="006347DE" w:rsidRPr="006347DE">
        <w:rPr>
          <w:rFonts w:ascii="Book Antiqua" w:hAnsi="Book Antiqua"/>
          <w:lang w:val="es-PR"/>
        </w:rPr>
        <w:t>necesario</w:t>
      </w:r>
      <w:r w:rsidR="00F5225B">
        <w:rPr>
          <w:rFonts w:ascii="Book Antiqua" w:hAnsi="Book Antiqua"/>
          <w:lang w:val="es-PR"/>
        </w:rPr>
        <w:t xml:space="preserve"> es</w:t>
      </w:r>
      <w:r w:rsidR="006347DE" w:rsidRPr="006347DE">
        <w:rPr>
          <w:rFonts w:ascii="Book Antiqua" w:hAnsi="Book Antiqua"/>
          <w:lang w:val="es-PR"/>
        </w:rPr>
        <w:t xml:space="preserve"> para el buen servicio </w:t>
      </w:r>
      <w:r w:rsidR="00F5225B">
        <w:rPr>
          <w:rFonts w:ascii="Book Antiqua" w:hAnsi="Book Antiqua"/>
          <w:lang w:val="es-PR"/>
        </w:rPr>
        <w:t xml:space="preserve">y funcionamiento optimo </w:t>
      </w:r>
      <w:r w:rsidR="006347DE" w:rsidRPr="006347DE">
        <w:rPr>
          <w:rFonts w:ascii="Book Antiqua" w:hAnsi="Book Antiqua"/>
          <w:lang w:val="es-PR"/>
        </w:rPr>
        <w:t xml:space="preserve">de los mismos; y para otros fines relacionados. </w:t>
      </w:r>
    </w:p>
    <w:p w14:paraId="58F53ED6" w14:textId="77777777" w:rsidR="00E36DB0" w:rsidRDefault="00E36DB0" w:rsidP="00E36DB0">
      <w:pPr>
        <w:ind w:firstLine="360"/>
        <w:jc w:val="center"/>
        <w:rPr>
          <w:rFonts w:ascii="Book Antiqua" w:hAnsi="Book Antiqua"/>
          <w:lang w:val="es-ES_tradnl"/>
        </w:rPr>
      </w:pPr>
    </w:p>
    <w:p w14:paraId="537889B6" w14:textId="77777777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A4A5F5C" w14:textId="1C0777BD" w:rsidR="00F5225B" w:rsidRPr="00F5225B" w:rsidRDefault="00F5225B" w:rsidP="00F5225B">
      <w:pPr>
        <w:ind w:firstLine="720"/>
        <w:jc w:val="both"/>
        <w:rPr>
          <w:rFonts w:ascii="Book Antiqua" w:hAnsi="Book Antiqua" w:cs="Arial"/>
          <w:lang w:val="es-PR"/>
        </w:rPr>
      </w:pPr>
      <w:r>
        <w:rPr>
          <w:rFonts w:ascii="Book Antiqua" w:hAnsi="Book Antiqua" w:cs="Arial"/>
          <w:lang w:val="es-PR"/>
        </w:rPr>
        <w:t>Como parte de sus funciones definidas en la Ley 20-2017, según enmendada, conocida como “Ley del Departamento de Seguridad Pública de Puerto Rico”, e</w:t>
      </w:r>
      <w:r w:rsidRPr="00F5225B">
        <w:rPr>
          <w:rFonts w:ascii="Book Antiqua" w:hAnsi="Book Antiqua" w:cs="Arial"/>
          <w:lang w:val="es-PR"/>
        </w:rPr>
        <w:t>l Negociado del Cuerpo de Bomberos de Puerto Rico tiene como misión</w:t>
      </w:r>
      <w:r>
        <w:rPr>
          <w:rFonts w:ascii="Book Antiqua" w:hAnsi="Book Antiqua" w:cs="Arial"/>
          <w:lang w:val="es-PR"/>
        </w:rPr>
        <w:t xml:space="preserve"> el </w:t>
      </w:r>
      <w:r w:rsidRPr="00F5225B">
        <w:rPr>
          <w:rFonts w:ascii="Book Antiqua" w:hAnsi="Book Antiqua" w:cs="Arial"/>
          <w:iCs/>
          <w:lang w:val="es-PR"/>
        </w:rPr>
        <w:t>prevenir, combatir y determinar las causas de incendios para proteger vida y propiedades</w:t>
      </w:r>
      <w:r w:rsidRPr="00F5225B">
        <w:rPr>
          <w:rFonts w:ascii="Book Antiqua" w:hAnsi="Book Antiqua" w:cs="Arial"/>
          <w:lang w:val="es-PR"/>
        </w:rPr>
        <w:t xml:space="preserve">. Para </w:t>
      </w:r>
      <w:r>
        <w:rPr>
          <w:rFonts w:ascii="Book Antiqua" w:hAnsi="Book Antiqua" w:cs="Arial"/>
          <w:lang w:val="es-PR"/>
        </w:rPr>
        <w:t xml:space="preserve">cumplir con esta responsabilidad </w:t>
      </w:r>
      <w:r w:rsidRPr="00F5225B">
        <w:rPr>
          <w:rFonts w:ascii="Book Antiqua" w:hAnsi="Book Antiqua" w:cs="Arial"/>
          <w:lang w:val="es-PR"/>
        </w:rPr>
        <w:t xml:space="preserve">cuentan con camiones y equipos especializados, </w:t>
      </w:r>
      <w:r>
        <w:rPr>
          <w:rFonts w:ascii="Book Antiqua" w:hAnsi="Book Antiqua" w:cs="Arial"/>
          <w:lang w:val="es-PR"/>
        </w:rPr>
        <w:t xml:space="preserve">como lo es </w:t>
      </w:r>
      <w:r w:rsidRPr="00F5225B">
        <w:rPr>
          <w:rFonts w:ascii="Book Antiqua" w:hAnsi="Book Antiqua" w:cs="Arial"/>
          <w:lang w:val="es-PR"/>
        </w:rPr>
        <w:t>los hidrantes</w:t>
      </w:r>
      <w:r>
        <w:rPr>
          <w:rFonts w:ascii="Book Antiqua" w:hAnsi="Book Antiqua" w:cs="Arial"/>
          <w:lang w:val="es-PR"/>
        </w:rPr>
        <w:t xml:space="preserve">, también conocidos como </w:t>
      </w:r>
      <w:r w:rsidRPr="00F5225B">
        <w:rPr>
          <w:rFonts w:ascii="Book Antiqua" w:hAnsi="Book Antiqua" w:cs="Arial"/>
          <w:lang w:val="es-PR"/>
        </w:rPr>
        <w:t>bocas de incendio</w:t>
      </w:r>
      <w:r>
        <w:rPr>
          <w:rFonts w:ascii="Book Antiqua" w:hAnsi="Book Antiqua" w:cs="Arial"/>
          <w:lang w:val="es-PR"/>
        </w:rPr>
        <w:t xml:space="preserve">.  Estos </w:t>
      </w:r>
      <w:r w:rsidRPr="00F5225B">
        <w:rPr>
          <w:rFonts w:ascii="Book Antiqua" w:hAnsi="Book Antiqua" w:cs="Arial"/>
          <w:lang w:val="es-PR"/>
        </w:rPr>
        <w:t xml:space="preserve">sirven para abastecer de agua a los bomberos durante </w:t>
      </w:r>
      <w:r>
        <w:rPr>
          <w:rFonts w:ascii="Book Antiqua" w:hAnsi="Book Antiqua" w:cs="Arial"/>
          <w:lang w:val="es-PR"/>
        </w:rPr>
        <w:t>un incendio</w:t>
      </w:r>
      <w:r w:rsidRPr="00F5225B">
        <w:rPr>
          <w:rFonts w:ascii="Book Antiqua" w:hAnsi="Book Antiqua" w:cs="Arial"/>
          <w:lang w:val="es-PR"/>
        </w:rPr>
        <w:t>.</w:t>
      </w:r>
    </w:p>
    <w:p w14:paraId="723921EA" w14:textId="77777777" w:rsidR="00F5225B" w:rsidRPr="00F5225B" w:rsidRDefault="00F5225B" w:rsidP="00F5225B">
      <w:pPr>
        <w:ind w:firstLine="720"/>
        <w:jc w:val="both"/>
        <w:rPr>
          <w:rFonts w:ascii="Book Antiqua" w:hAnsi="Book Antiqua" w:cs="Arial"/>
          <w:lang w:val="es-PR"/>
        </w:rPr>
      </w:pPr>
    </w:p>
    <w:p w14:paraId="14D6F184" w14:textId="03F15576" w:rsidR="00F5225B" w:rsidRPr="00F5225B" w:rsidRDefault="00A34087" w:rsidP="00F5225B">
      <w:pPr>
        <w:ind w:firstLine="720"/>
        <w:jc w:val="both"/>
        <w:rPr>
          <w:rFonts w:ascii="Book Antiqua" w:hAnsi="Book Antiqua" w:cs="Arial"/>
          <w:lang w:val="es-PR"/>
        </w:rPr>
      </w:pPr>
      <w:r>
        <w:rPr>
          <w:rFonts w:ascii="Book Antiqua" w:hAnsi="Book Antiqua" w:cs="Arial"/>
          <w:lang w:val="es-PR"/>
        </w:rPr>
        <w:t xml:space="preserve">La Ley Núm. 410 de 1 de mayo de 1945, según enmendada, conocida como la “Ley de Acueductos y Alcantarillados de Puerto Rico”, entre otras facultades y responsabilidades le confiere a la </w:t>
      </w:r>
      <w:r w:rsidR="00F5225B" w:rsidRPr="00F5225B">
        <w:rPr>
          <w:rFonts w:ascii="Book Antiqua" w:hAnsi="Book Antiqua" w:cs="Arial"/>
          <w:lang w:val="es-PR"/>
        </w:rPr>
        <w:t>Autoridad de Acueductos y Alcantarillados (AAA)</w:t>
      </w:r>
      <w:r>
        <w:rPr>
          <w:rFonts w:ascii="Book Antiqua" w:hAnsi="Book Antiqua" w:cs="Arial"/>
          <w:lang w:val="es-PR"/>
        </w:rPr>
        <w:t>,</w:t>
      </w:r>
      <w:r w:rsidR="00F5225B" w:rsidRPr="00F5225B">
        <w:rPr>
          <w:rFonts w:ascii="Book Antiqua" w:hAnsi="Book Antiqua" w:cs="Arial"/>
          <w:lang w:val="es-PR"/>
        </w:rPr>
        <w:t xml:space="preserve"> </w:t>
      </w:r>
      <w:r>
        <w:rPr>
          <w:rFonts w:ascii="Book Antiqua" w:hAnsi="Book Antiqua" w:cs="Arial"/>
          <w:lang w:val="es-PR"/>
        </w:rPr>
        <w:t xml:space="preserve">la obligación de </w:t>
      </w:r>
      <w:r w:rsidR="00F5225B" w:rsidRPr="00F5225B">
        <w:rPr>
          <w:rFonts w:ascii="Book Antiqua" w:hAnsi="Book Antiqua" w:cs="Arial"/>
          <w:lang w:val="es-PR"/>
        </w:rPr>
        <w:t>mantener en funcionamiento los hidrantes</w:t>
      </w:r>
      <w:r>
        <w:rPr>
          <w:rFonts w:ascii="Book Antiqua" w:hAnsi="Book Antiqua" w:cs="Arial"/>
          <w:lang w:val="es-PR"/>
        </w:rPr>
        <w:t xml:space="preserve">, y la </w:t>
      </w:r>
      <w:r w:rsidR="00F5225B" w:rsidRPr="00F5225B">
        <w:rPr>
          <w:rFonts w:ascii="Book Antiqua" w:hAnsi="Book Antiqua" w:cs="Arial"/>
          <w:lang w:val="es-PR"/>
        </w:rPr>
        <w:t>responsabilidad de</w:t>
      </w:r>
      <w:r>
        <w:rPr>
          <w:rFonts w:ascii="Book Antiqua" w:hAnsi="Book Antiqua" w:cs="Arial"/>
          <w:lang w:val="es-PR"/>
        </w:rPr>
        <w:t xml:space="preserve"> </w:t>
      </w:r>
      <w:r w:rsidR="00F5225B" w:rsidRPr="00F5225B">
        <w:rPr>
          <w:rFonts w:ascii="Book Antiqua" w:hAnsi="Book Antiqua" w:cs="Arial"/>
          <w:iCs/>
          <w:lang w:val="es-PR"/>
        </w:rPr>
        <w:t xml:space="preserve">reparar los hidrantes (bocas de incendio) que sean identificados por el </w:t>
      </w:r>
      <w:r>
        <w:rPr>
          <w:rFonts w:ascii="Book Antiqua" w:hAnsi="Book Antiqua" w:cs="Arial"/>
          <w:iCs/>
          <w:lang w:val="es-PR"/>
        </w:rPr>
        <w:t>Comisionado</w:t>
      </w:r>
      <w:r w:rsidR="00F5225B" w:rsidRPr="00F5225B">
        <w:rPr>
          <w:rFonts w:ascii="Book Antiqua" w:hAnsi="Book Antiqua" w:cs="Arial"/>
          <w:iCs/>
          <w:lang w:val="es-PR"/>
        </w:rPr>
        <w:t xml:space="preserve"> del </w:t>
      </w:r>
      <w:r>
        <w:rPr>
          <w:rFonts w:ascii="Book Antiqua" w:hAnsi="Book Antiqua" w:cs="Arial"/>
          <w:iCs/>
          <w:lang w:val="es-PR"/>
        </w:rPr>
        <w:t xml:space="preserve">Negociado del </w:t>
      </w:r>
      <w:r w:rsidR="00F5225B" w:rsidRPr="00F5225B">
        <w:rPr>
          <w:rFonts w:ascii="Book Antiqua" w:hAnsi="Book Antiqua" w:cs="Arial"/>
          <w:iCs/>
          <w:lang w:val="es-PR"/>
        </w:rPr>
        <w:t xml:space="preserve">Cuerpo de Bomberos de Puerto Rico. </w:t>
      </w:r>
      <w:r>
        <w:rPr>
          <w:rFonts w:ascii="Book Antiqua" w:hAnsi="Book Antiqua" w:cs="Arial"/>
          <w:lang w:val="es-PR"/>
        </w:rPr>
        <w:t>H</w:t>
      </w:r>
      <w:r w:rsidR="00F5225B" w:rsidRPr="00F5225B">
        <w:rPr>
          <w:rFonts w:ascii="Book Antiqua" w:hAnsi="Book Antiqua" w:cs="Arial"/>
          <w:lang w:val="es-PR"/>
        </w:rPr>
        <w:t>emos visto</w:t>
      </w:r>
      <w:r>
        <w:rPr>
          <w:rFonts w:ascii="Book Antiqua" w:hAnsi="Book Antiqua" w:cs="Arial"/>
          <w:lang w:val="es-PR"/>
        </w:rPr>
        <w:t xml:space="preserve">, que al pasar del tiempo </w:t>
      </w:r>
      <w:r>
        <w:rPr>
          <w:rFonts w:ascii="Book Antiqua" w:hAnsi="Book Antiqua" w:cs="Arial"/>
          <w:lang w:val="es-PR"/>
        </w:rPr>
        <w:lastRenderedPageBreak/>
        <w:t>los hidrantes se encuentran en estado de abandono</w:t>
      </w:r>
      <w:r w:rsidR="00F5225B" w:rsidRPr="00F5225B">
        <w:rPr>
          <w:rFonts w:ascii="Book Antiqua" w:hAnsi="Book Antiqua" w:cs="Arial"/>
          <w:lang w:val="es-PR"/>
        </w:rPr>
        <w:t xml:space="preserve"> y</w:t>
      </w:r>
      <w:r>
        <w:rPr>
          <w:rFonts w:ascii="Book Antiqua" w:hAnsi="Book Antiqua" w:cs="Arial"/>
          <w:lang w:val="es-PR"/>
        </w:rPr>
        <w:t xml:space="preserve"> su</w:t>
      </w:r>
      <w:r w:rsidR="00F5225B" w:rsidRPr="00F5225B">
        <w:rPr>
          <w:rFonts w:ascii="Book Antiqua" w:hAnsi="Book Antiqua" w:cs="Arial"/>
          <w:lang w:val="es-PR"/>
        </w:rPr>
        <w:t xml:space="preserve"> mal uso han contribuido al deterioro</w:t>
      </w:r>
      <w:r>
        <w:rPr>
          <w:rFonts w:ascii="Book Antiqua" w:hAnsi="Book Antiqua" w:cs="Arial"/>
          <w:lang w:val="es-PR"/>
        </w:rPr>
        <w:t xml:space="preserve"> de los hidrantes causándoles múltiples defectos. Esto en algunas </w:t>
      </w:r>
      <w:r w:rsidR="00F5225B" w:rsidRPr="00F5225B">
        <w:rPr>
          <w:rFonts w:ascii="Book Antiqua" w:hAnsi="Book Antiqua" w:cs="Arial"/>
          <w:lang w:val="es-PR"/>
        </w:rPr>
        <w:t xml:space="preserve">ocasiones, </w:t>
      </w:r>
      <w:r>
        <w:rPr>
          <w:rFonts w:ascii="Book Antiqua" w:hAnsi="Book Antiqua" w:cs="Arial"/>
          <w:lang w:val="es-PR"/>
        </w:rPr>
        <w:t>i</w:t>
      </w:r>
      <w:r w:rsidR="00F5225B" w:rsidRPr="00F5225B">
        <w:rPr>
          <w:rFonts w:ascii="Book Antiqua" w:hAnsi="Book Antiqua" w:cs="Arial"/>
          <w:lang w:val="es-PR"/>
        </w:rPr>
        <w:t xml:space="preserve">mposibilita una rápida acción por parte del Negociado del Cuerpo de Bomberos de Puerto Rico, obligando a traer agua de otros lugares. </w:t>
      </w:r>
    </w:p>
    <w:p w14:paraId="14FC10D3" w14:textId="77777777" w:rsidR="00F5225B" w:rsidRPr="00F5225B" w:rsidRDefault="00F5225B" w:rsidP="00F5225B">
      <w:pPr>
        <w:ind w:firstLine="720"/>
        <w:jc w:val="both"/>
        <w:rPr>
          <w:rFonts w:ascii="Book Antiqua" w:hAnsi="Book Antiqua" w:cs="Arial"/>
          <w:lang w:val="es-PR"/>
        </w:rPr>
      </w:pPr>
    </w:p>
    <w:p w14:paraId="251E2726" w14:textId="084008C0" w:rsidR="00F5225B" w:rsidRPr="00F5225B" w:rsidRDefault="00A34087" w:rsidP="00F5225B">
      <w:pPr>
        <w:ind w:firstLine="720"/>
        <w:jc w:val="both"/>
        <w:rPr>
          <w:rFonts w:ascii="Book Antiqua" w:hAnsi="Book Antiqua" w:cs="Arial"/>
          <w:lang w:val="es-PR"/>
        </w:rPr>
      </w:pPr>
      <w:r>
        <w:rPr>
          <w:rFonts w:ascii="Book Antiqua" w:hAnsi="Book Antiqua" w:cs="Arial"/>
          <w:lang w:val="es-PR"/>
        </w:rPr>
        <w:t xml:space="preserve">Recientemente el Procurador del Ciudadano, Edwin </w:t>
      </w:r>
      <w:proofErr w:type="spellStart"/>
      <w:r>
        <w:rPr>
          <w:rFonts w:ascii="Book Antiqua" w:hAnsi="Book Antiqua" w:cs="Arial"/>
          <w:lang w:val="es-PR"/>
        </w:rPr>
        <w:t>Garcia</w:t>
      </w:r>
      <w:proofErr w:type="spellEnd"/>
      <w:r>
        <w:rPr>
          <w:rFonts w:ascii="Book Antiqua" w:hAnsi="Book Antiqua" w:cs="Arial"/>
          <w:lang w:val="es-PR"/>
        </w:rPr>
        <w:t xml:space="preserve"> Feliciano</w:t>
      </w:r>
      <w:r w:rsidR="00DF0295">
        <w:rPr>
          <w:rFonts w:ascii="Book Antiqua" w:hAnsi="Book Antiqua" w:cs="Arial"/>
          <w:lang w:val="es-PR"/>
        </w:rPr>
        <w:t>,</w:t>
      </w:r>
      <w:r>
        <w:rPr>
          <w:rFonts w:ascii="Book Antiqua" w:hAnsi="Book Antiqua" w:cs="Arial"/>
          <w:lang w:val="es-PR"/>
        </w:rPr>
        <w:t xml:space="preserve"> ha denunciado a través de los medios de comunicación y las redes sociales de que hay muchos </w:t>
      </w:r>
      <w:r w:rsidR="00F5225B" w:rsidRPr="00F5225B">
        <w:rPr>
          <w:rFonts w:ascii="Book Antiqua" w:hAnsi="Book Antiqua" w:cs="Arial"/>
          <w:lang w:val="es-PR"/>
        </w:rPr>
        <w:t>hidrantes fuera de servicio y</w:t>
      </w:r>
      <w:r>
        <w:rPr>
          <w:rFonts w:ascii="Book Antiqua" w:hAnsi="Book Antiqua" w:cs="Arial"/>
          <w:lang w:val="es-PR"/>
        </w:rPr>
        <w:t xml:space="preserve"> </w:t>
      </w:r>
      <w:r w:rsidR="00F5225B" w:rsidRPr="00F5225B">
        <w:rPr>
          <w:rFonts w:ascii="Book Antiqua" w:hAnsi="Book Antiqua" w:cs="Arial"/>
          <w:lang w:val="es-PR"/>
        </w:rPr>
        <w:t>funciona</w:t>
      </w:r>
      <w:r>
        <w:rPr>
          <w:rFonts w:ascii="Book Antiqua" w:hAnsi="Book Antiqua" w:cs="Arial"/>
          <w:lang w:val="es-PR"/>
        </w:rPr>
        <w:t>ndo mal lo que agravaría las respuesta</w:t>
      </w:r>
      <w:r w:rsidR="002E60D0">
        <w:rPr>
          <w:rFonts w:ascii="Book Antiqua" w:hAnsi="Book Antiqua" w:cs="Arial"/>
          <w:lang w:val="es-PR"/>
        </w:rPr>
        <w:t>s</w:t>
      </w:r>
      <w:r>
        <w:rPr>
          <w:rFonts w:ascii="Book Antiqua" w:hAnsi="Book Antiqua" w:cs="Arial"/>
          <w:lang w:val="es-PR"/>
        </w:rPr>
        <w:t xml:space="preserve"> a una emergencia </w:t>
      </w:r>
      <w:r w:rsidR="002E60D0">
        <w:rPr>
          <w:rFonts w:ascii="Book Antiqua" w:hAnsi="Book Antiqua" w:cs="Arial"/>
          <w:lang w:val="es-PR"/>
        </w:rPr>
        <w:t xml:space="preserve">provocada por </w:t>
      </w:r>
      <w:r w:rsidR="00F5225B" w:rsidRPr="00F5225B">
        <w:rPr>
          <w:rFonts w:ascii="Book Antiqua" w:hAnsi="Book Antiqua" w:cs="Arial"/>
          <w:lang w:val="es-PR"/>
        </w:rPr>
        <w:t xml:space="preserve">incendios. </w:t>
      </w:r>
      <w:r w:rsidR="002E60D0">
        <w:rPr>
          <w:rFonts w:ascii="Book Antiqua" w:hAnsi="Book Antiqua" w:cs="Arial"/>
          <w:lang w:val="es-PR"/>
        </w:rPr>
        <w:t xml:space="preserve">Es responsabilidad inherente del </w:t>
      </w:r>
      <w:r w:rsidR="00F5225B" w:rsidRPr="00F5225B">
        <w:rPr>
          <w:rFonts w:ascii="Book Antiqua" w:hAnsi="Book Antiqua" w:cs="Arial"/>
          <w:lang w:val="es-PR"/>
        </w:rPr>
        <w:t xml:space="preserve">Estado </w:t>
      </w:r>
      <w:r w:rsidR="002E60D0">
        <w:rPr>
          <w:rFonts w:ascii="Book Antiqua" w:hAnsi="Book Antiqua" w:cs="Arial"/>
          <w:lang w:val="es-PR"/>
        </w:rPr>
        <w:t xml:space="preserve">la responsabilidad de </w:t>
      </w:r>
      <w:r w:rsidR="00F5225B" w:rsidRPr="00F5225B">
        <w:rPr>
          <w:rFonts w:ascii="Book Antiqua" w:hAnsi="Book Antiqua" w:cs="Arial"/>
          <w:lang w:val="es-PR"/>
        </w:rPr>
        <w:t>evaluar y mantener en óptimas condiciones las herramientas disponibles para prevenir y combatir incendios</w:t>
      </w:r>
      <w:r w:rsidR="002E60D0">
        <w:rPr>
          <w:rFonts w:ascii="Book Antiqua" w:hAnsi="Book Antiqua" w:cs="Arial"/>
          <w:lang w:val="es-PR"/>
        </w:rPr>
        <w:t xml:space="preserve"> en Puerto R</w:t>
      </w:r>
      <w:r w:rsidR="00DF0295">
        <w:rPr>
          <w:rFonts w:ascii="Book Antiqua" w:hAnsi="Book Antiqua" w:cs="Arial"/>
          <w:lang w:val="es-PR"/>
        </w:rPr>
        <w:t>i</w:t>
      </w:r>
      <w:r w:rsidR="002E60D0">
        <w:rPr>
          <w:rFonts w:ascii="Book Antiqua" w:hAnsi="Book Antiqua" w:cs="Arial"/>
          <w:lang w:val="es-PR"/>
        </w:rPr>
        <w:t>co</w:t>
      </w:r>
      <w:r w:rsidR="00F5225B" w:rsidRPr="00F5225B">
        <w:rPr>
          <w:rFonts w:ascii="Book Antiqua" w:hAnsi="Book Antiqua" w:cs="Arial"/>
          <w:lang w:val="es-PR"/>
        </w:rPr>
        <w:t>.</w:t>
      </w:r>
    </w:p>
    <w:p w14:paraId="10D0B500" w14:textId="77777777" w:rsidR="00F5225B" w:rsidRPr="00F5225B" w:rsidRDefault="00F5225B" w:rsidP="00F5225B">
      <w:pPr>
        <w:ind w:firstLine="720"/>
        <w:jc w:val="both"/>
        <w:rPr>
          <w:rFonts w:ascii="Book Antiqua" w:hAnsi="Book Antiqua" w:cs="Arial"/>
          <w:lang w:val="es-PR"/>
        </w:rPr>
      </w:pPr>
    </w:p>
    <w:p w14:paraId="31BC6C76" w14:textId="36B992C3" w:rsidR="00F5225B" w:rsidRPr="00F5225B" w:rsidRDefault="00F5225B" w:rsidP="00F5225B">
      <w:pPr>
        <w:ind w:firstLine="720"/>
        <w:jc w:val="both"/>
        <w:rPr>
          <w:rFonts w:ascii="Book Antiqua" w:hAnsi="Book Antiqua"/>
          <w:lang w:val="es-PR"/>
        </w:rPr>
      </w:pPr>
      <w:r w:rsidRPr="00F5225B">
        <w:rPr>
          <w:rFonts w:ascii="Book Antiqua" w:hAnsi="Book Antiqua" w:cs="Arial"/>
          <w:lang w:val="es-PR"/>
        </w:rPr>
        <w:t xml:space="preserve">Por </w:t>
      </w:r>
      <w:r w:rsidR="002E60D0">
        <w:rPr>
          <w:rFonts w:ascii="Book Antiqua" w:hAnsi="Book Antiqua" w:cs="Arial"/>
          <w:lang w:val="es-PR"/>
        </w:rPr>
        <w:t>todo lo antes expuesto</w:t>
      </w:r>
      <w:r w:rsidRPr="00F5225B">
        <w:rPr>
          <w:rFonts w:ascii="Book Antiqua" w:hAnsi="Book Antiqua" w:cs="Arial"/>
          <w:lang w:val="es-PR"/>
        </w:rPr>
        <w:t xml:space="preserve">, la Cámara de Representantes del </w:t>
      </w:r>
      <w:r w:rsidR="002E60D0">
        <w:rPr>
          <w:rFonts w:ascii="Book Antiqua" w:hAnsi="Book Antiqua" w:cs="Arial"/>
          <w:lang w:val="es-PR"/>
        </w:rPr>
        <w:t xml:space="preserve">Gobierno </w:t>
      </w:r>
      <w:r w:rsidRPr="00F5225B">
        <w:rPr>
          <w:rFonts w:ascii="Book Antiqua" w:hAnsi="Book Antiqua" w:cs="Arial"/>
          <w:lang w:val="es-PR"/>
        </w:rPr>
        <w:t xml:space="preserve">de Puerto Rico entiende urgente llevar a cabo una </w:t>
      </w:r>
      <w:r w:rsidRPr="00F5225B">
        <w:rPr>
          <w:rFonts w:ascii="Book Antiqua" w:hAnsi="Book Antiqua"/>
          <w:lang w:val="es-PR"/>
        </w:rPr>
        <w:t xml:space="preserve">investigación sobre el funcionamiento y condiciones de los hidrantes </w:t>
      </w:r>
      <w:r w:rsidR="002E60D0">
        <w:rPr>
          <w:rFonts w:ascii="Book Antiqua" w:hAnsi="Book Antiqua"/>
          <w:lang w:val="es-PR"/>
        </w:rPr>
        <w:t>en Puerto Rico</w:t>
      </w:r>
      <w:r w:rsidRPr="00F5225B">
        <w:rPr>
          <w:rFonts w:ascii="Book Antiqua" w:hAnsi="Book Antiqua"/>
          <w:lang w:val="es-PR"/>
        </w:rPr>
        <w:t>.</w:t>
      </w:r>
    </w:p>
    <w:p w14:paraId="08FB4A29" w14:textId="77777777" w:rsidR="00E36DB0" w:rsidRPr="00F5225B" w:rsidRDefault="00E36DB0" w:rsidP="00E36DB0">
      <w:pPr>
        <w:ind w:firstLine="720"/>
        <w:jc w:val="both"/>
        <w:rPr>
          <w:rFonts w:ascii="Book Antiqua" w:hAnsi="Book Antiqua"/>
          <w:lang w:val="es-PR"/>
        </w:rPr>
      </w:pP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E36DB0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3D6E9F6" w14:textId="4269BA52" w:rsidR="00A94D94" w:rsidRPr="00A94D94" w:rsidRDefault="00E36DB0" w:rsidP="00DF0295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C232C">
        <w:rPr>
          <w:rFonts w:ascii="Book Antiqua" w:hAnsi="Book Antiqua"/>
          <w:szCs w:val="24"/>
          <w:lang w:val="es-ES_tradnl"/>
        </w:rPr>
        <w:t xml:space="preserve">Sección 1.-Se </w:t>
      </w:r>
      <w:r w:rsidR="00DF0295">
        <w:rPr>
          <w:rFonts w:ascii="Book Antiqua" w:hAnsi="Book Antiqua"/>
          <w:lang w:val="es-ES_tradnl"/>
        </w:rPr>
        <w:t>o</w:t>
      </w:r>
      <w:proofErr w:type="spellStart"/>
      <w:r w:rsidR="00DF0295" w:rsidRPr="006347DE">
        <w:rPr>
          <w:rFonts w:ascii="Book Antiqua" w:hAnsi="Book Antiqua"/>
          <w:lang w:val="es-PR"/>
        </w:rPr>
        <w:t>rden</w:t>
      </w:r>
      <w:r w:rsidR="00DF0295">
        <w:rPr>
          <w:rFonts w:ascii="Book Antiqua" w:hAnsi="Book Antiqua"/>
          <w:lang w:val="es-PR"/>
        </w:rPr>
        <w:t>a</w:t>
      </w:r>
      <w:proofErr w:type="spellEnd"/>
      <w:r w:rsidR="00DF0295" w:rsidRPr="006347DE">
        <w:rPr>
          <w:rFonts w:ascii="Book Antiqua" w:hAnsi="Book Antiqua"/>
          <w:lang w:val="es-PR"/>
        </w:rPr>
        <w:t xml:space="preserve"> a la Comisión de </w:t>
      </w:r>
      <w:r w:rsidR="00DF0295">
        <w:rPr>
          <w:rFonts w:ascii="Book Antiqua" w:hAnsi="Book Antiqua"/>
          <w:lang w:val="es-PR"/>
        </w:rPr>
        <w:t xml:space="preserve">Seguridad Pública </w:t>
      </w:r>
      <w:r w:rsidR="00DF0295" w:rsidRPr="006347DE">
        <w:rPr>
          <w:rFonts w:ascii="Book Antiqua" w:hAnsi="Book Antiqua"/>
          <w:lang w:val="es-PR"/>
        </w:rPr>
        <w:t xml:space="preserve">de la Cámara de Representantes del </w:t>
      </w:r>
      <w:r w:rsidR="00DF0295">
        <w:rPr>
          <w:rFonts w:ascii="Book Antiqua" w:hAnsi="Book Antiqua"/>
          <w:lang w:val="es-PR"/>
        </w:rPr>
        <w:t>Gobierno d</w:t>
      </w:r>
      <w:r w:rsidR="00DF0295" w:rsidRPr="006347DE">
        <w:rPr>
          <w:rFonts w:ascii="Book Antiqua" w:hAnsi="Book Antiqua"/>
          <w:lang w:val="es-PR"/>
        </w:rPr>
        <w:t>e Puerto Rico</w:t>
      </w:r>
      <w:r w:rsidR="00DF0295">
        <w:rPr>
          <w:rFonts w:ascii="Book Antiqua" w:hAnsi="Book Antiqua"/>
          <w:lang w:val="es-PR"/>
        </w:rPr>
        <w:t>,</w:t>
      </w:r>
      <w:r w:rsidR="00DF0295" w:rsidRPr="006347DE">
        <w:rPr>
          <w:rFonts w:ascii="Book Antiqua" w:hAnsi="Book Antiqua"/>
          <w:lang w:val="es-PR"/>
        </w:rPr>
        <w:t xml:space="preserve"> realizar una investigación sobre </w:t>
      </w:r>
      <w:r w:rsidR="00DF0295">
        <w:rPr>
          <w:rFonts w:ascii="Book Antiqua" w:hAnsi="Book Antiqua"/>
          <w:lang w:val="es-PR"/>
        </w:rPr>
        <w:t xml:space="preserve">el estado en que se encuentra </w:t>
      </w:r>
      <w:r w:rsidR="00DF0295" w:rsidRPr="006347DE">
        <w:rPr>
          <w:rFonts w:ascii="Book Antiqua" w:hAnsi="Book Antiqua"/>
          <w:lang w:val="es-PR"/>
        </w:rPr>
        <w:t xml:space="preserve">el funcionamiento de los hidrantes (bocas de incendio) </w:t>
      </w:r>
      <w:r w:rsidR="00DF0295">
        <w:rPr>
          <w:rFonts w:ascii="Book Antiqua" w:hAnsi="Book Antiqua"/>
          <w:lang w:val="es-PR"/>
        </w:rPr>
        <w:t>en nuestra isla, y si el Departamento de Seguridad Pública y el Negociado de Bomberos de Puerto Rico en conjunto a la AAA</w:t>
      </w:r>
      <w:r w:rsidR="00DF0295" w:rsidRPr="006347DE">
        <w:rPr>
          <w:rFonts w:ascii="Book Antiqua" w:hAnsi="Book Antiqua"/>
          <w:lang w:val="es-PR"/>
        </w:rPr>
        <w:t>,</w:t>
      </w:r>
      <w:r w:rsidR="00DF0295">
        <w:rPr>
          <w:rFonts w:ascii="Book Antiqua" w:hAnsi="Book Antiqua"/>
          <w:lang w:val="es-PR"/>
        </w:rPr>
        <w:t xml:space="preserve"> tienen algún </w:t>
      </w:r>
      <w:r w:rsidR="00DF0295" w:rsidRPr="006347DE">
        <w:rPr>
          <w:rFonts w:ascii="Book Antiqua" w:hAnsi="Book Antiqua"/>
          <w:lang w:val="es-PR"/>
        </w:rPr>
        <w:t xml:space="preserve">plan de mejoras </w:t>
      </w:r>
      <w:r w:rsidR="00DF0295">
        <w:rPr>
          <w:rFonts w:ascii="Book Antiqua" w:hAnsi="Book Antiqua"/>
          <w:lang w:val="es-PR"/>
        </w:rPr>
        <w:t xml:space="preserve">que </w:t>
      </w:r>
      <w:r w:rsidR="00DF0295" w:rsidRPr="006347DE">
        <w:rPr>
          <w:rFonts w:ascii="Book Antiqua" w:hAnsi="Book Antiqua"/>
          <w:lang w:val="es-PR"/>
        </w:rPr>
        <w:t>necesario</w:t>
      </w:r>
      <w:r w:rsidR="00DF0295">
        <w:rPr>
          <w:rFonts w:ascii="Book Antiqua" w:hAnsi="Book Antiqua"/>
          <w:lang w:val="es-PR"/>
        </w:rPr>
        <w:t xml:space="preserve"> es</w:t>
      </w:r>
      <w:r w:rsidR="00DF0295" w:rsidRPr="006347DE">
        <w:rPr>
          <w:rFonts w:ascii="Book Antiqua" w:hAnsi="Book Antiqua"/>
          <w:lang w:val="es-PR"/>
        </w:rPr>
        <w:t xml:space="preserve"> para el buen servicio </w:t>
      </w:r>
      <w:r w:rsidR="00DF0295">
        <w:rPr>
          <w:rFonts w:ascii="Book Antiqua" w:hAnsi="Book Antiqua"/>
          <w:lang w:val="es-PR"/>
        </w:rPr>
        <w:t xml:space="preserve">y funcionamiento optimo </w:t>
      </w:r>
      <w:r w:rsidR="00DF0295" w:rsidRPr="006347DE">
        <w:rPr>
          <w:rFonts w:ascii="Book Antiqua" w:hAnsi="Book Antiqua"/>
          <w:lang w:val="es-PR"/>
        </w:rPr>
        <w:t>de los mismos</w:t>
      </w:r>
      <w:r w:rsidR="00DF0295">
        <w:rPr>
          <w:rFonts w:ascii="Book Antiqua" w:hAnsi="Book Antiqua"/>
          <w:lang w:val="es-PR"/>
        </w:rPr>
        <w:t>.</w:t>
      </w:r>
      <w:r w:rsidR="00A94D94" w:rsidRPr="00A94D94">
        <w:rPr>
          <w:rFonts w:ascii="Book Antiqua" w:hAnsi="Book Antiqua"/>
          <w:szCs w:val="24"/>
          <w:lang w:val="es-ES_tradnl"/>
        </w:rPr>
        <w:t xml:space="preserve"> </w:t>
      </w:r>
    </w:p>
    <w:p w14:paraId="6CA0F884" w14:textId="24DF67F0" w:rsidR="00A94D94" w:rsidRPr="00A94D94" w:rsidRDefault="00E36DB0" w:rsidP="00DF0295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327FD">
        <w:rPr>
          <w:rFonts w:ascii="Book Antiqua" w:hAnsi="Book Antiqua"/>
          <w:szCs w:val="24"/>
          <w:lang w:val="es-ES_tradnl"/>
        </w:rPr>
        <w:t>Sección 2.</w:t>
      </w:r>
      <w:r>
        <w:rPr>
          <w:rFonts w:ascii="Book Antiqua" w:hAnsi="Book Antiqua"/>
          <w:szCs w:val="24"/>
          <w:lang w:val="es-ES_tradnl"/>
        </w:rPr>
        <w:t>-</w:t>
      </w:r>
      <w:r w:rsidR="00DF0295" w:rsidRPr="00F93718">
        <w:rPr>
          <w:rFonts w:ascii="Book Antiqua" w:hAnsi="Book Antiqua"/>
          <w:lang w:val="es-PR"/>
        </w:rPr>
        <w:t xml:space="preserve">La Comisión rendirá un informe con los hallazgos, conclusiones y recomendaciones en un plazo de </w:t>
      </w:r>
      <w:r w:rsidR="00DF0295">
        <w:rPr>
          <w:rFonts w:ascii="Book Antiqua" w:hAnsi="Book Antiqua"/>
          <w:lang w:val="es-PR"/>
        </w:rPr>
        <w:t>nove</w:t>
      </w:r>
      <w:r w:rsidR="00DF0295" w:rsidRPr="00F93718">
        <w:rPr>
          <w:rFonts w:ascii="Book Antiqua" w:hAnsi="Book Antiqua"/>
          <w:lang w:val="es-PR"/>
        </w:rPr>
        <w:t>nta (</w:t>
      </w:r>
      <w:r w:rsidR="00DF0295">
        <w:rPr>
          <w:rFonts w:ascii="Book Antiqua" w:hAnsi="Book Antiqua"/>
          <w:lang w:val="es-PR"/>
        </w:rPr>
        <w:t>9</w:t>
      </w:r>
      <w:r w:rsidR="00DF0295" w:rsidRPr="00F93718">
        <w:rPr>
          <w:rFonts w:ascii="Book Antiqua" w:hAnsi="Book Antiqua"/>
          <w:lang w:val="es-PR"/>
        </w:rPr>
        <w:t>0) días, luego de aprobada esta Resolución</w:t>
      </w:r>
      <w:r w:rsidR="00DF0295">
        <w:rPr>
          <w:rFonts w:ascii="Book Antiqua" w:hAnsi="Book Antiqua"/>
          <w:szCs w:val="24"/>
          <w:lang w:val="es-ES_tradnl"/>
        </w:rPr>
        <w:t>.</w:t>
      </w:r>
    </w:p>
    <w:p w14:paraId="50670080" w14:textId="59B59C07" w:rsidR="00E36DB0" w:rsidRPr="00970901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</w:t>
      </w:r>
      <w:r w:rsidR="00DF0295">
        <w:rPr>
          <w:rFonts w:ascii="Book Antiqua" w:hAnsi="Book Antiqua"/>
          <w:szCs w:val="24"/>
          <w:lang w:val="es-ES_tradnl"/>
        </w:rPr>
        <w:t>3</w:t>
      </w:r>
      <w:r w:rsidR="00A42CB9">
        <w:rPr>
          <w:rFonts w:ascii="Book Antiqua" w:hAnsi="Book Antiqua"/>
          <w:szCs w:val="24"/>
          <w:lang w:val="es-ES_tradnl"/>
        </w:rPr>
        <w:t>.-</w:t>
      </w:r>
      <w:r w:rsidRPr="00B327FD">
        <w:rPr>
          <w:rFonts w:ascii="Book Antiqua" w:hAnsi="Book Antiqua"/>
          <w:szCs w:val="24"/>
          <w:lang w:val="es-ES_tradnl"/>
        </w:rPr>
        <w:t xml:space="preserve">Esta Resolución </w:t>
      </w:r>
      <w:r w:rsidR="00A42CB9">
        <w:rPr>
          <w:rFonts w:ascii="Book Antiqua" w:hAnsi="Book Antiqua"/>
          <w:szCs w:val="24"/>
          <w:lang w:val="es-ES_tradnl"/>
        </w:rPr>
        <w:t xml:space="preserve">entrará en vigor </w:t>
      </w:r>
      <w:r w:rsidRPr="00B327FD">
        <w:rPr>
          <w:rFonts w:ascii="Book Antiqua" w:hAnsi="Book Antiqua"/>
          <w:szCs w:val="24"/>
          <w:lang w:val="es-ES_tradnl"/>
        </w:rPr>
        <w:t>inmediatamente después de su aprobación.</w:t>
      </w:r>
      <w:r>
        <w:rPr>
          <w:rFonts w:ascii="Book Antiqua" w:hAnsi="Book Antiqua"/>
          <w:szCs w:val="24"/>
          <w:lang w:val="es-ES_tradnl"/>
        </w:rPr>
        <w:t xml:space="preserve"> </w:t>
      </w:r>
    </w:p>
    <w:sectPr w:rsidR="00E36DB0" w:rsidRPr="00970901" w:rsidSect="00E36DB0">
      <w:type w:val="continuous"/>
      <w:pgSz w:w="12240" w:h="15840"/>
      <w:pgMar w:top="1440" w:right="1440" w:bottom="1440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99320" w14:textId="77777777" w:rsidR="00754ACF" w:rsidRDefault="00754ACF">
      <w:r>
        <w:separator/>
      </w:r>
    </w:p>
  </w:endnote>
  <w:endnote w:type="continuationSeparator" w:id="0">
    <w:p w14:paraId="1D2BDB41" w14:textId="77777777" w:rsidR="00754ACF" w:rsidRDefault="0075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0313A" w14:textId="77777777" w:rsidR="00754ACF" w:rsidRDefault="00754ACF">
      <w:r>
        <w:separator/>
      </w:r>
    </w:p>
  </w:footnote>
  <w:footnote w:type="continuationSeparator" w:id="0">
    <w:p w14:paraId="323494FF" w14:textId="77777777" w:rsidR="00754ACF" w:rsidRDefault="0075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F5B8" w14:textId="77777777" w:rsidR="00970901" w:rsidRDefault="00970901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B0"/>
    <w:rsid w:val="00236913"/>
    <w:rsid w:val="002E60D0"/>
    <w:rsid w:val="00312AAC"/>
    <w:rsid w:val="00572929"/>
    <w:rsid w:val="006002C6"/>
    <w:rsid w:val="006347DE"/>
    <w:rsid w:val="00660F32"/>
    <w:rsid w:val="00705F43"/>
    <w:rsid w:val="00754ACF"/>
    <w:rsid w:val="00970901"/>
    <w:rsid w:val="00A34087"/>
    <w:rsid w:val="00A42CB9"/>
    <w:rsid w:val="00A6243D"/>
    <w:rsid w:val="00A74414"/>
    <w:rsid w:val="00A94D94"/>
    <w:rsid w:val="00AD0789"/>
    <w:rsid w:val="00B947F9"/>
    <w:rsid w:val="00C30FC3"/>
    <w:rsid w:val="00DC1186"/>
    <w:rsid w:val="00DC3034"/>
    <w:rsid w:val="00DF0295"/>
    <w:rsid w:val="00E36DB0"/>
    <w:rsid w:val="00E40626"/>
    <w:rsid w:val="00F01F86"/>
    <w:rsid w:val="00F5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80766"/>
  <w15:chartTrackingRefBased/>
  <w15:docId w15:val="{36A9E3CB-E995-4380-8487-1FFB0DCB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character" w:styleId="Hyperlink">
    <w:name w:val="Hyperlink"/>
    <w:uiPriority w:val="99"/>
    <w:unhideWhenUsed/>
    <w:rsid w:val="00F5225B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F5225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5225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F522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3155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Gloria de Jesús Maldonado</cp:lastModifiedBy>
  <cp:revision>2</cp:revision>
  <dcterms:created xsi:type="dcterms:W3CDTF">2025-06-19T19:30:00Z</dcterms:created>
  <dcterms:modified xsi:type="dcterms:W3CDTF">2025-06-19T19:30:00Z</dcterms:modified>
</cp:coreProperties>
</file>