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D927D" w14:textId="77777777" w:rsidR="00CD00DF" w:rsidRPr="00DB209E" w:rsidRDefault="002E6E00" w:rsidP="00FE5722">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06799357" w14:textId="77777777" w:rsidR="00CD00DF" w:rsidRPr="00DB209E" w:rsidRDefault="00CD00DF" w:rsidP="00967612">
      <w:pPr>
        <w:jc w:val="center"/>
        <w:rPr>
          <w:rFonts w:ascii="Book Antiqua" w:hAnsi="Book Antiqua"/>
          <w:lang w:val="es-ES_tradnl"/>
        </w:rPr>
      </w:pPr>
    </w:p>
    <w:p w14:paraId="0116207D" w14:textId="013E58E6" w:rsidR="00CD00DF" w:rsidRPr="00A93667" w:rsidRDefault="00FE5722" w:rsidP="00967612">
      <w:pPr>
        <w:pStyle w:val="Title2"/>
        <w:tabs>
          <w:tab w:val="clear" w:pos="648"/>
          <w:tab w:val="clear" w:pos="7776"/>
          <w:tab w:val="clear" w:pos="7848"/>
        </w:tabs>
        <w:jc w:val="both"/>
        <w:rPr>
          <w:rFonts w:ascii="Book Antiqua" w:hAnsi="Book Antiqua"/>
          <w:lang w:val="es-PR"/>
        </w:rPr>
      </w:pPr>
      <w:r w:rsidRPr="00A93667">
        <w:rPr>
          <w:rFonts w:ascii="Book Antiqua" w:hAnsi="Book Antiqua"/>
          <w:lang w:val="es-PR"/>
        </w:rPr>
        <w:t>20ma.</w:t>
      </w:r>
      <w:r w:rsidR="00CD00DF" w:rsidRPr="00A93667">
        <w:rPr>
          <w:rFonts w:ascii="Book Antiqua" w:hAnsi="Book Antiqua"/>
          <w:lang w:val="es-PR"/>
        </w:rPr>
        <w:t xml:space="preserve"> Asamblea</w:t>
      </w:r>
      <w:r w:rsidR="00CD00DF" w:rsidRPr="00A93667">
        <w:rPr>
          <w:rFonts w:ascii="Book Antiqua" w:hAnsi="Book Antiqua"/>
          <w:lang w:val="es-PR"/>
        </w:rPr>
        <w:tab/>
        <w:t xml:space="preserve">                                                                                               </w:t>
      </w:r>
      <w:r w:rsidRPr="00A93667">
        <w:rPr>
          <w:rFonts w:ascii="Book Antiqua" w:hAnsi="Book Antiqua"/>
          <w:lang w:val="es-PR"/>
        </w:rPr>
        <w:t>1ra.</w:t>
      </w:r>
      <w:r w:rsidR="00CD00DF" w:rsidRPr="00A93667">
        <w:rPr>
          <w:rFonts w:ascii="Book Antiqua" w:hAnsi="Book Antiqua"/>
          <w:lang w:val="es-PR"/>
        </w:rPr>
        <w:t xml:space="preserve"> Sesión</w:t>
      </w:r>
    </w:p>
    <w:p w14:paraId="48E91182" w14:textId="5E22DA9A" w:rsidR="00CD00DF" w:rsidRPr="00A93667" w:rsidRDefault="00CD00DF" w:rsidP="00967612">
      <w:pPr>
        <w:pStyle w:val="Title2"/>
        <w:tabs>
          <w:tab w:val="clear" w:pos="648"/>
          <w:tab w:val="clear" w:pos="7776"/>
          <w:tab w:val="clear" w:pos="7848"/>
        </w:tabs>
        <w:jc w:val="both"/>
        <w:rPr>
          <w:rFonts w:ascii="Book Antiqua" w:hAnsi="Book Antiqua"/>
          <w:lang w:val="es-PR"/>
        </w:rPr>
      </w:pPr>
      <w:r w:rsidRPr="00A93667">
        <w:rPr>
          <w:rFonts w:ascii="Book Antiqua" w:hAnsi="Book Antiqua"/>
          <w:lang w:val="es-PR"/>
        </w:rPr>
        <w:t xml:space="preserve">          </w:t>
      </w:r>
      <w:r w:rsidR="00FE5722" w:rsidRPr="00A93667">
        <w:rPr>
          <w:rFonts w:ascii="Book Antiqua" w:hAnsi="Book Antiqua"/>
          <w:lang w:val="es-PR"/>
        </w:rPr>
        <w:t xml:space="preserve"> </w:t>
      </w:r>
      <w:r w:rsidRPr="00A93667">
        <w:rPr>
          <w:rFonts w:ascii="Book Antiqua" w:hAnsi="Book Antiqua"/>
          <w:lang w:val="es-PR"/>
        </w:rPr>
        <w:t>Legislativa</w:t>
      </w:r>
      <w:r w:rsidRPr="00A93667">
        <w:rPr>
          <w:rFonts w:ascii="Book Antiqua" w:hAnsi="Book Antiqua"/>
          <w:lang w:val="es-PR"/>
        </w:rPr>
        <w:tab/>
      </w:r>
      <w:r w:rsidRPr="00A93667">
        <w:rPr>
          <w:rFonts w:ascii="Book Antiqua" w:hAnsi="Book Antiqua"/>
          <w:lang w:val="es-PR"/>
        </w:rPr>
        <w:tab/>
        <w:t xml:space="preserve">                                                                                          Ordinaria</w:t>
      </w:r>
    </w:p>
    <w:p w14:paraId="3051879D" w14:textId="77777777" w:rsidR="00CD00DF" w:rsidRPr="00A93667" w:rsidRDefault="00CD00DF" w:rsidP="00967612">
      <w:pPr>
        <w:jc w:val="both"/>
        <w:rPr>
          <w:rFonts w:ascii="Book Antiqua" w:hAnsi="Book Antiqua"/>
          <w:lang w:val="es-PR"/>
        </w:rPr>
      </w:pPr>
    </w:p>
    <w:p w14:paraId="42CC59BE" w14:textId="77777777" w:rsidR="00CD00DF" w:rsidRPr="00DB209E" w:rsidRDefault="00CD00DF" w:rsidP="00967612">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349BA158" w14:textId="77777777" w:rsidR="00CD00DF" w:rsidRPr="00DB209E" w:rsidRDefault="00CD00DF" w:rsidP="00967612">
      <w:pPr>
        <w:jc w:val="center"/>
        <w:rPr>
          <w:rFonts w:ascii="Book Antiqua" w:hAnsi="Book Antiqua"/>
          <w:szCs w:val="24"/>
          <w:lang w:val="es-ES_tradnl"/>
        </w:rPr>
      </w:pPr>
    </w:p>
    <w:p w14:paraId="51898635" w14:textId="76B324AE" w:rsidR="00CD00DF" w:rsidRPr="00297988" w:rsidRDefault="000D5FD8" w:rsidP="00967612">
      <w:pPr>
        <w:jc w:val="center"/>
        <w:rPr>
          <w:rFonts w:ascii="Book Antiqua" w:hAnsi="Book Antiqua"/>
          <w:b/>
          <w:sz w:val="52"/>
          <w:szCs w:val="52"/>
          <w:lang w:val="es-PR"/>
        </w:rPr>
      </w:pPr>
      <w:r w:rsidRPr="00707035">
        <w:rPr>
          <w:rFonts w:ascii="Book Antiqua" w:hAnsi="Book Antiqua"/>
          <w:b/>
          <w:sz w:val="52"/>
          <w:lang w:val="es-PR"/>
        </w:rPr>
        <w:t xml:space="preserve">R. C. </w:t>
      </w:r>
      <w:r w:rsidR="00CD00DF" w:rsidRPr="00FC628E">
        <w:rPr>
          <w:rFonts w:ascii="Book Antiqua" w:hAnsi="Book Antiqua"/>
          <w:b/>
          <w:sz w:val="52"/>
          <w:szCs w:val="52"/>
          <w:lang w:val="es-ES_tradnl"/>
        </w:rPr>
        <w:t>de la C.</w:t>
      </w:r>
      <w:r w:rsidR="00F81ECE">
        <w:rPr>
          <w:rFonts w:ascii="Book Antiqua" w:hAnsi="Book Antiqua"/>
          <w:b/>
          <w:sz w:val="52"/>
          <w:szCs w:val="52"/>
          <w:lang w:val="es-ES_tradnl"/>
        </w:rPr>
        <w:t xml:space="preserve"> 159</w:t>
      </w:r>
    </w:p>
    <w:p w14:paraId="23EE85E8" w14:textId="77777777" w:rsidR="00CD00DF" w:rsidRDefault="00CD00DF" w:rsidP="00967612">
      <w:pPr>
        <w:jc w:val="center"/>
        <w:rPr>
          <w:rFonts w:ascii="Book Antiqua" w:hAnsi="Book Antiqua"/>
          <w:lang w:val="es-ES_tradnl"/>
        </w:rPr>
      </w:pPr>
    </w:p>
    <w:p w14:paraId="1093E947" w14:textId="2CBE6152" w:rsidR="00CD00DF" w:rsidRPr="00DB209E" w:rsidRDefault="00F81ECE" w:rsidP="00967612">
      <w:pPr>
        <w:jc w:val="center"/>
        <w:rPr>
          <w:rFonts w:ascii="Book Antiqua" w:hAnsi="Book Antiqua"/>
          <w:b/>
          <w:sz w:val="48"/>
          <w:lang w:val="es-ES_tradnl"/>
        </w:rPr>
      </w:pPr>
      <w:r>
        <w:rPr>
          <w:rFonts w:ascii="Book Antiqua" w:hAnsi="Book Antiqua"/>
          <w:lang w:val="es-ES_tradnl"/>
        </w:rPr>
        <w:t xml:space="preserve">30 </w:t>
      </w:r>
      <w:r w:rsidR="00CD00DF">
        <w:rPr>
          <w:rFonts w:ascii="Book Antiqua" w:hAnsi="Book Antiqua"/>
          <w:lang w:val="es-ES_tradnl"/>
        </w:rPr>
        <w:t>DE</w:t>
      </w:r>
      <w:r w:rsidR="00BC1730">
        <w:rPr>
          <w:rFonts w:ascii="Book Antiqua" w:hAnsi="Book Antiqua"/>
          <w:lang w:val="es-ES_tradnl"/>
        </w:rPr>
        <w:t xml:space="preserve"> </w:t>
      </w:r>
      <w:r w:rsidR="004D1B37">
        <w:rPr>
          <w:rFonts w:ascii="Book Antiqua" w:hAnsi="Book Antiqua"/>
          <w:lang w:val="es-ES_tradnl"/>
        </w:rPr>
        <w:t>JU</w:t>
      </w:r>
      <w:r w:rsidR="000B4D10">
        <w:rPr>
          <w:rFonts w:ascii="Book Antiqua" w:hAnsi="Book Antiqua"/>
          <w:lang w:val="es-ES_tradnl"/>
        </w:rPr>
        <w:t>N</w:t>
      </w:r>
      <w:r w:rsidR="004D1B37">
        <w:rPr>
          <w:rFonts w:ascii="Book Antiqua" w:hAnsi="Book Antiqua"/>
          <w:lang w:val="es-ES_tradnl"/>
        </w:rPr>
        <w:t>IO</w:t>
      </w:r>
      <w:r w:rsidR="00CD00DF">
        <w:rPr>
          <w:rFonts w:ascii="Book Antiqua" w:hAnsi="Book Antiqua"/>
          <w:lang w:val="es-ES_tradnl"/>
        </w:rPr>
        <w:t xml:space="preserve"> </w:t>
      </w:r>
      <w:r w:rsidR="00CD00DF" w:rsidRPr="00DB209E">
        <w:rPr>
          <w:rFonts w:ascii="Book Antiqua" w:hAnsi="Book Antiqua"/>
          <w:lang w:val="es-ES_tradnl"/>
        </w:rPr>
        <w:t>DE 20</w:t>
      </w:r>
      <w:r w:rsidR="009905C7">
        <w:rPr>
          <w:rFonts w:ascii="Book Antiqua" w:hAnsi="Book Antiqua"/>
          <w:lang w:val="es-ES_tradnl"/>
        </w:rPr>
        <w:t>2</w:t>
      </w:r>
      <w:r w:rsidR="00D812B9">
        <w:rPr>
          <w:rFonts w:ascii="Book Antiqua" w:hAnsi="Book Antiqua"/>
          <w:lang w:val="es-ES_tradnl"/>
        </w:rPr>
        <w:t>5</w:t>
      </w:r>
    </w:p>
    <w:p w14:paraId="15691406" w14:textId="77777777" w:rsidR="00CD00DF" w:rsidRDefault="00CD00DF" w:rsidP="00967612">
      <w:pPr>
        <w:jc w:val="center"/>
        <w:rPr>
          <w:rFonts w:ascii="Book Antiqua" w:hAnsi="Book Antiqua"/>
          <w:lang w:val="es-ES_tradnl"/>
        </w:rPr>
      </w:pPr>
    </w:p>
    <w:p w14:paraId="452DAF64" w14:textId="59E9B11D" w:rsidR="00560695" w:rsidRPr="0028150C" w:rsidRDefault="00CD00DF" w:rsidP="00967612">
      <w:pPr>
        <w:jc w:val="center"/>
        <w:rPr>
          <w:rFonts w:ascii="Book Antiqua" w:hAnsi="Book Antiqua"/>
          <w:i/>
          <w:lang w:val="es-ES_tradnl"/>
        </w:rPr>
      </w:pPr>
      <w:r w:rsidRPr="00DB209E">
        <w:rPr>
          <w:rFonts w:ascii="Book Antiqua" w:hAnsi="Book Antiqua"/>
          <w:lang w:val="es-ES_tradnl"/>
        </w:rPr>
        <w:t>Presentad</w:t>
      </w:r>
      <w:r w:rsidR="008A00E8">
        <w:rPr>
          <w:rFonts w:ascii="Book Antiqua" w:hAnsi="Book Antiqua"/>
          <w:lang w:val="es-ES_tradnl"/>
        </w:rPr>
        <w:t xml:space="preserve">a </w:t>
      </w:r>
      <w:r w:rsidRPr="00DB209E">
        <w:rPr>
          <w:rFonts w:ascii="Book Antiqua" w:hAnsi="Book Antiqua"/>
          <w:lang w:val="es-ES_tradnl"/>
        </w:rPr>
        <w:t xml:space="preserve">por </w:t>
      </w:r>
      <w:r w:rsidR="00CD1AB8">
        <w:rPr>
          <w:rFonts w:ascii="Book Antiqua" w:hAnsi="Book Antiqua"/>
          <w:lang w:val="es-ES_tradnl"/>
        </w:rPr>
        <w:t>el</w:t>
      </w:r>
      <w:r w:rsidR="009905C7">
        <w:rPr>
          <w:rFonts w:ascii="Book Antiqua" w:hAnsi="Book Antiqua"/>
          <w:lang w:val="es-ES_tradnl"/>
        </w:rPr>
        <w:t xml:space="preserve"> representante</w:t>
      </w:r>
      <w:r w:rsidRPr="00DB209E">
        <w:rPr>
          <w:rFonts w:ascii="Book Antiqua" w:hAnsi="Book Antiqua"/>
          <w:i/>
          <w:lang w:val="es-ES_tradnl"/>
        </w:rPr>
        <w:t xml:space="preserve"> </w:t>
      </w:r>
      <w:r w:rsidR="004D1B37">
        <w:rPr>
          <w:rFonts w:ascii="Book Antiqua" w:hAnsi="Book Antiqua"/>
          <w:i/>
          <w:lang w:val="es-ES_tradnl"/>
        </w:rPr>
        <w:t>Feliciano</w:t>
      </w:r>
      <w:r w:rsidR="00CD1AB8">
        <w:rPr>
          <w:rFonts w:ascii="Book Antiqua" w:hAnsi="Book Antiqua"/>
          <w:i/>
          <w:lang w:val="es-ES_tradnl"/>
        </w:rPr>
        <w:t xml:space="preserve"> Sánchez</w:t>
      </w:r>
    </w:p>
    <w:p w14:paraId="04AE6161" w14:textId="77777777" w:rsidR="00CD00DF" w:rsidRPr="00DB209E" w:rsidRDefault="00CD00DF" w:rsidP="00967612">
      <w:pPr>
        <w:jc w:val="center"/>
        <w:rPr>
          <w:rFonts w:ascii="Book Antiqua" w:hAnsi="Book Antiqua"/>
          <w:lang w:val="es-ES_tradnl"/>
        </w:rPr>
      </w:pPr>
    </w:p>
    <w:p w14:paraId="30DA75BE" w14:textId="0E039009" w:rsidR="00CD00DF" w:rsidRPr="00FE5722" w:rsidRDefault="00CD00DF" w:rsidP="00967612">
      <w:pPr>
        <w:jc w:val="center"/>
        <w:rPr>
          <w:rFonts w:ascii="Book Antiqua" w:hAnsi="Book Antiqua"/>
          <w:lang w:val="es-PR"/>
        </w:rPr>
      </w:pPr>
      <w:r w:rsidRPr="00DB209E">
        <w:rPr>
          <w:rFonts w:ascii="Book Antiqua" w:hAnsi="Book Antiqua"/>
          <w:lang w:val="es-ES_tradnl"/>
        </w:rPr>
        <w:t>Referid</w:t>
      </w:r>
      <w:r w:rsidR="008A00E8">
        <w:rPr>
          <w:rFonts w:ascii="Book Antiqua" w:hAnsi="Book Antiqua"/>
          <w:lang w:val="es-ES_tradnl"/>
        </w:rPr>
        <w:t>a</w:t>
      </w:r>
      <w:r w:rsidRPr="00DB209E">
        <w:rPr>
          <w:rFonts w:ascii="Book Antiqua" w:hAnsi="Book Antiqua"/>
          <w:lang w:val="es-ES_tradnl"/>
        </w:rPr>
        <w:t xml:space="preserve"> a </w:t>
      </w:r>
      <w:r w:rsidR="00FE5722">
        <w:rPr>
          <w:rFonts w:ascii="Book Antiqua" w:hAnsi="Book Antiqua"/>
          <w:lang w:val="es-ES_tradnl"/>
        </w:rPr>
        <w:t>la Comisión</w:t>
      </w:r>
      <w:r w:rsidR="00FE5722" w:rsidRPr="00FE5722">
        <w:rPr>
          <w:rFonts w:ascii="Book Antiqua" w:hAnsi="Book Antiqua"/>
          <w:lang w:val="es-PR"/>
        </w:rPr>
        <w:t xml:space="preserve"> d</w:t>
      </w:r>
      <w:r w:rsidR="00FE5722">
        <w:rPr>
          <w:rFonts w:ascii="Book Antiqua" w:hAnsi="Book Antiqua"/>
          <w:lang w:val="es-PR"/>
        </w:rPr>
        <w:t>e</w:t>
      </w:r>
      <w:r w:rsidR="005B362A">
        <w:rPr>
          <w:rFonts w:ascii="Book Antiqua" w:hAnsi="Book Antiqua"/>
          <w:lang w:val="es-PR"/>
        </w:rPr>
        <w:t xml:space="preserve"> Transportación e Infraestructura</w:t>
      </w:r>
    </w:p>
    <w:p w14:paraId="47E3DA02" w14:textId="77777777" w:rsidR="00CD00DF" w:rsidRPr="00DB209E" w:rsidRDefault="00CD00DF" w:rsidP="00967612">
      <w:pPr>
        <w:jc w:val="both"/>
        <w:rPr>
          <w:rFonts w:ascii="Book Antiqua" w:hAnsi="Book Antiqua"/>
          <w:lang w:val="es-ES_tradnl"/>
        </w:rPr>
      </w:pPr>
    </w:p>
    <w:p w14:paraId="0B2F4C5B" w14:textId="77777777" w:rsidR="000D5FD8" w:rsidRPr="00BF4B16" w:rsidRDefault="000D5FD8" w:rsidP="00967612">
      <w:pPr>
        <w:jc w:val="center"/>
        <w:rPr>
          <w:rFonts w:ascii="Book Antiqua" w:hAnsi="Book Antiqua"/>
          <w:b/>
          <w:caps/>
          <w:sz w:val="28"/>
          <w:lang w:val="es-PR"/>
        </w:rPr>
      </w:pPr>
      <w:r w:rsidRPr="00BF4B16">
        <w:rPr>
          <w:rFonts w:ascii="Book Antiqua" w:hAnsi="Book Antiqua"/>
          <w:b/>
          <w:caps/>
          <w:sz w:val="28"/>
          <w:lang w:val="es-PR"/>
        </w:rPr>
        <w:t>RESOLUCIón CONJUNTA</w:t>
      </w:r>
    </w:p>
    <w:p w14:paraId="3090F96E" w14:textId="77777777" w:rsidR="004E0AF2" w:rsidRPr="00D95C43" w:rsidRDefault="004E0AF2" w:rsidP="00967612">
      <w:pPr>
        <w:jc w:val="both"/>
        <w:rPr>
          <w:rFonts w:ascii="Book Antiqua" w:hAnsi="Book Antiqua"/>
          <w:lang w:val="es-ES_tradnl"/>
        </w:rPr>
      </w:pPr>
    </w:p>
    <w:p w14:paraId="23C6B407" w14:textId="095B9849" w:rsidR="0028150C" w:rsidRPr="0028150C" w:rsidRDefault="00565681" w:rsidP="00565681">
      <w:pPr>
        <w:ind w:left="720" w:hanging="720"/>
        <w:jc w:val="both"/>
        <w:rPr>
          <w:rFonts w:ascii="Book Antiqua" w:eastAsia="Times New Roman" w:hAnsi="Book Antiqua"/>
          <w:color w:val="000000"/>
          <w:lang w:val="es-PR"/>
        </w:rPr>
      </w:pPr>
      <w:r w:rsidRPr="00565681">
        <w:rPr>
          <w:rFonts w:ascii="Book Antiqua" w:eastAsia="Times New Roman" w:hAnsi="Book Antiqua"/>
          <w:color w:val="000000"/>
          <w:lang w:val="es-PR"/>
        </w:rPr>
        <w:t>Para designar</w:t>
      </w:r>
      <w:r w:rsidR="004D1B37">
        <w:rPr>
          <w:rFonts w:ascii="Book Antiqua" w:eastAsia="Times New Roman" w:hAnsi="Book Antiqua"/>
          <w:color w:val="000000"/>
          <w:lang w:val="es-PR"/>
        </w:rPr>
        <w:t xml:space="preserve"> el tramo de</w:t>
      </w:r>
      <w:r w:rsidRPr="00565681">
        <w:rPr>
          <w:rFonts w:ascii="Book Antiqua" w:eastAsia="Times New Roman" w:hAnsi="Book Antiqua"/>
          <w:color w:val="000000"/>
          <w:lang w:val="es-PR"/>
        </w:rPr>
        <w:t xml:space="preserve"> la </w:t>
      </w:r>
      <w:r>
        <w:rPr>
          <w:rFonts w:ascii="Book Antiqua" w:eastAsia="Times New Roman" w:hAnsi="Book Antiqua"/>
          <w:color w:val="000000"/>
          <w:lang w:val="es-PR"/>
        </w:rPr>
        <w:t>c</w:t>
      </w:r>
      <w:r w:rsidRPr="00565681">
        <w:rPr>
          <w:rFonts w:ascii="Book Antiqua" w:eastAsia="Times New Roman" w:hAnsi="Book Antiqua"/>
          <w:color w:val="000000"/>
          <w:lang w:val="es-PR"/>
        </w:rPr>
        <w:t>arretera PR-</w:t>
      </w:r>
      <w:r w:rsidR="004D1B37">
        <w:rPr>
          <w:rFonts w:ascii="Book Antiqua" w:eastAsia="Times New Roman" w:hAnsi="Book Antiqua"/>
          <w:color w:val="000000"/>
          <w:lang w:val="es-PR"/>
        </w:rPr>
        <w:t>670 desde el kilómetro 2 hasta el kilómetro 3</w:t>
      </w:r>
      <w:r w:rsidRPr="00565681">
        <w:rPr>
          <w:rFonts w:ascii="Book Antiqua" w:eastAsia="Times New Roman" w:hAnsi="Book Antiqua"/>
          <w:color w:val="000000"/>
          <w:lang w:val="es-PR"/>
        </w:rPr>
        <w:t>,</w:t>
      </w:r>
      <w:r w:rsidR="00E00693">
        <w:rPr>
          <w:rFonts w:ascii="Book Antiqua" w:eastAsia="Times New Roman" w:hAnsi="Book Antiqua"/>
          <w:color w:val="000000"/>
          <w:lang w:val="es-PR"/>
        </w:rPr>
        <w:t xml:space="preserve"> </w:t>
      </w:r>
      <w:r w:rsidRPr="00565681">
        <w:rPr>
          <w:rFonts w:ascii="Book Antiqua" w:eastAsia="Times New Roman" w:hAnsi="Book Antiqua"/>
          <w:color w:val="000000"/>
          <w:lang w:val="es-PR"/>
        </w:rPr>
        <w:t xml:space="preserve">en el </w:t>
      </w:r>
      <w:r>
        <w:rPr>
          <w:rFonts w:ascii="Book Antiqua" w:eastAsia="Times New Roman" w:hAnsi="Book Antiqua"/>
          <w:color w:val="000000"/>
          <w:lang w:val="es-PR"/>
        </w:rPr>
        <w:t>m</w:t>
      </w:r>
      <w:r w:rsidRPr="00565681">
        <w:rPr>
          <w:rFonts w:ascii="Book Antiqua" w:eastAsia="Times New Roman" w:hAnsi="Book Antiqua"/>
          <w:color w:val="000000"/>
          <w:lang w:val="es-PR"/>
        </w:rPr>
        <w:t xml:space="preserve">unicipio de </w:t>
      </w:r>
      <w:r w:rsidR="004D1B37">
        <w:rPr>
          <w:rFonts w:ascii="Book Antiqua" w:eastAsia="Times New Roman" w:hAnsi="Book Antiqua"/>
          <w:color w:val="000000"/>
          <w:lang w:val="es-PR"/>
        </w:rPr>
        <w:t>Manatí</w:t>
      </w:r>
      <w:r w:rsidRPr="00565681">
        <w:rPr>
          <w:rFonts w:ascii="Book Antiqua" w:eastAsia="Times New Roman" w:hAnsi="Book Antiqua"/>
          <w:color w:val="000000"/>
          <w:lang w:val="es-PR"/>
        </w:rPr>
        <w:t xml:space="preserve">, con el nombre </w:t>
      </w:r>
      <w:r>
        <w:rPr>
          <w:rFonts w:ascii="Book Antiqua" w:eastAsia="Times New Roman" w:hAnsi="Book Antiqua"/>
          <w:color w:val="000000"/>
          <w:lang w:val="es-PR"/>
        </w:rPr>
        <w:t>de</w:t>
      </w:r>
      <w:r w:rsidR="004B5BA9">
        <w:rPr>
          <w:rFonts w:ascii="Book Antiqua" w:eastAsia="Times New Roman" w:hAnsi="Book Antiqua"/>
          <w:color w:val="000000"/>
          <w:lang w:val="es-PR"/>
        </w:rPr>
        <w:t xml:space="preserve"> </w:t>
      </w:r>
      <w:r w:rsidR="004D1B37">
        <w:rPr>
          <w:rFonts w:ascii="Book Antiqua" w:hAnsi="Book Antiqua"/>
          <w:lang w:val="es-PR"/>
        </w:rPr>
        <w:t xml:space="preserve">Juan </w:t>
      </w:r>
      <w:proofErr w:type="spellStart"/>
      <w:r w:rsidR="004D1B37">
        <w:rPr>
          <w:rFonts w:ascii="Book Antiqua" w:hAnsi="Book Antiqua"/>
          <w:lang w:val="es-PR"/>
        </w:rPr>
        <w:t>Aubín</w:t>
      </w:r>
      <w:proofErr w:type="spellEnd"/>
      <w:r w:rsidR="004D1B37">
        <w:rPr>
          <w:rFonts w:ascii="Book Antiqua" w:hAnsi="Book Antiqua"/>
          <w:lang w:val="es-PR"/>
        </w:rPr>
        <w:t xml:space="preserve"> Cruz Manzano; </w:t>
      </w:r>
      <w:r w:rsidRPr="00565681">
        <w:rPr>
          <w:rFonts w:ascii="Book Antiqua" w:eastAsia="Times New Roman" w:hAnsi="Book Antiqua"/>
          <w:color w:val="000000"/>
          <w:lang w:val="es-PR"/>
        </w:rPr>
        <w:t>autorizar la instalación de rótulos; autorizar el pareo de fondos; y para otros fines relacionados.</w:t>
      </w:r>
    </w:p>
    <w:p w14:paraId="3D372D62" w14:textId="3C224695" w:rsidR="004E0AF2" w:rsidRPr="0028150C" w:rsidRDefault="004E0AF2" w:rsidP="00967612">
      <w:pPr>
        <w:ind w:left="720" w:hanging="600"/>
        <w:jc w:val="both"/>
        <w:rPr>
          <w:rFonts w:ascii="Book Antiqua" w:hAnsi="Book Antiqua"/>
          <w:lang w:val="es-PR"/>
        </w:rPr>
      </w:pPr>
    </w:p>
    <w:p w14:paraId="7397D8DA" w14:textId="6A7786B7" w:rsidR="00565681" w:rsidRPr="004B5BA9" w:rsidRDefault="00D34C21" w:rsidP="004B5BA9">
      <w:pPr>
        <w:jc w:val="center"/>
        <w:rPr>
          <w:rFonts w:ascii="Book Antiqua" w:hAnsi="Book Antiqua"/>
          <w:lang w:val="es-ES_tradnl"/>
        </w:rPr>
      </w:pPr>
      <w:r w:rsidRPr="00CD00DF">
        <w:rPr>
          <w:rFonts w:ascii="Book Antiqua" w:hAnsi="Book Antiqua"/>
          <w:lang w:val="es-ES_tradnl"/>
        </w:rPr>
        <w:t>EXPOSICIÓ</w:t>
      </w:r>
      <w:r w:rsidR="004E0AF2" w:rsidRPr="00CD00DF">
        <w:rPr>
          <w:rFonts w:ascii="Book Antiqua" w:hAnsi="Book Antiqua"/>
          <w:lang w:val="es-ES_tradnl"/>
        </w:rPr>
        <w:t>N DE MOTIVOS</w:t>
      </w:r>
      <w:r w:rsidR="00486CB1" w:rsidRPr="00486CB1">
        <w:rPr>
          <w:rFonts w:ascii="Book Antiqua" w:hAnsi="Book Antiqua"/>
          <w:lang w:val="es-ES_tradnl"/>
        </w:rPr>
        <w:t xml:space="preserve"> </w:t>
      </w:r>
    </w:p>
    <w:p w14:paraId="619F67C1" w14:textId="77777777" w:rsidR="00565681" w:rsidRPr="00565681" w:rsidRDefault="00565681" w:rsidP="00565681">
      <w:pPr>
        <w:jc w:val="both"/>
        <w:rPr>
          <w:rFonts w:ascii="Book Antiqua" w:hAnsi="Book Antiqua"/>
          <w:lang w:val="es-PR"/>
        </w:rPr>
      </w:pPr>
    </w:p>
    <w:p w14:paraId="280A3377" w14:textId="777B0FCE" w:rsidR="00884D76" w:rsidRDefault="00AF20E9" w:rsidP="00654E0D">
      <w:pPr>
        <w:ind w:firstLine="720"/>
        <w:jc w:val="both"/>
        <w:rPr>
          <w:rFonts w:ascii="Book Antiqua" w:hAnsi="Book Antiqua"/>
          <w:lang w:val="es-PR"/>
        </w:rPr>
      </w:pPr>
      <w:r>
        <w:rPr>
          <w:rFonts w:ascii="Book Antiqua" w:hAnsi="Book Antiqua"/>
          <w:lang w:val="es-PR"/>
        </w:rPr>
        <w:t xml:space="preserve">El </w:t>
      </w:r>
      <w:proofErr w:type="spellStart"/>
      <w:r>
        <w:rPr>
          <w:rFonts w:ascii="Book Antiqua" w:hAnsi="Book Antiqua"/>
          <w:lang w:val="es-PR"/>
        </w:rPr>
        <w:t>Hon</w:t>
      </w:r>
      <w:proofErr w:type="spellEnd"/>
      <w:r>
        <w:rPr>
          <w:rFonts w:ascii="Book Antiqua" w:hAnsi="Book Antiqua"/>
          <w:lang w:val="es-PR"/>
        </w:rPr>
        <w:t xml:space="preserve">. </w:t>
      </w:r>
      <w:r w:rsidR="004D1B37">
        <w:rPr>
          <w:rFonts w:ascii="Book Antiqua" w:hAnsi="Book Antiqua"/>
          <w:lang w:val="es-PR"/>
        </w:rPr>
        <w:t xml:space="preserve">Juan </w:t>
      </w:r>
      <w:proofErr w:type="spellStart"/>
      <w:r w:rsidR="004D1B37">
        <w:rPr>
          <w:rFonts w:ascii="Book Antiqua" w:hAnsi="Book Antiqua"/>
          <w:lang w:val="es-PR"/>
        </w:rPr>
        <w:t>Aubín</w:t>
      </w:r>
      <w:proofErr w:type="spellEnd"/>
      <w:r w:rsidR="004D1B37">
        <w:rPr>
          <w:rFonts w:ascii="Book Antiqua" w:hAnsi="Book Antiqua"/>
          <w:lang w:val="es-PR"/>
        </w:rPr>
        <w:t xml:space="preserve"> Cruz Manzano</w:t>
      </w:r>
      <w:r w:rsidR="00884D76" w:rsidRPr="00884D76">
        <w:rPr>
          <w:rFonts w:ascii="Book Antiqua" w:hAnsi="Book Antiqua"/>
          <w:lang w:val="es-PR"/>
        </w:rPr>
        <w:t xml:space="preserve"> </w:t>
      </w:r>
      <w:r>
        <w:rPr>
          <w:rFonts w:ascii="Book Antiqua" w:hAnsi="Book Antiqua"/>
          <w:lang w:val="es-PR"/>
        </w:rPr>
        <w:t xml:space="preserve">exalcalde del municipio de Manatí nació el 11 de junio de 1948, hijo de </w:t>
      </w:r>
      <w:r w:rsidR="00A110BA">
        <w:rPr>
          <w:rFonts w:ascii="Book Antiqua" w:hAnsi="Book Antiqua"/>
          <w:lang w:val="es-PR"/>
        </w:rPr>
        <w:t xml:space="preserve">Don </w:t>
      </w:r>
      <w:r>
        <w:rPr>
          <w:rFonts w:ascii="Book Antiqua" w:hAnsi="Book Antiqua"/>
          <w:lang w:val="es-PR"/>
        </w:rPr>
        <w:t xml:space="preserve">Juan Cruz Morales y </w:t>
      </w:r>
      <w:r w:rsidR="00A110BA">
        <w:rPr>
          <w:rFonts w:ascii="Book Antiqua" w:hAnsi="Book Antiqua"/>
          <w:lang w:val="es-PR"/>
        </w:rPr>
        <w:t xml:space="preserve">Doña </w:t>
      </w:r>
      <w:r>
        <w:rPr>
          <w:rFonts w:ascii="Book Antiqua" w:hAnsi="Book Antiqua"/>
          <w:lang w:val="es-PR"/>
        </w:rPr>
        <w:t>Teresa Manzano</w:t>
      </w:r>
      <w:r w:rsidR="00884D76" w:rsidRPr="00884D76">
        <w:rPr>
          <w:rFonts w:ascii="Book Antiqua" w:hAnsi="Book Antiqua"/>
          <w:lang w:val="es-PR"/>
        </w:rPr>
        <w:t>.</w:t>
      </w:r>
      <w:r>
        <w:rPr>
          <w:rFonts w:ascii="Book Antiqua" w:hAnsi="Book Antiqua"/>
          <w:lang w:val="es-PR"/>
        </w:rPr>
        <w:t xml:space="preserve"> </w:t>
      </w:r>
      <w:r w:rsidR="00A110BA">
        <w:rPr>
          <w:rFonts w:ascii="Book Antiqua" w:hAnsi="Book Antiqua"/>
          <w:lang w:val="es-PR"/>
        </w:rPr>
        <w:t>Este, tuvo su formación académica desde el sistema público del país graduándose así de la Escuela Superior Fernando Callejo, del municipio de Manatí. Más adelante, este servidor público obtuvo un grado Bachillerato y un grado de Maestría en Ciencias Políticas de la Universidad de Puerto Rico, recinto de Río Piedras. De esta forma, comenzó su formación en lo que sería su desempeño profesional durante 40 años de su vida</w:t>
      </w:r>
      <w:r w:rsidR="00CD2511">
        <w:rPr>
          <w:rFonts w:ascii="Book Antiqua" w:hAnsi="Book Antiqua"/>
          <w:lang w:val="es-PR"/>
        </w:rPr>
        <w:t xml:space="preserve"> como alcalde de Manatí</w:t>
      </w:r>
      <w:r w:rsidR="00A110BA">
        <w:rPr>
          <w:rFonts w:ascii="Book Antiqua" w:hAnsi="Book Antiqua"/>
          <w:lang w:val="es-PR"/>
        </w:rPr>
        <w:t xml:space="preserve">. </w:t>
      </w:r>
    </w:p>
    <w:p w14:paraId="11A8A9DF" w14:textId="77777777" w:rsidR="00A110BA" w:rsidRDefault="00A110BA" w:rsidP="00654E0D">
      <w:pPr>
        <w:ind w:firstLine="720"/>
        <w:jc w:val="both"/>
        <w:rPr>
          <w:rFonts w:ascii="Book Antiqua" w:hAnsi="Book Antiqua"/>
          <w:lang w:val="es-PR"/>
        </w:rPr>
      </w:pPr>
    </w:p>
    <w:p w14:paraId="3CAF0C7F" w14:textId="40499643" w:rsidR="00A110BA" w:rsidRPr="00A110BA" w:rsidRDefault="00A110BA" w:rsidP="00654E0D">
      <w:pPr>
        <w:ind w:firstLine="720"/>
        <w:jc w:val="both"/>
        <w:rPr>
          <w:lang w:val="es-PR"/>
        </w:rPr>
      </w:pPr>
      <w:r>
        <w:rPr>
          <w:rFonts w:ascii="Book Antiqua" w:hAnsi="Book Antiqua"/>
          <w:lang w:val="es-PR"/>
        </w:rPr>
        <w:t xml:space="preserve">Como preámbulo a lo que sería su carrera política y de servicio público para todos los manatieños como principal ejecutivo municipal, Cruz Manzano fue presidente de la Juventud Estadista en el 1960. Para el año 1967, logró organizar a los estudiantes del distrito de Arecibo con el fin de crear la Juventud Estudiantil </w:t>
      </w:r>
      <w:proofErr w:type="gramStart"/>
      <w:r>
        <w:rPr>
          <w:rFonts w:ascii="Book Antiqua" w:hAnsi="Book Antiqua"/>
          <w:lang w:val="es-PR"/>
        </w:rPr>
        <w:t>Pro Estadidad</w:t>
      </w:r>
      <w:proofErr w:type="gramEnd"/>
      <w:r>
        <w:rPr>
          <w:rFonts w:ascii="Book Antiqua" w:hAnsi="Book Antiqua"/>
          <w:lang w:val="es-PR"/>
        </w:rPr>
        <w:t>. Del mismo modo, como parte de su propuesta para promover su ideal de la estadidad para el plebiscito a celebrarse ese mismo año,</w:t>
      </w:r>
      <w:r w:rsidR="00F77A8D">
        <w:rPr>
          <w:rFonts w:ascii="Book Antiqua" w:hAnsi="Book Antiqua"/>
          <w:lang w:val="es-PR"/>
        </w:rPr>
        <w:t xml:space="preserve"> creó la organización en Manatí de Estados Unidos. Además, presidió el movimiento Acción Progresista en la Universidad Interamericana. </w:t>
      </w:r>
    </w:p>
    <w:p w14:paraId="03EA0F7B" w14:textId="469ABC76" w:rsidR="00884D76" w:rsidRDefault="00884D76" w:rsidP="004D1B37">
      <w:pPr>
        <w:jc w:val="both"/>
        <w:rPr>
          <w:rFonts w:ascii="Book Antiqua" w:hAnsi="Book Antiqua"/>
          <w:lang w:val="es-PR"/>
        </w:rPr>
      </w:pPr>
    </w:p>
    <w:p w14:paraId="7862CCAC" w14:textId="31A43BA2" w:rsidR="00884D76" w:rsidRDefault="001320FA" w:rsidP="00884D76">
      <w:pPr>
        <w:jc w:val="both"/>
        <w:rPr>
          <w:rFonts w:ascii="Book Antiqua" w:hAnsi="Book Antiqua"/>
          <w:lang w:val="es-PR"/>
        </w:rPr>
      </w:pPr>
      <w:r>
        <w:rPr>
          <w:rFonts w:ascii="Book Antiqua" w:hAnsi="Book Antiqua"/>
          <w:lang w:val="es-PR"/>
        </w:rPr>
        <w:lastRenderedPageBreak/>
        <w:tab/>
      </w:r>
      <w:proofErr w:type="spellStart"/>
      <w:r>
        <w:rPr>
          <w:rFonts w:ascii="Book Antiqua" w:hAnsi="Book Antiqua"/>
          <w:lang w:val="es-PR"/>
        </w:rPr>
        <w:t>Bin</w:t>
      </w:r>
      <w:proofErr w:type="spellEnd"/>
      <w:r>
        <w:rPr>
          <w:rFonts w:ascii="Book Antiqua" w:hAnsi="Book Antiqua"/>
          <w:lang w:val="es-PR"/>
        </w:rPr>
        <w:t xml:space="preserve">, como cariñosamente se le conoce en su pueblo, ha sido un luchador incansable en pro de la justicia y defensor de las causas sociales. Como político idealista y conocedor de las necesidades de su pueblo de Manatí, decide postularse como candidato a </w:t>
      </w:r>
      <w:proofErr w:type="gramStart"/>
      <w:r>
        <w:rPr>
          <w:rFonts w:ascii="Book Antiqua" w:hAnsi="Book Antiqua"/>
          <w:lang w:val="es-PR"/>
        </w:rPr>
        <w:t>Alcalde</w:t>
      </w:r>
      <w:proofErr w:type="gramEnd"/>
      <w:r>
        <w:rPr>
          <w:rFonts w:ascii="Book Antiqua" w:hAnsi="Book Antiqua"/>
          <w:lang w:val="es-PR"/>
        </w:rPr>
        <w:t xml:space="preserve"> por el Partido Nuevo Progresista en las elecciones del 1976, siendo electo. Así, para el año 1977 jurament</w:t>
      </w:r>
      <w:r w:rsidR="0095053F">
        <w:rPr>
          <w:rFonts w:ascii="Book Antiqua" w:hAnsi="Book Antiqua"/>
          <w:lang w:val="es-PR"/>
        </w:rPr>
        <w:t>ó</w:t>
      </w:r>
      <w:r>
        <w:rPr>
          <w:rFonts w:ascii="Book Antiqua" w:hAnsi="Book Antiqua"/>
          <w:lang w:val="es-PR"/>
        </w:rPr>
        <w:t xml:space="preserve"> como principal ejecutivo municipal de la hermosa Ciudad de Manatí, la Atenas de Puerto Rico. </w:t>
      </w:r>
    </w:p>
    <w:p w14:paraId="3575B28C" w14:textId="77777777" w:rsidR="0095053F" w:rsidRDefault="0095053F" w:rsidP="00884D76">
      <w:pPr>
        <w:jc w:val="both"/>
        <w:rPr>
          <w:rFonts w:ascii="Book Antiqua" w:hAnsi="Book Antiqua"/>
          <w:lang w:val="es-PR"/>
        </w:rPr>
      </w:pPr>
    </w:p>
    <w:p w14:paraId="7E88666F" w14:textId="097A83F6" w:rsidR="0095053F" w:rsidRPr="00884D76" w:rsidRDefault="0095053F" w:rsidP="00884D76">
      <w:pPr>
        <w:jc w:val="both"/>
        <w:rPr>
          <w:rFonts w:ascii="Book Antiqua" w:hAnsi="Book Antiqua"/>
          <w:lang w:val="es-PR"/>
        </w:rPr>
      </w:pPr>
      <w:r>
        <w:rPr>
          <w:rFonts w:ascii="Book Antiqua" w:hAnsi="Book Antiqua"/>
          <w:lang w:val="es-PR"/>
        </w:rPr>
        <w:tab/>
        <w:t xml:space="preserve">Desde ese entonces, este servidor público y líder incomparable dirigió los trabajos en conjunto con su equipo de trabajo para llevar a Manatí a ser la Ciudad que hoy conocemos. Son innumerables los logros alcanzados </w:t>
      </w:r>
      <w:r w:rsidR="004B0E50">
        <w:rPr>
          <w:rFonts w:ascii="Book Antiqua" w:hAnsi="Book Antiqua"/>
          <w:lang w:val="es-PR"/>
        </w:rPr>
        <w:t>de este servidor en su ciudad</w:t>
      </w:r>
      <w:r w:rsidR="00B34470">
        <w:rPr>
          <w:rFonts w:ascii="Book Antiqua" w:hAnsi="Book Antiqua"/>
          <w:lang w:val="es-PR"/>
        </w:rPr>
        <w:t xml:space="preserve"> durante su mandato de 40 años</w:t>
      </w:r>
      <w:r w:rsidR="004B0E50">
        <w:rPr>
          <w:rFonts w:ascii="Book Antiqua" w:hAnsi="Book Antiqua"/>
          <w:lang w:val="es-PR"/>
        </w:rPr>
        <w:t>. Han sido adelantos en infraestructura, desarrollo en el área de recreación y deportes,</w:t>
      </w:r>
      <w:r w:rsidR="00E672F1">
        <w:rPr>
          <w:rFonts w:ascii="Book Antiqua" w:hAnsi="Book Antiqua"/>
          <w:lang w:val="es-PR"/>
        </w:rPr>
        <w:t xml:space="preserve"> siendo su principal proyecto el Acrópolis de Manatí,</w:t>
      </w:r>
      <w:r w:rsidR="004B0E50">
        <w:rPr>
          <w:rFonts w:ascii="Book Antiqua" w:hAnsi="Book Antiqua"/>
          <w:lang w:val="es-PR"/>
        </w:rPr>
        <w:t xml:space="preserve"> atención directa en el área de educación,</w:t>
      </w:r>
      <w:r w:rsidR="00B34470">
        <w:rPr>
          <w:rFonts w:ascii="Book Antiqua" w:hAnsi="Book Antiqua"/>
          <w:lang w:val="es-PR"/>
        </w:rPr>
        <w:t xml:space="preserve"> </w:t>
      </w:r>
      <w:r w:rsidR="00E672F1">
        <w:rPr>
          <w:rFonts w:ascii="Book Antiqua" w:hAnsi="Book Antiqua"/>
          <w:lang w:val="es-PR"/>
        </w:rPr>
        <w:t xml:space="preserve">desarrollo del turismo en sus zonas playeras, </w:t>
      </w:r>
      <w:r w:rsidR="00B34470">
        <w:rPr>
          <w:rFonts w:ascii="Book Antiqua" w:hAnsi="Book Antiqua"/>
          <w:lang w:val="es-PR"/>
        </w:rPr>
        <w:t xml:space="preserve">así como su visión para promover proyectos de impacto económico para su Ciudad, lo que lo llevó a que fuera reelecto </w:t>
      </w:r>
      <w:r w:rsidR="00E672F1">
        <w:rPr>
          <w:rFonts w:ascii="Book Antiqua" w:hAnsi="Book Antiqua"/>
          <w:lang w:val="es-PR"/>
        </w:rPr>
        <w:t xml:space="preserve">por 10 términos hasta que concluye en el 2016. </w:t>
      </w:r>
    </w:p>
    <w:p w14:paraId="3E78523C" w14:textId="77777777" w:rsidR="001320FA" w:rsidRDefault="001320FA" w:rsidP="00884D76">
      <w:pPr>
        <w:jc w:val="both"/>
        <w:rPr>
          <w:rFonts w:ascii="Book Antiqua" w:hAnsi="Book Antiqua"/>
          <w:lang w:val="es-PR"/>
        </w:rPr>
      </w:pPr>
    </w:p>
    <w:p w14:paraId="45608546" w14:textId="53DEAD2D" w:rsidR="00884D76" w:rsidRPr="00884D76" w:rsidRDefault="00E672F1" w:rsidP="0095053F">
      <w:pPr>
        <w:ind w:firstLine="720"/>
        <w:jc w:val="both"/>
        <w:rPr>
          <w:rFonts w:ascii="Book Antiqua" w:hAnsi="Book Antiqua"/>
          <w:lang w:val="es-PR"/>
        </w:rPr>
      </w:pPr>
      <w:r>
        <w:rPr>
          <w:rFonts w:ascii="Book Antiqua" w:hAnsi="Book Antiqua"/>
          <w:lang w:val="es-PR"/>
        </w:rPr>
        <w:t xml:space="preserve">Como manatieño distinguido y como </w:t>
      </w:r>
      <w:r w:rsidR="008628AE">
        <w:rPr>
          <w:rFonts w:ascii="Book Antiqua" w:hAnsi="Book Antiqua"/>
          <w:lang w:val="es-PR"/>
        </w:rPr>
        <w:t xml:space="preserve">funcionario y servidor público, Juan </w:t>
      </w:r>
      <w:proofErr w:type="spellStart"/>
      <w:r w:rsidR="008628AE">
        <w:rPr>
          <w:rFonts w:ascii="Book Antiqua" w:hAnsi="Book Antiqua"/>
          <w:lang w:val="es-PR"/>
        </w:rPr>
        <w:t>Aubín</w:t>
      </w:r>
      <w:proofErr w:type="spellEnd"/>
      <w:r w:rsidR="008628AE">
        <w:rPr>
          <w:rFonts w:ascii="Book Antiqua" w:hAnsi="Book Antiqua"/>
          <w:lang w:val="es-PR"/>
        </w:rPr>
        <w:t xml:space="preserve"> Cruz Manzano entregó lo mejor de sí </w:t>
      </w:r>
      <w:r w:rsidR="00817C08">
        <w:rPr>
          <w:rFonts w:ascii="Book Antiqua" w:hAnsi="Book Antiqua"/>
          <w:lang w:val="es-PR"/>
        </w:rPr>
        <w:t>siendo</w:t>
      </w:r>
      <w:r w:rsidR="008628AE">
        <w:rPr>
          <w:rFonts w:ascii="Book Antiqua" w:hAnsi="Book Antiqua"/>
          <w:lang w:val="es-PR"/>
        </w:rPr>
        <w:t xml:space="preserve"> </w:t>
      </w:r>
      <w:proofErr w:type="gramStart"/>
      <w:r w:rsidR="008628AE">
        <w:rPr>
          <w:rFonts w:ascii="Book Antiqua" w:hAnsi="Book Antiqua"/>
          <w:lang w:val="es-PR"/>
        </w:rPr>
        <w:t>Alcalde</w:t>
      </w:r>
      <w:proofErr w:type="gramEnd"/>
      <w:r w:rsidR="008628AE">
        <w:rPr>
          <w:rFonts w:ascii="Book Antiqua" w:hAnsi="Book Antiqua"/>
          <w:lang w:val="es-PR"/>
        </w:rPr>
        <w:t xml:space="preserve"> del municipio de Manatí.</w:t>
      </w:r>
      <w:r w:rsidR="00817C08">
        <w:rPr>
          <w:rFonts w:ascii="Book Antiqua" w:hAnsi="Book Antiqua"/>
          <w:lang w:val="es-PR"/>
        </w:rPr>
        <w:t xml:space="preserve"> Su vocación y compromiso con su pueblo y sus constituyentes lo han convertido en ícono de su gente. Su entrega por las causas benéficas y su particular fijación por la justicia social, le caracterizan, además, como un extraordinario servidor consciente de las necesidades del pueblo y de ahí su entrega para aportar a un mejor Puerto Rico desde su ciudad. Su legado ha sido significativo para su Ciudad de Manatí </w:t>
      </w:r>
      <w:r w:rsidR="00EE700B">
        <w:rPr>
          <w:rFonts w:ascii="Book Antiqua" w:hAnsi="Book Antiqua"/>
          <w:lang w:val="es-PR"/>
        </w:rPr>
        <w:t xml:space="preserve">y para los miles de servidores públicos municipales a los cuales este líder ha inspirado. </w:t>
      </w:r>
    </w:p>
    <w:p w14:paraId="217DDB49" w14:textId="77777777" w:rsidR="00403A97" w:rsidRPr="00DB1DA7" w:rsidRDefault="00403A97" w:rsidP="00565681">
      <w:pPr>
        <w:ind w:firstLine="360"/>
        <w:jc w:val="both"/>
        <w:rPr>
          <w:rFonts w:ascii="Book Antiqua" w:hAnsi="Book Antiqua"/>
          <w:lang w:val="es-ES"/>
        </w:rPr>
      </w:pPr>
    </w:p>
    <w:p w14:paraId="56CB6C94" w14:textId="77777777" w:rsidR="009E2241" w:rsidRPr="00CD00DF" w:rsidRDefault="00707035" w:rsidP="00A01FDE">
      <w:pPr>
        <w:rPr>
          <w:rFonts w:ascii="Book Antiqua" w:hAnsi="Book Antiqua"/>
          <w:i/>
          <w:lang w:val="es-ES_tradnl"/>
        </w:rPr>
      </w:pPr>
      <w:r w:rsidRPr="00707035">
        <w:rPr>
          <w:rFonts w:ascii="Book Antiqua" w:hAnsi="Book Antiqua"/>
          <w:i/>
          <w:caps/>
          <w:lang w:val="es-PR"/>
        </w:rPr>
        <w:t>Resuélv</w:t>
      </w:r>
      <w:r w:rsidR="008A00E8">
        <w:rPr>
          <w:rFonts w:ascii="Book Antiqua" w:hAnsi="Book Antiqua"/>
          <w:i/>
          <w:caps/>
          <w:lang w:val="es-PR"/>
        </w:rPr>
        <w:t>E</w:t>
      </w:r>
      <w:r w:rsidRPr="00707035">
        <w:rPr>
          <w:rFonts w:ascii="Book Antiqua" w:hAnsi="Book Antiqua"/>
          <w:i/>
          <w:caps/>
          <w:lang w:val="es-PR"/>
        </w:rPr>
        <w:t>se</w:t>
      </w:r>
      <w:r w:rsidR="009E2241" w:rsidRPr="00CD00DF">
        <w:rPr>
          <w:rFonts w:ascii="Book Antiqua" w:hAnsi="Book Antiqua"/>
          <w:i/>
          <w:lang w:val="es-ES_tradnl"/>
        </w:rPr>
        <w:t xml:space="preserve"> POR LA ASAMBLEA LEGISLATIVA DE PUERTO RICO:</w:t>
      </w:r>
    </w:p>
    <w:p w14:paraId="55CE2493" w14:textId="77777777" w:rsidR="00967612" w:rsidRDefault="00967612" w:rsidP="00A01FDE">
      <w:pPr>
        <w:jc w:val="both"/>
        <w:rPr>
          <w:rFonts w:ascii="Book Antiqua" w:hAnsi="Book Antiqua"/>
          <w:i/>
          <w:lang w:val="es-ES_tradnl"/>
        </w:rPr>
      </w:pPr>
    </w:p>
    <w:p w14:paraId="5511543D" w14:textId="77777777" w:rsidR="00967612" w:rsidRPr="00CD00DF" w:rsidRDefault="00967612" w:rsidP="00967612">
      <w:pPr>
        <w:spacing w:line="480" w:lineRule="auto"/>
        <w:jc w:val="both"/>
        <w:rPr>
          <w:rFonts w:ascii="Book Antiqua" w:hAnsi="Book Antiqua"/>
          <w:i/>
          <w:lang w:val="es-ES_tradnl"/>
        </w:rPr>
        <w:sectPr w:rsidR="00967612" w:rsidRPr="00CD00DF">
          <w:headerReference w:type="default" r:id="rId7"/>
          <w:headerReference w:type="first" r:id="rId8"/>
          <w:type w:val="continuous"/>
          <w:pgSz w:w="12240" w:h="15840" w:code="1"/>
          <w:pgMar w:top="1440" w:right="1440" w:bottom="1440" w:left="1440" w:header="720" w:footer="720" w:gutter="0"/>
          <w:cols w:space="720"/>
          <w:titlePg/>
        </w:sectPr>
      </w:pPr>
    </w:p>
    <w:p w14:paraId="33686298" w14:textId="46374239" w:rsidR="00962824" w:rsidRDefault="00DB1DA7" w:rsidP="00A01FDE">
      <w:pPr>
        <w:spacing w:line="480" w:lineRule="auto"/>
        <w:ind w:firstLine="720"/>
        <w:jc w:val="both"/>
        <w:rPr>
          <w:rFonts w:ascii="Book Antiqua" w:hAnsi="Book Antiqua"/>
          <w:lang w:val="es-PR"/>
        </w:rPr>
      </w:pPr>
      <w:r w:rsidRPr="00DB1DA7">
        <w:rPr>
          <w:rFonts w:ascii="Book Antiqua" w:hAnsi="Book Antiqua"/>
          <w:lang w:val="es-PR"/>
        </w:rPr>
        <w:t>Sección 1</w:t>
      </w:r>
      <w:r w:rsidR="00FE5722">
        <w:rPr>
          <w:rFonts w:ascii="Book Antiqua" w:hAnsi="Book Antiqua"/>
          <w:lang w:val="es-PR"/>
        </w:rPr>
        <w:t>.-</w:t>
      </w:r>
      <w:r w:rsidR="00962824" w:rsidRPr="00962824">
        <w:rPr>
          <w:rFonts w:ascii="Book Antiqua" w:hAnsi="Book Antiqua"/>
          <w:lang w:val="es-PR"/>
        </w:rPr>
        <w:t xml:space="preserve">Se designa la </w:t>
      </w:r>
      <w:r w:rsidR="00A01FDE" w:rsidRPr="00962824">
        <w:rPr>
          <w:rFonts w:ascii="Book Antiqua" w:hAnsi="Book Antiqua"/>
          <w:lang w:val="es-PR"/>
        </w:rPr>
        <w:t>c</w:t>
      </w:r>
      <w:r w:rsidR="00962824" w:rsidRPr="00962824">
        <w:rPr>
          <w:rFonts w:ascii="Book Antiqua" w:hAnsi="Book Antiqua"/>
          <w:lang w:val="es-PR"/>
        </w:rPr>
        <w:t>arretera PR-</w:t>
      </w:r>
      <w:r w:rsidR="004D1B37">
        <w:rPr>
          <w:rFonts w:ascii="Book Antiqua" w:hAnsi="Book Antiqua"/>
          <w:lang w:val="es-PR"/>
        </w:rPr>
        <w:t>670 desde el kilómetro 2 hasta el kilómetro 3,</w:t>
      </w:r>
      <w:r w:rsidR="00962824" w:rsidRPr="00962824">
        <w:rPr>
          <w:rFonts w:ascii="Book Antiqua" w:hAnsi="Book Antiqua"/>
          <w:lang w:val="es-PR"/>
        </w:rPr>
        <w:t xml:space="preserve"> en </w:t>
      </w:r>
      <w:r w:rsidR="00962824">
        <w:rPr>
          <w:rFonts w:ascii="Book Antiqua" w:hAnsi="Book Antiqua"/>
          <w:lang w:val="es-PR"/>
        </w:rPr>
        <w:t>el</w:t>
      </w:r>
      <w:r w:rsidR="00962824" w:rsidRPr="00962824">
        <w:rPr>
          <w:rFonts w:ascii="Book Antiqua" w:hAnsi="Book Antiqua"/>
          <w:lang w:val="es-PR"/>
        </w:rPr>
        <w:t xml:space="preserve"> </w:t>
      </w:r>
      <w:r w:rsidR="00A01FDE" w:rsidRPr="00962824">
        <w:rPr>
          <w:rFonts w:ascii="Book Antiqua" w:hAnsi="Book Antiqua"/>
          <w:lang w:val="es-PR"/>
        </w:rPr>
        <w:t xml:space="preserve">municipio </w:t>
      </w:r>
      <w:r w:rsidR="00962824" w:rsidRPr="00962824">
        <w:rPr>
          <w:rFonts w:ascii="Book Antiqua" w:hAnsi="Book Antiqua"/>
          <w:lang w:val="es-PR"/>
        </w:rPr>
        <w:t xml:space="preserve">de </w:t>
      </w:r>
      <w:r w:rsidR="004D1B37">
        <w:rPr>
          <w:rFonts w:ascii="Book Antiqua" w:hAnsi="Book Antiqua"/>
          <w:lang w:val="es-PR"/>
        </w:rPr>
        <w:t>Manatí</w:t>
      </w:r>
      <w:r w:rsidR="00EC01BE">
        <w:rPr>
          <w:rFonts w:ascii="Book Antiqua" w:hAnsi="Book Antiqua"/>
          <w:lang w:val="es-PR"/>
        </w:rPr>
        <w:t xml:space="preserve"> </w:t>
      </w:r>
      <w:r w:rsidR="00962824" w:rsidRPr="00962824">
        <w:rPr>
          <w:rFonts w:ascii="Book Antiqua" w:hAnsi="Book Antiqua"/>
          <w:lang w:val="es-PR"/>
        </w:rPr>
        <w:t xml:space="preserve">con el nombre de </w:t>
      </w:r>
      <w:r w:rsidR="00A01FDE">
        <w:rPr>
          <w:rFonts w:ascii="Book Antiqua" w:hAnsi="Book Antiqua"/>
          <w:lang w:val="es-PR"/>
        </w:rPr>
        <w:t>“</w:t>
      </w:r>
      <w:r w:rsidR="004D1B37">
        <w:rPr>
          <w:rFonts w:ascii="Book Antiqua" w:hAnsi="Book Antiqua"/>
          <w:lang w:val="es-PR"/>
        </w:rPr>
        <w:t xml:space="preserve">Juan </w:t>
      </w:r>
      <w:proofErr w:type="spellStart"/>
      <w:r w:rsidR="004D1B37">
        <w:rPr>
          <w:rFonts w:ascii="Book Antiqua" w:hAnsi="Book Antiqua"/>
          <w:lang w:val="es-PR"/>
        </w:rPr>
        <w:t>Aubín</w:t>
      </w:r>
      <w:proofErr w:type="spellEnd"/>
      <w:r w:rsidR="004D1B37">
        <w:rPr>
          <w:rFonts w:ascii="Book Antiqua" w:hAnsi="Book Antiqua"/>
          <w:lang w:val="es-PR"/>
        </w:rPr>
        <w:t xml:space="preserve"> Cruz </w:t>
      </w:r>
      <w:proofErr w:type="gramStart"/>
      <w:r w:rsidR="004D1B37">
        <w:rPr>
          <w:rFonts w:ascii="Book Antiqua" w:hAnsi="Book Antiqua"/>
          <w:lang w:val="es-PR"/>
        </w:rPr>
        <w:t>Manzano</w:t>
      </w:r>
      <w:r w:rsidR="00114946">
        <w:rPr>
          <w:rFonts w:ascii="Book Antiqua" w:hAnsi="Book Antiqua"/>
          <w:lang w:val="es-PR"/>
        </w:rPr>
        <w:t xml:space="preserve"> </w:t>
      </w:r>
      <w:r w:rsidR="00A01FDE">
        <w:rPr>
          <w:rFonts w:ascii="Book Antiqua" w:hAnsi="Book Antiqua"/>
          <w:lang w:val="es-PR"/>
        </w:rPr>
        <w:t>”</w:t>
      </w:r>
      <w:proofErr w:type="gramEnd"/>
      <w:r w:rsidR="00962824" w:rsidRPr="00962824">
        <w:rPr>
          <w:rFonts w:ascii="Book Antiqua" w:hAnsi="Book Antiqua"/>
          <w:lang w:val="es-PR"/>
        </w:rPr>
        <w:t xml:space="preserve">. </w:t>
      </w:r>
    </w:p>
    <w:p w14:paraId="25268191" w14:textId="599D8BD8" w:rsidR="00A01FDE" w:rsidRDefault="00A01FDE" w:rsidP="00394854">
      <w:pPr>
        <w:spacing w:line="480" w:lineRule="auto"/>
        <w:ind w:firstLine="720"/>
        <w:jc w:val="both"/>
        <w:rPr>
          <w:rFonts w:ascii="Book Antiqua" w:hAnsi="Book Antiqua"/>
          <w:lang w:val="es-PR"/>
        </w:rPr>
      </w:pPr>
      <w:r w:rsidRPr="00962824">
        <w:rPr>
          <w:rFonts w:ascii="Book Antiqua" w:hAnsi="Book Antiqua"/>
          <w:lang w:val="es-PR"/>
        </w:rPr>
        <w:t>Sección 2.-</w:t>
      </w:r>
      <w:r w:rsidRPr="00A01FDE">
        <w:rPr>
          <w:rFonts w:ascii="Book Antiqua" w:hAnsi="Book Antiqua"/>
          <w:lang w:val="es-ES"/>
        </w:rPr>
        <w:t xml:space="preserve">El </w:t>
      </w:r>
      <w:r w:rsidRPr="00A01FDE">
        <w:rPr>
          <w:rFonts w:ascii="Book Antiqua" w:hAnsi="Book Antiqua"/>
          <w:lang w:val="es-PR"/>
        </w:rPr>
        <w:t>Departamento de Transportación y Obras Públicas</w:t>
      </w:r>
      <w:r w:rsidR="00394854">
        <w:rPr>
          <w:rFonts w:ascii="Book Antiqua" w:hAnsi="Book Antiqua"/>
          <w:lang w:val="es-PR"/>
        </w:rPr>
        <w:t xml:space="preserve"> y la Autoridad de Carreteras y Transportación</w:t>
      </w:r>
      <w:r w:rsidRPr="00A01FDE">
        <w:rPr>
          <w:rFonts w:ascii="Book Antiqua" w:hAnsi="Book Antiqua"/>
          <w:lang w:val="es-PR"/>
        </w:rPr>
        <w:t xml:space="preserve"> en conjunto con</w:t>
      </w:r>
      <w:r>
        <w:rPr>
          <w:rFonts w:ascii="Book Antiqua" w:hAnsi="Book Antiqua"/>
          <w:lang w:val="es-PR"/>
        </w:rPr>
        <w:t xml:space="preserve"> </w:t>
      </w:r>
      <w:r w:rsidR="00CD1AB8">
        <w:rPr>
          <w:rFonts w:ascii="Book Antiqua" w:hAnsi="Book Antiqua"/>
          <w:lang w:val="es-PR"/>
        </w:rPr>
        <w:t>el</w:t>
      </w:r>
      <w:r w:rsidRPr="00A01FDE">
        <w:rPr>
          <w:rFonts w:ascii="Book Antiqua" w:hAnsi="Book Antiqua"/>
          <w:lang w:val="es-PR"/>
        </w:rPr>
        <w:t xml:space="preserve"> </w:t>
      </w:r>
      <w:r>
        <w:rPr>
          <w:rFonts w:ascii="Book Antiqua" w:hAnsi="Book Antiqua"/>
          <w:lang w:val="es-PR"/>
        </w:rPr>
        <w:t>municipio</w:t>
      </w:r>
      <w:r w:rsidRPr="00A01FDE">
        <w:rPr>
          <w:rFonts w:ascii="Book Antiqua" w:hAnsi="Book Antiqua"/>
          <w:lang w:val="es-PR"/>
        </w:rPr>
        <w:t xml:space="preserve"> de </w:t>
      </w:r>
      <w:r w:rsidR="004D1B37">
        <w:rPr>
          <w:rFonts w:ascii="Book Antiqua" w:hAnsi="Book Antiqua"/>
          <w:lang w:val="es-PR"/>
        </w:rPr>
        <w:t>Manatí</w:t>
      </w:r>
      <w:r w:rsidRPr="00A01FDE">
        <w:rPr>
          <w:rFonts w:ascii="Book Antiqua" w:hAnsi="Book Antiqua"/>
          <w:lang w:val="es-PR"/>
        </w:rPr>
        <w:t xml:space="preserve"> procederán con la nueva identificación y la rotulación del tramo aquí designado, conforme lo </w:t>
      </w:r>
      <w:r w:rsidR="00394854">
        <w:rPr>
          <w:rFonts w:ascii="Book Antiqua" w:hAnsi="Book Antiqua"/>
          <w:lang w:val="es-PR"/>
        </w:rPr>
        <w:t>dispuesto en la sección 1 de esta Resolución Conjunta</w:t>
      </w:r>
      <w:r w:rsidRPr="00A01FDE">
        <w:rPr>
          <w:rFonts w:ascii="Book Antiqua" w:hAnsi="Book Antiqua"/>
          <w:lang w:val="es-PR"/>
        </w:rPr>
        <w:t>.</w:t>
      </w:r>
    </w:p>
    <w:p w14:paraId="043C8C7A" w14:textId="036CFD86" w:rsidR="00A01FDE" w:rsidRPr="00A01FDE" w:rsidRDefault="00A01FDE" w:rsidP="00A01FDE">
      <w:pPr>
        <w:spacing w:line="480" w:lineRule="auto"/>
        <w:ind w:firstLine="720"/>
        <w:jc w:val="both"/>
        <w:rPr>
          <w:rFonts w:ascii="Book Antiqua" w:hAnsi="Book Antiqua"/>
          <w:lang w:val="es-ES_tradnl"/>
        </w:rPr>
      </w:pPr>
      <w:r w:rsidRPr="00A01FDE">
        <w:rPr>
          <w:rFonts w:ascii="Book Antiqua" w:hAnsi="Book Antiqua"/>
          <w:lang w:val="es-ES"/>
        </w:rPr>
        <w:t xml:space="preserve">Sección </w:t>
      </w:r>
      <w:r w:rsidRPr="00A01FDE">
        <w:rPr>
          <w:rFonts w:ascii="Book Antiqua" w:hAnsi="Book Antiqua"/>
          <w:lang w:val="es-ES_tradnl"/>
        </w:rPr>
        <w:t xml:space="preserve">3.-El Departamento de </w:t>
      </w:r>
      <w:r w:rsidRPr="00A01FDE">
        <w:rPr>
          <w:rFonts w:ascii="Book Antiqua" w:hAnsi="Book Antiqua"/>
          <w:lang w:val="es-PR"/>
        </w:rPr>
        <w:t>Transportación y Obras Públicas</w:t>
      </w:r>
      <w:r w:rsidR="00394854">
        <w:rPr>
          <w:rFonts w:ascii="Book Antiqua" w:hAnsi="Book Antiqua"/>
          <w:lang w:val="es-PR"/>
        </w:rPr>
        <w:t xml:space="preserve"> y la Autoridad de Carreteras y Transportación</w:t>
      </w:r>
      <w:r w:rsidRPr="00A01FDE">
        <w:rPr>
          <w:rFonts w:ascii="Book Antiqua" w:hAnsi="Book Antiqua"/>
          <w:lang w:val="es-PR"/>
        </w:rPr>
        <w:t xml:space="preserve"> </w:t>
      </w:r>
      <w:r w:rsidRPr="00A01FDE">
        <w:rPr>
          <w:rFonts w:ascii="Book Antiqua" w:hAnsi="Book Antiqua"/>
          <w:lang w:val="es-ES_tradnl"/>
        </w:rPr>
        <w:t>tomará</w:t>
      </w:r>
      <w:r w:rsidR="00394854">
        <w:rPr>
          <w:rFonts w:ascii="Book Antiqua" w:hAnsi="Book Antiqua"/>
          <w:lang w:val="es-ES_tradnl"/>
        </w:rPr>
        <w:t>n</w:t>
      </w:r>
      <w:r w:rsidRPr="00A01FDE">
        <w:rPr>
          <w:rFonts w:ascii="Book Antiqua" w:hAnsi="Book Antiqua"/>
          <w:lang w:val="es-ES_tradnl"/>
        </w:rPr>
        <w:t xml:space="preserve"> las medidas necesarias para dar cumplimiento a las </w:t>
      </w:r>
      <w:r w:rsidRPr="00A01FDE">
        <w:rPr>
          <w:rFonts w:ascii="Book Antiqua" w:hAnsi="Book Antiqua"/>
          <w:lang w:val="es-ES_tradnl"/>
        </w:rPr>
        <w:lastRenderedPageBreak/>
        <w:t xml:space="preserve">disposiciones de esta </w:t>
      </w:r>
      <w:r w:rsidR="00394854">
        <w:rPr>
          <w:rFonts w:ascii="Book Antiqua" w:hAnsi="Book Antiqua"/>
          <w:lang w:val="es-ES_tradnl"/>
        </w:rPr>
        <w:t>Resolución Conjunta</w:t>
      </w:r>
      <w:r w:rsidRPr="00A01FDE">
        <w:rPr>
          <w:rFonts w:ascii="Book Antiqua" w:hAnsi="Book Antiqua"/>
          <w:lang w:val="es-ES_tradnl"/>
        </w:rPr>
        <w:t xml:space="preserve">, en un término no mayor de </w:t>
      </w:r>
      <w:r w:rsidR="001173C0">
        <w:rPr>
          <w:rFonts w:ascii="Book Antiqua" w:hAnsi="Book Antiqua"/>
          <w:lang w:val="es-ES_tradnl"/>
        </w:rPr>
        <w:t>sesenta</w:t>
      </w:r>
      <w:r w:rsidRPr="00A01FDE">
        <w:rPr>
          <w:rFonts w:ascii="Book Antiqua" w:hAnsi="Book Antiqua"/>
          <w:lang w:val="es-ES_tradnl"/>
        </w:rPr>
        <w:t xml:space="preserve"> (</w:t>
      </w:r>
      <w:r w:rsidR="001173C0">
        <w:rPr>
          <w:rFonts w:ascii="Book Antiqua" w:hAnsi="Book Antiqua"/>
          <w:lang w:val="es-ES_tradnl"/>
        </w:rPr>
        <w:t>60</w:t>
      </w:r>
      <w:r w:rsidRPr="00A01FDE">
        <w:rPr>
          <w:rFonts w:ascii="Book Antiqua" w:hAnsi="Book Antiqua"/>
          <w:lang w:val="es-ES_tradnl"/>
        </w:rPr>
        <w:t xml:space="preserve">) días naturales, luego de aprobada la misma. </w:t>
      </w:r>
    </w:p>
    <w:p w14:paraId="124DB9AF" w14:textId="77777777" w:rsidR="00A01FDE" w:rsidRPr="00A01FDE" w:rsidRDefault="00A01FDE" w:rsidP="00A01FDE">
      <w:pPr>
        <w:spacing w:line="480" w:lineRule="auto"/>
        <w:ind w:firstLine="720"/>
        <w:jc w:val="both"/>
        <w:rPr>
          <w:rFonts w:ascii="Book Antiqua" w:hAnsi="Book Antiqua"/>
          <w:lang w:val="es-PR"/>
        </w:rPr>
      </w:pPr>
      <w:r w:rsidRPr="00A01FDE">
        <w:rPr>
          <w:rFonts w:ascii="Book Antiqua" w:hAnsi="Book Antiqua"/>
          <w:lang w:val="es-ES"/>
        </w:rPr>
        <w:t>Sección</w:t>
      </w:r>
      <w:r w:rsidRPr="00A01FDE">
        <w:rPr>
          <w:rFonts w:ascii="Book Antiqua" w:hAnsi="Book Antiqua"/>
          <w:bCs/>
          <w:lang w:val="es-PR"/>
        </w:rPr>
        <w:t xml:space="preserve"> 4</w:t>
      </w:r>
      <w:r w:rsidRPr="00A01FDE">
        <w:rPr>
          <w:rFonts w:ascii="Book Antiqua" w:hAnsi="Book Antiqua"/>
          <w:bCs/>
          <w:lang w:val="es-ES"/>
        </w:rPr>
        <w:t>.-</w:t>
      </w:r>
      <w:r w:rsidRPr="00A01FDE">
        <w:rPr>
          <w:rFonts w:ascii="Book Antiqua" w:hAnsi="Book Antiqua"/>
          <w:lang w:val="es-PR"/>
        </w:rPr>
        <w:t>El Departamento de Transportación y Obras Públicas deberá proveer la asesoría técnica necesaria para velar por que la rotulación del tramo aquí designado cumpla con las especificaciones establecidas en el “Manual de Dispositivos Uniformes para el Control de Tránsito en las Vías Públicas (MUTCD)” y cualquier otra reglamentación aplicable.</w:t>
      </w:r>
    </w:p>
    <w:p w14:paraId="4AD919BC" w14:textId="658BD440" w:rsidR="00A01FDE" w:rsidRPr="00A01FDE" w:rsidRDefault="00A01FDE" w:rsidP="00A01FDE">
      <w:pPr>
        <w:spacing w:line="480" w:lineRule="auto"/>
        <w:ind w:firstLine="720"/>
        <w:jc w:val="both"/>
        <w:rPr>
          <w:rFonts w:ascii="Book Antiqua" w:hAnsi="Book Antiqua"/>
          <w:lang w:val="es-PR"/>
        </w:rPr>
      </w:pPr>
      <w:r w:rsidRPr="00A01FDE">
        <w:rPr>
          <w:rFonts w:ascii="Book Antiqua" w:hAnsi="Book Antiqua"/>
          <w:lang w:val="es-ES"/>
        </w:rPr>
        <w:t>Sección</w:t>
      </w:r>
      <w:r w:rsidRPr="00A01FDE">
        <w:rPr>
          <w:rFonts w:ascii="Book Antiqua" w:hAnsi="Book Antiqua"/>
          <w:lang w:val="es-PR"/>
        </w:rPr>
        <w:t xml:space="preserve"> 5.-A fin de lograr la rotulación del tramo aquí designado, se autoriza </w:t>
      </w:r>
      <w:r w:rsidR="00394854">
        <w:rPr>
          <w:rFonts w:ascii="Book Antiqua" w:hAnsi="Book Antiqua"/>
          <w:lang w:val="es-PR"/>
        </w:rPr>
        <w:t>al Departamento de Transportación y Obras Públicas en conjunto con la Autoridad de Carretera y Transportación y la Administración Municipal de Manatí</w:t>
      </w:r>
      <w:r w:rsidRPr="00A01FDE">
        <w:rPr>
          <w:rFonts w:ascii="Book Antiqua" w:hAnsi="Book Antiqua"/>
          <w:lang w:val="es-PR"/>
        </w:rPr>
        <w:t xml:space="preserve">, a peticionar, aceptar, recibir, </w:t>
      </w:r>
      <w:r w:rsidR="00394854">
        <w:rPr>
          <w:rFonts w:ascii="Book Antiqua" w:hAnsi="Book Antiqua"/>
          <w:lang w:val="es-PR"/>
        </w:rPr>
        <w:t>redactar</w:t>
      </w:r>
      <w:r w:rsidRPr="00A01FDE">
        <w:rPr>
          <w:rFonts w:ascii="Book Antiqua" w:hAnsi="Book Antiqua"/>
          <w:lang w:val="es-PR"/>
        </w:rPr>
        <w:t xml:space="preserve"> y someter propuestas para aportaciones y donativos de recursos de fuentes públicas y privadas; parear cualesquiera fondos disponibles con aportaciones federales, estatales, municipales o del sector privado; </w:t>
      </w:r>
      <w:r w:rsidR="00D91778">
        <w:rPr>
          <w:rFonts w:ascii="Book Antiqua" w:hAnsi="Book Antiqua"/>
          <w:lang w:val="es-PR"/>
        </w:rPr>
        <w:t>y establecer</w:t>
      </w:r>
      <w:r w:rsidRPr="00A01FDE">
        <w:rPr>
          <w:rFonts w:ascii="Book Antiqua" w:hAnsi="Book Antiqua"/>
          <w:lang w:val="es-PR"/>
        </w:rPr>
        <w:t xml:space="preserve"> acuerdos colaborativos con cualquier ente, público o privado, dispuesto a participar </w:t>
      </w:r>
      <w:r w:rsidR="00D91778">
        <w:rPr>
          <w:rFonts w:ascii="Book Antiqua" w:hAnsi="Book Antiqua"/>
          <w:lang w:val="es-PR"/>
        </w:rPr>
        <w:t xml:space="preserve">o colaborar </w:t>
      </w:r>
      <w:r w:rsidRPr="00A01FDE">
        <w:rPr>
          <w:rFonts w:ascii="Book Antiqua" w:hAnsi="Book Antiqua"/>
          <w:lang w:val="es-PR"/>
        </w:rPr>
        <w:t>en el financiamiento de esta rotulación.</w:t>
      </w:r>
    </w:p>
    <w:p w14:paraId="7800E44C" w14:textId="77C3ED4D" w:rsidR="002C0760" w:rsidRPr="00A01FDE" w:rsidRDefault="00A01FDE" w:rsidP="00A01FDE">
      <w:pPr>
        <w:spacing w:line="480" w:lineRule="auto"/>
        <w:ind w:firstLine="720"/>
        <w:jc w:val="both"/>
        <w:rPr>
          <w:rFonts w:ascii="Book Antiqua" w:hAnsi="Book Antiqua"/>
          <w:lang w:val="es-ES"/>
        </w:rPr>
      </w:pPr>
      <w:r w:rsidRPr="00A01FDE">
        <w:rPr>
          <w:rFonts w:ascii="Book Antiqua" w:hAnsi="Book Antiqua"/>
          <w:lang w:val="es-ES"/>
        </w:rPr>
        <w:t>Sección</w:t>
      </w:r>
      <w:r w:rsidRPr="00A01FDE">
        <w:rPr>
          <w:rFonts w:ascii="Book Antiqua" w:hAnsi="Book Antiqua"/>
          <w:lang w:val="es-PR"/>
        </w:rPr>
        <w:t xml:space="preserve"> 6.-</w:t>
      </w:r>
      <w:r w:rsidRPr="00A01FDE">
        <w:rPr>
          <w:rFonts w:ascii="Book Antiqua" w:hAnsi="Book Antiqua"/>
          <w:lang w:val="es-ES"/>
        </w:rPr>
        <w:t xml:space="preserve">Esta </w:t>
      </w:r>
      <w:r w:rsidR="00394854">
        <w:rPr>
          <w:rFonts w:ascii="Book Antiqua" w:hAnsi="Book Antiqua"/>
          <w:lang w:val="es-ES"/>
        </w:rPr>
        <w:t>Resolución Conjunta</w:t>
      </w:r>
      <w:r w:rsidRPr="00A01FDE">
        <w:rPr>
          <w:rFonts w:ascii="Book Antiqua" w:hAnsi="Book Antiqua"/>
          <w:lang w:val="es-ES"/>
        </w:rPr>
        <w:t xml:space="preserve"> comenzará a regir inmediatamente después de su aprobación</w:t>
      </w:r>
      <w:r>
        <w:rPr>
          <w:rFonts w:ascii="Book Antiqua" w:hAnsi="Book Antiqua"/>
          <w:lang w:val="es-ES"/>
        </w:rPr>
        <w:t>.</w:t>
      </w:r>
    </w:p>
    <w:sectPr w:rsidR="002C0760" w:rsidRPr="00A01FDE" w:rsidSect="0072193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9F10C1" w14:textId="77777777" w:rsidR="00194FC6" w:rsidRDefault="00194FC6">
      <w:r>
        <w:separator/>
      </w:r>
    </w:p>
  </w:endnote>
  <w:endnote w:type="continuationSeparator" w:id="0">
    <w:p w14:paraId="012CADD9" w14:textId="77777777" w:rsidR="00194FC6" w:rsidRDefault="00194F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07DE9A" w14:textId="77777777" w:rsidR="00194FC6" w:rsidRDefault="00194FC6">
      <w:r>
        <w:separator/>
      </w:r>
    </w:p>
  </w:footnote>
  <w:footnote w:type="continuationSeparator" w:id="0">
    <w:p w14:paraId="18BED71F" w14:textId="77777777" w:rsidR="00194FC6" w:rsidRDefault="00194F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C97D0" w14:textId="77777777" w:rsidR="001D5452" w:rsidRDefault="001D5452">
    <w:pPr>
      <w:pStyle w:val="Header"/>
      <w:jc w:val="center"/>
    </w:pPr>
    <w:r>
      <w:rPr>
        <w:rStyle w:val="PageNumber"/>
      </w:rPr>
      <w:fldChar w:fldCharType="begin"/>
    </w:r>
    <w:r>
      <w:rPr>
        <w:rStyle w:val="PageNumber"/>
      </w:rPr>
      <w:instrText xml:space="preserve"> PAGE </w:instrText>
    </w:r>
    <w:r>
      <w:rPr>
        <w:rStyle w:val="PageNumber"/>
      </w:rPr>
      <w:fldChar w:fldCharType="separate"/>
    </w:r>
    <w:r w:rsidR="00AC1C2F">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98A46" w14:textId="77777777" w:rsidR="001D5452" w:rsidRPr="004F0848" w:rsidRDefault="001D5452" w:rsidP="004F0848">
    <w:pPr>
      <w:pStyle w:val="Header"/>
      <w:jc w:val="center"/>
      <w:rPr>
        <w:rFonts w:ascii="Book Antiqua" w:hAnsi="Book Antiqua"/>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C86F61"/>
    <w:multiLevelType w:val="hybridMultilevel"/>
    <w:tmpl w:val="1BCA8544"/>
    <w:lvl w:ilvl="0" w:tplc="6E4CE25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509224699">
    <w:abstractNumId w:val="0"/>
  </w:num>
  <w:num w:numId="2" w16cid:durableId="422454337">
    <w:abstractNumId w:val="1"/>
  </w:num>
  <w:num w:numId="3" w16cid:durableId="134832010">
    <w:abstractNumId w:val="5"/>
  </w:num>
  <w:num w:numId="4" w16cid:durableId="1949849305">
    <w:abstractNumId w:val="7"/>
  </w:num>
  <w:num w:numId="5" w16cid:durableId="36977047">
    <w:abstractNumId w:val="3"/>
  </w:num>
  <w:num w:numId="6" w16cid:durableId="489710415">
    <w:abstractNumId w:val="4"/>
  </w:num>
  <w:num w:numId="7" w16cid:durableId="220019746">
    <w:abstractNumId w:val="6"/>
  </w:num>
  <w:num w:numId="8" w16cid:durableId="20315637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143A5"/>
    <w:rsid w:val="00022FF0"/>
    <w:rsid w:val="000237A2"/>
    <w:rsid w:val="00025D58"/>
    <w:rsid w:val="000837AE"/>
    <w:rsid w:val="00083C58"/>
    <w:rsid w:val="0008580E"/>
    <w:rsid w:val="000B02E8"/>
    <w:rsid w:val="000B4D10"/>
    <w:rsid w:val="000D4EA4"/>
    <w:rsid w:val="000D5FD8"/>
    <w:rsid w:val="000F6D0C"/>
    <w:rsid w:val="00114946"/>
    <w:rsid w:val="001173C0"/>
    <w:rsid w:val="00117687"/>
    <w:rsid w:val="00117CF1"/>
    <w:rsid w:val="0012023A"/>
    <w:rsid w:val="00123BEB"/>
    <w:rsid w:val="001320FA"/>
    <w:rsid w:val="001341B3"/>
    <w:rsid w:val="00162236"/>
    <w:rsid w:val="00172E90"/>
    <w:rsid w:val="001747A8"/>
    <w:rsid w:val="00187C1A"/>
    <w:rsid w:val="00192A08"/>
    <w:rsid w:val="00194FC6"/>
    <w:rsid w:val="001A7901"/>
    <w:rsid w:val="001B29D3"/>
    <w:rsid w:val="001C1DE7"/>
    <w:rsid w:val="001C5D78"/>
    <w:rsid w:val="001D5452"/>
    <w:rsid w:val="001E3EF2"/>
    <w:rsid w:val="001E67FD"/>
    <w:rsid w:val="001F2CD2"/>
    <w:rsid w:val="001F5565"/>
    <w:rsid w:val="00213027"/>
    <w:rsid w:val="00222686"/>
    <w:rsid w:val="002372D6"/>
    <w:rsid w:val="002755A4"/>
    <w:rsid w:val="0028150C"/>
    <w:rsid w:val="002901E8"/>
    <w:rsid w:val="002967D1"/>
    <w:rsid w:val="00297988"/>
    <w:rsid w:val="002B2163"/>
    <w:rsid w:val="002C0760"/>
    <w:rsid w:val="002E54D6"/>
    <w:rsid w:val="002E6E00"/>
    <w:rsid w:val="00332A69"/>
    <w:rsid w:val="00332DB1"/>
    <w:rsid w:val="00333668"/>
    <w:rsid w:val="0033527B"/>
    <w:rsid w:val="00352661"/>
    <w:rsid w:val="003724FD"/>
    <w:rsid w:val="00374A16"/>
    <w:rsid w:val="00377579"/>
    <w:rsid w:val="0038034F"/>
    <w:rsid w:val="00382204"/>
    <w:rsid w:val="003920F4"/>
    <w:rsid w:val="00394854"/>
    <w:rsid w:val="003A4CD5"/>
    <w:rsid w:val="003B1B37"/>
    <w:rsid w:val="003C21E3"/>
    <w:rsid w:val="003E154A"/>
    <w:rsid w:val="003E2B61"/>
    <w:rsid w:val="003F1E33"/>
    <w:rsid w:val="003F771C"/>
    <w:rsid w:val="00403A97"/>
    <w:rsid w:val="0040571D"/>
    <w:rsid w:val="00407F47"/>
    <w:rsid w:val="004440CB"/>
    <w:rsid w:val="00450C11"/>
    <w:rsid w:val="00467A2E"/>
    <w:rsid w:val="00473422"/>
    <w:rsid w:val="00473CD3"/>
    <w:rsid w:val="004853A8"/>
    <w:rsid w:val="00486CB1"/>
    <w:rsid w:val="004A2D5E"/>
    <w:rsid w:val="004B0E50"/>
    <w:rsid w:val="004B141C"/>
    <w:rsid w:val="004B5BA9"/>
    <w:rsid w:val="004D1B37"/>
    <w:rsid w:val="004D5CC7"/>
    <w:rsid w:val="004E0AF2"/>
    <w:rsid w:val="004F0848"/>
    <w:rsid w:val="004F36CC"/>
    <w:rsid w:val="004F6513"/>
    <w:rsid w:val="00505B4A"/>
    <w:rsid w:val="00510943"/>
    <w:rsid w:val="00531E0D"/>
    <w:rsid w:val="00542612"/>
    <w:rsid w:val="00543CB2"/>
    <w:rsid w:val="00547117"/>
    <w:rsid w:val="00553D57"/>
    <w:rsid w:val="00560695"/>
    <w:rsid w:val="005653DE"/>
    <w:rsid w:val="00565681"/>
    <w:rsid w:val="00580588"/>
    <w:rsid w:val="005A0445"/>
    <w:rsid w:val="005A2A11"/>
    <w:rsid w:val="005B362A"/>
    <w:rsid w:val="005C52BF"/>
    <w:rsid w:val="005D6020"/>
    <w:rsid w:val="0061222D"/>
    <w:rsid w:val="00637D53"/>
    <w:rsid w:val="00654E0D"/>
    <w:rsid w:val="00656A5D"/>
    <w:rsid w:val="00665139"/>
    <w:rsid w:val="00665BBD"/>
    <w:rsid w:val="00672C3F"/>
    <w:rsid w:val="00676894"/>
    <w:rsid w:val="0068219D"/>
    <w:rsid w:val="00686E92"/>
    <w:rsid w:val="0069334D"/>
    <w:rsid w:val="006A1EF0"/>
    <w:rsid w:val="006B36D1"/>
    <w:rsid w:val="006C617E"/>
    <w:rsid w:val="00707035"/>
    <w:rsid w:val="0070763D"/>
    <w:rsid w:val="00721932"/>
    <w:rsid w:val="007221A0"/>
    <w:rsid w:val="007257A2"/>
    <w:rsid w:val="00735DBC"/>
    <w:rsid w:val="007373D5"/>
    <w:rsid w:val="0074707F"/>
    <w:rsid w:val="0075415D"/>
    <w:rsid w:val="00754D36"/>
    <w:rsid w:val="00776CC9"/>
    <w:rsid w:val="0077733D"/>
    <w:rsid w:val="007A2CBA"/>
    <w:rsid w:val="007A3943"/>
    <w:rsid w:val="007D6CF1"/>
    <w:rsid w:val="007E035F"/>
    <w:rsid w:val="007F0DAF"/>
    <w:rsid w:val="007F6FF1"/>
    <w:rsid w:val="00802CFF"/>
    <w:rsid w:val="00817C08"/>
    <w:rsid w:val="008243BA"/>
    <w:rsid w:val="0083089E"/>
    <w:rsid w:val="00835E09"/>
    <w:rsid w:val="008565CB"/>
    <w:rsid w:val="00860610"/>
    <w:rsid w:val="008628AE"/>
    <w:rsid w:val="00867FC5"/>
    <w:rsid w:val="0087199D"/>
    <w:rsid w:val="00874DFC"/>
    <w:rsid w:val="00884D76"/>
    <w:rsid w:val="008A00E8"/>
    <w:rsid w:val="008B6928"/>
    <w:rsid w:val="008D2501"/>
    <w:rsid w:val="008D29EF"/>
    <w:rsid w:val="008E2C1E"/>
    <w:rsid w:val="008E605C"/>
    <w:rsid w:val="00901C46"/>
    <w:rsid w:val="0090426C"/>
    <w:rsid w:val="009278E9"/>
    <w:rsid w:val="0095053F"/>
    <w:rsid w:val="009565D6"/>
    <w:rsid w:val="00962824"/>
    <w:rsid w:val="00967612"/>
    <w:rsid w:val="00970CD6"/>
    <w:rsid w:val="009816B3"/>
    <w:rsid w:val="00983899"/>
    <w:rsid w:val="00985925"/>
    <w:rsid w:val="009905C7"/>
    <w:rsid w:val="009959C1"/>
    <w:rsid w:val="009A04E7"/>
    <w:rsid w:val="009B0CD7"/>
    <w:rsid w:val="009C3A71"/>
    <w:rsid w:val="009C5CC4"/>
    <w:rsid w:val="009D57E6"/>
    <w:rsid w:val="009E15A6"/>
    <w:rsid w:val="009E2241"/>
    <w:rsid w:val="009F3011"/>
    <w:rsid w:val="009F6DDD"/>
    <w:rsid w:val="00A01FDE"/>
    <w:rsid w:val="00A110BA"/>
    <w:rsid w:val="00A16669"/>
    <w:rsid w:val="00A3000E"/>
    <w:rsid w:val="00A368E5"/>
    <w:rsid w:val="00A43EFA"/>
    <w:rsid w:val="00A53316"/>
    <w:rsid w:val="00A72A3D"/>
    <w:rsid w:val="00A75D60"/>
    <w:rsid w:val="00A8033F"/>
    <w:rsid w:val="00A87231"/>
    <w:rsid w:val="00A9070D"/>
    <w:rsid w:val="00A93667"/>
    <w:rsid w:val="00AA1212"/>
    <w:rsid w:val="00AB6BD9"/>
    <w:rsid w:val="00AC1C2F"/>
    <w:rsid w:val="00AC2DA6"/>
    <w:rsid w:val="00AC6F85"/>
    <w:rsid w:val="00AF20E9"/>
    <w:rsid w:val="00AF5D1D"/>
    <w:rsid w:val="00B34470"/>
    <w:rsid w:val="00B4145D"/>
    <w:rsid w:val="00B739C8"/>
    <w:rsid w:val="00B83364"/>
    <w:rsid w:val="00B97B80"/>
    <w:rsid w:val="00BC00C8"/>
    <w:rsid w:val="00BC1730"/>
    <w:rsid w:val="00BC26D6"/>
    <w:rsid w:val="00BC2FCC"/>
    <w:rsid w:val="00BC3856"/>
    <w:rsid w:val="00BC5847"/>
    <w:rsid w:val="00BC5D7F"/>
    <w:rsid w:val="00BC6657"/>
    <w:rsid w:val="00BD0EE1"/>
    <w:rsid w:val="00BD43BA"/>
    <w:rsid w:val="00BF4B16"/>
    <w:rsid w:val="00C24246"/>
    <w:rsid w:val="00C264DB"/>
    <w:rsid w:val="00C32E37"/>
    <w:rsid w:val="00C341C1"/>
    <w:rsid w:val="00C34CF5"/>
    <w:rsid w:val="00C47860"/>
    <w:rsid w:val="00C55921"/>
    <w:rsid w:val="00CA6677"/>
    <w:rsid w:val="00CB18A7"/>
    <w:rsid w:val="00CB22F2"/>
    <w:rsid w:val="00CD00DF"/>
    <w:rsid w:val="00CD1AB8"/>
    <w:rsid w:val="00CD2511"/>
    <w:rsid w:val="00CD3721"/>
    <w:rsid w:val="00CE1C8B"/>
    <w:rsid w:val="00CE3DBD"/>
    <w:rsid w:val="00CF50DF"/>
    <w:rsid w:val="00D0034A"/>
    <w:rsid w:val="00D03B44"/>
    <w:rsid w:val="00D10D23"/>
    <w:rsid w:val="00D2738A"/>
    <w:rsid w:val="00D27BF1"/>
    <w:rsid w:val="00D34C21"/>
    <w:rsid w:val="00D412B1"/>
    <w:rsid w:val="00D47681"/>
    <w:rsid w:val="00D534A7"/>
    <w:rsid w:val="00D57544"/>
    <w:rsid w:val="00D613DC"/>
    <w:rsid w:val="00D71038"/>
    <w:rsid w:val="00D812B9"/>
    <w:rsid w:val="00D83769"/>
    <w:rsid w:val="00D91778"/>
    <w:rsid w:val="00D95C43"/>
    <w:rsid w:val="00DB1DA7"/>
    <w:rsid w:val="00DB36D3"/>
    <w:rsid w:val="00DB63C4"/>
    <w:rsid w:val="00DC11C1"/>
    <w:rsid w:val="00DC2DF7"/>
    <w:rsid w:val="00DD61CD"/>
    <w:rsid w:val="00DD6356"/>
    <w:rsid w:val="00DE3C91"/>
    <w:rsid w:val="00DF7226"/>
    <w:rsid w:val="00E00693"/>
    <w:rsid w:val="00E03084"/>
    <w:rsid w:val="00E26C31"/>
    <w:rsid w:val="00E3722C"/>
    <w:rsid w:val="00E5125A"/>
    <w:rsid w:val="00E60B3A"/>
    <w:rsid w:val="00E63CE9"/>
    <w:rsid w:val="00E672F1"/>
    <w:rsid w:val="00E805DA"/>
    <w:rsid w:val="00E92D70"/>
    <w:rsid w:val="00EB436E"/>
    <w:rsid w:val="00EC01BE"/>
    <w:rsid w:val="00EC4274"/>
    <w:rsid w:val="00EE700B"/>
    <w:rsid w:val="00EF44A5"/>
    <w:rsid w:val="00F11759"/>
    <w:rsid w:val="00F1234D"/>
    <w:rsid w:val="00F3646E"/>
    <w:rsid w:val="00F46137"/>
    <w:rsid w:val="00F55C58"/>
    <w:rsid w:val="00F575F5"/>
    <w:rsid w:val="00F64335"/>
    <w:rsid w:val="00F666FA"/>
    <w:rsid w:val="00F77A8D"/>
    <w:rsid w:val="00F818CA"/>
    <w:rsid w:val="00F81ECE"/>
    <w:rsid w:val="00F90A97"/>
    <w:rsid w:val="00FA35F7"/>
    <w:rsid w:val="00FA3A4C"/>
    <w:rsid w:val="00FC47E7"/>
    <w:rsid w:val="00FC5E9B"/>
    <w:rsid w:val="00FE0024"/>
    <w:rsid w:val="00FE5722"/>
    <w:rsid w:val="00FE7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A4CA01"/>
  <w14:defaultImageDpi w14:val="300"/>
  <w15:chartTrackingRefBased/>
  <w15:docId w15:val="{A04C634A-37B0-4584-B319-6656C9F5A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69334D"/>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69334D"/>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
    <w:semiHidden/>
    <w:unhideWhenUsed/>
    <w:qFormat/>
    <w:rsid w:val="0069334D"/>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1C5D78"/>
    <w:rPr>
      <w:rFonts w:ascii="Segoe UI" w:hAnsi="Segoe UI" w:cs="Segoe UI"/>
      <w:sz w:val="18"/>
      <w:szCs w:val="18"/>
    </w:rPr>
  </w:style>
  <w:style w:type="paragraph" w:styleId="HTMLPreformatted">
    <w:name w:val="HTML Preformatted"/>
    <w:basedOn w:val="Normal"/>
    <w:link w:val="HTMLPreformattedChar"/>
    <w:uiPriority w:val="99"/>
    <w:semiHidden/>
    <w:unhideWhenUsed/>
    <w:rsid w:val="00A72A3D"/>
    <w:rPr>
      <w:rFonts w:ascii="Courier New" w:hAnsi="Courier New" w:cs="Courier New"/>
      <w:sz w:val="20"/>
    </w:rPr>
  </w:style>
  <w:style w:type="character" w:customStyle="1" w:styleId="HTMLPreformattedChar">
    <w:name w:val="HTML Preformatted Char"/>
    <w:link w:val="HTMLPreformatted"/>
    <w:uiPriority w:val="99"/>
    <w:semiHidden/>
    <w:rsid w:val="00A72A3D"/>
    <w:rPr>
      <w:rFonts w:ascii="Courier New" w:hAnsi="Courier New" w:cs="Courier New"/>
    </w:rPr>
  </w:style>
  <w:style w:type="character" w:customStyle="1" w:styleId="Heading4Char">
    <w:name w:val="Heading 4 Char"/>
    <w:link w:val="Heading4"/>
    <w:uiPriority w:val="9"/>
    <w:semiHidden/>
    <w:rsid w:val="0069334D"/>
    <w:rPr>
      <w:rFonts w:ascii="Calibri" w:eastAsia="Times New Roman" w:hAnsi="Calibri" w:cs="Times New Roman"/>
      <w:b/>
      <w:bCs/>
      <w:sz w:val="28"/>
      <w:szCs w:val="28"/>
    </w:rPr>
  </w:style>
  <w:style w:type="character" w:customStyle="1" w:styleId="Heading2Char">
    <w:name w:val="Heading 2 Char"/>
    <w:link w:val="Heading2"/>
    <w:uiPriority w:val="9"/>
    <w:semiHidden/>
    <w:rsid w:val="0069334D"/>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sid w:val="0069334D"/>
    <w:rPr>
      <w:rFonts w:ascii="Calibri Light" w:eastAsia="Times New Roman" w:hAnsi="Calibri Light" w:cs="Times New Roman"/>
      <w:b/>
      <w:bCs/>
      <w:sz w:val="26"/>
      <w:szCs w:val="26"/>
    </w:rPr>
  </w:style>
  <w:style w:type="character" w:styleId="Hyperlink">
    <w:name w:val="Hyperlink"/>
    <w:uiPriority w:val="99"/>
    <w:unhideWhenUsed/>
    <w:rsid w:val="0069334D"/>
    <w:rPr>
      <w:color w:val="0563C1"/>
      <w:u w:val="single"/>
    </w:rPr>
  </w:style>
  <w:style w:type="character" w:styleId="UnresolvedMention">
    <w:name w:val="Unresolved Mention"/>
    <w:uiPriority w:val="99"/>
    <w:semiHidden/>
    <w:unhideWhenUsed/>
    <w:rsid w:val="0069334D"/>
    <w:rPr>
      <w:color w:val="605E5C"/>
      <w:shd w:val="clear" w:color="auto" w:fill="E1DFDD"/>
    </w:rPr>
  </w:style>
  <w:style w:type="paragraph" w:styleId="ListParagraph">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rPr>
  </w:style>
  <w:style w:type="paragraph" w:styleId="NormalWeb">
    <w:name w:val="Normal (Web)"/>
    <w:basedOn w:val="Normal"/>
    <w:uiPriority w:val="99"/>
    <w:unhideWhenUsed/>
    <w:rsid w:val="00FA3A4C"/>
    <w:pPr>
      <w:spacing w:before="100" w:beforeAutospacing="1" w:after="100" w:afterAutospacing="1"/>
    </w:pPr>
    <w:rPr>
      <w:rFonts w:eastAsia="Times New Roman"/>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6413">
      <w:bodyDiv w:val="1"/>
      <w:marLeft w:val="0"/>
      <w:marRight w:val="0"/>
      <w:marTop w:val="0"/>
      <w:marBottom w:val="0"/>
      <w:divBdr>
        <w:top w:val="none" w:sz="0" w:space="0" w:color="auto"/>
        <w:left w:val="none" w:sz="0" w:space="0" w:color="auto"/>
        <w:bottom w:val="none" w:sz="0" w:space="0" w:color="auto"/>
        <w:right w:val="none" w:sz="0" w:space="0" w:color="auto"/>
      </w:divBdr>
    </w:div>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765272303">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89902465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092124432">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619793960">
      <w:bodyDiv w:val="1"/>
      <w:marLeft w:val="0"/>
      <w:marRight w:val="0"/>
      <w:marTop w:val="0"/>
      <w:marBottom w:val="0"/>
      <w:divBdr>
        <w:top w:val="none" w:sz="0" w:space="0" w:color="auto"/>
        <w:left w:val="none" w:sz="0" w:space="0" w:color="auto"/>
        <w:bottom w:val="none" w:sz="0" w:space="0" w:color="auto"/>
        <w:right w:val="none" w:sz="0" w:space="0" w:color="auto"/>
      </w:divBdr>
    </w:div>
    <w:div w:id="1704479803">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724988812">
      <w:bodyDiv w:val="1"/>
      <w:marLeft w:val="0"/>
      <w:marRight w:val="0"/>
      <w:marTop w:val="0"/>
      <w:marBottom w:val="0"/>
      <w:divBdr>
        <w:top w:val="none" w:sz="0" w:space="0" w:color="auto"/>
        <w:left w:val="none" w:sz="0" w:space="0" w:color="auto"/>
        <w:bottom w:val="none" w:sz="0" w:space="0" w:color="auto"/>
        <w:right w:val="none" w:sz="0" w:space="0" w:color="auto"/>
      </w:divBdr>
    </w:div>
    <w:div w:id="1802452877">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7121388">
      <w:bodyDiv w:val="1"/>
      <w:marLeft w:val="0"/>
      <w:marRight w:val="0"/>
      <w:marTop w:val="0"/>
      <w:marBottom w:val="0"/>
      <w:divBdr>
        <w:top w:val="none" w:sz="0" w:space="0" w:color="auto"/>
        <w:left w:val="none" w:sz="0" w:space="0" w:color="auto"/>
        <w:bottom w:val="none" w:sz="0" w:space="0" w:color="auto"/>
        <w:right w:val="none" w:sz="0" w:space="0" w:color="auto"/>
      </w:divBdr>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 w:id="2131824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Medida-V2005</Template>
  <TotalTime>9</TotalTime>
  <Pages>3</Pages>
  <Words>857</Words>
  <Characters>4766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5612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cp:lastModifiedBy>Gladys J. Burgos Torres</cp:lastModifiedBy>
  <cp:revision>3</cp:revision>
  <cp:lastPrinted>2025-06-30T15:16:00Z</cp:lastPrinted>
  <dcterms:created xsi:type="dcterms:W3CDTF">2025-06-30T15:34:00Z</dcterms:created>
  <dcterms:modified xsi:type="dcterms:W3CDTF">2025-06-30T16:34:00Z</dcterms:modified>
</cp:coreProperties>
</file>