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12D693" w14:textId="39860BDB" w:rsidR="003E7820" w:rsidRPr="003C2711" w:rsidRDefault="007F0513" w:rsidP="007678F8">
      <w:pPr>
        <w:spacing w:after="0" w:line="240" w:lineRule="auto"/>
        <w:jc w:val="center"/>
        <w:rPr>
          <w:rFonts w:ascii="Book Antiqua" w:eastAsia="Times New Roman" w:hAnsi="Book Antiqua"/>
          <w:sz w:val="28"/>
          <w:szCs w:val="20"/>
          <w:lang w:val="es-ES_tradnl"/>
        </w:rPr>
      </w:pPr>
      <w:r>
        <w:rPr>
          <w:rFonts w:ascii="Book Antiqua" w:eastAsia="Times New Roman" w:hAnsi="Book Antiqua"/>
          <w:sz w:val="28"/>
          <w:szCs w:val="20"/>
          <w:lang w:val="es-ES_tradnl"/>
        </w:rPr>
        <w:t>GOBIERNO DE PUERTO RICO</w:t>
      </w:r>
    </w:p>
    <w:p w14:paraId="08BEACE2" w14:textId="77777777" w:rsidR="003E7820" w:rsidRPr="00E967F4" w:rsidRDefault="003E7820" w:rsidP="007678F8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0"/>
          <w:lang w:val="es-ES_tradnl"/>
        </w:rPr>
      </w:pPr>
    </w:p>
    <w:p w14:paraId="15FB07A9" w14:textId="10000F8E" w:rsidR="003E7820" w:rsidRPr="003C2711" w:rsidRDefault="003958A5" w:rsidP="007678F8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/>
          <w:sz w:val="24"/>
          <w:szCs w:val="20"/>
          <w:lang w:val="es-ES_tradnl"/>
        </w:rPr>
      </w:pPr>
      <w:r>
        <w:rPr>
          <w:rFonts w:ascii="Book Antiqua" w:eastAsia="Times New Roman" w:hAnsi="Book Antiqua"/>
          <w:sz w:val="24"/>
          <w:szCs w:val="20"/>
          <w:lang w:val="es-ES_tradnl"/>
        </w:rPr>
        <w:t>20m</w:t>
      </w:r>
      <w:r w:rsidR="003E7820" w:rsidRPr="003C2711">
        <w:rPr>
          <w:rFonts w:ascii="Book Antiqua" w:eastAsia="Times New Roman" w:hAnsi="Book Antiqua"/>
          <w:sz w:val="24"/>
          <w:szCs w:val="20"/>
          <w:lang w:val="es-ES_tradnl"/>
        </w:rPr>
        <w:t>a.</w:t>
      </w:r>
      <w:r w:rsidR="003E7820" w:rsidRPr="003C2711">
        <w:rPr>
          <w:rFonts w:ascii="Book Antiqua" w:eastAsia="Times New Roman" w:hAnsi="Book Antiqua"/>
          <w:sz w:val="24"/>
          <w:szCs w:val="20"/>
          <w:lang w:val="es-ES_tradnl"/>
        </w:rPr>
        <w:tab/>
        <w:t>Asamblea</w:t>
      </w:r>
      <w:r w:rsidR="003E7820" w:rsidRPr="003C2711">
        <w:rPr>
          <w:rFonts w:ascii="Book Antiqua" w:eastAsia="Times New Roman" w:hAnsi="Book Antiqua"/>
          <w:sz w:val="24"/>
          <w:szCs w:val="20"/>
          <w:lang w:val="es-ES_tradnl"/>
        </w:rPr>
        <w:tab/>
      </w:r>
      <w:r>
        <w:rPr>
          <w:rFonts w:ascii="Book Antiqua" w:eastAsia="Times New Roman" w:hAnsi="Book Antiqua"/>
          <w:sz w:val="24"/>
          <w:szCs w:val="20"/>
          <w:lang w:val="es-ES_tradnl"/>
        </w:rPr>
        <w:t>1r</w:t>
      </w:r>
      <w:r w:rsidR="003E7820" w:rsidRPr="003C2711">
        <w:rPr>
          <w:rFonts w:ascii="Book Antiqua" w:eastAsia="Times New Roman" w:hAnsi="Book Antiqua"/>
          <w:sz w:val="24"/>
          <w:szCs w:val="20"/>
          <w:lang w:val="es-ES_tradnl"/>
        </w:rPr>
        <w:t>a.</w:t>
      </w:r>
      <w:r w:rsidR="003E7820" w:rsidRPr="003C2711">
        <w:rPr>
          <w:rFonts w:ascii="Book Antiqua" w:eastAsia="Times New Roman" w:hAnsi="Book Antiqua"/>
          <w:sz w:val="24"/>
          <w:szCs w:val="20"/>
          <w:lang w:val="es-ES_tradnl"/>
        </w:rPr>
        <w:tab/>
        <w:t>Sesión</w:t>
      </w:r>
    </w:p>
    <w:p w14:paraId="5A61A2A7" w14:textId="77777777" w:rsidR="003E7820" w:rsidRPr="003C2711" w:rsidRDefault="003E7820" w:rsidP="007678F8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/>
          <w:sz w:val="24"/>
          <w:szCs w:val="20"/>
          <w:lang w:val="es-ES_tradnl"/>
        </w:rPr>
      </w:pPr>
      <w:r w:rsidRPr="003C2711">
        <w:rPr>
          <w:rFonts w:ascii="Book Antiqua" w:eastAsia="Times New Roman" w:hAnsi="Book Antiqua"/>
          <w:sz w:val="24"/>
          <w:szCs w:val="20"/>
          <w:lang w:val="es-ES_tradnl"/>
        </w:rPr>
        <w:tab/>
        <w:t>Legislativa</w:t>
      </w:r>
      <w:r w:rsidRPr="003C2711">
        <w:rPr>
          <w:rFonts w:ascii="Book Antiqua" w:eastAsia="Times New Roman" w:hAnsi="Book Antiqua"/>
          <w:sz w:val="24"/>
          <w:szCs w:val="20"/>
          <w:lang w:val="es-ES_tradnl"/>
        </w:rPr>
        <w:tab/>
      </w:r>
      <w:r w:rsidRPr="003C2711">
        <w:rPr>
          <w:rFonts w:ascii="Book Antiqua" w:eastAsia="Times New Roman" w:hAnsi="Book Antiqua"/>
          <w:sz w:val="24"/>
          <w:szCs w:val="20"/>
          <w:lang w:val="es-ES_tradnl"/>
        </w:rPr>
        <w:tab/>
        <w:t>Ordinaria</w:t>
      </w:r>
    </w:p>
    <w:p w14:paraId="6EA9CCB6" w14:textId="77777777" w:rsidR="003E7820" w:rsidRPr="003C2711" w:rsidRDefault="003E7820" w:rsidP="007678F8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val="es-ES_tradnl"/>
        </w:rPr>
      </w:pPr>
    </w:p>
    <w:p w14:paraId="031F5F7A" w14:textId="77777777" w:rsidR="003E7820" w:rsidRPr="007678F8" w:rsidRDefault="003E7820" w:rsidP="007678F8">
      <w:pPr>
        <w:spacing w:after="0" w:line="240" w:lineRule="auto"/>
        <w:jc w:val="center"/>
        <w:rPr>
          <w:rFonts w:ascii="Book Antiqua" w:eastAsia="Times New Roman" w:hAnsi="Book Antiqua"/>
          <w:b/>
          <w:sz w:val="36"/>
          <w:szCs w:val="20"/>
          <w:lang w:val="es-ES_tradnl"/>
        </w:rPr>
      </w:pPr>
      <w:r w:rsidRPr="007678F8">
        <w:rPr>
          <w:rFonts w:ascii="Book Antiqua" w:eastAsia="Times New Roman" w:hAnsi="Book Antiqua"/>
          <w:b/>
          <w:sz w:val="36"/>
          <w:szCs w:val="20"/>
          <w:lang w:val="es-ES_tradnl"/>
        </w:rPr>
        <w:t>CÁMARA DE REPRESENTANTES</w:t>
      </w:r>
    </w:p>
    <w:p w14:paraId="659E7A73" w14:textId="77777777" w:rsidR="003E7820" w:rsidRPr="00E967F4" w:rsidRDefault="003E7820" w:rsidP="007678F8">
      <w:pPr>
        <w:spacing w:after="0" w:line="240" w:lineRule="auto"/>
        <w:jc w:val="center"/>
        <w:rPr>
          <w:rFonts w:ascii="Book Antiqua" w:eastAsia="Times New Roman" w:hAnsi="Book Antiqua"/>
          <w:b/>
          <w:sz w:val="24"/>
          <w:szCs w:val="24"/>
          <w:lang w:val="es-ES_tradnl"/>
        </w:rPr>
      </w:pPr>
    </w:p>
    <w:p w14:paraId="0BCC714A" w14:textId="433A91BE" w:rsidR="003E7820" w:rsidRDefault="003E7820" w:rsidP="007678F8">
      <w:pPr>
        <w:spacing w:after="0" w:line="240" w:lineRule="auto"/>
        <w:jc w:val="center"/>
        <w:rPr>
          <w:rFonts w:ascii="Book Antiqua" w:eastAsia="Times New Roman" w:hAnsi="Book Antiqua"/>
          <w:b/>
          <w:sz w:val="52"/>
          <w:szCs w:val="20"/>
          <w:lang w:val="es-ES_tradnl"/>
        </w:rPr>
      </w:pPr>
      <w:r w:rsidRPr="003C2711">
        <w:rPr>
          <w:rFonts w:ascii="Book Antiqua" w:eastAsia="Times New Roman" w:hAnsi="Book Antiqua"/>
          <w:b/>
          <w:sz w:val="52"/>
          <w:szCs w:val="20"/>
          <w:lang w:val="es-ES_tradnl"/>
        </w:rPr>
        <w:t xml:space="preserve">R. de la C. </w:t>
      </w:r>
      <w:r w:rsidR="007A76DC">
        <w:rPr>
          <w:rFonts w:ascii="Book Antiqua" w:eastAsia="Times New Roman" w:hAnsi="Book Antiqua"/>
          <w:b/>
          <w:sz w:val="52"/>
          <w:szCs w:val="20"/>
          <w:lang w:val="es-ES_tradnl"/>
        </w:rPr>
        <w:t>339</w:t>
      </w:r>
    </w:p>
    <w:p w14:paraId="08E41051" w14:textId="77777777" w:rsidR="007678F8" w:rsidRPr="003C2711" w:rsidRDefault="007678F8" w:rsidP="007678F8">
      <w:pPr>
        <w:spacing w:after="0" w:line="240" w:lineRule="auto"/>
        <w:jc w:val="center"/>
        <w:rPr>
          <w:rFonts w:ascii="Book Antiqua" w:eastAsia="Times New Roman" w:hAnsi="Book Antiqua"/>
          <w:b/>
          <w:sz w:val="24"/>
          <w:szCs w:val="20"/>
          <w:lang w:val="es-ES_tradnl"/>
        </w:rPr>
      </w:pPr>
    </w:p>
    <w:p w14:paraId="3D22D064" w14:textId="11343D19" w:rsidR="003E7820" w:rsidRDefault="00DE6616" w:rsidP="007678F8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0"/>
          <w:lang w:val="es-ES_tradnl"/>
        </w:rPr>
      </w:pPr>
      <w:r>
        <w:rPr>
          <w:rFonts w:ascii="Book Antiqua" w:eastAsia="Times New Roman" w:hAnsi="Book Antiqua"/>
          <w:sz w:val="24"/>
          <w:szCs w:val="20"/>
          <w:lang w:val="es-ES_tradnl"/>
        </w:rPr>
        <w:t xml:space="preserve"> </w:t>
      </w:r>
      <w:r w:rsidR="007A76DC">
        <w:rPr>
          <w:rFonts w:ascii="Book Antiqua" w:eastAsia="Times New Roman" w:hAnsi="Book Antiqua"/>
          <w:sz w:val="24"/>
          <w:szCs w:val="20"/>
          <w:lang w:val="es-ES_tradnl"/>
        </w:rPr>
        <w:t>2</w:t>
      </w:r>
      <w:r w:rsidR="00992F15">
        <w:rPr>
          <w:rFonts w:ascii="Book Antiqua" w:eastAsia="Times New Roman" w:hAnsi="Book Antiqua"/>
          <w:sz w:val="24"/>
          <w:szCs w:val="20"/>
          <w:lang w:val="es-ES_tradnl"/>
        </w:rPr>
        <w:t>2</w:t>
      </w:r>
      <w:r w:rsidR="007A76DC">
        <w:rPr>
          <w:rFonts w:ascii="Book Antiqua" w:eastAsia="Times New Roman" w:hAnsi="Book Antiqua"/>
          <w:sz w:val="24"/>
          <w:szCs w:val="20"/>
          <w:lang w:val="es-ES_tradnl"/>
        </w:rPr>
        <w:t xml:space="preserve"> </w:t>
      </w:r>
      <w:r w:rsidR="003E7820" w:rsidRPr="003C2711">
        <w:rPr>
          <w:rFonts w:ascii="Book Antiqua" w:eastAsia="Times New Roman" w:hAnsi="Book Antiqua"/>
          <w:sz w:val="24"/>
          <w:szCs w:val="20"/>
          <w:lang w:val="es-ES_tradnl"/>
        </w:rPr>
        <w:t>DE</w:t>
      </w:r>
      <w:r w:rsidR="003E7820">
        <w:rPr>
          <w:rFonts w:ascii="Book Antiqua" w:eastAsia="Times New Roman" w:hAnsi="Book Antiqua"/>
          <w:sz w:val="24"/>
          <w:szCs w:val="20"/>
          <w:lang w:val="es-ES_tradnl"/>
        </w:rPr>
        <w:t xml:space="preserve"> </w:t>
      </w:r>
      <w:r w:rsidR="00F03A83">
        <w:rPr>
          <w:rFonts w:ascii="Book Antiqua" w:eastAsia="Times New Roman" w:hAnsi="Book Antiqua"/>
          <w:sz w:val="24"/>
          <w:szCs w:val="20"/>
          <w:lang w:val="es-ES_tradnl"/>
        </w:rPr>
        <w:t>MAYO</w:t>
      </w:r>
      <w:r w:rsidR="00DD4ED0">
        <w:rPr>
          <w:rFonts w:ascii="Book Antiqua" w:eastAsia="Times New Roman" w:hAnsi="Book Antiqua"/>
          <w:sz w:val="24"/>
          <w:szCs w:val="20"/>
          <w:lang w:val="es-ES_tradnl"/>
        </w:rPr>
        <w:t xml:space="preserve"> </w:t>
      </w:r>
      <w:r w:rsidR="003E7820" w:rsidRPr="003C2711">
        <w:rPr>
          <w:rFonts w:ascii="Book Antiqua" w:eastAsia="Times New Roman" w:hAnsi="Book Antiqua"/>
          <w:sz w:val="24"/>
          <w:szCs w:val="20"/>
          <w:lang w:val="es-ES_tradnl"/>
        </w:rPr>
        <w:t>DE 202</w:t>
      </w:r>
      <w:r w:rsidR="003958A5">
        <w:rPr>
          <w:rFonts w:ascii="Book Antiqua" w:eastAsia="Times New Roman" w:hAnsi="Book Antiqua"/>
          <w:sz w:val="24"/>
          <w:szCs w:val="20"/>
          <w:lang w:val="es-ES_tradnl"/>
        </w:rPr>
        <w:t>5</w:t>
      </w:r>
    </w:p>
    <w:p w14:paraId="7BA1621E" w14:textId="77777777" w:rsidR="003E7820" w:rsidRPr="003C2711" w:rsidRDefault="003E7820" w:rsidP="007678F8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0"/>
          <w:lang w:val="es-ES_tradnl"/>
        </w:rPr>
      </w:pPr>
    </w:p>
    <w:p w14:paraId="793E1846" w14:textId="61CD6651" w:rsidR="003E7820" w:rsidRDefault="003E7820" w:rsidP="007678F8">
      <w:pPr>
        <w:spacing w:after="0" w:line="240" w:lineRule="auto"/>
        <w:jc w:val="center"/>
        <w:rPr>
          <w:rFonts w:ascii="Book Antiqua" w:eastAsia="Times New Roman" w:hAnsi="Book Antiqua"/>
          <w:i/>
          <w:sz w:val="24"/>
          <w:szCs w:val="20"/>
          <w:lang w:val="es-ES_tradnl"/>
        </w:rPr>
      </w:pPr>
      <w:r w:rsidRPr="003C2711">
        <w:rPr>
          <w:rFonts w:ascii="Book Antiqua" w:eastAsia="Times New Roman" w:hAnsi="Book Antiqua"/>
          <w:sz w:val="24"/>
          <w:szCs w:val="20"/>
          <w:lang w:val="es-ES_tradnl"/>
        </w:rPr>
        <w:t xml:space="preserve">Presentada por el representante </w:t>
      </w:r>
      <w:r w:rsidR="00F03A83">
        <w:rPr>
          <w:rFonts w:ascii="Book Antiqua" w:eastAsia="Times New Roman" w:hAnsi="Book Antiqua"/>
          <w:i/>
          <w:sz w:val="24"/>
          <w:szCs w:val="20"/>
          <w:lang w:val="es-ES_tradnl"/>
        </w:rPr>
        <w:t>Muriel Sánchez</w:t>
      </w:r>
    </w:p>
    <w:p w14:paraId="5E362D8A" w14:textId="77777777" w:rsidR="003E7820" w:rsidRPr="003C2711" w:rsidRDefault="003E7820" w:rsidP="007678F8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0"/>
          <w:lang w:val="es-ES_tradnl"/>
        </w:rPr>
      </w:pPr>
    </w:p>
    <w:p w14:paraId="5F7DE790" w14:textId="41273D45" w:rsidR="003E7820" w:rsidRPr="00582258" w:rsidRDefault="003E7820" w:rsidP="007678F8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0"/>
          <w:lang w:val="es-ES_tradnl"/>
        </w:rPr>
      </w:pPr>
      <w:r w:rsidRPr="003C2711">
        <w:rPr>
          <w:rFonts w:ascii="Book Antiqua" w:eastAsia="Times New Roman" w:hAnsi="Book Antiqua"/>
          <w:sz w:val="24"/>
          <w:szCs w:val="20"/>
          <w:lang w:val="es-ES_tradnl"/>
        </w:rPr>
        <w:t xml:space="preserve">Referida a la Comisión de </w:t>
      </w:r>
      <w:r w:rsidR="007678F8">
        <w:rPr>
          <w:rFonts w:ascii="Book Antiqua" w:eastAsia="Times New Roman" w:hAnsi="Book Antiqua"/>
          <w:sz w:val="24"/>
          <w:szCs w:val="20"/>
          <w:lang w:val="es-ES_tradnl"/>
        </w:rPr>
        <w:t>Asuntos Internos</w:t>
      </w:r>
    </w:p>
    <w:p w14:paraId="7C2976BF" w14:textId="77777777" w:rsidR="003E7820" w:rsidRPr="00582258" w:rsidRDefault="003E7820" w:rsidP="007678F8">
      <w:pPr>
        <w:spacing w:after="0" w:line="240" w:lineRule="auto"/>
        <w:jc w:val="both"/>
        <w:rPr>
          <w:rFonts w:ascii="Book Antiqua" w:eastAsia="Times New Roman" w:hAnsi="Book Antiqua"/>
          <w:sz w:val="24"/>
          <w:szCs w:val="20"/>
          <w:lang w:val="es-ES_tradnl"/>
        </w:rPr>
      </w:pPr>
    </w:p>
    <w:p w14:paraId="5DBD6BC1" w14:textId="77777777" w:rsidR="003E7820" w:rsidRPr="00582258" w:rsidRDefault="003E7820" w:rsidP="007678F8">
      <w:pPr>
        <w:spacing w:after="0" w:line="240" w:lineRule="auto"/>
        <w:jc w:val="center"/>
        <w:rPr>
          <w:rFonts w:ascii="Book Antiqua" w:eastAsia="Times New Roman" w:hAnsi="Book Antiqua"/>
          <w:b/>
          <w:sz w:val="28"/>
          <w:szCs w:val="20"/>
          <w:lang w:val="es-ES_tradnl"/>
        </w:rPr>
      </w:pPr>
      <w:r w:rsidRPr="00582258">
        <w:rPr>
          <w:rFonts w:ascii="Book Antiqua" w:eastAsia="Times New Roman" w:hAnsi="Book Antiqua"/>
          <w:b/>
          <w:sz w:val="28"/>
          <w:szCs w:val="20"/>
          <w:lang w:val="es-ES_tradnl"/>
        </w:rPr>
        <w:t>RESOLUCIÓN</w:t>
      </w:r>
    </w:p>
    <w:p w14:paraId="46DBBA62" w14:textId="77777777" w:rsidR="003E7820" w:rsidRPr="00582258" w:rsidRDefault="003E7820" w:rsidP="007678F8">
      <w:pPr>
        <w:spacing w:after="0" w:line="240" w:lineRule="auto"/>
        <w:jc w:val="both"/>
        <w:rPr>
          <w:rFonts w:ascii="Book Antiqua" w:eastAsia="Times New Roman" w:hAnsi="Book Antiqua"/>
          <w:sz w:val="24"/>
          <w:szCs w:val="20"/>
          <w:lang w:val="es-ES_tradnl"/>
        </w:rPr>
      </w:pPr>
    </w:p>
    <w:p w14:paraId="768A1152" w14:textId="50B6D8A5" w:rsidR="003E7820" w:rsidRPr="00833A65" w:rsidRDefault="003E7820" w:rsidP="00A948DE">
      <w:pPr>
        <w:spacing w:after="0" w:line="240" w:lineRule="auto"/>
        <w:ind w:left="720" w:hanging="720"/>
        <w:jc w:val="both"/>
        <w:rPr>
          <w:lang w:val="es-ES_tradnl"/>
        </w:rPr>
      </w:pPr>
      <w:bookmarkStart w:id="0" w:name="_Hlk94518690"/>
      <w:r w:rsidRPr="00833A65">
        <w:rPr>
          <w:rFonts w:ascii="Book Antiqua" w:hAnsi="Book Antiqua"/>
          <w:sz w:val="24"/>
          <w:szCs w:val="24"/>
          <w:lang w:val="es-ES_tradnl"/>
        </w:rPr>
        <w:t xml:space="preserve">Para ordenar </w:t>
      </w:r>
      <w:bookmarkStart w:id="1" w:name="_Hlk179357528"/>
      <w:r w:rsidRPr="00833A65">
        <w:rPr>
          <w:rFonts w:ascii="Book Antiqua" w:hAnsi="Book Antiqua"/>
          <w:sz w:val="24"/>
          <w:szCs w:val="24"/>
          <w:lang w:val="es-ES_tradnl"/>
        </w:rPr>
        <w:t xml:space="preserve">a </w:t>
      </w:r>
      <w:bookmarkStart w:id="2" w:name="_Hlk141173215"/>
      <w:r w:rsidRPr="00833A65">
        <w:rPr>
          <w:rFonts w:ascii="Book Antiqua" w:hAnsi="Book Antiqua"/>
          <w:sz w:val="24"/>
          <w:szCs w:val="24"/>
          <w:lang w:val="es-ES_tradnl"/>
        </w:rPr>
        <w:t xml:space="preserve">la </w:t>
      </w:r>
      <w:bookmarkStart w:id="3" w:name="_Hlk141173232"/>
      <w:bookmarkStart w:id="4" w:name="_Hlk176937911"/>
      <w:bookmarkStart w:id="5" w:name="_Hlk179488671"/>
      <w:bookmarkStart w:id="6" w:name="_Hlk182824593"/>
      <w:r w:rsidRPr="00833A65">
        <w:rPr>
          <w:rFonts w:ascii="Book Antiqua" w:hAnsi="Book Antiqua"/>
          <w:sz w:val="24"/>
          <w:szCs w:val="24"/>
          <w:lang w:val="es-ES_tradnl"/>
        </w:rPr>
        <w:t xml:space="preserve">Comisión </w:t>
      </w:r>
      <w:bookmarkStart w:id="7" w:name="_Hlk179489197"/>
      <w:bookmarkEnd w:id="2"/>
      <w:bookmarkEnd w:id="3"/>
      <w:r w:rsidR="00422695" w:rsidRPr="00833A65">
        <w:rPr>
          <w:rFonts w:ascii="Book Antiqua" w:hAnsi="Book Antiqua"/>
          <w:strike/>
          <w:sz w:val="24"/>
          <w:szCs w:val="24"/>
          <w:lang w:val="es-ES_tradnl"/>
        </w:rPr>
        <w:t>de</w:t>
      </w:r>
      <w:r w:rsidR="00F0711B" w:rsidRPr="00833A65">
        <w:rPr>
          <w:rFonts w:ascii="Book Antiqua" w:hAnsi="Book Antiqua"/>
          <w:strike/>
          <w:sz w:val="24"/>
          <w:szCs w:val="24"/>
          <w:lang w:val="es-ES_tradnl"/>
        </w:rPr>
        <w:t>l Este</w:t>
      </w:r>
      <w:r w:rsidR="00F0711B" w:rsidRPr="00833A65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850B86" w:rsidRPr="00833A65">
        <w:rPr>
          <w:rFonts w:ascii="Book Antiqua" w:hAnsi="Book Antiqua"/>
          <w:i/>
          <w:sz w:val="24"/>
          <w:szCs w:val="24"/>
          <w:u w:val="single"/>
          <w:lang w:val="es-ES_tradnl"/>
        </w:rPr>
        <w:t>de la Región Este Central</w:t>
      </w:r>
      <w:r w:rsidR="00850B86" w:rsidRPr="00833A65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F0711B" w:rsidRPr="00833A65">
        <w:rPr>
          <w:rFonts w:ascii="Book Antiqua" w:hAnsi="Book Antiqua"/>
          <w:sz w:val="24"/>
          <w:szCs w:val="24"/>
          <w:lang w:val="es-ES_tradnl"/>
        </w:rPr>
        <w:t>de</w:t>
      </w:r>
      <w:r w:rsidR="00422695" w:rsidRPr="00833A65">
        <w:rPr>
          <w:rFonts w:ascii="Book Antiqua" w:hAnsi="Book Antiqua"/>
          <w:sz w:val="24"/>
          <w:szCs w:val="24"/>
          <w:lang w:val="es-ES_tradnl"/>
        </w:rPr>
        <w:t xml:space="preserve"> la Cámara de Representantes de Puerto Rico</w:t>
      </w:r>
      <w:bookmarkEnd w:id="7"/>
      <w:r w:rsidR="00FA257A" w:rsidRPr="00833A65">
        <w:rPr>
          <w:rFonts w:ascii="Book Antiqua" w:hAnsi="Book Antiqua"/>
          <w:sz w:val="24"/>
          <w:szCs w:val="24"/>
          <w:lang w:val="es-ES_tradnl"/>
        </w:rPr>
        <w:t>,</w:t>
      </w:r>
      <w:r w:rsidR="00F03A83" w:rsidRPr="00833A65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F03A83" w:rsidRPr="00833A65">
        <w:rPr>
          <w:rFonts w:ascii="Book Antiqua" w:hAnsi="Book Antiqua"/>
          <w:strike/>
          <w:sz w:val="24"/>
          <w:szCs w:val="24"/>
          <w:lang w:val="es-ES_tradnl"/>
        </w:rPr>
        <w:t>a</w:t>
      </w:r>
      <w:r w:rsidR="00F03A83" w:rsidRPr="00833A65">
        <w:rPr>
          <w:rFonts w:ascii="Book Antiqua" w:hAnsi="Book Antiqua"/>
          <w:sz w:val="24"/>
          <w:szCs w:val="24"/>
          <w:lang w:val="es-ES_tradnl"/>
        </w:rPr>
        <w:t xml:space="preserve"> realizar una</w:t>
      </w:r>
      <w:r w:rsidR="00FA257A" w:rsidRPr="00833A65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F03A83" w:rsidRPr="00833A65">
        <w:rPr>
          <w:rFonts w:ascii="Book Antiqua" w:hAnsi="Book Antiqua"/>
          <w:sz w:val="24"/>
          <w:szCs w:val="24"/>
          <w:lang w:val="es-ES_tradnl"/>
        </w:rPr>
        <w:t xml:space="preserve">investigación </w:t>
      </w:r>
      <w:r w:rsidR="00F03A83" w:rsidRPr="00B33956">
        <w:rPr>
          <w:rFonts w:ascii="Book Antiqua" w:hAnsi="Book Antiqua"/>
          <w:sz w:val="24"/>
          <w:szCs w:val="24"/>
          <w:lang w:val="es-ES_tradnl"/>
        </w:rPr>
        <w:t>exhaustiva</w:t>
      </w:r>
      <w:r w:rsidR="00FA257A" w:rsidRPr="00B33956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FA257A" w:rsidRPr="00833A65">
        <w:rPr>
          <w:rFonts w:ascii="Book Antiqua" w:hAnsi="Book Antiqua"/>
          <w:strike/>
          <w:sz w:val="24"/>
          <w:szCs w:val="24"/>
          <w:lang w:val="es-ES_tradnl"/>
        </w:rPr>
        <w:t xml:space="preserve">y </w:t>
      </w:r>
      <w:bookmarkStart w:id="8" w:name="_Hlk176938480"/>
      <w:r w:rsidR="00FA257A" w:rsidRPr="00833A65">
        <w:rPr>
          <w:rFonts w:ascii="Book Antiqua" w:hAnsi="Book Antiqua"/>
          <w:strike/>
          <w:sz w:val="24"/>
          <w:szCs w:val="24"/>
          <w:lang w:val="es-ES_tradnl"/>
        </w:rPr>
        <w:t>evaluar</w:t>
      </w:r>
      <w:bookmarkEnd w:id="1"/>
      <w:bookmarkEnd w:id="4"/>
      <w:bookmarkEnd w:id="5"/>
      <w:bookmarkEnd w:id="6"/>
      <w:bookmarkEnd w:id="8"/>
      <w:r w:rsidR="00F03A83" w:rsidRPr="00833A65">
        <w:rPr>
          <w:rFonts w:ascii="Book Antiqua" w:hAnsi="Book Antiqua"/>
          <w:strike/>
          <w:sz w:val="24"/>
          <w:szCs w:val="24"/>
          <w:lang w:val="es-ES_tradnl"/>
        </w:rPr>
        <w:t xml:space="preserve"> el problema de interrupción en el servicio de agua</w:t>
      </w:r>
      <w:r w:rsidR="00F03A83" w:rsidRPr="00833A65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2D640C" w:rsidRPr="00833A65">
        <w:rPr>
          <w:rFonts w:ascii="Book Antiqua" w:hAnsi="Book Antiqua"/>
          <w:i/>
          <w:sz w:val="24"/>
          <w:szCs w:val="24"/>
          <w:u w:val="single"/>
          <w:lang w:val="es-ES_tradnl"/>
        </w:rPr>
        <w:t>sobre las interrupciones del servicio de agua potable</w:t>
      </w:r>
      <w:r w:rsidR="002D640C" w:rsidRPr="00833A65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F03A83" w:rsidRPr="00833A65">
        <w:rPr>
          <w:rFonts w:ascii="Book Antiqua" w:hAnsi="Book Antiqua"/>
          <w:sz w:val="24"/>
          <w:szCs w:val="24"/>
          <w:lang w:val="es-ES_tradnl"/>
        </w:rPr>
        <w:t xml:space="preserve">en el Barrio Jacanas de Yabucoa </w:t>
      </w:r>
      <w:r w:rsidR="00F03A83" w:rsidRPr="00833A65">
        <w:rPr>
          <w:rFonts w:ascii="Book Antiqua" w:hAnsi="Book Antiqua"/>
          <w:strike/>
          <w:sz w:val="24"/>
          <w:szCs w:val="24"/>
          <w:lang w:val="es-ES_tradnl"/>
        </w:rPr>
        <w:t>y otras comunidades.</w:t>
      </w:r>
      <w:r w:rsidR="00D325C4" w:rsidRPr="00833A65">
        <w:rPr>
          <w:rFonts w:ascii="Book Antiqua" w:hAnsi="Book Antiqua"/>
          <w:strike/>
          <w:sz w:val="24"/>
          <w:szCs w:val="24"/>
          <w:lang w:val="es-ES_tradnl"/>
        </w:rPr>
        <w:t>;</w:t>
      </w:r>
      <w:r w:rsidR="00D325C4" w:rsidRPr="00833A65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DD4ED0" w:rsidRPr="00833A65">
        <w:rPr>
          <w:rFonts w:ascii="Book Antiqua" w:hAnsi="Book Antiqua"/>
          <w:sz w:val="24"/>
          <w:szCs w:val="24"/>
          <w:lang w:val="es-ES_tradnl"/>
        </w:rPr>
        <w:t>y</w:t>
      </w:r>
      <w:r w:rsidRPr="00833A65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2D640C" w:rsidRPr="00833A65">
        <w:rPr>
          <w:rFonts w:ascii="Book Antiqua" w:hAnsi="Book Antiqua"/>
          <w:i/>
          <w:sz w:val="24"/>
          <w:szCs w:val="24"/>
          <w:u w:val="single"/>
          <w:lang w:val="es-ES_tradnl"/>
        </w:rPr>
        <w:t>en comunidades aledañas, con el fin de identificar sus causas y proponer soluciones; y</w:t>
      </w:r>
      <w:r w:rsidR="002D640C" w:rsidRPr="00833A65">
        <w:rPr>
          <w:rFonts w:ascii="Book Antiqua" w:hAnsi="Book Antiqua"/>
          <w:i/>
          <w:sz w:val="24"/>
          <w:szCs w:val="24"/>
          <w:lang w:val="es-ES_tradnl"/>
        </w:rPr>
        <w:t xml:space="preserve"> </w:t>
      </w:r>
      <w:r w:rsidRPr="00833A65">
        <w:rPr>
          <w:rFonts w:ascii="Book Antiqua" w:hAnsi="Book Antiqua"/>
          <w:sz w:val="24"/>
          <w:szCs w:val="24"/>
          <w:lang w:val="es-ES_tradnl"/>
        </w:rPr>
        <w:t>para otros fines relacionados.</w:t>
      </w:r>
    </w:p>
    <w:bookmarkEnd w:id="0"/>
    <w:p w14:paraId="1C45D3D9" w14:textId="77777777" w:rsidR="00911541" w:rsidRPr="00833A65" w:rsidRDefault="00911541" w:rsidP="007678F8">
      <w:pPr>
        <w:spacing w:after="0" w:line="240" w:lineRule="auto"/>
        <w:ind w:left="2160" w:firstLine="720"/>
        <w:rPr>
          <w:rFonts w:ascii="Book Antiqua" w:eastAsia="Times New Roman" w:hAnsi="Book Antiqua"/>
          <w:sz w:val="24"/>
          <w:szCs w:val="20"/>
          <w:lang w:val="es-ES_tradnl"/>
        </w:rPr>
      </w:pPr>
    </w:p>
    <w:p w14:paraId="65B3AE6E" w14:textId="1E4A1CF6" w:rsidR="003E7820" w:rsidRPr="00833A65" w:rsidRDefault="003E7820" w:rsidP="00A948DE">
      <w:pPr>
        <w:spacing w:after="0" w:line="240" w:lineRule="auto"/>
        <w:ind w:left="2160" w:hanging="2160"/>
        <w:jc w:val="center"/>
        <w:rPr>
          <w:rFonts w:ascii="Book Antiqua" w:eastAsia="Times New Roman" w:hAnsi="Book Antiqua"/>
          <w:sz w:val="24"/>
          <w:szCs w:val="20"/>
          <w:lang w:val="es-ES_tradnl"/>
        </w:rPr>
      </w:pPr>
      <w:r w:rsidRPr="00833A65">
        <w:rPr>
          <w:rFonts w:ascii="Book Antiqua" w:eastAsia="Times New Roman" w:hAnsi="Book Antiqua"/>
          <w:sz w:val="24"/>
          <w:szCs w:val="20"/>
          <w:lang w:val="es-ES_tradnl"/>
        </w:rPr>
        <w:t>EXPOSICIÓN DE MOTIVOS</w:t>
      </w:r>
    </w:p>
    <w:p w14:paraId="591BFCEE" w14:textId="77777777" w:rsidR="00F03A83" w:rsidRPr="00833A65" w:rsidRDefault="00F03A83" w:rsidP="007678F8">
      <w:pPr>
        <w:spacing w:after="0" w:line="240" w:lineRule="auto"/>
        <w:jc w:val="center"/>
        <w:rPr>
          <w:rFonts w:ascii="Book Antiqua" w:eastAsia="Times New Roman" w:hAnsi="Book Antiqua"/>
          <w:sz w:val="24"/>
          <w:szCs w:val="20"/>
          <w:lang w:val="es-ES_tradnl"/>
        </w:rPr>
      </w:pPr>
    </w:p>
    <w:p w14:paraId="7A204617" w14:textId="77777777" w:rsidR="00F03A83" w:rsidRPr="00833A65" w:rsidRDefault="00F03A83" w:rsidP="007678F8">
      <w:pPr>
        <w:spacing w:after="0" w:line="240" w:lineRule="auto"/>
        <w:ind w:firstLine="567"/>
        <w:jc w:val="both"/>
        <w:rPr>
          <w:rFonts w:ascii="Book Antiqua" w:eastAsia="MS Mincho" w:hAnsi="Book Antiqua"/>
          <w:sz w:val="24"/>
          <w:szCs w:val="24"/>
          <w:lang w:val="es-ES_tradnl"/>
        </w:rPr>
      </w:pPr>
      <w:r w:rsidRPr="00833A65">
        <w:rPr>
          <w:rFonts w:ascii="Book Antiqua" w:eastAsia="MS Mincho" w:hAnsi="Book Antiqua"/>
          <w:sz w:val="24"/>
          <w:szCs w:val="24"/>
          <w:lang w:val="es-ES_tradnl"/>
        </w:rPr>
        <w:t>El acceso a agua potable es un derecho fundamental y esencial para el bienestar de la población, indispensable para la salud, la higiene y el desarrollo de las comunidades. En este sentido, la disponibilidad constante y confiable del servicio de agua es de vital importancia para la calidad de vida de los ciudadanos.</w:t>
      </w:r>
    </w:p>
    <w:p w14:paraId="0A8FC64C" w14:textId="77777777" w:rsidR="00F03A83" w:rsidRPr="00833A65" w:rsidRDefault="00F03A83" w:rsidP="007678F8">
      <w:pPr>
        <w:spacing w:after="0" w:line="240" w:lineRule="auto"/>
        <w:jc w:val="both"/>
        <w:rPr>
          <w:rFonts w:ascii="Book Antiqua" w:eastAsia="MS Mincho" w:hAnsi="Book Antiqua"/>
          <w:sz w:val="24"/>
          <w:szCs w:val="24"/>
          <w:lang w:val="es-ES_tradnl"/>
        </w:rPr>
      </w:pPr>
    </w:p>
    <w:p w14:paraId="35DD6D2A" w14:textId="7829B53D" w:rsidR="002D640C" w:rsidRPr="00833A65" w:rsidRDefault="00F03A83" w:rsidP="00737782">
      <w:pPr>
        <w:spacing w:after="0" w:line="240" w:lineRule="auto"/>
        <w:ind w:firstLine="567"/>
        <w:jc w:val="both"/>
        <w:rPr>
          <w:rFonts w:ascii="Book Antiqua" w:eastAsia="MS Mincho" w:hAnsi="Book Antiqua"/>
          <w:strike/>
          <w:sz w:val="24"/>
          <w:szCs w:val="24"/>
          <w:lang w:val="es-ES_tradnl"/>
        </w:rPr>
      </w:pPr>
      <w:r w:rsidRPr="00833A65">
        <w:rPr>
          <w:rFonts w:ascii="Book Antiqua" w:eastAsia="MS Mincho" w:hAnsi="Book Antiqua"/>
          <w:sz w:val="24"/>
          <w:szCs w:val="24"/>
          <w:lang w:val="es-ES_tradnl"/>
        </w:rPr>
        <w:t>En l</w:t>
      </w:r>
      <w:r w:rsidR="00CB04B8" w:rsidRPr="00833A65">
        <w:rPr>
          <w:rFonts w:ascii="Book Antiqua" w:eastAsia="MS Mincho" w:hAnsi="Book Antiqua"/>
          <w:sz w:val="24"/>
          <w:szCs w:val="24"/>
          <w:lang w:val="es-ES_tradnl"/>
        </w:rPr>
        <w:t>os últimos años</w:t>
      </w:r>
      <w:r w:rsidRPr="00833A65">
        <w:rPr>
          <w:rFonts w:ascii="Book Antiqua" w:eastAsia="MS Mincho" w:hAnsi="Book Antiqua"/>
          <w:sz w:val="24"/>
          <w:szCs w:val="24"/>
          <w:lang w:val="es-ES_tradnl"/>
        </w:rPr>
        <w:t xml:space="preserve">, los residentes del barrio Jacanas de Yabucoa, así como de </w:t>
      </w:r>
      <w:r w:rsidRPr="00833A65">
        <w:rPr>
          <w:rFonts w:ascii="Book Antiqua" w:eastAsia="MS Mincho" w:hAnsi="Book Antiqua"/>
          <w:strike/>
          <w:sz w:val="24"/>
          <w:szCs w:val="24"/>
          <w:lang w:val="es-ES_tradnl"/>
        </w:rPr>
        <w:t>otras</w:t>
      </w:r>
      <w:r w:rsidRPr="00833A65">
        <w:rPr>
          <w:rFonts w:ascii="Book Antiqua" w:eastAsia="MS Mincho" w:hAnsi="Book Antiqua"/>
          <w:sz w:val="24"/>
          <w:szCs w:val="24"/>
          <w:lang w:val="es-ES_tradnl"/>
        </w:rPr>
        <w:t xml:space="preserve"> comunidades </w:t>
      </w:r>
      <w:r w:rsidRPr="00833A65">
        <w:rPr>
          <w:rFonts w:ascii="Book Antiqua" w:eastAsia="MS Mincho" w:hAnsi="Book Antiqua"/>
          <w:strike/>
          <w:sz w:val="24"/>
          <w:szCs w:val="24"/>
          <w:lang w:val="es-ES_tradnl"/>
        </w:rPr>
        <w:t>cercanas,</w:t>
      </w:r>
      <w:r w:rsidRPr="00833A65">
        <w:rPr>
          <w:rFonts w:ascii="Book Antiqua" w:eastAsia="MS Mincho" w:hAnsi="Book Antiqua"/>
          <w:sz w:val="24"/>
          <w:szCs w:val="24"/>
          <w:lang w:val="es-ES_tradnl"/>
        </w:rPr>
        <w:t xml:space="preserve"> </w:t>
      </w:r>
      <w:r w:rsidR="002D640C" w:rsidRPr="00833A65">
        <w:rPr>
          <w:rFonts w:ascii="Book Antiqua" w:eastAsia="MS Mincho" w:hAnsi="Book Antiqua"/>
          <w:i/>
          <w:sz w:val="24"/>
          <w:szCs w:val="24"/>
          <w:u w:val="single"/>
          <w:lang w:val="es-ES_tradnl"/>
        </w:rPr>
        <w:t>aledañas bajo la jurisdicción de la Comisión de la Región Este Central,</w:t>
      </w:r>
      <w:r w:rsidR="002D640C" w:rsidRPr="00833A65">
        <w:rPr>
          <w:rFonts w:ascii="Book Antiqua" w:eastAsia="MS Mincho" w:hAnsi="Book Antiqua"/>
          <w:sz w:val="24"/>
          <w:szCs w:val="24"/>
          <w:lang w:val="es-ES_tradnl"/>
        </w:rPr>
        <w:t xml:space="preserve"> </w:t>
      </w:r>
      <w:r w:rsidRPr="00833A65">
        <w:rPr>
          <w:rFonts w:ascii="Book Antiqua" w:eastAsia="MS Mincho" w:hAnsi="Book Antiqua"/>
          <w:sz w:val="24"/>
          <w:szCs w:val="24"/>
          <w:lang w:val="es-ES_tradnl"/>
        </w:rPr>
        <w:t xml:space="preserve">han experimentado dificultades significativas relacionadas con la falta de suministro de agua potable. Las interrupciones frecuentes en el servicio y la insuficiencia en la presión del agua han generado situaciones que afectan las actividades cotidianas de los hogares, las instituciones educativas, los centros de salud </w:t>
      </w:r>
      <w:r w:rsidRPr="00833A65">
        <w:rPr>
          <w:rFonts w:ascii="Book Antiqua" w:eastAsia="MS Mincho" w:hAnsi="Book Antiqua"/>
          <w:strike/>
          <w:sz w:val="24"/>
          <w:szCs w:val="24"/>
          <w:lang w:val="es-ES_tradnl"/>
        </w:rPr>
        <w:t>y otras áreas vitales para la vida comunitaria.</w:t>
      </w:r>
      <w:r w:rsidR="002D640C" w:rsidRPr="00833A65">
        <w:rPr>
          <w:rFonts w:ascii="Book Antiqua" w:eastAsia="MS Mincho" w:hAnsi="Book Antiqua"/>
          <w:sz w:val="24"/>
          <w:szCs w:val="24"/>
          <w:lang w:val="es-ES_tradnl"/>
        </w:rPr>
        <w:t xml:space="preserve"> </w:t>
      </w:r>
      <w:r w:rsidR="002D640C" w:rsidRPr="00833A65">
        <w:rPr>
          <w:rFonts w:ascii="Book Antiqua" w:eastAsia="MS Mincho" w:hAnsi="Book Antiqua"/>
          <w:bCs/>
          <w:i/>
          <w:iCs/>
          <w:sz w:val="24"/>
          <w:szCs w:val="24"/>
          <w:u w:val="single"/>
          <w:lang w:val="es-ES_tradnl"/>
        </w:rPr>
        <w:t>y el funcionamiento de sectores económicos y comunitarios esenciales</w:t>
      </w:r>
      <w:r w:rsidR="002D640C" w:rsidRPr="00833A65">
        <w:rPr>
          <w:rFonts w:ascii="Book Antiqua" w:eastAsia="MS Mincho" w:hAnsi="Book Antiqua"/>
          <w:sz w:val="24"/>
          <w:szCs w:val="24"/>
          <w:u w:val="single"/>
          <w:lang w:val="es-ES_tradnl"/>
        </w:rPr>
        <w:t>.</w:t>
      </w:r>
    </w:p>
    <w:p w14:paraId="7B573558" w14:textId="77777777" w:rsidR="002D640C" w:rsidRPr="00833A65" w:rsidRDefault="002D640C" w:rsidP="00A948DE">
      <w:pPr>
        <w:spacing w:after="0" w:line="240" w:lineRule="auto"/>
        <w:ind w:firstLine="567"/>
        <w:jc w:val="both"/>
        <w:rPr>
          <w:rFonts w:ascii="Book Antiqua" w:eastAsia="MS Mincho" w:hAnsi="Book Antiqua"/>
          <w:strike/>
          <w:sz w:val="24"/>
          <w:szCs w:val="24"/>
          <w:lang w:val="es-ES_tradnl"/>
        </w:rPr>
      </w:pPr>
    </w:p>
    <w:p w14:paraId="5CEE02A7" w14:textId="77777777" w:rsidR="00F03A83" w:rsidRPr="00833A65" w:rsidRDefault="00F03A83" w:rsidP="007678F8">
      <w:pPr>
        <w:spacing w:after="0" w:line="240" w:lineRule="auto"/>
        <w:jc w:val="both"/>
        <w:rPr>
          <w:rFonts w:ascii="Book Antiqua" w:eastAsia="MS Mincho" w:hAnsi="Book Antiqua"/>
          <w:sz w:val="24"/>
          <w:szCs w:val="24"/>
          <w:lang w:val="es-ES_tradnl"/>
        </w:rPr>
      </w:pPr>
    </w:p>
    <w:p w14:paraId="5177266C" w14:textId="0CF94391" w:rsidR="00F03A83" w:rsidRPr="00833A65" w:rsidRDefault="00F03A83" w:rsidP="0019677B">
      <w:pPr>
        <w:spacing w:after="0" w:line="240" w:lineRule="auto"/>
        <w:ind w:firstLine="567"/>
        <w:jc w:val="both"/>
        <w:rPr>
          <w:rFonts w:ascii="Book Antiqua" w:eastAsia="MS Mincho" w:hAnsi="Book Antiqua"/>
          <w:sz w:val="24"/>
          <w:szCs w:val="24"/>
          <w:lang w:val="es-ES_tradnl"/>
        </w:rPr>
      </w:pPr>
      <w:r w:rsidRPr="00833A65">
        <w:rPr>
          <w:rFonts w:ascii="Book Antiqua" w:eastAsia="MS Mincho" w:hAnsi="Book Antiqua"/>
          <w:sz w:val="24"/>
          <w:szCs w:val="24"/>
          <w:lang w:val="es-ES_tradnl"/>
        </w:rPr>
        <w:lastRenderedPageBreak/>
        <w:t xml:space="preserve">Esta situación ha generado preocupación entre los ciudadanos, quienes, a pesar de los esfuerzos realizados </w:t>
      </w:r>
      <w:r w:rsidRPr="00833A65">
        <w:rPr>
          <w:rFonts w:ascii="Book Antiqua" w:eastAsia="MS Mincho" w:hAnsi="Book Antiqua"/>
          <w:strike/>
          <w:sz w:val="24"/>
          <w:szCs w:val="24"/>
          <w:lang w:val="es-ES_tradnl"/>
        </w:rPr>
        <w:t>para abordar el problema,</w:t>
      </w:r>
      <w:r w:rsidRPr="00833A65">
        <w:rPr>
          <w:rFonts w:ascii="Book Antiqua" w:eastAsia="MS Mincho" w:hAnsi="Book Antiqua"/>
          <w:sz w:val="24"/>
          <w:szCs w:val="24"/>
          <w:lang w:val="es-ES_tradnl"/>
        </w:rPr>
        <w:t xml:space="preserve"> </w:t>
      </w:r>
      <w:r w:rsidR="0019677B" w:rsidRPr="00833A65">
        <w:rPr>
          <w:rFonts w:ascii="Book Antiqua" w:eastAsia="MS Mincho" w:hAnsi="Book Antiqua"/>
          <w:bCs/>
          <w:i/>
          <w:iCs/>
          <w:sz w:val="24"/>
          <w:szCs w:val="24"/>
          <w:u w:val="single"/>
          <w:lang w:val="es-ES_tradnl"/>
        </w:rPr>
        <w:t>por las agencias pertinentes, particularmente la Autoridad de Acueductos y Alcantarillados (AAA)</w:t>
      </w:r>
      <w:r w:rsidR="0019677B" w:rsidRPr="00833A65">
        <w:rPr>
          <w:rFonts w:ascii="Book Antiqua" w:eastAsia="MS Mincho" w:hAnsi="Book Antiqua"/>
          <w:i/>
          <w:sz w:val="24"/>
          <w:szCs w:val="24"/>
          <w:u w:val="single"/>
          <w:lang w:val="es-ES_tradnl"/>
        </w:rPr>
        <w:t>,</w:t>
      </w:r>
      <w:r w:rsidR="0019677B" w:rsidRPr="00833A65">
        <w:rPr>
          <w:rFonts w:ascii="Book Antiqua" w:eastAsia="MS Mincho" w:hAnsi="Book Antiqua"/>
          <w:sz w:val="24"/>
          <w:szCs w:val="24"/>
          <w:lang w:val="es-ES_tradnl"/>
        </w:rPr>
        <w:t xml:space="preserve"> </w:t>
      </w:r>
      <w:r w:rsidRPr="00833A65">
        <w:rPr>
          <w:rFonts w:ascii="Book Antiqua" w:eastAsia="MS Mincho" w:hAnsi="Book Antiqua"/>
          <w:sz w:val="24"/>
          <w:szCs w:val="24"/>
          <w:lang w:val="es-ES_tradnl"/>
        </w:rPr>
        <w:t>continúan enfrentando dificultades para acceder a este recurso esencial. Por ello,</w:t>
      </w:r>
      <w:r w:rsidR="00CB04B8" w:rsidRPr="00833A65">
        <w:rPr>
          <w:rFonts w:ascii="Book Antiqua" w:eastAsia="MS Mincho" w:hAnsi="Book Antiqua"/>
          <w:sz w:val="24"/>
          <w:szCs w:val="24"/>
          <w:lang w:val="es-ES_tradnl"/>
        </w:rPr>
        <w:t xml:space="preserve"> </w:t>
      </w:r>
      <w:r w:rsidRPr="00833A65">
        <w:rPr>
          <w:rFonts w:ascii="Book Antiqua" w:eastAsia="MS Mincho" w:hAnsi="Book Antiqua"/>
          <w:sz w:val="24"/>
          <w:szCs w:val="24"/>
          <w:lang w:val="es-ES_tradnl"/>
        </w:rPr>
        <w:t>es fundamental que se tomen acciones coordinadas entre las autoridades competentes y las comunidades afectadas, con el objetivo de identificar las causas del problema y establecer soluciones definitivas y eficaces.</w:t>
      </w:r>
    </w:p>
    <w:p w14:paraId="546671AC" w14:textId="77777777" w:rsidR="00CB04B8" w:rsidRPr="00833A65" w:rsidRDefault="00CB04B8" w:rsidP="007678F8">
      <w:pPr>
        <w:spacing w:after="0" w:line="240" w:lineRule="auto"/>
        <w:jc w:val="both"/>
        <w:rPr>
          <w:rFonts w:ascii="Book Antiqua" w:eastAsia="MS Mincho" w:hAnsi="Book Antiqua"/>
          <w:sz w:val="24"/>
          <w:szCs w:val="24"/>
          <w:lang w:val="es-ES_tradnl"/>
        </w:rPr>
      </w:pPr>
    </w:p>
    <w:p w14:paraId="476A47BF" w14:textId="47FBE020" w:rsidR="0019677B" w:rsidRPr="00833A65" w:rsidRDefault="00F03A83" w:rsidP="0019677B">
      <w:pPr>
        <w:spacing w:after="0" w:line="240" w:lineRule="auto"/>
        <w:ind w:firstLine="567"/>
        <w:jc w:val="both"/>
        <w:rPr>
          <w:rFonts w:ascii="Book Antiqua" w:eastAsia="MS Mincho" w:hAnsi="Book Antiqua"/>
          <w:sz w:val="24"/>
          <w:szCs w:val="24"/>
          <w:lang w:val="es-ES_tradnl"/>
        </w:rPr>
      </w:pPr>
      <w:r w:rsidRPr="00833A65">
        <w:rPr>
          <w:rFonts w:ascii="Book Antiqua" w:eastAsia="MS Mincho" w:hAnsi="Book Antiqua"/>
          <w:sz w:val="24"/>
          <w:szCs w:val="24"/>
          <w:lang w:val="es-ES_tradnl"/>
        </w:rPr>
        <w:t xml:space="preserve">Es imperativo que se lleven a cabo las gestiones necesarias para restablecer el suministro de agua en los sectores afectados y garantizar que el servicio se proporcione de manera continua y adecuada </w:t>
      </w:r>
      <w:r w:rsidRPr="00833A65">
        <w:rPr>
          <w:rFonts w:ascii="Book Antiqua" w:eastAsia="MS Mincho" w:hAnsi="Book Antiqua"/>
          <w:strike/>
          <w:sz w:val="24"/>
          <w:szCs w:val="24"/>
          <w:lang w:val="es-ES_tradnl"/>
        </w:rPr>
        <w:t>en el futuro.</w:t>
      </w:r>
      <w:r w:rsidR="0019677B" w:rsidRPr="00833A65">
        <w:rPr>
          <w:rFonts w:ascii="Book Antiqua" w:eastAsia="MS Mincho" w:hAnsi="Book Antiqua"/>
          <w:sz w:val="24"/>
          <w:szCs w:val="24"/>
          <w:lang w:val="es-ES_tradnl"/>
        </w:rPr>
        <w:t xml:space="preserve"> </w:t>
      </w:r>
      <w:r w:rsidR="00833A65" w:rsidRPr="00833A65">
        <w:rPr>
          <w:rFonts w:ascii="Book Antiqua" w:eastAsia="MS Mincho" w:hAnsi="Book Antiqua"/>
          <w:i/>
          <w:sz w:val="24"/>
          <w:szCs w:val="24"/>
          <w:u w:val="single"/>
          <w:lang w:val="es-ES_tradnl"/>
        </w:rPr>
        <w:t xml:space="preserve">y en </w:t>
      </w:r>
      <w:r w:rsidR="0019677B" w:rsidRPr="00833A65">
        <w:rPr>
          <w:rFonts w:ascii="Book Antiqua" w:eastAsia="MS Mincho" w:hAnsi="Book Antiqua"/>
          <w:bCs/>
          <w:i/>
          <w:iCs/>
          <w:sz w:val="24"/>
          <w:szCs w:val="24"/>
          <w:u w:val="single"/>
          <w:lang w:val="es-ES_tradnl"/>
        </w:rPr>
        <w:t>cumplimiento con la política pública de acceso universal a servicios básicos</w:t>
      </w:r>
      <w:r w:rsidR="0019677B" w:rsidRPr="00833A65">
        <w:rPr>
          <w:rFonts w:ascii="Book Antiqua" w:eastAsia="MS Mincho" w:hAnsi="Book Antiqua"/>
          <w:sz w:val="24"/>
          <w:szCs w:val="24"/>
          <w:u w:val="single"/>
          <w:lang w:val="es-ES_tradnl"/>
        </w:rPr>
        <w:t>.</w:t>
      </w:r>
    </w:p>
    <w:p w14:paraId="65364185" w14:textId="77777777" w:rsidR="0019677B" w:rsidRPr="00F03A83" w:rsidRDefault="0019677B" w:rsidP="00833A65">
      <w:pPr>
        <w:spacing w:after="0" w:line="240" w:lineRule="auto"/>
        <w:jc w:val="both"/>
        <w:rPr>
          <w:rFonts w:ascii="Book Antiqua" w:eastAsia="MS Mincho" w:hAnsi="Book Antiqua"/>
          <w:sz w:val="24"/>
          <w:szCs w:val="24"/>
          <w:lang w:val="es-PR"/>
        </w:rPr>
      </w:pPr>
    </w:p>
    <w:p w14:paraId="672D5453" w14:textId="32062EE1" w:rsidR="003E7820" w:rsidRPr="00683111" w:rsidRDefault="003E7820" w:rsidP="007678F8">
      <w:pPr>
        <w:spacing w:after="0" w:line="480" w:lineRule="auto"/>
        <w:jc w:val="both"/>
        <w:rPr>
          <w:rFonts w:ascii="Book Antiqua" w:eastAsia="Times New Roman" w:hAnsi="Book Antiqua"/>
          <w:sz w:val="24"/>
          <w:szCs w:val="24"/>
          <w:lang w:val="es-ES_tradnl"/>
        </w:rPr>
      </w:pPr>
      <w:r w:rsidRPr="00683111">
        <w:rPr>
          <w:rFonts w:ascii="Book Antiqua" w:eastAsia="Times New Roman" w:hAnsi="Book Antiqua"/>
          <w:i/>
          <w:iCs/>
          <w:sz w:val="24"/>
          <w:szCs w:val="24"/>
          <w:lang w:val="es-ES_tradnl"/>
        </w:rPr>
        <w:t xml:space="preserve">RESUÉLVESE POR LA </w:t>
      </w:r>
      <w:r>
        <w:rPr>
          <w:rFonts w:ascii="Book Antiqua" w:eastAsia="Times New Roman" w:hAnsi="Book Antiqua"/>
          <w:i/>
          <w:iCs/>
          <w:sz w:val="24"/>
          <w:szCs w:val="24"/>
          <w:lang w:val="es-ES_tradnl"/>
        </w:rPr>
        <w:t>CÁMARA DE REPRESENTANTES</w:t>
      </w:r>
      <w:r w:rsidRPr="00683111">
        <w:rPr>
          <w:rFonts w:ascii="Book Antiqua" w:eastAsia="Times New Roman" w:hAnsi="Book Antiqua"/>
          <w:i/>
          <w:iCs/>
          <w:sz w:val="24"/>
          <w:szCs w:val="24"/>
          <w:lang w:val="es-ES_tradnl"/>
        </w:rPr>
        <w:t xml:space="preserve"> DE PUERTO RICO:</w:t>
      </w:r>
      <w:r w:rsidRPr="00683111">
        <w:rPr>
          <w:rFonts w:ascii="Book Antiqua" w:eastAsia="Times New Roman" w:hAnsi="Book Antiqua"/>
          <w:i/>
          <w:sz w:val="24"/>
          <w:szCs w:val="24"/>
          <w:lang w:val="es-ES_tradnl"/>
        </w:rPr>
        <w:t xml:space="preserve"> </w:t>
      </w:r>
    </w:p>
    <w:p w14:paraId="5108F28E" w14:textId="77777777" w:rsidR="003E7820" w:rsidRPr="005A7AF4" w:rsidRDefault="003E7820" w:rsidP="007678F8">
      <w:pPr>
        <w:spacing w:after="0" w:line="480" w:lineRule="auto"/>
        <w:jc w:val="both"/>
        <w:rPr>
          <w:rFonts w:ascii="Book Antiqua" w:eastAsia="Times New Roman" w:hAnsi="Book Antiqua"/>
          <w:sz w:val="24"/>
          <w:szCs w:val="24"/>
          <w:highlight w:val="yellow"/>
          <w:lang w:val="es-ES_tradnl"/>
        </w:rPr>
        <w:sectPr w:rsidR="003E7820" w:rsidRPr="005A7AF4" w:rsidSect="003E7820">
          <w:headerReference w:type="even" r:id="rId6"/>
          <w:headerReference w:type="default" r:id="rId7"/>
          <w:headerReference w:type="first" r:id="rId8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14:paraId="29FF7A35" w14:textId="715C07F1" w:rsidR="00833A65" w:rsidRPr="00833A65" w:rsidRDefault="003E7820" w:rsidP="00833A65">
      <w:pPr>
        <w:widowControl w:val="0"/>
        <w:spacing w:after="0" w:line="480" w:lineRule="auto"/>
        <w:ind w:firstLine="567"/>
        <w:jc w:val="both"/>
        <w:rPr>
          <w:rFonts w:ascii="Book Antiqua" w:hAnsi="Book Antiqua"/>
          <w:strike/>
          <w:sz w:val="24"/>
          <w:szCs w:val="24"/>
          <w:lang w:val="es-ES_tradnl"/>
        </w:rPr>
      </w:pPr>
      <w:r w:rsidRPr="003C2711">
        <w:rPr>
          <w:rFonts w:ascii="Book Antiqua" w:eastAsia="MS Mincho" w:hAnsi="Book Antiqua"/>
          <w:sz w:val="24"/>
          <w:szCs w:val="24"/>
          <w:lang w:val="es-PR"/>
        </w:rPr>
        <w:t xml:space="preserve">Sección 1.-Se ordena a </w:t>
      </w:r>
      <w:r w:rsidR="00C757FE">
        <w:rPr>
          <w:rFonts w:ascii="Book Antiqua" w:eastAsia="MS Mincho" w:hAnsi="Book Antiqua"/>
          <w:sz w:val="24"/>
          <w:szCs w:val="24"/>
          <w:lang w:val="es-PR"/>
        </w:rPr>
        <w:t>la</w:t>
      </w:r>
      <w:r w:rsidR="009E182A" w:rsidRPr="009E182A">
        <w:rPr>
          <w:rFonts w:ascii="Book Antiqua" w:eastAsia="MS Mincho" w:hAnsi="Book Antiqua"/>
          <w:sz w:val="24"/>
          <w:szCs w:val="24"/>
          <w:lang w:val="es-PR"/>
        </w:rPr>
        <w:t xml:space="preserve"> </w:t>
      </w:r>
      <w:r w:rsidR="00D325C4" w:rsidRPr="00D325C4">
        <w:rPr>
          <w:rFonts w:ascii="Book Antiqua" w:eastAsia="MS Mincho" w:hAnsi="Book Antiqua"/>
          <w:sz w:val="24"/>
          <w:szCs w:val="24"/>
          <w:lang w:val="es-PR"/>
        </w:rPr>
        <w:t xml:space="preserve">Comisión </w:t>
      </w:r>
      <w:r w:rsidR="00833A65" w:rsidRPr="00833A65">
        <w:rPr>
          <w:rFonts w:ascii="Book Antiqua" w:hAnsi="Book Antiqua"/>
          <w:strike/>
          <w:sz w:val="24"/>
          <w:szCs w:val="24"/>
          <w:lang w:val="es-ES_tradnl"/>
        </w:rPr>
        <w:t>del Este</w:t>
      </w:r>
      <w:r w:rsidR="00833A65" w:rsidRPr="00833A65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833A65" w:rsidRPr="00833A65">
        <w:rPr>
          <w:rFonts w:ascii="Book Antiqua" w:hAnsi="Book Antiqua"/>
          <w:i/>
          <w:sz w:val="24"/>
          <w:szCs w:val="24"/>
          <w:u w:val="single"/>
          <w:lang w:val="es-ES_tradnl"/>
        </w:rPr>
        <w:t>de la Región Este Central</w:t>
      </w:r>
      <w:r w:rsidR="00833A65" w:rsidRPr="00833A65">
        <w:rPr>
          <w:rFonts w:ascii="Book Antiqua" w:hAnsi="Book Antiqua"/>
          <w:sz w:val="24"/>
          <w:szCs w:val="24"/>
          <w:lang w:val="es-ES_tradnl"/>
        </w:rPr>
        <w:t xml:space="preserve"> de la Cámara de Representantes de Puerto Rico, </w:t>
      </w:r>
      <w:r w:rsidR="00833A65" w:rsidRPr="00833A65">
        <w:rPr>
          <w:rFonts w:ascii="Book Antiqua" w:hAnsi="Book Antiqua"/>
          <w:strike/>
          <w:sz w:val="24"/>
          <w:szCs w:val="24"/>
          <w:lang w:val="es-ES_tradnl"/>
        </w:rPr>
        <w:t>a</w:t>
      </w:r>
      <w:r w:rsidR="00833A65" w:rsidRPr="00833A65">
        <w:rPr>
          <w:rFonts w:ascii="Book Antiqua" w:hAnsi="Book Antiqua"/>
          <w:sz w:val="24"/>
          <w:szCs w:val="24"/>
          <w:lang w:val="es-ES_tradnl"/>
        </w:rPr>
        <w:t xml:space="preserve"> realizar una investigación </w:t>
      </w:r>
      <w:r w:rsidR="00833A65" w:rsidRPr="00833A65">
        <w:rPr>
          <w:rFonts w:ascii="Book Antiqua" w:hAnsi="Book Antiqua"/>
          <w:strike/>
          <w:sz w:val="24"/>
          <w:szCs w:val="24"/>
          <w:lang w:val="es-ES_tradnl"/>
        </w:rPr>
        <w:t>exhaustiva y evaluar el problema de interrupción en el servicio de agua</w:t>
      </w:r>
      <w:r w:rsidR="00833A65" w:rsidRPr="00833A65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833A65" w:rsidRPr="00833A65">
        <w:rPr>
          <w:rFonts w:ascii="Book Antiqua" w:hAnsi="Book Antiqua"/>
          <w:i/>
          <w:sz w:val="24"/>
          <w:szCs w:val="24"/>
          <w:u w:val="single"/>
          <w:lang w:val="es-ES_tradnl"/>
        </w:rPr>
        <w:t>sobre las interrupciones del servicio de agua potable</w:t>
      </w:r>
      <w:r w:rsidR="00833A65" w:rsidRPr="00833A65">
        <w:rPr>
          <w:rFonts w:ascii="Book Antiqua" w:hAnsi="Book Antiqua"/>
          <w:sz w:val="24"/>
          <w:szCs w:val="24"/>
          <w:lang w:val="es-ES_tradnl"/>
        </w:rPr>
        <w:t xml:space="preserve"> en el Barrio Jacanas de Yabucoa </w:t>
      </w:r>
      <w:r w:rsidR="00833A65" w:rsidRPr="00833A65">
        <w:rPr>
          <w:rFonts w:ascii="Book Antiqua" w:hAnsi="Book Antiqua"/>
          <w:strike/>
          <w:sz w:val="24"/>
          <w:szCs w:val="24"/>
          <w:lang w:val="es-ES_tradnl"/>
        </w:rPr>
        <w:t>y otras comunidades.;</w:t>
      </w:r>
      <w:r w:rsidR="00833A65" w:rsidRPr="00833A65">
        <w:rPr>
          <w:rFonts w:ascii="Book Antiqua" w:hAnsi="Book Antiqua"/>
          <w:sz w:val="24"/>
          <w:szCs w:val="24"/>
          <w:lang w:val="es-ES_tradnl"/>
        </w:rPr>
        <w:t xml:space="preserve"> y </w:t>
      </w:r>
      <w:r w:rsidR="00833A65" w:rsidRPr="00833A65">
        <w:rPr>
          <w:rFonts w:ascii="Book Antiqua" w:hAnsi="Book Antiqua"/>
          <w:i/>
          <w:sz w:val="24"/>
          <w:szCs w:val="24"/>
          <w:u w:val="single"/>
          <w:lang w:val="es-ES_tradnl"/>
        </w:rPr>
        <w:t>en comunidades aledañas, con el fin de identificar sus causas y proponer soluciones</w:t>
      </w:r>
      <w:r w:rsidR="00833A65">
        <w:rPr>
          <w:rFonts w:ascii="Book Antiqua" w:hAnsi="Book Antiqua"/>
          <w:i/>
          <w:sz w:val="24"/>
          <w:szCs w:val="24"/>
          <w:u w:val="single"/>
          <w:lang w:val="es-ES_tradnl"/>
        </w:rPr>
        <w:t>.</w:t>
      </w:r>
      <w:r w:rsidR="00833A65" w:rsidRPr="00833A65">
        <w:rPr>
          <w:rFonts w:ascii="Book Antiqua" w:hAnsi="Book Antiqua"/>
          <w:i/>
          <w:sz w:val="24"/>
          <w:szCs w:val="24"/>
          <w:u w:val="single"/>
          <w:lang w:val="es-ES_tradnl"/>
        </w:rPr>
        <w:t xml:space="preserve"> </w:t>
      </w:r>
    </w:p>
    <w:p w14:paraId="528EA9F2" w14:textId="0214FF0D" w:rsidR="003E7820" w:rsidRPr="003C2711" w:rsidRDefault="003E7820" w:rsidP="00B24423">
      <w:pPr>
        <w:widowControl w:val="0"/>
        <w:spacing w:after="0" w:line="480" w:lineRule="auto"/>
        <w:ind w:firstLine="567"/>
        <w:jc w:val="both"/>
        <w:rPr>
          <w:rFonts w:ascii="Book Antiqua" w:eastAsia="MS Mincho" w:hAnsi="Book Antiqua"/>
          <w:sz w:val="24"/>
          <w:szCs w:val="24"/>
          <w:lang w:val="es-PR"/>
        </w:rPr>
      </w:pPr>
      <w:r w:rsidRPr="003C2711">
        <w:rPr>
          <w:rFonts w:ascii="Book Antiqua" w:eastAsia="MS Mincho" w:hAnsi="Book Antiqua"/>
          <w:sz w:val="24"/>
          <w:szCs w:val="24"/>
          <w:lang w:val="es-PR"/>
        </w:rPr>
        <w:t>Sección 2.-</w:t>
      </w:r>
      <w:r>
        <w:rPr>
          <w:rFonts w:ascii="Book Antiqua" w:eastAsia="MS Mincho" w:hAnsi="Book Antiqua"/>
          <w:sz w:val="24"/>
          <w:szCs w:val="24"/>
          <w:lang w:val="es-PR"/>
        </w:rPr>
        <w:t>La</w:t>
      </w:r>
      <w:r w:rsidRPr="007061CB">
        <w:rPr>
          <w:lang w:val="es-PR"/>
        </w:rPr>
        <w:t xml:space="preserve"> </w:t>
      </w:r>
      <w:r w:rsidRPr="00CD19AE">
        <w:rPr>
          <w:rFonts w:ascii="Book Antiqua" w:eastAsia="MS Mincho" w:hAnsi="Book Antiqua"/>
          <w:sz w:val="24"/>
          <w:szCs w:val="24"/>
          <w:lang w:val="es-PR"/>
        </w:rPr>
        <w:t xml:space="preserve">Comisión </w:t>
      </w:r>
      <w:r w:rsidR="00B24423" w:rsidRPr="00833A65">
        <w:rPr>
          <w:rFonts w:ascii="Book Antiqua" w:hAnsi="Book Antiqua"/>
          <w:strike/>
          <w:sz w:val="24"/>
          <w:szCs w:val="24"/>
          <w:lang w:val="es-ES_tradnl"/>
        </w:rPr>
        <w:t>del Este</w:t>
      </w:r>
      <w:r w:rsidR="00B24423" w:rsidRPr="00833A65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B24423" w:rsidRPr="00833A65">
        <w:rPr>
          <w:rFonts w:ascii="Book Antiqua" w:hAnsi="Book Antiqua"/>
          <w:i/>
          <w:sz w:val="24"/>
          <w:szCs w:val="24"/>
          <w:u w:val="single"/>
          <w:lang w:val="es-ES_tradnl"/>
        </w:rPr>
        <w:t>de la Región Este Central</w:t>
      </w:r>
      <w:r w:rsidR="00B24423">
        <w:rPr>
          <w:rFonts w:ascii="Book Antiqua" w:eastAsia="MS Mincho" w:hAnsi="Book Antiqua"/>
          <w:sz w:val="24"/>
          <w:szCs w:val="24"/>
          <w:lang w:val="es-PR"/>
        </w:rPr>
        <w:t xml:space="preserve"> </w:t>
      </w:r>
      <w:r w:rsidR="00FA257A" w:rsidRPr="003C2711">
        <w:rPr>
          <w:rFonts w:ascii="Book Antiqua" w:eastAsia="MS Mincho" w:hAnsi="Book Antiqua"/>
          <w:sz w:val="24"/>
          <w:szCs w:val="24"/>
          <w:lang w:val="es-PR"/>
        </w:rPr>
        <w:t>someterá</w:t>
      </w:r>
      <w:r w:rsidR="009E182A">
        <w:rPr>
          <w:rFonts w:ascii="Book Antiqua" w:eastAsia="MS Mincho" w:hAnsi="Book Antiqua"/>
          <w:sz w:val="24"/>
          <w:szCs w:val="24"/>
          <w:lang w:val="es-PR"/>
        </w:rPr>
        <w:t xml:space="preserve"> a</w:t>
      </w:r>
      <w:r w:rsidRPr="003C2711">
        <w:rPr>
          <w:rFonts w:ascii="Book Antiqua" w:eastAsia="MS Mincho" w:hAnsi="Book Antiqua"/>
          <w:sz w:val="24"/>
          <w:szCs w:val="24"/>
          <w:lang w:val="es-PR"/>
        </w:rPr>
        <w:t xml:space="preserve"> la Cámara de Representantes un informe final conte</w:t>
      </w:r>
      <w:r>
        <w:rPr>
          <w:rFonts w:ascii="Book Antiqua" w:eastAsia="MS Mincho" w:hAnsi="Book Antiqua"/>
          <w:sz w:val="24"/>
          <w:szCs w:val="24"/>
          <w:lang w:val="es-PR"/>
        </w:rPr>
        <w:t>niendo</w:t>
      </w:r>
      <w:r w:rsidRPr="003C2711">
        <w:rPr>
          <w:rFonts w:ascii="Book Antiqua" w:eastAsia="MS Mincho" w:hAnsi="Book Antiqua"/>
          <w:sz w:val="24"/>
          <w:szCs w:val="24"/>
          <w:lang w:val="es-PR"/>
        </w:rPr>
        <w:t xml:space="preserve"> los hallazgos, conclusiones, y recomendaciones, que estime pertinentes, incluyendo las acciones legislativas y administrativas que deban adoptarse con relación al asunto objeto de </w:t>
      </w:r>
      <w:r w:rsidRPr="007741D9">
        <w:rPr>
          <w:rFonts w:ascii="Book Antiqua" w:eastAsia="MS Mincho" w:hAnsi="Book Antiqua"/>
          <w:strike/>
          <w:sz w:val="24"/>
          <w:szCs w:val="24"/>
          <w:lang w:val="es-PR"/>
        </w:rPr>
        <w:t>este estudio</w:t>
      </w:r>
      <w:r w:rsidR="007741D9">
        <w:rPr>
          <w:rFonts w:ascii="Book Antiqua" w:eastAsia="MS Mincho" w:hAnsi="Book Antiqua"/>
          <w:sz w:val="24"/>
          <w:szCs w:val="24"/>
          <w:lang w:val="es-PR"/>
        </w:rPr>
        <w:t xml:space="preserve"> </w:t>
      </w:r>
      <w:r w:rsidR="007741D9">
        <w:rPr>
          <w:rFonts w:ascii="Book Antiqua" w:eastAsia="MS Mincho" w:hAnsi="Book Antiqua"/>
          <w:i/>
          <w:iCs/>
          <w:sz w:val="24"/>
          <w:szCs w:val="24"/>
          <w:u w:val="single"/>
          <w:lang w:val="es-PR"/>
        </w:rPr>
        <w:t>esta investigación</w:t>
      </w:r>
      <w:r w:rsidRPr="003C2711">
        <w:rPr>
          <w:rFonts w:ascii="Book Antiqua" w:eastAsia="MS Mincho" w:hAnsi="Book Antiqua"/>
          <w:sz w:val="24"/>
          <w:szCs w:val="24"/>
          <w:lang w:val="es-PR"/>
        </w:rPr>
        <w:t xml:space="preserve">, dentro del término de ciento </w:t>
      </w:r>
      <w:r>
        <w:rPr>
          <w:rFonts w:ascii="Book Antiqua" w:eastAsia="MS Mincho" w:hAnsi="Book Antiqua"/>
          <w:sz w:val="24"/>
          <w:szCs w:val="24"/>
          <w:lang w:val="es-PR"/>
        </w:rPr>
        <w:t xml:space="preserve">veinte </w:t>
      </w:r>
      <w:r w:rsidRPr="003C2711">
        <w:rPr>
          <w:rFonts w:ascii="Book Antiqua" w:eastAsia="MS Mincho" w:hAnsi="Book Antiqua"/>
          <w:sz w:val="24"/>
          <w:szCs w:val="24"/>
          <w:lang w:val="es-PR"/>
        </w:rPr>
        <w:t>(1</w:t>
      </w:r>
      <w:r>
        <w:rPr>
          <w:rFonts w:ascii="Book Antiqua" w:eastAsia="MS Mincho" w:hAnsi="Book Antiqua"/>
          <w:sz w:val="24"/>
          <w:szCs w:val="24"/>
          <w:lang w:val="es-PR"/>
        </w:rPr>
        <w:t>2</w:t>
      </w:r>
      <w:r w:rsidRPr="003C2711">
        <w:rPr>
          <w:rFonts w:ascii="Book Antiqua" w:eastAsia="MS Mincho" w:hAnsi="Book Antiqua"/>
          <w:sz w:val="24"/>
          <w:szCs w:val="24"/>
          <w:lang w:val="es-PR"/>
        </w:rPr>
        <w:t>0) días</w:t>
      </w:r>
      <w:r w:rsidR="007741D9">
        <w:rPr>
          <w:rFonts w:ascii="Book Antiqua" w:eastAsia="MS Mincho" w:hAnsi="Book Antiqua"/>
          <w:i/>
          <w:iCs/>
          <w:sz w:val="24"/>
          <w:szCs w:val="24"/>
          <w:u w:val="single"/>
          <w:lang w:val="es-PR"/>
        </w:rPr>
        <w:t>,</w:t>
      </w:r>
      <w:r w:rsidRPr="003C2711">
        <w:rPr>
          <w:rFonts w:ascii="Book Antiqua" w:eastAsia="MS Mincho" w:hAnsi="Book Antiqua"/>
          <w:sz w:val="24"/>
          <w:szCs w:val="24"/>
          <w:lang w:val="es-PR"/>
        </w:rPr>
        <w:t xml:space="preserve"> contados a partir de la aprobación de la presente </w:t>
      </w:r>
      <w:r w:rsidRPr="007741D9">
        <w:rPr>
          <w:rFonts w:ascii="Book Antiqua" w:eastAsia="MS Mincho" w:hAnsi="Book Antiqua"/>
          <w:strike/>
          <w:sz w:val="24"/>
          <w:szCs w:val="24"/>
          <w:lang w:val="es-PR"/>
        </w:rPr>
        <w:t>medida</w:t>
      </w:r>
      <w:r w:rsidR="007741D9">
        <w:rPr>
          <w:rFonts w:ascii="Book Antiqua" w:eastAsia="MS Mincho" w:hAnsi="Book Antiqua"/>
          <w:sz w:val="24"/>
          <w:szCs w:val="24"/>
          <w:lang w:val="es-PR"/>
        </w:rPr>
        <w:t xml:space="preserve"> </w:t>
      </w:r>
      <w:r w:rsidR="007741D9">
        <w:rPr>
          <w:rFonts w:ascii="Book Antiqua" w:eastAsia="MS Mincho" w:hAnsi="Book Antiqua"/>
          <w:i/>
          <w:iCs/>
          <w:sz w:val="24"/>
          <w:szCs w:val="24"/>
          <w:u w:val="single"/>
          <w:lang w:val="es-PR"/>
        </w:rPr>
        <w:t>Resolución</w:t>
      </w:r>
      <w:r w:rsidRPr="003C2711">
        <w:rPr>
          <w:rFonts w:ascii="Book Antiqua" w:eastAsia="MS Mincho" w:hAnsi="Book Antiqua"/>
          <w:sz w:val="24"/>
          <w:szCs w:val="24"/>
          <w:lang w:val="es-PR"/>
        </w:rPr>
        <w:t xml:space="preserve">. </w:t>
      </w:r>
    </w:p>
    <w:p w14:paraId="714746C8" w14:textId="3615D1A8" w:rsidR="00D056D7" w:rsidRPr="006D7F2B" w:rsidRDefault="003E7820" w:rsidP="007678F8">
      <w:pPr>
        <w:widowControl w:val="0"/>
        <w:spacing w:after="0" w:line="480" w:lineRule="auto"/>
        <w:ind w:firstLine="567"/>
        <w:jc w:val="both"/>
        <w:rPr>
          <w:rFonts w:ascii="Book Antiqua" w:eastAsia="MS Mincho" w:hAnsi="Book Antiqua"/>
          <w:sz w:val="24"/>
          <w:szCs w:val="24"/>
          <w:lang w:val="es-ES_tradnl"/>
        </w:rPr>
      </w:pPr>
      <w:r w:rsidRPr="003C2711">
        <w:rPr>
          <w:rFonts w:ascii="Book Antiqua" w:eastAsia="MS Mincho" w:hAnsi="Book Antiqua"/>
          <w:sz w:val="24"/>
          <w:szCs w:val="24"/>
          <w:lang w:val="es-ES_tradnl"/>
        </w:rPr>
        <w:t>Sección 3.-Esta Resolución comenzará a regir inmediatamente después de su aprobación.</w:t>
      </w:r>
    </w:p>
    <w:sectPr w:rsidR="00D056D7" w:rsidRPr="006D7F2B" w:rsidSect="003E7820">
      <w:headerReference w:type="even" r:id="rId9"/>
      <w:headerReference w:type="default" r:id="rId10"/>
      <w:footnotePr>
        <w:numRestart w:val="eachPage"/>
      </w:footnotePr>
      <w:endnotePr>
        <w:numFmt w:val="decimal"/>
      </w:endnotePr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6FC390" w14:textId="77777777" w:rsidR="0019677B" w:rsidRDefault="0019677B">
      <w:pPr>
        <w:spacing w:after="0" w:line="240" w:lineRule="auto"/>
      </w:pPr>
      <w:r>
        <w:separator/>
      </w:r>
    </w:p>
  </w:endnote>
  <w:endnote w:type="continuationSeparator" w:id="0">
    <w:p w14:paraId="15433C73" w14:textId="77777777" w:rsidR="0019677B" w:rsidRDefault="001967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A703E7" w14:textId="77777777" w:rsidR="0019677B" w:rsidRDefault="0019677B">
      <w:pPr>
        <w:spacing w:after="0" w:line="240" w:lineRule="auto"/>
      </w:pPr>
      <w:r>
        <w:separator/>
      </w:r>
    </w:p>
  </w:footnote>
  <w:footnote w:type="continuationSeparator" w:id="0">
    <w:p w14:paraId="67509B4F" w14:textId="77777777" w:rsidR="0019677B" w:rsidRDefault="001967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C03924" w14:textId="77777777" w:rsidR="0019677B" w:rsidRDefault="0019677B" w:rsidP="002D640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D5CBB7F" w14:textId="77777777" w:rsidR="0019677B" w:rsidRDefault="0019677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1C17B7" w14:textId="77777777" w:rsidR="0019677B" w:rsidRDefault="0019677B" w:rsidP="009E182A">
    <w:pPr>
      <w:pStyle w:val="Header"/>
      <w:framePr w:wrap="around" w:vAnchor="text" w:hAnchor="page" w:x="6011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24423">
      <w:rPr>
        <w:rStyle w:val="PageNumber"/>
        <w:noProof/>
      </w:rPr>
      <w:t>2</w:t>
    </w:r>
    <w:r>
      <w:rPr>
        <w:rStyle w:val="PageNumber"/>
      </w:rPr>
      <w:fldChar w:fldCharType="end"/>
    </w:r>
  </w:p>
  <w:p w14:paraId="22C6AE82" w14:textId="77777777" w:rsidR="0019677B" w:rsidRDefault="0019677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26EE87" w14:textId="4D455D49" w:rsidR="00CA7D17" w:rsidRPr="00CA7D17" w:rsidRDefault="00CA7D17" w:rsidP="00CA7D17">
    <w:pPr>
      <w:pStyle w:val="Header"/>
      <w:jc w:val="center"/>
      <w:rPr>
        <w:rFonts w:ascii="Book Antiqua" w:hAnsi="Book Antiqua"/>
        <w:sz w:val="24"/>
        <w:szCs w:val="24"/>
      </w:rPr>
    </w:pPr>
    <w:r>
      <w:rPr>
        <w:rFonts w:ascii="Book Antiqua" w:hAnsi="Book Antiqua"/>
        <w:sz w:val="24"/>
        <w:szCs w:val="24"/>
      </w:rPr>
      <w:t>ENTIRILLADO ELECTRÓNICO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FC759" w14:textId="684BC3AA" w:rsidR="0019677B" w:rsidRDefault="0019677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14:paraId="60DF59C0" w14:textId="77777777" w:rsidR="0019677B" w:rsidRDefault="0019677B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635A31" w14:textId="77777777" w:rsidR="0019677B" w:rsidRDefault="0019677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33A65">
      <w:rPr>
        <w:rStyle w:val="PageNumber"/>
        <w:noProof/>
      </w:rPr>
      <w:t>3</w:t>
    </w:r>
    <w:r>
      <w:rPr>
        <w:rStyle w:val="PageNumber"/>
      </w:rPr>
      <w:fldChar w:fldCharType="end"/>
    </w:r>
  </w:p>
  <w:p w14:paraId="2C87C179" w14:textId="68CAA78D" w:rsidR="0019677B" w:rsidRDefault="0019677B"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0F7C6CE3" wp14:editId="590D282A">
              <wp:simplePos x="0" y="0"/>
              <wp:positionH relativeFrom="margin">
                <wp:posOffset>0</wp:posOffset>
              </wp:positionH>
              <wp:positionV relativeFrom="paragraph">
                <wp:posOffset>-914400</wp:posOffset>
              </wp:positionV>
              <wp:extent cx="5943600" cy="152400"/>
              <wp:effectExtent l="0" t="0" r="0" b="0"/>
              <wp:wrapNone/>
              <wp:docPr id="209714925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43600" cy="152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69FFC8" w14:textId="77777777" w:rsidR="0019677B" w:rsidRDefault="0019677B">
                          <w:pPr>
                            <w:rPr>
                              <w:sz w:val="24"/>
                            </w:rPr>
                          </w:pPr>
                        </w:p>
                        <w:p w14:paraId="048661CB" w14:textId="77777777" w:rsidR="0019677B" w:rsidRDefault="0019677B">
                          <w:pPr>
                            <w:tabs>
                              <w:tab w:val="left" w:pos="0"/>
                              <w:tab w:val="center" w:pos="4680"/>
                              <w:tab w:val="right" w:pos="9360"/>
                            </w:tabs>
                            <w:rPr>
                              <w:sz w:val="2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F7C6CE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-1in;width:468pt;height:1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" o:allowincell="f" stroked="f">
              <v:textbox>
                <w:txbxContent>
                  <w:p w14:paraId="3369FFC8" w14:textId="77777777" w:rsidR="0019677B" w:rsidRDefault="0019677B">
                    <w:pPr>
                      <w:rPr>
                        <w:sz w:val="24"/>
                      </w:rPr>
                    </w:pPr>
                  </w:p>
                  <w:p w14:paraId="048661CB" w14:textId="77777777" w:rsidR="0019677B" w:rsidRDefault="0019677B">
                    <w:pPr>
                      <w:tabs>
                        <w:tab w:val="left" w:pos="0"/>
                        <w:tab w:val="center" w:pos="4680"/>
                        <w:tab w:val="right" w:pos="9360"/>
                      </w:tabs>
                      <w:rPr>
                        <w:sz w:val="24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19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21FBC"/>
    <w:rsid w:val="00002690"/>
    <w:rsid w:val="000B7643"/>
    <w:rsid w:val="00120CCD"/>
    <w:rsid w:val="00140BBA"/>
    <w:rsid w:val="0019677B"/>
    <w:rsid w:val="001F1B1E"/>
    <w:rsid w:val="002B1815"/>
    <w:rsid w:val="002D640C"/>
    <w:rsid w:val="00337784"/>
    <w:rsid w:val="003741A5"/>
    <w:rsid w:val="003958A5"/>
    <w:rsid w:val="003C65C8"/>
    <w:rsid w:val="003E7820"/>
    <w:rsid w:val="00422695"/>
    <w:rsid w:val="004250DE"/>
    <w:rsid w:val="004349A5"/>
    <w:rsid w:val="0044283E"/>
    <w:rsid w:val="00497C57"/>
    <w:rsid w:val="004A5EC0"/>
    <w:rsid w:val="005011F1"/>
    <w:rsid w:val="00521E8B"/>
    <w:rsid w:val="0052265C"/>
    <w:rsid w:val="005253C3"/>
    <w:rsid w:val="0054505E"/>
    <w:rsid w:val="00592027"/>
    <w:rsid w:val="005F519F"/>
    <w:rsid w:val="00654548"/>
    <w:rsid w:val="006D7F2B"/>
    <w:rsid w:val="00721FBC"/>
    <w:rsid w:val="00737782"/>
    <w:rsid w:val="007440F8"/>
    <w:rsid w:val="00752CE8"/>
    <w:rsid w:val="007678F8"/>
    <w:rsid w:val="007741D9"/>
    <w:rsid w:val="007A76DC"/>
    <w:rsid w:val="007F0513"/>
    <w:rsid w:val="00801A8F"/>
    <w:rsid w:val="00832152"/>
    <w:rsid w:val="00833A65"/>
    <w:rsid w:val="00850B86"/>
    <w:rsid w:val="00907F4D"/>
    <w:rsid w:val="00911541"/>
    <w:rsid w:val="009164A9"/>
    <w:rsid w:val="00992F15"/>
    <w:rsid w:val="00995861"/>
    <w:rsid w:val="009D4F35"/>
    <w:rsid w:val="009E182A"/>
    <w:rsid w:val="00A13624"/>
    <w:rsid w:val="00A419C0"/>
    <w:rsid w:val="00A47AFF"/>
    <w:rsid w:val="00A6433F"/>
    <w:rsid w:val="00A76FF0"/>
    <w:rsid w:val="00A948DE"/>
    <w:rsid w:val="00AD3BF8"/>
    <w:rsid w:val="00AF64CB"/>
    <w:rsid w:val="00B12E4B"/>
    <w:rsid w:val="00B24423"/>
    <w:rsid w:val="00B33956"/>
    <w:rsid w:val="00B96B8F"/>
    <w:rsid w:val="00BD0DAA"/>
    <w:rsid w:val="00BE6A03"/>
    <w:rsid w:val="00C757FE"/>
    <w:rsid w:val="00C83C8A"/>
    <w:rsid w:val="00C872AD"/>
    <w:rsid w:val="00C912E5"/>
    <w:rsid w:val="00CA7D17"/>
    <w:rsid w:val="00CB04B8"/>
    <w:rsid w:val="00CB13A6"/>
    <w:rsid w:val="00CD6646"/>
    <w:rsid w:val="00CF105B"/>
    <w:rsid w:val="00D056D7"/>
    <w:rsid w:val="00D325C4"/>
    <w:rsid w:val="00D9783C"/>
    <w:rsid w:val="00DD4ED0"/>
    <w:rsid w:val="00DE6616"/>
    <w:rsid w:val="00E43276"/>
    <w:rsid w:val="00E46D6A"/>
    <w:rsid w:val="00EC61EE"/>
    <w:rsid w:val="00EE7834"/>
    <w:rsid w:val="00F03A83"/>
    <w:rsid w:val="00F0711B"/>
    <w:rsid w:val="00F12DA5"/>
    <w:rsid w:val="00F53857"/>
    <w:rsid w:val="00FA2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11511BF"/>
  <w15:docId w15:val="{2037A8D2-2FF5-4A52-85F6-6BEDEA593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7820"/>
    <w:rPr>
      <w:rFonts w:ascii="Calibri" w:eastAsia="Calibri" w:hAnsi="Calibri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21F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21F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21FB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21F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21FB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21F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21F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21F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21F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21FB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21FB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21FB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21FB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21FB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21F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21F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21F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21F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21F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21F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21F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21F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21F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21F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21F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21FB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21FB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21FB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21FB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E78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7820"/>
    <w:rPr>
      <w:rFonts w:ascii="Calibri" w:eastAsia="Calibri" w:hAnsi="Calibri" w:cs="Times New Roman"/>
      <w:kern w:val="0"/>
      <w:lang w:val="en-US"/>
      <w14:ligatures w14:val="none"/>
    </w:rPr>
  </w:style>
  <w:style w:type="character" w:styleId="PageNumber">
    <w:name w:val="page number"/>
    <w:basedOn w:val="DefaultParagraphFont"/>
    <w:rsid w:val="003E7820"/>
  </w:style>
  <w:style w:type="paragraph" w:styleId="BodyTextIndent2">
    <w:name w:val="Body Text Indent 2"/>
    <w:basedOn w:val="Normal"/>
    <w:link w:val="BodyTextIndent2Char"/>
    <w:uiPriority w:val="99"/>
    <w:rsid w:val="003E7820"/>
    <w:pPr>
      <w:widowControl w:val="0"/>
      <w:spacing w:after="120" w:line="480" w:lineRule="auto"/>
      <w:ind w:left="360"/>
    </w:pPr>
    <w:rPr>
      <w:rFonts w:ascii="Times New Roman" w:eastAsia="MS Mincho" w:hAnsi="Times New Roman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3E7820"/>
    <w:rPr>
      <w:rFonts w:ascii="Times New Roman" w:eastAsia="MS Mincho" w:hAnsi="Times New Roman" w:cs="Times New Roman"/>
      <w:kern w:val="0"/>
      <w:sz w:val="20"/>
      <w:szCs w:val="20"/>
      <w:lang w:val="en-US"/>
      <w14:ligatures w14:val="none"/>
    </w:rPr>
  </w:style>
  <w:style w:type="character" w:styleId="LineNumber">
    <w:name w:val="line number"/>
    <w:basedOn w:val="DefaultParagraphFont"/>
    <w:uiPriority w:val="99"/>
    <w:semiHidden/>
    <w:unhideWhenUsed/>
    <w:rsid w:val="003E7820"/>
  </w:style>
  <w:style w:type="paragraph" w:styleId="Footer">
    <w:name w:val="footer"/>
    <w:basedOn w:val="Normal"/>
    <w:link w:val="FooterChar"/>
    <w:uiPriority w:val="99"/>
    <w:unhideWhenUsed/>
    <w:rsid w:val="009E182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182A"/>
    <w:rPr>
      <w:rFonts w:ascii="Calibri" w:eastAsia="Calibri" w:hAnsi="Calibri" w:cs="Times New Roman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7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9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7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1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8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0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5.xml"/><Relationship Id="rId4" Type="http://schemas.openxmlformats.org/officeDocument/2006/relationships/footnotes" Target="footnotes.xml"/><Relationship Id="rId9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537</Words>
  <Characters>2954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LCDO JEZER MULERO</dc:creator>
  <cp:keywords/>
  <dc:description/>
  <cp:lastModifiedBy>Miguel A. Candelario Piñeiro</cp:lastModifiedBy>
  <cp:revision>8</cp:revision>
  <dcterms:created xsi:type="dcterms:W3CDTF">2025-08-29T01:16:00Z</dcterms:created>
  <dcterms:modified xsi:type="dcterms:W3CDTF">2025-08-29T13:31:00Z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a227dc49de915c331059888da39a5fbb9b67f65eef6d7327ae78be6a28671bf3</vt:lpwstr>
  </property>
</Properties>
</file>