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0B500" w14:textId="77777777" w:rsidR="00DB4E40" w:rsidRPr="00DB4E40" w:rsidRDefault="00DB4E40" w:rsidP="00DB4E40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szCs w:val="24"/>
          <w:lang w:val="es-PR"/>
        </w:rPr>
      </w:pPr>
      <w:bookmarkStart w:id="0" w:name="_Hlk138253982"/>
      <w:r w:rsidRPr="00DB4E40">
        <w:rPr>
          <w:rFonts w:ascii="Book Antiqua" w:hAnsi="Book Antiqua"/>
          <w:b/>
          <w:bCs/>
          <w:szCs w:val="24"/>
          <w:lang w:val="es-PR"/>
        </w:rPr>
        <w:t>(TEXTO DE APROBACIÓN FINAL POR LA CÁMARA)</w:t>
      </w:r>
      <w:r w:rsidRPr="00DB4E40">
        <w:rPr>
          <w:lang w:val="en-US"/>
        </w:rPr>
        <w:fldChar w:fldCharType="begin"/>
      </w:r>
      <w:r w:rsidRPr="00DB4E40">
        <w:rPr>
          <w:rFonts w:ascii="Book Antiqua" w:hAnsi="Book Antiqua"/>
          <w:b/>
          <w:bCs/>
          <w:szCs w:val="24"/>
          <w:lang w:val="es-PR"/>
        </w:rPr>
        <w:instrText xml:space="preserve">PRIVATE </w:instrText>
      </w:r>
      <w:r w:rsidRPr="00DB4E40">
        <w:rPr>
          <w:lang w:val="en-US"/>
        </w:rPr>
        <w:fldChar w:fldCharType="end"/>
      </w:r>
    </w:p>
    <w:p w14:paraId="267C7A3F" w14:textId="77777777" w:rsidR="00DB4E40" w:rsidRPr="00DB4E40" w:rsidRDefault="00DB4E40" w:rsidP="00DB4E40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szCs w:val="24"/>
          <w:lang w:val="es-PR"/>
        </w:rPr>
      </w:pPr>
      <w:r w:rsidRPr="00DB4E40">
        <w:rPr>
          <w:rFonts w:ascii="Book Antiqua" w:hAnsi="Book Antiqua"/>
          <w:b/>
          <w:bCs/>
          <w:szCs w:val="24"/>
          <w:lang w:val="es-PR"/>
        </w:rPr>
        <w:t>(23 DE JUNIO DE 2025)</w:t>
      </w:r>
    </w:p>
    <w:p w14:paraId="106A940A" w14:textId="77777777" w:rsidR="00DB4E40" w:rsidRPr="00DB4E40" w:rsidRDefault="00DB4E40" w:rsidP="00DB4E40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szCs w:val="24"/>
        </w:rPr>
      </w:pPr>
      <w:r w:rsidRPr="00DB4E40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63BDEC3E" wp14:editId="081CF19A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1204880187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D0A79DA" id="Rectangle 1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0"/>
    </w:p>
    <w:p w14:paraId="5A253E49" w14:textId="69259904" w:rsidR="00FF6BD2" w:rsidRPr="00A15F6D" w:rsidRDefault="00C46C84" w:rsidP="00572B1C">
      <w:pPr>
        <w:jc w:val="center"/>
        <w:rPr>
          <w:rFonts w:ascii="Book Antiqua" w:hAnsi="Book Antiqua"/>
          <w:sz w:val="28"/>
        </w:rPr>
      </w:pPr>
      <w:r w:rsidRPr="00A15F6D">
        <w:rPr>
          <w:rFonts w:ascii="Book Antiqua" w:hAnsi="Book Antiqua"/>
          <w:sz w:val="28"/>
        </w:rPr>
        <w:t>GOBIERNO DE PUERTO RICO</w:t>
      </w:r>
    </w:p>
    <w:p w14:paraId="66DFE766" w14:textId="77777777" w:rsidR="00C46C84" w:rsidRPr="00572B1C" w:rsidRDefault="00C46C84" w:rsidP="00572B1C">
      <w:pPr>
        <w:jc w:val="center"/>
        <w:rPr>
          <w:rFonts w:ascii="Book Antiqua" w:hAnsi="Book Antiqua"/>
          <w:szCs w:val="24"/>
        </w:rPr>
      </w:pPr>
    </w:p>
    <w:p w14:paraId="0E5A9566" w14:textId="175ED0C0" w:rsidR="00C46C84" w:rsidRPr="000B537B" w:rsidRDefault="000B537B" w:rsidP="000B537B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it-IT"/>
        </w:rPr>
      </w:pPr>
      <w:r>
        <w:rPr>
          <w:rFonts w:ascii="Book Antiqua" w:hAnsi="Book Antiqua"/>
          <w:lang w:val="it-IT"/>
        </w:rPr>
        <w:t>20ma.</w:t>
      </w:r>
      <w:r w:rsidR="00C46C84" w:rsidRPr="000B537B">
        <w:rPr>
          <w:lang w:val="it-IT"/>
        </w:rPr>
        <w:tab/>
      </w:r>
      <w:r w:rsidR="00C46C84" w:rsidRPr="000B537B">
        <w:rPr>
          <w:rFonts w:ascii="Book Antiqua" w:hAnsi="Book Antiqua"/>
          <w:lang w:val="it-IT"/>
        </w:rPr>
        <w:t>Asamblea</w:t>
      </w:r>
      <w:r w:rsidR="00C46C84" w:rsidRPr="000B537B">
        <w:rPr>
          <w:lang w:val="it-IT"/>
        </w:rPr>
        <w:tab/>
      </w:r>
      <w:r>
        <w:rPr>
          <w:lang w:val="it-IT"/>
        </w:rPr>
        <w:tab/>
      </w:r>
      <w:r>
        <w:rPr>
          <w:lang w:val="it-IT"/>
        </w:rPr>
        <w:tab/>
      </w:r>
      <w:r>
        <w:rPr>
          <w:lang w:val="it-IT"/>
        </w:rPr>
        <w:tab/>
      </w:r>
      <w:r>
        <w:rPr>
          <w:lang w:val="it-IT"/>
        </w:rPr>
        <w:tab/>
      </w:r>
      <w:r>
        <w:rPr>
          <w:lang w:val="it-IT"/>
        </w:rPr>
        <w:tab/>
      </w:r>
      <w:r>
        <w:rPr>
          <w:lang w:val="it-IT"/>
        </w:rPr>
        <w:tab/>
      </w:r>
      <w:r>
        <w:rPr>
          <w:lang w:val="it-IT"/>
        </w:rPr>
        <w:tab/>
        <w:t xml:space="preserve">           </w:t>
      </w:r>
      <w:r>
        <w:rPr>
          <w:rFonts w:ascii="Book Antiqua" w:hAnsi="Book Antiqua"/>
          <w:lang w:val="it-IT"/>
        </w:rPr>
        <w:t>1ra.</w:t>
      </w:r>
      <w:r w:rsidRPr="000B537B">
        <w:rPr>
          <w:rFonts w:ascii="Book Antiqua" w:hAnsi="Book Antiqua"/>
          <w:lang w:val="it-IT"/>
        </w:rPr>
        <w:t xml:space="preserve"> </w:t>
      </w:r>
      <w:r w:rsidR="00C46C84" w:rsidRPr="000B537B">
        <w:rPr>
          <w:rFonts w:ascii="Book Antiqua" w:hAnsi="Book Antiqua"/>
          <w:lang w:val="it-IT"/>
        </w:rPr>
        <w:t>Sesión</w:t>
      </w:r>
    </w:p>
    <w:p w14:paraId="31D3DCA2" w14:textId="371E6F1A" w:rsidR="00C46C84" w:rsidRPr="000B537B" w:rsidRDefault="00C46C84" w:rsidP="000B537B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it-IT"/>
        </w:rPr>
      </w:pPr>
      <w:r w:rsidRPr="000B537B">
        <w:rPr>
          <w:rFonts w:ascii="Book Antiqua" w:hAnsi="Book Antiqua"/>
          <w:lang w:val="it-IT"/>
        </w:rPr>
        <w:tab/>
        <w:t>Legislativa</w:t>
      </w:r>
      <w:r w:rsidRPr="000B537B">
        <w:rPr>
          <w:rFonts w:ascii="Book Antiqua" w:hAnsi="Book Antiqua"/>
          <w:lang w:val="it-IT"/>
        </w:rPr>
        <w:tab/>
      </w:r>
      <w:r w:rsidRPr="000B537B">
        <w:rPr>
          <w:rFonts w:ascii="Book Antiqua" w:hAnsi="Book Antiqua"/>
          <w:lang w:val="it-IT"/>
        </w:rPr>
        <w:tab/>
      </w:r>
      <w:r w:rsidR="000B537B">
        <w:rPr>
          <w:rFonts w:ascii="Book Antiqua" w:hAnsi="Book Antiqua"/>
          <w:lang w:val="it-IT"/>
        </w:rPr>
        <w:tab/>
      </w:r>
      <w:r w:rsidR="000B537B">
        <w:rPr>
          <w:rFonts w:ascii="Book Antiqua" w:hAnsi="Book Antiqua"/>
          <w:lang w:val="it-IT"/>
        </w:rPr>
        <w:tab/>
      </w:r>
      <w:r w:rsidR="000B537B">
        <w:rPr>
          <w:rFonts w:ascii="Book Antiqua" w:hAnsi="Book Antiqua"/>
          <w:lang w:val="it-IT"/>
        </w:rPr>
        <w:tab/>
      </w:r>
      <w:r w:rsidR="000B537B">
        <w:rPr>
          <w:rFonts w:ascii="Book Antiqua" w:hAnsi="Book Antiqua"/>
          <w:lang w:val="it-IT"/>
        </w:rPr>
        <w:tab/>
      </w:r>
      <w:r w:rsidR="000B537B">
        <w:rPr>
          <w:rFonts w:ascii="Book Antiqua" w:hAnsi="Book Antiqua"/>
          <w:lang w:val="it-IT"/>
        </w:rPr>
        <w:tab/>
      </w:r>
      <w:r w:rsidR="000B537B">
        <w:rPr>
          <w:rFonts w:ascii="Book Antiqua" w:hAnsi="Book Antiqua"/>
          <w:lang w:val="it-IT"/>
        </w:rPr>
        <w:tab/>
      </w:r>
      <w:r w:rsidR="000B537B">
        <w:rPr>
          <w:rFonts w:ascii="Book Antiqua" w:hAnsi="Book Antiqua"/>
          <w:lang w:val="it-IT"/>
        </w:rPr>
        <w:tab/>
        <w:t xml:space="preserve">      </w:t>
      </w:r>
      <w:r w:rsidRPr="000B537B">
        <w:rPr>
          <w:rFonts w:ascii="Book Antiqua" w:hAnsi="Book Antiqua"/>
          <w:lang w:val="it-IT"/>
        </w:rPr>
        <w:t>Ordinaria</w:t>
      </w:r>
    </w:p>
    <w:p w14:paraId="1FDB0A7C" w14:textId="77777777" w:rsidR="00C46C84" w:rsidRPr="000B537B" w:rsidRDefault="00C46C84" w:rsidP="00572B1C">
      <w:pPr>
        <w:rPr>
          <w:lang w:val="it-IT"/>
        </w:rPr>
      </w:pPr>
    </w:p>
    <w:p w14:paraId="4B45946F" w14:textId="475C513F" w:rsidR="00C46C84" w:rsidRPr="00A15F6D" w:rsidRDefault="00C46C84" w:rsidP="00572B1C">
      <w:pPr>
        <w:jc w:val="center"/>
        <w:rPr>
          <w:rFonts w:ascii="Book Antiqua" w:hAnsi="Book Antiqua"/>
          <w:b/>
          <w:sz w:val="36"/>
        </w:rPr>
      </w:pPr>
      <w:r w:rsidRPr="00A15F6D">
        <w:rPr>
          <w:rFonts w:ascii="Book Antiqua" w:hAnsi="Book Antiqua"/>
          <w:b/>
          <w:sz w:val="36"/>
        </w:rPr>
        <w:t>CÁMARA DE REPRESENTANTES</w:t>
      </w:r>
    </w:p>
    <w:p w14:paraId="60AE3EEB" w14:textId="77777777" w:rsidR="00C46C84" w:rsidRPr="00572B1C" w:rsidRDefault="00C46C84" w:rsidP="00572B1C">
      <w:pPr>
        <w:jc w:val="center"/>
        <w:rPr>
          <w:rFonts w:ascii="Book Antiqua" w:hAnsi="Book Antiqua"/>
          <w:b/>
          <w:szCs w:val="24"/>
        </w:rPr>
      </w:pPr>
    </w:p>
    <w:p w14:paraId="71F5671D" w14:textId="54D87E6D" w:rsidR="00C46C84" w:rsidRDefault="00C46C84" w:rsidP="00572B1C">
      <w:pPr>
        <w:jc w:val="center"/>
        <w:rPr>
          <w:rFonts w:ascii="Book Antiqua" w:hAnsi="Book Antiqua"/>
          <w:b/>
          <w:sz w:val="52"/>
        </w:rPr>
      </w:pPr>
      <w:r w:rsidRPr="00A15F6D">
        <w:rPr>
          <w:rFonts w:ascii="Book Antiqua" w:hAnsi="Book Antiqua"/>
          <w:b/>
          <w:sz w:val="52"/>
        </w:rPr>
        <w:t xml:space="preserve">P. de la C. </w:t>
      </w:r>
      <w:r w:rsidR="00721940">
        <w:rPr>
          <w:rFonts w:ascii="Book Antiqua" w:hAnsi="Book Antiqua"/>
          <w:b/>
          <w:sz w:val="52"/>
        </w:rPr>
        <w:t>702</w:t>
      </w:r>
    </w:p>
    <w:p w14:paraId="604BE449" w14:textId="77777777" w:rsidR="00572B1C" w:rsidRPr="00572B1C" w:rsidRDefault="00572B1C" w:rsidP="00572B1C">
      <w:pPr>
        <w:jc w:val="center"/>
        <w:rPr>
          <w:rFonts w:ascii="Book Antiqua" w:hAnsi="Book Antiqua"/>
          <w:b/>
          <w:szCs w:val="24"/>
        </w:rPr>
      </w:pPr>
    </w:p>
    <w:p w14:paraId="554A2922" w14:textId="3D6AEA1A" w:rsidR="00C46C84" w:rsidRDefault="006B6BE6" w:rsidP="00572B1C">
      <w:pPr>
        <w:jc w:val="center"/>
        <w:rPr>
          <w:rFonts w:ascii="Book Antiqua" w:hAnsi="Book Antiqua"/>
        </w:rPr>
      </w:pPr>
      <w:r w:rsidRPr="00A15F6D">
        <w:rPr>
          <w:rFonts w:ascii="Book Antiqua" w:hAnsi="Book Antiqua"/>
        </w:rPr>
        <w:t xml:space="preserve"> </w:t>
      </w:r>
      <w:r w:rsidR="00721940">
        <w:rPr>
          <w:rFonts w:ascii="Book Antiqua" w:hAnsi="Book Antiqua"/>
        </w:rPr>
        <w:t>29</w:t>
      </w:r>
      <w:r w:rsidRPr="00A15F6D">
        <w:rPr>
          <w:rFonts w:ascii="Book Antiqua" w:hAnsi="Book Antiqua"/>
        </w:rPr>
        <w:t xml:space="preserve"> </w:t>
      </w:r>
      <w:r w:rsidR="00C46C84" w:rsidRPr="00A15F6D">
        <w:rPr>
          <w:rFonts w:ascii="Book Antiqua" w:hAnsi="Book Antiqua"/>
        </w:rPr>
        <w:t>DE MAYO DE 2025</w:t>
      </w:r>
    </w:p>
    <w:p w14:paraId="0A24CC8A" w14:textId="77777777" w:rsidR="00572B1C" w:rsidRPr="00A15F6D" w:rsidRDefault="00572B1C" w:rsidP="00572B1C">
      <w:pPr>
        <w:jc w:val="center"/>
        <w:rPr>
          <w:rFonts w:ascii="Book Antiqua" w:hAnsi="Book Antiqua"/>
        </w:rPr>
      </w:pPr>
    </w:p>
    <w:p w14:paraId="4B9ABE67" w14:textId="3EEA8DB0" w:rsidR="00C46C84" w:rsidRDefault="00C46C84" w:rsidP="00572B1C">
      <w:pPr>
        <w:jc w:val="center"/>
        <w:rPr>
          <w:rFonts w:ascii="Book Antiqua" w:hAnsi="Book Antiqua"/>
          <w:i/>
        </w:rPr>
      </w:pPr>
      <w:r w:rsidRPr="00A15F6D">
        <w:rPr>
          <w:rFonts w:ascii="Book Antiqua" w:hAnsi="Book Antiqua"/>
        </w:rPr>
        <w:t xml:space="preserve">Presentado por el representante </w:t>
      </w:r>
      <w:r w:rsidRPr="00A15F6D">
        <w:rPr>
          <w:rFonts w:ascii="Book Antiqua" w:hAnsi="Book Antiqua"/>
          <w:i/>
        </w:rPr>
        <w:t xml:space="preserve">Méndez </w:t>
      </w:r>
      <w:r w:rsidR="00C75E91" w:rsidRPr="00A15F6D">
        <w:rPr>
          <w:rFonts w:ascii="Book Antiqua" w:hAnsi="Book Antiqua"/>
          <w:i/>
        </w:rPr>
        <w:t>Núñez</w:t>
      </w:r>
    </w:p>
    <w:p w14:paraId="6CF2BEC0" w14:textId="77777777" w:rsidR="00572B1C" w:rsidRPr="00A15F6D" w:rsidRDefault="00572B1C" w:rsidP="00572B1C">
      <w:pPr>
        <w:jc w:val="center"/>
        <w:rPr>
          <w:rFonts w:ascii="Book Antiqua" w:hAnsi="Book Antiqua"/>
          <w:i/>
        </w:rPr>
      </w:pPr>
    </w:p>
    <w:p w14:paraId="5BB5E2A2" w14:textId="575ECDB9" w:rsidR="00EC2936" w:rsidRDefault="00EC2936" w:rsidP="44235E42">
      <w:pPr>
        <w:jc w:val="center"/>
        <w:rPr>
          <w:rFonts w:ascii="Book Antiqua" w:hAnsi="Book Antiqua"/>
          <w:i/>
          <w:iCs/>
          <w:lang w:val="es-ES"/>
        </w:rPr>
      </w:pPr>
      <w:r w:rsidRPr="44235E42">
        <w:rPr>
          <w:rFonts w:ascii="Book Antiqua" w:hAnsi="Book Antiqua"/>
          <w:i/>
          <w:iCs/>
          <w:lang w:val="es-ES"/>
        </w:rPr>
        <w:t xml:space="preserve">Por Petición de Puerto Rico </w:t>
      </w:r>
      <w:proofErr w:type="spellStart"/>
      <w:r w:rsidRPr="44235E42">
        <w:rPr>
          <w:rFonts w:ascii="Book Antiqua" w:hAnsi="Book Antiqua"/>
          <w:i/>
          <w:iCs/>
          <w:lang w:val="es-ES"/>
        </w:rPr>
        <w:t>Manufacturing</w:t>
      </w:r>
      <w:proofErr w:type="spellEnd"/>
      <w:r w:rsidRPr="44235E42">
        <w:rPr>
          <w:rFonts w:ascii="Book Antiqua" w:hAnsi="Book Antiqua"/>
          <w:i/>
          <w:iCs/>
          <w:lang w:val="es-ES"/>
        </w:rPr>
        <w:t xml:space="preserve"> </w:t>
      </w:r>
      <w:proofErr w:type="spellStart"/>
      <w:r w:rsidRPr="44235E42">
        <w:rPr>
          <w:rFonts w:ascii="Book Antiqua" w:hAnsi="Book Antiqua"/>
          <w:i/>
          <w:iCs/>
          <w:lang w:val="es-ES"/>
        </w:rPr>
        <w:t>Extension</w:t>
      </w:r>
      <w:proofErr w:type="spellEnd"/>
      <w:r w:rsidRPr="44235E42">
        <w:rPr>
          <w:rFonts w:ascii="Book Antiqua" w:hAnsi="Book Antiqua"/>
          <w:i/>
          <w:iCs/>
          <w:lang w:val="es-ES"/>
        </w:rPr>
        <w:t xml:space="preserve"> (</w:t>
      </w:r>
      <w:proofErr w:type="spellStart"/>
      <w:r w:rsidRPr="44235E42">
        <w:rPr>
          <w:rFonts w:ascii="Book Antiqua" w:hAnsi="Book Antiqua"/>
          <w:i/>
          <w:iCs/>
          <w:lang w:val="es-ES"/>
        </w:rPr>
        <w:t>PRiMEX</w:t>
      </w:r>
      <w:proofErr w:type="spellEnd"/>
      <w:r w:rsidRPr="44235E42">
        <w:rPr>
          <w:rFonts w:ascii="Book Antiqua" w:hAnsi="Book Antiqua"/>
          <w:i/>
          <w:iCs/>
          <w:lang w:val="es-ES"/>
        </w:rPr>
        <w:t>)</w:t>
      </w:r>
    </w:p>
    <w:p w14:paraId="4318D997" w14:textId="77777777" w:rsidR="00572B1C" w:rsidRPr="00A15F6D" w:rsidRDefault="00572B1C" w:rsidP="00572B1C">
      <w:pPr>
        <w:jc w:val="center"/>
        <w:rPr>
          <w:rFonts w:ascii="Book Antiqua" w:hAnsi="Book Antiqua"/>
        </w:rPr>
      </w:pPr>
    </w:p>
    <w:p w14:paraId="367D47BE" w14:textId="5853A6D2" w:rsidR="00C46C84" w:rsidRPr="00A15F6D" w:rsidRDefault="00C46C84" w:rsidP="00572B1C">
      <w:pPr>
        <w:jc w:val="center"/>
        <w:rPr>
          <w:rFonts w:ascii="Book Antiqua" w:hAnsi="Book Antiqua"/>
        </w:rPr>
      </w:pPr>
      <w:r w:rsidRPr="00A15F6D">
        <w:rPr>
          <w:rFonts w:ascii="Book Antiqua" w:hAnsi="Book Antiqua"/>
        </w:rPr>
        <w:t xml:space="preserve">Referido a </w:t>
      </w:r>
      <w:r w:rsidR="00777C7C">
        <w:rPr>
          <w:rFonts w:ascii="Book Antiqua" w:hAnsi="Book Antiqua"/>
        </w:rPr>
        <w:t>la Comisión de Gobierno</w:t>
      </w:r>
    </w:p>
    <w:p w14:paraId="5FDA8A4A" w14:textId="77777777" w:rsidR="00C46C84" w:rsidRPr="00A15F6D" w:rsidRDefault="00C46C84" w:rsidP="00572B1C">
      <w:pPr>
        <w:jc w:val="both"/>
        <w:rPr>
          <w:rFonts w:ascii="Book Antiqua" w:hAnsi="Book Antiqua"/>
        </w:rPr>
      </w:pPr>
    </w:p>
    <w:p w14:paraId="1625F901" w14:textId="49CE5881" w:rsidR="00C46C84" w:rsidRPr="00A15F6D" w:rsidRDefault="00C46C84" w:rsidP="767E905A">
      <w:pPr>
        <w:jc w:val="center"/>
        <w:rPr>
          <w:rFonts w:ascii="Book Antiqua" w:hAnsi="Book Antiqua"/>
          <w:b/>
          <w:bCs/>
          <w:sz w:val="28"/>
          <w:szCs w:val="28"/>
        </w:rPr>
      </w:pPr>
      <w:r w:rsidRPr="767E905A">
        <w:rPr>
          <w:rFonts w:ascii="Book Antiqua" w:hAnsi="Book Antiqua"/>
          <w:b/>
          <w:bCs/>
          <w:sz w:val="28"/>
          <w:szCs w:val="28"/>
        </w:rPr>
        <w:t>LEY</w:t>
      </w:r>
    </w:p>
    <w:p w14:paraId="2FE98A94" w14:textId="77777777" w:rsidR="00C46C84" w:rsidRPr="00A15F6D" w:rsidRDefault="00C46C84" w:rsidP="00572B1C">
      <w:pPr>
        <w:jc w:val="both"/>
        <w:rPr>
          <w:rFonts w:ascii="Book Antiqua" w:hAnsi="Book Antiqua"/>
        </w:rPr>
      </w:pPr>
    </w:p>
    <w:p w14:paraId="28E7B3D4" w14:textId="3AA9021D" w:rsidR="00C46C84" w:rsidRDefault="00C46C84" w:rsidP="00CB0F5B">
      <w:pPr>
        <w:ind w:left="720" w:hanging="720"/>
        <w:jc w:val="both"/>
        <w:rPr>
          <w:rFonts w:ascii="Book Antiqua" w:hAnsi="Book Antiqua"/>
        </w:rPr>
      </w:pPr>
      <w:r w:rsidRPr="767E905A">
        <w:rPr>
          <w:rFonts w:ascii="Book Antiqua" w:hAnsi="Book Antiqua"/>
        </w:rPr>
        <w:t xml:space="preserve">Para </w:t>
      </w:r>
      <w:r w:rsidR="00C75E91" w:rsidRPr="767E905A">
        <w:rPr>
          <w:rFonts w:ascii="Book Antiqua" w:hAnsi="Book Antiqua"/>
        </w:rPr>
        <w:t>enmendar los Artículos 2</w:t>
      </w:r>
      <w:r w:rsidR="00A15F6D" w:rsidRPr="767E905A">
        <w:rPr>
          <w:rFonts w:ascii="Book Antiqua" w:hAnsi="Book Antiqua"/>
        </w:rPr>
        <w:t xml:space="preserve"> y</w:t>
      </w:r>
      <w:r w:rsidR="00C75E91" w:rsidRPr="767E905A">
        <w:rPr>
          <w:rFonts w:ascii="Book Antiqua" w:hAnsi="Book Antiqua"/>
        </w:rPr>
        <w:t xml:space="preserve"> 3</w:t>
      </w:r>
      <w:r w:rsidR="00A15F6D" w:rsidRPr="767E905A">
        <w:rPr>
          <w:rFonts w:ascii="Book Antiqua" w:hAnsi="Book Antiqua"/>
        </w:rPr>
        <w:t xml:space="preserve">; </w:t>
      </w:r>
      <w:r w:rsidR="00A15F6D" w:rsidRPr="007B6CF4">
        <w:rPr>
          <w:rFonts w:ascii="Book Antiqua" w:hAnsi="Book Antiqua"/>
        </w:rPr>
        <w:t xml:space="preserve">añadir </w:t>
      </w:r>
      <w:r w:rsidR="00A5721B" w:rsidRPr="000B537B">
        <w:rPr>
          <w:rFonts w:ascii="Book Antiqua" w:hAnsi="Book Antiqua"/>
        </w:rPr>
        <w:t>un</w:t>
      </w:r>
      <w:r w:rsidR="5AE968FC" w:rsidRPr="000B537B">
        <w:rPr>
          <w:rFonts w:ascii="Book Antiqua" w:hAnsi="Book Antiqua"/>
        </w:rPr>
        <w:t>os</w:t>
      </w:r>
      <w:r w:rsidR="00A15F6D" w:rsidRPr="000B537B">
        <w:rPr>
          <w:rFonts w:ascii="Book Antiqua" w:hAnsi="Book Antiqua"/>
        </w:rPr>
        <w:t xml:space="preserve"> nuevo</w:t>
      </w:r>
      <w:r w:rsidR="33C7B25C" w:rsidRPr="000B537B">
        <w:rPr>
          <w:rFonts w:ascii="Book Antiqua" w:hAnsi="Book Antiqua"/>
        </w:rPr>
        <w:t>s</w:t>
      </w:r>
      <w:r w:rsidR="00A15F6D" w:rsidRPr="000B537B">
        <w:rPr>
          <w:rFonts w:ascii="Book Antiqua" w:hAnsi="Book Antiqua"/>
        </w:rPr>
        <w:t xml:space="preserve"> Artículo</w:t>
      </w:r>
      <w:r w:rsidR="1FD15C52" w:rsidRPr="000B537B">
        <w:rPr>
          <w:rFonts w:ascii="Book Antiqua" w:hAnsi="Book Antiqua"/>
        </w:rPr>
        <w:t>s</w:t>
      </w:r>
      <w:r w:rsidR="00A15F6D" w:rsidRPr="000B537B">
        <w:rPr>
          <w:rFonts w:ascii="Book Antiqua" w:hAnsi="Book Antiqua"/>
        </w:rPr>
        <w:t xml:space="preserve"> </w:t>
      </w:r>
      <w:r w:rsidR="00C75E91" w:rsidRPr="000B537B">
        <w:rPr>
          <w:rFonts w:ascii="Book Antiqua" w:hAnsi="Book Antiqua"/>
        </w:rPr>
        <w:t>4</w:t>
      </w:r>
      <w:r w:rsidR="68DE712A" w:rsidRPr="000B537B">
        <w:rPr>
          <w:rFonts w:ascii="Book Antiqua" w:hAnsi="Book Antiqua"/>
        </w:rPr>
        <w:t xml:space="preserve"> y 7</w:t>
      </w:r>
      <w:r w:rsidR="00A15F6D" w:rsidRPr="767E905A">
        <w:rPr>
          <w:rFonts w:ascii="Book Antiqua" w:hAnsi="Book Antiqua"/>
        </w:rPr>
        <w:t xml:space="preserve">; </w:t>
      </w:r>
      <w:r w:rsidR="00D50838" w:rsidRPr="000B537B">
        <w:rPr>
          <w:rFonts w:ascii="Book Antiqua" w:hAnsi="Book Antiqua"/>
        </w:rPr>
        <w:t xml:space="preserve">renumerar y </w:t>
      </w:r>
      <w:r w:rsidR="00A15F6D" w:rsidRPr="000B537B">
        <w:rPr>
          <w:rFonts w:ascii="Book Antiqua" w:hAnsi="Book Antiqua"/>
        </w:rPr>
        <w:t xml:space="preserve">enmendar los Artículos 4 </w:t>
      </w:r>
      <w:r w:rsidR="00C75E91" w:rsidRPr="000B537B">
        <w:rPr>
          <w:rFonts w:ascii="Book Antiqua" w:hAnsi="Book Antiqua"/>
        </w:rPr>
        <w:t xml:space="preserve">y 5 </w:t>
      </w:r>
      <w:r w:rsidR="00A15F6D" w:rsidRPr="000B537B">
        <w:rPr>
          <w:rFonts w:ascii="Book Antiqua" w:hAnsi="Book Antiqua"/>
        </w:rPr>
        <w:t xml:space="preserve">como Artículos 5 y 6, respectivamente; y renumerar el Artículo 6 como Artículo </w:t>
      </w:r>
      <w:r w:rsidR="0EF027EF" w:rsidRPr="000B537B">
        <w:rPr>
          <w:rFonts w:ascii="Book Antiqua" w:hAnsi="Book Antiqua"/>
        </w:rPr>
        <w:t>8</w:t>
      </w:r>
      <w:r w:rsidR="0EF027EF" w:rsidRPr="000B537B">
        <w:rPr>
          <w:rFonts w:ascii="Book Antiqua" w:hAnsi="Book Antiqua"/>
          <w:i/>
          <w:iCs/>
        </w:rPr>
        <w:t>,</w:t>
      </w:r>
      <w:r w:rsidR="00A15F6D" w:rsidRPr="000B537B">
        <w:rPr>
          <w:rFonts w:ascii="Book Antiqua" w:hAnsi="Book Antiqua"/>
        </w:rPr>
        <w:t xml:space="preserve"> </w:t>
      </w:r>
      <w:r w:rsidR="00C75E91" w:rsidRPr="000B537B">
        <w:rPr>
          <w:rFonts w:ascii="Book Antiqua" w:hAnsi="Book Antiqua"/>
        </w:rPr>
        <w:t xml:space="preserve">de la Ley </w:t>
      </w:r>
      <w:r w:rsidR="007A7E13" w:rsidRPr="000B537B">
        <w:rPr>
          <w:rFonts w:ascii="Book Antiqua" w:hAnsi="Book Antiqua"/>
        </w:rPr>
        <w:t xml:space="preserve">Núm. </w:t>
      </w:r>
      <w:r w:rsidR="00206657" w:rsidRPr="000B537B">
        <w:rPr>
          <w:rFonts w:ascii="Book Antiqua" w:hAnsi="Book Antiqua"/>
        </w:rPr>
        <w:t xml:space="preserve">180-2024, conocida como la “Ley del Mes y Día de la Manufactura en Puerto Rico” a los fines de </w:t>
      </w:r>
      <w:r w:rsidR="00E35920" w:rsidRPr="000B537B">
        <w:rPr>
          <w:rFonts w:ascii="Book Antiqua" w:hAnsi="Book Antiqua"/>
        </w:rPr>
        <w:t>atemperar la</w:t>
      </w:r>
      <w:r w:rsidR="00907659" w:rsidRPr="000B537B">
        <w:rPr>
          <w:rFonts w:ascii="Book Antiqua" w:hAnsi="Book Antiqua"/>
        </w:rPr>
        <w:t xml:space="preserve"> </w:t>
      </w:r>
      <w:r w:rsidR="001F40E4" w:rsidRPr="000B537B">
        <w:rPr>
          <w:rFonts w:ascii="Book Antiqua" w:hAnsi="Book Antiqua"/>
        </w:rPr>
        <w:t xml:space="preserve">designación </w:t>
      </w:r>
      <w:r w:rsidR="00FB78F8" w:rsidRPr="000B537B">
        <w:rPr>
          <w:rFonts w:ascii="Book Antiqua" w:hAnsi="Book Antiqua"/>
        </w:rPr>
        <w:t>al primer viernes de</w:t>
      </w:r>
      <w:r w:rsidR="00607612" w:rsidRPr="000B537B">
        <w:rPr>
          <w:rFonts w:ascii="Book Antiqua" w:hAnsi="Book Antiqua"/>
        </w:rPr>
        <w:t>l</w:t>
      </w:r>
      <w:r w:rsidR="00FB78F8" w:rsidRPr="000B537B">
        <w:rPr>
          <w:rFonts w:ascii="Book Antiqua" w:hAnsi="Book Antiqua"/>
        </w:rPr>
        <w:t xml:space="preserve"> mes de octubre </w:t>
      </w:r>
      <w:r w:rsidR="000668EB" w:rsidRPr="000B537B">
        <w:rPr>
          <w:rFonts w:ascii="Book Antiqua" w:hAnsi="Book Antiqua"/>
        </w:rPr>
        <w:t>de cada año</w:t>
      </w:r>
      <w:r w:rsidR="008372C5" w:rsidRPr="000B537B">
        <w:rPr>
          <w:rFonts w:ascii="Book Antiqua" w:hAnsi="Book Antiqua"/>
        </w:rPr>
        <w:t xml:space="preserve">; </w:t>
      </w:r>
      <w:r w:rsidR="00A15F6D" w:rsidRPr="000B537B">
        <w:rPr>
          <w:rFonts w:ascii="Book Antiqua" w:hAnsi="Book Antiqua"/>
        </w:rPr>
        <w:t xml:space="preserve">establecer la obligación de la Gobernadora de emitir una proclama a estos efectos; facultar al Secretario del Departamento de Desarrollo Económico y Comercio a promocionar el Día y Mes de la Manufactura; </w:t>
      </w:r>
      <w:r w:rsidR="008372C5" w:rsidRPr="000B537B">
        <w:rPr>
          <w:rFonts w:ascii="Book Antiqua" w:hAnsi="Book Antiqua"/>
        </w:rPr>
        <w:t>y para otros fines relacionados.</w:t>
      </w:r>
      <w:r w:rsidR="008372C5" w:rsidRPr="767E905A">
        <w:rPr>
          <w:rFonts w:ascii="Book Antiqua" w:hAnsi="Book Antiqua"/>
        </w:rPr>
        <w:t xml:space="preserve"> </w:t>
      </w:r>
    </w:p>
    <w:p w14:paraId="4A7155CC" w14:textId="77777777" w:rsidR="00572B1C" w:rsidRPr="00A15F6D" w:rsidRDefault="00572B1C" w:rsidP="00572B1C">
      <w:pPr>
        <w:ind w:left="360" w:hanging="360"/>
        <w:jc w:val="both"/>
        <w:rPr>
          <w:rFonts w:ascii="Book Antiqua" w:hAnsi="Book Antiqua"/>
        </w:rPr>
      </w:pPr>
    </w:p>
    <w:p w14:paraId="3F972120" w14:textId="23DE8D90" w:rsidR="00C46C84" w:rsidRDefault="00C46C84" w:rsidP="00572B1C">
      <w:pPr>
        <w:ind w:firstLine="360"/>
        <w:jc w:val="center"/>
        <w:rPr>
          <w:rFonts w:ascii="Book Antiqua" w:hAnsi="Book Antiqua"/>
        </w:rPr>
      </w:pPr>
      <w:r w:rsidRPr="00A15F6D">
        <w:rPr>
          <w:rFonts w:ascii="Book Antiqua" w:hAnsi="Book Antiqua"/>
        </w:rPr>
        <w:t>EXPOSICIÓN DE MOTIVOS</w:t>
      </w:r>
    </w:p>
    <w:p w14:paraId="77B23FA2" w14:textId="77777777" w:rsidR="00572B1C" w:rsidRPr="00A15F6D" w:rsidRDefault="00572B1C" w:rsidP="00572B1C">
      <w:pPr>
        <w:ind w:firstLine="360"/>
        <w:jc w:val="center"/>
        <w:rPr>
          <w:rFonts w:ascii="Book Antiqua" w:hAnsi="Book Antiqua"/>
        </w:rPr>
      </w:pPr>
    </w:p>
    <w:p w14:paraId="35BD0BE9" w14:textId="77777777" w:rsidR="00AE41B3" w:rsidRPr="000B537B" w:rsidRDefault="00E05917" w:rsidP="44235E42">
      <w:pPr>
        <w:ind w:firstLine="720"/>
        <w:jc w:val="both"/>
        <w:rPr>
          <w:rFonts w:ascii="Book Antiqua" w:hAnsi="Book Antiqua"/>
          <w:lang w:val="es-ES"/>
        </w:rPr>
      </w:pPr>
      <w:r w:rsidRPr="000B537B">
        <w:rPr>
          <w:rFonts w:ascii="Book Antiqua" w:hAnsi="Book Antiqua"/>
          <w:lang w:val="es-ES"/>
        </w:rPr>
        <w:t xml:space="preserve">El 17 de marzo de 2025, la Gobernadora de Puerto Rico, </w:t>
      </w:r>
      <w:proofErr w:type="spellStart"/>
      <w:r w:rsidRPr="000B537B">
        <w:rPr>
          <w:rFonts w:ascii="Book Antiqua" w:hAnsi="Book Antiqua"/>
          <w:lang w:val="es-ES"/>
        </w:rPr>
        <w:t>Hon</w:t>
      </w:r>
      <w:proofErr w:type="spellEnd"/>
      <w:r w:rsidRPr="000B537B">
        <w:rPr>
          <w:rFonts w:ascii="Book Antiqua" w:hAnsi="Book Antiqua"/>
          <w:lang w:val="es-ES"/>
        </w:rPr>
        <w:t>. Jennifer A. González Colón emitió</w:t>
      </w:r>
      <w:r w:rsidR="003C6516" w:rsidRPr="000B537B">
        <w:rPr>
          <w:rFonts w:ascii="Book Antiqua" w:hAnsi="Book Antiqua"/>
          <w:lang w:val="es-ES"/>
        </w:rPr>
        <w:t xml:space="preserve"> la </w:t>
      </w:r>
      <w:r w:rsidR="0009389E" w:rsidRPr="000B537B">
        <w:rPr>
          <w:rFonts w:ascii="Book Antiqua" w:hAnsi="Book Antiqua"/>
          <w:lang w:val="es-ES"/>
        </w:rPr>
        <w:t>Orden</w:t>
      </w:r>
      <w:r w:rsidR="003C6516" w:rsidRPr="000B537B">
        <w:rPr>
          <w:rFonts w:ascii="Book Antiqua" w:hAnsi="Book Antiqua"/>
          <w:lang w:val="es-ES"/>
        </w:rPr>
        <w:t xml:space="preserve"> </w:t>
      </w:r>
      <w:r w:rsidR="0009389E" w:rsidRPr="000B537B">
        <w:rPr>
          <w:rFonts w:ascii="Book Antiqua" w:hAnsi="Book Antiqua"/>
          <w:lang w:val="es-ES"/>
        </w:rPr>
        <w:t xml:space="preserve">Ejecutiva Núm. 012 (OE-2025-012) </w:t>
      </w:r>
      <w:r w:rsidR="00AE41B3" w:rsidRPr="000B537B">
        <w:rPr>
          <w:rFonts w:ascii="Book Antiqua" w:hAnsi="Book Antiqua"/>
          <w:lang w:val="es-ES"/>
        </w:rPr>
        <w:t xml:space="preserve">en la cual reafirma como </w:t>
      </w:r>
      <w:r w:rsidR="009F0777" w:rsidRPr="000B537B">
        <w:rPr>
          <w:rFonts w:ascii="Book Antiqua" w:hAnsi="Book Antiqua"/>
          <w:lang w:val="es-ES"/>
        </w:rPr>
        <w:t xml:space="preserve">la manufactura ha sido un pilar de nuestra economía por más de </w:t>
      </w:r>
      <w:r w:rsidR="00AE41B3" w:rsidRPr="000B537B">
        <w:rPr>
          <w:rFonts w:ascii="Book Antiqua" w:hAnsi="Book Antiqua"/>
          <w:lang w:val="es-ES"/>
        </w:rPr>
        <w:t>setenta y cinco (</w:t>
      </w:r>
      <w:r w:rsidR="009F0777" w:rsidRPr="000B537B">
        <w:rPr>
          <w:rFonts w:ascii="Book Antiqua" w:hAnsi="Book Antiqua"/>
          <w:lang w:val="es-ES"/>
        </w:rPr>
        <w:t>75</w:t>
      </w:r>
      <w:r w:rsidR="00AE41B3" w:rsidRPr="000B537B">
        <w:rPr>
          <w:rFonts w:ascii="Book Antiqua" w:hAnsi="Book Antiqua"/>
          <w:lang w:val="es-ES"/>
        </w:rPr>
        <w:t>)</w:t>
      </w:r>
      <w:r w:rsidR="009F0777" w:rsidRPr="000B537B">
        <w:rPr>
          <w:rFonts w:ascii="Book Antiqua" w:hAnsi="Book Antiqua"/>
          <w:lang w:val="es-ES"/>
        </w:rPr>
        <w:t xml:space="preserve"> años</w:t>
      </w:r>
      <w:r w:rsidR="00AE41B3" w:rsidRPr="000B537B">
        <w:rPr>
          <w:rFonts w:ascii="Book Antiqua" w:hAnsi="Book Antiqua"/>
          <w:lang w:val="es-ES"/>
        </w:rPr>
        <w:t xml:space="preserve">.  Nuestra Isla ha </w:t>
      </w:r>
      <w:r w:rsidR="009F0777" w:rsidRPr="000B537B">
        <w:rPr>
          <w:rFonts w:ascii="Book Antiqua" w:hAnsi="Book Antiqua"/>
          <w:lang w:val="es-ES"/>
        </w:rPr>
        <w:t xml:space="preserve">alcanzado excelencia en biociencias, ingeniería, aeroespacial y otros sectores, apoyando a su vez el fortalecimiento de la seguridad nacional de los Estados Unidos de América. </w:t>
      </w:r>
    </w:p>
    <w:p w14:paraId="136F3A49" w14:textId="77777777" w:rsidR="00572B1C" w:rsidRPr="00A15F6D" w:rsidRDefault="00572B1C" w:rsidP="00572B1C">
      <w:pPr>
        <w:ind w:firstLine="360"/>
        <w:jc w:val="both"/>
        <w:rPr>
          <w:rFonts w:ascii="Book Antiqua" w:hAnsi="Book Antiqua"/>
        </w:rPr>
      </w:pPr>
    </w:p>
    <w:p w14:paraId="389F8FD0" w14:textId="21D59050" w:rsidR="00C46C84" w:rsidRPr="000B537B" w:rsidRDefault="00186B80" w:rsidP="00CB0F5B">
      <w:pPr>
        <w:ind w:firstLine="720"/>
        <w:jc w:val="both"/>
        <w:rPr>
          <w:rFonts w:ascii="Book Antiqua" w:hAnsi="Book Antiqua"/>
        </w:rPr>
      </w:pPr>
      <w:r w:rsidRPr="000B537B">
        <w:rPr>
          <w:rFonts w:ascii="Book Antiqua" w:hAnsi="Book Antiqua"/>
        </w:rPr>
        <w:lastRenderedPageBreak/>
        <w:t>Puerto Rico tiene</w:t>
      </w:r>
      <w:r w:rsidR="009F0777" w:rsidRPr="000B537B">
        <w:rPr>
          <w:rFonts w:ascii="Book Antiqua" w:hAnsi="Book Antiqua"/>
        </w:rPr>
        <w:t xml:space="preserve"> todos los ingredientes para atraer </w:t>
      </w:r>
      <w:r w:rsidR="009078B4" w:rsidRPr="000B537B">
        <w:rPr>
          <w:rFonts w:ascii="Book Antiqua" w:hAnsi="Book Antiqua"/>
        </w:rPr>
        <w:t>inversión</w:t>
      </w:r>
      <w:r w:rsidR="009F0777" w:rsidRPr="000B537B">
        <w:rPr>
          <w:rFonts w:ascii="Book Antiqua" w:hAnsi="Book Antiqua"/>
        </w:rPr>
        <w:t xml:space="preserve"> y crecimiento: nuestra gente -el mejor talento - trabaj</w:t>
      </w:r>
      <w:r w:rsidRPr="000B537B">
        <w:rPr>
          <w:rFonts w:ascii="Book Antiqua" w:hAnsi="Book Antiqua"/>
        </w:rPr>
        <w:t>adores</w:t>
      </w:r>
      <w:r w:rsidR="009F0777" w:rsidRPr="000B537B">
        <w:rPr>
          <w:rFonts w:ascii="Book Antiqua" w:hAnsi="Book Antiqua"/>
        </w:rPr>
        <w:t xml:space="preserve"> capacitados, </w:t>
      </w:r>
      <w:r w:rsidRPr="000B537B">
        <w:rPr>
          <w:rFonts w:ascii="Book Antiqua" w:hAnsi="Book Antiqua"/>
        </w:rPr>
        <w:t>bilingües</w:t>
      </w:r>
      <w:r w:rsidR="009F0777" w:rsidRPr="000B537B">
        <w:rPr>
          <w:rFonts w:ascii="Book Antiqua" w:hAnsi="Book Antiqua"/>
        </w:rPr>
        <w:t xml:space="preserve"> y listos para producir-, un ecosistema industrial vibrante y con una historia de </w:t>
      </w:r>
      <w:r w:rsidR="003F6252" w:rsidRPr="000B537B">
        <w:rPr>
          <w:rFonts w:ascii="Book Antiqua" w:hAnsi="Book Antiqua"/>
        </w:rPr>
        <w:t>éxito</w:t>
      </w:r>
      <w:r w:rsidR="009F0777" w:rsidRPr="000B537B">
        <w:rPr>
          <w:rFonts w:ascii="Book Antiqua" w:hAnsi="Book Antiqua"/>
        </w:rPr>
        <w:t xml:space="preserve"> como destino para compa</w:t>
      </w:r>
      <w:r w:rsidR="003F6252" w:rsidRPr="000B537B">
        <w:rPr>
          <w:rFonts w:ascii="Book Antiqua" w:hAnsi="Book Antiqua"/>
        </w:rPr>
        <w:t>ñí</w:t>
      </w:r>
      <w:r w:rsidR="009F0777" w:rsidRPr="000B537B">
        <w:rPr>
          <w:rFonts w:ascii="Book Antiqua" w:hAnsi="Book Antiqua"/>
        </w:rPr>
        <w:t xml:space="preserve">as </w:t>
      </w:r>
      <w:r w:rsidR="003F6252" w:rsidRPr="000B537B">
        <w:rPr>
          <w:rFonts w:ascii="Book Antiqua" w:hAnsi="Book Antiqua"/>
        </w:rPr>
        <w:t>farmacéuticas</w:t>
      </w:r>
      <w:r w:rsidR="009F0777" w:rsidRPr="000B537B">
        <w:rPr>
          <w:rFonts w:ascii="Book Antiqua" w:hAnsi="Book Antiqua"/>
        </w:rPr>
        <w:t xml:space="preserve">, de dispositivos </w:t>
      </w:r>
      <w:r w:rsidR="003F6252" w:rsidRPr="000B537B">
        <w:rPr>
          <w:rFonts w:ascii="Book Antiqua" w:hAnsi="Book Antiqua"/>
        </w:rPr>
        <w:t>médicos</w:t>
      </w:r>
      <w:r w:rsidR="009F0777" w:rsidRPr="000B537B">
        <w:rPr>
          <w:rFonts w:ascii="Book Antiqua" w:hAnsi="Book Antiqua"/>
        </w:rPr>
        <w:t xml:space="preserve">, de aeroespacial y defensa, de </w:t>
      </w:r>
      <w:r w:rsidR="003F6252" w:rsidRPr="000B537B">
        <w:rPr>
          <w:rFonts w:ascii="Book Antiqua" w:hAnsi="Book Antiqua"/>
        </w:rPr>
        <w:t>tecnología</w:t>
      </w:r>
      <w:r w:rsidR="009F0777" w:rsidRPr="000B537B">
        <w:rPr>
          <w:rFonts w:ascii="Book Antiqua" w:hAnsi="Book Antiqua"/>
        </w:rPr>
        <w:t xml:space="preserve"> y muchos otros sectores. Puerto Rico es </w:t>
      </w:r>
      <w:r w:rsidR="003F6252" w:rsidRPr="000B537B">
        <w:rPr>
          <w:rFonts w:ascii="Book Antiqua" w:hAnsi="Book Antiqua"/>
        </w:rPr>
        <w:t>líder</w:t>
      </w:r>
      <w:r w:rsidR="009F0777" w:rsidRPr="000B537B">
        <w:rPr>
          <w:rFonts w:ascii="Book Antiqua" w:hAnsi="Book Antiqua"/>
        </w:rPr>
        <w:t xml:space="preserve"> global en biociencias, con presencia en 4 de los 5 subsectores: </w:t>
      </w:r>
      <w:r w:rsidR="003F6252" w:rsidRPr="000B537B">
        <w:rPr>
          <w:rFonts w:ascii="Book Antiqua" w:hAnsi="Book Antiqua"/>
        </w:rPr>
        <w:t>biofarmacéutica</w:t>
      </w:r>
      <w:r w:rsidR="009F0777" w:rsidRPr="000B537B">
        <w:rPr>
          <w:rFonts w:ascii="Book Antiqua" w:hAnsi="Book Antiqua"/>
        </w:rPr>
        <w:t xml:space="preserve">, dispositivos </w:t>
      </w:r>
      <w:r w:rsidR="003F6252" w:rsidRPr="000B537B">
        <w:rPr>
          <w:rFonts w:ascii="Book Antiqua" w:hAnsi="Book Antiqua"/>
        </w:rPr>
        <w:t>médicos</w:t>
      </w:r>
      <w:r w:rsidR="009F0777" w:rsidRPr="000B537B">
        <w:rPr>
          <w:rFonts w:ascii="Book Antiqua" w:hAnsi="Book Antiqua"/>
        </w:rPr>
        <w:t xml:space="preserve">, </w:t>
      </w:r>
      <w:r w:rsidR="003F6252" w:rsidRPr="000B537B">
        <w:rPr>
          <w:rFonts w:ascii="Book Antiqua" w:hAnsi="Book Antiqua"/>
        </w:rPr>
        <w:t>investigación</w:t>
      </w:r>
      <w:r w:rsidR="009F0777" w:rsidRPr="000B537B">
        <w:rPr>
          <w:rFonts w:ascii="Book Antiqua" w:hAnsi="Book Antiqua"/>
        </w:rPr>
        <w:t xml:space="preserve"> </w:t>
      </w:r>
      <w:r w:rsidR="003F6252" w:rsidRPr="000B537B">
        <w:rPr>
          <w:rFonts w:ascii="Book Antiqua" w:hAnsi="Book Antiqua"/>
        </w:rPr>
        <w:t>médica</w:t>
      </w:r>
      <w:r w:rsidR="009F0777" w:rsidRPr="000B537B">
        <w:rPr>
          <w:rFonts w:ascii="Book Antiqua" w:hAnsi="Book Antiqua"/>
        </w:rPr>
        <w:t xml:space="preserve"> y </w:t>
      </w:r>
      <w:r w:rsidR="003F6252" w:rsidRPr="000B537B">
        <w:rPr>
          <w:rFonts w:ascii="Book Antiqua" w:hAnsi="Book Antiqua"/>
        </w:rPr>
        <w:t>laboratorios</w:t>
      </w:r>
      <w:r w:rsidR="009F0777" w:rsidRPr="000B537B">
        <w:rPr>
          <w:rFonts w:ascii="Book Antiqua" w:hAnsi="Book Antiqua"/>
        </w:rPr>
        <w:t xml:space="preserve">, y </w:t>
      </w:r>
      <w:r w:rsidR="003F6252" w:rsidRPr="000B537B">
        <w:rPr>
          <w:rFonts w:ascii="Book Antiqua" w:hAnsi="Book Antiqua"/>
        </w:rPr>
        <w:t>distribución</w:t>
      </w:r>
      <w:r w:rsidR="009F0777" w:rsidRPr="000B537B">
        <w:rPr>
          <w:rFonts w:ascii="Book Antiqua" w:hAnsi="Book Antiqua"/>
        </w:rPr>
        <w:t xml:space="preserve"> relacionada. </w:t>
      </w:r>
      <w:r w:rsidR="00AE41B3" w:rsidRPr="000B537B">
        <w:rPr>
          <w:rFonts w:ascii="Book Antiqua" w:hAnsi="Book Antiqua"/>
        </w:rPr>
        <w:t>Puerto Rico</w:t>
      </w:r>
      <w:r w:rsidR="003F6252" w:rsidRPr="000B537B">
        <w:rPr>
          <w:rFonts w:ascii="Book Antiqua" w:hAnsi="Book Antiqua"/>
        </w:rPr>
        <w:t xml:space="preserve"> ocupa</w:t>
      </w:r>
      <w:r w:rsidR="009F0777" w:rsidRPr="000B537B">
        <w:rPr>
          <w:rFonts w:ascii="Book Antiqua" w:hAnsi="Book Antiqua"/>
        </w:rPr>
        <w:t xml:space="preserve"> el </w:t>
      </w:r>
      <w:r w:rsidR="00AE41B3" w:rsidRPr="000B537B">
        <w:rPr>
          <w:rFonts w:ascii="Book Antiqua" w:hAnsi="Book Antiqua"/>
        </w:rPr>
        <w:t>sexto (</w:t>
      </w:r>
      <w:r w:rsidR="009F0777" w:rsidRPr="000B537B">
        <w:rPr>
          <w:rFonts w:ascii="Book Antiqua" w:hAnsi="Book Antiqua"/>
        </w:rPr>
        <w:t>6°</w:t>
      </w:r>
      <w:r w:rsidR="00AE41B3" w:rsidRPr="000B537B">
        <w:rPr>
          <w:rFonts w:ascii="Book Antiqua" w:hAnsi="Book Antiqua"/>
        </w:rPr>
        <w:t>)</w:t>
      </w:r>
      <w:r w:rsidR="009F0777" w:rsidRPr="000B537B">
        <w:rPr>
          <w:rFonts w:ascii="Book Antiqua" w:hAnsi="Book Antiqua"/>
        </w:rPr>
        <w:t xml:space="preserve"> lugar mundial en </w:t>
      </w:r>
      <w:r w:rsidR="003F6252" w:rsidRPr="000B537B">
        <w:rPr>
          <w:rFonts w:ascii="Book Antiqua" w:hAnsi="Book Antiqua"/>
        </w:rPr>
        <w:t>concentración</w:t>
      </w:r>
      <w:r w:rsidR="009F0777" w:rsidRPr="000B537B">
        <w:rPr>
          <w:rFonts w:ascii="Book Antiqua" w:hAnsi="Book Antiqua"/>
        </w:rPr>
        <w:t xml:space="preserve"> de </w:t>
      </w:r>
      <w:r w:rsidR="003F6252" w:rsidRPr="000B537B">
        <w:rPr>
          <w:rFonts w:ascii="Book Antiqua" w:hAnsi="Book Antiqua"/>
        </w:rPr>
        <w:t>científicos</w:t>
      </w:r>
      <w:r w:rsidR="009F0777" w:rsidRPr="000B537B">
        <w:rPr>
          <w:rFonts w:ascii="Book Antiqua" w:hAnsi="Book Antiqua"/>
        </w:rPr>
        <w:t xml:space="preserve"> e ingenieros, producimos 6 de los 10 </w:t>
      </w:r>
      <w:r w:rsidR="00A15F6D" w:rsidRPr="000B537B">
        <w:rPr>
          <w:rFonts w:ascii="Book Antiqua" w:hAnsi="Book Antiqua"/>
        </w:rPr>
        <w:t>principales medicamentos</w:t>
      </w:r>
      <w:r w:rsidR="00FB78F8" w:rsidRPr="000B537B">
        <w:rPr>
          <w:rFonts w:ascii="Book Antiqua" w:hAnsi="Book Antiqua"/>
        </w:rPr>
        <w:t xml:space="preserve"> </w:t>
      </w:r>
      <w:r w:rsidR="003F6252" w:rsidRPr="000B537B">
        <w:rPr>
          <w:rFonts w:ascii="Book Antiqua" w:hAnsi="Book Antiqua"/>
        </w:rPr>
        <w:t>biológicos</w:t>
      </w:r>
      <w:r w:rsidR="009F0777" w:rsidRPr="000B537B">
        <w:rPr>
          <w:rFonts w:ascii="Book Antiqua" w:hAnsi="Book Antiqua"/>
        </w:rPr>
        <w:t xml:space="preserve"> del mundo, y somos </w:t>
      </w:r>
      <w:r w:rsidR="00AE41B3" w:rsidRPr="000B537B">
        <w:rPr>
          <w:rFonts w:ascii="Book Antiqua" w:hAnsi="Book Antiqua"/>
        </w:rPr>
        <w:t>primeros</w:t>
      </w:r>
      <w:r w:rsidR="009F0777" w:rsidRPr="000B537B">
        <w:rPr>
          <w:rFonts w:ascii="Book Antiqua" w:hAnsi="Book Antiqua"/>
        </w:rPr>
        <w:t xml:space="preserve"> en </w:t>
      </w:r>
      <w:r w:rsidR="003F6252" w:rsidRPr="000B537B">
        <w:rPr>
          <w:rFonts w:ascii="Book Antiqua" w:hAnsi="Book Antiqua"/>
        </w:rPr>
        <w:t>producción</w:t>
      </w:r>
      <w:r w:rsidR="009F0777" w:rsidRPr="000B537B">
        <w:rPr>
          <w:rFonts w:ascii="Book Antiqua" w:hAnsi="Book Antiqua"/>
        </w:rPr>
        <w:t xml:space="preserve"> y </w:t>
      </w:r>
      <w:r w:rsidR="003F6252" w:rsidRPr="000B537B">
        <w:rPr>
          <w:rFonts w:ascii="Book Antiqua" w:hAnsi="Book Antiqua"/>
        </w:rPr>
        <w:t>exportación</w:t>
      </w:r>
      <w:r w:rsidR="009F0777" w:rsidRPr="000B537B">
        <w:rPr>
          <w:rFonts w:ascii="Book Antiqua" w:hAnsi="Book Antiqua"/>
        </w:rPr>
        <w:t xml:space="preserve"> de productos </w:t>
      </w:r>
      <w:r w:rsidR="003F6252" w:rsidRPr="000B537B">
        <w:rPr>
          <w:rFonts w:ascii="Book Antiqua" w:hAnsi="Book Antiqua"/>
        </w:rPr>
        <w:t>farmacéuticos</w:t>
      </w:r>
      <w:r w:rsidR="009F0777" w:rsidRPr="000B537B">
        <w:rPr>
          <w:rFonts w:ascii="Book Antiqua" w:hAnsi="Book Antiqua"/>
        </w:rPr>
        <w:t xml:space="preserve"> en los Estados Unidos de </w:t>
      </w:r>
      <w:r w:rsidR="003F6252" w:rsidRPr="000B537B">
        <w:rPr>
          <w:rFonts w:ascii="Book Antiqua" w:hAnsi="Book Antiqua"/>
        </w:rPr>
        <w:t>América</w:t>
      </w:r>
      <w:r w:rsidR="009078B4" w:rsidRPr="000B537B">
        <w:rPr>
          <w:rFonts w:ascii="Book Antiqua" w:hAnsi="Book Antiqua"/>
        </w:rPr>
        <w:t xml:space="preserve">. </w:t>
      </w:r>
      <w:r w:rsidR="003F6252" w:rsidRPr="000B537B">
        <w:rPr>
          <w:rFonts w:ascii="Book Antiqua" w:hAnsi="Book Antiqua"/>
        </w:rPr>
        <w:t xml:space="preserve"> </w:t>
      </w:r>
    </w:p>
    <w:p w14:paraId="725AE185" w14:textId="77777777" w:rsidR="00572B1C" w:rsidRPr="00A15F6D" w:rsidRDefault="00572B1C" w:rsidP="00572B1C">
      <w:pPr>
        <w:ind w:firstLine="360"/>
        <w:jc w:val="both"/>
        <w:rPr>
          <w:rFonts w:ascii="Book Antiqua" w:hAnsi="Book Antiqua"/>
        </w:rPr>
      </w:pPr>
    </w:p>
    <w:p w14:paraId="37B2FACB" w14:textId="38FEF567" w:rsidR="00AE41B3" w:rsidRDefault="00AE41B3" w:rsidP="00CB0F5B">
      <w:pPr>
        <w:ind w:firstLine="720"/>
        <w:jc w:val="both"/>
        <w:rPr>
          <w:rFonts w:ascii="Book Antiqua" w:hAnsi="Book Antiqua"/>
        </w:rPr>
      </w:pPr>
      <w:r w:rsidRPr="00A15F6D">
        <w:rPr>
          <w:rFonts w:ascii="Book Antiqua" w:hAnsi="Book Antiqua"/>
        </w:rPr>
        <w:t>En el panorama global, Puerto Rico compi</w:t>
      </w:r>
      <w:r w:rsidR="004D16C0">
        <w:rPr>
          <w:rFonts w:ascii="Book Antiqua" w:hAnsi="Book Antiqua"/>
        </w:rPr>
        <w:t>t</w:t>
      </w:r>
      <w:r w:rsidRPr="00A15F6D">
        <w:rPr>
          <w:rFonts w:ascii="Book Antiqua" w:hAnsi="Book Antiqua"/>
        </w:rPr>
        <w:t>e directamente con jurisdicciones como Irlanda, Singapur, Costa Rica y República Dominicana por inversión en manufactura avanzada. No obstante, Puerto Rico ofrece ventajas distintivas: como territorio estadounidense, garantiza protección de propiedad intelectual y acceso preferencial al mercado más grande del mundo; contamos con fuerza laboral altamente especializada y décadas de experiencia en manufactura compleja, particularmente en biofarmacéutica y dispositivos médicos. Esta relación con Estados Unidos nos posiciona favorablemente ante las tensiones comerciales actuales, proporcionando seguridad jurídica y estabilidad regulatoria superior.</w:t>
      </w:r>
    </w:p>
    <w:p w14:paraId="299C01F7" w14:textId="77777777" w:rsidR="00572B1C" w:rsidRPr="00A15F6D" w:rsidRDefault="00572B1C" w:rsidP="00572B1C">
      <w:pPr>
        <w:ind w:firstLine="360"/>
        <w:jc w:val="both"/>
        <w:rPr>
          <w:rFonts w:ascii="Book Antiqua" w:hAnsi="Book Antiqua"/>
        </w:rPr>
      </w:pPr>
    </w:p>
    <w:p w14:paraId="0537F7A4" w14:textId="7CB61A2B" w:rsidR="003F6252" w:rsidRDefault="004059BE" w:rsidP="00CB0F5B">
      <w:pPr>
        <w:ind w:firstLine="720"/>
        <w:jc w:val="both"/>
        <w:rPr>
          <w:rFonts w:ascii="Book Antiqua" w:hAnsi="Book Antiqua"/>
        </w:rPr>
      </w:pPr>
      <w:r w:rsidRPr="00A15F6D">
        <w:rPr>
          <w:rFonts w:ascii="Book Antiqua" w:hAnsi="Book Antiqua"/>
        </w:rPr>
        <w:t>A ello, desde el año 2012, se celebra el Día de la Manufactura en los Estados Unidos. En Puerto Rico llevan varios años celebrando a dicha industria por medio de tradición. Esto con el propósito de atraer y retener el talento de este sector industrial e inspirar a las nuevas generaciones a ser parte de este. Con esto en mente</w:t>
      </w:r>
      <w:r w:rsidR="009855ED" w:rsidRPr="00A15F6D">
        <w:rPr>
          <w:rFonts w:ascii="Book Antiqua" w:hAnsi="Book Antiqua"/>
        </w:rPr>
        <w:t>, se aprob</w:t>
      </w:r>
      <w:r w:rsidR="00195F1D" w:rsidRPr="00A15F6D">
        <w:rPr>
          <w:rFonts w:ascii="Book Antiqua" w:hAnsi="Book Antiqua"/>
        </w:rPr>
        <w:t>ó la Ley 180-2024, conocida como la Ley del “Mes y el Día de la Manufactura en Puerto Rico”</w:t>
      </w:r>
      <w:r w:rsidR="001B24C1" w:rsidRPr="00A15F6D">
        <w:rPr>
          <w:rFonts w:ascii="Book Antiqua" w:hAnsi="Book Antiqua"/>
        </w:rPr>
        <w:t xml:space="preserve">. </w:t>
      </w:r>
      <w:r w:rsidR="006A2F24" w:rsidRPr="00A15F6D">
        <w:rPr>
          <w:rFonts w:ascii="Book Antiqua" w:hAnsi="Book Antiqua"/>
        </w:rPr>
        <w:t xml:space="preserve">La Asamblea Legislativa entendió menester dedicarle un mes al reconocimiento de esta importante industria, al igual que un día específico de celebración para </w:t>
      </w:r>
      <w:bookmarkStart w:id="1" w:name="_Hlk198638576"/>
      <w:r w:rsidR="006A2F24" w:rsidRPr="00A15F6D">
        <w:rPr>
          <w:rFonts w:ascii="Book Antiqua" w:hAnsi="Book Antiqua"/>
        </w:rPr>
        <w:t>los trabajadores que la mantienen en pie, con el propósito de continuar impulsando el desarrollo económico a partir de este sector.</w:t>
      </w:r>
      <w:r w:rsidR="00774374" w:rsidRPr="00A15F6D">
        <w:rPr>
          <w:rFonts w:ascii="Book Antiqua" w:hAnsi="Book Antiqua"/>
        </w:rPr>
        <w:t xml:space="preserve"> </w:t>
      </w:r>
    </w:p>
    <w:p w14:paraId="4FCBC610" w14:textId="77777777" w:rsidR="00572B1C" w:rsidRPr="00A15F6D" w:rsidRDefault="00572B1C" w:rsidP="00572B1C">
      <w:pPr>
        <w:ind w:firstLine="360"/>
        <w:jc w:val="both"/>
        <w:rPr>
          <w:rFonts w:ascii="Book Antiqua" w:hAnsi="Book Antiqua"/>
        </w:rPr>
      </w:pPr>
    </w:p>
    <w:bookmarkEnd w:id="1"/>
    <w:p w14:paraId="494B4A10" w14:textId="1D5CC6F0" w:rsidR="00774374" w:rsidRDefault="00774374" w:rsidP="00CB0F5B">
      <w:pPr>
        <w:ind w:firstLine="720"/>
        <w:jc w:val="both"/>
        <w:rPr>
          <w:rFonts w:ascii="Book Antiqua" w:hAnsi="Book Antiqua"/>
        </w:rPr>
      </w:pPr>
      <w:r w:rsidRPr="00A15F6D">
        <w:rPr>
          <w:rFonts w:ascii="Book Antiqua" w:hAnsi="Book Antiqua"/>
        </w:rPr>
        <w:t xml:space="preserve">Sin embargo, </w:t>
      </w:r>
      <w:r w:rsidR="00A32B29" w:rsidRPr="00A15F6D">
        <w:rPr>
          <w:rFonts w:ascii="Book Antiqua" w:hAnsi="Book Antiqua"/>
        </w:rPr>
        <w:t xml:space="preserve">esta Asamblea Legislativa </w:t>
      </w:r>
      <w:r w:rsidR="00C126EA" w:rsidRPr="00A15F6D">
        <w:rPr>
          <w:rFonts w:ascii="Book Antiqua" w:hAnsi="Book Antiqua"/>
        </w:rPr>
        <w:t xml:space="preserve">y cónsono con </w:t>
      </w:r>
      <w:r w:rsidR="007668B5" w:rsidRPr="00A15F6D">
        <w:rPr>
          <w:rFonts w:ascii="Book Antiqua" w:hAnsi="Book Antiqua"/>
        </w:rPr>
        <w:t xml:space="preserve">el compromiso </w:t>
      </w:r>
      <w:r w:rsidR="00FE1673" w:rsidRPr="00A15F6D">
        <w:rPr>
          <w:rFonts w:ascii="Book Antiqua" w:hAnsi="Book Antiqua"/>
        </w:rPr>
        <w:t xml:space="preserve">de promover la industria manufacturera </w:t>
      </w:r>
      <w:r w:rsidR="00A72BF2" w:rsidRPr="00A15F6D">
        <w:rPr>
          <w:rFonts w:ascii="Book Antiqua" w:hAnsi="Book Antiqua"/>
        </w:rPr>
        <w:t>de parte d</w:t>
      </w:r>
      <w:r w:rsidR="00C126EA" w:rsidRPr="00A15F6D">
        <w:rPr>
          <w:rFonts w:ascii="Book Antiqua" w:hAnsi="Book Antiqua"/>
        </w:rPr>
        <w:t>el Gobierno Central</w:t>
      </w:r>
      <w:r w:rsidR="007668B5" w:rsidRPr="00A15F6D">
        <w:rPr>
          <w:rFonts w:ascii="Book Antiqua" w:hAnsi="Book Antiqua"/>
        </w:rPr>
        <w:t>,</w:t>
      </w:r>
      <w:r w:rsidR="00C126EA" w:rsidRPr="00A15F6D">
        <w:rPr>
          <w:rFonts w:ascii="Book Antiqua" w:hAnsi="Book Antiqua"/>
        </w:rPr>
        <w:t xml:space="preserve"> </w:t>
      </w:r>
      <w:r w:rsidR="00A32B29" w:rsidRPr="00A15F6D">
        <w:rPr>
          <w:rFonts w:ascii="Book Antiqua" w:hAnsi="Book Antiqua"/>
        </w:rPr>
        <w:t xml:space="preserve">entiende necesario atemperar esta legislación con </w:t>
      </w:r>
      <w:r w:rsidR="00855F2C" w:rsidRPr="00A15F6D">
        <w:rPr>
          <w:rFonts w:ascii="Book Antiqua" w:hAnsi="Book Antiqua"/>
        </w:rPr>
        <w:t xml:space="preserve">el Día de la Manufactura </w:t>
      </w:r>
      <w:r w:rsidR="00907659" w:rsidRPr="00A15F6D">
        <w:rPr>
          <w:rFonts w:ascii="Book Antiqua" w:hAnsi="Book Antiqua"/>
        </w:rPr>
        <w:t xml:space="preserve">según se ha designado </w:t>
      </w:r>
      <w:r w:rsidR="00855F2C" w:rsidRPr="00A15F6D">
        <w:rPr>
          <w:rFonts w:ascii="Book Antiqua" w:hAnsi="Book Antiqua"/>
        </w:rPr>
        <w:t xml:space="preserve">en los Estados Unidos, dónde se celebra anualmente el primer </w:t>
      </w:r>
      <w:r w:rsidR="007C2FE5" w:rsidRPr="00A15F6D">
        <w:rPr>
          <w:rFonts w:ascii="Book Antiqua" w:hAnsi="Book Antiqua"/>
        </w:rPr>
        <w:t xml:space="preserve">viernes de octubre. De igual forma, el Día Nacional de la Manufactura en los Estados Unidos no sólo celebra a las personas que trabajan actualmente en la manufactura, sino que también sirve como herramienta para inspirar a la próxima generación de fabricantes, ayudando a educar al público sobre la importancia vital que </w:t>
      </w:r>
      <w:r w:rsidR="004D16C0">
        <w:rPr>
          <w:rFonts w:ascii="Book Antiqua" w:hAnsi="Book Antiqua"/>
        </w:rPr>
        <w:t>la manufactura</w:t>
      </w:r>
      <w:r w:rsidR="007C2FE5" w:rsidRPr="00A15F6D">
        <w:rPr>
          <w:rFonts w:ascii="Book Antiqua" w:hAnsi="Book Antiqua"/>
        </w:rPr>
        <w:t xml:space="preserve"> tiene en nuestra vida diaria. </w:t>
      </w:r>
    </w:p>
    <w:p w14:paraId="1D2607F7" w14:textId="77777777" w:rsidR="00572B1C" w:rsidRPr="00A15F6D" w:rsidRDefault="00572B1C" w:rsidP="00572B1C">
      <w:pPr>
        <w:ind w:firstLine="360"/>
        <w:jc w:val="both"/>
        <w:rPr>
          <w:rFonts w:ascii="Book Antiqua" w:hAnsi="Book Antiqua"/>
        </w:rPr>
      </w:pPr>
    </w:p>
    <w:p w14:paraId="4E4F8049" w14:textId="77777777" w:rsidR="000B537B" w:rsidRDefault="000B537B" w:rsidP="00572B1C">
      <w:pPr>
        <w:spacing w:line="480" w:lineRule="auto"/>
        <w:rPr>
          <w:rFonts w:ascii="Book Antiqua" w:hAnsi="Book Antiqua"/>
          <w:i/>
        </w:rPr>
      </w:pPr>
    </w:p>
    <w:p w14:paraId="4F57EC94" w14:textId="77777777" w:rsidR="000B537B" w:rsidRDefault="000B537B" w:rsidP="00572B1C">
      <w:pPr>
        <w:spacing w:line="480" w:lineRule="auto"/>
        <w:rPr>
          <w:rFonts w:ascii="Book Antiqua" w:hAnsi="Book Antiqua"/>
          <w:i/>
        </w:rPr>
      </w:pPr>
    </w:p>
    <w:p w14:paraId="10B4B515" w14:textId="15FABE01" w:rsidR="00C46C84" w:rsidRDefault="00C46C84" w:rsidP="00572B1C">
      <w:pPr>
        <w:spacing w:line="480" w:lineRule="auto"/>
        <w:rPr>
          <w:rFonts w:ascii="Book Antiqua" w:hAnsi="Book Antiqua"/>
        </w:rPr>
      </w:pPr>
      <w:r w:rsidRPr="00A15F6D">
        <w:rPr>
          <w:rFonts w:ascii="Book Antiqua" w:hAnsi="Book Antiqua"/>
          <w:i/>
        </w:rPr>
        <w:lastRenderedPageBreak/>
        <w:t>DECRÉTASE POR LA ASAMBLEA LEGISLATIVA DE PUERTO RICO:</w:t>
      </w:r>
    </w:p>
    <w:p w14:paraId="2467C86C" w14:textId="77777777" w:rsidR="00572B1C" w:rsidRPr="00A15F6D" w:rsidRDefault="00572B1C" w:rsidP="00572B1C">
      <w:pPr>
        <w:spacing w:line="480" w:lineRule="auto"/>
        <w:jc w:val="both"/>
        <w:rPr>
          <w:rFonts w:ascii="Book Antiqua" w:hAnsi="Book Antiqua"/>
        </w:rPr>
        <w:sectPr w:rsidR="00572B1C" w:rsidRPr="00A15F6D">
          <w:headerReference w:type="default" r:id="rId8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7BC3A47D" w14:textId="76E52272" w:rsidR="00C46C84" w:rsidRPr="000B537B" w:rsidRDefault="00875721" w:rsidP="00572B1C">
      <w:pPr>
        <w:spacing w:line="480" w:lineRule="auto"/>
        <w:ind w:firstLine="720"/>
        <w:jc w:val="both"/>
        <w:rPr>
          <w:rFonts w:ascii="Book Antiqua" w:hAnsi="Book Antiqua"/>
        </w:rPr>
      </w:pPr>
      <w:r w:rsidRPr="000B537B">
        <w:rPr>
          <w:rFonts w:ascii="Book Antiqua" w:hAnsi="Book Antiqua"/>
        </w:rPr>
        <w:t xml:space="preserve">Sección </w:t>
      </w:r>
      <w:r w:rsidR="00607612" w:rsidRPr="000B537B">
        <w:rPr>
          <w:rFonts w:ascii="Book Antiqua" w:hAnsi="Book Antiqua"/>
        </w:rPr>
        <w:t>1</w:t>
      </w:r>
      <w:r w:rsidRPr="000B537B">
        <w:rPr>
          <w:rFonts w:ascii="Book Antiqua" w:hAnsi="Book Antiqua"/>
        </w:rPr>
        <w:t>.-</w:t>
      </w:r>
      <w:r w:rsidR="00D822F2" w:rsidRPr="000B537B">
        <w:rPr>
          <w:rFonts w:ascii="Book Antiqua" w:hAnsi="Book Antiqua"/>
        </w:rPr>
        <w:t xml:space="preserve">Se enmienda </w:t>
      </w:r>
      <w:r w:rsidR="00607612" w:rsidRPr="000B537B">
        <w:rPr>
          <w:rFonts w:ascii="Book Antiqua" w:hAnsi="Book Antiqua"/>
        </w:rPr>
        <w:t xml:space="preserve">el </w:t>
      </w:r>
      <w:r w:rsidR="00D822F2" w:rsidRPr="000B537B">
        <w:rPr>
          <w:rFonts w:ascii="Book Antiqua" w:hAnsi="Book Antiqua"/>
        </w:rPr>
        <w:t xml:space="preserve">Artículo 2 de la Ley 180-2024, conocida como la “Ley del Mes y Día de la Manufactura en Puerto Rico”, para que lea como sigue: </w:t>
      </w:r>
    </w:p>
    <w:p w14:paraId="0106C100" w14:textId="403E11E0" w:rsidR="00D822F2" w:rsidRPr="000B537B" w:rsidRDefault="00D822F2" w:rsidP="00572B1C">
      <w:pPr>
        <w:spacing w:line="480" w:lineRule="auto"/>
        <w:ind w:left="720"/>
        <w:jc w:val="both"/>
        <w:rPr>
          <w:rFonts w:ascii="Book Antiqua" w:hAnsi="Book Antiqua"/>
        </w:rPr>
      </w:pPr>
      <w:r w:rsidRPr="000B537B">
        <w:rPr>
          <w:rFonts w:ascii="Book Antiqua" w:hAnsi="Book Antiqua"/>
        </w:rPr>
        <w:t>“</w:t>
      </w:r>
      <w:r w:rsidR="00BA62CD" w:rsidRPr="000B537B">
        <w:rPr>
          <w:rFonts w:ascii="Book Antiqua" w:hAnsi="Book Antiqua"/>
        </w:rPr>
        <w:t>Artículo 2.-</w:t>
      </w:r>
      <w:r w:rsidR="003D5E9C" w:rsidRPr="000B537B">
        <w:rPr>
          <w:rFonts w:ascii="Book Antiqua" w:hAnsi="Book Antiqua"/>
        </w:rPr>
        <w:t xml:space="preserve"> </w:t>
      </w:r>
    </w:p>
    <w:p w14:paraId="020A4D2F" w14:textId="0F2A2102" w:rsidR="003D5E9C" w:rsidRPr="00A15F6D" w:rsidRDefault="003D5E9C" w:rsidP="00572B1C">
      <w:pPr>
        <w:spacing w:line="480" w:lineRule="auto"/>
        <w:ind w:left="720"/>
        <w:jc w:val="both"/>
        <w:rPr>
          <w:rFonts w:ascii="Book Antiqua" w:hAnsi="Book Antiqua"/>
        </w:rPr>
      </w:pPr>
      <w:r w:rsidRPr="00A15F6D">
        <w:rPr>
          <w:rFonts w:ascii="Book Antiqua" w:hAnsi="Book Antiqua"/>
        </w:rPr>
        <w:tab/>
        <w:t xml:space="preserve">Se designa el </w:t>
      </w:r>
      <w:r w:rsidRPr="000B537B">
        <w:rPr>
          <w:rFonts w:ascii="Book Antiqua" w:hAnsi="Book Antiqua"/>
        </w:rPr>
        <w:t>primer viernes</w:t>
      </w:r>
      <w:r w:rsidR="00275636" w:rsidRPr="000B537B">
        <w:rPr>
          <w:rFonts w:ascii="Book Antiqua" w:hAnsi="Book Antiqua"/>
        </w:rPr>
        <w:t xml:space="preserve"> del mes</w:t>
      </w:r>
      <w:r w:rsidR="00275636" w:rsidRPr="00A15F6D">
        <w:rPr>
          <w:rFonts w:ascii="Book Antiqua" w:hAnsi="Book Antiqua"/>
          <w:i/>
          <w:iCs/>
        </w:rPr>
        <w:t xml:space="preserve"> </w:t>
      </w:r>
      <w:r w:rsidRPr="00A15F6D">
        <w:rPr>
          <w:rFonts w:ascii="Book Antiqua" w:hAnsi="Book Antiqua"/>
        </w:rPr>
        <w:t>de octubre de cada año como el “Día de la Manufactura en Puerto Rico</w:t>
      </w:r>
      <w:r w:rsidR="00691BBC" w:rsidRPr="00A15F6D">
        <w:rPr>
          <w:rFonts w:ascii="Book Antiqua" w:hAnsi="Book Antiqua"/>
        </w:rPr>
        <w:t>”.</w:t>
      </w:r>
      <w:r w:rsidR="008D65C7">
        <w:rPr>
          <w:rFonts w:ascii="Book Antiqua" w:hAnsi="Book Antiqua"/>
        </w:rPr>
        <w:t>”</w:t>
      </w:r>
    </w:p>
    <w:p w14:paraId="5DBF159B" w14:textId="19B8C90B" w:rsidR="00607612" w:rsidRPr="00A15F6D" w:rsidRDefault="00A625E4" w:rsidP="00572B1C">
      <w:pPr>
        <w:spacing w:line="480" w:lineRule="auto"/>
        <w:ind w:firstLine="720"/>
        <w:jc w:val="both"/>
        <w:rPr>
          <w:rFonts w:ascii="Book Antiqua" w:hAnsi="Book Antiqua"/>
        </w:rPr>
      </w:pPr>
      <w:r w:rsidRPr="00A15F6D">
        <w:rPr>
          <w:rFonts w:ascii="Book Antiqua" w:hAnsi="Book Antiqua"/>
        </w:rPr>
        <w:t>Sección 2</w:t>
      </w:r>
      <w:r w:rsidR="00691BBC" w:rsidRPr="00A15F6D">
        <w:rPr>
          <w:rFonts w:ascii="Book Antiqua" w:hAnsi="Book Antiqua"/>
        </w:rPr>
        <w:t xml:space="preserve">.- </w:t>
      </w:r>
      <w:r w:rsidR="00607612" w:rsidRPr="00A15F6D">
        <w:rPr>
          <w:rFonts w:ascii="Book Antiqua" w:hAnsi="Book Antiqua"/>
        </w:rPr>
        <w:t>Se enmienda el Artículo 3</w:t>
      </w:r>
      <w:r w:rsidRPr="00A15F6D">
        <w:rPr>
          <w:rFonts w:ascii="Book Antiqua" w:hAnsi="Book Antiqua"/>
        </w:rPr>
        <w:t xml:space="preserve"> </w:t>
      </w:r>
      <w:r w:rsidR="00607612" w:rsidRPr="00A15F6D">
        <w:rPr>
          <w:rFonts w:ascii="Book Antiqua" w:hAnsi="Book Antiqua"/>
        </w:rPr>
        <w:t xml:space="preserve">de la Ley 180-2024, para que lea como sigue: </w:t>
      </w:r>
    </w:p>
    <w:p w14:paraId="433A1208" w14:textId="60948580" w:rsidR="00A625E4" w:rsidRPr="00A15F6D" w:rsidRDefault="00A625E4" w:rsidP="00572B1C">
      <w:pPr>
        <w:spacing w:line="480" w:lineRule="auto"/>
        <w:ind w:firstLine="720"/>
        <w:jc w:val="both"/>
        <w:rPr>
          <w:rFonts w:ascii="Book Antiqua" w:hAnsi="Book Antiqua"/>
        </w:rPr>
      </w:pPr>
      <w:r w:rsidRPr="00A15F6D">
        <w:rPr>
          <w:rFonts w:ascii="Book Antiqua" w:hAnsi="Book Antiqua"/>
        </w:rPr>
        <w:t>“Artículo 3.-</w:t>
      </w:r>
    </w:p>
    <w:p w14:paraId="5180DBE1" w14:textId="265B17DB" w:rsidR="00691BBC" w:rsidRPr="000B537B" w:rsidRDefault="002A0535" w:rsidP="44235E42">
      <w:pPr>
        <w:spacing w:line="480" w:lineRule="auto"/>
        <w:ind w:left="720" w:firstLine="720"/>
        <w:jc w:val="both"/>
        <w:rPr>
          <w:rFonts w:ascii="Book Antiqua" w:hAnsi="Book Antiqua"/>
          <w:lang w:val="es-ES"/>
        </w:rPr>
      </w:pPr>
      <w:r w:rsidRPr="000B537B">
        <w:rPr>
          <w:rFonts w:ascii="Book Antiqua" w:hAnsi="Book Antiqua"/>
          <w:lang w:val="es-ES"/>
        </w:rPr>
        <w:t xml:space="preserve">El </w:t>
      </w:r>
      <w:proofErr w:type="gramStart"/>
      <w:r w:rsidRPr="000B537B">
        <w:rPr>
          <w:rFonts w:ascii="Book Antiqua" w:hAnsi="Book Antiqua"/>
          <w:lang w:val="es-ES"/>
        </w:rPr>
        <w:t>Secretario</w:t>
      </w:r>
      <w:proofErr w:type="gramEnd"/>
      <w:r w:rsidRPr="000B537B">
        <w:rPr>
          <w:rFonts w:ascii="Book Antiqua" w:hAnsi="Book Antiqua"/>
          <w:lang w:val="es-ES"/>
        </w:rPr>
        <w:t xml:space="preserve"> o la </w:t>
      </w:r>
      <w:proofErr w:type="gramStart"/>
      <w:r w:rsidRPr="000B537B">
        <w:rPr>
          <w:rFonts w:ascii="Book Antiqua" w:hAnsi="Book Antiqua"/>
          <w:lang w:val="es-ES"/>
        </w:rPr>
        <w:t>Secretaria</w:t>
      </w:r>
      <w:proofErr w:type="gramEnd"/>
      <w:r w:rsidRPr="000B537B">
        <w:rPr>
          <w:rFonts w:ascii="Book Antiqua" w:hAnsi="Book Antiqua"/>
          <w:lang w:val="es-ES"/>
        </w:rPr>
        <w:t xml:space="preserve"> del Departamento de Desarrollo Económico y Comercio se encargará de hacer un reconocimiento público a la industria de manufactura a través de </w:t>
      </w:r>
      <w:r w:rsidR="00C019E5" w:rsidRPr="000B537B">
        <w:rPr>
          <w:rFonts w:ascii="Book Antiqua" w:hAnsi="Book Antiqua"/>
          <w:lang w:val="es-ES"/>
        </w:rPr>
        <w:t>los medios de comunicació</w:t>
      </w:r>
      <w:r w:rsidR="00844C99" w:rsidRPr="000B537B">
        <w:rPr>
          <w:rFonts w:ascii="Book Antiqua" w:hAnsi="Book Antiqua"/>
          <w:lang w:val="es-ES"/>
        </w:rPr>
        <w:t>n, así como la difusión a través de las redes sociales o medios escritos, radiales o televisivos</w:t>
      </w:r>
      <w:r w:rsidR="00C019E5" w:rsidRPr="000B537B">
        <w:rPr>
          <w:rFonts w:ascii="Book Antiqua" w:hAnsi="Book Antiqua"/>
          <w:lang w:val="es-ES"/>
        </w:rPr>
        <w:t xml:space="preserve"> </w:t>
      </w:r>
      <w:r w:rsidRPr="000B537B">
        <w:rPr>
          <w:rFonts w:ascii="Book Antiqua" w:hAnsi="Book Antiqua"/>
          <w:lang w:val="es-ES"/>
        </w:rPr>
        <w:t xml:space="preserve">en o antes del </w:t>
      </w:r>
      <w:r w:rsidR="00231B35" w:rsidRPr="000B537B">
        <w:rPr>
          <w:rFonts w:ascii="Book Antiqua" w:hAnsi="Book Antiqua"/>
          <w:lang w:val="es-ES"/>
        </w:rPr>
        <w:t xml:space="preserve">primer viernes del </w:t>
      </w:r>
      <w:r w:rsidR="00604FE4" w:rsidRPr="000B537B">
        <w:rPr>
          <w:rFonts w:ascii="Book Antiqua" w:hAnsi="Book Antiqua"/>
          <w:lang w:val="es-ES"/>
        </w:rPr>
        <w:t>mes de</w:t>
      </w:r>
      <w:r w:rsidRPr="000B537B">
        <w:rPr>
          <w:rFonts w:ascii="Book Antiqua" w:hAnsi="Book Antiqua"/>
          <w:lang w:val="es-ES"/>
        </w:rPr>
        <w:t xml:space="preserve"> octubre de cada año.</w:t>
      </w:r>
      <w:r w:rsidR="00C019E5" w:rsidRPr="000B537B">
        <w:rPr>
          <w:rFonts w:ascii="Book Antiqua" w:hAnsi="Book Antiqua"/>
          <w:lang w:val="es-ES"/>
        </w:rPr>
        <w:t>”</w:t>
      </w:r>
    </w:p>
    <w:p w14:paraId="703A00EA" w14:textId="22B72750" w:rsidR="00844C99" w:rsidRPr="00A15F6D" w:rsidRDefault="007A7E13" w:rsidP="00572B1C">
      <w:pPr>
        <w:spacing w:line="480" w:lineRule="auto"/>
        <w:ind w:firstLine="720"/>
        <w:jc w:val="both"/>
        <w:rPr>
          <w:rFonts w:ascii="Book Antiqua" w:hAnsi="Book Antiqua"/>
        </w:rPr>
      </w:pPr>
      <w:r w:rsidRPr="00A15F6D">
        <w:rPr>
          <w:rFonts w:ascii="Book Antiqua" w:hAnsi="Book Antiqua"/>
        </w:rPr>
        <w:t>Sección</w:t>
      </w:r>
      <w:r w:rsidR="00844C99" w:rsidRPr="00A15F6D">
        <w:rPr>
          <w:rFonts w:ascii="Book Antiqua" w:hAnsi="Book Antiqua"/>
        </w:rPr>
        <w:t xml:space="preserve"> 3.-Se añade un nuevo Artículo 4 a la Ley 180-2024, para que lea como sigue:</w:t>
      </w:r>
    </w:p>
    <w:p w14:paraId="7F2BE57E" w14:textId="1AC359F9" w:rsidR="00844C99" w:rsidRPr="002300C9" w:rsidRDefault="007A7E13" w:rsidP="00572B1C">
      <w:pPr>
        <w:spacing w:line="480" w:lineRule="auto"/>
        <w:ind w:firstLine="720"/>
        <w:jc w:val="both"/>
        <w:rPr>
          <w:rFonts w:ascii="Book Antiqua" w:hAnsi="Book Antiqua"/>
        </w:rPr>
      </w:pPr>
      <w:r w:rsidRPr="002300C9">
        <w:rPr>
          <w:rFonts w:ascii="Book Antiqua" w:hAnsi="Book Antiqua"/>
        </w:rPr>
        <w:t>“</w:t>
      </w:r>
      <w:r w:rsidR="00844C99" w:rsidRPr="002300C9">
        <w:rPr>
          <w:rFonts w:ascii="Book Antiqua" w:hAnsi="Book Antiqua"/>
        </w:rPr>
        <w:t>Artículo 4.-</w:t>
      </w:r>
    </w:p>
    <w:p w14:paraId="6818DFFF" w14:textId="3CCDBE30" w:rsidR="007A7E13" w:rsidRPr="000B537B" w:rsidRDefault="00844C99" w:rsidP="767E905A">
      <w:pPr>
        <w:spacing w:line="480" w:lineRule="auto"/>
        <w:ind w:left="720" w:firstLine="720"/>
        <w:jc w:val="both"/>
        <w:rPr>
          <w:rFonts w:ascii="Book Antiqua" w:hAnsi="Book Antiqua"/>
        </w:rPr>
      </w:pPr>
      <w:r w:rsidRPr="000B537B">
        <w:rPr>
          <w:rFonts w:ascii="Book Antiqua" w:hAnsi="Book Antiqua"/>
        </w:rPr>
        <w:t xml:space="preserve">La Gobernadora de Puerto Rico emitirá, con al menos diez (10) días de anticipación a la primera semana del mes de octubre de cada año, una proclama con el objetivo de </w:t>
      </w:r>
      <w:r w:rsidR="007A7E13" w:rsidRPr="000B537B">
        <w:rPr>
          <w:rFonts w:ascii="Book Antiqua" w:hAnsi="Book Antiqua"/>
        </w:rPr>
        <w:t>reconocer públicamente los logros de la industria de manufactura y a sus trabajadores, con el propósito de continuar impulsando el desarrollo económico de Puerto Rico.</w:t>
      </w:r>
    </w:p>
    <w:p w14:paraId="5E551908" w14:textId="653C0942" w:rsidR="00844C99" w:rsidRPr="000B537B" w:rsidRDefault="00844C99" w:rsidP="00572B1C">
      <w:pPr>
        <w:spacing w:line="480" w:lineRule="auto"/>
        <w:ind w:left="720" w:firstLine="720"/>
        <w:jc w:val="both"/>
        <w:rPr>
          <w:rFonts w:ascii="Book Antiqua" w:hAnsi="Book Antiqua"/>
        </w:rPr>
      </w:pPr>
      <w:r w:rsidRPr="000B537B">
        <w:rPr>
          <w:rFonts w:ascii="Book Antiqua" w:hAnsi="Book Antiqua"/>
        </w:rPr>
        <w:t>Copia de la proclama será distribuida a los medios de comunicación para su divulgación.</w:t>
      </w:r>
      <w:r w:rsidR="007A7E13" w:rsidRPr="000B537B">
        <w:rPr>
          <w:rFonts w:ascii="Book Antiqua" w:hAnsi="Book Antiqua"/>
        </w:rPr>
        <w:t>”</w:t>
      </w:r>
    </w:p>
    <w:p w14:paraId="17938BE9" w14:textId="5F64AF64" w:rsidR="00A625E4" w:rsidRPr="00A15F6D" w:rsidRDefault="00A625E4" w:rsidP="767E905A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767E905A">
        <w:rPr>
          <w:rFonts w:ascii="Book Antiqua" w:hAnsi="Book Antiqua"/>
          <w:lang w:val="es-ES"/>
        </w:rPr>
        <w:lastRenderedPageBreak/>
        <w:t xml:space="preserve">Sección </w:t>
      </w:r>
      <w:r w:rsidR="3EA5C938" w:rsidRPr="000B537B">
        <w:rPr>
          <w:rFonts w:ascii="Book Antiqua" w:hAnsi="Book Antiqua"/>
          <w:lang w:val="es-ES"/>
        </w:rPr>
        <w:t>4</w:t>
      </w:r>
      <w:r w:rsidRPr="767E905A">
        <w:rPr>
          <w:rFonts w:ascii="Book Antiqua" w:hAnsi="Book Antiqua"/>
          <w:lang w:val="es-ES"/>
        </w:rPr>
        <w:t xml:space="preserve">.- Se </w:t>
      </w:r>
      <w:r w:rsidR="007A7E13" w:rsidRPr="767E905A">
        <w:rPr>
          <w:rFonts w:ascii="Book Antiqua" w:hAnsi="Book Antiqua"/>
          <w:lang w:val="es-ES"/>
        </w:rPr>
        <w:t xml:space="preserve">renumera y se </w:t>
      </w:r>
      <w:r w:rsidRPr="767E905A">
        <w:rPr>
          <w:rFonts w:ascii="Book Antiqua" w:hAnsi="Book Antiqua"/>
          <w:lang w:val="es-ES"/>
        </w:rPr>
        <w:t xml:space="preserve">enmienda el </w:t>
      </w:r>
      <w:r w:rsidR="007A7E13" w:rsidRPr="767E905A">
        <w:rPr>
          <w:rFonts w:ascii="Book Antiqua" w:hAnsi="Book Antiqua"/>
          <w:lang w:val="es-ES"/>
        </w:rPr>
        <w:t xml:space="preserve">actual </w:t>
      </w:r>
      <w:r w:rsidRPr="767E905A">
        <w:rPr>
          <w:rFonts w:ascii="Book Antiqua" w:hAnsi="Book Antiqua"/>
          <w:lang w:val="es-ES"/>
        </w:rPr>
        <w:t xml:space="preserve">Artículo 4 de la Ley 180-2024, </w:t>
      </w:r>
      <w:r w:rsidR="007A7E13" w:rsidRPr="767E905A">
        <w:rPr>
          <w:rFonts w:ascii="Book Antiqua" w:hAnsi="Book Antiqua"/>
          <w:lang w:val="es-ES"/>
        </w:rPr>
        <w:t xml:space="preserve">como Artículo 5, </w:t>
      </w:r>
      <w:r w:rsidRPr="767E905A">
        <w:rPr>
          <w:rFonts w:ascii="Book Antiqua" w:hAnsi="Book Antiqua"/>
          <w:lang w:val="es-ES"/>
        </w:rPr>
        <w:t xml:space="preserve">para que lea como sigue: </w:t>
      </w:r>
    </w:p>
    <w:p w14:paraId="3C818E32" w14:textId="5E045DB8" w:rsidR="00C019E5" w:rsidRPr="00A15F6D" w:rsidRDefault="00C019E5" w:rsidP="00572B1C">
      <w:pPr>
        <w:spacing w:line="480" w:lineRule="auto"/>
        <w:ind w:firstLine="720"/>
        <w:jc w:val="both"/>
        <w:rPr>
          <w:rFonts w:ascii="Book Antiqua" w:hAnsi="Book Antiqua"/>
        </w:rPr>
      </w:pPr>
      <w:r w:rsidRPr="00A15F6D">
        <w:rPr>
          <w:rFonts w:ascii="Book Antiqua" w:hAnsi="Book Antiqua"/>
        </w:rPr>
        <w:t xml:space="preserve">“Artículo </w:t>
      </w:r>
      <w:r w:rsidR="007A7E13" w:rsidRPr="00A15F6D">
        <w:rPr>
          <w:rFonts w:ascii="Book Antiqua" w:hAnsi="Book Antiqua"/>
          <w:i/>
          <w:iCs/>
        </w:rPr>
        <w:t>5</w:t>
      </w:r>
      <w:r w:rsidRPr="00A15F6D">
        <w:rPr>
          <w:rFonts w:ascii="Book Antiqua" w:hAnsi="Book Antiqua"/>
        </w:rPr>
        <w:t>.-</w:t>
      </w:r>
    </w:p>
    <w:p w14:paraId="5138E6CF" w14:textId="679A9E61" w:rsidR="00C019E5" w:rsidRPr="000B537B" w:rsidRDefault="00C019E5" w:rsidP="44235E42">
      <w:pPr>
        <w:spacing w:line="480" w:lineRule="auto"/>
        <w:ind w:left="720" w:firstLine="720"/>
        <w:jc w:val="both"/>
        <w:rPr>
          <w:rFonts w:ascii="Book Antiqua" w:hAnsi="Book Antiqua"/>
          <w:lang w:val="es-ES"/>
        </w:rPr>
      </w:pPr>
      <w:r w:rsidRPr="000B537B">
        <w:rPr>
          <w:rFonts w:ascii="Book Antiqua" w:hAnsi="Book Antiqua"/>
          <w:lang w:val="es-ES"/>
        </w:rPr>
        <w:t xml:space="preserve">El </w:t>
      </w:r>
      <w:proofErr w:type="gramStart"/>
      <w:r w:rsidRPr="000B537B">
        <w:rPr>
          <w:rFonts w:ascii="Book Antiqua" w:hAnsi="Book Antiqua"/>
          <w:lang w:val="es-ES"/>
        </w:rPr>
        <w:t>Secretario</w:t>
      </w:r>
      <w:proofErr w:type="gramEnd"/>
      <w:r w:rsidRPr="000B537B">
        <w:rPr>
          <w:rFonts w:ascii="Book Antiqua" w:hAnsi="Book Antiqua"/>
          <w:lang w:val="es-ES"/>
        </w:rPr>
        <w:t xml:space="preserve"> o la </w:t>
      </w:r>
      <w:proofErr w:type="gramStart"/>
      <w:r w:rsidRPr="000B537B">
        <w:rPr>
          <w:rFonts w:ascii="Book Antiqua" w:hAnsi="Book Antiqua"/>
          <w:lang w:val="es-ES"/>
        </w:rPr>
        <w:t>Secretaria</w:t>
      </w:r>
      <w:proofErr w:type="gramEnd"/>
      <w:r w:rsidRPr="000B537B">
        <w:rPr>
          <w:rFonts w:ascii="Book Antiqua" w:hAnsi="Book Antiqua"/>
          <w:lang w:val="es-ES"/>
        </w:rPr>
        <w:t xml:space="preserve"> del Departamento de Desarrollo Económico y Comercio desarrollará un informe que documente los logros de la industria manufacturera en relación con el impacto económico y la creación de empleos cada año, que será publicado en o antes del primer viernes del mes de octubre de cada año.”  </w:t>
      </w:r>
    </w:p>
    <w:p w14:paraId="14D96664" w14:textId="4C07236B" w:rsidR="00C019E5" w:rsidRPr="00A15F6D" w:rsidRDefault="00C019E5" w:rsidP="767E905A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767E905A">
        <w:rPr>
          <w:rFonts w:ascii="Book Antiqua" w:hAnsi="Book Antiqua"/>
          <w:lang w:val="es-ES"/>
        </w:rPr>
        <w:t xml:space="preserve">Sección </w:t>
      </w:r>
      <w:r w:rsidR="202BABBD" w:rsidRPr="000B537B">
        <w:rPr>
          <w:rFonts w:ascii="Book Antiqua" w:hAnsi="Book Antiqua"/>
          <w:lang w:val="es-ES"/>
        </w:rPr>
        <w:t>5</w:t>
      </w:r>
      <w:r w:rsidRPr="767E905A">
        <w:rPr>
          <w:rFonts w:ascii="Book Antiqua" w:hAnsi="Book Antiqua"/>
          <w:lang w:val="es-ES"/>
        </w:rPr>
        <w:t xml:space="preserve">.- Se </w:t>
      </w:r>
      <w:r w:rsidR="007A7E13" w:rsidRPr="767E905A">
        <w:rPr>
          <w:rFonts w:ascii="Book Antiqua" w:hAnsi="Book Antiqua"/>
          <w:lang w:val="es-ES"/>
        </w:rPr>
        <w:t xml:space="preserve">renumera y se </w:t>
      </w:r>
      <w:r w:rsidRPr="767E905A">
        <w:rPr>
          <w:rFonts w:ascii="Book Antiqua" w:hAnsi="Book Antiqua"/>
          <w:lang w:val="es-ES"/>
        </w:rPr>
        <w:t xml:space="preserve">enmienda el </w:t>
      </w:r>
      <w:r w:rsidR="00E027B4" w:rsidRPr="767E905A">
        <w:rPr>
          <w:rFonts w:ascii="Book Antiqua" w:hAnsi="Book Antiqua"/>
          <w:lang w:val="es-ES"/>
        </w:rPr>
        <w:t xml:space="preserve">actual </w:t>
      </w:r>
      <w:r w:rsidRPr="767E905A">
        <w:rPr>
          <w:rFonts w:ascii="Book Antiqua" w:hAnsi="Book Antiqua"/>
          <w:lang w:val="es-ES"/>
        </w:rPr>
        <w:t xml:space="preserve">Artículo 5 de la Ley 180-2024, </w:t>
      </w:r>
      <w:r w:rsidR="007A7E13" w:rsidRPr="767E905A">
        <w:rPr>
          <w:rFonts w:ascii="Book Antiqua" w:hAnsi="Book Antiqua"/>
          <w:lang w:val="es-ES"/>
        </w:rPr>
        <w:t xml:space="preserve">como Artículo 6, </w:t>
      </w:r>
      <w:r w:rsidRPr="767E905A">
        <w:rPr>
          <w:rFonts w:ascii="Book Antiqua" w:hAnsi="Book Antiqua"/>
          <w:lang w:val="es-ES"/>
        </w:rPr>
        <w:t xml:space="preserve">para que lea como sigue: </w:t>
      </w:r>
    </w:p>
    <w:p w14:paraId="3851C1FA" w14:textId="48A56D53" w:rsidR="00B85EB8" w:rsidRPr="00A15F6D" w:rsidRDefault="00C019E5" w:rsidP="00572B1C">
      <w:pPr>
        <w:spacing w:line="480" w:lineRule="auto"/>
        <w:ind w:firstLine="720"/>
        <w:jc w:val="both"/>
        <w:rPr>
          <w:rFonts w:ascii="Book Antiqua" w:hAnsi="Book Antiqua"/>
        </w:rPr>
      </w:pPr>
      <w:r w:rsidRPr="00A15F6D">
        <w:rPr>
          <w:rFonts w:ascii="Book Antiqua" w:hAnsi="Book Antiqua"/>
        </w:rPr>
        <w:t>“</w:t>
      </w:r>
      <w:r w:rsidR="00B85EB8" w:rsidRPr="00A15F6D">
        <w:rPr>
          <w:rFonts w:ascii="Book Antiqua" w:hAnsi="Book Antiqua"/>
        </w:rPr>
        <w:t xml:space="preserve">Artículo </w:t>
      </w:r>
      <w:r w:rsidR="007A7E13" w:rsidRPr="00C46E2D">
        <w:rPr>
          <w:rFonts w:ascii="Book Antiqua" w:hAnsi="Book Antiqua"/>
        </w:rPr>
        <w:t>6</w:t>
      </w:r>
      <w:r w:rsidR="00B85EB8" w:rsidRPr="00C46E2D">
        <w:rPr>
          <w:rFonts w:ascii="Book Antiqua" w:hAnsi="Book Antiqua"/>
        </w:rPr>
        <w:t>.</w:t>
      </w:r>
      <w:r w:rsidR="00B85EB8" w:rsidRPr="00A15F6D">
        <w:rPr>
          <w:rFonts w:ascii="Book Antiqua" w:hAnsi="Book Antiqua"/>
        </w:rPr>
        <w:t>-</w:t>
      </w:r>
    </w:p>
    <w:p w14:paraId="0C762D7D" w14:textId="7F20F5E3" w:rsidR="00C019E5" w:rsidRPr="000B537B" w:rsidRDefault="00C019E5" w:rsidP="00572B1C">
      <w:pPr>
        <w:spacing w:line="480" w:lineRule="auto"/>
        <w:ind w:left="720" w:firstLine="720"/>
        <w:jc w:val="both"/>
        <w:rPr>
          <w:rFonts w:ascii="Book Antiqua" w:hAnsi="Book Antiqua"/>
        </w:rPr>
      </w:pPr>
      <w:r w:rsidRPr="000B537B">
        <w:rPr>
          <w:rFonts w:ascii="Book Antiqua" w:hAnsi="Book Antiqua"/>
        </w:rPr>
        <w:t xml:space="preserve">El Departamento de Desarrollo Económico y Comercio promoverá activamente la celebración del Mes y Día de la Manufactura en Puerto Rico mediante campañas educativas, coordinación de actividades, y alianzas con instituciones educativas, empresariales y comunitarias. </w:t>
      </w:r>
    </w:p>
    <w:p w14:paraId="08BACEA8" w14:textId="7862844F" w:rsidR="00B85EB8" w:rsidRPr="00A15F6D" w:rsidRDefault="00BF4C8F" w:rsidP="44235E42">
      <w:pPr>
        <w:spacing w:line="480" w:lineRule="auto"/>
        <w:ind w:left="720" w:firstLine="720"/>
        <w:jc w:val="both"/>
        <w:rPr>
          <w:rFonts w:ascii="Book Antiqua" w:hAnsi="Book Antiqua"/>
          <w:lang w:val="es-ES"/>
        </w:rPr>
      </w:pPr>
      <w:r w:rsidRPr="767E905A">
        <w:rPr>
          <w:rFonts w:ascii="Book Antiqua" w:hAnsi="Book Antiqua"/>
          <w:lang w:val="es-ES"/>
        </w:rPr>
        <w:t xml:space="preserve">El </w:t>
      </w:r>
      <w:proofErr w:type="gramStart"/>
      <w:r w:rsidRPr="767E905A">
        <w:rPr>
          <w:rFonts w:ascii="Book Antiqua" w:hAnsi="Book Antiqua"/>
          <w:lang w:val="es-ES"/>
        </w:rPr>
        <w:t>Secretario</w:t>
      </w:r>
      <w:proofErr w:type="gramEnd"/>
      <w:r w:rsidRPr="767E905A">
        <w:rPr>
          <w:rFonts w:ascii="Book Antiqua" w:hAnsi="Book Antiqua"/>
          <w:lang w:val="es-ES"/>
        </w:rPr>
        <w:t xml:space="preserve"> o la </w:t>
      </w:r>
      <w:proofErr w:type="gramStart"/>
      <w:r w:rsidRPr="767E905A">
        <w:rPr>
          <w:rFonts w:ascii="Book Antiqua" w:hAnsi="Book Antiqua"/>
          <w:lang w:val="es-ES"/>
        </w:rPr>
        <w:t>Secretaria</w:t>
      </w:r>
      <w:proofErr w:type="gramEnd"/>
      <w:r w:rsidRPr="767E905A">
        <w:rPr>
          <w:rFonts w:ascii="Book Antiqua" w:hAnsi="Book Antiqua"/>
          <w:lang w:val="es-ES"/>
        </w:rPr>
        <w:t xml:space="preserve"> del Departamento de Desarrollo Económico y Comercio </w:t>
      </w:r>
      <w:r w:rsidR="004151F2" w:rsidRPr="000B537B">
        <w:rPr>
          <w:rFonts w:ascii="Book Antiqua" w:hAnsi="Book Antiqua"/>
          <w:lang w:val="es-ES"/>
        </w:rPr>
        <w:t xml:space="preserve">conjuntamente </w:t>
      </w:r>
      <w:r w:rsidR="005049F3" w:rsidRPr="000B537B">
        <w:rPr>
          <w:rFonts w:ascii="Book Antiqua" w:hAnsi="Book Antiqua"/>
          <w:lang w:val="es-ES"/>
        </w:rPr>
        <w:t>y en colaboración con la</w:t>
      </w:r>
      <w:r w:rsidR="004151F2" w:rsidRPr="000B537B">
        <w:rPr>
          <w:rFonts w:ascii="Book Antiqua" w:hAnsi="Book Antiqua"/>
          <w:lang w:val="es-ES"/>
        </w:rPr>
        <w:t xml:space="preserve"> </w:t>
      </w:r>
      <w:r w:rsidR="004151F2" w:rsidRPr="00D835AD">
        <w:rPr>
          <w:rFonts w:ascii="Book Antiqua" w:hAnsi="Book Antiqua"/>
          <w:i/>
          <w:iCs/>
          <w:lang w:val="es-ES"/>
        </w:rPr>
        <w:t xml:space="preserve">Puerto Rico </w:t>
      </w:r>
      <w:proofErr w:type="spellStart"/>
      <w:r w:rsidR="004151F2" w:rsidRPr="00D835AD">
        <w:rPr>
          <w:rFonts w:ascii="Book Antiqua" w:hAnsi="Book Antiqua"/>
          <w:i/>
          <w:iCs/>
          <w:lang w:val="es-ES"/>
        </w:rPr>
        <w:t>Manufacturing</w:t>
      </w:r>
      <w:proofErr w:type="spellEnd"/>
      <w:r w:rsidR="004151F2" w:rsidRPr="00D835AD">
        <w:rPr>
          <w:rFonts w:ascii="Book Antiqua" w:hAnsi="Book Antiqua"/>
          <w:i/>
          <w:iCs/>
          <w:lang w:val="es-ES"/>
        </w:rPr>
        <w:t xml:space="preserve"> </w:t>
      </w:r>
      <w:proofErr w:type="spellStart"/>
      <w:r w:rsidR="004151F2" w:rsidRPr="00D835AD">
        <w:rPr>
          <w:rFonts w:ascii="Book Antiqua" w:hAnsi="Book Antiqua"/>
          <w:i/>
          <w:iCs/>
          <w:lang w:val="es-ES"/>
        </w:rPr>
        <w:t>Extension</w:t>
      </w:r>
      <w:proofErr w:type="spellEnd"/>
      <w:r w:rsidR="004151F2" w:rsidRPr="00D835AD">
        <w:rPr>
          <w:rFonts w:ascii="Book Antiqua" w:hAnsi="Book Antiqua"/>
          <w:i/>
          <w:iCs/>
          <w:lang w:val="es-ES"/>
        </w:rPr>
        <w:t xml:space="preserve"> (</w:t>
      </w:r>
      <w:proofErr w:type="spellStart"/>
      <w:r w:rsidR="004151F2" w:rsidRPr="00D835AD">
        <w:rPr>
          <w:rFonts w:ascii="Book Antiqua" w:hAnsi="Book Antiqua"/>
          <w:i/>
          <w:iCs/>
          <w:lang w:val="es-ES"/>
        </w:rPr>
        <w:t>PRiMEX</w:t>
      </w:r>
      <w:proofErr w:type="spellEnd"/>
      <w:r w:rsidR="004151F2" w:rsidRPr="00D835AD">
        <w:rPr>
          <w:rFonts w:ascii="Book Antiqua" w:hAnsi="Book Antiqua"/>
          <w:i/>
          <w:iCs/>
          <w:lang w:val="es-ES"/>
        </w:rPr>
        <w:t>)</w:t>
      </w:r>
      <w:r w:rsidR="004D16C0" w:rsidRPr="000B537B">
        <w:rPr>
          <w:rFonts w:ascii="Book Antiqua" w:hAnsi="Book Antiqua"/>
          <w:lang w:val="es-ES"/>
        </w:rPr>
        <w:t xml:space="preserve"> y la Asociación de Industriales de Puerto </w:t>
      </w:r>
      <w:r w:rsidR="00572B1C" w:rsidRPr="000B537B">
        <w:rPr>
          <w:rFonts w:ascii="Book Antiqua" w:hAnsi="Book Antiqua"/>
          <w:lang w:val="es-ES"/>
        </w:rPr>
        <w:t xml:space="preserve">Rico </w:t>
      </w:r>
      <w:r w:rsidR="00C019E5" w:rsidRPr="000B537B">
        <w:rPr>
          <w:rFonts w:ascii="Book Antiqua" w:hAnsi="Book Antiqua"/>
          <w:lang w:val="es-ES"/>
        </w:rPr>
        <w:t>coordinarán</w:t>
      </w:r>
      <w:r w:rsidR="00C019E5" w:rsidRPr="767E905A">
        <w:rPr>
          <w:rFonts w:ascii="Book Antiqua" w:hAnsi="Book Antiqua"/>
          <w:i/>
          <w:iCs/>
          <w:lang w:val="es-ES"/>
        </w:rPr>
        <w:t xml:space="preserve"> </w:t>
      </w:r>
      <w:r w:rsidRPr="767E905A">
        <w:rPr>
          <w:rFonts w:ascii="Book Antiqua" w:hAnsi="Book Antiqua"/>
          <w:lang w:val="es-ES"/>
        </w:rPr>
        <w:t xml:space="preserve">un evento para el disfrute de los trabajadores del sector manufacturero </w:t>
      </w:r>
      <w:r w:rsidR="00506BED">
        <w:rPr>
          <w:rFonts w:ascii="Book Antiqua" w:hAnsi="Book Antiqua"/>
          <w:lang w:val="es-ES"/>
        </w:rPr>
        <w:t>durante el mes</w:t>
      </w:r>
      <w:r w:rsidRPr="767E905A">
        <w:rPr>
          <w:rFonts w:ascii="Book Antiqua" w:hAnsi="Book Antiqua"/>
          <w:lang w:val="es-ES"/>
        </w:rPr>
        <w:t xml:space="preserve"> de octubre.</w:t>
      </w:r>
      <w:r w:rsidR="00EF40D4" w:rsidRPr="767E905A">
        <w:rPr>
          <w:rFonts w:ascii="Book Antiqua" w:hAnsi="Book Antiqua"/>
          <w:lang w:val="es-ES"/>
        </w:rPr>
        <w:t xml:space="preserve">” </w:t>
      </w:r>
      <w:r w:rsidRPr="767E905A">
        <w:rPr>
          <w:rFonts w:ascii="Book Antiqua" w:hAnsi="Book Antiqua"/>
          <w:lang w:val="es-ES"/>
        </w:rPr>
        <w:t xml:space="preserve"> </w:t>
      </w:r>
    </w:p>
    <w:p w14:paraId="0A65A897" w14:textId="1EF76488" w:rsidR="6F54F94B" w:rsidRPr="000B537B" w:rsidRDefault="6F54F94B" w:rsidP="767E905A">
      <w:pPr>
        <w:spacing w:line="480" w:lineRule="auto"/>
        <w:ind w:firstLine="720"/>
        <w:jc w:val="both"/>
        <w:rPr>
          <w:rFonts w:ascii="Book Antiqua" w:hAnsi="Book Antiqua"/>
        </w:rPr>
      </w:pPr>
      <w:r w:rsidRPr="000B537B">
        <w:rPr>
          <w:rFonts w:ascii="Book Antiqua" w:hAnsi="Book Antiqua"/>
          <w:lang w:val="es-ES"/>
        </w:rPr>
        <w:t xml:space="preserve">Sección 6. - Se </w:t>
      </w:r>
      <w:r w:rsidRPr="000B537B">
        <w:rPr>
          <w:rFonts w:ascii="Book Antiqua" w:hAnsi="Book Antiqua"/>
        </w:rPr>
        <w:t xml:space="preserve">añade un nuevo Artículo </w:t>
      </w:r>
      <w:r w:rsidR="63531D39" w:rsidRPr="000B537B">
        <w:rPr>
          <w:rFonts w:ascii="Book Antiqua" w:hAnsi="Book Antiqua"/>
        </w:rPr>
        <w:t>7</w:t>
      </w:r>
      <w:r w:rsidRPr="000B537B">
        <w:rPr>
          <w:rFonts w:ascii="Book Antiqua" w:hAnsi="Book Antiqua"/>
        </w:rPr>
        <w:t xml:space="preserve"> a la Ley 180-2024, para que lea como sigue:</w:t>
      </w:r>
    </w:p>
    <w:p w14:paraId="59D33133" w14:textId="4F5ADA43" w:rsidR="72B25813" w:rsidRPr="00D835AD" w:rsidRDefault="72B25813" w:rsidP="000B537B">
      <w:pPr>
        <w:spacing w:line="480" w:lineRule="auto"/>
        <w:ind w:firstLine="720"/>
        <w:jc w:val="both"/>
        <w:rPr>
          <w:rFonts w:ascii="Book Antiqua" w:eastAsia="Book Antiqua" w:hAnsi="Book Antiqua" w:cs="Book Antiqua"/>
          <w:b/>
          <w:bCs/>
          <w:szCs w:val="24"/>
          <w:lang w:val="es-ES"/>
        </w:rPr>
      </w:pPr>
      <w:r w:rsidRPr="00D835AD">
        <w:rPr>
          <w:rFonts w:ascii="Book Antiqua" w:eastAsia="Book Antiqua" w:hAnsi="Book Antiqua" w:cs="Book Antiqua"/>
          <w:b/>
          <w:bCs/>
          <w:szCs w:val="24"/>
          <w:lang w:val="es-ES"/>
        </w:rPr>
        <w:lastRenderedPageBreak/>
        <w:t>“Artículo 7.- Viabilidad Administrativa</w:t>
      </w:r>
    </w:p>
    <w:p w14:paraId="33D09A16" w14:textId="5D22501B" w:rsidR="72B25813" w:rsidRPr="000B537B" w:rsidRDefault="72B25813" w:rsidP="000B537B">
      <w:pPr>
        <w:spacing w:line="480" w:lineRule="auto"/>
        <w:ind w:left="630"/>
        <w:jc w:val="both"/>
        <w:rPr>
          <w:rFonts w:ascii="Book Antiqua" w:eastAsia="Book Antiqua" w:hAnsi="Book Antiqua" w:cs="Book Antiqua"/>
          <w:szCs w:val="24"/>
          <w:lang w:val="es-ES"/>
        </w:rPr>
      </w:pPr>
      <w:r w:rsidRPr="000B537B">
        <w:rPr>
          <w:rFonts w:ascii="Book Antiqua" w:eastAsia="Book Antiqua" w:hAnsi="Book Antiqua" w:cs="Book Antiqua"/>
          <w:szCs w:val="24"/>
          <w:lang w:val="es-ES"/>
        </w:rPr>
        <w:t xml:space="preserve">El cumplimiento con las disposiciones de esta Ley estará sujeto a la </w:t>
      </w:r>
      <w:r w:rsidRPr="000B537B">
        <w:tab/>
      </w:r>
      <w:r w:rsidRPr="000B537B">
        <w:rPr>
          <w:rFonts w:ascii="Book Antiqua" w:eastAsia="Book Antiqua" w:hAnsi="Book Antiqua" w:cs="Book Antiqua"/>
          <w:szCs w:val="24"/>
          <w:lang w:val="es-ES"/>
        </w:rPr>
        <w:t>disponibilidad de los recursos existentes y no implicará la creación de estructuras gubernamentales nuevas ni la asignación de fondos adicionales.”</w:t>
      </w:r>
    </w:p>
    <w:p w14:paraId="05B95BDC" w14:textId="4B560FD2" w:rsidR="007A7E13" w:rsidRDefault="007A7E13" w:rsidP="000B537B">
      <w:pPr>
        <w:spacing w:line="480" w:lineRule="auto"/>
        <w:ind w:left="630" w:firstLine="90"/>
        <w:jc w:val="both"/>
        <w:rPr>
          <w:rFonts w:ascii="Book Antiqua" w:hAnsi="Book Antiqua"/>
          <w:lang w:val="es-ES"/>
        </w:rPr>
      </w:pPr>
      <w:r w:rsidRPr="767E905A">
        <w:rPr>
          <w:rFonts w:ascii="Book Antiqua" w:hAnsi="Book Antiqua"/>
          <w:lang w:val="es-ES"/>
        </w:rPr>
        <w:t xml:space="preserve"> Sección </w:t>
      </w:r>
      <w:r w:rsidR="61C0189A" w:rsidRPr="767E905A">
        <w:rPr>
          <w:rFonts w:ascii="Book Antiqua" w:hAnsi="Book Antiqua"/>
          <w:lang w:val="es-ES"/>
        </w:rPr>
        <w:t>7</w:t>
      </w:r>
      <w:r w:rsidRPr="767E905A">
        <w:rPr>
          <w:rFonts w:ascii="Book Antiqua" w:hAnsi="Book Antiqua"/>
          <w:lang w:val="es-ES"/>
        </w:rPr>
        <w:t xml:space="preserve">.-Se renumera el actual Artículo 6 de la Ley 180-2024 como Artículo </w:t>
      </w:r>
      <w:r w:rsidR="425EC976" w:rsidRPr="000B537B">
        <w:rPr>
          <w:rFonts w:ascii="Book Antiqua" w:hAnsi="Book Antiqua"/>
          <w:lang w:val="es-ES"/>
        </w:rPr>
        <w:t>8</w:t>
      </w:r>
      <w:r w:rsidRPr="767E905A">
        <w:rPr>
          <w:rFonts w:ascii="Book Antiqua" w:hAnsi="Book Antiqua"/>
          <w:lang w:val="es-ES"/>
        </w:rPr>
        <w:t>.</w:t>
      </w:r>
    </w:p>
    <w:p w14:paraId="67B6AB6A" w14:textId="3E029ED6" w:rsidR="00055BB5" w:rsidRPr="00691BBC" w:rsidRDefault="002C726B" w:rsidP="000B537B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767E905A">
        <w:rPr>
          <w:rFonts w:ascii="Book Antiqua" w:hAnsi="Book Antiqua"/>
        </w:rPr>
        <w:t xml:space="preserve">Sección </w:t>
      </w:r>
      <w:r w:rsidR="5666F3A3" w:rsidRPr="000B537B">
        <w:rPr>
          <w:rFonts w:ascii="Book Antiqua" w:hAnsi="Book Antiqua"/>
        </w:rPr>
        <w:t>8</w:t>
      </w:r>
      <w:r w:rsidRPr="767E905A">
        <w:rPr>
          <w:rFonts w:ascii="Book Antiqua" w:hAnsi="Book Antiqua"/>
        </w:rPr>
        <w:t xml:space="preserve">.- </w:t>
      </w:r>
      <w:r w:rsidR="00EF40D4" w:rsidRPr="767E905A">
        <w:rPr>
          <w:rFonts w:ascii="Book Antiqua" w:hAnsi="Book Antiqua"/>
        </w:rPr>
        <w:t xml:space="preserve">Esta Ley entrará en vigor inmediatamente después de su aprobación. </w:t>
      </w:r>
    </w:p>
    <w:sectPr w:rsidR="00055BB5" w:rsidRPr="00691BBC" w:rsidSect="00C46C84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C39F2A" w14:textId="77777777" w:rsidR="005544D9" w:rsidRPr="00A15F6D" w:rsidRDefault="005544D9">
      <w:r w:rsidRPr="00A15F6D">
        <w:separator/>
      </w:r>
    </w:p>
  </w:endnote>
  <w:endnote w:type="continuationSeparator" w:id="0">
    <w:p w14:paraId="796BBFFA" w14:textId="77777777" w:rsidR="005544D9" w:rsidRPr="00A15F6D" w:rsidRDefault="005544D9">
      <w:r w:rsidRPr="00A15F6D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FB5F99" w14:textId="77777777" w:rsidR="005544D9" w:rsidRPr="00A15F6D" w:rsidRDefault="005544D9">
      <w:r w:rsidRPr="00A15F6D">
        <w:separator/>
      </w:r>
    </w:p>
  </w:footnote>
  <w:footnote w:type="continuationSeparator" w:id="0">
    <w:p w14:paraId="7623298F" w14:textId="77777777" w:rsidR="005544D9" w:rsidRPr="00A15F6D" w:rsidRDefault="005544D9">
      <w:r w:rsidRPr="00A15F6D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B174F1" w14:textId="77777777" w:rsidR="00F042CB" w:rsidRPr="00A15F6D" w:rsidRDefault="00F042CB">
    <w:pPr>
      <w:pStyle w:val="Header"/>
      <w:jc w:val="center"/>
    </w:pPr>
    <w:r w:rsidRPr="00A15F6D">
      <w:rPr>
        <w:rStyle w:val="PageNumber"/>
      </w:rPr>
      <w:fldChar w:fldCharType="begin"/>
    </w:r>
    <w:r w:rsidRPr="00A15F6D">
      <w:rPr>
        <w:rStyle w:val="PageNumber"/>
      </w:rPr>
      <w:instrText xml:space="preserve"> PAGE </w:instrText>
    </w:r>
    <w:r w:rsidRPr="00A15F6D">
      <w:rPr>
        <w:rStyle w:val="PageNumber"/>
      </w:rPr>
      <w:fldChar w:fldCharType="separate"/>
    </w:r>
    <w:r w:rsidRPr="00A15F6D">
      <w:rPr>
        <w:rStyle w:val="PageNumber"/>
      </w:rPr>
      <w:t>3</w:t>
    </w:r>
    <w:r w:rsidRPr="00A15F6D">
      <w:rPr>
        <w:rStyle w:val="PageNumber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C46C84"/>
    <w:rsid w:val="00020BBB"/>
    <w:rsid w:val="00045099"/>
    <w:rsid w:val="00055BB5"/>
    <w:rsid w:val="00056024"/>
    <w:rsid w:val="000668EB"/>
    <w:rsid w:val="000736C7"/>
    <w:rsid w:val="0009389E"/>
    <w:rsid w:val="00095AE1"/>
    <w:rsid w:val="000A283A"/>
    <w:rsid w:val="000A6B6C"/>
    <w:rsid w:val="000B0DBB"/>
    <w:rsid w:val="000B537B"/>
    <w:rsid w:val="000E58EE"/>
    <w:rsid w:val="000F152E"/>
    <w:rsid w:val="00106327"/>
    <w:rsid w:val="00111E71"/>
    <w:rsid w:val="00127C6A"/>
    <w:rsid w:val="001363FE"/>
    <w:rsid w:val="0017132B"/>
    <w:rsid w:val="00182178"/>
    <w:rsid w:val="00186B80"/>
    <w:rsid w:val="00195F1D"/>
    <w:rsid w:val="001B24C1"/>
    <w:rsid w:val="001F40E4"/>
    <w:rsid w:val="001F612A"/>
    <w:rsid w:val="00206657"/>
    <w:rsid w:val="00211396"/>
    <w:rsid w:val="00221D5A"/>
    <w:rsid w:val="00226AE6"/>
    <w:rsid w:val="002300C9"/>
    <w:rsid w:val="00231B35"/>
    <w:rsid w:val="00245B34"/>
    <w:rsid w:val="00263355"/>
    <w:rsid w:val="00273792"/>
    <w:rsid w:val="00275636"/>
    <w:rsid w:val="00291823"/>
    <w:rsid w:val="002A0535"/>
    <w:rsid w:val="002C726B"/>
    <w:rsid w:val="002D4AC8"/>
    <w:rsid w:val="002E4D96"/>
    <w:rsid w:val="00320D78"/>
    <w:rsid w:val="003667CA"/>
    <w:rsid w:val="00380FE5"/>
    <w:rsid w:val="00392437"/>
    <w:rsid w:val="003924DD"/>
    <w:rsid w:val="00394FCB"/>
    <w:rsid w:val="003963F4"/>
    <w:rsid w:val="003B5254"/>
    <w:rsid w:val="003B75A6"/>
    <w:rsid w:val="003C6516"/>
    <w:rsid w:val="003D5E9C"/>
    <w:rsid w:val="003F6252"/>
    <w:rsid w:val="004059BE"/>
    <w:rsid w:val="004061CA"/>
    <w:rsid w:val="004151F2"/>
    <w:rsid w:val="00415689"/>
    <w:rsid w:val="004440CB"/>
    <w:rsid w:val="0046704D"/>
    <w:rsid w:val="004713D2"/>
    <w:rsid w:val="004D16C0"/>
    <w:rsid w:val="004F4DB0"/>
    <w:rsid w:val="004F5A7F"/>
    <w:rsid w:val="005049F3"/>
    <w:rsid w:val="00506BED"/>
    <w:rsid w:val="00517B73"/>
    <w:rsid w:val="00521639"/>
    <w:rsid w:val="00532BB7"/>
    <w:rsid w:val="005332E4"/>
    <w:rsid w:val="0053550C"/>
    <w:rsid w:val="005544D9"/>
    <w:rsid w:val="00555018"/>
    <w:rsid w:val="005723DC"/>
    <w:rsid w:val="00572B1C"/>
    <w:rsid w:val="005D7656"/>
    <w:rsid w:val="00604FE4"/>
    <w:rsid w:val="00607612"/>
    <w:rsid w:val="006210DC"/>
    <w:rsid w:val="0064349D"/>
    <w:rsid w:val="00674CF8"/>
    <w:rsid w:val="00685549"/>
    <w:rsid w:val="00691BBC"/>
    <w:rsid w:val="006A2F24"/>
    <w:rsid w:val="006B6BE6"/>
    <w:rsid w:val="006B7365"/>
    <w:rsid w:val="006C2D81"/>
    <w:rsid w:val="006C32A3"/>
    <w:rsid w:val="006C7DF8"/>
    <w:rsid w:val="006F612E"/>
    <w:rsid w:val="00721940"/>
    <w:rsid w:val="00736284"/>
    <w:rsid w:val="007445BD"/>
    <w:rsid w:val="00750FC8"/>
    <w:rsid w:val="007533D0"/>
    <w:rsid w:val="00755069"/>
    <w:rsid w:val="007668B5"/>
    <w:rsid w:val="00774374"/>
    <w:rsid w:val="00777C7C"/>
    <w:rsid w:val="007A7E13"/>
    <w:rsid w:val="007B0660"/>
    <w:rsid w:val="007B2745"/>
    <w:rsid w:val="007B6CF4"/>
    <w:rsid w:val="007C2FE5"/>
    <w:rsid w:val="007E3868"/>
    <w:rsid w:val="00820C41"/>
    <w:rsid w:val="008372C5"/>
    <w:rsid w:val="00844C99"/>
    <w:rsid w:val="00850256"/>
    <w:rsid w:val="00855F2C"/>
    <w:rsid w:val="00875721"/>
    <w:rsid w:val="008C45B0"/>
    <w:rsid w:val="008D65C7"/>
    <w:rsid w:val="00907659"/>
    <w:rsid w:val="009078B4"/>
    <w:rsid w:val="00924167"/>
    <w:rsid w:val="00942FD4"/>
    <w:rsid w:val="00951997"/>
    <w:rsid w:val="00971E35"/>
    <w:rsid w:val="009855ED"/>
    <w:rsid w:val="00987F09"/>
    <w:rsid w:val="00990352"/>
    <w:rsid w:val="00993302"/>
    <w:rsid w:val="009F0777"/>
    <w:rsid w:val="009F7D24"/>
    <w:rsid w:val="00A03405"/>
    <w:rsid w:val="00A1528A"/>
    <w:rsid w:val="00A15F6D"/>
    <w:rsid w:val="00A32B29"/>
    <w:rsid w:val="00A33918"/>
    <w:rsid w:val="00A5721B"/>
    <w:rsid w:val="00A57BC1"/>
    <w:rsid w:val="00A625E4"/>
    <w:rsid w:val="00A72BF2"/>
    <w:rsid w:val="00A7629F"/>
    <w:rsid w:val="00AB0F53"/>
    <w:rsid w:val="00AE41B3"/>
    <w:rsid w:val="00AF0CEE"/>
    <w:rsid w:val="00B667AD"/>
    <w:rsid w:val="00B74330"/>
    <w:rsid w:val="00B84C38"/>
    <w:rsid w:val="00B85EB8"/>
    <w:rsid w:val="00B86C00"/>
    <w:rsid w:val="00B947F6"/>
    <w:rsid w:val="00BA62CD"/>
    <w:rsid w:val="00BB2318"/>
    <w:rsid w:val="00BF16AA"/>
    <w:rsid w:val="00BF4C8F"/>
    <w:rsid w:val="00C019E5"/>
    <w:rsid w:val="00C126EA"/>
    <w:rsid w:val="00C248F1"/>
    <w:rsid w:val="00C354B8"/>
    <w:rsid w:val="00C46C84"/>
    <w:rsid w:val="00C46E2D"/>
    <w:rsid w:val="00C52517"/>
    <w:rsid w:val="00C53A9B"/>
    <w:rsid w:val="00C60921"/>
    <w:rsid w:val="00C62936"/>
    <w:rsid w:val="00C653F2"/>
    <w:rsid w:val="00C679E6"/>
    <w:rsid w:val="00C75E91"/>
    <w:rsid w:val="00C908F9"/>
    <w:rsid w:val="00C9393A"/>
    <w:rsid w:val="00CA0917"/>
    <w:rsid w:val="00CB0F5B"/>
    <w:rsid w:val="00CD0CED"/>
    <w:rsid w:val="00CE6C1E"/>
    <w:rsid w:val="00D048C4"/>
    <w:rsid w:val="00D417C2"/>
    <w:rsid w:val="00D50838"/>
    <w:rsid w:val="00D60936"/>
    <w:rsid w:val="00D709EB"/>
    <w:rsid w:val="00D71C68"/>
    <w:rsid w:val="00D74714"/>
    <w:rsid w:val="00D822F2"/>
    <w:rsid w:val="00D82F3F"/>
    <w:rsid w:val="00D835AD"/>
    <w:rsid w:val="00D921C6"/>
    <w:rsid w:val="00D9258F"/>
    <w:rsid w:val="00D958C2"/>
    <w:rsid w:val="00DB4E40"/>
    <w:rsid w:val="00DD43E8"/>
    <w:rsid w:val="00DD58AB"/>
    <w:rsid w:val="00E0040F"/>
    <w:rsid w:val="00E027B4"/>
    <w:rsid w:val="00E04AB5"/>
    <w:rsid w:val="00E05917"/>
    <w:rsid w:val="00E35920"/>
    <w:rsid w:val="00E500DC"/>
    <w:rsid w:val="00E50EEA"/>
    <w:rsid w:val="00E52901"/>
    <w:rsid w:val="00E52F58"/>
    <w:rsid w:val="00E84F43"/>
    <w:rsid w:val="00EC26AA"/>
    <w:rsid w:val="00EC2936"/>
    <w:rsid w:val="00ED7A53"/>
    <w:rsid w:val="00EE4273"/>
    <w:rsid w:val="00EF40D4"/>
    <w:rsid w:val="00F02004"/>
    <w:rsid w:val="00F042CB"/>
    <w:rsid w:val="00F27F29"/>
    <w:rsid w:val="00F46934"/>
    <w:rsid w:val="00FB78F8"/>
    <w:rsid w:val="00FC0A95"/>
    <w:rsid w:val="00FC3D9C"/>
    <w:rsid w:val="00FC68BD"/>
    <w:rsid w:val="00FE1673"/>
    <w:rsid w:val="00FF0153"/>
    <w:rsid w:val="00FF4DD7"/>
    <w:rsid w:val="00FF6BD2"/>
    <w:rsid w:val="09278543"/>
    <w:rsid w:val="0B3F0E4B"/>
    <w:rsid w:val="0C0B0477"/>
    <w:rsid w:val="0E7BBD17"/>
    <w:rsid w:val="0E812C5C"/>
    <w:rsid w:val="0EF027EF"/>
    <w:rsid w:val="10E3FD33"/>
    <w:rsid w:val="1D016F20"/>
    <w:rsid w:val="1E1F080F"/>
    <w:rsid w:val="1FD15C52"/>
    <w:rsid w:val="202BABBD"/>
    <w:rsid w:val="21ACC273"/>
    <w:rsid w:val="25FC605B"/>
    <w:rsid w:val="2764DAC3"/>
    <w:rsid w:val="29A61B65"/>
    <w:rsid w:val="2AF9BF8C"/>
    <w:rsid w:val="2C170635"/>
    <w:rsid w:val="31844C6D"/>
    <w:rsid w:val="33C7B25C"/>
    <w:rsid w:val="35298478"/>
    <w:rsid w:val="3C39B8C8"/>
    <w:rsid w:val="3DF387A4"/>
    <w:rsid w:val="3EA5C938"/>
    <w:rsid w:val="3F93BDD5"/>
    <w:rsid w:val="3FDB87FC"/>
    <w:rsid w:val="425EC976"/>
    <w:rsid w:val="44235E42"/>
    <w:rsid w:val="458A9EE3"/>
    <w:rsid w:val="45DDC0E2"/>
    <w:rsid w:val="4732C27D"/>
    <w:rsid w:val="47B91827"/>
    <w:rsid w:val="47F1361C"/>
    <w:rsid w:val="489B86F9"/>
    <w:rsid w:val="511FED9D"/>
    <w:rsid w:val="5666F3A3"/>
    <w:rsid w:val="5AE968FC"/>
    <w:rsid w:val="5EDADFE2"/>
    <w:rsid w:val="5F9630E0"/>
    <w:rsid w:val="61C0189A"/>
    <w:rsid w:val="63531D39"/>
    <w:rsid w:val="66DEF93A"/>
    <w:rsid w:val="68DE712A"/>
    <w:rsid w:val="69F0AE78"/>
    <w:rsid w:val="6F54F94B"/>
    <w:rsid w:val="72B25813"/>
    <w:rsid w:val="767E905A"/>
    <w:rsid w:val="7F301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DA0545F"/>
  <w15:chartTrackingRefBased/>
  <w15:docId w15:val="{F5906299-5901-4564-977E-55BFF53E0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lang w:val="es-ES_tradnl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</w:style>
  <w:style w:type="paragraph" w:styleId="CommentText">
    <w:name w:val="annotation text"/>
    <w:basedOn w:val="Normal"/>
    <w:link w:val="CommentTextChar"/>
    <w:uiPriority w:val="99"/>
    <w:semiHidden/>
    <w:unhideWhenUsed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lang w:val="es-ES_tradnl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558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4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8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2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9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MACRO\Macro%20Medida%20C&#225;mara%202024-2028_MOD2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B37A4099-3366-4B57-9C35-15FFD4E526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Macro Medida Cámara 2024-2028_MOD2</Template>
  <TotalTime>0</TotalTime>
  <Pages>5</Pages>
  <Words>1163</Words>
  <Characters>6229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asesora - IT</vt:lpstr>
    </vt:vector>
  </TitlesOfParts>
  <Company/>
  <LinksUpToDate>false</LinksUpToDate>
  <CharactersWithSpaces>7378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Arivel Figueroa Acevedo</dc:creator>
  <cp:keywords/>
  <cp:lastModifiedBy>Victor E. Vélez Cucuta</cp:lastModifiedBy>
  <cp:revision>2</cp:revision>
  <cp:lastPrinted>2025-06-23T23:25:00Z</cp:lastPrinted>
  <dcterms:created xsi:type="dcterms:W3CDTF">2025-06-23T23:25:00Z</dcterms:created>
  <dcterms:modified xsi:type="dcterms:W3CDTF">2025-06-23T23:25:00Z</dcterms:modified>
</cp:coreProperties>
</file>