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A688DA" w14:textId="711979F8" w:rsidR="002670C1" w:rsidRPr="00CB3434" w:rsidRDefault="009A67D1" w:rsidP="002670C1">
      <w:pPr>
        <w:jc w:val="center"/>
        <w:rPr>
          <w:rFonts w:ascii="Book Antiqua" w:hAnsi="Book Antiqua"/>
          <w:b/>
          <w:sz w:val="28"/>
          <w:szCs w:val="28"/>
          <w:lang w:val="es-PR"/>
        </w:rPr>
      </w:pPr>
      <w:r w:rsidRPr="00CB3434">
        <w:rPr>
          <w:rFonts w:ascii="Book Antiqua" w:hAnsi="Book Antiqua"/>
          <w:b/>
          <w:sz w:val="28"/>
          <w:szCs w:val="28"/>
          <w:lang w:val="es-P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DE3E66">
        <w:rPr>
          <w:rFonts w:ascii="Book Antiqua" w:hAnsi="Book Antiqua"/>
          <w:b/>
          <w:sz w:val="28"/>
          <w:szCs w:val="28"/>
          <w:lang w:val="es-PR"/>
        </w:rPr>
        <w:t>GOBIERNO</w:t>
      </w:r>
      <w:r w:rsidR="002670C1" w:rsidRPr="00CB3434">
        <w:rPr>
          <w:rFonts w:ascii="Book Antiqua" w:hAnsi="Book Antiqua"/>
          <w:b/>
          <w:sz w:val="28"/>
          <w:szCs w:val="28"/>
          <w:lang w:val="es-PR"/>
        </w:rPr>
        <w:t xml:space="preserve"> DE PUERTO RICO</w:t>
      </w:r>
    </w:p>
    <w:p w14:paraId="74DCE58A" w14:textId="77777777" w:rsidR="002670C1" w:rsidRPr="00CB3434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PR"/>
        </w:rPr>
      </w:pPr>
    </w:p>
    <w:p w14:paraId="595ED0DF" w14:textId="195AD52E" w:rsidR="002670C1" w:rsidRPr="00CB3434" w:rsidRDefault="006E14DF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PR"/>
        </w:rPr>
      </w:pPr>
      <w:r w:rsidRPr="00CB3434">
        <w:rPr>
          <w:rFonts w:ascii="Book Antiqua" w:hAnsi="Book Antiqua"/>
          <w:szCs w:val="24"/>
          <w:lang w:val="es-PR"/>
        </w:rPr>
        <w:t>20</w:t>
      </w:r>
      <w:r w:rsidRPr="00FA1A22">
        <w:rPr>
          <w:rFonts w:ascii="Book Antiqua" w:hAnsi="Book Antiqua"/>
          <w:szCs w:val="24"/>
          <w:vertAlign w:val="superscript"/>
          <w:lang w:val="es-PR"/>
        </w:rPr>
        <w:t>m</w:t>
      </w:r>
      <w:r w:rsidR="002670C1" w:rsidRPr="00FA1A22">
        <w:rPr>
          <w:rFonts w:ascii="Book Antiqua" w:hAnsi="Book Antiqua"/>
          <w:szCs w:val="24"/>
          <w:vertAlign w:val="superscript"/>
          <w:lang w:val="es-PR"/>
        </w:rPr>
        <w:t xml:space="preserve">a </w:t>
      </w:r>
      <w:r w:rsidR="005F23E2">
        <w:rPr>
          <w:rFonts w:ascii="Book Antiqua" w:hAnsi="Book Antiqua"/>
          <w:szCs w:val="24"/>
          <w:vertAlign w:val="superscript"/>
          <w:lang w:val="es-PR"/>
        </w:rPr>
        <w:t xml:space="preserve">     </w:t>
      </w:r>
      <w:r w:rsidR="002670C1" w:rsidRPr="00CB3434">
        <w:rPr>
          <w:rFonts w:ascii="Book Antiqua" w:hAnsi="Book Antiqua"/>
          <w:szCs w:val="24"/>
          <w:lang w:val="es-PR"/>
        </w:rPr>
        <w:t>Asamblea</w:t>
      </w:r>
      <w:r w:rsidR="002670C1" w:rsidRPr="00CB3434">
        <w:rPr>
          <w:rFonts w:ascii="Book Antiqua" w:hAnsi="Book Antiqua"/>
          <w:szCs w:val="24"/>
          <w:lang w:val="es-PR"/>
        </w:rPr>
        <w:tab/>
      </w:r>
      <w:r w:rsidRPr="00CB3434">
        <w:rPr>
          <w:rFonts w:ascii="Book Antiqua" w:hAnsi="Book Antiqua"/>
          <w:szCs w:val="24"/>
          <w:lang w:val="es-PR"/>
        </w:rPr>
        <w:t>1</w:t>
      </w:r>
      <w:r w:rsidRPr="00FA1A22">
        <w:rPr>
          <w:rFonts w:ascii="Book Antiqua" w:hAnsi="Book Antiqua"/>
          <w:szCs w:val="24"/>
          <w:vertAlign w:val="superscript"/>
          <w:lang w:val="es-PR"/>
        </w:rPr>
        <w:t>ra</w:t>
      </w:r>
      <w:r w:rsidRPr="00CB3434">
        <w:rPr>
          <w:rFonts w:ascii="Book Antiqua" w:hAnsi="Book Antiqua"/>
          <w:szCs w:val="24"/>
          <w:lang w:val="es-PR"/>
        </w:rPr>
        <w:t xml:space="preserve"> </w:t>
      </w:r>
      <w:r w:rsidR="00F956C5">
        <w:rPr>
          <w:rFonts w:ascii="Book Antiqua" w:hAnsi="Book Antiqua"/>
          <w:szCs w:val="24"/>
          <w:lang w:val="es-PR"/>
        </w:rPr>
        <w:t xml:space="preserve">  </w:t>
      </w:r>
      <w:r w:rsidR="002670C1" w:rsidRPr="00CB3434">
        <w:rPr>
          <w:rFonts w:ascii="Book Antiqua" w:hAnsi="Book Antiqua"/>
          <w:szCs w:val="24"/>
          <w:lang w:val="es-PR"/>
        </w:rPr>
        <w:t>Sesión</w:t>
      </w:r>
    </w:p>
    <w:p w14:paraId="257FF107" w14:textId="7FB452BB" w:rsidR="002670C1" w:rsidRPr="00CB3434" w:rsidRDefault="002670C1" w:rsidP="00632DBA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PR"/>
        </w:rPr>
      </w:pPr>
      <w:r w:rsidRPr="00CB3434">
        <w:rPr>
          <w:rFonts w:ascii="Book Antiqua" w:hAnsi="Book Antiqua"/>
          <w:szCs w:val="24"/>
          <w:lang w:val="es-PR"/>
        </w:rPr>
        <w:tab/>
      </w:r>
      <w:r w:rsidR="006E14DF" w:rsidRPr="00CB3434">
        <w:rPr>
          <w:rFonts w:ascii="Book Antiqua" w:hAnsi="Book Antiqua"/>
          <w:szCs w:val="24"/>
          <w:lang w:val="es-PR"/>
        </w:rPr>
        <w:t xml:space="preserve">   </w:t>
      </w:r>
      <w:r w:rsidRPr="00CB3434">
        <w:rPr>
          <w:rFonts w:ascii="Book Antiqua" w:hAnsi="Book Antiqua"/>
          <w:szCs w:val="24"/>
          <w:lang w:val="es-PR"/>
        </w:rPr>
        <w:t>Legislativa</w:t>
      </w:r>
      <w:r w:rsidRPr="00CB3434">
        <w:rPr>
          <w:rFonts w:ascii="Book Antiqua" w:hAnsi="Book Antiqua"/>
          <w:szCs w:val="24"/>
          <w:lang w:val="es-PR"/>
        </w:rPr>
        <w:tab/>
        <w:t xml:space="preserve">   </w:t>
      </w:r>
      <w:r w:rsidR="00632DBA" w:rsidRPr="00CB3434">
        <w:rPr>
          <w:rFonts w:ascii="Book Antiqua" w:hAnsi="Book Antiqua"/>
          <w:szCs w:val="24"/>
          <w:lang w:val="es-PR"/>
        </w:rPr>
        <w:t xml:space="preserve">     </w:t>
      </w:r>
      <w:r w:rsidR="006E14DF" w:rsidRPr="00CB3434">
        <w:rPr>
          <w:rFonts w:ascii="Book Antiqua" w:hAnsi="Book Antiqua"/>
          <w:szCs w:val="24"/>
          <w:lang w:val="es-PR"/>
        </w:rPr>
        <w:t xml:space="preserve">         </w:t>
      </w:r>
      <w:r w:rsidR="008231F0" w:rsidRPr="00CB3434">
        <w:rPr>
          <w:rFonts w:ascii="Book Antiqua" w:hAnsi="Book Antiqua"/>
          <w:szCs w:val="24"/>
          <w:lang w:val="es-PR"/>
        </w:rPr>
        <w:t>O</w:t>
      </w:r>
      <w:r w:rsidRPr="00CB3434">
        <w:rPr>
          <w:rFonts w:ascii="Book Antiqua" w:hAnsi="Book Antiqua"/>
          <w:szCs w:val="24"/>
          <w:lang w:val="es-PR"/>
        </w:rPr>
        <w:t>rdinaria</w:t>
      </w:r>
    </w:p>
    <w:p w14:paraId="2F6924EE" w14:textId="77777777" w:rsidR="002670C1" w:rsidRPr="00CB3434" w:rsidRDefault="002670C1" w:rsidP="002670C1">
      <w:pPr>
        <w:rPr>
          <w:rFonts w:ascii="Book Antiqua" w:hAnsi="Book Antiqua"/>
          <w:lang w:val="es-PR"/>
        </w:rPr>
      </w:pPr>
    </w:p>
    <w:p w14:paraId="6FBA8018" w14:textId="77777777" w:rsidR="002670C1" w:rsidRPr="00CB3434" w:rsidRDefault="002670C1" w:rsidP="002670C1">
      <w:pPr>
        <w:jc w:val="center"/>
        <w:rPr>
          <w:rFonts w:ascii="Book Antiqua" w:hAnsi="Book Antiqua"/>
          <w:smallCaps/>
          <w:sz w:val="36"/>
          <w:szCs w:val="36"/>
          <w:lang w:val="es-PR"/>
        </w:rPr>
      </w:pPr>
      <w:r w:rsidRPr="00CB3434">
        <w:rPr>
          <w:rFonts w:ascii="Book Antiqua" w:hAnsi="Book Antiqua"/>
          <w:b/>
          <w:caps/>
          <w:sz w:val="36"/>
          <w:szCs w:val="36"/>
          <w:lang w:val="es-PR"/>
        </w:rPr>
        <w:t>CÁMARA DE REPRESENTANTES</w:t>
      </w:r>
    </w:p>
    <w:p w14:paraId="51625FB9" w14:textId="77777777" w:rsidR="002670C1" w:rsidRPr="00CB3434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PR"/>
        </w:rPr>
      </w:pPr>
    </w:p>
    <w:p w14:paraId="45FF0B7B" w14:textId="41556179" w:rsidR="002670C1" w:rsidRPr="00CB3434" w:rsidRDefault="002670C1" w:rsidP="002670C1">
      <w:pPr>
        <w:jc w:val="center"/>
        <w:rPr>
          <w:rFonts w:ascii="Book Antiqua" w:hAnsi="Book Antiqua" w:cs="Tahoma"/>
          <w:b/>
          <w:sz w:val="52"/>
          <w:szCs w:val="52"/>
          <w:lang w:val="es-PR"/>
        </w:rPr>
      </w:pPr>
      <w:r w:rsidRPr="00CB3434">
        <w:rPr>
          <w:rFonts w:ascii="Book Antiqua" w:hAnsi="Book Antiqua" w:cs="Tahoma"/>
          <w:b/>
          <w:sz w:val="52"/>
          <w:szCs w:val="52"/>
          <w:lang w:val="es-PR"/>
        </w:rPr>
        <w:t xml:space="preserve">R. </w:t>
      </w:r>
      <w:r w:rsidR="00BF73B5">
        <w:rPr>
          <w:rFonts w:ascii="Book Antiqua" w:hAnsi="Book Antiqua" w:cs="Tahoma"/>
          <w:b/>
          <w:sz w:val="52"/>
          <w:szCs w:val="52"/>
          <w:lang w:val="es-PR"/>
        </w:rPr>
        <w:t xml:space="preserve">C. </w:t>
      </w:r>
      <w:r w:rsidRPr="00CB3434">
        <w:rPr>
          <w:rFonts w:ascii="Book Antiqua" w:hAnsi="Book Antiqua" w:cs="Tahoma"/>
          <w:b/>
          <w:sz w:val="52"/>
          <w:szCs w:val="52"/>
          <w:lang w:val="es-PR"/>
        </w:rPr>
        <w:t xml:space="preserve">DE LA C. </w:t>
      </w:r>
      <w:r w:rsidR="00BF73B5">
        <w:rPr>
          <w:rFonts w:ascii="Book Antiqua" w:hAnsi="Book Antiqua" w:cs="Tahoma"/>
          <w:b/>
          <w:sz w:val="52"/>
          <w:szCs w:val="52"/>
          <w:lang w:val="es-PR"/>
        </w:rPr>
        <w:t>141</w:t>
      </w:r>
    </w:p>
    <w:p w14:paraId="01794F3D" w14:textId="77777777" w:rsidR="003C16D8" w:rsidRDefault="003C16D8" w:rsidP="002670C1">
      <w:pPr>
        <w:jc w:val="center"/>
        <w:rPr>
          <w:rFonts w:ascii="Book Antiqua" w:hAnsi="Book Antiqua" w:cs="Tahoma"/>
          <w:b/>
          <w:sz w:val="28"/>
          <w:szCs w:val="28"/>
          <w:lang w:val="es-PR"/>
        </w:rPr>
      </w:pPr>
    </w:p>
    <w:p w14:paraId="64684E44" w14:textId="33746245" w:rsidR="002670C1" w:rsidRPr="00CB3434" w:rsidRDefault="00BF73B5" w:rsidP="002670C1">
      <w:pPr>
        <w:jc w:val="center"/>
        <w:rPr>
          <w:rFonts w:ascii="Book Antiqua" w:hAnsi="Book Antiqua" w:cs="Tahoma"/>
          <w:b/>
          <w:sz w:val="28"/>
          <w:szCs w:val="28"/>
          <w:lang w:val="es-PR"/>
        </w:rPr>
      </w:pPr>
      <w:r>
        <w:rPr>
          <w:rFonts w:ascii="Book Antiqua" w:hAnsi="Book Antiqua" w:cs="Tahoma"/>
          <w:b/>
          <w:sz w:val="28"/>
          <w:szCs w:val="28"/>
          <w:lang w:val="es-PR"/>
        </w:rPr>
        <w:t>INFORME POSITIVO</w:t>
      </w:r>
    </w:p>
    <w:p w14:paraId="108F65B7" w14:textId="77777777" w:rsidR="002670C1" w:rsidRPr="00CB3434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PR"/>
        </w:rPr>
      </w:pPr>
    </w:p>
    <w:p w14:paraId="683DDD3E" w14:textId="4A7CEFF9" w:rsidR="002670C1" w:rsidRPr="00CB3434" w:rsidRDefault="00123379" w:rsidP="002670C1">
      <w:pPr>
        <w:jc w:val="center"/>
        <w:rPr>
          <w:rFonts w:ascii="Book Antiqua" w:hAnsi="Book Antiqua" w:cs="Tahoma"/>
          <w:lang w:val="es-PR"/>
        </w:rPr>
      </w:pPr>
      <w:r>
        <w:rPr>
          <w:rFonts w:ascii="Book Antiqua" w:hAnsi="Book Antiqua" w:cs="Tahoma"/>
          <w:lang w:val="es-PR"/>
        </w:rPr>
        <w:t>19</w:t>
      </w:r>
      <w:r w:rsidR="00BF73B5">
        <w:rPr>
          <w:rFonts w:ascii="Book Antiqua" w:hAnsi="Book Antiqua" w:cs="Tahoma"/>
          <w:lang w:val="es-PR"/>
        </w:rPr>
        <w:t xml:space="preserve"> de junio</w:t>
      </w:r>
      <w:r w:rsidR="002670C1" w:rsidRPr="00CB3434">
        <w:rPr>
          <w:rFonts w:ascii="Book Antiqua" w:hAnsi="Book Antiqua" w:cs="Tahoma"/>
          <w:lang w:val="es-PR"/>
        </w:rPr>
        <w:t xml:space="preserve"> de </w:t>
      </w:r>
      <w:r w:rsidR="00445CFE" w:rsidRPr="00CB3434">
        <w:rPr>
          <w:rFonts w:ascii="Book Antiqua" w:hAnsi="Book Antiqua" w:cs="Tahoma"/>
          <w:lang w:val="es-PR"/>
        </w:rPr>
        <w:t>202</w:t>
      </w:r>
      <w:r w:rsidR="006E14DF" w:rsidRPr="00CB3434">
        <w:rPr>
          <w:rFonts w:ascii="Book Antiqua" w:hAnsi="Book Antiqua" w:cs="Tahoma"/>
          <w:lang w:val="es-PR"/>
        </w:rPr>
        <w:t>5</w:t>
      </w:r>
    </w:p>
    <w:p w14:paraId="285D8378" w14:textId="77777777" w:rsidR="002670C1" w:rsidRPr="00CB3434" w:rsidRDefault="002670C1" w:rsidP="002670C1">
      <w:pPr>
        <w:jc w:val="center"/>
        <w:rPr>
          <w:rFonts w:ascii="Book Antiqua" w:hAnsi="Book Antiqua" w:cs="Tahoma"/>
          <w:sz w:val="20"/>
          <w:szCs w:val="20"/>
          <w:lang w:val="es-PR"/>
        </w:rPr>
      </w:pPr>
    </w:p>
    <w:p w14:paraId="7D7419A3" w14:textId="18E7BEBB" w:rsidR="002670C1" w:rsidRPr="00CB3434" w:rsidRDefault="007D56D5" w:rsidP="002670C1">
      <w:pPr>
        <w:jc w:val="both"/>
        <w:rPr>
          <w:rFonts w:ascii="Book Antiqua" w:hAnsi="Book Antiqua" w:cs="Tahoma"/>
          <w:b/>
          <w:lang w:val="es-PR"/>
        </w:rPr>
      </w:pPr>
      <w:r>
        <w:rPr>
          <w:rFonts w:ascii="Book Antiqua" w:hAnsi="Book Antiqua" w:cs="Tahoma"/>
          <w:b/>
          <w:lang w:val="es-PR"/>
        </w:rPr>
        <w:br/>
      </w:r>
      <w:r w:rsidR="002670C1" w:rsidRPr="00CB3434">
        <w:rPr>
          <w:rFonts w:ascii="Book Antiqua" w:hAnsi="Book Antiqua" w:cs="Tahoma"/>
          <w:b/>
          <w:lang w:val="es-PR"/>
        </w:rPr>
        <w:t>A LA CÁMARA DE REPRESENTANTES DE PUERTO RICO:</w:t>
      </w:r>
    </w:p>
    <w:p w14:paraId="6A08723B" w14:textId="77777777" w:rsidR="002670C1" w:rsidRPr="00CB3434" w:rsidRDefault="002670C1" w:rsidP="002670C1">
      <w:pPr>
        <w:jc w:val="both"/>
        <w:rPr>
          <w:rFonts w:ascii="Book Antiqua" w:hAnsi="Book Antiqua" w:cs="Tahoma"/>
          <w:lang w:val="es-PR"/>
        </w:rPr>
      </w:pPr>
    </w:p>
    <w:p w14:paraId="6113308D" w14:textId="62486C1F" w:rsidR="00410C54" w:rsidRPr="00CB3434" w:rsidRDefault="002670C1" w:rsidP="00DD3754">
      <w:pPr>
        <w:jc w:val="both"/>
        <w:rPr>
          <w:rFonts w:ascii="Book Antiqua" w:hAnsi="Book Antiqua"/>
          <w:i/>
          <w:iCs/>
          <w:lang w:val="es-PR"/>
        </w:rPr>
      </w:pPr>
      <w:r w:rsidRPr="00CB3434">
        <w:rPr>
          <w:rFonts w:ascii="Book Antiqua" w:hAnsi="Book Antiqua" w:cs="Tahoma"/>
          <w:lang w:val="es-PR"/>
        </w:rPr>
        <w:tab/>
        <w:t xml:space="preserve">La </w:t>
      </w:r>
      <w:r w:rsidRPr="00CB3434">
        <w:rPr>
          <w:rFonts w:ascii="Book Antiqua" w:hAnsi="Book Antiqua" w:cs="Tahoma"/>
          <w:b/>
          <w:bCs/>
          <w:lang w:val="es-PR"/>
        </w:rPr>
        <w:t>Comisión de</w:t>
      </w:r>
      <w:r w:rsidR="006E14DF" w:rsidRPr="00CB3434">
        <w:rPr>
          <w:rFonts w:ascii="Book Antiqua" w:hAnsi="Book Antiqua" w:cs="Tahoma"/>
          <w:b/>
          <w:bCs/>
          <w:lang w:val="es-PR"/>
        </w:rPr>
        <w:t xml:space="preserve"> la Región Sur</w:t>
      </w:r>
      <w:r w:rsidRPr="00CB3434">
        <w:rPr>
          <w:rFonts w:ascii="Book Antiqua" w:hAnsi="Book Antiqua" w:cs="Tahoma"/>
          <w:lang w:val="es-PR"/>
        </w:rPr>
        <w:t xml:space="preserve"> de la Cámara de Representantes de</w:t>
      </w:r>
      <w:r w:rsidR="006E14DF" w:rsidRPr="00CB3434">
        <w:rPr>
          <w:rFonts w:ascii="Book Antiqua" w:hAnsi="Book Antiqua" w:cs="Tahoma"/>
          <w:lang w:val="es-PR"/>
        </w:rPr>
        <w:t xml:space="preserve"> </w:t>
      </w:r>
      <w:r w:rsidRPr="00CB3434">
        <w:rPr>
          <w:rFonts w:ascii="Book Antiqua" w:hAnsi="Book Antiqua" w:cs="Tahoma"/>
          <w:lang w:val="es-PR"/>
        </w:rPr>
        <w:t>Puerto Rico,</w:t>
      </w:r>
      <w:r w:rsidR="009A67D1" w:rsidRPr="00CB3434">
        <w:rPr>
          <w:rFonts w:ascii="Book Antiqua" w:hAnsi="Book Antiqua" w:cs="Tahoma"/>
          <w:lang w:val="es-PR"/>
        </w:rPr>
        <w:t xml:space="preserve"> previ</w:t>
      </w:r>
      <w:r w:rsidR="006E14DF" w:rsidRPr="00CB3434">
        <w:rPr>
          <w:rFonts w:ascii="Book Antiqua" w:hAnsi="Book Antiqua" w:cs="Tahoma"/>
          <w:lang w:val="es-PR"/>
        </w:rPr>
        <w:t>o estudio</w:t>
      </w:r>
      <w:r w:rsidR="0062204F" w:rsidRPr="00CB3434">
        <w:rPr>
          <w:rFonts w:ascii="Book Antiqua" w:hAnsi="Book Antiqua" w:cs="Tahoma"/>
          <w:lang w:val="es-PR"/>
        </w:rPr>
        <w:t xml:space="preserve"> </w:t>
      </w:r>
      <w:r w:rsidR="0021621D" w:rsidRPr="00CB3434">
        <w:rPr>
          <w:rFonts w:ascii="Book Antiqua" w:hAnsi="Book Antiqua" w:cs="Tahoma"/>
          <w:lang w:val="es-PR"/>
        </w:rPr>
        <w:t xml:space="preserve">y análisis </w:t>
      </w:r>
      <w:r w:rsidR="00BF73B5" w:rsidRPr="00BF73B5">
        <w:rPr>
          <w:rFonts w:ascii="Book Antiqua" w:hAnsi="Book Antiqua" w:cs="Tahoma"/>
          <w:lang w:val="es-PR"/>
        </w:rPr>
        <w:t xml:space="preserve">de la </w:t>
      </w:r>
      <w:r w:rsidR="009B4C29" w:rsidRPr="00240A0E">
        <w:rPr>
          <w:rFonts w:ascii="Book Antiqua" w:hAnsi="Book Antiqua" w:cs="Tahoma"/>
          <w:b/>
          <w:bCs/>
          <w:lang w:val="es-PR"/>
        </w:rPr>
        <w:t>R.</w:t>
      </w:r>
      <w:r w:rsidR="009B4C29" w:rsidRPr="009307E7">
        <w:rPr>
          <w:rFonts w:ascii="Book Antiqua" w:hAnsi="Book Antiqua" w:cs="Tahoma"/>
          <w:b/>
          <w:bCs/>
          <w:lang w:val="es-PR"/>
        </w:rPr>
        <w:t xml:space="preserve"> C. de la C.</w:t>
      </w:r>
      <w:r w:rsidR="00C36550" w:rsidRPr="009307E7">
        <w:rPr>
          <w:rFonts w:ascii="Book Antiqua" w:hAnsi="Book Antiqua" w:cs="Tahoma"/>
          <w:b/>
          <w:bCs/>
          <w:lang w:val="es-PR"/>
        </w:rPr>
        <w:t xml:space="preserve"> 141</w:t>
      </w:r>
      <w:r w:rsidR="00BF73B5" w:rsidRPr="00BF73B5">
        <w:rPr>
          <w:rFonts w:ascii="Book Antiqua" w:hAnsi="Book Antiqua" w:cs="Tahoma"/>
          <w:lang w:val="es-PR"/>
        </w:rPr>
        <w:t>, tiene a bien recomendar a este Alto Cuerpo la aprobación de la medida sin enmiendas.</w:t>
      </w:r>
    </w:p>
    <w:p w14:paraId="136DE378" w14:textId="7986FABD" w:rsidR="004E3991" w:rsidRDefault="004E3991" w:rsidP="00DD3754">
      <w:pPr>
        <w:jc w:val="both"/>
        <w:rPr>
          <w:rFonts w:ascii="Book Antiqua" w:hAnsi="Book Antiqua" w:cs="Tahoma"/>
          <w:b/>
          <w:u w:val="single"/>
          <w:lang w:val="es-PR"/>
        </w:rPr>
      </w:pPr>
    </w:p>
    <w:p w14:paraId="2FDE0701" w14:textId="77777777" w:rsidR="00240A0E" w:rsidRPr="00CB3434" w:rsidRDefault="00240A0E" w:rsidP="00DD3754">
      <w:pPr>
        <w:jc w:val="center"/>
        <w:rPr>
          <w:rFonts w:ascii="Book Antiqua" w:hAnsi="Book Antiqua" w:cs="Tahoma"/>
          <w:b/>
          <w:u w:val="single"/>
          <w:lang w:val="es-PR"/>
        </w:rPr>
      </w:pPr>
    </w:p>
    <w:p w14:paraId="0715A9A5" w14:textId="0EBD2957" w:rsidR="002670C1" w:rsidRPr="00CB3434" w:rsidRDefault="002670C1" w:rsidP="00DD3754">
      <w:pPr>
        <w:jc w:val="center"/>
        <w:rPr>
          <w:rFonts w:ascii="Book Antiqua" w:hAnsi="Book Antiqua" w:cs="Tahoma"/>
          <w:b/>
          <w:lang w:val="es-PR"/>
        </w:rPr>
      </w:pPr>
      <w:bookmarkStart w:id="0" w:name="_Hlk197514717"/>
      <w:r w:rsidRPr="00CB3434">
        <w:rPr>
          <w:rFonts w:ascii="Book Antiqua" w:hAnsi="Book Antiqua" w:cs="Tahoma"/>
          <w:b/>
          <w:lang w:val="es-PR"/>
        </w:rPr>
        <w:t>ALCANCE DE LA MEDIDA</w:t>
      </w:r>
    </w:p>
    <w:p w14:paraId="6519D63D" w14:textId="77777777" w:rsidR="00410C54" w:rsidRPr="00CB3434" w:rsidRDefault="00410C54" w:rsidP="00DD3754">
      <w:pPr>
        <w:jc w:val="both"/>
        <w:rPr>
          <w:rFonts w:ascii="Book Antiqua" w:hAnsi="Book Antiqua" w:cs="Tahoma"/>
          <w:b/>
          <w:u w:val="single"/>
          <w:lang w:val="es-PR"/>
        </w:rPr>
      </w:pPr>
    </w:p>
    <w:p w14:paraId="578764B7" w14:textId="5965DAF6" w:rsidR="00D111C7" w:rsidRDefault="00D111C7" w:rsidP="00DD3754">
      <w:pPr>
        <w:ind w:firstLine="708"/>
        <w:jc w:val="both"/>
        <w:rPr>
          <w:rFonts w:ascii="Book Antiqua" w:hAnsi="Book Antiqua" w:cs="Tahoma"/>
          <w:lang w:val="es-PR"/>
        </w:rPr>
      </w:pPr>
      <w:r w:rsidRPr="00D111C7">
        <w:rPr>
          <w:rFonts w:ascii="Book Antiqua" w:hAnsi="Book Antiqua" w:cs="Tahoma"/>
          <w:lang w:val="es-PR"/>
        </w:rPr>
        <w:t xml:space="preserve">La </w:t>
      </w:r>
      <w:r w:rsidR="003A4461">
        <w:rPr>
          <w:rFonts w:ascii="Book Antiqua" w:hAnsi="Book Antiqua" w:cs="Tahoma"/>
          <w:lang w:val="es-PR"/>
        </w:rPr>
        <w:t>R. C. de la C.</w:t>
      </w:r>
      <w:r w:rsidR="003A4461" w:rsidRPr="000A0B3C">
        <w:rPr>
          <w:rFonts w:ascii="Book Antiqua" w:hAnsi="Book Antiqua" w:cs="Tahoma"/>
          <w:lang w:val="es-PR"/>
        </w:rPr>
        <w:t xml:space="preserve"> 141</w:t>
      </w:r>
      <w:r w:rsidRPr="00D111C7">
        <w:rPr>
          <w:rFonts w:ascii="Book Antiqua" w:hAnsi="Book Antiqua" w:cs="Tahoma"/>
          <w:lang w:val="es-PR"/>
        </w:rPr>
        <w:t xml:space="preserve">, </w:t>
      </w:r>
      <w:r w:rsidR="00BA4815">
        <w:rPr>
          <w:rFonts w:ascii="Book Antiqua" w:hAnsi="Book Antiqua" w:cs="Tahoma"/>
          <w:lang w:val="es-PR"/>
        </w:rPr>
        <w:t>de la autoría</w:t>
      </w:r>
      <w:r w:rsidRPr="00D111C7">
        <w:rPr>
          <w:rFonts w:ascii="Book Antiqua" w:hAnsi="Book Antiqua" w:cs="Tahoma"/>
          <w:lang w:val="es-PR"/>
        </w:rPr>
        <w:t xml:space="preserve"> </w:t>
      </w:r>
      <w:r w:rsidR="00BA4815">
        <w:rPr>
          <w:rFonts w:ascii="Book Antiqua" w:hAnsi="Book Antiqua" w:cs="Tahoma"/>
          <w:lang w:val="es-PR"/>
        </w:rPr>
        <w:t xml:space="preserve">del </w:t>
      </w:r>
      <w:proofErr w:type="spellStart"/>
      <w:r w:rsidR="00BA4815">
        <w:rPr>
          <w:rFonts w:ascii="Book Antiqua" w:hAnsi="Book Antiqua" w:cs="Tahoma"/>
          <w:lang w:val="es-PR"/>
        </w:rPr>
        <w:t>Hon</w:t>
      </w:r>
      <w:proofErr w:type="spellEnd"/>
      <w:r w:rsidR="00BA4815">
        <w:rPr>
          <w:rFonts w:ascii="Book Antiqua" w:hAnsi="Book Antiqua" w:cs="Tahoma"/>
          <w:lang w:val="es-PR"/>
        </w:rPr>
        <w:t>.</w:t>
      </w:r>
      <w:r w:rsidRPr="00D111C7">
        <w:rPr>
          <w:rFonts w:ascii="Book Antiqua" w:hAnsi="Book Antiqua" w:cs="Tahoma"/>
          <w:lang w:val="es-PR"/>
        </w:rPr>
        <w:t xml:space="preserve"> </w:t>
      </w:r>
      <w:r w:rsidR="00BA4815">
        <w:rPr>
          <w:rFonts w:ascii="Book Antiqua" w:hAnsi="Book Antiqua" w:cs="Tahoma"/>
          <w:lang w:val="es-PR"/>
        </w:rPr>
        <w:t xml:space="preserve">Carlos J. </w:t>
      </w:r>
      <w:r w:rsidRPr="00D111C7">
        <w:rPr>
          <w:rFonts w:ascii="Book Antiqua" w:hAnsi="Book Antiqua" w:cs="Tahoma"/>
          <w:lang w:val="es-PR"/>
        </w:rPr>
        <w:t xml:space="preserve">Méndez Núñez, tiene como propósito denominar con el nombre del </w:t>
      </w:r>
      <w:proofErr w:type="gramStart"/>
      <w:r w:rsidR="00702EDB">
        <w:rPr>
          <w:rFonts w:ascii="Book Antiqua" w:hAnsi="Book Antiqua" w:cs="Tahoma"/>
          <w:lang w:val="es-PR"/>
        </w:rPr>
        <w:t>C</w:t>
      </w:r>
      <w:r w:rsidR="00D4569E" w:rsidRPr="00D111C7">
        <w:rPr>
          <w:rFonts w:ascii="Book Antiqua" w:hAnsi="Book Antiqua" w:cs="Tahoma"/>
          <w:lang w:val="es-PR"/>
        </w:rPr>
        <w:t>oronel</w:t>
      </w:r>
      <w:proofErr w:type="gramEnd"/>
      <w:r w:rsidRPr="00D111C7">
        <w:rPr>
          <w:rFonts w:ascii="Book Antiqua" w:hAnsi="Book Antiqua" w:cs="Tahoma"/>
          <w:lang w:val="es-PR"/>
        </w:rPr>
        <w:t xml:space="preserve"> Héctor E. Agosto Rodríguez</w:t>
      </w:r>
      <w:r w:rsidR="00340768">
        <w:rPr>
          <w:rFonts w:ascii="Book Antiqua" w:hAnsi="Book Antiqua" w:cs="Tahoma"/>
          <w:lang w:val="es-PR"/>
        </w:rPr>
        <w:t xml:space="preserve"> (QE</w:t>
      </w:r>
      <w:r w:rsidR="00856CEE">
        <w:rPr>
          <w:rFonts w:ascii="Book Antiqua" w:hAnsi="Book Antiqua" w:cs="Tahoma"/>
          <w:lang w:val="es-PR"/>
        </w:rPr>
        <w:t>PD)</w:t>
      </w:r>
      <w:r w:rsidRPr="00D111C7">
        <w:rPr>
          <w:rFonts w:ascii="Book Antiqua" w:hAnsi="Book Antiqua" w:cs="Tahoma"/>
          <w:lang w:val="es-PR"/>
        </w:rPr>
        <w:t xml:space="preserve"> el edificio de la Comandancia de la Región de Ponce de la Policía de Puerto Rico, como un reconocimiento póstumo a su destacada trayectoria como servidor público.</w:t>
      </w:r>
    </w:p>
    <w:p w14:paraId="3F2A5992" w14:textId="77777777" w:rsidR="000A0B3C" w:rsidRPr="00D111C7" w:rsidRDefault="000A0B3C" w:rsidP="00DD3754">
      <w:pPr>
        <w:ind w:firstLine="708"/>
        <w:jc w:val="both"/>
        <w:rPr>
          <w:rFonts w:ascii="Book Antiqua" w:hAnsi="Book Antiqua" w:cs="Tahoma"/>
          <w:lang w:val="es-PR"/>
        </w:rPr>
      </w:pPr>
    </w:p>
    <w:p w14:paraId="002FB84C" w14:textId="614F0B2F" w:rsidR="00D111C7" w:rsidRDefault="00D111C7" w:rsidP="00DD3754">
      <w:pPr>
        <w:ind w:firstLine="708"/>
        <w:jc w:val="both"/>
        <w:rPr>
          <w:rFonts w:ascii="Book Antiqua" w:hAnsi="Book Antiqua" w:cs="Tahoma"/>
          <w:lang w:val="es-PR"/>
        </w:rPr>
      </w:pPr>
      <w:r w:rsidRPr="00D111C7">
        <w:rPr>
          <w:rFonts w:ascii="Book Antiqua" w:hAnsi="Book Antiqua" w:cs="Tahoma"/>
          <w:lang w:val="es-PR"/>
        </w:rPr>
        <w:t>Según la exposición de motivos</w:t>
      </w:r>
      <w:r w:rsidR="007D79B6">
        <w:rPr>
          <w:rFonts w:ascii="Book Antiqua" w:hAnsi="Book Antiqua" w:cs="Tahoma"/>
          <w:lang w:val="es-PR"/>
        </w:rPr>
        <w:t xml:space="preserve"> de la medida bajo análisis</w:t>
      </w:r>
      <w:r w:rsidRPr="00D111C7">
        <w:rPr>
          <w:rFonts w:ascii="Book Antiqua" w:hAnsi="Book Antiqua" w:cs="Tahoma"/>
          <w:lang w:val="es-PR"/>
        </w:rPr>
        <w:t xml:space="preserve">, el </w:t>
      </w:r>
      <w:proofErr w:type="gramStart"/>
      <w:r w:rsidR="00702EDB">
        <w:rPr>
          <w:rFonts w:ascii="Book Antiqua" w:hAnsi="Book Antiqua" w:cs="Tahoma"/>
          <w:lang w:val="es-PR"/>
        </w:rPr>
        <w:t>C</w:t>
      </w:r>
      <w:r w:rsidRPr="00D111C7">
        <w:rPr>
          <w:rFonts w:ascii="Book Antiqua" w:hAnsi="Book Antiqua" w:cs="Tahoma"/>
          <w:lang w:val="es-PR"/>
        </w:rPr>
        <w:t>oronel</w:t>
      </w:r>
      <w:proofErr w:type="gramEnd"/>
      <w:r w:rsidRPr="00D111C7">
        <w:rPr>
          <w:rFonts w:ascii="Book Antiqua" w:hAnsi="Book Antiqua" w:cs="Tahoma"/>
          <w:lang w:val="es-PR"/>
        </w:rPr>
        <w:t xml:space="preserve"> Agosto Rodríguez dedicó 34 años de servicio ejemplar dentro de la Policía de Puerto Rico, ocupando puestos de liderazgo en las regiones policiacas de Mayagüez, Arecibo y Ponce. Fue superintendente interino de la Policía y </w:t>
      </w:r>
      <w:proofErr w:type="gramStart"/>
      <w:r w:rsidRPr="00D111C7">
        <w:rPr>
          <w:rFonts w:ascii="Book Antiqua" w:hAnsi="Book Antiqua" w:cs="Tahoma"/>
          <w:lang w:val="es-PR"/>
        </w:rPr>
        <w:t>Comandante</w:t>
      </w:r>
      <w:proofErr w:type="gramEnd"/>
      <w:r w:rsidRPr="00D111C7">
        <w:rPr>
          <w:rFonts w:ascii="Book Antiqua" w:hAnsi="Book Antiqua" w:cs="Tahoma"/>
          <w:lang w:val="es-PR"/>
        </w:rPr>
        <w:t xml:space="preserve"> del Área de Ponce hasta su retiro, destacándose por su integridad, liderazgo y compromiso institucional.</w:t>
      </w:r>
    </w:p>
    <w:p w14:paraId="307FE9F8" w14:textId="77777777" w:rsidR="000A0B3C" w:rsidRPr="00D111C7" w:rsidRDefault="000A0B3C" w:rsidP="00DD3754">
      <w:pPr>
        <w:ind w:firstLine="708"/>
        <w:jc w:val="both"/>
        <w:rPr>
          <w:rFonts w:ascii="Book Antiqua" w:hAnsi="Book Antiqua" w:cs="Tahoma"/>
          <w:lang w:val="es-PR"/>
        </w:rPr>
      </w:pPr>
    </w:p>
    <w:p w14:paraId="419FF47F" w14:textId="1EB9CB2A" w:rsidR="00B95D46" w:rsidRDefault="00D111C7" w:rsidP="00DD3754">
      <w:pPr>
        <w:ind w:firstLine="708"/>
        <w:jc w:val="both"/>
        <w:rPr>
          <w:rFonts w:ascii="Book Antiqua" w:hAnsi="Book Antiqua" w:cs="Tahoma"/>
          <w:lang w:val="es-PR"/>
        </w:rPr>
      </w:pPr>
      <w:r w:rsidRPr="00D111C7">
        <w:rPr>
          <w:rFonts w:ascii="Book Antiqua" w:hAnsi="Book Antiqua" w:cs="Tahoma"/>
          <w:lang w:val="es-PR"/>
        </w:rPr>
        <w:t xml:space="preserve">En vida, fue reconocido por su excelencia y valores, siendo galardonado como </w:t>
      </w:r>
      <w:proofErr w:type="gramStart"/>
      <w:r w:rsidRPr="00D111C7">
        <w:rPr>
          <w:rFonts w:ascii="Book Antiqua" w:hAnsi="Book Antiqua" w:cs="Tahoma"/>
          <w:lang w:val="es-PR"/>
        </w:rPr>
        <w:t>Comandante</w:t>
      </w:r>
      <w:proofErr w:type="gramEnd"/>
      <w:r w:rsidRPr="00D111C7">
        <w:rPr>
          <w:rFonts w:ascii="Book Antiqua" w:hAnsi="Book Antiqua" w:cs="Tahoma"/>
          <w:lang w:val="es-PR"/>
        </w:rPr>
        <w:t xml:space="preserve"> de Área del Año en el 2018. El </w:t>
      </w:r>
      <w:proofErr w:type="gramStart"/>
      <w:r w:rsidR="00931564">
        <w:rPr>
          <w:rFonts w:ascii="Book Antiqua" w:hAnsi="Book Antiqua" w:cs="Tahoma"/>
          <w:lang w:val="es-PR"/>
        </w:rPr>
        <w:t>C</w:t>
      </w:r>
      <w:r w:rsidRPr="00D111C7">
        <w:rPr>
          <w:rFonts w:ascii="Book Antiqua" w:hAnsi="Book Antiqua" w:cs="Tahoma"/>
          <w:lang w:val="es-PR"/>
        </w:rPr>
        <w:t>oronel</w:t>
      </w:r>
      <w:proofErr w:type="gramEnd"/>
      <w:r w:rsidRPr="00D111C7">
        <w:rPr>
          <w:rFonts w:ascii="Book Antiqua" w:hAnsi="Book Antiqua" w:cs="Tahoma"/>
          <w:lang w:val="es-PR"/>
        </w:rPr>
        <w:t xml:space="preserve"> Agosto Rodríguez también f</w:t>
      </w:r>
      <w:r w:rsidR="006578CC">
        <w:rPr>
          <w:rFonts w:ascii="Book Antiqua" w:hAnsi="Book Antiqua" w:cs="Tahoma"/>
          <w:lang w:val="es-PR"/>
        </w:rPr>
        <w:t>ungió como el oficial</w:t>
      </w:r>
      <w:r w:rsidRPr="00D111C7">
        <w:rPr>
          <w:rFonts w:ascii="Book Antiqua" w:hAnsi="Book Antiqua" w:cs="Tahoma"/>
          <w:lang w:val="es-PR"/>
        </w:rPr>
        <w:t xml:space="preserve"> responsable de la seguridad durante los Juegos Centroamericanos y del Caribe en Mayagüez 2010</w:t>
      </w:r>
      <w:r w:rsidR="006578CC">
        <w:rPr>
          <w:rFonts w:ascii="Book Antiqua" w:hAnsi="Book Antiqua" w:cs="Tahoma"/>
          <w:lang w:val="es-PR"/>
        </w:rPr>
        <w:t xml:space="preserve">. </w:t>
      </w:r>
      <w:r w:rsidR="00151DB6">
        <w:rPr>
          <w:rFonts w:ascii="Book Antiqua" w:hAnsi="Book Antiqua" w:cs="Tahoma"/>
          <w:lang w:val="es-PR"/>
        </w:rPr>
        <w:t>E</w:t>
      </w:r>
      <w:r w:rsidR="00A728A1">
        <w:rPr>
          <w:rFonts w:ascii="Book Antiqua" w:hAnsi="Book Antiqua" w:cs="Tahoma"/>
          <w:lang w:val="es-PR"/>
        </w:rPr>
        <w:t>s</w:t>
      </w:r>
      <w:r w:rsidR="00AC6F1F">
        <w:rPr>
          <w:rFonts w:ascii="Book Antiqua" w:hAnsi="Book Antiqua" w:cs="Tahoma"/>
          <w:lang w:val="es-PR"/>
        </w:rPr>
        <w:t xml:space="preserve"> preciso resaltar </w:t>
      </w:r>
      <w:r w:rsidR="009E6806">
        <w:rPr>
          <w:rFonts w:ascii="Book Antiqua" w:hAnsi="Book Antiqua" w:cs="Tahoma"/>
          <w:lang w:val="es-PR"/>
        </w:rPr>
        <w:t>que,</w:t>
      </w:r>
      <w:r w:rsidR="00AC6F1F">
        <w:rPr>
          <w:rFonts w:ascii="Book Antiqua" w:hAnsi="Book Antiqua" w:cs="Tahoma"/>
          <w:lang w:val="es-PR"/>
        </w:rPr>
        <w:t xml:space="preserve"> debido a </w:t>
      </w:r>
      <w:r w:rsidR="00151DB6">
        <w:rPr>
          <w:rFonts w:ascii="Book Antiqua" w:hAnsi="Book Antiqua" w:cs="Tahoma"/>
          <w:lang w:val="es-PR"/>
        </w:rPr>
        <w:t xml:space="preserve">esta </w:t>
      </w:r>
      <w:r w:rsidR="00AC6F1F">
        <w:rPr>
          <w:rFonts w:ascii="Book Antiqua" w:hAnsi="Book Antiqua" w:cs="Tahoma"/>
          <w:lang w:val="es-PR"/>
        </w:rPr>
        <w:t>destacada trayectoria</w:t>
      </w:r>
      <w:r w:rsidR="00151DB6">
        <w:rPr>
          <w:rFonts w:ascii="Book Antiqua" w:hAnsi="Book Antiqua" w:cs="Tahoma"/>
          <w:lang w:val="es-PR"/>
        </w:rPr>
        <w:t>,</w:t>
      </w:r>
      <w:r w:rsidRPr="00D111C7">
        <w:rPr>
          <w:rFonts w:ascii="Book Antiqua" w:hAnsi="Book Antiqua" w:cs="Tahoma"/>
          <w:lang w:val="es-PR"/>
        </w:rPr>
        <w:t xml:space="preserve"> su legado continúa vivo en las comunidades que sirvió.</w:t>
      </w:r>
    </w:p>
    <w:p w14:paraId="1523849E" w14:textId="77777777" w:rsidR="008A3A2A" w:rsidRPr="00CB3434" w:rsidRDefault="008A3A2A" w:rsidP="00DD3754">
      <w:pPr>
        <w:jc w:val="both"/>
        <w:rPr>
          <w:rFonts w:ascii="Book Antiqua" w:hAnsi="Book Antiqua" w:cs="Tahoma"/>
          <w:b/>
          <w:smallCaps/>
          <w:u w:val="single"/>
          <w:lang w:val="es-PR"/>
        </w:rPr>
      </w:pPr>
    </w:p>
    <w:p w14:paraId="138C1053" w14:textId="4A9DEC53" w:rsidR="00EE3F83" w:rsidRPr="000A0B3C" w:rsidRDefault="00594136" w:rsidP="00DD3754">
      <w:pPr>
        <w:jc w:val="center"/>
        <w:rPr>
          <w:rFonts w:ascii="Book Antiqua" w:hAnsi="Book Antiqua" w:cs="Tahoma"/>
          <w:b/>
          <w:lang w:val="es-PR"/>
        </w:rPr>
      </w:pPr>
      <w:r w:rsidRPr="00CB3434">
        <w:rPr>
          <w:rFonts w:ascii="Book Antiqua" w:hAnsi="Book Antiqua" w:cs="Tahoma"/>
          <w:b/>
          <w:lang w:val="es-PR"/>
        </w:rPr>
        <w:lastRenderedPageBreak/>
        <w:t>A</w:t>
      </w:r>
      <w:r>
        <w:rPr>
          <w:rFonts w:ascii="Book Antiqua" w:hAnsi="Book Antiqua" w:cs="Tahoma"/>
          <w:b/>
          <w:lang w:val="es-PR"/>
        </w:rPr>
        <w:t xml:space="preserve">NÁLISIS </w:t>
      </w:r>
      <w:r w:rsidRPr="00CB3434">
        <w:rPr>
          <w:rFonts w:ascii="Book Antiqua" w:hAnsi="Book Antiqua" w:cs="Tahoma"/>
          <w:b/>
          <w:lang w:val="es-PR"/>
        </w:rPr>
        <w:t>DE LA MEDIDA</w:t>
      </w:r>
    </w:p>
    <w:p w14:paraId="5413CFAF" w14:textId="77777777" w:rsidR="00C918E8" w:rsidRPr="00CB3434" w:rsidRDefault="00C918E8" w:rsidP="00DD3754">
      <w:pPr>
        <w:jc w:val="both"/>
        <w:rPr>
          <w:rFonts w:ascii="Book Antiqua" w:hAnsi="Book Antiqua" w:cs="Tahoma"/>
          <w:bCs/>
          <w:smallCaps/>
          <w:u w:val="single"/>
          <w:lang w:val="es-PR"/>
        </w:rPr>
      </w:pPr>
    </w:p>
    <w:p w14:paraId="68E5C07E" w14:textId="34F723E7" w:rsidR="00594136" w:rsidRDefault="00594136" w:rsidP="00DD3754">
      <w:pPr>
        <w:ind w:firstLine="708"/>
        <w:jc w:val="both"/>
        <w:rPr>
          <w:rFonts w:ascii="Book Antiqua" w:hAnsi="Book Antiqua" w:cs="Tahoma"/>
          <w:lang w:val="es-PR"/>
        </w:rPr>
      </w:pPr>
      <w:r w:rsidRPr="00594136">
        <w:rPr>
          <w:rFonts w:ascii="Book Antiqua" w:hAnsi="Book Antiqua" w:cs="Tahoma"/>
          <w:lang w:val="es-PR"/>
        </w:rPr>
        <w:t>La Comisión recibió dos comunicaciones formales en apoyo a la aprobación de esta medida</w:t>
      </w:r>
      <w:r w:rsidR="007D56D5">
        <w:rPr>
          <w:rFonts w:ascii="Book Antiqua" w:hAnsi="Book Antiqua" w:cs="Tahoma"/>
          <w:lang w:val="es-PR"/>
        </w:rPr>
        <w:t xml:space="preserve"> de las siguientes agencias</w:t>
      </w:r>
      <w:r w:rsidRPr="00594136">
        <w:rPr>
          <w:rFonts w:ascii="Book Antiqua" w:hAnsi="Book Antiqua" w:cs="Tahoma"/>
          <w:lang w:val="es-PR"/>
        </w:rPr>
        <w:t>:</w:t>
      </w:r>
    </w:p>
    <w:p w14:paraId="07FAA2D1" w14:textId="77777777" w:rsidR="000A0B3C" w:rsidRPr="00594136" w:rsidRDefault="000A0B3C" w:rsidP="00DD3754">
      <w:pPr>
        <w:ind w:firstLine="708"/>
        <w:jc w:val="both"/>
        <w:rPr>
          <w:rFonts w:ascii="Book Antiqua" w:hAnsi="Book Antiqua" w:cs="Tahoma"/>
          <w:lang w:val="es-PR"/>
        </w:rPr>
      </w:pPr>
    </w:p>
    <w:p w14:paraId="3002B20F" w14:textId="0449A912" w:rsidR="00AB5FBD" w:rsidRPr="00AB5FBD" w:rsidRDefault="00594136" w:rsidP="00DA23BD">
      <w:pPr>
        <w:jc w:val="center"/>
        <w:rPr>
          <w:rFonts w:ascii="Book Antiqua" w:hAnsi="Book Antiqua" w:cs="Tahoma"/>
          <w:b/>
          <w:bCs/>
          <w:u w:val="single"/>
          <w:lang w:val="es-PR"/>
        </w:rPr>
      </w:pPr>
      <w:r w:rsidRPr="00AB5FBD">
        <w:rPr>
          <w:rFonts w:ascii="Book Antiqua" w:hAnsi="Book Antiqua" w:cs="Tahoma"/>
          <w:b/>
          <w:bCs/>
          <w:u w:val="single"/>
          <w:lang w:val="es-PR"/>
        </w:rPr>
        <w:t>Autoridad de Edificios Públicos</w:t>
      </w:r>
      <w:r w:rsidR="00F1240B">
        <w:rPr>
          <w:rFonts w:ascii="Book Antiqua" w:hAnsi="Book Antiqua" w:cs="Tahoma"/>
          <w:b/>
          <w:bCs/>
          <w:u w:val="single"/>
          <w:lang w:val="es-PR"/>
        </w:rPr>
        <w:t xml:space="preserve"> (AEP)</w:t>
      </w:r>
    </w:p>
    <w:p w14:paraId="2AB500D9" w14:textId="77777777" w:rsidR="00AB5FBD" w:rsidRDefault="00AB5FBD" w:rsidP="00DD3754">
      <w:pPr>
        <w:ind w:firstLine="708"/>
        <w:jc w:val="both"/>
        <w:rPr>
          <w:rFonts w:ascii="Book Antiqua" w:hAnsi="Book Antiqua" w:cs="Tahoma"/>
          <w:lang w:val="es-PR"/>
        </w:rPr>
      </w:pPr>
    </w:p>
    <w:p w14:paraId="51168C8C" w14:textId="7763979E" w:rsidR="00594136" w:rsidRDefault="00594136" w:rsidP="00DD3754">
      <w:pPr>
        <w:ind w:firstLine="708"/>
        <w:jc w:val="both"/>
        <w:rPr>
          <w:rFonts w:ascii="Book Antiqua" w:hAnsi="Book Antiqua" w:cs="Tahoma"/>
          <w:lang w:val="es-PR"/>
        </w:rPr>
      </w:pPr>
      <w:r w:rsidRPr="665D1D89">
        <w:rPr>
          <w:rFonts w:ascii="Book Antiqua" w:hAnsi="Book Antiqua" w:cs="Tahoma"/>
          <w:lang w:val="es-PR"/>
        </w:rPr>
        <w:t xml:space="preserve"> En </w:t>
      </w:r>
      <w:r w:rsidR="00931332" w:rsidRPr="665D1D89">
        <w:rPr>
          <w:rFonts w:ascii="Book Antiqua" w:hAnsi="Book Antiqua" w:cs="Tahoma"/>
          <w:lang w:val="es-PR"/>
        </w:rPr>
        <w:t xml:space="preserve">una </w:t>
      </w:r>
      <w:r w:rsidR="00F1240B" w:rsidRPr="665D1D89">
        <w:rPr>
          <w:rFonts w:ascii="Book Antiqua" w:hAnsi="Book Antiqua" w:cs="Tahoma"/>
          <w:lang w:val="es-PR"/>
        </w:rPr>
        <w:t>misiva</w:t>
      </w:r>
      <w:r w:rsidRPr="665D1D89">
        <w:rPr>
          <w:rFonts w:ascii="Book Antiqua" w:hAnsi="Book Antiqua" w:cs="Tahoma"/>
          <w:lang w:val="es-PR"/>
        </w:rPr>
        <w:t xml:space="preserve"> firmada por el Lcdo. Gabriel Hernández Laureano, </w:t>
      </w:r>
      <w:proofErr w:type="gramStart"/>
      <w:r w:rsidR="00930DE9" w:rsidRPr="665D1D89">
        <w:rPr>
          <w:rFonts w:ascii="Book Antiqua" w:hAnsi="Book Antiqua" w:cs="Tahoma"/>
          <w:lang w:val="es-PR"/>
        </w:rPr>
        <w:t>Director</w:t>
      </w:r>
      <w:proofErr w:type="gramEnd"/>
      <w:r w:rsidR="00930DE9" w:rsidRPr="665D1D89">
        <w:rPr>
          <w:rFonts w:ascii="Book Antiqua" w:hAnsi="Book Antiqua" w:cs="Tahoma"/>
          <w:lang w:val="es-PR"/>
        </w:rPr>
        <w:t xml:space="preserve"> de la Oficina de Servicios Legales de la Autoridad de Edificios Públicos y en representación del </w:t>
      </w:r>
      <w:r w:rsidR="006F0F01" w:rsidRPr="665D1D89">
        <w:rPr>
          <w:rFonts w:ascii="Book Antiqua" w:hAnsi="Book Antiqua" w:cs="Tahoma"/>
          <w:lang w:val="es-PR"/>
        </w:rPr>
        <w:t xml:space="preserve">Sr. </w:t>
      </w:r>
      <w:r w:rsidR="00F461FD" w:rsidRPr="665D1D89">
        <w:rPr>
          <w:rFonts w:ascii="Book Antiqua" w:hAnsi="Book Antiqua" w:cs="Tahoma"/>
          <w:lang w:val="es-PR"/>
        </w:rPr>
        <w:t>Félix</w:t>
      </w:r>
      <w:r w:rsidR="006F0F01" w:rsidRPr="665D1D89">
        <w:rPr>
          <w:rFonts w:ascii="Book Antiqua" w:hAnsi="Book Antiqua" w:cs="Tahoma"/>
          <w:lang w:val="es-PR"/>
        </w:rPr>
        <w:t xml:space="preserve"> G. Lasalle Toro, </w:t>
      </w:r>
      <w:proofErr w:type="gramStart"/>
      <w:r w:rsidR="00930DE9" w:rsidRPr="665D1D89">
        <w:rPr>
          <w:rFonts w:ascii="Book Antiqua" w:hAnsi="Book Antiqua" w:cs="Tahoma"/>
          <w:lang w:val="es-PR"/>
        </w:rPr>
        <w:t>Director Ejecutivo</w:t>
      </w:r>
      <w:proofErr w:type="gramEnd"/>
      <w:r w:rsidR="00930DE9" w:rsidRPr="665D1D89">
        <w:rPr>
          <w:rFonts w:ascii="Book Antiqua" w:hAnsi="Book Antiqua" w:cs="Tahoma"/>
          <w:lang w:val="es-PR"/>
        </w:rPr>
        <w:t xml:space="preserve"> de la Autoridad de Edificios Públicos,</w:t>
      </w:r>
      <w:r w:rsidR="006F0F01" w:rsidRPr="665D1D89">
        <w:rPr>
          <w:rFonts w:ascii="Book Antiqua" w:hAnsi="Book Antiqua" w:cs="Tahoma"/>
          <w:lang w:val="es-PR"/>
        </w:rPr>
        <w:t xml:space="preserve"> </w:t>
      </w:r>
      <w:r w:rsidRPr="665D1D89">
        <w:rPr>
          <w:rFonts w:ascii="Book Antiqua" w:hAnsi="Book Antiqua" w:cs="Tahoma"/>
          <w:lang w:val="es-PR"/>
        </w:rPr>
        <w:t>expresó el respaldo institucional a la medida</w:t>
      </w:r>
      <w:r w:rsidR="00930DE9" w:rsidRPr="665D1D89">
        <w:rPr>
          <w:rFonts w:ascii="Book Antiqua" w:hAnsi="Book Antiqua" w:cs="Tahoma"/>
          <w:lang w:val="es-PR"/>
        </w:rPr>
        <w:t xml:space="preserve">. La Autoridad de Edificios Públicos quienes </w:t>
      </w:r>
      <w:r w:rsidR="006F0F01" w:rsidRPr="665D1D89">
        <w:rPr>
          <w:rFonts w:ascii="Book Antiqua" w:hAnsi="Book Antiqua" w:cs="Tahoma"/>
          <w:lang w:val="es-PR"/>
        </w:rPr>
        <w:t xml:space="preserve">actualmente </w:t>
      </w:r>
      <w:r w:rsidR="00930DE9" w:rsidRPr="665D1D89">
        <w:rPr>
          <w:rFonts w:ascii="Book Antiqua" w:hAnsi="Book Antiqua" w:cs="Tahoma"/>
          <w:lang w:val="es-PR"/>
        </w:rPr>
        <w:t xml:space="preserve">son custodios del Edificio de la Comandancia Nueva de Ponce establecieron </w:t>
      </w:r>
      <w:r w:rsidR="006F0F01" w:rsidRPr="665D1D89">
        <w:rPr>
          <w:rFonts w:ascii="Book Antiqua" w:hAnsi="Book Antiqua" w:cs="Tahoma"/>
          <w:lang w:val="es-PR"/>
        </w:rPr>
        <w:t>que es honor ser parte de este esfuerzo. El Lcdo. Hernández</w:t>
      </w:r>
      <w:r w:rsidR="29C1AFB4" w:rsidRPr="665D1D89">
        <w:rPr>
          <w:rFonts w:ascii="Book Antiqua" w:hAnsi="Book Antiqua" w:cs="Tahoma"/>
          <w:lang w:val="es-PR"/>
        </w:rPr>
        <w:t xml:space="preserve"> Laureano</w:t>
      </w:r>
      <w:r w:rsidR="006F0F01" w:rsidRPr="665D1D89">
        <w:rPr>
          <w:rFonts w:ascii="Book Antiqua" w:hAnsi="Book Antiqua" w:cs="Tahoma"/>
          <w:lang w:val="es-PR"/>
        </w:rPr>
        <w:t xml:space="preserve"> comentó </w:t>
      </w:r>
      <w:r w:rsidR="10CD80A6" w:rsidRPr="665D1D89">
        <w:rPr>
          <w:rFonts w:ascii="Book Antiqua" w:hAnsi="Book Antiqua" w:cs="Tahoma"/>
          <w:lang w:val="es-PR"/>
        </w:rPr>
        <w:t xml:space="preserve">que </w:t>
      </w:r>
      <w:r w:rsidR="006F0F01" w:rsidRPr="665D1D89">
        <w:rPr>
          <w:rFonts w:ascii="Book Antiqua" w:hAnsi="Book Antiqua" w:cs="Tahoma"/>
          <w:lang w:val="es-PR"/>
        </w:rPr>
        <w:t xml:space="preserve">es </w:t>
      </w:r>
      <w:r w:rsidRPr="665D1D89">
        <w:rPr>
          <w:rFonts w:ascii="Book Antiqua" w:hAnsi="Book Antiqua" w:cs="Tahoma"/>
          <w:lang w:val="es-PR"/>
        </w:rPr>
        <w:t xml:space="preserve">un acto de </w:t>
      </w:r>
      <w:r w:rsidR="00361C02" w:rsidRPr="665D1D89">
        <w:rPr>
          <w:rFonts w:ascii="Book Antiqua" w:hAnsi="Book Antiqua" w:cs="Tahoma"/>
          <w:lang w:val="es-PR"/>
        </w:rPr>
        <w:t xml:space="preserve">reconocimiento y </w:t>
      </w:r>
      <w:r w:rsidRPr="665D1D89">
        <w:rPr>
          <w:rFonts w:ascii="Book Antiqua" w:hAnsi="Book Antiqua" w:cs="Tahoma"/>
          <w:lang w:val="es-PR"/>
        </w:rPr>
        <w:t>gratitud</w:t>
      </w:r>
      <w:r w:rsidR="00361C02" w:rsidRPr="665D1D89">
        <w:rPr>
          <w:rFonts w:ascii="Book Antiqua" w:hAnsi="Book Antiqua" w:cs="Tahoma"/>
          <w:lang w:val="es-PR"/>
        </w:rPr>
        <w:t xml:space="preserve"> al </w:t>
      </w:r>
      <w:proofErr w:type="gramStart"/>
      <w:r w:rsidR="00361C02" w:rsidRPr="665D1D89">
        <w:rPr>
          <w:rFonts w:ascii="Book Antiqua" w:hAnsi="Book Antiqua" w:cs="Tahoma"/>
          <w:lang w:val="es-PR"/>
        </w:rPr>
        <w:t>Coronel</w:t>
      </w:r>
      <w:proofErr w:type="gramEnd"/>
      <w:r w:rsidR="00361C02" w:rsidRPr="665D1D89">
        <w:rPr>
          <w:rFonts w:ascii="Book Antiqua" w:hAnsi="Book Antiqua" w:cs="Tahoma"/>
          <w:lang w:val="es-PR"/>
        </w:rPr>
        <w:t xml:space="preserve"> Agosto Rodríguez, por su legado de servicio, liderazgo e integridad</w:t>
      </w:r>
      <w:r w:rsidRPr="665D1D89">
        <w:rPr>
          <w:rFonts w:ascii="Book Antiqua" w:hAnsi="Book Antiqua" w:cs="Tahoma"/>
          <w:lang w:val="es-PR"/>
        </w:rPr>
        <w:t xml:space="preserve">. </w:t>
      </w:r>
      <w:r w:rsidR="006F0F01" w:rsidRPr="665D1D89">
        <w:rPr>
          <w:rFonts w:ascii="Book Antiqua" w:hAnsi="Book Antiqua" w:cs="Tahoma"/>
          <w:lang w:val="es-PR"/>
        </w:rPr>
        <w:t>En la comunicación s</w:t>
      </w:r>
      <w:r w:rsidRPr="665D1D89">
        <w:rPr>
          <w:rFonts w:ascii="Book Antiqua" w:hAnsi="Book Antiqua" w:cs="Tahoma"/>
          <w:lang w:val="es-PR"/>
        </w:rPr>
        <w:t xml:space="preserve">e destacó la disposición de la </w:t>
      </w:r>
      <w:r w:rsidR="004F6597" w:rsidRPr="665D1D89">
        <w:rPr>
          <w:rFonts w:ascii="Book Antiqua" w:hAnsi="Book Antiqua" w:cs="Tahoma"/>
          <w:lang w:val="es-PR"/>
        </w:rPr>
        <w:t>AEP</w:t>
      </w:r>
      <w:r w:rsidRPr="665D1D89">
        <w:rPr>
          <w:rFonts w:ascii="Book Antiqua" w:hAnsi="Book Antiqua" w:cs="Tahoma"/>
          <w:lang w:val="es-PR"/>
        </w:rPr>
        <w:t xml:space="preserve"> para colaborar en los esfuerzos </w:t>
      </w:r>
      <w:r w:rsidR="004F6597" w:rsidRPr="665D1D89">
        <w:rPr>
          <w:rFonts w:ascii="Book Antiqua" w:hAnsi="Book Antiqua" w:cs="Tahoma"/>
          <w:lang w:val="es-PR"/>
        </w:rPr>
        <w:t xml:space="preserve">necesarios para la materialización de esta medida </w:t>
      </w:r>
      <w:r w:rsidRPr="665D1D89">
        <w:rPr>
          <w:rFonts w:ascii="Book Antiqua" w:hAnsi="Book Antiqua" w:cs="Tahoma"/>
          <w:lang w:val="es-PR"/>
        </w:rPr>
        <w:t xml:space="preserve">y </w:t>
      </w:r>
      <w:r w:rsidR="004F6597" w:rsidRPr="665D1D89">
        <w:rPr>
          <w:rFonts w:ascii="Book Antiqua" w:hAnsi="Book Antiqua" w:cs="Tahoma"/>
          <w:lang w:val="es-PR"/>
        </w:rPr>
        <w:t xml:space="preserve">para promover los </w:t>
      </w:r>
      <w:r w:rsidRPr="665D1D89">
        <w:rPr>
          <w:rFonts w:ascii="Book Antiqua" w:hAnsi="Book Antiqua" w:cs="Tahoma"/>
          <w:lang w:val="es-PR"/>
        </w:rPr>
        <w:t>actos conmemorativos, subrayando la relevancia del homenaje a quien fue un servidor público ejemplar</w:t>
      </w:r>
      <w:r w:rsidR="00B53E58" w:rsidRPr="665D1D89">
        <w:rPr>
          <w:rFonts w:ascii="Book Antiqua" w:hAnsi="Book Antiqua" w:cs="Tahoma"/>
          <w:lang w:val="es-PR"/>
        </w:rPr>
        <w:t xml:space="preserve"> por más de 34 </w:t>
      </w:r>
      <w:r w:rsidR="0071257B" w:rsidRPr="665D1D89">
        <w:rPr>
          <w:rFonts w:ascii="Book Antiqua" w:hAnsi="Book Antiqua" w:cs="Tahoma"/>
          <w:lang w:val="es-PR"/>
        </w:rPr>
        <w:t>años.</w:t>
      </w:r>
      <w:r w:rsidR="00930DE9" w:rsidRPr="665D1D89">
        <w:rPr>
          <w:rFonts w:ascii="Book Antiqua" w:hAnsi="Book Antiqua" w:cs="Tahoma"/>
          <w:lang w:val="es-PR"/>
        </w:rPr>
        <w:t xml:space="preserve">  </w:t>
      </w:r>
      <w:r w:rsidR="006F0F01" w:rsidRPr="665D1D89">
        <w:rPr>
          <w:rFonts w:ascii="Book Antiqua" w:hAnsi="Book Antiqua" w:cs="Tahoma"/>
          <w:lang w:val="es-PR"/>
        </w:rPr>
        <w:t xml:space="preserve"> </w:t>
      </w:r>
    </w:p>
    <w:p w14:paraId="5FA3FA69" w14:textId="77777777" w:rsidR="00C36550" w:rsidRDefault="00C36550" w:rsidP="00DD3754">
      <w:pPr>
        <w:jc w:val="both"/>
        <w:rPr>
          <w:rFonts w:ascii="Book Antiqua" w:hAnsi="Book Antiqua" w:cs="Tahoma"/>
          <w:lang w:val="es-PR"/>
        </w:rPr>
      </w:pPr>
    </w:p>
    <w:p w14:paraId="193745FA" w14:textId="30CA7519" w:rsidR="00AB5FBD" w:rsidRDefault="00594136" w:rsidP="00DA23BD">
      <w:pPr>
        <w:jc w:val="center"/>
        <w:rPr>
          <w:rFonts w:ascii="Book Antiqua" w:hAnsi="Book Antiqua" w:cs="Tahoma"/>
          <w:lang w:val="es-PR"/>
        </w:rPr>
      </w:pPr>
      <w:r w:rsidRPr="00AB5FBD">
        <w:rPr>
          <w:rFonts w:ascii="Book Antiqua" w:hAnsi="Book Antiqua" w:cs="Tahoma"/>
          <w:b/>
          <w:bCs/>
          <w:u w:val="single"/>
          <w:lang w:val="es-PR"/>
        </w:rPr>
        <w:t>Negociado de la Policía de Puerto Rico</w:t>
      </w:r>
    </w:p>
    <w:p w14:paraId="7E42D7FC" w14:textId="77777777" w:rsidR="00C36550" w:rsidRDefault="00C36550" w:rsidP="00DD3754">
      <w:pPr>
        <w:ind w:firstLine="708"/>
        <w:jc w:val="both"/>
        <w:rPr>
          <w:rFonts w:ascii="Book Antiqua" w:hAnsi="Book Antiqua" w:cs="Tahoma"/>
          <w:lang w:val="es-PR"/>
        </w:rPr>
      </w:pPr>
    </w:p>
    <w:p w14:paraId="2A8DC6C3" w14:textId="78F1EA51" w:rsidR="000A0B3C" w:rsidRDefault="00931332" w:rsidP="006F52AD">
      <w:pPr>
        <w:ind w:firstLine="708"/>
        <w:jc w:val="both"/>
        <w:rPr>
          <w:rFonts w:ascii="Book Antiqua" w:hAnsi="Book Antiqua" w:cs="Tahoma"/>
          <w:lang w:val="es-PR"/>
        </w:rPr>
      </w:pPr>
      <w:r>
        <w:rPr>
          <w:rFonts w:ascii="Book Antiqua" w:hAnsi="Book Antiqua" w:cs="Tahoma"/>
          <w:lang w:val="es-PR"/>
        </w:rPr>
        <w:t>A través de una comunicación firmada por el</w:t>
      </w:r>
      <w:r w:rsidR="00594136" w:rsidRPr="00594136">
        <w:rPr>
          <w:rFonts w:ascii="Book Antiqua" w:hAnsi="Book Antiqua" w:cs="Tahoma"/>
          <w:lang w:val="es-PR"/>
        </w:rPr>
        <w:t xml:space="preserve"> Comisionado de</w:t>
      </w:r>
      <w:r w:rsidR="007147AD">
        <w:rPr>
          <w:rFonts w:ascii="Book Antiqua" w:hAnsi="Book Antiqua" w:cs="Tahoma"/>
          <w:lang w:val="es-PR"/>
        </w:rPr>
        <w:t>l Negociado de la</w:t>
      </w:r>
      <w:r w:rsidR="00594136" w:rsidRPr="00594136">
        <w:rPr>
          <w:rFonts w:ascii="Book Antiqua" w:hAnsi="Book Antiqua" w:cs="Tahoma"/>
          <w:lang w:val="es-PR"/>
        </w:rPr>
        <w:t xml:space="preserve"> Policía</w:t>
      </w:r>
      <w:r w:rsidR="007147AD">
        <w:rPr>
          <w:rFonts w:ascii="Book Antiqua" w:hAnsi="Book Antiqua" w:cs="Tahoma"/>
          <w:lang w:val="es-PR"/>
        </w:rPr>
        <w:t xml:space="preserve"> de Puerto Rico</w:t>
      </w:r>
      <w:r w:rsidR="00594136" w:rsidRPr="00594136">
        <w:rPr>
          <w:rFonts w:ascii="Book Antiqua" w:hAnsi="Book Antiqua" w:cs="Tahoma"/>
          <w:lang w:val="es-PR"/>
        </w:rPr>
        <w:t>, Sr. Joseph González</w:t>
      </w:r>
      <w:r w:rsidR="007147AD">
        <w:rPr>
          <w:rFonts w:ascii="Book Antiqua" w:hAnsi="Book Antiqua" w:cs="Tahoma"/>
          <w:lang w:val="es-PR"/>
        </w:rPr>
        <w:t xml:space="preserve"> Falcón</w:t>
      </w:r>
      <w:r w:rsidR="00594136" w:rsidRPr="00594136">
        <w:rPr>
          <w:rFonts w:ascii="Book Antiqua" w:hAnsi="Book Antiqua" w:cs="Tahoma"/>
          <w:lang w:val="es-PR"/>
        </w:rPr>
        <w:t xml:space="preserve">, </w:t>
      </w:r>
      <w:r>
        <w:rPr>
          <w:rFonts w:ascii="Book Antiqua" w:hAnsi="Book Antiqua" w:cs="Tahoma"/>
          <w:lang w:val="es-PR"/>
        </w:rPr>
        <w:t xml:space="preserve">se </w:t>
      </w:r>
      <w:r w:rsidR="00594136" w:rsidRPr="00594136">
        <w:rPr>
          <w:rFonts w:ascii="Book Antiqua" w:hAnsi="Book Antiqua" w:cs="Tahoma"/>
          <w:lang w:val="es-PR"/>
        </w:rPr>
        <w:t>expresó su respaldo a la designación del edificio, destacando el impacto positivo y duradero de</w:t>
      </w:r>
      <w:r w:rsidR="00A65E42">
        <w:rPr>
          <w:rFonts w:ascii="Book Antiqua" w:hAnsi="Book Antiqua" w:cs="Tahoma"/>
          <w:lang w:val="es-PR"/>
        </w:rPr>
        <w:t xml:space="preserve"> </w:t>
      </w:r>
      <w:r w:rsidR="00594136" w:rsidRPr="00594136">
        <w:rPr>
          <w:rFonts w:ascii="Book Antiqua" w:hAnsi="Book Antiqua" w:cs="Tahoma"/>
          <w:lang w:val="es-PR"/>
        </w:rPr>
        <w:t>l</w:t>
      </w:r>
      <w:r w:rsidR="00A65E42">
        <w:rPr>
          <w:rFonts w:ascii="Book Antiqua" w:hAnsi="Book Antiqua" w:cs="Tahoma"/>
          <w:lang w:val="es-PR"/>
        </w:rPr>
        <w:t xml:space="preserve">a labor del </w:t>
      </w:r>
      <w:proofErr w:type="gramStart"/>
      <w:r w:rsidR="00A65E42">
        <w:rPr>
          <w:rFonts w:ascii="Book Antiqua" w:hAnsi="Book Antiqua" w:cs="Tahoma"/>
          <w:lang w:val="es-PR"/>
        </w:rPr>
        <w:t>C</w:t>
      </w:r>
      <w:r w:rsidR="00594136" w:rsidRPr="00594136">
        <w:rPr>
          <w:rFonts w:ascii="Book Antiqua" w:hAnsi="Book Antiqua" w:cs="Tahoma"/>
          <w:lang w:val="es-PR"/>
        </w:rPr>
        <w:t>oronel</w:t>
      </w:r>
      <w:proofErr w:type="gramEnd"/>
      <w:r w:rsidR="00594136" w:rsidRPr="00594136">
        <w:rPr>
          <w:rFonts w:ascii="Book Antiqua" w:hAnsi="Book Antiqua" w:cs="Tahoma"/>
          <w:lang w:val="es-PR"/>
        </w:rPr>
        <w:t xml:space="preserve"> Agosto Rodríguez en </w:t>
      </w:r>
      <w:r w:rsidR="00A65E42">
        <w:rPr>
          <w:rFonts w:ascii="Book Antiqua" w:hAnsi="Book Antiqua" w:cs="Tahoma"/>
          <w:lang w:val="es-PR"/>
        </w:rPr>
        <w:t>el cuerpo</w:t>
      </w:r>
      <w:r w:rsidR="00594136" w:rsidRPr="00594136">
        <w:rPr>
          <w:rFonts w:ascii="Book Antiqua" w:hAnsi="Book Antiqua" w:cs="Tahoma"/>
          <w:lang w:val="es-PR"/>
        </w:rPr>
        <w:t xml:space="preserve"> policiac</w:t>
      </w:r>
      <w:r w:rsidR="00A65E42">
        <w:rPr>
          <w:rFonts w:ascii="Book Antiqua" w:hAnsi="Book Antiqua" w:cs="Tahoma"/>
          <w:lang w:val="es-PR"/>
        </w:rPr>
        <w:t>o</w:t>
      </w:r>
      <w:r w:rsidR="00594136" w:rsidRPr="00594136">
        <w:rPr>
          <w:rFonts w:ascii="Book Antiqua" w:hAnsi="Book Antiqua" w:cs="Tahoma"/>
          <w:lang w:val="es-PR"/>
        </w:rPr>
        <w:t xml:space="preserve"> y </w:t>
      </w:r>
      <w:r w:rsidR="00A65E42">
        <w:rPr>
          <w:rFonts w:ascii="Book Antiqua" w:hAnsi="Book Antiqua" w:cs="Tahoma"/>
          <w:lang w:val="es-PR"/>
        </w:rPr>
        <w:t>a través de</w:t>
      </w:r>
      <w:r w:rsidR="00594136" w:rsidRPr="00594136">
        <w:rPr>
          <w:rFonts w:ascii="Book Antiqua" w:hAnsi="Book Antiqua" w:cs="Tahoma"/>
          <w:lang w:val="es-PR"/>
        </w:rPr>
        <w:t xml:space="preserve"> las comunidades</w:t>
      </w:r>
      <w:r w:rsidR="00A65E42">
        <w:rPr>
          <w:rFonts w:ascii="Book Antiqua" w:hAnsi="Book Antiqua" w:cs="Tahoma"/>
          <w:lang w:val="es-PR"/>
        </w:rPr>
        <w:t xml:space="preserve"> a las cuales sirvió</w:t>
      </w:r>
      <w:r w:rsidR="00594136" w:rsidRPr="00594136">
        <w:rPr>
          <w:rFonts w:ascii="Book Antiqua" w:hAnsi="Book Antiqua" w:cs="Tahoma"/>
          <w:lang w:val="es-PR"/>
        </w:rPr>
        <w:t xml:space="preserve">. </w:t>
      </w:r>
      <w:r>
        <w:rPr>
          <w:rFonts w:ascii="Book Antiqua" w:hAnsi="Book Antiqua" w:cs="Tahoma"/>
          <w:lang w:val="es-PR"/>
        </w:rPr>
        <w:t>Mediante es</w:t>
      </w:r>
      <w:r w:rsidR="006F0F01">
        <w:rPr>
          <w:rFonts w:ascii="Book Antiqua" w:hAnsi="Book Antiqua" w:cs="Tahoma"/>
          <w:lang w:val="es-PR"/>
        </w:rPr>
        <w:t>ta</w:t>
      </w:r>
      <w:r>
        <w:rPr>
          <w:rFonts w:ascii="Book Antiqua" w:hAnsi="Book Antiqua" w:cs="Tahoma"/>
          <w:lang w:val="es-PR"/>
        </w:rPr>
        <w:t xml:space="preserve"> comunicación</w:t>
      </w:r>
      <w:r w:rsidR="006F0F01">
        <w:rPr>
          <w:rFonts w:ascii="Book Antiqua" w:hAnsi="Book Antiqua" w:cs="Tahoma"/>
          <w:lang w:val="es-PR"/>
        </w:rPr>
        <w:t xml:space="preserve">, el Comisionado </w:t>
      </w:r>
      <w:r w:rsidR="00C72EEE">
        <w:rPr>
          <w:rFonts w:ascii="Book Antiqua" w:hAnsi="Book Antiqua" w:cs="Tahoma"/>
          <w:lang w:val="es-PR"/>
        </w:rPr>
        <w:t>resaltó</w:t>
      </w:r>
      <w:r>
        <w:rPr>
          <w:rFonts w:ascii="Book Antiqua" w:hAnsi="Book Antiqua" w:cs="Tahoma"/>
          <w:lang w:val="es-PR"/>
        </w:rPr>
        <w:t xml:space="preserve"> el </w:t>
      </w:r>
      <w:r w:rsidR="00C72EEE">
        <w:rPr>
          <w:rFonts w:ascii="Book Antiqua" w:hAnsi="Book Antiqua" w:cs="Tahoma"/>
          <w:lang w:val="es-PR"/>
        </w:rPr>
        <w:t xml:space="preserve">gran valor de los 34 años de servicio que le dedico el </w:t>
      </w:r>
      <w:proofErr w:type="gramStart"/>
      <w:r w:rsidR="00C72EEE">
        <w:rPr>
          <w:rFonts w:ascii="Book Antiqua" w:hAnsi="Book Antiqua" w:cs="Tahoma"/>
          <w:lang w:val="es-PR"/>
        </w:rPr>
        <w:t>Coronel</w:t>
      </w:r>
      <w:proofErr w:type="gramEnd"/>
      <w:r w:rsidR="00C72EEE">
        <w:rPr>
          <w:rFonts w:ascii="Book Antiqua" w:hAnsi="Book Antiqua" w:cs="Tahoma"/>
          <w:lang w:val="es-PR"/>
        </w:rPr>
        <w:t xml:space="preserve"> Agosto Rodríguez al cuerpo policiaco</w:t>
      </w:r>
      <w:r w:rsidR="00A605BE">
        <w:rPr>
          <w:rFonts w:ascii="Book Antiqua" w:hAnsi="Book Antiqua" w:cs="Tahoma"/>
          <w:lang w:val="es-PR"/>
        </w:rPr>
        <w:t>, ejerciendo sus funciones con integridad, compromiso y liderazgo</w:t>
      </w:r>
      <w:r w:rsidR="00C72EEE">
        <w:rPr>
          <w:rFonts w:ascii="Book Antiqua" w:hAnsi="Book Antiqua" w:cs="Tahoma"/>
          <w:lang w:val="es-PR"/>
        </w:rPr>
        <w:t xml:space="preserve">. </w:t>
      </w:r>
      <w:r w:rsidR="006F0F01">
        <w:rPr>
          <w:rFonts w:ascii="Book Antiqua" w:hAnsi="Book Antiqua" w:cs="Tahoma"/>
          <w:lang w:val="es-PR"/>
        </w:rPr>
        <w:t xml:space="preserve">Además, recalcó el Comisionado de la Policía </w:t>
      </w:r>
      <w:r w:rsidR="00594136" w:rsidRPr="00594136">
        <w:rPr>
          <w:rFonts w:ascii="Book Antiqua" w:hAnsi="Book Antiqua" w:cs="Tahoma"/>
          <w:lang w:val="es-PR"/>
        </w:rPr>
        <w:t>que esta designación serviría como símbolo permanente de agradecimiento y consuelo para sus seres queridos.</w:t>
      </w:r>
      <w:r w:rsidR="006F0F01">
        <w:rPr>
          <w:rFonts w:ascii="Book Antiqua" w:hAnsi="Book Antiqua" w:cs="Tahoma"/>
          <w:lang w:val="es-PR"/>
        </w:rPr>
        <w:t xml:space="preserve"> </w:t>
      </w:r>
    </w:p>
    <w:p w14:paraId="1BEF33A0" w14:textId="77777777" w:rsidR="00594136" w:rsidRDefault="00594136" w:rsidP="00DD3754">
      <w:pPr>
        <w:jc w:val="both"/>
        <w:rPr>
          <w:rFonts w:ascii="Book Antiqua" w:hAnsi="Book Antiqua" w:cs="Tahoma"/>
          <w:b/>
          <w:smallCaps/>
          <w:u w:val="single"/>
          <w:lang w:val="es-PR"/>
        </w:rPr>
      </w:pPr>
    </w:p>
    <w:p w14:paraId="79CD8C2D" w14:textId="77777777" w:rsidR="00DA23BD" w:rsidRDefault="00DA23BD" w:rsidP="00DD3754">
      <w:pPr>
        <w:jc w:val="both"/>
        <w:rPr>
          <w:rFonts w:ascii="Book Antiqua" w:hAnsi="Book Antiqua" w:cs="Tahoma"/>
          <w:b/>
          <w:smallCaps/>
          <w:u w:val="single"/>
          <w:lang w:val="es-PR"/>
        </w:rPr>
      </w:pPr>
    </w:p>
    <w:p w14:paraId="170B81C2" w14:textId="79C52A28" w:rsidR="002670C1" w:rsidRDefault="002670C1" w:rsidP="00DD3754">
      <w:pPr>
        <w:jc w:val="center"/>
        <w:rPr>
          <w:rFonts w:ascii="Book Antiqua" w:hAnsi="Book Antiqua" w:cs="Tahoma"/>
          <w:b/>
          <w:smallCaps/>
          <w:lang w:val="es-PR"/>
        </w:rPr>
      </w:pPr>
      <w:r w:rsidRPr="00594136">
        <w:rPr>
          <w:rFonts w:ascii="Book Antiqua" w:hAnsi="Book Antiqua" w:cs="Tahoma"/>
          <w:b/>
          <w:smallCaps/>
          <w:lang w:val="es-PR"/>
        </w:rPr>
        <w:t>CONCLUSIÓN</w:t>
      </w:r>
    </w:p>
    <w:p w14:paraId="188AFFAF" w14:textId="77777777" w:rsidR="00930DE9" w:rsidRDefault="00930DE9" w:rsidP="00DD3754">
      <w:pPr>
        <w:jc w:val="center"/>
        <w:rPr>
          <w:rFonts w:ascii="Book Antiqua" w:hAnsi="Book Antiqua" w:cs="Tahoma"/>
          <w:b/>
          <w:smallCaps/>
          <w:lang w:val="es-PR"/>
        </w:rPr>
      </w:pPr>
    </w:p>
    <w:p w14:paraId="63FFF7DF" w14:textId="7C7667BB" w:rsidR="00930DE9" w:rsidRDefault="00930DE9" w:rsidP="00930DE9">
      <w:pPr>
        <w:ind w:firstLine="708"/>
        <w:jc w:val="both"/>
        <w:rPr>
          <w:rFonts w:ascii="Book Antiqua" w:hAnsi="Book Antiqua" w:cs="Tahoma"/>
          <w:lang w:val="es-PR"/>
        </w:rPr>
      </w:pPr>
      <w:r w:rsidRPr="665D1D89">
        <w:rPr>
          <w:rFonts w:ascii="Book Antiqua" w:hAnsi="Book Antiqua" w:cs="Tahoma"/>
          <w:lang w:val="es-PR"/>
        </w:rPr>
        <w:t xml:space="preserve">Ambas comunicaciones </w:t>
      </w:r>
      <w:r w:rsidR="006F0F01" w:rsidRPr="665D1D89">
        <w:rPr>
          <w:rFonts w:ascii="Book Antiqua" w:hAnsi="Book Antiqua" w:cs="Tahoma"/>
          <w:lang w:val="es-PR"/>
        </w:rPr>
        <w:t xml:space="preserve">recibidas </w:t>
      </w:r>
      <w:r w:rsidR="1B38509E" w:rsidRPr="665D1D89">
        <w:rPr>
          <w:rFonts w:ascii="Book Antiqua" w:hAnsi="Book Antiqua" w:cs="Tahoma"/>
          <w:lang w:val="es-PR"/>
        </w:rPr>
        <w:t>por</w:t>
      </w:r>
      <w:r w:rsidR="006F0F01" w:rsidRPr="665D1D89">
        <w:rPr>
          <w:rFonts w:ascii="Book Antiqua" w:hAnsi="Book Antiqua" w:cs="Tahoma"/>
          <w:lang w:val="es-PR"/>
        </w:rPr>
        <w:t xml:space="preserve"> la </w:t>
      </w:r>
      <w:r w:rsidR="007D56D5" w:rsidRPr="665D1D89">
        <w:rPr>
          <w:rFonts w:ascii="Book Antiqua" w:hAnsi="Book Antiqua" w:cs="Tahoma"/>
          <w:lang w:val="es-PR"/>
        </w:rPr>
        <w:t>C</w:t>
      </w:r>
      <w:r w:rsidR="006F0F01" w:rsidRPr="665D1D89">
        <w:rPr>
          <w:rFonts w:ascii="Book Antiqua" w:hAnsi="Book Antiqua" w:cs="Tahoma"/>
          <w:lang w:val="es-PR"/>
        </w:rPr>
        <w:t xml:space="preserve">omisión informante y </w:t>
      </w:r>
      <w:r w:rsidRPr="665D1D89">
        <w:rPr>
          <w:rFonts w:ascii="Book Antiqua" w:hAnsi="Book Antiqua" w:cs="Tahoma"/>
          <w:lang w:val="es-PR"/>
        </w:rPr>
        <w:t xml:space="preserve">adjuntas a este informe resaltan la importancia de preservar la memoria del </w:t>
      </w:r>
      <w:proofErr w:type="gramStart"/>
      <w:r w:rsidRPr="665D1D89">
        <w:rPr>
          <w:rFonts w:ascii="Book Antiqua" w:hAnsi="Book Antiqua" w:cs="Tahoma"/>
          <w:lang w:val="es-PR"/>
        </w:rPr>
        <w:t>Coronel</w:t>
      </w:r>
      <w:proofErr w:type="gramEnd"/>
      <w:r w:rsidRPr="665D1D89">
        <w:rPr>
          <w:rFonts w:ascii="Book Antiqua" w:hAnsi="Book Antiqua" w:cs="Tahoma"/>
          <w:lang w:val="es-PR"/>
        </w:rPr>
        <w:t xml:space="preserve"> Agosto Rodríguez mediante la designación oficial del edificio con su nombre, sirviendo como ejemplo digno para las futuras generaciones y como manifestación del aprecio del pueblo puertorriqueño.</w:t>
      </w:r>
      <w:r w:rsidR="006F52AD" w:rsidRPr="665D1D89">
        <w:rPr>
          <w:rFonts w:ascii="Book Antiqua" w:hAnsi="Book Antiqua" w:cs="Tahoma"/>
          <w:lang w:val="es-PR"/>
        </w:rPr>
        <w:t xml:space="preserve"> </w:t>
      </w:r>
    </w:p>
    <w:p w14:paraId="781F0D3A" w14:textId="77777777" w:rsidR="001165AB" w:rsidRDefault="001165AB" w:rsidP="00930DE9">
      <w:pPr>
        <w:ind w:firstLine="708"/>
        <w:jc w:val="both"/>
        <w:rPr>
          <w:rFonts w:ascii="Book Antiqua" w:hAnsi="Book Antiqua" w:cs="Tahoma"/>
          <w:lang w:val="es-PR"/>
        </w:rPr>
      </w:pPr>
    </w:p>
    <w:p w14:paraId="16FA16A1" w14:textId="77777777" w:rsidR="001165AB" w:rsidRDefault="001165AB" w:rsidP="00930DE9">
      <w:pPr>
        <w:ind w:firstLine="708"/>
        <w:jc w:val="both"/>
        <w:rPr>
          <w:rFonts w:ascii="Book Antiqua" w:hAnsi="Book Antiqua" w:cs="Tahoma"/>
          <w:lang w:val="es-PR"/>
        </w:rPr>
      </w:pPr>
    </w:p>
    <w:p w14:paraId="0292A243" w14:textId="77777777" w:rsidR="006F52AD" w:rsidRDefault="006F52AD" w:rsidP="00930DE9">
      <w:pPr>
        <w:ind w:firstLine="708"/>
        <w:jc w:val="both"/>
        <w:rPr>
          <w:rFonts w:ascii="Book Antiqua" w:hAnsi="Book Antiqua" w:cs="Tahoma"/>
          <w:lang w:val="es-PR"/>
        </w:rPr>
      </w:pPr>
    </w:p>
    <w:p w14:paraId="66ABB307" w14:textId="50B7D235" w:rsidR="00930DE9" w:rsidRPr="006F52AD" w:rsidRDefault="006F52AD" w:rsidP="006F52AD">
      <w:pPr>
        <w:ind w:firstLine="708"/>
        <w:jc w:val="both"/>
        <w:rPr>
          <w:rFonts w:ascii="Book Antiqua" w:hAnsi="Book Antiqua" w:cs="Tahoma"/>
          <w:lang w:val="es-PR"/>
        </w:rPr>
      </w:pPr>
      <w:r w:rsidRPr="006F52AD">
        <w:rPr>
          <w:rFonts w:ascii="Book Antiqua" w:hAnsi="Book Antiqua" w:cs="Tahoma"/>
          <w:lang w:val="es-PR"/>
        </w:rPr>
        <w:lastRenderedPageBreak/>
        <w:t xml:space="preserve">En una profesión donde cada día trae consigo retos y peligros desconocidos, </w:t>
      </w:r>
      <w:r>
        <w:rPr>
          <w:rFonts w:ascii="Book Antiqua" w:hAnsi="Book Antiqua" w:cs="Tahoma"/>
          <w:lang w:val="es-PR"/>
        </w:rPr>
        <w:t xml:space="preserve">la dedicación y valentía de los oficiales de ley y orden en Puerto Rico </w:t>
      </w:r>
      <w:r w:rsidRPr="006F52AD">
        <w:rPr>
          <w:rFonts w:ascii="Book Antiqua" w:hAnsi="Book Antiqua" w:cs="Tahoma"/>
          <w:lang w:val="es-PR"/>
        </w:rPr>
        <w:t>no solo son admirables, sino también vitales para el bienestar de nuestra comunidad.</w:t>
      </w:r>
      <w:r>
        <w:rPr>
          <w:rFonts w:ascii="Book Antiqua" w:hAnsi="Book Antiqua" w:cs="Tahoma"/>
          <w:lang w:val="es-PR"/>
        </w:rPr>
        <w:t xml:space="preserve"> </w:t>
      </w:r>
      <w:r w:rsidRPr="006F52AD">
        <w:rPr>
          <w:rFonts w:ascii="Book Antiqua" w:hAnsi="Book Antiqua" w:cs="Tahoma"/>
          <w:lang w:val="es-PR"/>
        </w:rPr>
        <w:t>Desde su primer día</w:t>
      </w:r>
      <w:r>
        <w:rPr>
          <w:rFonts w:ascii="Book Antiqua" w:hAnsi="Book Antiqua" w:cs="Tahoma"/>
          <w:lang w:val="es-PR"/>
        </w:rPr>
        <w:t xml:space="preserve"> hasta su retiro</w:t>
      </w:r>
      <w:r w:rsidRPr="006F52AD">
        <w:rPr>
          <w:rFonts w:ascii="Book Antiqua" w:hAnsi="Book Antiqua" w:cs="Tahoma"/>
          <w:lang w:val="es-PR"/>
        </w:rPr>
        <w:t xml:space="preserve"> en el servicio, el </w:t>
      </w:r>
      <w:proofErr w:type="gramStart"/>
      <w:r>
        <w:rPr>
          <w:rFonts w:ascii="Book Antiqua" w:hAnsi="Book Antiqua" w:cs="Tahoma"/>
          <w:lang w:val="es-PR"/>
        </w:rPr>
        <w:t>Coronel</w:t>
      </w:r>
      <w:proofErr w:type="gramEnd"/>
      <w:r>
        <w:rPr>
          <w:rFonts w:ascii="Book Antiqua" w:hAnsi="Book Antiqua" w:cs="Tahoma"/>
          <w:lang w:val="es-PR"/>
        </w:rPr>
        <w:t xml:space="preserve"> Agosto Rodríguez demostró</w:t>
      </w:r>
      <w:r w:rsidRPr="006F52AD">
        <w:rPr>
          <w:rFonts w:ascii="Book Antiqua" w:hAnsi="Book Antiqua" w:cs="Tahoma"/>
          <w:lang w:val="es-PR"/>
        </w:rPr>
        <w:t xml:space="preserve"> un compromiso inquebrantable </w:t>
      </w:r>
      <w:r>
        <w:rPr>
          <w:rFonts w:ascii="Book Antiqua" w:hAnsi="Book Antiqua" w:cs="Tahoma"/>
          <w:lang w:val="es-PR"/>
        </w:rPr>
        <w:t xml:space="preserve">y tangible </w:t>
      </w:r>
      <w:r w:rsidRPr="006F52AD">
        <w:rPr>
          <w:rFonts w:ascii="Book Antiqua" w:hAnsi="Book Antiqua" w:cs="Tahoma"/>
          <w:lang w:val="es-PR"/>
        </w:rPr>
        <w:t>con la seguridad y la justicia</w:t>
      </w:r>
      <w:r>
        <w:rPr>
          <w:rFonts w:ascii="Book Antiqua" w:hAnsi="Book Antiqua" w:cs="Tahoma"/>
          <w:lang w:val="es-PR"/>
        </w:rPr>
        <w:t xml:space="preserve"> de su comunidad y su país</w:t>
      </w:r>
      <w:r w:rsidRPr="006F52AD">
        <w:rPr>
          <w:rFonts w:ascii="Book Antiqua" w:hAnsi="Book Antiqua" w:cs="Tahoma"/>
          <w:lang w:val="es-PR"/>
        </w:rPr>
        <w:t xml:space="preserve">. </w:t>
      </w:r>
    </w:p>
    <w:p w14:paraId="60FD8ADD" w14:textId="77777777" w:rsidR="00594136" w:rsidRPr="00CB3434" w:rsidRDefault="00594136" w:rsidP="00DD3754">
      <w:pPr>
        <w:jc w:val="both"/>
        <w:rPr>
          <w:rFonts w:ascii="Book Antiqua" w:hAnsi="Book Antiqua" w:cs="Tahoma"/>
          <w:lang w:val="es-PR"/>
        </w:rPr>
      </w:pPr>
    </w:p>
    <w:p w14:paraId="59A9A729" w14:textId="0CEE1830" w:rsidR="00DD3754" w:rsidRDefault="002670C1" w:rsidP="006F52AD">
      <w:pPr>
        <w:jc w:val="both"/>
        <w:rPr>
          <w:rFonts w:ascii="Book Antiqua" w:hAnsi="Book Antiqua" w:cs="Tahoma"/>
          <w:lang w:val="es-PR"/>
        </w:rPr>
      </w:pPr>
      <w:r w:rsidRPr="00CB3434">
        <w:rPr>
          <w:rFonts w:ascii="Book Antiqua" w:hAnsi="Book Antiqua" w:cs="Tahoma"/>
          <w:lang w:val="es-PR"/>
        </w:rPr>
        <w:tab/>
      </w:r>
      <w:bookmarkEnd w:id="0"/>
      <w:r w:rsidR="006F52AD">
        <w:rPr>
          <w:rFonts w:ascii="Book Antiqua" w:hAnsi="Book Antiqua" w:cs="Tahoma"/>
          <w:lang w:val="es-PR"/>
        </w:rPr>
        <w:t>Así las cosas, la</w:t>
      </w:r>
      <w:r w:rsidR="00C36550">
        <w:rPr>
          <w:rFonts w:ascii="Book Antiqua" w:hAnsi="Book Antiqua" w:cs="Tahoma"/>
          <w:lang w:val="es-PR"/>
        </w:rPr>
        <w:t xml:space="preserve"> Comisión de la Región Sur</w:t>
      </w:r>
      <w:r w:rsidR="000A0B3C" w:rsidRPr="000A0B3C">
        <w:rPr>
          <w:rFonts w:ascii="Book Antiqua" w:hAnsi="Book Antiqua" w:cs="Tahoma"/>
          <w:lang w:val="es-PR"/>
        </w:rPr>
        <w:t xml:space="preserve"> considera que la aprobación de la Resolución Conjunta de la Cámara</w:t>
      </w:r>
      <w:r w:rsidR="00C36550">
        <w:rPr>
          <w:rFonts w:ascii="Book Antiqua" w:hAnsi="Book Antiqua" w:cs="Tahoma"/>
          <w:lang w:val="es-PR"/>
        </w:rPr>
        <w:t xml:space="preserve"> Número</w:t>
      </w:r>
      <w:r w:rsidR="000A0B3C" w:rsidRPr="000A0B3C">
        <w:rPr>
          <w:rFonts w:ascii="Book Antiqua" w:hAnsi="Book Antiqua" w:cs="Tahoma"/>
          <w:lang w:val="es-PR"/>
        </w:rPr>
        <w:t xml:space="preserve"> 141 es un acto de profundo respeto y reconocimiento a la vida</w:t>
      </w:r>
      <w:r w:rsidR="006F52AD">
        <w:rPr>
          <w:rFonts w:ascii="Book Antiqua" w:hAnsi="Book Antiqua" w:cs="Tahoma"/>
          <w:lang w:val="es-PR"/>
        </w:rPr>
        <w:t>, trabajo</w:t>
      </w:r>
      <w:r w:rsidR="000A0B3C" w:rsidRPr="000A0B3C">
        <w:rPr>
          <w:rFonts w:ascii="Book Antiqua" w:hAnsi="Book Antiqua" w:cs="Tahoma"/>
          <w:lang w:val="es-PR"/>
        </w:rPr>
        <w:t xml:space="preserve"> y obra del </w:t>
      </w:r>
      <w:proofErr w:type="gramStart"/>
      <w:r w:rsidR="00F733E4">
        <w:rPr>
          <w:rFonts w:ascii="Book Antiqua" w:hAnsi="Book Antiqua" w:cs="Tahoma"/>
          <w:lang w:val="es-PR"/>
        </w:rPr>
        <w:t>C</w:t>
      </w:r>
      <w:r w:rsidR="000A0B3C" w:rsidRPr="000A0B3C">
        <w:rPr>
          <w:rFonts w:ascii="Book Antiqua" w:hAnsi="Book Antiqua" w:cs="Tahoma"/>
          <w:lang w:val="es-PR"/>
        </w:rPr>
        <w:t>oronel</w:t>
      </w:r>
      <w:proofErr w:type="gramEnd"/>
      <w:r w:rsidR="000A0B3C" w:rsidRPr="000A0B3C">
        <w:rPr>
          <w:rFonts w:ascii="Book Antiqua" w:hAnsi="Book Antiqua" w:cs="Tahoma"/>
          <w:lang w:val="es-PR"/>
        </w:rPr>
        <w:t xml:space="preserve"> Héctor E. Agosto Rodríguez. Designar la Comandancia de la Región de Ponce con su nombre no solo perpetúa su legado,</w:t>
      </w:r>
      <w:r w:rsidR="006F52AD">
        <w:rPr>
          <w:rFonts w:ascii="Book Antiqua" w:hAnsi="Book Antiqua" w:cs="Tahoma"/>
          <w:lang w:val="es-PR"/>
        </w:rPr>
        <w:t xml:space="preserve"> como expresó el Comisionado del Negociado de la Policía,</w:t>
      </w:r>
      <w:r w:rsidR="000A0B3C" w:rsidRPr="000A0B3C">
        <w:rPr>
          <w:rFonts w:ascii="Book Antiqua" w:hAnsi="Book Antiqua" w:cs="Tahoma"/>
          <w:lang w:val="es-PR"/>
        </w:rPr>
        <w:t xml:space="preserve"> sino que también enaltece el servicio público</w:t>
      </w:r>
      <w:r w:rsidR="00F733E4">
        <w:rPr>
          <w:rFonts w:ascii="Book Antiqua" w:hAnsi="Book Antiqua" w:cs="Tahoma"/>
          <w:lang w:val="es-PR"/>
        </w:rPr>
        <w:t xml:space="preserve"> con la </w:t>
      </w:r>
      <w:r w:rsidR="00A81D1B">
        <w:rPr>
          <w:rFonts w:ascii="Book Antiqua" w:hAnsi="Book Antiqua" w:cs="Tahoma"/>
          <w:lang w:val="es-PR"/>
        </w:rPr>
        <w:t>inmortalización</w:t>
      </w:r>
      <w:r w:rsidR="00F733E4">
        <w:rPr>
          <w:rFonts w:ascii="Book Antiqua" w:hAnsi="Book Antiqua" w:cs="Tahoma"/>
          <w:lang w:val="es-PR"/>
        </w:rPr>
        <w:t xml:space="preserve"> de su legado</w:t>
      </w:r>
      <w:r w:rsidR="00A81D1B">
        <w:rPr>
          <w:rFonts w:ascii="Book Antiqua" w:hAnsi="Book Antiqua" w:cs="Tahoma"/>
          <w:lang w:val="es-PR"/>
        </w:rPr>
        <w:t xml:space="preserve"> de compromiso y dedicación</w:t>
      </w:r>
      <w:r w:rsidR="000A0B3C" w:rsidRPr="000A0B3C">
        <w:rPr>
          <w:rFonts w:ascii="Book Antiqua" w:hAnsi="Book Antiqua" w:cs="Tahoma"/>
          <w:lang w:val="es-PR"/>
        </w:rPr>
        <w:t>.</w:t>
      </w:r>
    </w:p>
    <w:p w14:paraId="662F4D8B" w14:textId="77777777" w:rsidR="00DD3754" w:rsidRDefault="00DD3754" w:rsidP="00DD3754">
      <w:pPr>
        <w:ind w:firstLine="708"/>
        <w:jc w:val="both"/>
        <w:rPr>
          <w:rFonts w:ascii="Book Antiqua" w:hAnsi="Book Antiqua" w:cs="Tahoma"/>
          <w:lang w:val="es-PR"/>
        </w:rPr>
      </w:pPr>
    </w:p>
    <w:p w14:paraId="5A40CD80" w14:textId="27D81F2B" w:rsidR="00EF143E" w:rsidRDefault="000A0B3C" w:rsidP="00DD3754">
      <w:pPr>
        <w:ind w:firstLine="708"/>
        <w:jc w:val="both"/>
        <w:rPr>
          <w:rFonts w:ascii="Book Antiqua" w:hAnsi="Book Antiqua" w:cs="Tahoma"/>
          <w:lang w:val="es-PR"/>
        </w:rPr>
      </w:pPr>
      <w:r w:rsidRPr="000A0B3C">
        <w:rPr>
          <w:rFonts w:ascii="Book Antiqua" w:hAnsi="Book Antiqua" w:cs="Tahoma"/>
          <w:lang w:val="es-PR"/>
        </w:rPr>
        <w:t>Por los fundamentos antes expuestos, esta Comisión somete el presente Informe Positivo y recomienda a este Honorable Cuerpo la aprobación, sin enmiendas, de la R. C. de la C. 141.</w:t>
      </w:r>
    </w:p>
    <w:p w14:paraId="344A09F8" w14:textId="77777777" w:rsidR="00A878F6" w:rsidRDefault="00A878F6" w:rsidP="00DD3754">
      <w:pPr>
        <w:jc w:val="both"/>
        <w:rPr>
          <w:rFonts w:ascii="Book Antiqua" w:hAnsi="Book Antiqua" w:cs="Tahoma"/>
          <w:lang w:val="es-PR"/>
        </w:rPr>
      </w:pPr>
    </w:p>
    <w:p w14:paraId="24EC578A" w14:textId="77777777" w:rsidR="006073CF" w:rsidRPr="00CB3434" w:rsidRDefault="006073CF" w:rsidP="006073CF">
      <w:pPr>
        <w:jc w:val="both"/>
        <w:rPr>
          <w:rFonts w:ascii="Book Antiqua" w:hAnsi="Book Antiqua" w:cs="Tahoma"/>
          <w:lang w:val="es-PR"/>
        </w:rPr>
      </w:pPr>
    </w:p>
    <w:p w14:paraId="5DED51DE" w14:textId="645E808B" w:rsidR="002670C1" w:rsidRPr="006F52AD" w:rsidRDefault="002670C1" w:rsidP="00156D38">
      <w:pPr>
        <w:jc w:val="both"/>
        <w:rPr>
          <w:rFonts w:ascii="Book Antiqua" w:hAnsi="Book Antiqua" w:cs="Tahoma"/>
          <w:b/>
          <w:smallCaps/>
          <w:lang w:val="es-PR"/>
        </w:rPr>
      </w:pPr>
      <w:r w:rsidRPr="006F52AD">
        <w:rPr>
          <w:rFonts w:ascii="Book Antiqua" w:hAnsi="Book Antiqua" w:cs="Tahoma"/>
          <w:b/>
          <w:smallCaps/>
          <w:lang w:val="es-PR"/>
        </w:rPr>
        <w:t>Respetuosamente sometido,</w:t>
      </w:r>
    </w:p>
    <w:p w14:paraId="1876318F" w14:textId="0958055B" w:rsidR="008A3A2A" w:rsidRPr="006F52AD" w:rsidRDefault="008A3A2A" w:rsidP="002670C1">
      <w:pPr>
        <w:ind w:firstLine="720"/>
        <w:jc w:val="both"/>
        <w:rPr>
          <w:rFonts w:ascii="Book Antiqua" w:hAnsi="Book Antiqua" w:cs="Tahoma"/>
          <w:b/>
          <w:smallCaps/>
          <w:lang w:val="es-PR"/>
        </w:rPr>
      </w:pPr>
    </w:p>
    <w:p w14:paraId="4994E9C1" w14:textId="77777777" w:rsidR="00776334" w:rsidRPr="006F52AD" w:rsidRDefault="00776334" w:rsidP="002670C1">
      <w:pPr>
        <w:ind w:firstLine="720"/>
        <w:jc w:val="both"/>
        <w:rPr>
          <w:rFonts w:ascii="Book Antiqua" w:hAnsi="Book Antiqua" w:cs="Tahoma"/>
          <w:b/>
          <w:smallCaps/>
          <w:lang w:val="es-PR"/>
        </w:rPr>
      </w:pPr>
    </w:p>
    <w:p w14:paraId="4838E9C7" w14:textId="77777777" w:rsidR="008A3A2A" w:rsidRPr="006F52AD" w:rsidRDefault="008A3A2A" w:rsidP="002670C1">
      <w:pPr>
        <w:ind w:firstLine="720"/>
        <w:jc w:val="both"/>
        <w:rPr>
          <w:rFonts w:ascii="Book Antiqua" w:hAnsi="Book Antiqua" w:cs="Tahoma"/>
          <w:b/>
          <w:smallCaps/>
          <w:lang w:val="es-PR"/>
        </w:rPr>
      </w:pPr>
    </w:p>
    <w:p w14:paraId="43855EE0" w14:textId="429E699E" w:rsidR="002670C1" w:rsidRPr="006F52AD" w:rsidRDefault="003B7547" w:rsidP="00156D38">
      <w:pPr>
        <w:jc w:val="both"/>
        <w:rPr>
          <w:rFonts w:ascii="Book Antiqua" w:hAnsi="Book Antiqua" w:cs="Tahoma"/>
          <w:b/>
          <w:smallCaps/>
          <w:lang w:val="es-PR"/>
        </w:rPr>
      </w:pPr>
      <w:proofErr w:type="spellStart"/>
      <w:r w:rsidRPr="006F52AD">
        <w:rPr>
          <w:rFonts w:ascii="Book Antiqua" w:hAnsi="Book Antiqua" w:cs="Tahoma"/>
          <w:b/>
          <w:smallCaps/>
          <w:lang w:val="es-PR"/>
        </w:rPr>
        <w:t>Hon</w:t>
      </w:r>
      <w:proofErr w:type="spellEnd"/>
      <w:r w:rsidRPr="006F52AD">
        <w:rPr>
          <w:rFonts w:ascii="Book Antiqua" w:hAnsi="Book Antiqua" w:cs="Tahoma"/>
          <w:b/>
          <w:smallCaps/>
          <w:lang w:val="es-PR"/>
        </w:rPr>
        <w:t>. Fernando Sanabria Colón</w:t>
      </w:r>
    </w:p>
    <w:p w14:paraId="1ADCD5C7" w14:textId="77777777" w:rsidR="000B4E10" w:rsidRPr="006F52AD" w:rsidRDefault="002670C1" w:rsidP="00156D38">
      <w:pPr>
        <w:jc w:val="both"/>
        <w:rPr>
          <w:rFonts w:ascii="Book Antiqua" w:hAnsi="Book Antiqua" w:cs="Tahoma"/>
          <w:b/>
          <w:smallCaps/>
          <w:lang w:val="es-PR"/>
        </w:rPr>
      </w:pPr>
      <w:r w:rsidRPr="006F52AD">
        <w:rPr>
          <w:rFonts w:ascii="Book Antiqua" w:hAnsi="Book Antiqua" w:cs="Tahoma"/>
          <w:b/>
          <w:smallCaps/>
          <w:lang w:val="es-PR"/>
        </w:rPr>
        <w:t>Presidente</w:t>
      </w:r>
    </w:p>
    <w:p w14:paraId="7B8635ED" w14:textId="292574AA" w:rsidR="00307416" w:rsidRDefault="002670C1" w:rsidP="00156D38">
      <w:pPr>
        <w:jc w:val="both"/>
        <w:rPr>
          <w:rFonts w:ascii="Book Antiqua" w:hAnsi="Book Antiqua" w:cs="Tahoma"/>
          <w:b/>
          <w:smallCaps/>
          <w:lang w:val="es-PR"/>
        </w:rPr>
      </w:pPr>
      <w:r w:rsidRPr="006F52AD">
        <w:rPr>
          <w:rFonts w:ascii="Book Antiqua" w:hAnsi="Book Antiqua" w:cs="Tahoma"/>
          <w:b/>
          <w:smallCaps/>
          <w:lang w:val="es-PR"/>
        </w:rPr>
        <w:t xml:space="preserve">Comisión de </w:t>
      </w:r>
      <w:r w:rsidR="003B7547" w:rsidRPr="006F52AD">
        <w:rPr>
          <w:rFonts w:ascii="Book Antiqua" w:hAnsi="Book Antiqua" w:cs="Tahoma"/>
          <w:b/>
          <w:smallCaps/>
          <w:lang w:val="es-PR"/>
        </w:rPr>
        <w:t>la Región Sur</w:t>
      </w:r>
    </w:p>
    <w:p w14:paraId="10ADB99C" w14:textId="77777777" w:rsidR="00FE34E7" w:rsidRDefault="00FE34E7" w:rsidP="00156D38">
      <w:pPr>
        <w:jc w:val="both"/>
        <w:rPr>
          <w:rFonts w:ascii="Book Antiqua" w:hAnsi="Book Antiqua" w:cs="Tahoma"/>
          <w:b/>
          <w:smallCaps/>
          <w:lang w:val="es-PR"/>
        </w:rPr>
      </w:pPr>
    </w:p>
    <w:p w14:paraId="363D44A7" w14:textId="77777777" w:rsidR="00FE34E7" w:rsidRDefault="00FE34E7" w:rsidP="00156D38">
      <w:pPr>
        <w:jc w:val="both"/>
        <w:rPr>
          <w:rFonts w:ascii="Book Antiqua" w:hAnsi="Book Antiqua" w:cs="Tahoma"/>
          <w:b/>
          <w:smallCaps/>
          <w:lang w:val="es-PR"/>
        </w:rPr>
      </w:pPr>
    </w:p>
    <w:p w14:paraId="25CA0162" w14:textId="77777777" w:rsidR="00FE34E7" w:rsidRDefault="00FE34E7" w:rsidP="00156D38">
      <w:pPr>
        <w:jc w:val="both"/>
        <w:rPr>
          <w:rFonts w:ascii="Book Antiqua" w:hAnsi="Book Antiqua" w:cs="Tahoma"/>
          <w:b/>
          <w:smallCaps/>
          <w:lang w:val="es-PR"/>
        </w:rPr>
      </w:pPr>
    </w:p>
    <w:p w14:paraId="129C4A79" w14:textId="77777777" w:rsidR="00FE34E7" w:rsidRDefault="00FE34E7" w:rsidP="00156D38">
      <w:pPr>
        <w:jc w:val="both"/>
        <w:rPr>
          <w:rFonts w:ascii="Book Antiqua" w:hAnsi="Book Antiqua" w:cs="Tahoma"/>
          <w:b/>
          <w:smallCaps/>
          <w:lang w:val="es-PR"/>
        </w:rPr>
      </w:pPr>
    </w:p>
    <w:p w14:paraId="41D34621" w14:textId="77777777" w:rsidR="00FE34E7" w:rsidRDefault="00FE34E7" w:rsidP="00156D38">
      <w:pPr>
        <w:jc w:val="both"/>
        <w:rPr>
          <w:rFonts w:ascii="Book Antiqua" w:hAnsi="Book Antiqua" w:cs="Tahoma"/>
          <w:b/>
          <w:smallCaps/>
          <w:lang w:val="es-PR"/>
        </w:rPr>
      </w:pPr>
    </w:p>
    <w:p w14:paraId="789488D7" w14:textId="77777777" w:rsidR="00FE34E7" w:rsidRDefault="00FE34E7" w:rsidP="00156D38">
      <w:pPr>
        <w:jc w:val="both"/>
        <w:rPr>
          <w:rFonts w:ascii="Book Antiqua" w:hAnsi="Book Antiqua" w:cs="Tahoma"/>
          <w:b/>
          <w:smallCaps/>
          <w:lang w:val="es-PR"/>
        </w:rPr>
      </w:pPr>
    </w:p>
    <w:p w14:paraId="7BB4E146" w14:textId="77777777" w:rsidR="00FE34E7" w:rsidRDefault="00FE34E7" w:rsidP="00156D38">
      <w:pPr>
        <w:jc w:val="both"/>
        <w:rPr>
          <w:rFonts w:ascii="Book Antiqua" w:hAnsi="Book Antiqua" w:cs="Tahoma"/>
          <w:b/>
          <w:smallCaps/>
          <w:lang w:val="es-PR"/>
        </w:rPr>
      </w:pPr>
    </w:p>
    <w:p w14:paraId="7832380C" w14:textId="77777777" w:rsidR="00FE34E7" w:rsidRDefault="00FE34E7" w:rsidP="00156D38">
      <w:pPr>
        <w:jc w:val="both"/>
        <w:rPr>
          <w:rFonts w:ascii="Book Antiqua" w:hAnsi="Book Antiqua" w:cs="Tahoma"/>
          <w:b/>
          <w:smallCaps/>
          <w:lang w:val="es-PR"/>
        </w:rPr>
      </w:pPr>
    </w:p>
    <w:p w14:paraId="58C7C5B7" w14:textId="77777777" w:rsidR="00FE34E7" w:rsidRDefault="00FE34E7" w:rsidP="00156D38">
      <w:pPr>
        <w:jc w:val="both"/>
        <w:rPr>
          <w:rFonts w:ascii="Book Antiqua" w:hAnsi="Book Antiqua" w:cs="Tahoma"/>
          <w:b/>
          <w:smallCaps/>
          <w:lang w:val="es-PR"/>
        </w:rPr>
      </w:pPr>
    </w:p>
    <w:p w14:paraId="2296B1DD" w14:textId="77777777" w:rsidR="00FE34E7" w:rsidRDefault="00FE34E7" w:rsidP="00156D38">
      <w:pPr>
        <w:jc w:val="both"/>
        <w:rPr>
          <w:rFonts w:ascii="Book Antiqua" w:hAnsi="Book Antiqua" w:cs="Tahoma"/>
          <w:b/>
          <w:smallCaps/>
          <w:lang w:val="es-PR"/>
        </w:rPr>
      </w:pPr>
    </w:p>
    <w:p w14:paraId="43344096" w14:textId="77777777" w:rsidR="00FE34E7" w:rsidRDefault="00FE34E7" w:rsidP="00156D38">
      <w:pPr>
        <w:jc w:val="both"/>
        <w:rPr>
          <w:rFonts w:ascii="Book Antiqua" w:hAnsi="Book Antiqua" w:cs="Tahoma"/>
          <w:b/>
          <w:smallCaps/>
          <w:lang w:val="es-PR"/>
        </w:rPr>
      </w:pPr>
    </w:p>
    <w:p w14:paraId="4F1476E0" w14:textId="77777777" w:rsidR="00FE34E7" w:rsidRDefault="00FE34E7" w:rsidP="00156D38">
      <w:pPr>
        <w:jc w:val="both"/>
        <w:rPr>
          <w:rFonts w:ascii="Book Antiqua" w:hAnsi="Book Antiqua" w:cs="Tahoma"/>
          <w:b/>
          <w:smallCaps/>
          <w:lang w:val="es-PR"/>
        </w:rPr>
      </w:pPr>
    </w:p>
    <w:p w14:paraId="1B0294A8" w14:textId="77777777" w:rsidR="00FE34E7" w:rsidRDefault="00FE34E7" w:rsidP="00156D38">
      <w:pPr>
        <w:jc w:val="both"/>
        <w:rPr>
          <w:rFonts w:ascii="Book Antiqua" w:hAnsi="Book Antiqua" w:cs="Tahoma"/>
          <w:b/>
          <w:smallCaps/>
          <w:lang w:val="es-PR"/>
        </w:rPr>
      </w:pPr>
    </w:p>
    <w:p w14:paraId="1F5BA1AD" w14:textId="77777777" w:rsidR="00FE34E7" w:rsidRDefault="00FE34E7" w:rsidP="00156D38">
      <w:pPr>
        <w:jc w:val="both"/>
        <w:rPr>
          <w:rFonts w:ascii="Book Antiqua" w:hAnsi="Book Antiqua" w:cs="Tahoma"/>
          <w:b/>
          <w:smallCaps/>
          <w:lang w:val="es-PR"/>
        </w:rPr>
      </w:pPr>
    </w:p>
    <w:p w14:paraId="1B5320ED" w14:textId="77777777" w:rsidR="00FE34E7" w:rsidRDefault="00FE34E7" w:rsidP="00156D38">
      <w:pPr>
        <w:jc w:val="both"/>
        <w:rPr>
          <w:rFonts w:ascii="Book Antiqua" w:hAnsi="Book Antiqua" w:cs="Tahoma"/>
          <w:b/>
          <w:smallCaps/>
          <w:lang w:val="es-PR"/>
        </w:rPr>
      </w:pPr>
    </w:p>
    <w:p w14:paraId="57C327EB" w14:textId="77777777" w:rsidR="00FE34E7" w:rsidRDefault="00FE34E7" w:rsidP="00156D38">
      <w:pPr>
        <w:jc w:val="both"/>
        <w:rPr>
          <w:rFonts w:ascii="Book Antiqua" w:hAnsi="Book Antiqua" w:cs="Tahoma"/>
          <w:b/>
          <w:smallCaps/>
          <w:lang w:val="es-PR"/>
        </w:rPr>
      </w:pPr>
    </w:p>
    <w:p w14:paraId="3274BC88" w14:textId="77777777" w:rsidR="00FE34E7" w:rsidRDefault="00FE34E7" w:rsidP="00156D38">
      <w:pPr>
        <w:jc w:val="both"/>
        <w:rPr>
          <w:rFonts w:ascii="Book Antiqua" w:hAnsi="Book Antiqua" w:cs="Tahoma"/>
          <w:b/>
          <w:smallCaps/>
          <w:lang w:val="es-PR"/>
        </w:rPr>
      </w:pPr>
    </w:p>
    <w:p w14:paraId="7569CD0A" w14:textId="556D281C" w:rsidR="00FE34E7" w:rsidRDefault="00FE34E7" w:rsidP="00FE34E7">
      <w:pPr>
        <w:jc w:val="center"/>
        <w:rPr>
          <w:rFonts w:ascii="Book Antiqua" w:hAnsi="Book Antiqua" w:cs="Tahoma"/>
          <w:b/>
          <w:smallCaps/>
          <w:lang w:val="es-PR"/>
        </w:rPr>
      </w:pPr>
      <w:r>
        <w:rPr>
          <w:rFonts w:ascii="Book Antiqua" w:hAnsi="Book Antiqua" w:cs="Tahoma"/>
          <w:b/>
          <w:smallCaps/>
          <w:lang w:val="es-PR"/>
        </w:rPr>
        <w:lastRenderedPageBreak/>
        <w:t>ANEJO</w:t>
      </w:r>
    </w:p>
    <w:p w14:paraId="4EF7D51B" w14:textId="77777777" w:rsidR="00A43EE5" w:rsidRPr="00AB5FBD" w:rsidRDefault="00A43EE5" w:rsidP="00A43EE5">
      <w:pPr>
        <w:jc w:val="center"/>
        <w:rPr>
          <w:rFonts w:ascii="Book Antiqua" w:hAnsi="Book Antiqua" w:cs="Tahoma"/>
          <w:b/>
          <w:bCs/>
          <w:u w:val="single"/>
          <w:lang w:val="es-PR"/>
        </w:rPr>
      </w:pPr>
      <w:r w:rsidRPr="00AB5FBD">
        <w:rPr>
          <w:rFonts w:ascii="Book Antiqua" w:hAnsi="Book Antiqua" w:cs="Tahoma"/>
          <w:b/>
          <w:bCs/>
          <w:u w:val="single"/>
          <w:lang w:val="es-PR"/>
        </w:rPr>
        <w:t>Autoridad de Edificios Públicos</w:t>
      </w:r>
      <w:r>
        <w:rPr>
          <w:rFonts w:ascii="Book Antiqua" w:hAnsi="Book Antiqua" w:cs="Tahoma"/>
          <w:b/>
          <w:bCs/>
          <w:u w:val="single"/>
          <w:lang w:val="es-PR"/>
        </w:rPr>
        <w:t xml:space="preserve"> (AEP)</w:t>
      </w:r>
    </w:p>
    <w:p w14:paraId="7553F99D" w14:textId="31640980" w:rsidR="00A43EE5" w:rsidRDefault="00B31B1E" w:rsidP="00FE34E7">
      <w:pPr>
        <w:jc w:val="center"/>
        <w:rPr>
          <w:rFonts w:ascii="Book Antiqua" w:hAnsi="Book Antiqua"/>
          <w:b/>
          <w:smallCaps/>
          <w:lang w:val="es-PR"/>
        </w:rPr>
      </w:pPr>
      <w:r w:rsidRPr="00B31B1E">
        <w:rPr>
          <w:rFonts w:ascii="Book Antiqua" w:hAnsi="Book Antiqua"/>
          <w:b/>
          <w:smallCaps/>
          <w:noProof/>
          <w:lang w:val="es-PR"/>
        </w:rPr>
        <w:drawing>
          <wp:inline distT="0" distB="0" distL="0" distR="0" wp14:anchorId="67B155F7" wp14:editId="6513CDAB">
            <wp:extent cx="5943600" cy="7341235"/>
            <wp:effectExtent l="0" t="0" r="0" b="0"/>
            <wp:docPr id="1146306475" name="Picture 1" descr="Text, let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6306475" name="Picture 1" descr="Text, letter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341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DD99D6" w14:textId="77777777" w:rsidR="00A43EE5" w:rsidRDefault="00A43EE5" w:rsidP="00FE34E7">
      <w:pPr>
        <w:jc w:val="center"/>
        <w:rPr>
          <w:rFonts w:ascii="Book Antiqua" w:hAnsi="Book Antiqua"/>
          <w:b/>
          <w:smallCaps/>
          <w:lang w:val="es-PR"/>
        </w:rPr>
      </w:pPr>
    </w:p>
    <w:p w14:paraId="4021107C" w14:textId="77777777" w:rsidR="00A43EE5" w:rsidRDefault="00A43EE5" w:rsidP="00B31B1E">
      <w:pPr>
        <w:rPr>
          <w:rFonts w:ascii="Book Antiqua" w:hAnsi="Book Antiqua"/>
          <w:b/>
          <w:smallCaps/>
          <w:lang w:val="es-PR"/>
        </w:rPr>
      </w:pPr>
    </w:p>
    <w:p w14:paraId="21CE0B8B" w14:textId="77777777" w:rsidR="00A43EE5" w:rsidRDefault="00A43EE5" w:rsidP="00A43EE5">
      <w:pPr>
        <w:jc w:val="center"/>
        <w:rPr>
          <w:rFonts w:ascii="Book Antiqua" w:hAnsi="Book Antiqua" w:cs="Tahoma"/>
          <w:b/>
          <w:smallCaps/>
          <w:lang w:val="es-PR"/>
        </w:rPr>
      </w:pPr>
      <w:r>
        <w:rPr>
          <w:rFonts w:ascii="Book Antiqua" w:hAnsi="Book Antiqua" w:cs="Tahoma"/>
          <w:b/>
          <w:smallCaps/>
          <w:lang w:val="es-PR"/>
        </w:rPr>
        <w:lastRenderedPageBreak/>
        <w:t>ANEJO</w:t>
      </w:r>
    </w:p>
    <w:p w14:paraId="16CFD7F9" w14:textId="77777777" w:rsidR="00A43EE5" w:rsidRDefault="00A43EE5" w:rsidP="00A43EE5">
      <w:pPr>
        <w:jc w:val="center"/>
        <w:rPr>
          <w:rFonts w:ascii="Book Antiqua" w:hAnsi="Book Antiqua" w:cs="Tahoma"/>
          <w:lang w:val="es-PR"/>
        </w:rPr>
      </w:pPr>
      <w:r w:rsidRPr="00AB5FBD">
        <w:rPr>
          <w:rFonts w:ascii="Book Antiqua" w:hAnsi="Book Antiqua" w:cs="Tahoma"/>
          <w:b/>
          <w:bCs/>
          <w:u w:val="single"/>
          <w:lang w:val="es-PR"/>
        </w:rPr>
        <w:t>Negociado de la Policía de Puerto Rico</w:t>
      </w:r>
    </w:p>
    <w:p w14:paraId="2D68569F" w14:textId="7AD4908E" w:rsidR="00A43EE5" w:rsidRPr="006F52AD" w:rsidRDefault="000E2005" w:rsidP="00FE34E7">
      <w:pPr>
        <w:jc w:val="center"/>
        <w:rPr>
          <w:rFonts w:ascii="Book Antiqua" w:hAnsi="Book Antiqua"/>
          <w:b/>
          <w:smallCaps/>
          <w:lang w:val="es-PR"/>
        </w:rPr>
      </w:pPr>
      <w:r w:rsidRPr="000E2005">
        <w:rPr>
          <w:rFonts w:ascii="Book Antiqua" w:hAnsi="Book Antiqua"/>
          <w:b/>
          <w:smallCaps/>
          <w:noProof/>
          <w:lang w:val="es-PR"/>
        </w:rPr>
        <w:drawing>
          <wp:inline distT="0" distB="0" distL="0" distR="0" wp14:anchorId="47BA8821" wp14:editId="33A3E24E">
            <wp:extent cx="5943600" cy="7582535"/>
            <wp:effectExtent l="0" t="0" r="0" b="0"/>
            <wp:docPr id="17318675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186751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582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43EE5" w:rsidRPr="006F52AD" w:rsidSect="00D73B0E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16E299" w14:textId="77777777" w:rsidR="00322426" w:rsidRDefault="00322426" w:rsidP="00614C2C">
      <w:r>
        <w:separator/>
      </w:r>
    </w:p>
  </w:endnote>
  <w:endnote w:type="continuationSeparator" w:id="0">
    <w:p w14:paraId="2D8C0883" w14:textId="77777777" w:rsidR="00322426" w:rsidRDefault="00322426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2CB29C3D" w14:textId="77777777" w:rsidR="00D658BE" w:rsidRDefault="00D658B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17B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208F8C" w14:textId="77777777" w:rsidR="00D658BE" w:rsidRDefault="00D658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EFBE33" w14:textId="77777777" w:rsidR="00322426" w:rsidRDefault="00322426" w:rsidP="00614C2C">
      <w:r>
        <w:separator/>
      </w:r>
    </w:p>
  </w:footnote>
  <w:footnote w:type="continuationSeparator" w:id="0">
    <w:p w14:paraId="632AD9B1" w14:textId="77777777" w:rsidR="00322426" w:rsidRDefault="00322426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01172"/>
    <w:multiLevelType w:val="hybridMultilevel"/>
    <w:tmpl w:val="D5EC50C6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A2057"/>
    <w:multiLevelType w:val="multilevel"/>
    <w:tmpl w:val="B4F83CC8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1D00F9"/>
    <w:multiLevelType w:val="multilevel"/>
    <w:tmpl w:val="D916CF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6519E2"/>
    <w:multiLevelType w:val="multilevel"/>
    <w:tmpl w:val="3D4018E8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AD38A9"/>
    <w:multiLevelType w:val="multilevel"/>
    <w:tmpl w:val="F70C3E68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FD92619"/>
    <w:multiLevelType w:val="multilevel"/>
    <w:tmpl w:val="953CAC60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1D00900"/>
    <w:multiLevelType w:val="multilevel"/>
    <w:tmpl w:val="F9E434F0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2160EBA"/>
    <w:multiLevelType w:val="multilevel"/>
    <w:tmpl w:val="6B90CE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458337E"/>
    <w:multiLevelType w:val="multilevel"/>
    <w:tmpl w:val="43C41D92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D146BE"/>
    <w:multiLevelType w:val="multilevel"/>
    <w:tmpl w:val="5582BDA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12531D0"/>
    <w:multiLevelType w:val="multilevel"/>
    <w:tmpl w:val="628C06C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4D0A8B"/>
    <w:multiLevelType w:val="multilevel"/>
    <w:tmpl w:val="51545E7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B9E057D"/>
    <w:multiLevelType w:val="hybridMultilevel"/>
    <w:tmpl w:val="8B0E3D32"/>
    <w:lvl w:ilvl="0" w:tplc="59768B4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F84007"/>
    <w:multiLevelType w:val="multilevel"/>
    <w:tmpl w:val="0B668F6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F22481"/>
    <w:multiLevelType w:val="multilevel"/>
    <w:tmpl w:val="33942D8E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144318D"/>
    <w:multiLevelType w:val="multilevel"/>
    <w:tmpl w:val="3AD8DD44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A27A44"/>
    <w:multiLevelType w:val="multilevel"/>
    <w:tmpl w:val="9258A52A"/>
    <w:lvl w:ilvl="0">
      <w:start w:val="3"/>
      <w:numFmt w:val="lowerLetter"/>
      <w:lvlText w:val="%1."/>
      <w:lvlJc w:val="left"/>
      <w:pPr>
        <w:tabs>
          <w:tab w:val="num" w:pos="2520"/>
        </w:tabs>
        <w:ind w:left="25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3960"/>
        </w:tabs>
        <w:ind w:left="39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4680"/>
        </w:tabs>
        <w:ind w:left="46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8280"/>
        </w:tabs>
        <w:ind w:left="8280" w:hanging="360"/>
      </w:pPr>
    </w:lvl>
  </w:abstractNum>
  <w:abstractNum w:abstractNumId="17" w15:restartNumberingAfterBreak="0">
    <w:nsid w:val="3ADF338E"/>
    <w:multiLevelType w:val="multilevel"/>
    <w:tmpl w:val="08420AF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372182"/>
    <w:multiLevelType w:val="multilevel"/>
    <w:tmpl w:val="84AE665A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6D527DB"/>
    <w:multiLevelType w:val="multilevel"/>
    <w:tmpl w:val="788AA172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6FB46D0"/>
    <w:multiLevelType w:val="multilevel"/>
    <w:tmpl w:val="BA886B52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731733D"/>
    <w:multiLevelType w:val="hybridMultilevel"/>
    <w:tmpl w:val="C834FA54"/>
    <w:lvl w:ilvl="0" w:tplc="200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525BE8"/>
    <w:multiLevelType w:val="multilevel"/>
    <w:tmpl w:val="19A8A16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852249E"/>
    <w:multiLevelType w:val="hybridMultilevel"/>
    <w:tmpl w:val="6CD6E8B0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F9409E"/>
    <w:multiLevelType w:val="hybridMultilevel"/>
    <w:tmpl w:val="3EC097E6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322438"/>
    <w:multiLevelType w:val="hybridMultilevel"/>
    <w:tmpl w:val="C9FA0F02"/>
    <w:lvl w:ilvl="0" w:tplc="E9668D5E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8" w:hanging="360"/>
      </w:pPr>
    </w:lvl>
    <w:lvl w:ilvl="2" w:tplc="2000001B" w:tentative="1">
      <w:start w:val="1"/>
      <w:numFmt w:val="lowerRoman"/>
      <w:lvlText w:val="%3."/>
      <w:lvlJc w:val="right"/>
      <w:pPr>
        <w:ind w:left="2508" w:hanging="180"/>
      </w:pPr>
    </w:lvl>
    <w:lvl w:ilvl="3" w:tplc="2000000F" w:tentative="1">
      <w:start w:val="1"/>
      <w:numFmt w:val="decimal"/>
      <w:lvlText w:val="%4."/>
      <w:lvlJc w:val="left"/>
      <w:pPr>
        <w:ind w:left="3228" w:hanging="360"/>
      </w:pPr>
    </w:lvl>
    <w:lvl w:ilvl="4" w:tplc="20000019" w:tentative="1">
      <w:start w:val="1"/>
      <w:numFmt w:val="lowerLetter"/>
      <w:lvlText w:val="%5."/>
      <w:lvlJc w:val="left"/>
      <w:pPr>
        <w:ind w:left="3948" w:hanging="360"/>
      </w:pPr>
    </w:lvl>
    <w:lvl w:ilvl="5" w:tplc="2000001B" w:tentative="1">
      <w:start w:val="1"/>
      <w:numFmt w:val="lowerRoman"/>
      <w:lvlText w:val="%6."/>
      <w:lvlJc w:val="right"/>
      <w:pPr>
        <w:ind w:left="4668" w:hanging="180"/>
      </w:pPr>
    </w:lvl>
    <w:lvl w:ilvl="6" w:tplc="2000000F" w:tentative="1">
      <w:start w:val="1"/>
      <w:numFmt w:val="decimal"/>
      <w:lvlText w:val="%7."/>
      <w:lvlJc w:val="left"/>
      <w:pPr>
        <w:ind w:left="5388" w:hanging="360"/>
      </w:pPr>
    </w:lvl>
    <w:lvl w:ilvl="7" w:tplc="20000019" w:tentative="1">
      <w:start w:val="1"/>
      <w:numFmt w:val="lowerLetter"/>
      <w:lvlText w:val="%8."/>
      <w:lvlJc w:val="left"/>
      <w:pPr>
        <w:ind w:left="6108" w:hanging="360"/>
      </w:pPr>
    </w:lvl>
    <w:lvl w:ilvl="8" w:tplc="200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52E15032"/>
    <w:multiLevelType w:val="multilevel"/>
    <w:tmpl w:val="A5AC3B9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452AD2"/>
    <w:multiLevelType w:val="multilevel"/>
    <w:tmpl w:val="0E1CAE0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47D068D"/>
    <w:multiLevelType w:val="multilevel"/>
    <w:tmpl w:val="0658ABBC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53B708B"/>
    <w:multiLevelType w:val="multilevel"/>
    <w:tmpl w:val="CD96A494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5543ACA"/>
    <w:multiLevelType w:val="multilevel"/>
    <w:tmpl w:val="423C6C5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B7440BB"/>
    <w:multiLevelType w:val="multilevel"/>
    <w:tmpl w:val="02A23D62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BD0715C"/>
    <w:multiLevelType w:val="multilevel"/>
    <w:tmpl w:val="6A80123C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FE77375"/>
    <w:multiLevelType w:val="multilevel"/>
    <w:tmpl w:val="64DE078E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6587A08"/>
    <w:multiLevelType w:val="hybridMultilevel"/>
    <w:tmpl w:val="5776A98E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057CC9"/>
    <w:multiLevelType w:val="multilevel"/>
    <w:tmpl w:val="11A2B0FC"/>
    <w:lvl w:ilvl="0">
      <w:start w:val="2"/>
      <w:numFmt w:val="lowerRoman"/>
      <w:lvlText w:val="%1."/>
      <w:lvlJc w:val="right"/>
      <w:pPr>
        <w:tabs>
          <w:tab w:val="num" w:pos="4860"/>
        </w:tabs>
        <w:ind w:left="486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5580"/>
        </w:tabs>
        <w:ind w:left="55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6300"/>
        </w:tabs>
        <w:ind w:left="630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7020"/>
        </w:tabs>
        <w:ind w:left="702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7740"/>
        </w:tabs>
        <w:ind w:left="77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8460"/>
        </w:tabs>
        <w:ind w:left="846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9180"/>
        </w:tabs>
        <w:ind w:left="918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9900"/>
        </w:tabs>
        <w:ind w:left="99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10620"/>
        </w:tabs>
        <w:ind w:left="10620" w:hanging="360"/>
      </w:pPr>
    </w:lvl>
  </w:abstractNum>
  <w:abstractNum w:abstractNumId="36" w15:restartNumberingAfterBreak="0">
    <w:nsid w:val="6A3B31F4"/>
    <w:multiLevelType w:val="multilevel"/>
    <w:tmpl w:val="461E7EA0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211517C"/>
    <w:multiLevelType w:val="hybridMultilevel"/>
    <w:tmpl w:val="9E6C3452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3834B7"/>
    <w:multiLevelType w:val="multilevel"/>
    <w:tmpl w:val="328A3A46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688061F"/>
    <w:multiLevelType w:val="multilevel"/>
    <w:tmpl w:val="F8FA323C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73C14EE"/>
    <w:multiLevelType w:val="hybridMultilevel"/>
    <w:tmpl w:val="201E8ADC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347ED2"/>
    <w:multiLevelType w:val="multilevel"/>
    <w:tmpl w:val="2D627E3E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DFA3D83"/>
    <w:multiLevelType w:val="multilevel"/>
    <w:tmpl w:val="2C484ED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 w16cid:durableId="1902206419">
    <w:abstractNumId w:val="10"/>
  </w:num>
  <w:num w:numId="2" w16cid:durableId="244463738">
    <w:abstractNumId w:val="7"/>
  </w:num>
  <w:num w:numId="3" w16cid:durableId="237403266">
    <w:abstractNumId w:val="27"/>
  </w:num>
  <w:num w:numId="4" w16cid:durableId="646781498">
    <w:abstractNumId w:val="13"/>
  </w:num>
  <w:num w:numId="5" w16cid:durableId="396587833">
    <w:abstractNumId w:val="17"/>
  </w:num>
  <w:num w:numId="6" w16cid:durableId="1177766430">
    <w:abstractNumId w:val="4"/>
  </w:num>
  <w:num w:numId="7" w16cid:durableId="259457477">
    <w:abstractNumId w:val="15"/>
  </w:num>
  <w:num w:numId="8" w16cid:durableId="625241491">
    <w:abstractNumId w:val="31"/>
  </w:num>
  <w:num w:numId="9" w16cid:durableId="1726638186">
    <w:abstractNumId w:val="8"/>
  </w:num>
  <w:num w:numId="10" w16cid:durableId="1473596905">
    <w:abstractNumId w:val="26"/>
  </w:num>
  <w:num w:numId="11" w16cid:durableId="2019693280">
    <w:abstractNumId w:val="3"/>
  </w:num>
  <w:num w:numId="12" w16cid:durableId="644240056">
    <w:abstractNumId w:val="22"/>
  </w:num>
  <w:num w:numId="13" w16cid:durableId="1098332711">
    <w:abstractNumId w:val="5"/>
  </w:num>
  <w:num w:numId="14" w16cid:durableId="615410450">
    <w:abstractNumId w:val="35"/>
  </w:num>
  <w:num w:numId="15" w16cid:durableId="1992829533">
    <w:abstractNumId w:val="16"/>
  </w:num>
  <w:num w:numId="16" w16cid:durableId="1942030631">
    <w:abstractNumId w:val="38"/>
  </w:num>
  <w:num w:numId="17" w16cid:durableId="2067221805">
    <w:abstractNumId w:val="14"/>
  </w:num>
  <w:num w:numId="18" w16cid:durableId="463354259">
    <w:abstractNumId w:val="1"/>
  </w:num>
  <w:num w:numId="19" w16cid:durableId="1441990454">
    <w:abstractNumId w:val="39"/>
  </w:num>
  <w:num w:numId="20" w16cid:durableId="550189981">
    <w:abstractNumId w:val="42"/>
  </w:num>
  <w:num w:numId="21" w16cid:durableId="1245843675">
    <w:abstractNumId w:val="20"/>
  </w:num>
  <w:num w:numId="22" w16cid:durableId="2115779830">
    <w:abstractNumId w:val="30"/>
  </w:num>
  <w:num w:numId="23" w16cid:durableId="844248838">
    <w:abstractNumId w:val="29"/>
  </w:num>
  <w:num w:numId="24" w16cid:durableId="1761289660">
    <w:abstractNumId w:val="32"/>
  </w:num>
  <w:num w:numId="25" w16cid:durableId="571819620">
    <w:abstractNumId w:val="6"/>
  </w:num>
  <w:num w:numId="26" w16cid:durableId="691032564">
    <w:abstractNumId w:val="11"/>
  </w:num>
  <w:num w:numId="27" w16cid:durableId="1623684066">
    <w:abstractNumId w:val="28"/>
  </w:num>
  <w:num w:numId="28" w16cid:durableId="1286497501">
    <w:abstractNumId w:val="2"/>
  </w:num>
  <w:num w:numId="29" w16cid:durableId="2034334799">
    <w:abstractNumId w:val="18"/>
  </w:num>
  <w:num w:numId="30" w16cid:durableId="296956957">
    <w:abstractNumId w:val="19"/>
  </w:num>
  <w:num w:numId="31" w16cid:durableId="880441547">
    <w:abstractNumId w:val="9"/>
  </w:num>
  <w:num w:numId="32" w16cid:durableId="1043754420">
    <w:abstractNumId w:val="41"/>
  </w:num>
  <w:num w:numId="33" w16cid:durableId="420949394">
    <w:abstractNumId w:val="36"/>
  </w:num>
  <w:num w:numId="34" w16cid:durableId="423918584">
    <w:abstractNumId w:val="33"/>
  </w:num>
  <w:num w:numId="35" w16cid:durableId="1992363811">
    <w:abstractNumId w:val="25"/>
  </w:num>
  <w:num w:numId="36" w16cid:durableId="1257058859">
    <w:abstractNumId w:val="37"/>
  </w:num>
  <w:num w:numId="37" w16cid:durableId="359628640">
    <w:abstractNumId w:val="0"/>
  </w:num>
  <w:num w:numId="38" w16cid:durableId="905608345">
    <w:abstractNumId w:val="24"/>
  </w:num>
  <w:num w:numId="39" w16cid:durableId="2117017123">
    <w:abstractNumId w:val="21"/>
  </w:num>
  <w:num w:numId="40" w16cid:durableId="1640652116">
    <w:abstractNumId w:val="23"/>
  </w:num>
  <w:num w:numId="41" w16cid:durableId="783185220">
    <w:abstractNumId w:val="40"/>
  </w:num>
  <w:num w:numId="42" w16cid:durableId="333187523">
    <w:abstractNumId w:val="34"/>
  </w:num>
  <w:num w:numId="43" w16cid:durableId="79248127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2747"/>
    <w:rsid w:val="00022EC2"/>
    <w:rsid w:val="00025503"/>
    <w:rsid w:val="000342CC"/>
    <w:rsid w:val="00045446"/>
    <w:rsid w:val="00075A15"/>
    <w:rsid w:val="0008049B"/>
    <w:rsid w:val="00082D79"/>
    <w:rsid w:val="00082E0B"/>
    <w:rsid w:val="00084D26"/>
    <w:rsid w:val="000976CE"/>
    <w:rsid w:val="000A0B3C"/>
    <w:rsid w:val="000A5814"/>
    <w:rsid w:val="000A679C"/>
    <w:rsid w:val="000B4E10"/>
    <w:rsid w:val="000B74E2"/>
    <w:rsid w:val="000C41CC"/>
    <w:rsid w:val="000C6264"/>
    <w:rsid w:val="000D0412"/>
    <w:rsid w:val="000D1D87"/>
    <w:rsid w:val="000D5992"/>
    <w:rsid w:val="000D6016"/>
    <w:rsid w:val="000E15AD"/>
    <w:rsid w:val="000E2005"/>
    <w:rsid w:val="000E336F"/>
    <w:rsid w:val="000E519D"/>
    <w:rsid w:val="000E605D"/>
    <w:rsid w:val="000E6475"/>
    <w:rsid w:val="000F735A"/>
    <w:rsid w:val="00102D5D"/>
    <w:rsid w:val="00106C13"/>
    <w:rsid w:val="00107C2F"/>
    <w:rsid w:val="001145A1"/>
    <w:rsid w:val="001165AB"/>
    <w:rsid w:val="00120D2A"/>
    <w:rsid w:val="00123379"/>
    <w:rsid w:val="00125266"/>
    <w:rsid w:val="001305F3"/>
    <w:rsid w:val="00133442"/>
    <w:rsid w:val="00133971"/>
    <w:rsid w:val="001352DF"/>
    <w:rsid w:val="00144947"/>
    <w:rsid w:val="00151DB6"/>
    <w:rsid w:val="00154F6E"/>
    <w:rsid w:val="001558E1"/>
    <w:rsid w:val="001567CE"/>
    <w:rsid w:val="00156D38"/>
    <w:rsid w:val="00162BE5"/>
    <w:rsid w:val="00163F74"/>
    <w:rsid w:val="0016439F"/>
    <w:rsid w:val="00176D82"/>
    <w:rsid w:val="00185478"/>
    <w:rsid w:val="00193097"/>
    <w:rsid w:val="0019339A"/>
    <w:rsid w:val="00197DAE"/>
    <w:rsid w:val="001A2CD3"/>
    <w:rsid w:val="001A37D0"/>
    <w:rsid w:val="001A60F4"/>
    <w:rsid w:val="001A74A6"/>
    <w:rsid w:val="001B042E"/>
    <w:rsid w:val="001B0968"/>
    <w:rsid w:val="001B213D"/>
    <w:rsid w:val="001B4EF7"/>
    <w:rsid w:val="001B501D"/>
    <w:rsid w:val="001C55A7"/>
    <w:rsid w:val="001C57F6"/>
    <w:rsid w:val="001C6C4B"/>
    <w:rsid w:val="001C7A7B"/>
    <w:rsid w:val="001D0161"/>
    <w:rsid w:val="001D08AB"/>
    <w:rsid w:val="001D3E64"/>
    <w:rsid w:val="001D49B5"/>
    <w:rsid w:val="001D4F1C"/>
    <w:rsid w:val="001D597A"/>
    <w:rsid w:val="001D62C7"/>
    <w:rsid w:val="001D64F1"/>
    <w:rsid w:val="001E1D75"/>
    <w:rsid w:val="001E43C0"/>
    <w:rsid w:val="001F7BB5"/>
    <w:rsid w:val="0021621D"/>
    <w:rsid w:val="00224DE4"/>
    <w:rsid w:val="00240A0E"/>
    <w:rsid w:val="00246F07"/>
    <w:rsid w:val="00251B43"/>
    <w:rsid w:val="0025239D"/>
    <w:rsid w:val="00253CF0"/>
    <w:rsid w:val="002670C1"/>
    <w:rsid w:val="00270554"/>
    <w:rsid w:val="0028428F"/>
    <w:rsid w:val="0028725D"/>
    <w:rsid w:val="002954B6"/>
    <w:rsid w:val="002A0910"/>
    <w:rsid w:val="002A1380"/>
    <w:rsid w:val="002A2F7E"/>
    <w:rsid w:val="002E1247"/>
    <w:rsid w:val="002E6AB7"/>
    <w:rsid w:val="002F24C9"/>
    <w:rsid w:val="002F50D3"/>
    <w:rsid w:val="002F5ABF"/>
    <w:rsid w:val="002F71E8"/>
    <w:rsid w:val="00300D76"/>
    <w:rsid w:val="00306DA1"/>
    <w:rsid w:val="00307416"/>
    <w:rsid w:val="003139DC"/>
    <w:rsid w:val="00316DF7"/>
    <w:rsid w:val="00322426"/>
    <w:rsid w:val="003233A8"/>
    <w:rsid w:val="00325360"/>
    <w:rsid w:val="00334D8A"/>
    <w:rsid w:val="00340768"/>
    <w:rsid w:val="003426DF"/>
    <w:rsid w:val="003432B4"/>
    <w:rsid w:val="003439A4"/>
    <w:rsid w:val="00344659"/>
    <w:rsid w:val="00346E1A"/>
    <w:rsid w:val="00357C15"/>
    <w:rsid w:val="00361C02"/>
    <w:rsid w:val="003647EA"/>
    <w:rsid w:val="00365C53"/>
    <w:rsid w:val="003708FC"/>
    <w:rsid w:val="00371D64"/>
    <w:rsid w:val="00371DFC"/>
    <w:rsid w:val="00375264"/>
    <w:rsid w:val="00385267"/>
    <w:rsid w:val="0038640C"/>
    <w:rsid w:val="00392BBA"/>
    <w:rsid w:val="003A10DD"/>
    <w:rsid w:val="003A4461"/>
    <w:rsid w:val="003B1B00"/>
    <w:rsid w:val="003B1D1E"/>
    <w:rsid w:val="003B5AC7"/>
    <w:rsid w:val="003B7547"/>
    <w:rsid w:val="003C16D8"/>
    <w:rsid w:val="003C5640"/>
    <w:rsid w:val="003C7EE2"/>
    <w:rsid w:val="003D21E0"/>
    <w:rsid w:val="003E1B32"/>
    <w:rsid w:val="003E3BD0"/>
    <w:rsid w:val="003F2AB3"/>
    <w:rsid w:val="003F3099"/>
    <w:rsid w:val="00402C8E"/>
    <w:rsid w:val="00407E28"/>
    <w:rsid w:val="00410C54"/>
    <w:rsid w:val="00416DEC"/>
    <w:rsid w:val="00424B08"/>
    <w:rsid w:val="00425A10"/>
    <w:rsid w:val="00444C62"/>
    <w:rsid w:val="00445CFE"/>
    <w:rsid w:val="00455A9A"/>
    <w:rsid w:val="00460F7B"/>
    <w:rsid w:val="00462D69"/>
    <w:rsid w:val="0046465C"/>
    <w:rsid w:val="004669FA"/>
    <w:rsid w:val="00476691"/>
    <w:rsid w:val="00476756"/>
    <w:rsid w:val="00481703"/>
    <w:rsid w:val="00482788"/>
    <w:rsid w:val="00482DA1"/>
    <w:rsid w:val="00487A7E"/>
    <w:rsid w:val="00492287"/>
    <w:rsid w:val="004923FE"/>
    <w:rsid w:val="00493591"/>
    <w:rsid w:val="004A20C1"/>
    <w:rsid w:val="004B21D7"/>
    <w:rsid w:val="004B51B5"/>
    <w:rsid w:val="004B6E63"/>
    <w:rsid w:val="004C360B"/>
    <w:rsid w:val="004C61E4"/>
    <w:rsid w:val="004C6D00"/>
    <w:rsid w:val="004C7294"/>
    <w:rsid w:val="004D26F9"/>
    <w:rsid w:val="004D42C2"/>
    <w:rsid w:val="004D563E"/>
    <w:rsid w:val="004D6C96"/>
    <w:rsid w:val="004D73D4"/>
    <w:rsid w:val="004E3991"/>
    <w:rsid w:val="004F05E3"/>
    <w:rsid w:val="004F39FC"/>
    <w:rsid w:val="004F6597"/>
    <w:rsid w:val="00502B0A"/>
    <w:rsid w:val="0050467E"/>
    <w:rsid w:val="005058EE"/>
    <w:rsid w:val="00507CB5"/>
    <w:rsid w:val="00511C6D"/>
    <w:rsid w:val="005205FC"/>
    <w:rsid w:val="005219B1"/>
    <w:rsid w:val="005222A2"/>
    <w:rsid w:val="00525EA9"/>
    <w:rsid w:val="00534BCC"/>
    <w:rsid w:val="00541663"/>
    <w:rsid w:val="00546AA9"/>
    <w:rsid w:val="0055302D"/>
    <w:rsid w:val="00560D7B"/>
    <w:rsid w:val="00570B78"/>
    <w:rsid w:val="00582242"/>
    <w:rsid w:val="0059208A"/>
    <w:rsid w:val="00594136"/>
    <w:rsid w:val="00596458"/>
    <w:rsid w:val="0059703E"/>
    <w:rsid w:val="0059711C"/>
    <w:rsid w:val="005A57C8"/>
    <w:rsid w:val="005A5DF4"/>
    <w:rsid w:val="005A7700"/>
    <w:rsid w:val="005A7A4F"/>
    <w:rsid w:val="005B65C8"/>
    <w:rsid w:val="005C3B04"/>
    <w:rsid w:val="005C4A3F"/>
    <w:rsid w:val="005D0270"/>
    <w:rsid w:val="005D3723"/>
    <w:rsid w:val="005E2A2E"/>
    <w:rsid w:val="005E3DEB"/>
    <w:rsid w:val="005E4829"/>
    <w:rsid w:val="005E783F"/>
    <w:rsid w:val="005F23E2"/>
    <w:rsid w:val="005F6537"/>
    <w:rsid w:val="00601225"/>
    <w:rsid w:val="00606351"/>
    <w:rsid w:val="00606972"/>
    <w:rsid w:val="006073CF"/>
    <w:rsid w:val="00610749"/>
    <w:rsid w:val="00614C2C"/>
    <w:rsid w:val="00620BE7"/>
    <w:rsid w:val="0062204F"/>
    <w:rsid w:val="0062287A"/>
    <w:rsid w:val="00632C90"/>
    <w:rsid w:val="00632D28"/>
    <w:rsid w:val="00632DBA"/>
    <w:rsid w:val="00644454"/>
    <w:rsid w:val="00647017"/>
    <w:rsid w:val="00647AD2"/>
    <w:rsid w:val="00647CDD"/>
    <w:rsid w:val="00656495"/>
    <w:rsid w:val="006578CC"/>
    <w:rsid w:val="006608E6"/>
    <w:rsid w:val="006611BE"/>
    <w:rsid w:val="0066321D"/>
    <w:rsid w:val="0066492F"/>
    <w:rsid w:val="00667B9C"/>
    <w:rsid w:val="0069097F"/>
    <w:rsid w:val="006A3EB5"/>
    <w:rsid w:val="006A4CAF"/>
    <w:rsid w:val="006B1AF9"/>
    <w:rsid w:val="006B4029"/>
    <w:rsid w:val="006B5FC5"/>
    <w:rsid w:val="006B7ED4"/>
    <w:rsid w:val="006C54A1"/>
    <w:rsid w:val="006C7F24"/>
    <w:rsid w:val="006D4524"/>
    <w:rsid w:val="006D4ABC"/>
    <w:rsid w:val="006D4F8B"/>
    <w:rsid w:val="006D61ED"/>
    <w:rsid w:val="006E14DF"/>
    <w:rsid w:val="006E25B9"/>
    <w:rsid w:val="006E2D78"/>
    <w:rsid w:val="006E7660"/>
    <w:rsid w:val="006F0F01"/>
    <w:rsid w:val="006F3D9A"/>
    <w:rsid w:val="006F52AD"/>
    <w:rsid w:val="006F632B"/>
    <w:rsid w:val="00702EDB"/>
    <w:rsid w:val="00703432"/>
    <w:rsid w:val="00705708"/>
    <w:rsid w:val="0071257B"/>
    <w:rsid w:val="007147AD"/>
    <w:rsid w:val="007235F0"/>
    <w:rsid w:val="007257BF"/>
    <w:rsid w:val="00726CB2"/>
    <w:rsid w:val="0073084C"/>
    <w:rsid w:val="00733575"/>
    <w:rsid w:val="00734FB4"/>
    <w:rsid w:val="0073796D"/>
    <w:rsid w:val="007445F4"/>
    <w:rsid w:val="00745647"/>
    <w:rsid w:val="00745BE7"/>
    <w:rsid w:val="00753ABD"/>
    <w:rsid w:val="00761568"/>
    <w:rsid w:val="0076178D"/>
    <w:rsid w:val="00767D2F"/>
    <w:rsid w:val="00772807"/>
    <w:rsid w:val="0077284B"/>
    <w:rsid w:val="0077350F"/>
    <w:rsid w:val="00776088"/>
    <w:rsid w:val="00776334"/>
    <w:rsid w:val="00780620"/>
    <w:rsid w:val="00784893"/>
    <w:rsid w:val="00790CA1"/>
    <w:rsid w:val="007952BD"/>
    <w:rsid w:val="007A6A1E"/>
    <w:rsid w:val="007A707C"/>
    <w:rsid w:val="007B277C"/>
    <w:rsid w:val="007C3241"/>
    <w:rsid w:val="007C759B"/>
    <w:rsid w:val="007D199F"/>
    <w:rsid w:val="007D56D5"/>
    <w:rsid w:val="007D7209"/>
    <w:rsid w:val="007D79B6"/>
    <w:rsid w:val="007E04ED"/>
    <w:rsid w:val="007E4017"/>
    <w:rsid w:val="007E4C81"/>
    <w:rsid w:val="007F0A9D"/>
    <w:rsid w:val="007F0C72"/>
    <w:rsid w:val="007F3ECF"/>
    <w:rsid w:val="007F4122"/>
    <w:rsid w:val="00802998"/>
    <w:rsid w:val="00802A0B"/>
    <w:rsid w:val="008074F1"/>
    <w:rsid w:val="00813D7C"/>
    <w:rsid w:val="00816CE3"/>
    <w:rsid w:val="008231F0"/>
    <w:rsid w:val="00826094"/>
    <w:rsid w:val="00827693"/>
    <w:rsid w:val="00835C85"/>
    <w:rsid w:val="008436A8"/>
    <w:rsid w:val="00856CEE"/>
    <w:rsid w:val="0086116B"/>
    <w:rsid w:val="00865F20"/>
    <w:rsid w:val="00866182"/>
    <w:rsid w:val="00867870"/>
    <w:rsid w:val="00867CA7"/>
    <w:rsid w:val="0087511F"/>
    <w:rsid w:val="00875946"/>
    <w:rsid w:val="008861F0"/>
    <w:rsid w:val="00886C9F"/>
    <w:rsid w:val="00890CDC"/>
    <w:rsid w:val="00895D73"/>
    <w:rsid w:val="008A0DB3"/>
    <w:rsid w:val="008A3A2A"/>
    <w:rsid w:val="008A5542"/>
    <w:rsid w:val="008B108B"/>
    <w:rsid w:val="008B29B6"/>
    <w:rsid w:val="008C334F"/>
    <w:rsid w:val="008C757B"/>
    <w:rsid w:val="008D0810"/>
    <w:rsid w:val="008D3BA0"/>
    <w:rsid w:val="008E0870"/>
    <w:rsid w:val="008E4FED"/>
    <w:rsid w:val="008E59A0"/>
    <w:rsid w:val="008E6EEE"/>
    <w:rsid w:val="008F182F"/>
    <w:rsid w:val="008F4944"/>
    <w:rsid w:val="00906140"/>
    <w:rsid w:val="009130FC"/>
    <w:rsid w:val="0092736A"/>
    <w:rsid w:val="0092753C"/>
    <w:rsid w:val="009307E7"/>
    <w:rsid w:val="00930DE9"/>
    <w:rsid w:val="00931332"/>
    <w:rsid w:val="00931564"/>
    <w:rsid w:val="009342A7"/>
    <w:rsid w:val="00935128"/>
    <w:rsid w:val="0094732D"/>
    <w:rsid w:val="00952A47"/>
    <w:rsid w:val="00952CD1"/>
    <w:rsid w:val="00954F0B"/>
    <w:rsid w:val="009564FD"/>
    <w:rsid w:val="0098035D"/>
    <w:rsid w:val="00981986"/>
    <w:rsid w:val="0099217C"/>
    <w:rsid w:val="00992973"/>
    <w:rsid w:val="0099466E"/>
    <w:rsid w:val="009A416F"/>
    <w:rsid w:val="009A49F4"/>
    <w:rsid w:val="009A5583"/>
    <w:rsid w:val="009A66BF"/>
    <w:rsid w:val="009A67D1"/>
    <w:rsid w:val="009B039D"/>
    <w:rsid w:val="009B090C"/>
    <w:rsid w:val="009B3F5E"/>
    <w:rsid w:val="009B49E6"/>
    <w:rsid w:val="009B4C29"/>
    <w:rsid w:val="009B4F8E"/>
    <w:rsid w:val="009B7E15"/>
    <w:rsid w:val="009C0D54"/>
    <w:rsid w:val="009C118F"/>
    <w:rsid w:val="009C2AAC"/>
    <w:rsid w:val="009C7345"/>
    <w:rsid w:val="009D03DC"/>
    <w:rsid w:val="009D4631"/>
    <w:rsid w:val="009D573B"/>
    <w:rsid w:val="009E0D90"/>
    <w:rsid w:val="009E1924"/>
    <w:rsid w:val="009E2FCB"/>
    <w:rsid w:val="009E57B6"/>
    <w:rsid w:val="009E6806"/>
    <w:rsid w:val="00A00C3B"/>
    <w:rsid w:val="00A16A73"/>
    <w:rsid w:val="00A232E8"/>
    <w:rsid w:val="00A24F65"/>
    <w:rsid w:val="00A2547D"/>
    <w:rsid w:val="00A3241C"/>
    <w:rsid w:val="00A365D9"/>
    <w:rsid w:val="00A42E1A"/>
    <w:rsid w:val="00A43EE5"/>
    <w:rsid w:val="00A605BE"/>
    <w:rsid w:val="00A65E42"/>
    <w:rsid w:val="00A7258B"/>
    <w:rsid w:val="00A728A1"/>
    <w:rsid w:val="00A75CF6"/>
    <w:rsid w:val="00A81062"/>
    <w:rsid w:val="00A817B8"/>
    <w:rsid w:val="00A81D1B"/>
    <w:rsid w:val="00A82E8A"/>
    <w:rsid w:val="00A85815"/>
    <w:rsid w:val="00A878F6"/>
    <w:rsid w:val="00A87DD3"/>
    <w:rsid w:val="00AA6B2E"/>
    <w:rsid w:val="00AB3419"/>
    <w:rsid w:val="00AB5FBD"/>
    <w:rsid w:val="00AB7A0C"/>
    <w:rsid w:val="00AC3190"/>
    <w:rsid w:val="00AC35C0"/>
    <w:rsid w:val="00AC35E9"/>
    <w:rsid w:val="00AC6F1F"/>
    <w:rsid w:val="00AD2369"/>
    <w:rsid w:val="00AE2B1F"/>
    <w:rsid w:val="00AF4027"/>
    <w:rsid w:val="00AF4141"/>
    <w:rsid w:val="00AF60D0"/>
    <w:rsid w:val="00B01086"/>
    <w:rsid w:val="00B02E5B"/>
    <w:rsid w:val="00B0402B"/>
    <w:rsid w:val="00B06DC2"/>
    <w:rsid w:val="00B071AE"/>
    <w:rsid w:val="00B10484"/>
    <w:rsid w:val="00B16CF6"/>
    <w:rsid w:val="00B175B5"/>
    <w:rsid w:val="00B17AC2"/>
    <w:rsid w:val="00B22151"/>
    <w:rsid w:val="00B23830"/>
    <w:rsid w:val="00B26882"/>
    <w:rsid w:val="00B31485"/>
    <w:rsid w:val="00B31A49"/>
    <w:rsid w:val="00B31B1E"/>
    <w:rsid w:val="00B34E25"/>
    <w:rsid w:val="00B3541A"/>
    <w:rsid w:val="00B45CF8"/>
    <w:rsid w:val="00B53E58"/>
    <w:rsid w:val="00B57F6C"/>
    <w:rsid w:val="00B63995"/>
    <w:rsid w:val="00B646C4"/>
    <w:rsid w:val="00B76464"/>
    <w:rsid w:val="00B76B8F"/>
    <w:rsid w:val="00B87D14"/>
    <w:rsid w:val="00B92770"/>
    <w:rsid w:val="00B95D46"/>
    <w:rsid w:val="00BA0F08"/>
    <w:rsid w:val="00BA31D8"/>
    <w:rsid w:val="00BA4815"/>
    <w:rsid w:val="00BA5ECD"/>
    <w:rsid w:val="00BB5CBB"/>
    <w:rsid w:val="00BB6315"/>
    <w:rsid w:val="00BB7D59"/>
    <w:rsid w:val="00BC00F6"/>
    <w:rsid w:val="00BC0ECB"/>
    <w:rsid w:val="00BC1E26"/>
    <w:rsid w:val="00BC5D4E"/>
    <w:rsid w:val="00BC60E0"/>
    <w:rsid w:val="00BD5F6F"/>
    <w:rsid w:val="00BD6340"/>
    <w:rsid w:val="00BD6EF7"/>
    <w:rsid w:val="00BE4EFD"/>
    <w:rsid w:val="00BF73B5"/>
    <w:rsid w:val="00C00CF0"/>
    <w:rsid w:val="00C032C6"/>
    <w:rsid w:val="00C10E6F"/>
    <w:rsid w:val="00C166FA"/>
    <w:rsid w:val="00C2003A"/>
    <w:rsid w:val="00C20C0B"/>
    <w:rsid w:val="00C21484"/>
    <w:rsid w:val="00C22110"/>
    <w:rsid w:val="00C24017"/>
    <w:rsid w:val="00C32329"/>
    <w:rsid w:val="00C352C5"/>
    <w:rsid w:val="00C36550"/>
    <w:rsid w:val="00C40BAA"/>
    <w:rsid w:val="00C41AD6"/>
    <w:rsid w:val="00C46BA0"/>
    <w:rsid w:val="00C476CC"/>
    <w:rsid w:val="00C5175C"/>
    <w:rsid w:val="00C72EEE"/>
    <w:rsid w:val="00C80807"/>
    <w:rsid w:val="00C82486"/>
    <w:rsid w:val="00C83EB5"/>
    <w:rsid w:val="00C84680"/>
    <w:rsid w:val="00C866AE"/>
    <w:rsid w:val="00C86954"/>
    <w:rsid w:val="00C90074"/>
    <w:rsid w:val="00C918E8"/>
    <w:rsid w:val="00C9600A"/>
    <w:rsid w:val="00C9658A"/>
    <w:rsid w:val="00CA1B52"/>
    <w:rsid w:val="00CA370E"/>
    <w:rsid w:val="00CA69ED"/>
    <w:rsid w:val="00CB18A9"/>
    <w:rsid w:val="00CB3434"/>
    <w:rsid w:val="00CB3449"/>
    <w:rsid w:val="00CC5AB6"/>
    <w:rsid w:val="00CC6F7B"/>
    <w:rsid w:val="00CD264E"/>
    <w:rsid w:val="00CD5EE6"/>
    <w:rsid w:val="00CD69DB"/>
    <w:rsid w:val="00CE56D5"/>
    <w:rsid w:val="00CE5F31"/>
    <w:rsid w:val="00D00662"/>
    <w:rsid w:val="00D0435A"/>
    <w:rsid w:val="00D111C7"/>
    <w:rsid w:val="00D15211"/>
    <w:rsid w:val="00D223A5"/>
    <w:rsid w:val="00D27515"/>
    <w:rsid w:val="00D308AE"/>
    <w:rsid w:val="00D314A5"/>
    <w:rsid w:val="00D36C3A"/>
    <w:rsid w:val="00D374F7"/>
    <w:rsid w:val="00D376A9"/>
    <w:rsid w:val="00D4569E"/>
    <w:rsid w:val="00D471A3"/>
    <w:rsid w:val="00D54934"/>
    <w:rsid w:val="00D5749C"/>
    <w:rsid w:val="00D57A7E"/>
    <w:rsid w:val="00D658BE"/>
    <w:rsid w:val="00D73B0E"/>
    <w:rsid w:val="00D81E29"/>
    <w:rsid w:val="00D83EFC"/>
    <w:rsid w:val="00D90A84"/>
    <w:rsid w:val="00D94B3A"/>
    <w:rsid w:val="00DA23BD"/>
    <w:rsid w:val="00DB2C5E"/>
    <w:rsid w:val="00DB67FA"/>
    <w:rsid w:val="00DC0C1A"/>
    <w:rsid w:val="00DC4718"/>
    <w:rsid w:val="00DC4EEF"/>
    <w:rsid w:val="00DD030A"/>
    <w:rsid w:val="00DD3754"/>
    <w:rsid w:val="00DD725F"/>
    <w:rsid w:val="00DD7A7B"/>
    <w:rsid w:val="00DE2F4E"/>
    <w:rsid w:val="00DE3E66"/>
    <w:rsid w:val="00DE6864"/>
    <w:rsid w:val="00DF18BE"/>
    <w:rsid w:val="00DF49E3"/>
    <w:rsid w:val="00E03335"/>
    <w:rsid w:val="00E04ED1"/>
    <w:rsid w:val="00E14E55"/>
    <w:rsid w:val="00E23933"/>
    <w:rsid w:val="00E26586"/>
    <w:rsid w:val="00E27746"/>
    <w:rsid w:val="00E35034"/>
    <w:rsid w:val="00E37595"/>
    <w:rsid w:val="00E430A9"/>
    <w:rsid w:val="00E601C2"/>
    <w:rsid w:val="00E652E6"/>
    <w:rsid w:val="00E657A2"/>
    <w:rsid w:val="00E730B3"/>
    <w:rsid w:val="00E737DB"/>
    <w:rsid w:val="00E74CE8"/>
    <w:rsid w:val="00E80943"/>
    <w:rsid w:val="00E81E26"/>
    <w:rsid w:val="00E86524"/>
    <w:rsid w:val="00E8699D"/>
    <w:rsid w:val="00E87F38"/>
    <w:rsid w:val="00E924E7"/>
    <w:rsid w:val="00E92C94"/>
    <w:rsid w:val="00E9313E"/>
    <w:rsid w:val="00EA0119"/>
    <w:rsid w:val="00EA4C6A"/>
    <w:rsid w:val="00EB2B1D"/>
    <w:rsid w:val="00EB32CC"/>
    <w:rsid w:val="00EB3FFE"/>
    <w:rsid w:val="00EB7833"/>
    <w:rsid w:val="00EC0364"/>
    <w:rsid w:val="00EC48E8"/>
    <w:rsid w:val="00EC5B34"/>
    <w:rsid w:val="00EC5D11"/>
    <w:rsid w:val="00EC7F18"/>
    <w:rsid w:val="00ED0293"/>
    <w:rsid w:val="00EE1AC5"/>
    <w:rsid w:val="00EE3F83"/>
    <w:rsid w:val="00EF143E"/>
    <w:rsid w:val="00EF1784"/>
    <w:rsid w:val="00F03513"/>
    <w:rsid w:val="00F03FCF"/>
    <w:rsid w:val="00F10C5D"/>
    <w:rsid w:val="00F1240B"/>
    <w:rsid w:val="00F24D1B"/>
    <w:rsid w:val="00F3383A"/>
    <w:rsid w:val="00F4151D"/>
    <w:rsid w:val="00F44792"/>
    <w:rsid w:val="00F461FD"/>
    <w:rsid w:val="00F5596D"/>
    <w:rsid w:val="00F56F2A"/>
    <w:rsid w:val="00F634F5"/>
    <w:rsid w:val="00F733E4"/>
    <w:rsid w:val="00F8240A"/>
    <w:rsid w:val="00F87A9E"/>
    <w:rsid w:val="00F956C5"/>
    <w:rsid w:val="00F95A43"/>
    <w:rsid w:val="00FA1A22"/>
    <w:rsid w:val="00FA339A"/>
    <w:rsid w:val="00FA62F9"/>
    <w:rsid w:val="00FB02D9"/>
    <w:rsid w:val="00FC3111"/>
    <w:rsid w:val="00FC4BAB"/>
    <w:rsid w:val="00FC661C"/>
    <w:rsid w:val="00FC6FDA"/>
    <w:rsid w:val="00FD186E"/>
    <w:rsid w:val="00FE1BF7"/>
    <w:rsid w:val="00FE34E7"/>
    <w:rsid w:val="00FE495B"/>
    <w:rsid w:val="00FE78FE"/>
    <w:rsid w:val="00FF082A"/>
    <w:rsid w:val="00FF2978"/>
    <w:rsid w:val="00FF38AC"/>
    <w:rsid w:val="10CD80A6"/>
    <w:rsid w:val="1B38509E"/>
    <w:rsid w:val="29C1AFB4"/>
    <w:rsid w:val="60C22786"/>
    <w:rsid w:val="665D1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C1F71"/>
  <w15:docId w15:val="{514D9110-2523-46A6-AB6E-A292DF57B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54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customStyle="1" w:styleId="Default">
    <w:name w:val="Default"/>
    <w:rsid w:val="00F4151D"/>
    <w:pPr>
      <w:autoSpaceDE w:val="0"/>
      <w:autoSpaceDN w:val="0"/>
      <w:adjustRightInd w:val="0"/>
      <w:spacing w:after="0" w:line="240" w:lineRule="auto"/>
    </w:pPr>
    <w:rPr>
      <w:rFonts w:ascii="Book Antiqua" w:eastAsia="Calibri" w:hAnsi="Book Antiqua" w:cs="Book Antiqua"/>
      <w:color w:val="000000"/>
      <w:sz w:val="24"/>
      <w:szCs w:val="24"/>
      <w:lang w:val="en-US"/>
    </w:rPr>
  </w:style>
  <w:style w:type="paragraph" w:styleId="BodyTextIndent2">
    <w:name w:val="Body Text Indent 2"/>
    <w:basedOn w:val="Normal"/>
    <w:link w:val="BodyTextIndent2Char"/>
    <w:uiPriority w:val="99"/>
    <w:rsid w:val="00C5175C"/>
    <w:pPr>
      <w:spacing w:line="480" w:lineRule="auto"/>
      <w:ind w:left="1440"/>
    </w:pPr>
    <w:rPr>
      <w:rFonts w:eastAsia="MS Mincho"/>
      <w:sz w:val="20"/>
      <w:szCs w:val="20"/>
      <w:lang w:val="x-none" w:eastAsia="x-none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C5175C"/>
    <w:rPr>
      <w:rFonts w:ascii="Times New Roman" w:eastAsia="MS Mincho" w:hAnsi="Times New Roman" w:cs="Times New Roman"/>
      <w:sz w:val="20"/>
      <w:szCs w:val="20"/>
      <w:lang w:val="x-none" w:eastAsia="x-none"/>
    </w:rPr>
  </w:style>
  <w:style w:type="character" w:customStyle="1" w:styleId="normaltextrun">
    <w:name w:val="normaltextrun"/>
    <w:basedOn w:val="DefaultParagraphFont"/>
    <w:rsid w:val="007235F0"/>
  </w:style>
  <w:style w:type="character" w:customStyle="1" w:styleId="normal-h">
    <w:name w:val="normal-h"/>
    <w:rsid w:val="000A5814"/>
  </w:style>
  <w:style w:type="paragraph" w:styleId="BodyTextIndent3">
    <w:name w:val="Body Text Indent 3"/>
    <w:basedOn w:val="Normal"/>
    <w:link w:val="BodyTextIndent3Char"/>
    <w:rsid w:val="001C55A7"/>
    <w:pPr>
      <w:spacing w:after="120"/>
      <w:ind w:left="360"/>
    </w:pPr>
    <w:rPr>
      <w:sz w:val="16"/>
      <w:szCs w:val="16"/>
      <w:lang w:val="es-PR"/>
    </w:rPr>
  </w:style>
  <w:style w:type="character" w:customStyle="1" w:styleId="BodyTextIndent3Char">
    <w:name w:val="Body Text Indent 3 Char"/>
    <w:basedOn w:val="DefaultParagraphFont"/>
    <w:link w:val="BodyTextIndent3"/>
    <w:rsid w:val="001C55A7"/>
    <w:rPr>
      <w:rFonts w:ascii="Times New Roman" w:eastAsia="Times New Roman" w:hAnsi="Times New Roman" w:cs="Times New Roman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8D0810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D0810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NormalWeb4">
    <w:name w:val="Normal (Web)4"/>
    <w:basedOn w:val="Normal"/>
    <w:rsid w:val="00253CF0"/>
    <w:pPr>
      <w:spacing w:after="150" w:line="240" w:lineRule="atLeast"/>
    </w:pPr>
    <w:rPr>
      <w:color w:val="000000"/>
      <w:sz w:val="21"/>
      <w:szCs w:val="21"/>
      <w:lang w:val="es-PR"/>
    </w:rPr>
  </w:style>
  <w:style w:type="paragraph" w:styleId="BodyText">
    <w:name w:val="Body Text"/>
    <w:basedOn w:val="Normal"/>
    <w:link w:val="BodyTextChar"/>
    <w:uiPriority w:val="99"/>
    <w:unhideWhenUsed/>
    <w:rsid w:val="00FC661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FC661C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p1">
    <w:name w:val="tp1"/>
    <w:basedOn w:val="DefaultParagraphFont"/>
    <w:rsid w:val="00867CA7"/>
    <w:rPr>
      <w:rFonts w:ascii="Arial" w:hAnsi="Arial" w:cs="Arial" w:hint="default"/>
      <w:b/>
      <w:bCs/>
      <w:color w:val="882020"/>
      <w:sz w:val="27"/>
      <w:szCs w:val="27"/>
    </w:rPr>
  </w:style>
  <w:style w:type="paragraph" w:styleId="NormalWeb">
    <w:name w:val="Normal (Web)"/>
    <w:basedOn w:val="Normal"/>
    <w:rsid w:val="005D3723"/>
    <w:pPr>
      <w:spacing w:before="100" w:beforeAutospacing="1" w:after="100" w:afterAutospacing="1"/>
    </w:pPr>
    <w:rPr>
      <w:lang w:val="es-ES" w:eastAsia="es-ES"/>
    </w:rPr>
  </w:style>
  <w:style w:type="paragraph" w:customStyle="1" w:styleId="paragraph">
    <w:name w:val="paragraph"/>
    <w:basedOn w:val="Normal"/>
    <w:rsid w:val="00EE3F83"/>
    <w:pPr>
      <w:spacing w:before="100" w:beforeAutospacing="1" w:after="100" w:afterAutospacing="1"/>
    </w:pPr>
  </w:style>
  <w:style w:type="character" w:customStyle="1" w:styleId="eop">
    <w:name w:val="eop"/>
    <w:basedOn w:val="DefaultParagraphFont"/>
    <w:rsid w:val="00EE3F83"/>
  </w:style>
  <w:style w:type="paragraph" w:styleId="ListParagraph">
    <w:name w:val="List Paragraph"/>
    <w:basedOn w:val="Normal"/>
    <w:uiPriority w:val="34"/>
    <w:qFormat/>
    <w:rsid w:val="009D03DC"/>
    <w:pPr>
      <w:ind w:left="720"/>
      <w:contextualSpacing/>
    </w:pPr>
  </w:style>
  <w:style w:type="paragraph" w:styleId="Revision">
    <w:name w:val="Revision"/>
    <w:hidden/>
    <w:uiPriority w:val="99"/>
    <w:semiHidden/>
    <w:rsid w:val="003C16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3C16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C16D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C16D8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6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6D8"/>
    <w:rPr>
      <w:rFonts w:ascii="Times New Roman" w:eastAsia="Times New Roman" w:hAnsi="Times New Roman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488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92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96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8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0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5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9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1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7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60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22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7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1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8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1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6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5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9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5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9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93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7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8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7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0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1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8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798</Words>
  <Characters>4555</Characters>
  <Application>Microsoft Office Word</Application>
  <DocSecurity>4</DocSecurity>
  <Lines>37</Lines>
  <Paragraphs>10</Paragraphs>
  <ScaleCrop>false</ScaleCrop>
  <Company>Hewlett-Packard Company</Company>
  <LinksUpToDate>false</LinksUpToDate>
  <CharactersWithSpaces>5343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Giancarlo Arniella Vega</dc:creator>
  <cp:lastModifiedBy>Camyl Moreno Pantojas</cp:lastModifiedBy>
  <cp:revision>2</cp:revision>
  <cp:lastPrinted>2025-06-19T12:34:00Z</cp:lastPrinted>
  <dcterms:created xsi:type="dcterms:W3CDTF">2025-06-19T14:13:00Z</dcterms:created>
  <dcterms:modified xsi:type="dcterms:W3CDTF">2025-06-19T14:13:00Z</dcterms:modified>
</cp:coreProperties>
</file>