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8A091" w14:textId="22FF66D0" w:rsidR="00A50715" w:rsidRPr="007D0485" w:rsidRDefault="007D0485" w:rsidP="007D0485">
      <w:pPr>
        <w:rPr>
          <w:rFonts w:ascii="Book Antiqua" w:hAnsi="Book Antiqua"/>
          <w:b/>
          <w:szCs w:val="24"/>
          <w:lang w:val="es-ES_tradnl"/>
        </w:rPr>
      </w:pPr>
      <w:r w:rsidRPr="007D0485">
        <w:rPr>
          <w:rFonts w:ascii="Book Antiqua" w:hAnsi="Book Antiqua"/>
          <w:b/>
          <w:bCs/>
          <w:szCs w:val="24"/>
          <w:lang w:val="es-ES_tradnl"/>
        </w:rPr>
        <w:t>(</w:t>
      </w:r>
      <w:r w:rsidR="00C07634" w:rsidRPr="007D0485">
        <w:rPr>
          <w:rFonts w:ascii="Book Antiqua" w:hAnsi="Book Antiqua"/>
          <w:b/>
          <w:szCs w:val="24"/>
          <w:lang w:val="es-ES_tradnl"/>
        </w:rPr>
        <w:t>R. C. de la C.</w:t>
      </w:r>
      <w:r w:rsidR="00DE57DB" w:rsidRPr="007D0485">
        <w:rPr>
          <w:rFonts w:ascii="Book Antiqua" w:hAnsi="Book Antiqua"/>
          <w:b/>
          <w:szCs w:val="24"/>
          <w:lang w:val="es-ES_tradnl"/>
        </w:rPr>
        <w:t xml:space="preserve"> 141</w:t>
      </w:r>
      <w:r w:rsidRPr="007D0485">
        <w:rPr>
          <w:rFonts w:ascii="Book Antiqua" w:hAnsi="Book Antiqua"/>
          <w:b/>
          <w:szCs w:val="24"/>
          <w:lang w:val="es-ES_tradnl"/>
        </w:rPr>
        <w:t>)</w:t>
      </w:r>
    </w:p>
    <w:p w14:paraId="2B325078" w14:textId="77777777" w:rsidR="00D17C02" w:rsidRDefault="00D17C02" w:rsidP="00D17C0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22A52203" w14:textId="77777777" w:rsidR="00F35459" w:rsidRPr="00D17C02" w:rsidRDefault="00F35459" w:rsidP="00D17C0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1E51A0A" w14:textId="3D24C0AF" w:rsidR="00C07634" w:rsidRDefault="00C07634" w:rsidP="007D0485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 CONJUNTA</w:t>
      </w:r>
    </w:p>
    <w:p w14:paraId="269C13A0" w14:textId="77777777" w:rsidR="00C07634" w:rsidRDefault="00C07634" w:rsidP="00D17C02">
      <w:pPr>
        <w:jc w:val="both"/>
        <w:rPr>
          <w:rFonts w:ascii="Book Antiqua" w:hAnsi="Book Antiqua"/>
          <w:lang w:val="es-ES_tradnl"/>
        </w:rPr>
      </w:pPr>
    </w:p>
    <w:p w14:paraId="2262F65A" w14:textId="101E2D41" w:rsidR="00C07634" w:rsidRDefault="00C07634" w:rsidP="00D17C02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</w:t>
      </w:r>
      <w:r w:rsidR="00C17CBF" w:rsidRPr="00C17CBF">
        <w:rPr>
          <w:rFonts w:ascii="Book Antiqua" w:hAnsi="Book Antiqua"/>
          <w:lang w:val="es-ES_tradnl"/>
        </w:rPr>
        <w:t>denominar con el nombre de</w:t>
      </w:r>
      <w:r w:rsidR="00C17CBF">
        <w:rPr>
          <w:rFonts w:ascii="Book Antiqua" w:hAnsi="Book Antiqua"/>
          <w:lang w:val="es-ES_tradnl"/>
        </w:rPr>
        <w:t xml:space="preserve">l </w:t>
      </w:r>
      <w:r w:rsidR="00C17CBF" w:rsidRPr="00C17CBF">
        <w:rPr>
          <w:rFonts w:ascii="Book Antiqua" w:hAnsi="Book Antiqua"/>
          <w:lang w:val="es-ES_tradnl"/>
        </w:rPr>
        <w:t>“</w:t>
      </w:r>
      <w:proofErr w:type="gramStart"/>
      <w:r w:rsidR="00C17CBF" w:rsidRPr="005C2163">
        <w:rPr>
          <w:rFonts w:ascii="Book Antiqua" w:hAnsi="Book Antiqua"/>
          <w:lang w:val="es-ES_tradnl"/>
        </w:rPr>
        <w:t>Coronel</w:t>
      </w:r>
      <w:proofErr w:type="gramEnd"/>
      <w:r w:rsidR="00C17CBF" w:rsidRPr="005C2163">
        <w:rPr>
          <w:rFonts w:ascii="Book Antiqua" w:hAnsi="Book Antiqua"/>
          <w:lang w:val="es-ES_tradnl"/>
        </w:rPr>
        <w:t xml:space="preserve"> Héctor E. Agosto Rodríguez</w:t>
      </w:r>
      <w:r w:rsidR="00C17CBF" w:rsidRPr="00C17CBF">
        <w:rPr>
          <w:rFonts w:ascii="Book Antiqua" w:hAnsi="Book Antiqua"/>
          <w:lang w:val="es-ES_tradnl"/>
        </w:rPr>
        <w:t>” el edificio de</w:t>
      </w:r>
      <w:r w:rsidR="00C17CBF">
        <w:rPr>
          <w:rFonts w:ascii="Book Antiqua" w:hAnsi="Book Antiqua"/>
          <w:lang w:val="es-ES_tradnl"/>
        </w:rPr>
        <w:t xml:space="preserve"> la </w:t>
      </w:r>
      <w:r w:rsidR="00C17CBF" w:rsidRPr="00C17CBF">
        <w:rPr>
          <w:rFonts w:ascii="Book Antiqua" w:hAnsi="Book Antiqua"/>
          <w:lang w:val="es-ES_tradnl"/>
        </w:rPr>
        <w:t>C</w:t>
      </w:r>
      <w:r w:rsidR="00C17CBF">
        <w:rPr>
          <w:rFonts w:ascii="Book Antiqua" w:hAnsi="Book Antiqua"/>
          <w:lang w:val="es-ES_tradnl"/>
        </w:rPr>
        <w:t xml:space="preserve">omandancia </w:t>
      </w:r>
      <w:r w:rsidR="00E907CF">
        <w:rPr>
          <w:rFonts w:ascii="Book Antiqua" w:hAnsi="Book Antiqua"/>
          <w:lang w:val="es-ES_tradnl"/>
        </w:rPr>
        <w:t xml:space="preserve">de la Región de Ponce </w:t>
      </w:r>
      <w:r w:rsidR="00C17CBF" w:rsidRPr="00C17CBF">
        <w:rPr>
          <w:rFonts w:ascii="Book Antiqua" w:hAnsi="Book Antiqua"/>
          <w:lang w:val="es-ES_tradnl"/>
        </w:rPr>
        <w:t>de la Policía de Puerto Rico, ubicado en</w:t>
      </w:r>
      <w:r w:rsidR="007F6A9A">
        <w:rPr>
          <w:rFonts w:ascii="Book Antiqua" w:hAnsi="Book Antiqua"/>
          <w:lang w:val="es-ES_tradnl"/>
        </w:rPr>
        <w:t xml:space="preserve"> el Municipio de </w:t>
      </w:r>
      <w:r w:rsidR="00E907CF">
        <w:rPr>
          <w:rFonts w:ascii="Book Antiqua" w:hAnsi="Book Antiqua"/>
          <w:lang w:val="es-ES_tradnl"/>
        </w:rPr>
        <w:t>Ponce</w:t>
      </w:r>
      <w:r w:rsidR="00FC4E90">
        <w:rPr>
          <w:rFonts w:ascii="Book Antiqua" w:hAnsi="Book Antiqua"/>
          <w:lang w:val="es-ES_tradnl"/>
        </w:rPr>
        <w:t xml:space="preserve">, en un reconocimiento póstumo a su respetada trayectoria como servidor público; </w:t>
      </w:r>
      <w:r w:rsidR="00C17CBF" w:rsidRPr="00C17CBF">
        <w:rPr>
          <w:rFonts w:ascii="Book Antiqua" w:hAnsi="Book Antiqua"/>
          <w:lang w:val="es-ES_tradnl"/>
        </w:rPr>
        <w:t>y para otros fines relacionados.</w:t>
      </w:r>
      <w:r w:rsidR="00C17CBF">
        <w:rPr>
          <w:rFonts w:ascii="Book Antiqua" w:hAnsi="Book Antiqua"/>
          <w:lang w:val="es-ES_tradnl"/>
        </w:rPr>
        <w:t xml:space="preserve"> </w:t>
      </w:r>
      <w:r w:rsidR="00E907CF">
        <w:rPr>
          <w:rFonts w:ascii="Book Antiqua" w:hAnsi="Book Antiqua"/>
          <w:lang w:val="es-ES_tradnl"/>
        </w:rPr>
        <w:t xml:space="preserve"> </w:t>
      </w:r>
    </w:p>
    <w:p w14:paraId="05FE698A" w14:textId="77777777" w:rsidR="00D17C02" w:rsidRPr="00E907CF" w:rsidRDefault="00D17C02" w:rsidP="00D17C02">
      <w:pPr>
        <w:ind w:left="360" w:hanging="360"/>
        <w:jc w:val="both"/>
        <w:rPr>
          <w:rFonts w:ascii="Book Antiqua" w:hAnsi="Book Antiqua"/>
          <w:lang w:val="es-PR"/>
        </w:rPr>
      </w:pPr>
    </w:p>
    <w:p w14:paraId="1D6DF068" w14:textId="1DAC90A3" w:rsidR="00C07634" w:rsidRDefault="00C07634" w:rsidP="00D17C02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4BCFEABF" w14:textId="77777777" w:rsidR="00D17C02" w:rsidRDefault="00D17C02" w:rsidP="00D17C02">
      <w:pPr>
        <w:ind w:firstLine="360"/>
        <w:jc w:val="center"/>
        <w:rPr>
          <w:rFonts w:ascii="Book Antiqua" w:hAnsi="Book Antiqua"/>
          <w:lang w:val="es-ES_tradnl"/>
        </w:rPr>
      </w:pPr>
    </w:p>
    <w:p w14:paraId="0FF9EAF5" w14:textId="12CF832E" w:rsidR="006079EA" w:rsidRDefault="00812430" w:rsidP="00D17C02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Honor a quien honor merece. </w:t>
      </w:r>
      <w:r w:rsidR="00E907CF" w:rsidRPr="00E907CF">
        <w:rPr>
          <w:rFonts w:ascii="Book Antiqua" w:hAnsi="Book Antiqua"/>
          <w:lang w:val="es-ES_tradnl"/>
        </w:rPr>
        <w:t xml:space="preserve">El </w:t>
      </w:r>
      <w:proofErr w:type="gramStart"/>
      <w:r w:rsidR="00E907CF" w:rsidRPr="00E907CF">
        <w:rPr>
          <w:rFonts w:ascii="Book Antiqua" w:hAnsi="Book Antiqua"/>
          <w:lang w:val="es-ES_tradnl"/>
        </w:rPr>
        <w:t>Coronel</w:t>
      </w:r>
      <w:proofErr w:type="gramEnd"/>
      <w:r w:rsidR="00E907CF" w:rsidRPr="00E907CF">
        <w:rPr>
          <w:rFonts w:ascii="Book Antiqua" w:hAnsi="Book Antiqua"/>
          <w:lang w:val="es-ES_tradnl"/>
        </w:rPr>
        <w:t xml:space="preserve"> </w:t>
      </w:r>
      <w:r w:rsidR="000117B7">
        <w:rPr>
          <w:rFonts w:ascii="Book Antiqua" w:hAnsi="Book Antiqua"/>
          <w:lang w:val="es-ES_tradnl"/>
        </w:rPr>
        <w:t xml:space="preserve">Héctor E. </w:t>
      </w:r>
      <w:r w:rsidR="00E907CF" w:rsidRPr="00E907CF">
        <w:rPr>
          <w:rFonts w:ascii="Book Antiqua" w:hAnsi="Book Antiqua"/>
          <w:lang w:val="es-ES_tradnl"/>
        </w:rPr>
        <w:t xml:space="preserve">Agosto Rodríguez dedicó 34 años de su vida al servicio público dentro de la Policía de Puerto Rico, y lo hizo con una integridad, compromiso y liderazgo que lo convirtieron en una figura respetada y admirada dentro y fuera de la Policía de Puerto Rico. </w:t>
      </w:r>
    </w:p>
    <w:p w14:paraId="23C68965" w14:textId="77777777" w:rsidR="00D17C02" w:rsidRDefault="00D17C02" w:rsidP="00D17C02">
      <w:pPr>
        <w:ind w:firstLine="360"/>
        <w:jc w:val="both"/>
        <w:rPr>
          <w:rFonts w:ascii="Book Antiqua" w:hAnsi="Book Antiqua"/>
          <w:lang w:val="es-ES_tradnl"/>
        </w:rPr>
      </w:pPr>
    </w:p>
    <w:p w14:paraId="679156C2" w14:textId="62E90D06" w:rsidR="002068A6" w:rsidRDefault="00D27BEE" w:rsidP="00D17C02">
      <w:pPr>
        <w:ind w:firstLine="720"/>
        <w:jc w:val="both"/>
        <w:rPr>
          <w:rFonts w:ascii="Book Antiqua" w:hAnsi="Book Antiqua"/>
          <w:lang w:val="es-ES_tradnl"/>
        </w:rPr>
      </w:pPr>
      <w:r w:rsidRPr="00D27BEE">
        <w:rPr>
          <w:rFonts w:ascii="Book Antiqua" w:hAnsi="Book Antiqua"/>
          <w:lang w:val="es-ES_tradnl"/>
        </w:rPr>
        <w:t>El coronel Agosto Rodríguez se desempeñó como comandante de área en las regiones policiacas de Mayagüez, Arecibo y Ponce. Además, fue superintendente interino de la Policía de Puerto Rico y tuvo a su cargo la seguridad durante la celebración de los Juegos Centroamericanos y del Caribe, Mayagüez 2010</w:t>
      </w:r>
      <w:r w:rsidR="002068A6" w:rsidRPr="002068A6">
        <w:rPr>
          <w:rFonts w:ascii="Book Antiqua" w:hAnsi="Book Antiqua"/>
          <w:lang w:val="es-ES_tradnl"/>
        </w:rPr>
        <w:t>.</w:t>
      </w:r>
      <w:r w:rsidR="00F65015">
        <w:rPr>
          <w:rFonts w:ascii="Book Antiqua" w:hAnsi="Book Antiqua"/>
          <w:lang w:val="es-ES_tradnl"/>
        </w:rPr>
        <w:t xml:space="preserve"> Durante su incumbencia como superintendente interino fue </w:t>
      </w:r>
      <w:r w:rsidR="00A63BBA">
        <w:rPr>
          <w:rFonts w:ascii="Book Antiqua" w:hAnsi="Book Antiqua"/>
          <w:lang w:val="es-ES_tradnl"/>
        </w:rPr>
        <w:t xml:space="preserve">enfático </w:t>
      </w:r>
      <w:r w:rsidR="00583BDE">
        <w:rPr>
          <w:rFonts w:ascii="Book Antiqua" w:hAnsi="Book Antiqua"/>
          <w:lang w:val="es-ES_tradnl"/>
        </w:rPr>
        <w:t xml:space="preserve">en salvaguardar la integridad </w:t>
      </w:r>
      <w:r w:rsidR="00A53909">
        <w:rPr>
          <w:rFonts w:ascii="Book Antiqua" w:hAnsi="Book Antiqua"/>
          <w:lang w:val="es-ES_tradnl"/>
        </w:rPr>
        <w:t>de la policía</w:t>
      </w:r>
      <w:r w:rsidR="00C00631">
        <w:rPr>
          <w:rFonts w:ascii="Book Antiqua" w:hAnsi="Book Antiqua"/>
          <w:lang w:val="es-ES_tradnl"/>
        </w:rPr>
        <w:t xml:space="preserve"> como institución</w:t>
      </w:r>
      <w:r w:rsidR="00A53909">
        <w:rPr>
          <w:rFonts w:ascii="Book Antiqua" w:hAnsi="Book Antiqua"/>
          <w:lang w:val="es-ES_tradnl"/>
        </w:rPr>
        <w:t xml:space="preserve"> y sus </w:t>
      </w:r>
      <w:r w:rsidR="00466705">
        <w:rPr>
          <w:rFonts w:ascii="Book Antiqua" w:hAnsi="Book Antiqua"/>
          <w:lang w:val="es-ES_tradnl"/>
        </w:rPr>
        <w:t>componentes</w:t>
      </w:r>
      <w:r w:rsidR="00A53909">
        <w:rPr>
          <w:rFonts w:ascii="Book Antiqua" w:hAnsi="Book Antiqua"/>
          <w:lang w:val="es-ES_tradnl"/>
        </w:rPr>
        <w:t xml:space="preserve">. </w:t>
      </w:r>
      <w:r>
        <w:rPr>
          <w:rFonts w:ascii="Book Antiqua" w:hAnsi="Book Antiqua"/>
          <w:lang w:val="es-ES_tradnl"/>
        </w:rPr>
        <w:t xml:space="preserve"> </w:t>
      </w:r>
    </w:p>
    <w:p w14:paraId="6E5C8B33" w14:textId="77777777" w:rsidR="00D17C02" w:rsidRDefault="00D17C02" w:rsidP="00D17C02">
      <w:pPr>
        <w:ind w:firstLine="360"/>
        <w:jc w:val="both"/>
        <w:rPr>
          <w:rFonts w:ascii="Book Antiqua" w:hAnsi="Book Antiqua"/>
          <w:lang w:val="es-ES_tradnl"/>
        </w:rPr>
      </w:pPr>
    </w:p>
    <w:p w14:paraId="7A972FDA" w14:textId="700C1510" w:rsidR="002068A6" w:rsidRDefault="00AF0C79" w:rsidP="00D17C02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De igual manera, para </w:t>
      </w:r>
      <w:r w:rsidRPr="00AF0C79">
        <w:rPr>
          <w:rFonts w:ascii="Book Antiqua" w:hAnsi="Book Antiqua"/>
          <w:lang w:val="es-ES_tradnl"/>
        </w:rPr>
        <w:t>el</w:t>
      </w:r>
      <w:r>
        <w:rPr>
          <w:rFonts w:ascii="Book Antiqua" w:hAnsi="Book Antiqua"/>
          <w:lang w:val="es-ES_tradnl"/>
        </w:rPr>
        <w:t xml:space="preserve"> año</w:t>
      </w:r>
      <w:r w:rsidRPr="00AF0C79">
        <w:rPr>
          <w:rFonts w:ascii="Book Antiqua" w:hAnsi="Book Antiqua"/>
          <w:lang w:val="es-ES_tradnl"/>
        </w:rPr>
        <w:t xml:space="preserve"> 2018, </w:t>
      </w:r>
      <w:r w:rsidR="00FD5365">
        <w:rPr>
          <w:rFonts w:ascii="Book Antiqua" w:hAnsi="Book Antiqua"/>
          <w:lang w:val="es-ES_tradnl"/>
        </w:rPr>
        <w:t xml:space="preserve">el </w:t>
      </w:r>
      <w:proofErr w:type="gramStart"/>
      <w:r w:rsidR="00FD5365">
        <w:rPr>
          <w:rFonts w:ascii="Book Antiqua" w:hAnsi="Book Antiqua"/>
          <w:lang w:val="es-ES_tradnl"/>
        </w:rPr>
        <w:t>Coronel</w:t>
      </w:r>
      <w:proofErr w:type="gramEnd"/>
      <w:r w:rsidR="00FD5365">
        <w:rPr>
          <w:rFonts w:ascii="Book Antiqua" w:hAnsi="Book Antiqua"/>
          <w:lang w:val="es-ES_tradnl"/>
        </w:rPr>
        <w:t xml:space="preserve"> </w:t>
      </w:r>
      <w:r w:rsidR="002F5FE0">
        <w:rPr>
          <w:rFonts w:ascii="Book Antiqua" w:hAnsi="Book Antiqua"/>
          <w:lang w:val="es-ES_tradnl"/>
        </w:rPr>
        <w:t xml:space="preserve">Agosto Rodríguez </w:t>
      </w:r>
      <w:r w:rsidRPr="00AF0C79">
        <w:rPr>
          <w:rFonts w:ascii="Book Antiqua" w:hAnsi="Book Antiqua"/>
          <w:lang w:val="es-ES_tradnl"/>
        </w:rPr>
        <w:t xml:space="preserve">fue premiado en la actividad Valores del Año de la Semana de la Policía, </w:t>
      </w:r>
      <w:r w:rsidR="00FD5365" w:rsidRPr="00AF0C79">
        <w:rPr>
          <w:rFonts w:ascii="Book Antiqua" w:hAnsi="Book Antiqua"/>
          <w:lang w:val="es-ES_tradnl"/>
        </w:rPr>
        <w:t xml:space="preserve">recibió el premio de </w:t>
      </w:r>
      <w:proofErr w:type="gramStart"/>
      <w:r w:rsidR="00FD5365" w:rsidRPr="00AF0C79">
        <w:rPr>
          <w:rFonts w:ascii="Book Antiqua" w:hAnsi="Book Antiqua"/>
          <w:lang w:val="es-ES_tradnl"/>
        </w:rPr>
        <w:t>Comandante</w:t>
      </w:r>
      <w:proofErr w:type="gramEnd"/>
      <w:r w:rsidR="00FD5365" w:rsidRPr="00AF0C79">
        <w:rPr>
          <w:rFonts w:ascii="Book Antiqua" w:hAnsi="Book Antiqua"/>
          <w:lang w:val="es-ES_tradnl"/>
        </w:rPr>
        <w:t xml:space="preserve"> de Área del Año</w:t>
      </w:r>
      <w:r w:rsidR="00FD5365">
        <w:rPr>
          <w:rFonts w:ascii="Book Antiqua" w:hAnsi="Book Antiqua"/>
          <w:lang w:val="es-ES_tradnl"/>
        </w:rPr>
        <w:t xml:space="preserve">. </w:t>
      </w:r>
    </w:p>
    <w:p w14:paraId="370B0774" w14:textId="77777777" w:rsidR="00D17C02" w:rsidRDefault="00D17C02" w:rsidP="00D17C02">
      <w:pPr>
        <w:ind w:firstLine="720"/>
        <w:jc w:val="both"/>
        <w:rPr>
          <w:rFonts w:ascii="Book Antiqua" w:hAnsi="Book Antiqua"/>
          <w:lang w:val="es-ES_tradnl"/>
        </w:rPr>
      </w:pPr>
    </w:p>
    <w:p w14:paraId="0DBA02C1" w14:textId="5D1E092A" w:rsidR="00E907CF" w:rsidRDefault="00466705" w:rsidP="00D17C02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El </w:t>
      </w:r>
      <w:proofErr w:type="gramStart"/>
      <w:r>
        <w:rPr>
          <w:rFonts w:ascii="Book Antiqua" w:hAnsi="Book Antiqua"/>
          <w:lang w:val="es-ES_tradnl"/>
        </w:rPr>
        <w:t>Coronel</w:t>
      </w:r>
      <w:proofErr w:type="gramEnd"/>
      <w:r>
        <w:rPr>
          <w:rFonts w:ascii="Book Antiqua" w:hAnsi="Book Antiqua"/>
          <w:lang w:val="es-ES_tradnl"/>
        </w:rPr>
        <w:t xml:space="preserve"> Agosto Rodríguez fue </w:t>
      </w:r>
      <w:r w:rsidR="006C3AFF">
        <w:rPr>
          <w:rFonts w:ascii="Book Antiqua" w:hAnsi="Book Antiqua"/>
          <w:lang w:val="es-ES_tradnl"/>
        </w:rPr>
        <w:t xml:space="preserve">un </w:t>
      </w:r>
      <w:r w:rsidRPr="006079EA">
        <w:rPr>
          <w:rFonts w:ascii="Book Antiqua" w:hAnsi="Book Antiqua"/>
          <w:lang w:val="es-ES_tradnl"/>
        </w:rPr>
        <w:t>servidor público íntegro, líder respetado</w:t>
      </w:r>
      <w:r w:rsidR="006C3AFF">
        <w:rPr>
          <w:rFonts w:ascii="Book Antiqua" w:hAnsi="Book Antiqua"/>
          <w:lang w:val="es-ES_tradnl"/>
        </w:rPr>
        <w:t>,</w:t>
      </w:r>
      <w:r w:rsidRPr="006079EA">
        <w:rPr>
          <w:rFonts w:ascii="Book Antiqua" w:hAnsi="Book Antiqua"/>
          <w:lang w:val="es-ES_tradnl"/>
        </w:rPr>
        <w:t xml:space="preserve"> orgullo del pueblo de Lajas</w:t>
      </w:r>
      <w:r>
        <w:rPr>
          <w:rFonts w:ascii="Book Antiqua" w:hAnsi="Book Antiqua"/>
          <w:lang w:val="es-ES_tradnl"/>
        </w:rPr>
        <w:t xml:space="preserve"> y </w:t>
      </w:r>
      <w:r w:rsidRPr="00E5649D">
        <w:rPr>
          <w:rFonts w:ascii="Book Antiqua" w:hAnsi="Book Antiqua"/>
          <w:lang w:val="es-ES_tradnl"/>
        </w:rPr>
        <w:t xml:space="preserve">esposo de la </w:t>
      </w:r>
      <w:proofErr w:type="gramStart"/>
      <w:r>
        <w:rPr>
          <w:rFonts w:ascii="Book Antiqua" w:hAnsi="Book Antiqua"/>
          <w:lang w:val="es-ES_tradnl"/>
        </w:rPr>
        <w:t>Comandante</w:t>
      </w:r>
      <w:proofErr w:type="gramEnd"/>
      <w:r w:rsidRPr="00E5649D">
        <w:rPr>
          <w:rFonts w:ascii="Book Antiqua" w:hAnsi="Book Antiqua"/>
          <w:lang w:val="es-ES_tradnl"/>
        </w:rPr>
        <w:t xml:space="preserve"> de</w:t>
      </w:r>
      <w:r>
        <w:rPr>
          <w:rFonts w:ascii="Book Antiqua" w:hAnsi="Book Antiqua"/>
          <w:lang w:val="es-ES_tradnl"/>
        </w:rPr>
        <w:t>l Área de Mayagüez</w:t>
      </w:r>
      <w:r w:rsidRPr="00E5649D">
        <w:rPr>
          <w:rFonts w:ascii="Book Antiqua" w:hAnsi="Book Antiqua"/>
          <w:lang w:val="es-ES_tradnl"/>
        </w:rPr>
        <w:t xml:space="preserve"> de la Policía de Puerto Rico, la teniente coronel Janice Rodríguez Collado</w:t>
      </w:r>
      <w:r>
        <w:rPr>
          <w:rFonts w:ascii="Book Antiqua" w:hAnsi="Book Antiqua"/>
          <w:lang w:val="es-ES_tradnl"/>
        </w:rPr>
        <w:t xml:space="preserve">. </w:t>
      </w:r>
      <w:r w:rsidR="00E907CF" w:rsidRPr="00E907CF">
        <w:rPr>
          <w:rFonts w:ascii="Book Antiqua" w:hAnsi="Book Antiqua"/>
          <w:lang w:val="es-ES_tradnl"/>
        </w:rPr>
        <w:t xml:space="preserve">En los últimos años de su carrera, ejerció como </w:t>
      </w:r>
      <w:proofErr w:type="gramStart"/>
      <w:r w:rsidR="00E907CF" w:rsidRPr="00E907CF">
        <w:rPr>
          <w:rFonts w:ascii="Book Antiqua" w:hAnsi="Book Antiqua"/>
          <w:lang w:val="es-ES_tradnl"/>
        </w:rPr>
        <w:t>Comandante</w:t>
      </w:r>
      <w:proofErr w:type="gramEnd"/>
      <w:r w:rsidR="00E907CF" w:rsidRPr="00E907CF">
        <w:rPr>
          <w:rFonts w:ascii="Book Antiqua" w:hAnsi="Book Antiqua"/>
          <w:lang w:val="es-ES_tradnl"/>
        </w:rPr>
        <w:t xml:space="preserve"> del Área de Ponce, donde dejó una profunda huella tanto en sus compañeros como en las comunidades que componen dicha área. </w:t>
      </w:r>
      <w:r w:rsidR="0028544A">
        <w:rPr>
          <w:rFonts w:ascii="Book Antiqua" w:hAnsi="Book Antiqua"/>
          <w:lang w:val="es-ES_tradnl"/>
        </w:rPr>
        <w:t xml:space="preserve">Éste se retiró de la policía como coronel cuatro estrellas, con una trayectoria impecable. </w:t>
      </w:r>
    </w:p>
    <w:p w14:paraId="7B4984BA" w14:textId="77777777" w:rsidR="00D17C02" w:rsidRDefault="00D17C02" w:rsidP="00D17C02">
      <w:pPr>
        <w:ind w:firstLine="360"/>
        <w:jc w:val="both"/>
        <w:rPr>
          <w:rFonts w:ascii="Book Antiqua" w:hAnsi="Book Antiqua"/>
          <w:lang w:val="es-ES_tradnl"/>
        </w:rPr>
      </w:pPr>
    </w:p>
    <w:p w14:paraId="1FD48995" w14:textId="5AFA1CE7" w:rsidR="00C07634" w:rsidRDefault="000F692E" w:rsidP="00D17C02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El</w:t>
      </w:r>
      <w:r w:rsidRPr="002C6418">
        <w:rPr>
          <w:rFonts w:ascii="Book Antiqua" w:hAnsi="Book Antiqua"/>
          <w:lang w:val="es-PR"/>
        </w:rPr>
        <w:t xml:space="preserve"> </w:t>
      </w:r>
      <w:r w:rsidR="00210C8A">
        <w:rPr>
          <w:rFonts w:ascii="Book Antiqua" w:hAnsi="Book Antiqua"/>
          <w:lang w:val="es-PR"/>
        </w:rPr>
        <w:t xml:space="preserve">pasado </w:t>
      </w:r>
      <w:r w:rsidRPr="002C6418">
        <w:rPr>
          <w:rFonts w:ascii="Book Antiqua" w:hAnsi="Book Antiqua"/>
          <w:lang w:val="es-PR"/>
        </w:rPr>
        <w:t>19 de mayo de 2025</w:t>
      </w:r>
      <w:r>
        <w:rPr>
          <w:rFonts w:ascii="Book Antiqua" w:hAnsi="Book Antiqua"/>
          <w:lang w:val="es-PR"/>
        </w:rPr>
        <w:t xml:space="preserve"> tras conocer d</w:t>
      </w:r>
      <w:r w:rsidR="00466705">
        <w:rPr>
          <w:rFonts w:ascii="Book Antiqua" w:hAnsi="Book Antiqua"/>
          <w:lang w:val="es-PR"/>
        </w:rPr>
        <w:t>el</w:t>
      </w:r>
      <w:r w:rsidR="00671F56">
        <w:rPr>
          <w:rFonts w:ascii="Book Antiqua" w:hAnsi="Book Antiqua"/>
          <w:lang w:val="es-PR"/>
        </w:rPr>
        <w:t xml:space="preserve"> repentino e inesperado </w:t>
      </w:r>
      <w:r w:rsidR="00671F56" w:rsidRPr="002C6418">
        <w:rPr>
          <w:rFonts w:ascii="Book Antiqua" w:hAnsi="Book Antiqua"/>
          <w:lang w:val="es-PR"/>
        </w:rPr>
        <w:t>fallecimiento</w:t>
      </w:r>
      <w:r w:rsidR="00466705">
        <w:rPr>
          <w:rFonts w:ascii="Book Antiqua" w:hAnsi="Book Antiqua"/>
          <w:lang w:val="es-PR"/>
        </w:rPr>
        <w:t xml:space="preserve"> del </w:t>
      </w:r>
      <w:proofErr w:type="gramStart"/>
      <w:r w:rsidR="00466705">
        <w:rPr>
          <w:rFonts w:ascii="Book Antiqua" w:hAnsi="Book Antiqua"/>
          <w:lang w:val="es-PR"/>
        </w:rPr>
        <w:t>Coronel</w:t>
      </w:r>
      <w:proofErr w:type="gramEnd"/>
      <w:r w:rsidR="00671F56" w:rsidRPr="002C6418">
        <w:rPr>
          <w:rFonts w:ascii="Book Antiqua" w:hAnsi="Book Antiqua"/>
          <w:lang w:val="es-PR"/>
        </w:rPr>
        <w:t xml:space="preserve"> </w:t>
      </w:r>
      <w:r w:rsidR="002D45AC">
        <w:rPr>
          <w:rFonts w:ascii="Book Antiqua" w:hAnsi="Book Antiqua"/>
          <w:lang w:val="es-PR"/>
        </w:rPr>
        <w:t>Agosto Rodríguez,</w:t>
      </w:r>
      <w:r w:rsidR="00671F56">
        <w:rPr>
          <w:rFonts w:ascii="Book Antiqua" w:hAnsi="Book Antiqua"/>
          <w:lang w:val="es-ES_tradnl"/>
        </w:rPr>
        <w:t xml:space="preserve"> esta Asamblea Legislativa </w:t>
      </w:r>
      <w:r w:rsidR="00EB2AC1">
        <w:rPr>
          <w:rFonts w:ascii="Book Antiqua" w:hAnsi="Book Antiqua"/>
          <w:lang w:val="es-ES_tradnl"/>
        </w:rPr>
        <w:t>reconoce de forma póstuma a un gran servidor de la ley y orden</w:t>
      </w:r>
      <w:r w:rsidR="00CB64D6">
        <w:rPr>
          <w:rFonts w:ascii="Book Antiqua" w:hAnsi="Book Antiqua"/>
          <w:lang w:val="es-ES_tradnl"/>
        </w:rPr>
        <w:t>. En</w:t>
      </w:r>
      <w:r w:rsidR="00E907CF" w:rsidRPr="00E907CF">
        <w:rPr>
          <w:rFonts w:ascii="Book Antiqua" w:hAnsi="Book Antiqua"/>
          <w:lang w:val="es-ES_tradnl"/>
        </w:rPr>
        <w:t xml:space="preserve"> el deseo de rendirle un merecido homenaje y preservar su legado, </w:t>
      </w:r>
      <w:r w:rsidR="00CB64D6">
        <w:rPr>
          <w:rFonts w:ascii="Book Antiqua" w:hAnsi="Book Antiqua"/>
          <w:lang w:val="es-ES_tradnl"/>
        </w:rPr>
        <w:t xml:space="preserve">se propone </w:t>
      </w:r>
      <w:r w:rsidR="00E907CF" w:rsidRPr="00E907CF">
        <w:rPr>
          <w:rFonts w:ascii="Book Antiqua" w:hAnsi="Book Antiqua"/>
          <w:lang w:val="es-ES_tradnl"/>
        </w:rPr>
        <w:t xml:space="preserve">designar el edificio de la Comandancia de </w:t>
      </w:r>
      <w:r w:rsidR="00CB64D6">
        <w:rPr>
          <w:rFonts w:ascii="Book Antiqua" w:hAnsi="Book Antiqua"/>
          <w:lang w:val="es-ES_tradnl"/>
        </w:rPr>
        <w:t xml:space="preserve">la Región de </w:t>
      </w:r>
      <w:r w:rsidR="00E907CF" w:rsidRPr="00E907CF">
        <w:rPr>
          <w:rFonts w:ascii="Book Antiqua" w:hAnsi="Book Antiqua"/>
          <w:lang w:val="es-ES_tradnl"/>
        </w:rPr>
        <w:t xml:space="preserve">Ponce con su nombre. Este gesto </w:t>
      </w:r>
      <w:r w:rsidR="00CB64D6">
        <w:rPr>
          <w:rFonts w:ascii="Book Antiqua" w:hAnsi="Book Antiqua"/>
          <w:lang w:val="es-ES_tradnl"/>
        </w:rPr>
        <w:t>es</w:t>
      </w:r>
      <w:r w:rsidR="00E907CF" w:rsidRPr="00E907CF">
        <w:rPr>
          <w:rFonts w:ascii="Book Antiqua" w:hAnsi="Book Antiqua"/>
          <w:lang w:val="es-ES_tradnl"/>
        </w:rPr>
        <w:t xml:space="preserve"> un símbolo permanente de agradecimiento a su entrega ejemplar y un consuelo para su familia en este momento de duelo.</w:t>
      </w:r>
      <w:r w:rsidR="00153403">
        <w:rPr>
          <w:rFonts w:ascii="Book Antiqua" w:hAnsi="Book Antiqua"/>
          <w:lang w:val="es-ES_tradnl"/>
        </w:rPr>
        <w:t xml:space="preserve"> </w:t>
      </w:r>
    </w:p>
    <w:p w14:paraId="49A73F78" w14:textId="77777777" w:rsidR="00D17C02" w:rsidRDefault="00D17C02" w:rsidP="00D17C02">
      <w:pPr>
        <w:ind w:firstLine="360"/>
        <w:jc w:val="both"/>
        <w:rPr>
          <w:rFonts w:ascii="Book Antiqua" w:hAnsi="Book Antiqua"/>
          <w:lang w:val="es-ES_tradnl"/>
        </w:rPr>
      </w:pPr>
    </w:p>
    <w:p w14:paraId="7D7485E7" w14:textId="77777777" w:rsidR="007D0485" w:rsidRDefault="007D0485" w:rsidP="00D17C02">
      <w:pPr>
        <w:spacing w:line="480" w:lineRule="auto"/>
        <w:rPr>
          <w:rFonts w:ascii="Book Antiqua" w:hAnsi="Book Antiqua"/>
          <w:i/>
          <w:lang w:val="es-ES_tradnl"/>
        </w:rPr>
      </w:pPr>
    </w:p>
    <w:p w14:paraId="4C336518" w14:textId="40AB0F3E" w:rsidR="00C07634" w:rsidRDefault="00C07634" w:rsidP="00D17C02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lastRenderedPageBreak/>
        <w:t>RESUÉLVESE POR LA ASAMBLEA LEGISLATIVA DE PUERTO RICO:</w:t>
      </w:r>
    </w:p>
    <w:p w14:paraId="6D3E27C4" w14:textId="77777777" w:rsidR="00C07634" w:rsidRDefault="00C07634" w:rsidP="00C07634">
      <w:pPr>
        <w:spacing w:line="480" w:lineRule="auto"/>
        <w:jc w:val="both"/>
        <w:rPr>
          <w:rFonts w:ascii="Book Antiqua" w:hAnsi="Book Antiqua"/>
          <w:lang w:val="es-ES_tradnl"/>
        </w:rPr>
        <w:sectPr w:rsidR="00C07634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50CE9B2" w14:textId="3DE82719" w:rsidR="00E907CF" w:rsidRDefault="00E907CF" w:rsidP="007D0485">
      <w:pPr>
        <w:ind w:firstLine="720"/>
        <w:jc w:val="both"/>
        <w:rPr>
          <w:rFonts w:ascii="Book Antiqua" w:hAnsi="Book Antiqua"/>
          <w:lang w:val="es-ES_tradnl"/>
        </w:rPr>
      </w:pPr>
      <w:r w:rsidRPr="00E907CF">
        <w:rPr>
          <w:rFonts w:ascii="Book Antiqua" w:hAnsi="Book Antiqua"/>
          <w:lang w:val="es-ES_tradnl"/>
        </w:rPr>
        <w:t xml:space="preserve">Sección 1.-Se </w:t>
      </w:r>
      <w:r w:rsidR="00FC4E90" w:rsidRPr="00C17CBF">
        <w:rPr>
          <w:rFonts w:ascii="Book Antiqua" w:hAnsi="Book Antiqua"/>
          <w:lang w:val="es-ES_tradnl"/>
        </w:rPr>
        <w:t>denomina con el nombre de</w:t>
      </w:r>
      <w:r w:rsidR="00FC4E90">
        <w:rPr>
          <w:rFonts w:ascii="Book Antiqua" w:hAnsi="Book Antiqua"/>
          <w:lang w:val="es-ES_tradnl"/>
        </w:rPr>
        <w:t xml:space="preserve">l </w:t>
      </w:r>
      <w:r w:rsidR="00FC4E90" w:rsidRPr="00C17CBF">
        <w:rPr>
          <w:rFonts w:ascii="Book Antiqua" w:hAnsi="Book Antiqua"/>
          <w:lang w:val="es-ES_tradnl"/>
        </w:rPr>
        <w:t>“</w:t>
      </w:r>
      <w:proofErr w:type="gramStart"/>
      <w:r w:rsidR="00FC4E90" w:rsidRPr="005C2163">
        <w:rPr>
          <w:rFonts w:ascii="Book Antiqua" w:hAnsi="Book Antiqua"/>
          <w:lang w:val="es-ES_tradnl"/>
        </w:rPr>
        <w:t>Coronel</w:t>
      </w:r>
      <w:proofErr w:type="gramEnd"/>
      <w:r w:rsidR="00FC4E90" w:rsidRPr="005C2163">
        <w:rPr>
          <w:rFonts w:ascii="Book Antiqua" w:hAnsi="Book Antiqua"/>
          <w:lang w:val="es-ES_tradnl"/>
        </w:rPr>
        <w:t xml:space="preserve"> Héctor E. Agosto Rodríguez</w:t>
      </w:r>
      <w:r w:rsidR="00FC4E90" w:rsidRPr="00C17CBF">
        <w:rPr>
          <w:rFonts w:ascii="Book Antiqua" w:hAnsi="Book Antiqua"/>
          <w:lang w:val="es-ES_tradnl"/>
        </w:rPr>
        <w:t>” el edificio de</w:t>
      </w:r>
      <w:r w:rsidR="00FC4E90">
        <w:rPr>
          <w:rFonts w:ascii="Book Antiqua" w:hAnsi="Book Antiqua"/>
          <w:lang w:val="es-ES_tradnl"/>
        </w:rPr>
        <w:t xml:space="preserve"> la </w:t>
      </w:r>
      <w:r w:rsidR="00FC4E90" w:rsidRPr="00C17CBF">
        <w:rPr>
          <w:rFonts w:ascii="Book Antiqua" w:hAnsi="Book Antiqua"/>
          <w:lang w:val="es-ES_tradnl"/>
        </w:rPr>
        <w:t>C</w:t>
      </w:r>
      <w:r w:rsidR="00FC4E90">
        <w:rPr>
          <w:rFonts w:ascii="Book Antiqua" w:hAnsi="Book Antiqua"/>
          <w:lang w:val="es-ES_tradnl"/>
        </w:rPr>
        <w:t xml:space="preserve">omandancia de la Región de Ponce </w:t>
      </w:r>
      <w:r w:rsidR="00FC4E90" w:rsidRPr="00C17CBF">
        <w:rPr>
          <w:rFonts w:ascii="Book Antiqua" w:hAnsi="Book Antiqua"/>
          <w:lang w:val="es-ES_tradnl"/>
        </w:rPr>
        <w:t>de la Policía de Puerto Rico, ubicado en</w:t>
      </w:r>
      <w:r w:rsidR="00FC4E90">
        <w:rPr>
          <w:rFonts w:ascii="Book Antiqua" w:hAnsi="Book Antiqua"/>
          <w:lang w:val="es-ES_tradnl"/>
        </w:rPr>
        <w:t xml:space="preserve"> el Municipio de Ponce, en un reconocimiento póstumo a su respetada trayectoria como servidor público.  </w:t>
      </w:r>
    </w:p>
    <w:p w14:paraId="4B6BAD72" w14:textId="77777777" w:rsidR="007D0485" w:rsidRPr="00E907CF" w:rsidRDefault="007D0485" w:rsidP="007D0485">
      <w:pPr>
        <w:ind w:firstLine="720"/>
        <w:jc w:val="both"/>
        <w:rPr>
          <w:rFonts w:ascii="Book Antiqua" w:hAnsi="Book Antiqua"/>
          <w:lang w:val="es-ES_tradnl"/>
        </w:rPr>
      </w:pPr>
    </w:p>
    <w:p w14:paraId="60310740" w14:textId="5063777F" w:rsidR="00FC4E90" w:rsidRDefault="00E907CF" w:rsidP="007D0485">
      <w:pPr>
        <w:ind w:firstLine="720"/>
        <w:jc w:val="both"/>
        <w:rPr>
          <w:rFonts w:ascii="Book Antiqua" w:hAnsi="Book Antiqua"/>
          <w:lang w:val="es-ES_tradnl"/>
        </w:rPr>
      </w:pPr>
      <w:r w:rsidRPr="00E907CF">
        <w:rPr>
          <w:rFonts w:ascii="Book Antiqua" w:hAnsi="Book Antiqua"/>
          <w:lang w:val="es-ES_tradnl"/>
        </w:rPr>
        <w:t>Sección 2.-</w:t>
      </w:r>
      <w:r w:rsidR="007F6A9A">
        <w:rPr>
          <w:rFonts w:ascii="Book Antiqua" w:hAnsi="Book Antiqua"/>
          <w:lang w:val="es-ES_tradnl"/>
        </w:rPr>
        <w:t xml:space="preserve">La Autoridad de Edificios Públicos del Gobierno de Puerto Rico en coordinación con </w:t>
      </w:r>
      <w:r w:rsidR="00A50715">
        <w:rPr>
          <w:rFonts w:ascii="Book Antiqua" w:hAnsi="Book Antiqua"/>
          <w:lang w:val="es-ES_tradnl"/>
        </w:rPr>
        <w:t>la Policía de Puerto Rico</w:t>
      </w:r>
      <w:r w:rsidR="007F6A9A">
        <w:rPr>
          <w:rFonts w:ascii="Book Antiqua" w:hAnsi="Book Antiqua"/>
          <w:lang w:val="es-ES_tradnl"/>
        </w:rPr>
        <w:t xml:space="preserve"> y la Administración Municipal de Ponce </w:t>
      </w:r>
      <w:r w:rsidR="00FC4E90" w:rsidRPr="00FC4E90">
        <w:rPr>
          <w:rFonts w:ascii="Book Antiqua" w:hAnsi="Book Antiqua"/>
          <w:lang w:val="es-ES_tradnl"/>
        </w:rPr>
        <w:t xml:space="preserve">tomarán las medidas necesarias para dar cumplimiento a las disposiciones de esta Resolución y procure que la rotulación del edificio aquí designado sea </w:t>
      </w:r>
      <w:r w:rsidR="005C2163" w:rsidRPr="00FC4E90">
        <w:rPr>
          <w:rFonts w:ascii="Book Antiqua" w:hAnsi="Book Antiqua"/>
          <w:lang w:val="es-ES_tradnl"/>
        </w:rPr>
        <w:t>realizada</w:t>
      </w:r>
      <w:r w:rsidR="00FC4E90" w:rsidRPr="00FC4E90">
        <w:rPr>
          <w:rFonts w:ascii="Book Antiqua" w:hAnsi="Book Antiqua"/>
          <w:lang w:val="es-ES_tradnl"/>
        </w:rPr>
        <w:t xml:space="preserve"> adecuadamente en cumplimiento con la reglamentación aplicable dentro de un periodo no mayor de noventa (90) días.</w:t>
      </w:r>
      <w:r w:rsidR="00FC4E90">
        <w:rPr>
          <w:rFonts w:ascii="Book Antiqua" w:hAnsi="Book Antiqua"/>
          <w:lang w:val="es-ES_tradnl"/>
        </w:rPr>
        <w:t xml:space="preserve">  </w:t>
      </w:r>
    </w:p>
    <w:p w14:paraId="2D6F9169" w14:textId="77777777" w:rsidR="007D0485" w:rsidRPr="00FC4E90" w:rsidRDefault="007D0485" w:rsidP="007D0485">
      <w:pPr>
        <w:ind w:firstLine="720"/>
        <w:jc w:val="both"/>
        <w:rPr>
          <w:rFonts w:ascii="Book Antiqua" w:hAnsi="Book Antiqua"/>
          <w:lang w:val="es-ES_tradnl"/>
        </w:rPr>
      </w:pPr>
    </w:p>
    <w:p w14:paraId="53F01484" w14:textId="3F29B2B7" w:rsidR="00FC4E90" w:rsidRDefault="00FC4E90" w:rsidP="007D0485">
      <w:pPr>
        <w:ind w:firstLine="720"/>
        <w:jc w:val="both"/>
        <w:rPr>
          <w:rFonts w:ascii="Book Antiqua" w:hAnsi="Book Antiqua"/>
          <w:lang w:val="es-ES_tradnl"/>
        </w:rPr>
      </w:pPr>
      <w:r w:rsidRPr="00FC4E90">
        <w:rPr>
          <w:rFonts w:ascii="Book Antiqua" w:hAnsi="Book Antiqua"/>
          <w:lang w:val="es-ES_tradnl"/>
        </w:rPr>
        <w:t>Sección 3.-A fin lograr la rotulación del edificio aquí designado, se autoriza a la Autoridad de Edificios Públicos a aceptar, recibir, preparar y someter propuestas para aportaciones y donativos de recursos de fuentes públicas y privadas; para parear fondos disponibles de aportaciones federales, estatales, municipales o del sector privado; así como entrar en acuerdos colaborativos con cualquier ente público o privado, dispuesto a participar en el financiamiento de esta rotulación.</w:t>
      </w:r>
    </w:p>
    <w:p w14:paraId="6A8CA3E9" w14:textId="77777777" w:rsidR="007D0485" w:rsidRPr="00FC4E90" w:rsidRDefault="007D0485" w:rsidP="007D0485">
      <w:pPr>
        <w:ind w:firstLine="720"/>
        <w:jc w:val="both"/>
        <w:rPr>
          <w:rFonts w:ascii="Book Antiqua" w:hAnsi="Book Antiqua"/>
          <w:lang w:val="es-ES_tradnl"/>
        </w:rPr>
      </w:pPr>
    </w:p>
    <w:p w14:paraId="3C4FE5DE" w14:textId="389C72EB" w:rsidR="00FC4E90" w:rsidRDefault="00FC4E90" w:rsidP="007D0485">
      <w:pPr>
        <w:ind w:firstLine="720"/>
        <w:jc w:val="both"/>
        <w:rPr>
          <w:rFonts w:ascii="Book Antiqua" w:hAnsi="Book Antiqua"/>
          <w:lang w:val="es-ES_tradnl"/>
        </w:rPr>
      </w:pPr>
      <w:r w:rsidRPr="00FC4E90">
        <w:rPr>
          <w:rFonts w:ascii="Book Antiqua" w:hAnsi="Book Antiqua"/>
          <w:lang w:val="es-ES_tradnl"/>
        </w:rPr>
        <w:t xml:space="preserve">Sección 4.-La Autoridad de Edificios Públicos </w:t>
      </w:r>
      <w:r>
        <w:rPr>
          <w:rFonts w:ascii="Book Antiqua" w:hAnsi="Book Antiqua"/>
          <w:lang w:val="es-ES_tradnl"/>
        </w:rPr>
        <w:t xml:space="preserve">en coordinación con </w:t>
      </w:r>
      <w:r w:rsidR="00A50715">
        <w:rPr>
          <w:rFonts w:ascii="Book Antiqua" w:hAnsi="Book Antiqua"/>
          <w:lang w:val="es-ES_tradnl"/>
        </w:rPr>
        <w:t>la Policía de Puerto Rico</w:t>
      </w:r>
      <w:r>
        <w:rPr>
          <w:rFonts w:ascii="Book Antiqua" w:hAnsi="Book Antiqua"/>
          <w:lang w:val="es-ES_tradnl"/>
        </w:rPr>
        <w:t xml:space="preserve"> y la Administración Municipal de Ponce</w:t>
      </w:r>
      <w:r w:rsidRPr="00FC4E90">
        <w:rPr>
          <w:rFonts w:ascii="Book Antiqua" w:hAnsi="Book Antiqua"/>
          <w:lang w:val="es-ES_tradnl"/>
        </w:rPr>
        <w:t xml:space="preserve"> realizará</w:t>
      </w:r>
      <w:r>
        <w:rPr>
          <w:rFonts w:ascii="Book Antiqua" w:hAnsi="Book Antiqua"/>
          <w:lang w:val="es-ES_tradnl"/>
        </w:rPr>
        <w:t>n</w:t>
      </w:r>
      <w:r w:rsidRPr="00FC4E90">
        <w:rPr>
          <w:rFonts w:ascii="Book Antiqua" w:hAnsi="Book Antiqua"/>
          <w:lang w:val="es-ES_tradnl"/>
        </w:rPr>
        <w:t xml:space="preserve"> una actividad oficial para la rotulación del edificio.</w:t>
      </w:r>
    </w:p>
    <w:p w14:paraId="2D574A15" w14:textId="77777777" w:rsidR="007D0485" w:rsidRPr="00FC4E90" w:rsidRDefault="007D0485" w:rsidP="007D0485">
      <w:pPr>
        <w:ind w:firstLine="720"/>
        <w:jc w:val="both"/>
        <w:rPr>
          <w:rFonts w:ascii="Book Antiqua" w:hAnsi="Book Antiqua"/>
          <w:lang w:val="es-ES_tradnl"/>
        </w:rPr>
      </w:pPr>
    </w:p>
    <w:p w14:paraId="63C04857" w14:textId="3CD84CD3" w:rsidR="00E907CF" w:rsidRPr="00C07634" w:rsidRDefault="00FC4E90" w:rsidP="007D0485">
      <w:pPr>
        <w:ind w:firstLine="720"/>
        <w:jc w:val="both"/>
        <w:rPr>
          <w:rFonts w:ascii="Book Antiqua" w:hAnsi="Book Antiqua"/>
          <w:lang w:val="es-ES_tradnl"/>
        </w:rPr>
      </w:pPr>
      <w:r w:rsidRPr="00FC4E90">
        <w:rPr>
          <w:rFonts w:ascii="Book Antiqua" w:hAnsi="Book Antiqua"/>
          <w:lang w:val="es-ES_tradnl"/>
        </w:rPr>
        <w:t>Sección 5.-Esta Resolución Conjunta comenzará a regir inmediatamente después de su aprobación.</w:t>
      </w:r>
      <w:r>
        <w:rPr>
          <w:rFonts w:ascii="Book Antiqua" w:hAnsi="Book Antiqua"/>
          <w:lang w:val="es-ES_tradnl"/>
        </w:rPr>
        <w:t xml:space="preserve"> </w:t>
      </w:r>
    </w:p>
    <w:sectPr w:rsidR="00E907CF" w:rsidRPr="00C07634" w:rsidSect="007D0485"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1935B2" w14:textId="77777777" w:rsidR="005E3591" w:rsidRDefault="005E3591">
      <w:r>
        <w:separator/>
      </w:r>
    </w:p>
  </w:endnote>
  <w:endnote w:type="continuationSeparator" w:id="0">
    <w:p w14:paraId="1E8E681E" w14:textId="77777777" w:rsidR="005E3591" w:rsidRDefault="005E3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BDCBA" w14:textId="77777777" w:rsidR="005E3591" w:rsidRDefault="005E3591">
      <w:r>
        <w:separator/>
      </w:r>
    </w:p>
  </w:footnote>
  <w:footnote w:type="continuationSeparator" w:id="0">
    <w:p w14:paraId="2B94D8F1" w14:textId="77777777" w:rsidR="005E3591" w:rsidRDefault="005E35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59169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07634"/>
    <w:rsid w:val="000117B7"/>
    <w:rsid w:val="00020BBB"/>
    <w:rsid w:val="00056024"/>
    <w:rsid w:val="000576DB"/>
    <w:rsid w:val="00095AE1"/>
    <w:rsid w:val="000A6B6C"/>
    <w:rsid w:val="000B0DBB"/>
    <w:rsid w:val="000F692E"/>
    <w:rsid w:val="00111E71"/>
    <w:rsid w:val="00127C6A"/>
    <w:rsid w:val="001363FE"/>
    <w:rsid w:val="00153403"/>
    <w:rsid w:val="0017132B"/>
    <w:rsid w:val="001F01C5"/>
    <w:rsid w:val="001F612A"/>
    <w:rsid w:val="002068A6"/>
    <w:rsid w:val="00210C8A"/>
    <w:rsid w:val="00211396"/>
    <w:rsid w:val="00226AE6"/>
    <w:rsid w:val="00245B34"/>
    <w:rsid w:val="00263355"/>
    <w:rsid w:val="00273792"/>
    <w:rsid w:val="0028544A"/>
    <w:rsid w:val="002C6418"/>
    <w:rsid w:val="002D071F"/>
    <w:rsid w:val="002D45AC"/>
    <w:rsid w:val="002D4AC8"/>
    <w:rsid w:val="002F5FE0"/>
    <w:rsid w:val="00320D78"/>
    <w:rsid w:val="00380FE5"/>
    <w:rsid w:val="003924DD"/>
    <w:rsid w:val="00394FCB"/>
    <w:rsid w:val="003963F4"/>
    <w:rsid w:val="003B3D3A"/>
    <w:rsid w:val="003B5254"/>
    <w:rsid w:val="003B75A6"/>
    <w:rsid w:val="004061CA"/>
    <w:rsid w:val="00415689"/>
    <w:rsid w:val="004440CB"/>
    <w:rsid w:val="00466705"/>
    <w:rsid w:val="004713D2"/>
    <w:rsid w:val="00521639"/>
    <w:rsid w:val="00532BB7"/>
    <w:rsid w:val="005332E4"/>
    <w:rsid w:val="0053550C"/>
    <w:rsid w:val="00555018"/>
    <w:rsid w:val="005723DC"/>
    <w:rsid w:val="00583BDE"/>
    <w:rsid w:val="005C2163"/>
    <w:rsid w:val="005E3591"/>
    <w:rsid w:val="005F6581"/>
    <w:rsid w:val="006079EA"/>
    <w:rsid w:val="006210DC"/>
    <w:rsid w:val="0064349D"/>
    <w:rsid w:val="00671F56"/>
    <w:rsid w:val="00685549"/>
    <w:rsid w:val="006B7365"/>
    <w:rsid w:val="006C2D81"/>
    <w:rsid w:val="006C3AFF"/>
    <w:rsid w:val="006C7DF8"/>
    <w:rsid w:val="006E09C9"/>
    <w:rsid w:val="00750FC8"/>
    <w:rsid w:val="007533D0"/>
    <w:rsid w:val="00755069"/>
    <w:rsid w:val="00797819"/>
    <w:rsid w:val="007B0660"/>
    <w:rsid w:val="007D0485"/>
    <w:rsid w:val="007E3868"/>
    <w:rsid w:val="007F0B8A"/>
    <w:rsid w:val="007F6A9A"/>
    <w:rsid w:val="00812430"/>
    <w:rsid w:val="00820C41"/>
    <w:rsid w:val="00850256"/>
    <w:rsid w:val="00854572"/>
    <w:rsid w:val="00880FBA"/>
    <w:rsid w:val="009046C1"/>
    <w:rsid w:val="00942FD4"/>
    <w:rsid w:val="00951997"/>
    <w:rsid w:val="00990352"/>
    <w:rsid w:val="00A03405"/>
    <w:rsid w:val="00A1528A"/>
    <w:rsid w:val="00A15A59"/>
    <w:rsid w:val="00A33918"/>
    <w:rsid w:val="00A50715"/>
    <w:rsid w:val="00A53909"/>
    <w:rsid w:val="00A63BBA"/>
    <w:rsid w:val="00A74EFF"/>
    <w:rsid w:val="00A7629F"/>
    <w:rsid w:val="00AE6659"/>
    <w:rsid w:val="00AF0C79"/>
    <w:rsid w:val="00AF0CEE"/>
    <w:rsid w:val="00B667AD"/>
    <w:rsid w:val="00B84C38"/>
    <w:rsid w:val="00B86C00"/>
    <w:rsid w:val="00B947F6"/>
    <w:rsid w:val="00BA2131"/>
    <w:rsid w:val="00BB2318"/>
    <w:rsid w:val="00BF16AA"/>
    <w:rsid w:val="00C00631"/>
    <w:rsid w:val="00C07634"/>
    <w:rsid w:val="00C17CBF"/>
    <w:rsid w:val="00C354B8"/>
    <w:rsid w:val="00C52517"/>
    <w:rsid w:val="00C60921"/>
    <w:rsid w:val="00C62936"/>
    <w:rsid w:val="00C653F2"/>
    <w:rsid w:val="00C679E6"/>
    <w:rsid w:val="00C85FE5"/>
    <w:rsid w:val="00C908F9"/>
    <w:rsid w:val="00CA0917"/>
    <w:rsid w:val="00CB64D6"/>
    <w:rsid w:val="00D15D7B"/>
    <w:rsid w:val="00D17C02"/>
    <w:rsid w:val="00D27BEE"/>
    <w:rsid w:val="00D417C2"/>
    <w:rsid w:val="00D60936"/>
    <w:rsid w:val="00D709EB"/>
    <w:rsid w:val="00D74714"/>
    <w:rsid w:val="00D82F3F"/>
    <w:rsid w:val="00D8760F"/>
    <w:rsid w:val="00D921C6"/>
    <w:rsid w:val="00D94200"/>
    <w:rsid w:val="00D958C2"/>
    <w:rsid w:val="00DE57DB"/>
    <w:rsid w:val="00E04AB5"/>
    <w:rsid w:val="00E23D2C"/>
    <w:rsid w:val="00E50EEA"/>
    <w:rsid w:val="00E52F58"/>
    <w:rsid w:val="00E5649D"/>
    <w:rsid w:val="00E907CF"/>
    <w:rsid w:val="00EB2AC1"/>
    <w:rsid w:val="00EC1270"/>
    <w:rsid w:val="00EC26AA"/>
    <w:rsid w:val="00ED7A53"/>
    <w:rsid w:val="00EE4273"/>
    <w:rsid w:val="00F02004"/>
    <w:rsid w:val="00F042CB"/>
    <w:rsid w:val="00F14041"/>
    <w:rsid w:val="00F35459"/>
    <w:rsid w:val="00F65015"/>
    <w:rsid w:val="00FC0A95"/>
    <w:rsid w:val="00FC3D9C"/>
    <w:rsid w:val="00FC4E90"/>
    <w:rsid w:val="00FC68BD"/>
    <w:rsid w:val="00FD5365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06EF64"/>
  <w15:chartTrackingRefBased/>
  <w15:docId w15:val="{990CA1BE-2CE6-4F3E-84C1-245C18E72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4-2028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4002DF9-5246-4C89-BA2E-C1B208B03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2024-2028_MOD2</Template>
  <TotalTime>2</TotalTime>
  <Pages>2</Pages>
  <Words>613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Arivel Figueroa Acevedo</dc:creator>
  <cp:keywords/>
  <cp:lastModifiedBy>Carlos Y. Rosado Cruz</cp:lastModifiedBy>
  <cp:revision>5</cp:revision>
  <cp:lastPrinted>2025-09-09T17:02:00Z</cp:lastPrinted>
  <dcterms:created xsi:type="dcterms:W3CDTF">2025-06-20T19:56:00Z</dcterms:created>
  <dcterms:modified xsi:type="dcterms:W3CDTF">2025-09-09T17:02:00Z</dcterms:modified>
</cp:coreProperties>
</file>