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063FA" w14:textId="6BD03A54" w:rsidR="000D3DD1" w:rsidRPr="001D745F" w:rsidRDefault="001D5C8B" w:rsidP="000D3DD1">
      <w:pPr>
        <w:jc w:val="center"/>
        <w:rPr>
          <w:rFonts w:ascii="Book Antiqua" w:hAnsi="Book Antiqua"/>
          <w:sz w:val="28"/>
          <w:szCs w:val="28"/>
        </w:rPr>
      </w:pPr>
      <w:r>
        <w:rPr>
          <w:rFonts w:ascii="Book Antiqua" w:hAnsi="Book Antiqua"/>
          <w:sz w:val="28"/>
          <w:szCs w:val="28"/>
        </w:rPr>
        <w:t xml:space="preserve">GOBIERNO </w:t>
      </w:r>
      <w:r w:rsidR="000D3DD1" w:rsidRPr="001D745F">
        <w:rPr>
          <w:rFonts w:ascii="Book Antiqua" w:hAnsi="Book Antiqua"/>
          <w:sz w:val="28"/>
          <w:szCs w:val="28"/>
        </w:rPr>
        <w:t>DE PUERTO RICO</w:t>
      </w:r>
    </w:p>
    <w:p w14:paraId="68786421" w14:textId="77777777" w:rsidR="000D3DD1" w:rsidRPr="001D745F" w:rsidRDefault="000D3DD1" w:rsidP="000D3DD1">
      <w:pPr>
        <w:jc w:val="center"/>
        <w:rPr>
          <w:rFonts w:ascii="Book Antiqua" w:hAnsi="Book Antiqua"/>
          <w:sz w:val="36"/>
          <w:szCs w:val="20"/>
        </w:rPr>
      </w:pPr>
    </w:p>
    <w:p w14:paraId="6DA63EFF" w14:textId="3AFED95E" w:rsidR="000D3DD1" w:rsidRPr="001D745F" w:rsidRDefault="001D5C8B" w:rsidP="00DC38D5">
      <w:pPr>
        <w:tabs>
          <w:tab w:val="left" w:pos="648"/>
          <w:tab w:val="right" w:pos="7560"/>
          <w:tab w:val="left" w:pos="7740"/>
        </w:tabs>
        <w:rPr>
          <w:rFonts w:ascii="Book Antiqua" w:hAnsi="Book Antiqua"/>
          <w:szCs w:val="20"/>
        </w:rPr>
      </w:pPr>
      <w:r>
        <w:rPr>
          <w:rFonts w:ascii="Book Antiqua" w:hAnsi="Book Antiqua"/>
          <w:szCs w:val="20"/>
        </w:rPr>
        <w:t>20</w:t>
      </w:r>
      <w:r>
        <w:rPr>
          <w:rFonts w:ascii="Book Antiqua" w:hAnsi="Book Antiqua"/>
          <w:szCs w:val="20"/>
          <w:vertAlign w:val="superscript"/>
        </w:rPr>
        <w:t>m</w:t>
      </w:r>
      <w:r w:rsidR="000D3DD1" w:rsidRPr="001D745F">
        <w:rPr>
          <w:rFonts w:ascii="Book Antiqua" w:hAnsi="Book Antiqua"/>
          <w:szCs w:val="20"/>
          <w:vertAlign w:val="superscript"/>
        </w:rPr>
        <w:t>a</w:t>
      </w:r>
      <w:r w:rsidR="00DC38D5">
        <w:rPr>
          <w:rFonts w:ascii="Book Antiqua" w:hAnsi="Book Antiqua"/>
          <w:szCs w:val="20"/>
          <w:vertAlign w:val="superscript"/>
        </w:rPr>
        <w:t>.</w:t>
      </w:r>
      <w:r w:rsidR="000D3DD1" w:rsidRPr="001D745F">
        <w:rPr>
          <w:rFonts w:ascii="Book Antiqua" w:hAnsi="Book Antiqua"/>
          <w:szCs w:val="20"/>
        </w:rPr>
        <w:tab/>
        <w:t>Asamblea</w:t>
      </w:r>
      <w:r w:rsidR="000D3DD1" w:rsidRPr="001D745F">
        <w:rPr>
          <w:rFonts w:ascii="Book Antiqua" w:hAnsi="Book Antiqua"/>
          <w:szCs w:val="20"/>
        </w:rPr>
        <w:tab/>
      </w:r>
      <w:r w:rsidR="002F75B0">
        <w:rPr>
          <w:rFonts w:ascii="Book Antiqua" w:hAnsi="Book Antiqua"/>
          <w:szCs w:val="20"/>
        </w:rPr>
        <w:t xml:space="preserve">  </w:t>
      </w:r>
      <w:r w:rsidR="00DE70B1">
        <w:rPr>
          <w:rFonts w:ascii="Book Antiqua" w:hAnsi="Book Antiqua"/>
          <w:szCs w:val="20"/>
        </w:rPr>
        <w:t>2</w:t>
      </w:r>
      <w:r w:rsidR="00DE70B1">
        <w:rPr>
          <w:rFonts w:ascii="Book Antiqua" w:hAnsi="Book Antiqua"/>
          <w:szCs w:val="20"/>
          <w:vertAlign w:val="superscript"/>
        </w:rPr>
        <w:t>d</w:t>
      </w:r>
      <w:r w:rsidR="000D3DD1" w:rsidRPr="001D745F">
        <w:rPr>
          <w:rFonts w:ascii="Book Antiqua" w:hAnsi="Book Antiqua"/>
          <w:szCs w:val="20"/>
          <w:vertAlign w:val="superscript"/>
        </w:rPr>
        <w:t>a</w:t>
      </w:r>
      <w:r w:rsidR="00DC38D5">
        <w:rPr>
          <w:rFonts w:ascii="Book Antiqua" w:hAnsi="Book Antiqua"/>
          <w:szCs w:val="20"/>
          <w:vertAlign w:val="superscript"/>
        </w:rPr>
        <w:t>.</w:t>
      </w:r>
      <w:r w:rsidR="000D3DD1" w:rsidRPr="001D745F">
        <w:rPr>
          <w:rFonts w:ascii="Book Antiqua" w:hAnsi="Book Antiqua"/>
          <w:szCs w:val="20"/>
        </w:rPr>
        <w:tab/>
        <w:t>Sesión</w:t>
      </w:r>
    </w:p>
    <w:p w14:paraId="1DCBA3E4" w14:textId="77777777" w:rsidR="000D3DD1" w:rsidRPr="001D745F" w:rsidRDefault="000D3DD1" w:rsidP="000D3DD1">
      <w:pPr>
        <w:tabs>
          <w:tab w:val="left" w:pos="648"/>
          <w:tab w:val="right" w:pos="7776"/>
          <w:tab w:val="left" w:pos="7848"/>
        </w:tabs>
        <w:rPr>
          <w:rFonts w:ascii="Book Antiqua" w:hAnsi="Book Antiqua"/>
          <w:szCs w:val="20"/>
        </w:rPr>
      </w:pPr>
      <w:r w:rsidRPr="001D745F">
        <w:rPr>
          <w:rFonts w:ascii="Book Antiqua" w:hAnsi="Book Antiqua"/>
          <w:szCs w:val="20"/>
        </w:rPr>
        <w:t xml:space="preserve">         </w:t>
      </w:r>
      <w:r w:rsidR="00CD448B" w:rsidRPr="001D745F">
        <w:rPr>
          <w:rFonts w:ascii="Book Antiqua" w:hAnsi="Book Antiqua"/>
          <w:szCs w:val="20"/>
        </w:rPr>
        <w:t xml:space="preserve"> </w:t>
      </w:r>
      <w:r w:rsidR="00DC38D5">
        <w:rPr>
          <w:rFonts w:ascii="Book Antiqua" w:hAnsi="Book Antiqua"/>
          <w:szCs w:val="20"/>
        </w:rPr>
        <w:t xml:space="preserve"> </w:t>
      </w:r>
      <w:r w:rsidRPr="001D745F">
        <w:rPr>
          <w:rFonts w:ascii="Book Antiqua" w:hAnsi="Book Antiqua"/>
          <w:szCs w:val="20"/>
        </w:rPr>
        <w:t xml:space="preserve">Legislativa                                                                                         </w:t>
      </w:r>
      <w:r w:rsidRPr="001D745F">
        <w:rPr>
          <w:rFonts w:ascii="Book Antiqua" w:hAnsi="Book Antiqua"/>
          <w:szCs w:val="20"/>
        </w:rPr>
        <w:tab/>
        <w:t xml:space="preserve">       </w:t>
      </w:r>
      <w:r w:rsidR="00CD448B" w:rsidRPr="001D745F">
        <w:rPr>
          <w:rFonts w:ascii="Book Antiqua" w:hAnsi="Book Antiqua"/>
          <w:szCs w:val="20"/>
        </w:rPr>
        <w:t xml:space="preserve">  </w:t>
      </w:r>
      <w:r w:rsidRPr="001D745F">
        <w:rPr>
          <w:rFonts w:ascii="Book Antiqua" w:hAnsi="Book Antiqua"/>
          <w:szCs w:val="20"/>
        </w:rPr>
        <w:t>Ordinaria</w:t>
      </w:r>
    </w:p>
    <w:p w14:paraId="285B20FF" w14:textId="77777777" w:rsidR="000D3DD1" w:rsidRPr="001D745F" w:rsidRDefault="000D3DD1" w:rsidP="000D3DD1">
      <w:pPr>
        <w:rPr>
          <w:rFonts w:ascii="Book Antiqua" w:hAnsi="Book Antiqua"/>
          <w:szCs w:val="20"/>
        </w:rPr>
      </w:pPr>
    </w:p>
    <w:p w14:paraId="4B0D8ED5" w14:textId="77777777" w:rsidR="000D3DD1" w:rsidRPr="001D745F" w:rsidRDefault="000D3DD1" w:rsidP="000D3DD1">
      <w:pPr>
        <w:jc w:val="center"/>
        <w:rPr>
          <w:rFonts w:ascii="Book Antiqua" w:hAnsi="Book Antiqua"/>
          <w:b/>
          <w:sz w:val="36"/>
          <w:szCs w:val="20"/>
        </w:rPr>
      </w:pPr>
      <w:r w:rsidRPr="001D745F">
        <w:rPr>
          <w:rFonts w:ascii="Book Antiqua" w:hAnsi="Book Antiqua"/>
          <w:b/>
          <w:sz w:val="36"/>
          <w:szCs w:val="20"/>
        </w:rPr>
        <w:t>SENADO DE PUERTO RICO</w:t>
      </w:r>
    </w:p>
    <w:p w14:paraId="622D640F" w14:textId="77777777" w:rsidR="000D3DD1" w:rsidRPr="001D745F" w:rsidRDefault="001F1DC9" w:rsidP="000D3DD1">
      <w:pPr>
        <w:jc w:val="center"/>
        <w:rPr>
          <w:rFonts w:ascii="Book Antiqua" w:hAnsi="Book Antiqua"/>
          <w:b/>
          <w:sz w:val="28"/>
          <w:szCs w:val="16"/>
        </w:rPr>
      </w:pPr>
      <w:r w:rsidRPr="001D745F">
        <w:rPr>
          <w:rFonts w:ascii="Book Antiqua" w:hAnsi="Book Antiqua"/>
          <w:b/>
          <w:sz w:val="28"/>
          <w:szCs w:val="16"/>
        </w:rPr>
        <w:t xml:space="preserve"> </w:t>
      </w:r>
    </w:p>
    <w:p w14:paraId="026475C2" w14:textId="518E237C" w:rsidR="000D3DD1" w:rsidRPr="00C626D6" w:rsidRDefault="00BD420D" w:rsidP="000D3DD1">
      <w:pPr>
        <w:jc w:val="center"/>
        <w:rPr>
          <w:rFonts w:ascii="Book Antiqua" w:hAnsi="Book Antiqua"/>
          <w:b/>
          <w:bCs/>
          <w:sz w:val="52"/>
          <w:szCs w:val="52"/>
        </w:rPr>
      </w:pPr>
      <w:r w:rsidRPr="00C626D6">
        <w:rPr>
          <w:rFonts w:ascii="Book Antiqua" w:hAnsi="Book Antiqua"/>
          <w:b/>
          <w:bCs/>
          <w:sz w:val="52"/>
          <w:szCs w:val="52"/>
        </w:rPr>
        <w:t>R</w:t>
      </w:r>
      <w:r w:rsidR="000D3DD1" w:rsidRPr="00C626D6">
        <w:rPr>
          <w:rFonts w:ascii="Book Antiqua" w:hAnsi="Book Antiqua"/>
          <w:b/>
          <w:bCs/>
          <w:sz w:val="52"/>
          <w:szCs w:val="52"/>
        </w:rPr>
        <w:t>.</w:t>
      </w:r>
      <w:r w:rsidR="001D5C8B" w:rsidRPr="00C626D6">
        <w:rPr>
          <w:rFonts w:ascii="Book Antiqua" w:hAnsi="Book Antiqua"/>
          <w:b/>
          <w:bCs/>
          <w:sz w:val="52"/>
          <w:szCs w:val="52"/>
        </w:rPr>
        <w:t xml:space="preserve"> </w:t>
      </w:r>
      <w:r w:rsidR="000D3DD1" w:rsidRPr="00C626D6">
        <w:rPr>
          <w:rFonts w:ascii="Book Antiqua" w:hAnsi="Book Antiqua"/>
          <w:b/>
          <w:bCs/>
          <w:sz w:val="52"/>
          <w:szCs w:val="52"/>
        </w:rPr>
        <w:t xml:space="preserve">del S. </w:t>
      </w:r>
      <w:r w:rsidR="001762F6">
        <w:rPr>
          <w:rFonts w:ascii="Book Antiqua" w:hAnsi="Book Antiqua"/>
          <w:b/>
          <w:bCs/>
          <w:sz w:val="52"/>
          <w:szCs w:val="52"/>
        </w:rPr>
        <w:t>217</w:t>
      </w:r>
    </w:p>
    <w:p w14:paraId="630652F0" w14:textId="77777777" w:rsidR="000D3DD1" w:rsidRPr="001D745F" w:rsidRDefault="000D3DD1" w:rsidP="000D3DD1">
      <w:pPr>
        <w:jc w:val="center"/>
        <w:rPr>
          <w:rFonts w:ascii="Book Antiqua" w:hAnsi="Book Antiqua"/>
          <w:sz w:val="28"/>
          <w:szCs w:val="28"/>
        </w:rPr>
      </w:pPr>
    </w:p>
    <w:p w14:paraId="04A8BBA0" w14:textId="2CF7626D" w:rsidR="000D3DD1" w:rsidRPr="00DE70B1" w:rsidRDefault="00C90981" w:rsidP="000D3DD1">
      <w:pPr>
        <w:jc w:val="center"/>
        <w:rPr>
          <w:rFonts w:ascii="Book Antiqua" w:hAnsi="Book Antiqua"/>
          <w:b/>
          <w:bCs/>
          <w:sz w:val="28"/>
          <w:szCs w:val="28"/>
        </w:rPr>
      </w:pPr>
      <w:r w:rsidRPr="00DE70B1">
        <w:rPr>
          <w:rFonts w:ascii="Book Antiqua" w:hAnsi="Book Antiqua"/>
          <w:b/>
          <w:bCs/>
          <w:sz w:val="28"/>
          <w:szCs w:val="28"/>
        </w:rPr>
        <w:t xml:space="preserve">PRIMER </w:t>
      </w:r>
      <w:r w:rsidR="000D3DD1" w:rsidRPr="00DE70B1">
        <w:rPr>
          <w:rFonts w:ascii="Book Antiqua" w:hAnsi="Book Antiqua"/>
          <w:b/>
          <w:bCs/>
          <w:sz w:val="28"/>
          <w:szCs w:val="28"/>
        </w:rPr>
        <w:t xml:space="preserve">INFORME </w:t>
      </w:r>
      <w:r w:rsidRPr="00DE70B1">
        <w:rPr>
          <w:rFonts w:ascii="Book Antiqua" w:hAnsi="Book Antiqua"/>
          <w:b/>
          <w:bCs/>
          <w:sz w:val="28"/>
          <w:szCs w:val="28"/>
        </w:rPr>
        <w:t>PARCIAL</w:t>
      </w:r>
      <w:r w:rsidR="001D5C8B" w:rsidRPr="00DE70B1">
        <w:rPr>
          <w:rFonts w:ascii="Book Antiqua" w:hAnsi="Book Antiqua"/>
          <w:b/>
          <w:bCs/>
          <w:sz w:val="28"/>
          <w:szCs w:val="28"/>
        </w:rPr>
        <w:t xml:space="preserve"> </w:t>
      </w:r>
    </w:p>
    <w:p w14:paraId="5832ABF6" w14:textId="77777777" w:rsidR="000D3DD1" w:rsidRPr="001D745F" w:rsidRDefault="000D3DD1" w:rsidP="000D3DD1">
      <w:pPr>
        <w:jc w:val="center"/>
        <w:rPr>
          <w:rFonts w:ascii="Book Antiqua" w:hAnsi="Book Antiqua"/>
          <w:sz w:val="28"/>
          <w:szCs w:val="28"/>
        </w:rPr>
      </w:pPr>
    </w:p>
    <w:p w14:paraId="2AFBD71B" w14:textId="270CAD0D" w:rsidR="000D3DD1" w:rsidRPr="001D745F" w:rsidRDefault="006500A5" w:rsidP="000D3DD1">
      <w:pPr>
        <w:jc w:val="center"/>
        <w:rPr>
          <w:rFonts w:ascii="Book Antiqua" w:hAnsi="Book Antiqua"/>
        </w:rPr>
      </w:pPr>
      <w:r>
        <w:rPr>
          <w:rFonts w:ascii="Book Antiqua" w:hAnsi="Book Antiqua"/>
        </w:rPr>
        <w:t>16</w:t>
      </w:r>
      <w:r w:rsidR="000D3DD1" w:rsidRPr="001D745F">
        <w:rPr>
          <w:rFonts w:ascii="Book Antiqua" w:hAnsi="Book Antiqua"/>
        </w:rPr>
        <w:t xml:space="preserve"> de </w:t>
      </w:r>
      <w:r w:rsidR="002419AA">
        <w:rPr>
          <w:rFonts w:ascii="Book Antiqua" w:hAnsi="Book Antiqua"/>
        </w:rPr>
        <w:t>octubre</w:t>
      </w:r>
      <w:r w:rsidR="00DE70B1">
        <w:rPr>
          <w:rFonts w:ascii="Book Antiqua" w:hAnsi="Book Antiqua"/>
        </w:rPr>
        <w:t xml:space="preserve"> </w:t>
      </w:r>
      <w:r w:rsidR="000C30F0">
        <w:rPr>
          <w:rFonts w:ascii="Book Antiqua" w:hAnsi="Book Antiqua"/>
        </w:rPr>
        <w:t>de 202</w:t>
      </w:r>
      <w:r w:rsidR="001D5C8B">
        <w:rPr>
          <w:rFonts w:ascii="Book Antiqua" w:hAnsi="Book Antiqua"/>
        </w:rPr>
        <w:t>5</w:t>
      </w:r>
    </w:p>
    <w:p w14:paraId="1A77FF60" w14:textId="77777777" w:rsidR="000D3DD1" w:rsidRPr="001D745F" w:rsidRDefault="000D3DD1" w:rsidP="000D3DD1">
      <w:pPr>
        <w:rPr>
          <w:rFonts w:ascii="Book Antiqua" w:hAnsi="Book Antiqua"/>
          <w:szCs w:val="20"/>
        </w:rPr>
      </w:pPr>
    </w:p>
    <w:p w14:paraId="088CD42E" w14:textId="77777777" w:rsidR="000D3DD1" w:rsidRPr="001D745F" w:rsidRDefault="000D3DD1" w:rsidP="000D3DD1">
      <w:pPr>
        <w:jc w:val="both"/>
        <w:rPr>
          <w:rFonts w:ascii="Book Antiqua" w:hAnsi="Book Antiqua"/>
        </w:rPr>
      </w:pPr>
      <w:r w:rsidRPr="001D745F">
        <w:rPr>
          <w:rFonts w:ascii="Book Antiqua" w:hAnsi="Book Antiqua"/>
          <w:b/>
        </w:rPr>
        <w:t>AL SENADO DE PUERTO RICO:</w:t>
      </w:r>
    </w:p>
    <w:p w14:paraId="1DB49512" w14:textId="77777777" w:rsidR="000D3DD1" w:rsidRPr="001D745F" w:rsidRDefault="000D3DD1" w:rsidP="000D3DD1">
      <w:pPr>
        <w:jc w:val="both"/>
        <w:rPr>
          <w:rFonts w:ascii="Book Antiqua" w:hAnsi="Book Antiqua"/>
        </w:rPr>
      </w:pPr>
    </w:p>
    <w:p w14:paraId="33C79B65" w14:textId="4CF8B6B2" w:rsidR="000D3DD1" w:rsidRPr="001D745F" w:rsidRDefault="000D3DD1" w:rsidP="002F75B0">
      <w:pPr>
        <w:ind w:firstLine="720"/>
        <w:jc w:val="both"/>
        <w:rPr>
          <w:rFonts w:ascii="Book Antiqua" w:hAnsi="Book Antiqua"/>
        </w:rPr>
      </w:pPr>
      <w:r w:rsidRPr="001D745F">
        <w:rPr>
          <w:rFonts w:ascii="Book Antiqua" w:hAnsi="Book Antiqua"/>
        </w:rPr>
        <w:t>La</w:t>
      </w:r>
      <w:r w:rsidR="00AC3790">
        <w:rPr>
          <w:rFonts w:ascii="Book Antiqua" w:hAnsi="Book Antiqua"/>
        </w:rPr>
        <w:t xml:space="preserve"> </w:t>
      </w:r>
      <w:r w:rsidRPr="001D745F">
        <w:rPr>
          <w:rFonts w:ascii="Book Antiqua" w:hAnsi="Book Antiqua"/>
        </w:rPr>
        <w:t>Comisi</w:t>
      </w:r>
      <w:r w:rsidR="00143FB2">
        <w:rPr>
          <w:rFonts w:ascii="Book Antiqua" w:hAnsi="Book Antiqua"/>
        </w:rPr>
        <w:t>ón</w:t>
      </w:r>
      <w:r w:rsidRPr="001D745F">
        <w:rPr>
          <w:rFonts w:ascii="Book Antiqua" w:hAnsi="Book Antiqua"/>
        </w:rPr>
        <w:t xml:space="preserve"> </w:t>
      </w:r>
      <w:r w:rsidR="003336A0" w:rsidRPr="001D745F">
        <w:rPr>
          <w:rFonts w:ascii="Book Antiqua" w:hAnsi="Book Antiqua"/>
        </w:rPr>
        <w:t>de</w:t>
      </w:r>
      <w:r w:rsidR="001D5C8B">
        <w:rPr>
          <w:rFonts w:ascii="Book Antiqua" w:hAnsi="Book Antiqua"/>
        </w:rPr>
        <w:t xml:space="preserve"> Vivienda y Bienestar Social</w:t>
      </w:r>
      <w:r w:rsidR="00DE70B1">
        <w:rPr>
          <w:rFonts w:ascii="Book Antiqua" w:hAnsi="Book Antiqua"/>
        </w:rPr>
        <w:t xml:space="preserve">, </w:t>
      </w:r>
      <w:r w:rsidRPr="00571BE3">
        <w:rPr>
          <w:rFonts w:ascii="Book Antiqua" w:hAnsi="Book Antiqua"/>
        </w:rPr>
        <w:t>previo estudio y consideración de</w:t>
      </w:r>
      <w:r w:rsidR="002A5208" w:rsidRPr="00571BE3">
        <w:rPr>
          <w:rFonts w:ascii="Book Antiqua" w:hAnsi="Book Antiqua"/>
        </w:rPr>
        <w:t xml:space="preserve"> </w:t>
      </w:r>
      <w:r w:rsidR="0043742C" w:rsidRPr="00571BE3">
        <w:rPr>
          <w:rFonts w:ascii="Book Antiqua" w:hAnsi="Book Antiqua"/>
        </w:rPr>
        <w:t>l</w:t>
      </w:r>
      <w:r w:rsidR="002A5208" w:rsidRPr="00571BE3">
        <w:rPr>
          <w:rFonts w:ascii="Book Antiqua" w:hAnsi="Book Antiqua"/>
        </w:rPr>
        <w:t>a</w:t>
      </w:r>
      <w:r w:rsidR="0043742C" w:rsidRPr="00571BE3">
        <w:rPr>
          <w:rFonts w:ascii="Book Antiqua" w:hAnsi="Book Antiqua"/>
        </w:rPr>
        <w:t xml:space="preserve"> </w:t>
      </w:r>
      <w:r w:rsidR="002A5208" w:rsidRPr="00571BE3">
        <w:rPr>
          <w:rFonts w:ascii="Book Antiqua" w:hAnsi="Book Antiqua"/>
          <w:b/>
        </w:rPr>
        <w:t xml:space="preserve">Resolución </w:t>
      </w:r>
      <w:r w:rsidR="00AE67DC" w:rsidRPr="00571BE3">
        <w:rPr>
          <w:rFonts w:ascii="Book Antiqua" w:hAnsi="Book Antiqua"/>
          <w:b/>
        </w:rPr>
        <w:t>del Senado</w:t>
      </w:r>
      <w:r w:rsidR="0043742C" w:rsidRPr="00571BE3">
        <w:rPr>
          <w:rFonts w:ascii="Book Antiqua" w:hAnsi="Book Antiqua"/>
          <w:b/>
        </w:rPr>
        <w:t xml:space="preserve"> </w:t>
      </w:r>
      <w:r w:rsidR="001762F6">
        <w:rPr>
          <w:rFonts w:ascii="Book Antiqua" w:hAnsi="Book Antiqua"/>
          <w:b/>
        </w:rPr>
        <w:t>217</w:t>
      </w:r>
      <w:r w:rsidR="0043742C" w:rsidRPr="00571BE3">
        <w:rPr>
          <w:rFonts w:ascii="Book Antiqua" w:hAnsi="Book Antiqua"/>
        </w:rPr>
        <w:t>,</w:t>
      </w:r>
      <w:r w:rsidRPr="00571BE3">
        <w:rPr>
          <w:rFonts w:ascii="Book Antiqua" w:hAnsi="Book Antiqua"/>
        </w:rPr>
        <w:t xml:space="preserve"> </w:t>
      </w:r>
      <w:r w:rsidR="002A5208" w:rsidRPr="00571BE3">
        <w:rPr>
          <w:rFonts w:ascii="Book Antiqua" w:hAnsi="Book Antiqua"/>
        </w:rPr>
        <w:t xml:space="preserve">presenta a este Alto Cuerpo Legislativo su </w:t>
      </w:r>
      <w:r w:rsidR="00C90981" w:rsidRPr="00C90981">
        <w:rPr>
          <w:rFonts w:ascii="Book Antiqua" w:hAnsi="Book Antiqua"/>
          <w:b/>
          <w:bCs/>
        </w:rPr>
        <w:t>Primer</w:t>
      </w:r>
      <w:r w:rsidR="00C90981">
        <w:rPr>
          <w:rFonts w:ascii="Book Antiqua" w:hAnsi="Book Antiqua"/>
        </w:rPr>
        <w:t xml:space="preserve"> </w:t>
      </w:r>
      <w:r w:rsidR="000C30F0">
        <w:rPr>
          <w:rFonts w:ascii="Book Antiqua" w:hAnsi="Book Antiqua"/>
          <w:b/>
          <w:bCs/>
        </w:rPr>
        <w:t xml:space="preserve">Informe </w:t>
      </w:r>
      <w:r w:rsidR="00C90981">
        <w:rPr>
          <w:rFonts w:ascii="Book Antiqua" w:hAnsi="Book Antiqua"/>
          <w:b/>
          <w:bCs/>
        </w:rPr>
        <w:t>Parcial</w:t>
      </w:r>
      <w:r w:rsidR="002A5208" w:rsidRPr="00571BE3">
        <w:rPr>
          <w:rFonts w:ascii="Book Antiqua" w:hAnsi="Book Antiqua"/>
        </w:rPr>
        <w:t xml:space="preserve">, con sus hallazgos, conclusiones y recomendaciones sobre la investigación </w:t>
      </w:r>
      <w:r w:rsidR="00CE2C55" w:rsidRPr="00571BE3">
        <w:rPr>
          <w:rFonts w:ascii="Book Antiqua" w:hAnsi="Book Antiqua"/>
        </w:rPr>
        <w:t>y el trámite realizado</w:t>
      </w:r>
      <w:r w:rsidRPr="00571BE3">
        <w:rPr>
          <w:rFonts w:ascii="Book Antiqua" w:hAnsi="Book Antiqua"/>
        </w:rPr>
        <w:t>.</w:t>
      </w:r>
    </w:p>
    <w:p w14:paraId="0BA152F4" w14:textId="77777777" w:rsidR="000D3DD1" w:rsidRPr="001D745F" w:rsidRDefault="000D3DD1" w:rsidP="000D3DD1">
      <w:pPr>
        <w:rPr>
          <w:rFonts w:ascii="Book Antiqua" w:hAnsi="Book Antiqua"/>
        </w:rPr>
      </w:pPr>
    </w:p>
    <w:p w14:paraId="46F80546" w14:textId="77777777" w:rsidR="000D3DD1" w:rsidRPr="00B1177D" w:rsidRDefault="000D3DD1" w:rsidP="000D3DD1">
      <w:pPr>
        <w:jc w:val="center"/>
        <w:rPr>
          <w:rFonts w:ascii="Book Antiqua" w:hAnsi="Book Antiqua"/>
          <w:b/>
          <w:u w:val="single"/>
        </w:rPr>
      </w:pPr>
      <w:r w:rsidRPr="00B1177D">
        <w:rPr>
          <w:rFonts w:ascii="Book Antiqua" w:hAnsi="Book Antiqua"/>
          <w:b/>
          <w:u w:val="single"/>
        </w:rPr>
        <w:t>ALCANCE DE LA MEDIDA</w:t>
      </w:r>
    </w:p>
    <w:p w14:paraId="33EF35D5" w14:textId="77777777" w:rsidR="000D3DD1" w:rsidRPr="001D745F" w:rsidRDefault="000D3DD1" w:rsidP="000D3DD1">
      <w:pPr>
        <w:jc w:val="both"/>
        <w:rPr>
          <w:rFonts w:ascii="Book Antiqua" w:hAnsi="Book Antiqua"/>
          <w:b/>
        </w:rPr>
      </w:pPr>
    </w:p>
    <w:p w14:paraId="7AF0F954" w14:textId="041FD8C7" w:rsidR="001033D5" w:rsidRDefault="007B09EA" w:rsidP="00D8282C">
      <w:pPr>
        <w:ind w:firstLine="720"/>
        <w:jc w:val="both"/>
        <w:rPr>
          <w:rFonts w:ascii="Book Antiqua" w:hAnsi="Book Antiqua"/>
        </w:rPr>
      </w:pPr>
      <w:r w:rsidRPr="001D745F">
        <w:rPr>
          <w:rFonts w:ascii="Book Antiqua" w:hAnsi="Book Antiqua"/>
        </w:rPr>
        <w:t>La</w:t>
      </w:r>
      <w:r w:rsidR="000D3DD1" w:rsidRPr="001D745F">
        <w:rPr>
          <w:rFonts w:ascii="Book Antiqua" w:hAnsi="Book Antiqua"/>
        </w:rPr>
        <w:t xml:space="preserve"> </w:t>
      </w:r>
      <w:r w:rsidRPr="001D745F">
        <w:rPr>
          <w:rFonts w:ascii="Book Antiqua" w:hAnsi="Book Antiqua"/>
          <w:b/>
          <w:bCs/>
        </w:rPr>
        <w:t xml:space="preserve">Resolución </w:t>
      </w:r>
      <w:r w:rsidR="000D3DD1" w:rsidRPr="001D745F">
        <w:rPr>
          <w:rFonts w:ascii="Book Antiqua" w:hAnsi="Book Antiqua"/>
          <w:b/>
          <w:bCs/>
        </w:rPr>
        <w:t xml:space="preserve">del Senado </w:t>
      </w:r>
      <w:r w:rsidR="001762F6">
        <w:rPr>
          <w:rFonts w:ascii="Book Antiqua" w:hAnsi="Book Antiqua"/>
          <w:b/>
          <w:bCs/>
        </w:rPr>
        <w:t>217</w:t>
      </w:r>
      <w:r w:rsidR="002D23C1" w:rsidRPr="001D745F">
        <w:rPr>
          <w:rFonts w:ascii="Book Antiqua" w:hAnsi="Book Antiqua"/>
        </w:rPr>
        <w:t xml:space="preserve"> (en adelante, “</w:t>
      </w:r>
      <w:r w:rsidRPr="001D745F">
        <w:rPr>
          <w:rFonts w:ascii="Book Antiqua" w:hAnsi="Book Antiqua"/>
          <w:b/>
          <w:bCs/>
        </w:rPr>
        <w:t>R</w:t>
      </w:r>
      <w:r w:rsidR="002D23C1" w:rsidRPr="001D745F">
        <w:rPr>
          <w:rFonts w:ascii="Book Antiqua" w:hAnsi="Book Antiqua"/>
          <w:b/>
          <w:bCs/>
        </w:rPr>
        <w:t xml:space="preserve">. del S. </w:t>
      </w:r>
      <w:r w:rsidR="001762F6">
        <w:rPr>
          <w:rFonts w:ascii="Book Antiqua" w:hAnsi="Book Antiqua"/>
          <w:b/>
          <w:bCs/>
        </w:rPr>
        <w:t>217</w:t>
      </w:r>
      <w:r w:rsidR="002D23C1" w:rsidRPr="001D745F">
        <w:rPr>
          <w:rFonts w:ascii="Book Antiqua" w:hAnsi="Book Antiqua"/>
        </w:rPr>
        <w:t>”)</w:t>
      </w:r>
      <w:r w:rsidR="000D3DD1" w:rsidRPr="001D745F">
        <w:rPr>
          <w:rFonts w:ascii="Book Antiqua" w:hAnsi="Book Antiqua"/>
        </w:rPr>
        <w:t xml:space="preserve">, </w:t>
      </w:r>
      <w:r w:rsidRPr="001D745F">
        <w:rPr>
          <w:rFonts w:ascii="Book Antiqua" w:hAnsi="Book Antiqua"/>
        </w:rPr>
        <w:t xml:space="preserve">según fuera aprobada por el Senado de Puerto Rico el </w:t>
      </w:r>
      <w:r w:rsidR="00000F07">
        <w:rPr>
          <w:rFonts w:ascii="Book Antiqua" w:hAnsi="Book Antiqua"/>
        </w:rPr>
        <w:t xml:space="preserve">2 </w:t>
      </w:r>
      <w:r w:rsidR="001033D5">
        <w:rPr>
          <w:rFonts w:ascii="Book Antiqua" w:hAnsi="Book Antiqua"/>
        </w:rPr>
        <w:t>de</w:t>
      </w:r>
      <w:r w:rsidR="00282BA4">
        <w:rPr>
          <w:rFonts w:ascii="Book Antiqua" w:hAnsi="Book Antiqua"/>
        </w:rPr>
        <w:t xml:space="preserve"> </w:t>
      </w:r>
      <w:r w:rsidR="00000F07">
        <w:rPr>
          <w:rFonts w:ascii="Book Antiqua" w:hAnsi="Book Antiqua"/>
        </w:rPr>
        <w:t>juni</w:t>
      </w:r>
      <w:r w:rsidR="00282BA4">
        <w:rPr>
          <w:rFonts w:ascii="Book Antiqua" w:hAnsi="Book Antiqua"/>
        </w:rPr>
        <w:t xml:space="preserve">o </w:t>
      </w:r>
      <w:r w:rsidRPr="001D745F">
        <w:rPr>
          <w:rFonts w:ascii="Book Antiqua" w:hAnsi="Book Antiqua"/>
        </w:rPr>
        <w:t>de 202</w:t>
      </w:r>
      <w:r w:rsidR="00282BA4">
        <w:rPr>
          <w:rFonts w:ascii="Book Antiqua" w:hAnsi="Book Antiqua"/>
        </w:rPr>
        <w:t>5</w:t>
      </w:r>
      <w:r w:rsidRPr="001D745F">
        <w:rPr>
          <w:rFonts w:ascii="Book Antiqua" w:hAnsi="Book Antiqua"/>
        </w:rPr>
        <w:t xml:space="preserve">, ordenó </w:t>
      </w:r>
      <w:r w:rsidR="001033D5">
        <w:rPr>
          <w:rFonts w:ascii="Book Antiqua" w:hAnsi="Book Antiqua"/>
        </w:rPr>
        <w:t>a la</w:t>
      </w:r>
      <w:r w:rsidR="00CE2C55" w:rsidRPr="00CE2C55">
        <w:rPr>
          <w:rFonts w:ascii="Book Antiqua" w:hAnsi="Book Antiqua"/>
        </w:rPr>
        <w:t xml:space="preserve"> </w:t>
      </w:r>
      <w:r w:rsidR="001033D5">
        <w:rPr>
          <w:rFonts w:ascii="Book Antiqua" w:hAnsi="Book Antiqua"/>
        </w:rPr>
        <w:t>Comisi</w:t>
      </w:r>
      <w:r w:rsidR="00000F07">
        <w:rPr>
          <w:rFonts w:ascii="Book Antiqua" w:hAnsi="Book Antiqua"/>
        </w:rPr>
        <w:t>ón</w:t>
      </w:r>
      <w:r w:rsidR="001033D5">
        <w:rPr>
          <w:rFonts w:ascii="Book Antiqua" w:hAnsi="Book Antiqua"/>
        </w:rPr>
        <w:t xml:space="preserve"> </w:t>
      </w:r>
      <w:r w:rsidR="00CE2C55" w:rsidRPr="00CE2C55">
        <w:rPr>
          <w:rFonts w:ascii="Book Antiqua" w:hAnsi="Book Antiqua"/>
        </w:rPr>
        <w:t>de</w:t>
      </w:r>
      <w:r w:rsidR="00282BA4">
        <w:rPr>
          <w:rFonts w:ascii="Book Antiqua" w:hAnsi="Book Antiqua"/>
        </w:rPr>
        <w:t xml:space="preserve"> Vivienda y Bienestar Social</w:t>
      </w:r>
      <w:r w:rsidR="00000F07">
        <w:rPr>
          <w:rFonts w:ascii="Book Antiqua" w:hAnsi="Book Antiqua"/>
        </w:rPr>
        <w:t xml:space="preserve"> </w:t>
      </w:r>
      <w:r w:rsidR="00CE2C55" w:rsidRPr="00CE2C55">
        <w:rPr>
          <w:rFonts w:ascii="Book Antiqua" w:hAnsi="Book Antiqua"/>
        </w:rPr>
        <w:t xml:space="preserve">a realizar una investigación </w:t>
      </w:r>
      <w:r w:rsidR="00B85E97">
        <w:rPr>
          <w:rFonts w:ascii="Book Antiqua" w:hAnsi="Book Antiqua"/>
        </w:rPr>
        <w:t xml:space="preserve">sobre </w:t>
      </w:r>
      <w:r w:rsidR="001762F6" w:rsidRPr="001762F6">
        <w:rPr>
          <w:rFonts w:ascii="Book Antiqua" w:hAnsi="Book Antiqua"/>
        </w:rPr>
        <w:t>la política pública existente y necesaria referente al cuido continuo y a las instituciones de cuido de larga duración en Puerto Rico, en todas sus modalidades, incluyendo instituciones de cuido diurno e instituciones residenciales; y para otros fines relacionados</w:t>
      </w:r>
      <w:r w:rsidR="00282BA4">
        <w:rPr>
          <w:rFonts w:ascii="Book Antiqua" w:hAnsi="Book Antiqua"/>
        </w:rPr>
        <w:t xml:space="preserve">. </w:t>
      </w:r>
    </w:p>
    <w:p w14:paraId="0999FA43" w14:textId="77777777" w:rsidR="000D3DD1" w:rsidRPr="001D745F" w:rsidRDefault="000D3DD1" w:rsidP="000D3DD1">
      <w:pPr>
        <w:rPr>
          <w:rFonts w:ascii="Book Antiqua" w:hAnsi="Book Antiqua"/>
          <w:b/>
        </w:rPr>
      </w:pPr>
    </w:p>
    <w:p w14:paraId="7322A1CC" w14:textId="77777777" w:rsidR="00CA44AA" w:rsidRPr="00B1177D" w:rsidRDefault="000D3DD1" w:rsidP="00EB0E76">
      <w:pPr>
        <w:jc w:val="center"/>
        <w:rPr>
          <w:rFonts w:ascii="Book Antiqua" w:hAnsi="Book Antiqua"/>
          <w:b/>
          <w:u w:val="single"/>
        </w:rPr>
      </w:pPr>
      <w:r w:rsidRPr="00B1177D">
        <w:rPr>
          <w:rFonts w:ascii="Book Antiqua" w:hAnsi="Book Antiqua"/>
          <w:b/>
          <w:u w:val="single"/>
        </w:rPr>
        <w:t>INTRODUCCIÓN</w:t>
      </w:r>
    </w:p>
    <w:p w14:paraId="12A5F790" w14:textId="77777777" w:rsidR="00CA44AA" w:rsidRPr="001D745F" w:rsidRDefault="00CA44AA" w:rsidP="000D3DD1">
      <w:pPr>
        <w:jc w:val="both"/>
        <w:rPr>
          <w:rFonts w:ascii="Book Antiqua" w:hAnsi="Book Antiqua"/>
          <w:bCs/>
        </w:rPr>
      </w:pPr>
    </w:p>
    <w:p w14:paraId="03094317" w14:textId="7112022B" w:rsidR="00F328ED" w:rsidRDefault="00F17B3C" w:rsidP="006846B1">
      <w:pPr>
        <w:ind w:firstLine="720"/>
        <w:jc w:val="both"/>
        <w:rPr>
          <w:rFonts w:ascii="Book Antiqua" w:hAnsi="Book Antiqua"/>
          <w:bCs/>
        </w:rPr>
      </w:pPr>
      <w:r w:rsidRPr="001D745F">
        <w:rPr>
          <w:rFonts w:ascii="Book Antiqua" w:hAnsi="Book Antiqua"/>
          <w:bCs/>
        </w:rPr>
        <w:t xml:space="preserve">El pasado </w:t>
      </w:r>
      <w:r w:rsidR="001762F6">
        <w:rPr>
          <w:rFonts w:ascii="Book Antiqua" w:hAnsi="Book Antiqua"/>
          <w:bCs/>
        </w:rPr>
        <w:t>30</w:t>
      </w:r>
      <w:r w:rsidR="0071199B">
        <w:rPr>
          <w:rFonts w:ascii="Book Antiqua" w:hAnsi="Book Antiqua"/>
          <w:bCs/>
        </w:rPr>
        <w:t xml:space="preserve"> </w:t>
      </w:r>
      <w:r w:rsidR="00BC01ED">
        <w:rPr>
          <w:rFonts w:ascii="Book Antiqua" w:hAnsi="Book Antiqua"/>
          <w:bCs/>
        </w:rPr>
        <w:t>de</w:t>
      </w:r>
      <w:r w:rsidR="0071199B">
        <w:rPr>
          <w:rFonts w:ascii="Book Antiqua" w:hAnsi="Book Antiqua"/>
          <w:bCs/>
        </w:rPr>
        <w:t xml:space="preserve"> may</w:t>
      </w:r>
      <w:r w:rsidR="00BC01ED">
        <w:rPr>
          <w:rFonts w:ascii="Book Antiqua" w:hAnsi="Book Antiqua"/>
          <w:bCs/>
        </w:rPr>
        <w:t>o</w:t>
      </w:r>
      <w:r w:rsidRPr="001D745F">
        <w:rPr>
          <w:rFonts w:ascii="Book Antiqua" w:hAnsi="Book Antiqua"/>
          <w:bCs/>
        </w:rPr>
        <w:t xml:space="preserve"> de 202</w:t>
      </w:r>
      <w:r w:rsidR="006846B1">
        <w:rPr>
          <w:rFonts w:ascii="Book Antiqua" w:hAnsi="Book Antiqua"/>
          <w:bCs/>
        </w:rPr>
        <w:t>5</w:t>
      </w:r>
      <w:r w:rsidRPr="001D745F">
        <w:rPr>
          <w:rFonts w:ascii="Book Antiqua" w:hAnsi="Book Antiqua"/>
          <w:bCs/>
        </w:rPr>
        <w:t xml:space="preserve">, </w:t>
      </w:r>
      <w:r w:rsidR="001762F6">
        <w:rPr>
          <w:rFonts w:ascii="Book Antiqua" w:hAnsi="Book Antiqua"/>
          <w:bCs/>
        </w:rPr>
        <w:t>el</w:t>
      </w:r>
      <w:r w:rsidRPr="001D745F">
        <w:rPr>
          <w:rFonts w:ascii="Book Antiqua" w:hAnsi="Book Antiqua"/>
          <w:bCs/>
        </w:rPr>
        <w:t xml:space="preserve"> senador</w:t>
      </w:r>
      <w:r w:rsidR="00BC01ED">
        <w:rPr>
          <w:rFonts w:ascii="Book Antiqua" w:hAnsi="Book Antiqua"/>
          <w:bCs/>
        </w:rPr>
        <w:t xml:space="preserve"> </w:t>
      </w:r>
      <w:r w:rsidR="001762F6">
        <w:rPr>
          <w:rFonts w:ascii="Book Antiqua" w:hAnsi="Book Antiqua"/>
          <w:bCs/>
        </w:rPr>
        <w:t xml:space="preserve">Thomas Rivera Schatz y la </w:t>
      </w:r>
      <w:r w:rsidR="005B17DB">
        <w:rPr>
          <w:rFonts w:ascii="Book Antiqua" w:hAnsi="Book Antiqua"/>
          <w:bCs/>
        </w:rPr>
        <w:t>senadora Wanda</w:t>
      </w:r>
      <w:r w:rsidR="00C01F7A">
        <w:rPr>
          <w:rFonts w:ascii="Book Antiqua" w:hAnsi="Book Antiqua"/>
          <w:bCs/>
        </w:rPr>
        <w:t xml:space="preserve"> (Wandy)</w:t>
      </w:r>
      <w:r w:rsidR="005B17DB">
        <w:rPr>
          <w:rFonts w:ascii="Book Antiqua" w:hAnsi="Book Antiqua"/>
          <w:bCs/>
        </w:rPr>
        <w:t xml:space="preserve"> </w:t>
      </w:r>
      <w:r w:rsidR="001762F6">
        <w:rPr>
          <w:rFonts w:ascii="Book Antiqua" w:hAnsi="Book Antiqua"/>
          <w:bCs/>
        </w:rPr>
        <w:t xml:space="preserve">Soto Tolentino </w:t>
      </w:r>
      <w:r w:rsidR="00BC01ED">
        <w:rPr>
          <w:rFonts w:ascii="Book Antiqua" w:hAnsi="Book Antiqua"/>
          <w:bCs/>
        </w:rPr>
        <w:t>radic</w:t>
      </w:r>
      <w:r w:rsidR="001762F6">
        <w:rPr>
          <w:rFonts w:ascii="Book Antiqua" w:hAnsi="Book Antiqua"/>
          <w:bCs/>
        </w:rPr>
        <w:t>aron por petición</w:t>
      </w:r>
      <w:r w:rsidR="00BC01ED">
        <w:rPr>
          <w:rFonts w:ascii="Book Antiqua" w:hAnsi="Book Antiqua"/>
          <w:bCs/>
        </w:rPr>
        <w:t xml:space="preserve"> la </w:t>
      </w:r>
      <w:r w:rsidR="00BC01ED" w:rsidRPr="006846B1">
        <w:rPr>
          <w:rFonts w:ascii="Book Antiqua" w:hAnsi="Book Antiqua"/>
          <w:b/>
        </w:rPr>
        <w:t>R</w:t>
      </w:r>
      <w:r w:rsidR="006846B1" w:rsidRPr="006846B1">
        <w:rPr>
          <w:rFonts w:ascii="Book Antiqua" w:hAnsi="Book Antiqua"/>
          <w:b/>
        </w:rPr>
        <w:t xml:space="preserve">esolución del Senado </w:t>
      </w:r>
      <w:r w:rsidR="001762F6">
        <w:rPr>
          <w:rFonts w:ascii="Book Antiqua" w:hAnsi="Book Antiqua"/>
          <w:b/>
        </w:rPr>
        <w:t>217</w:t>
      </w:r>
      <w:r w:rsidR="00E95F4C">
        <w:rPr>
          <w:rFonts w:ascii="Book Antiqua" w:hAnsi="Book Antiqua"/>
          <w:bCs/>
        </w:rPr>
        <w:t xml:space="preserve">, </w:t>
      </w:r>
      <w:r w:rsidRPr="001D745F">
        <w:rPr>
          <w:rFonts w:ascii="Book Antiqua" w:hAnsi="Book Antiqua"/>
          <w:bCs/>
        </w:rPr>
        <w:t>con la finalidad de ordenarle a esta Comisi</w:t>
      </w:r>
      <w:r w:rsidR="0071199B">
        <w:rPr>
          <w:rFonts w:ascii="Book Antiqua" w:hAnsi="Book Antiqua"/>
          <w:bCs/>
        </w:rPr>
        <w:t xml:space="preserve">ón </w:t>
      </w:r>
      <w:r w:rsidRPr="001D745F">
        <w:rPr>
          <w:rFonts w:ascii="Book Antiqua" w:hAnsi="Book Antiqua"/>
          <w:bCs/>
        </w:rPr>
        <w:t>investigar</w:t>
      </w:r>
      <w:r w:rsidR="00BC01ED">
        <w:rPr>
          <w:rFonts w:ascii="Book Antiqua" w:hAnsi="Book Antiqua"/>
          <w:bCs/>
        </w:rPr>
        <w:t xml:space="preserve"> </w:t>
      </w:r>
      <w:r w:rsidR="00D36EBF" w:rsidRPr="00D36EBF">
        <w:rPr>
          <w:rFonts w:ascii="Book Antiqua" w:hAnsi="Book Antiqua"/>
          <w:bCs/>
        </w:rPr>
        <w:t>la política pública existente y necesaria referente al cuido continuo y a las instituciones de cuido de larga duración en Puerto Rico,</w:t>
      </w:r>
      <w:r w:rsidR="00D36EBF">
        <w:rPr>
          <w:rFonts w:ascii="Book Antiqua" w:hAnsi="Book Antiqua"/>
          <w:bCs/>
        </w:rPr>
        <w:t xml:space="preserve"> para </w:t>
      </w:r>
      <w:r w:rsidR="00B85E97" w:rsidRPr="00B85E97">
        <w:rPr>
          <w:rFonts w:ascii="Book Antiqua" w:hAnsi="Book Antiqua"/>
          <w:bCs/>
        </w:rPr>
        <w:t>establecer un nuevo marco normativo que promueva un modelo de</w:t>
      </w:r>
      <w:r w:rsidR="00872E9F">
        <w:rPr>
          <w:rFonts w:ascii="Book Antiqua" w:hAnsi="Book Antiqua"/>
          <w:bCs/>
        </w:rPr>
        <w:t xml:space="preserve"> servicios de</w:t>
      </w:r>
      <w:r w:rsidR="00B85E97" w:rsidRPr="00B85E97">
        <w:rPr>
          <w:rFonts w:ascii="Book Antiqua" w:hAnsi="Book Antiqua"/>
          <w:bCs/>
        </w:rPr>
        <w:t xml:space="preserve"> cuid</w:t>
      </w:r>
      <w:r w:rsidR="00872E9F">
        <w:rPr>
          <w:rFonts w:ascii="Book Antiqua" w:hAnsi="Book Antiqua"/>
          <w:bCs/>
        </w:rPr>
        <w:t>ado</w:t>
      </w:r>
      <w:r w:rsidR="00B85E97" w:rsidRPr="00B85E97">
        <w:rPr>
          <w:rFonts w:ascii="Book Antiqua" w:hAnsi="Book Antiqua"/>
          <w:bCs/>
        </w:rPr>
        <w:t xml:space="preserve"> continuo, más flexible, integrado e inclusivo. Este modelo permitiría atender desde personas en fragilidad leve que viven en sus hogares, hasta aquellas que requieren cuidados institucionales permanentes, adaptando los servicios a las distintas etapas del envejecimiento</w:t>
      </w:r>
      <w:r w:rsidR="006846B1">
        <w:rPr>
          <w:rFonts w:ascii="Book Antiqua" w:hAnsi="Book Antiqua"/>
          <w:bCs/>
        </w:rPr>
        <w:t xml:space="preserve">. </w:t>
      </w:r>
    </w:p>
    <w:p w14:paraId="2EA4BC1E" w14:textId="77777777" w:rsidR="00A57693" w:rsidRDefault="00A57693" w:rsidP="00347974">
      <w:pPr>
        <w:ind w:firstLine="720"/>
        <w:jc w:val="both"/>
        <w:rPr>
          <w:rFonts w:ascii="Book Antiqua" w:hAnsi="Book Antiqua"/>
          <w:bCs/>
        </w:rPr>
      </w:pPr>
    </w:p>
    <w:p w14:paraId="79904633" w14:textId="0FA2E939" w:rsidR="000D3DD1" w:rsidRDefault="009F1328" w:rsidP="00347974">
      <w:pPr>
        <w:ind w:firstLine="720"/>
        <w:jc w:val="both"/>
        <w:rPr>
          <w:rFonts w:ascii="Book Antiqua" w:hAnsi="Book Antiqua"/>
        </w:rPr>
      </w:pPr>
      <w:r>
        <w:rPr>
          <w:rFonts w:ascii="Book Antiqua" w:hAnsi="Book Antiqua"/>
          <w:bCs/>
        </w:rPr>
        <w:t xml:space="preserve">Esta pieza legislativa fue aprobada el </w:t>
      </w:r>
      <w:r w:rsidR="0071199B">
        <w:rPr>
          <w:rFonts w:ascii="Book Antiqua" w:hAnsi="Book Antiqua"/>
          <w:bCs/>
        </w:rPr>
        <w:t xml:space="preserve">2 </w:t>
      </w:r>
      <w:r w:rsidR="00BC01ED">
        <w:rPr>
          <w:rFonts w:ascii="Book Antiqua" w:hAnsi="Book Antiqua"/>
          <w:bCs/>
        </w:rPr>
        <w:t>de</w:t>
      </w:r>
      <w:r w:rsidR="0071199B">
        <w:rPr>
          <w:rFonts w:ascii="Book Antiqua" w:hAnsi="Book Antiqua"/>
          <w:bCs/>
        </w:rPr>
        <w:t xml:space="preserve"> junio</w:t>
      </w:r>
      <w:r>
        <w:rPr>
          <w:rFonts w:ascii="Book Antiqua" w:hAnsi="Book Antiqua"/>
          <w:bCs/>
        </w:rPr>
        <w:t xml:space="preserve"> de 202</w:t>
      </w:r>
      <w:r w:rsidR="006846B1">
        <w:rPr>
          <w:rFonts w:ascii="Book Antiqua" w:hAnsi="Book Antiqua"/>
          <w:bCs/>
        </w:rPr>
        <w:t>5</w:t>
      </w:r>
      <w:r w:rsidR="00872E9F">
        <w:rPr>
          <w:rStyle w:val="FootnoteReference"/>
          <w:rFonts w:ascii="Book Antiqua" w:hAnsi="Book Antiqua"/>
          <w:bCs/>
        </w:rPr>
        <w:footnoteReference w:id="1"/>
      </w:r>
      <w:r>
        <w:rPr>
          <w:rFonts w:ascii="Book Antiqua" w:hAnsi="Book Antiqua"/>
          <w:bCs/>
        </w:rPr>
        <w:t>, por el pleno del Senado de Puerto Rico</w:t>
      </w:r>
      <w:r w:rsidR="006846B1">
        <w:rPr>
          <w:rFonts w:ascii="Book Antiqua" w:hAnsi="Book Antiqua"/>
          <w:bCs/>
        </w:rPr>
        <w:t xml:space="preserve">. </w:t>
      </w:r>
      <w:r w:rsidR="006846B1">
        <w:rPr>
          <w:rFonts w:ascii="Book Antiqua" w:hAnsi="Book Antiqua"/>
        </w:rPr>
        <w:t>L</w:t>
      </w:r>
      <w:r w:rsidR="00C165BA">
        <w:rPr>
          <w:rFonts w:ascii="Book Antiqua" w:hAnsi="Book Antiqua"/>
        </w:rPr>
        <w:t xml:space="preserve">a Comisión </w:t>
      </w:r>
      <w:r w:rsidR="006846B1">
        <w:rPr>
          <w:rFonts w:ascii="Book Antiqua" w:hAnsi="Book Antiqua"/>
        </w:rPr>
        <w:t xml:space="preserve">de Vivienda y Bienestar Social inmediatamente envió misivas de comparecencia a Vista Pública junto a la solicitud de memoriales explicativos. La Vista Pública se llevó a cabo el martes, </w:t>
      </w:r>
      <w:r w:rsidR="001A4EFC">
        <w:rPr>
          <w:rFonts w:ascii="Book Antiqua" w:hAnsi="Book Antiqua"/>
        </w:rPr>
        <w:t>30</w:t>
      </w:r>
      <w:r w:rsidR="006846B1">
        <w:rPr>
          <w:rFonts w:ascii="Book Antiqua" w:hAnsi="Book Antiqua"/>
        </w:rPr>
        <w:t xml:space="preserve"> de </w:t>
      </w:r>
      <w:r w:rsidR="001A4EFC">
        <w:rPr>
          <w:rFonts w:ascii="Book Antiqua" w:hAnsi="Book Antiqua"/>
        </w:rPr>
        <w:t>septiembre</w:t>
      </w:r>
      <w:r w:rsidR="006846B1">
        <w:rPr>
          <w:rFonts w:ascii="Book Antiqua" w:hAnsi="Book Antiqua"/>
        </w:rPr>
        <w:t xml:space="preserve"> de 2025 a las 10</w:t>
      </w:r>
      <w:r w:rsidR="0043709A">
        <w:rPr>
          <w:rFonts w:ascii="Book Antiqua" w:hAnsi="Book Antiqua"/>
        </w:rPr>
        <w:t>:00</w:t>
      </w:r>
      <w:r w:rsidR="006846B1">
        <w:rPr>
          <w:rFonts w:ascii="Book Antiqua" w:hAnsi="Book Antiqua"/>
        </w:rPr>
        <w:t xml:space="preserve"> de la mañana en el Salón </w:t>
      </w:r>
      <w:r w:rsidR="001A4EFC">
        <w:rPr>
          <w:rFonts w:ascii="Book Antiqua" w:hAnsi="Book Antiqua"/>
        </w:rPr>
        <w:t>María Perez</w:t>
      </w:r>
      <w:r w:rsidR="0071199B">
        <w:rPr>
          <w:rFonts w:ascii="Book Antiqua" w:hAnsi="Book Antiqua"/>
        </w:rPr>
        <w:t xml:space="preserve"> en el </w:t>
      </w:r>
      <w:r w:rsidR="0051633A">
        <w:rPr>
          <w:rFonts w:ascii="Book Antiqua" w:hAnsi="Book Antiqua"/>
        </w:rPr>
        <w:t>A</w:t>
      </w:r>
      <w:r w:rsidR="001A4EFC">
        <w:rPr>
          <w:rFonts w:ascii="Book Antiqua" w:hAnsi="Book Antiqua"/>
        </w:rPr>
        <w:t>nexo del Senado</w:t>
      </w:r>
      <w:r w:rsidR="006846B1">
        <w:rPr>
          <w:rFonts w:ascii="Book Antiqua" w:hAnsi="Book Antiqua"/>
        </w:rPr>
        <w:t xml:space="preserve">. Ese día compareció </w:t>
      </w:r>
      <w:r w:rsidR="001A4EFC">
        <w:rPr>
          <w:rFonts w:ascii="Book Antiqua" w:hAnsi="Book Antiqua"/>
        </w:rPr>
        <w:t xml:space="preserve">la </w:t>
      </w:r>
      <w:bookmarkStart w:id="0" w:name="_Hlk209712557"/>
      <w:r w:rsidR="001A4EFC">
        <w:rPr>
          <w:rFonts w:ascii="Book Antiqua" w:hAnsi="Book Antiqua"/>
        </w:rPr>
        <w:t>Oficina del Procurador de Personas de Edad Avanzada</w:t>
      </w:r>
      <w:r w:rsidR="006846B1">
        <w:rPr>
          <w:rFonts w:ascii="Book Antiqua" w:hAnsi="Book Antiqua"/>
        </w:rPr>
        <w:t xml:space="preserve"> </w:t>
      </w:r>
      <w:r w:rsidR="001A4EFC">
        <w:rPr>
          <w:rFonts w:ascii="Book Antiqua" w:hAnsi="Book Antiqua"/>
        </w:rPr>
        <w:t>(</w:t>
      </w:r>
      <w:bookmarkEnd w:id="0"/>
      <w:r w:rsidR="001A4EFC">
        <w:rPr>
          <w:rFonts w:ascii="Book Antiqua" w:hAnsi="Book Antiqua"/>
        </w:rPr>
        <w:t>OP</w:t>
      </w:r>
      <w:r w:rsidR="005B47B9">
        <w:rPr>
          <w:rFonts w:ascii="Book Antiqua" w:hAnsi="Book Antiqua"/>
        </w:rPr>
        <w:t>P</w:t>
      </w:r>
      <w:r w:rsidR="001A4EFC">
        <w:rPr>
          <w:rFonts w:ascii="Book Antiqua" w:hAnsi="Book Antiqua"/>
        </w:rPr>
        <w:t>EA), el Departamento de la Familia (DF), Asociación de Dueños de Centros de Cuidado de Larga Duración</w:t>
      </w:r>
      <w:r w:rsidR="00A24024">
        <w:rPr>
          <w:rFonts w:ascii="Book Antiqua" w:hAnsi="Book Antiqua"/>
        </w:rPr>
        <w:t xml:space="preserve"> (</w:t>
      </w:r>
      <w:r w:rsidR="00A31E07" w:rsidRPr="00EE2D5E">
        <w:rPr>
          <w:rFonts w:ascii="Book Antiqua" w:hAnsi="Book Antiqua"/>
          <w:bCs/>
        </w:rPr>
        <w:t>ADCCLD</w:t>
      </w:r>
      <w:r w:rsidR="00A24024">
        <w:rPr>
          <w:rFonts w:ascii="Book Antiqua" w:hAnsi="Book Antiqua"/>
        </w:rPr>
        <w:t>)</w:t>
      </w:r>
      <w:r w:rsidR="001A4EFC">
        <w:rPr>
          <w:rFonts w:ascii="Book Antiqua" w:hAnsi="Book Antiqua"/>
        </w:rPr>
        <w:t xml:space="preserve">, </w:t>
      </w:r>
      <w:r w:rsidR="00A24024">
        <w:rPr>
          <w:rFonts w:ascii="Book Antiqua" w:hAnsi="Book Antiqua"/>
        </w:rPr>
        <w:t xml:space="preserve">la </w:t>
      </w:r>
      <w:bookmarkStart w:id="1" w:name="_Hlk209627138"/>
      <w:r w:rsidR="00A24024">
        <w:rPr>
          <w:rFonts w:ascii="Book Antiqua" w:hAnsi="Book Antiqua"/>
        </w:rPr>
        <w:t>Administración de Servicios de Salud Mental y Contra la Adicción</w:t>
      </w:r>
      <w:bookmarkEnd w:id="1"/>
      <w:r w:rsidR="00A24024">
        <w:rPr>
          <w:rFonts w:ascii="Book Antiqua" w:hAnsi="Book Antiqua"/>
        </w:rPr>
        <w:t xml:space="preserve"> (</w:t>
      </w:r>
      <w:r w:rsidR="001A4EFC">
        <w:rPr>
          <w:rFonts w:ascii="Book Antiqua" w:hAnsi="Book Antiqua"/>
        </w:rPr>
        <w:t>A</w:t>
      </w:r>
      <w:r w:rsidR="00AF677D">
        <w:rPr>
          <w:rFonts w:ascii="Book Antiqua" w:hAnsi="Book Antiqua"/>
        </w:rPr>
        <w:t>SS</w:t>
      </w:r>
      <w:r w:rsidR="001A4EFC">
        <w:rPr>
          <w:rFonts w:ascii="Book Antiqua" w:hAnsi="Book Antiqua"/>
        </w:rPr>
        <w:t>MCA</w:t>
      </w:r>
      <w:r w:rsidR="00A24024">
        <w:rPr>
          <w:rFonts w:ascii="Book Antiqua" w:hAnsi="Book Antiqua"/>
        </w:rPr>
        <w:t>)</w:t>
      </w:r>
      <w:r w:rsidR="001A4EFC">
        <w:rPr>
          <w:rFonts w:ascii="Book Antiqua" w:hAnsi="Book Antiqua"/>
        </w:rPr>
        <w:t xml:space="preserve">, </w:t>
      </w:r>
      <w:r w:rsidR="00A24024">
        <w:rPr>
          <w:rFonts w:ascii="Book Antiqua" w:hAnsi="Book Antiqua"/>
        </w:rPr>
        <w:t xml:space="preserve">la </w:t>
      </w:r>
      <w:bookmarkStart w:id="2" w:name="_Hlk209716751"/>
      <w:r w:rsidR="00A24024">
        <w:rPr>
          <w:rFonts w:ascii="Book Antiqua" w:hAnsi="Book Antiqua"/>
        </w:rPr>
        <w:t>Asociación Estadounidenses de Personas Jubiladas (</w:t>
      </w:r>
      <w:r w:rsidR="001A4EFC">
        <w:rPr>
          <w:rFonts w:ascii="Book Antiqua" w:hAnsi="Book Antiqua"/>
        </w:rPr>
        <w:t>AARP</w:t>
      </w:r>
      <w:r w:rsidR="00A24024">
        <w:rPr>
          <w:rFonts w:ascii="Book Antiqua" w:hAnsi="Book Antiqua"/>
        </w:rPr>
        <w:t xml:space="preserve">) </w:t>
      </w:r>
      <w:bookmarkEnd w:id="2"/>
      <w:r w:rsidR="00A24024">
        <w:rPr>
          <w:rFonts w:ascii="Book Antiqua" w:hAnsi="Book Antiqua"/>
        </w:rPr>
        <w:t>por sus siglas en inglés</w:t>
      </w:r>
      <w:r w:rsidR="00902B80">
        <w:rPr>
          <w:rFonts w:ascii="Book Antiqua" w:hAnsi="Book Antiqua"/>
        </w:rPr>
        <w:t xml:space="preserve">, </w:t>
      </w:r>
      <w:r w:rsidR="00A24024">
        <w:rPr>
          <w:rFonts w:ascii="Book Antiqua" w:hAnsi="Book Antiqua"/>
        </w:rPr>
        <w:t>la</w:t>
      </w:r>
      <w:r w:rsidR="001A4EFC">
        <w:rPr>
          <w:rFonts w:ascii="Book Antiqua" w:hAnsi="Book Antiqua"/>
        </w:rPr>
        <w:t xml:space="preserve"> </w:t>
      </w:r>
      <w:r w:rsidR="00A24024">
        <w:rPr>
          <w:rFonts w:ascii="Book Antiqua" w:hAnsi="Book Antiqua"/>
        </w:rPr>
        <w:t>Federación</w:t>
      </w:r>
      <w:r w:rsidR="001A4EFC">
        <w:rPr>
          <w:rFonts w:ascii="Book Antiqua" w:hAnsi="Book Antiqua"/>
        </w:rPr>
        <w:t xml:space="preserve"> de Instituciones de Cuido Prolongado</w:t>
      </w:r>
      <w:r w:rsidR="00A24024">
        <w:rPr>
          <w:rFonts w:ascii="Book Antiqua" w:hAnsi="Book Antiqua"/>
        </w:rPr>
        <w:t xml:space="preserve"> (</w:t>
      </w:r>
      <w:r w:rsidR="00660B80" w:rsidRPr="005F3A6C">
        <w:rPr>
          <w:rFonts w:ascii="Book Antiqua" w:hAnsi="Book Antiqua"/>
          <w:bCs/>
        </w:rPr>
        <w:t>FICPRO</w:t>
      </w:r>
      <w:r w:rsidR="00A24024">
        <w:rPr>
          <w:rFonts w:ascii="Book Antiqua" w:hAnsi="Book Antiqua"/>
        </w:rPr>
        <w:t>)</w:t>
      </w:r>
      <w:r w:rsidR="00902B80">
        <w:rPr>
          <w:rFonts w:ascii="Book Antiqua" w:hAnsi="Book Antiqua"/>
        </w:rPr>
        <w:t xml:space="preserve"> y el Colegio de Abogados y Abogadas de Puerto Rico</w:t>
      </w:r>
      <w:r w:rsidR="006846B1">
        <w:rPr>
          <w:rFonts w:ascii="Book Antiqua" w:hAnsi="Book Antiqua"/>
        </w:rPr>
        <w:t>.</w:t>
      </w:r>
      <w:r w:rsidR="00902B80">
        <w:rPr>
          <w:rFonts w:ascii="Book Antiqua" w:hAnsi="Book Antiqua"/>
        </w:rPr>
        <w:t xml:space="preserve"> </w:t>
      </w:r>
      <w:r w:rsidR="005B17DB">
        <w:rPr>
          <w:rFonts w:ascii="Book Antiqua" w:hAnsi="Book Antiqua"/>
        </w:rPr>
        <w:t>Al momento de redactar el presente informe se</w:t>
      </w:r>
      <w:r w:rsidR="0071199B">
        <w:rPr>
          <w:rFonts w:ascii="Book Antiqua" w:hAnsi="Book Antiqua"/>
        </w:rPr>
        <w:t xml:space="preserve"> recibieron ponencias escritas del</w:t>
      </w:r>
      <w:r w:rsidR="005B17DB">
        <w:rPr>
          <w:rFonts w:ascii="Book Antiqua" w:hAnsi="Book Antiqua"/>
        </w:rPr>
        <w:t xml:space="preserve"> Departamento de la Familia, A</w:t>
      </w:r>
      <w:r w:rsidR="00902B80">
        <w:rPr>
          <w:rFonts w:ascii="Book Antiqua" w:hAnsi="Book Antiqua"/>
        </w:rPr>
        <w:t>SSMCA</w:t>
      </w:r>
      <w:r w:rsidR="005B17DB">
        <w:rPr>
          <w:rFonts w:ascii="Book Antiqua" w:hAnsi="Book Antiqua"/>
        </w:rPr>
        <w:t xml:space="preserve">, </w:t>
      </w:r>
      <w:r w:rsidR="00280C9B">
        <w:rPr>
          <w:rFonts w:ascii="Book Antiqua" w:hAnsi="Book Antiqua"/>
        </w:rPr>
        <w:t>la Asociación Estadounidenses de Personas Jubiladas</w:t>
      </w:r>
      <w:r w:rsidR="00902B80">
        <w:rPr>
          <w:rFonts w:ascii="Book Antiqua" w:hAnsi="Book Antiqua"/>
        </w:rPr>
        <w:t xml:space="preserve"> (AARP)</w:t>
      </w:r>
      <w:r w:rsidR="00280C9B">
        <w:rPr>
          <w:rFonts w:ascii="Book Antiqua" w:hAnsi="Book Antiqua"/>
        </w:rPr>
        <w:t xml:space="preserve">, Oficina del Procurador de Personas de Edad Avanzada, </w:t>
      </w:r>
      <w:r w:rsidR="0077734D">
        <w:rPr>
          <w:rFonts w:ascii="Book Antiqua" w:hAnsi="Book Antiqua"/>
        </w:rPr>
        <w:t xml:space="preserve">la </w:t>
      </w:r>
      <w:r w:rsidR="0077734D" w:rsidRPr="0077734D">
        <w:rPr>
          <w:rFonts w:ascii="Book Antiqua" w:hAnsi="Book Antiqua"/>
        </w:rPr>
        <w:t>Asociación de Dueños de Centros de Cuidado de Larga Duración</w:t>
      </w:r>
      <w:r w:rsidR="00902B80">
        <w:rPr>
          <w:rFonts w:ascii="Book Antiqua" w:hAnsi="Book Antiqua"/>
        </w:rPr>
        <w:t>,</w:t>
      </w:r>
      <w:r w:rsidR="0077734D">
        <w:rPr>
          <w:rFonts w:ascii="Book Antiqua" w:hAnsi="Book Antiqua"/>
        </w:rPr>
        <w:t xml:space="preserve"> la</w:t>
      </w:r>
      <w:r w:rsidR="0077734D" w:rsidRPr="0077734D">
        <w:rPr>
          <w:rFonts w:ascii="Book Antiqua" w:hAnsi="Book Antiqua"/>
        </w:rPr>
        <w:t xml:space="preserve"> </w:t>
      </w:r>
      <w:bookmarkStart w:id="3" w:name="_Hlk209630387"/>
      <w:r w:rsidR="00280C9B">
        <w:rPr>
          <w:rFonts w:ascii="Book Antiqua" w:hAnsi="Book Antiqua"/>
        </w:rPr>
        <w:t>Federación de Instituciones de Cuido Prolongado</w:t>
      </w:r>
      <w:bookmarkEnd w:id="3"/>
      <w:r w:rsidR="00902B80">
        <w:rPr>
          <w:rFonts w:ascii="Book Antiqua" w:hAnsi="Book Antiqua"/>
        </w:rPr>
        <w:t>, Colegio de Abogados y Abogadas de Puerto Rico</w:t>
      </w:r>
      <w:r w:rsidR="002419AA">
        <w:rPr>
          <w:rFonts w:ascii="Book Antiqua" w:hAnsi="Book Antiqua"/>
        </w:rPr>
        <w:t xml:space="preserve">, </w:t>
      </w:r>
      <w:r w:rsidR="00902B80" w:rsidRPr="00902B80">
        <w:rPr>
          <w:rFonts w:ascii="Book Antiqua" w:hAnsi="Book Antiqua"/>
        </w:rPr>
        <w:t>la Oficina del Procurador del Paciente (OPP)</w:t>
      </w:r>
      <w:r w:rsidR="002419AA">
        <w:rPr>
          <w:rFonts w:ascii="Book Antiqua" w:hAnsi="Book Antiqua"/>
        </w:rPr>
        <w:t xml:space="preserve"> y del Departamento de la Vivienda</w:t>
      </w:r>
      <w:r w:rsidR="00902B80">
        <w:rPr>
          <w:rFonts w:ascii="Book Antiqua" w:hAnsi="Book Antiqua"/>
        </w:rPr>
        <w:t>.</w:t>
      </w:r>
      <w:r w:rsidR="002419AA">
        <w:rPr>
          <w:rFonts w:ascii="Book Antiqua" w:hAnsi="Book Antiqua"/>
        </w:rPr>
        <w:t xml:space="preserve"> Igualmente</w:t>
      </w:r>
      <w:r w:rsidR="00902B80">
        <w:rPr>
          <w:rFonts w:ascii="Book Antiqua" w:hAnsi="Book Antiqua"/>
        </w:rPr>
        <w:t xml:space="preserve">, recibimos el Informe de Vivienda Colaborativa y Personas Mayores presentado por la Comisión sobre los Derechos de las Personas de Mayor Edad del Colegio de Abogados y Abogadas de Puerto Rico. </w:t>
      </w:r>
    </w:p>
    <w:p w14:paraId="32CCF80F" w14:textId="77777777" w:rsidR="00F64683" w:rsidRPr="001D745F" w:rsidRDefault="00F64683" w:rsidP="00227DED">
      <w:pPr>
        <w:jc w:val="both"/>
        <w:rPr>
          <w:rFonts w:ascii="Book Antiqua" w:hAnsi="Book Antiqua"/>
        </w:rPr>
      </w:pPr>
    </w:p>
    <w:p w14:paraId="7C55163C" w14:textId="77777777" w:rsidR="00E06BBC" w:rsidRPr="00B1177D" w:rsidRDefault="00E06BBC" w:rsidP="000D3DD1">
      <w:pPr>
        <w:jc w:val="center"/>
        <w:rPr>
          <w:rFonts w:ascii="Book Antiqua" w:hAnsi="Book Antiqua"/>
          <w:b/>
          <w:u w:val="single"/>
        </w:rPr>
      </w:pPr>
      <w:r w:rsidRPr="00B1177D">
        <w:rPr>
          <w:rFonts w:ascii="Book Antiqua" w:hAnsi="Book Antiqua"/>
          <w:b/>
          <w:u w:val="single"/>
        </w:rPr>
        <w:t>ALCANCE DEL INFORME</w:t>
      </w:r>
    </w:p>
    <w:p w14:paraId="6743043D" w14:textId="77777777" w:rsidR="00E06BBC" w:rsidRPr="001D745F" w:rsidRDefault="00E06BBC" w:rsidP="000D3DD1">
      <w:pPr>
        <w:jc w:val="center"/>
        <w:rPr>
          <w:rFonts w:ascii="Book Antiqua" w:hAnsi="Book Antiqua"/>
          <w:b/>
        </w:rPr>
      </w:pPr>
    </w:p>
    <w:p w14:paraId="11068F86" w14:textId="0E2E5A34" w:rsidR="0086426F" w:rsidRPr="001D745F" w:rsidRDefault="00E06BBC" w:rsidP="003A2C66">
      <w:pPr>
        <w:jc w:val="both"/>
        <w:rPr>
          <w:rFonts w:ascii="Book Antiqua" w:hAnsi="Book Antiqua"/>
        </w:rPr>
      </w:pPr>
      <w:r w:rsidRPr="001D745F">
        <w:rPr>
          <w:rFonts w:ascii="Book Antiqua" w:hAnsi="Book Antiqua"/>
        </w:rPr>
        <w:tab/>
        <w:t>La regla 13 del “Reglamento del Senado de Puerto Rico”, según enmendado, aprobado el 9 de enero de 2017, mediante la Resolución del Senado 13, d</w:t>
      </w:r>
      <w:r w:rsidR="00AF62C8">
        <w:rPr>
          <w:rFonts w:ascii="Book Antiqua" w:hAnsi="Book Antiqua"/>
        </w:rPr>
        <w:t>ispone sobre las funciones y</w:t>
      </w:r>
      <w:r w:rsidRPr="001D745F">
        <w:rPr>
          <w:rFonts w:ascii="Book Antiqua" w:hAnsi="Book Antiqua"/>
        </w:rPr>
        <w:t xml:space="preserve"> facultades que tienen las comisiones permanentes del Senado.</w:t>
      </w:r>
      <w:r w:rsidR="003A2C66" w:rsidRPr="001D745F">
        <w:rPr>
          <w:rFonts w:ascii="Book Antiqua" w:hAnsi="Book Antiqua"/>
        </w:rPr>
        <w:t xml:space="preserve"> Al amparo de esta disposición y conforme fuera aprobada la R. del S. </w:t>
      </w:r>
      <w:r w:rsidR="0077734D">
        <w:rPr>
          <w:rFonts w:ascii="Book Antiqua" w:hAnsi="Book Antiqua"/>
        </w:rPr>
        <w:t>217</w:t>
      </w:r>
      <w:r w:rsidR="003A2C66" w:rsidRPr="001D745F">
        <w:rPr>
          <w:rFonts w:ascii="Book Antiqua" w:hAnsi="Book Antiqua"/>
        </w:rPr>
        <w:t xml:space="preserve"> por el pleno del Senado, esta</w:t>
      </w:r>
      <w:r w:rsidR="000A4CE7">
        <w:rPr>
          <w:rFonts w:ascii="Book Antiqua" w:hAnsi="Book Antiqua"/>
        </w:rPr>
        <w:t xml:space="preserve"> </w:t>
      </w:r>
      <w:r w:rsidR="00BC01ED">
        <w:rPr>
          <w:rFonts w:ascii="Book Antiqua" w:hAnsi="Book Antiqua"/>
        </w:rPr>
        <w:t xml:space="preserve">Comisión presenta este </w:t>
      </w:r>
      <w:r w:rsidR="00195E42">
        <w:rPr>
          <w:rFonts w:ascii="Book Antiqua" w:hAnsi="Book Antiqua"/>
        </w:rPr>
        <w:t>Primer I</w:t>
      </w:r>
      <w:r w:rsidR="00BC01ED">
        <w:rPr>
          <w:rFonts w:ascii="Book Antiqua" w:hAnsi="Book Antiqua"/>
        </w:rPr>
        <w:t xml:space="preserve">nforme </w:t>
      </w:r>
      <w:r w:rsidR="00195E42">
        <w:rPr>
          <w:rFonts w:ascii="Book Antiqua" w:hAnsi="Book Antiqua"/>
        </w:rPr>
        <w:t>Parcial</w:t>
      </w:r>
      <w:r w:rsidR="000A4CE7">
        <w:rPr>
          <w:rFonts w:ascii="Book Antiqua" w:hAnsi="Book Antiqua"/>
        </w:rPr>
        <w:t xml:space="preserve">. </w:t>
      </w:r>
    </w:p>
    <w:p w14:paraId="43BCC8B8" w14:textId="77777777" w:rsidR="00E06BBC" w:rsidRPr="001D745F" w:rsidRDefault="00E06BBC" w:rsidP="000D3DD1">
      <w:pPr>
        <w:jc w:val="center"/>
        <w:rPr>
          <w:rFonts w:ascii="Book Antiqua" w:hAnsi="Book Antiqua"/>
          <w:b/>
        </w:rPr>
      </w:pPr>
    </w:p>
    <w:p w14:paraId="3C6D07CC" w14:textId="77777777" w:rsidR="000D3DD1" w:rsidRPr="00B1177D" w:rsidRDefault="000D3DD1" w:rsidP="000D3DD1">
      <w:pPr>
        <w:jc w:val="center"/>
        <w:rPr>
          <w:rFonts w:ascii="Book Antiqua" w:hAnsi="Book Antiqua"/>
          <w:b/>
          <w:u w:val="single"/>
        </w:rPr>
      </w:pPr>
      <w:r w:rsidRPr="00B1177D">
        <w:rPr>
          <w:rFonts w:ascii="Book Antiqua" w:hAnsi="Book Antiqua"/>
          <w:b/>
          <w:u w:val="single"/>
        </w:rPr>
        <w:t>ANÁLISIS</w:t>
      </w:r>
      <w:r w:rsidR="009851BD" w:rsidRPr="00B1177D">
        <w:rPr>
          <w:rFonts w:ascii="Book Antiqua" w:hAnsi="Book Antiqua"/>
          <w:b/>
          <w:u w:val="single"/>
        </w:rPr>
        <w:t xml:space="preserve"> </w:t>
      </w:r>
      <w:r w:rsidR="00E06BBC" w:rsidRPr="00B1177D">
        <w:rPr>
          <w:rFonts w:ascii="Book Antiqua" w:hAnsi="Book Antiqua"/>
          <w:b/>
          <w:u w:val="single"/>
        </w:rPr>
        <w:t>Y HALLAZGOS</w:t>
      </w:r>
    </w:p>
    <w:p w14:paraId="3DD0E57E" w14:textId="77777777" w:rsidR="000D3DD1" w:rsidRPr="001D745F" w:rsidRDefault="000D3DD1" w:rsidP="000D3DD1">
      <w:pPr>
        <w:ind w:firstLine="288"/>
        <w:jc w:val="both"/>
        <w:rPr>
          <w:rFonts w:ascii="Book Antiqua" w:hAnsi="Book Antiqua" w:cs="MV Boli"/>
          <w:bCs/>
        </w:rPr>
      </w:pPr>
    </w:p>
    <w:p w14:paraId="1200D816" w14:textId="23F115AB" w:rsidR="006E4019" w:rsidRDefault="006E4019" w:rsidP="00796346">
      <w:pPr>
        <w:ind w:firstLine="720"/>
        <w:jc w:val="both"/>
        <w:rPr>
          <w:rFonts w:ascii="Book Antiqua" w:hAnsi="Book Antiqua"/>
          <w:bCs/>
        </w:rPr>
      </w:pPr>
      <w:r>
        <w:rPr>
          <w:rFonts w:ascii="Book Antiqua" w:hAnsi="Book Antiqua"/>
          <w:bCs/>
        </w:rPr>
        <w:t>T</w:t>
      </w:r>
      <w:r w:rsidR="00AA6376">
        <w:rPr>
          <w:rFonts w:ascii="Book Antiqua" w:hAnsi="Book Antiqua"/>
          <w:bCs/>
        </w:rPr>
        <w:t xml:space="preserve">ras la ejecución de la </w:t>
      </w:r>
      <w:r w:rsidR="00C755FD">
        <w:rPr>
          <w:rFonts w:ascii="Book Antiqua" w:hAnsi="Book Antiqua"/>
          <w:bCs/>
        </w:rPr>
        <w:t xml:space="preserve">Audiencia </w:t>
      </w:r>
      <w:r w:rsidR="00AA6376">
        <w:rPr>
          <w:rFonts w:ascii="Book Antiqua" w:hAnsi="Book Antiqua"/>
          <w:bCs/>
        </w:rPr>
        <w:t xml:space="preserve">Pública y </w:t>
      </w:r>
      <w:r w:rsidR="00446710">
        <w:rPr>
          <w:rFonts w:ascii="Book Antiqua" w:hAnsi="Book Antiqua"/>
          <w:bCs/>
        </w:rPr>
        <w:t>d</w:t>
      </w:r>
      <w:r w:rsidR="00AA6376">
        <w:rPr>
          <w:rFonts w:ascii="Book Antiqua" w:hAnsi="Book Antiqua"/>
          <w:bCs/>
        </w:rPr>
        <w:t>el análisis concienzudo de todos los memoriales explicativos y comentarios recibidos</w:t>
      </w:r>
      <w:r w:rsidR="00A57693">
        <w:rPr>
          <w:rFonts w:ascii="Book Antiqua" w:hAnsi="Book Antiqua"/>
          <w:bCs/>
        </w:rPr>
        <w:t xml:space="preserve"> hasta el momento de la</w:t>
      </w:r>
      <w:r w:rsidR="00C755FD">
        <w:rPr>
          <w:rFonts w:ascii="Book Antiqua" w:hAnsi="Book Antiqua"/>
          <w:bCs/>
        </w:rPr>
        <w:t xml:space="preserve"> ejecución</w:t>
      </w:r>
      <w:r w:rsidR="00A57693">
        <w:rPr>
          <w:rFonts w:ascii="Book Antiqua" w:hAnsi="Book Antiqua"/>
          <w:bCs/>
        </w:rPr>
        <w:t xml:space="preserve"> de este Primer Informe Parcial</w:t>
      </w:r>
      <w:r>
        <w:rPr>
          <w:rFonts w:ascii="Book Antiqua" w:hAnsi="Book Antiqua"/>
          <w:bCs/>
        </w:rPr>
        <w:t xml:space="preserve">, es </w:t>
      </w:r>
      <w:r w:rsidR="00A57693">
        <w:rPr>
          <w:rFonts w:ascii="Book Antiqua" w:hAnsi="Book Antiqua"/>
          <w:bCs/>
        </w:rPr>
        <w:t xml:space="preserve">de </w:t>
      </w:r>
      <w:r>
        <w:rPr>
          <w:rFonts w:ascii="Book Antiqua" w:hAnsi="Book Antiqua"/>
          <w:bCs/>
        </w:rPr>
        <w:t>menester presentar la siguiente información:</w:t>
      </w:r>
    </w:p>
    <w:p w14:paraId="456E7824" w14:textId="77777777" w:rsidR="006E4019" w:rsidRDefault="006E4019" w:rsidP="00796346">
      <w:pPr>
        <w:ind w:firstLine="720"/>
        <w:jc w:val="both"/>
        <w:rPr>
          <w:rFonts w:ascii="Book Antiqua" w:hAnsi="Book Antiqua"/>
          <w:bCs/>
        </w:rPr>
      </w:pPr>
    </w:p>
    <w:p w14:paraId="6F9A79EA" w14:textId="5EBD498E" w:rsidR="00C90981" w:rsidRDefault="00EF1057" w:rsidP="00A57693">
      <w:pPr>
        <w:ind w:firstLine="720"/>
        <w:jc w:val="both"/>
        <w:rPr>
          <w:rFonts w:ascii="Book Antiqua" w:hAnsi="Book Antiqua"/>
          <w:bCs/>
        </w:rPr>
      </w:pPr>
      <w:r>
        <w:rPr>
          <w:rFonts w:ascii="Book Antiqua" w:hAnsi="Book Antiqua"/>
          <w:bCs/>
        </w:rPr>
        <w:t xml:space="preserve">Ciertamente el total de la población de personas con más de 60 años experimenta un incremento constante y acelerado. Tal y como lo reflejan las estadísticas, </w:t>
      </w:r>
      <w:r w:rsidR="00E331A2">
        <w:rPr>
          <w:rFonts w:ascii="Book Antiqua" w:hAnsi="Book Antiqua"/>
          <w:bCs/>
        </w:rPr>
        <w:t>este renglón poblacional</w:t>
      </w:r>
      <w:r w:rsidR="007A00B8">
        <w:rPr>
          <w:rFonts w:ascii="Book Antiqua" w:hAnsi="Book Antiqua"/>
          <w:bCs/>
        </w:rPr>
        <w:t xml:space="preserve"> aumentará</w:t>
      </w:r>
      <w:r w:rsidR="00E331A2">
        <w:rPr>
          <w:rFonts w:ascii="Book Antiqua" w:hAnsi="Book Antiqua"/>
          <w:bCs/>
        </w:rPr>
        <w:t xml:space="preserve"> en</w:t>
      </w:r>
      <w:r w:rsidR="007A00B8">
        <w:rPr>
          <w:rFonts w:ascii="Book Antiqua" w:hAnsi="Book Antiqua"/>
          <w:bCs/>
        </w:rPr>
        <w:t xml:space="preserve"> un 15 % </w:t>
      </w:r>
      <w:r w:rsidR="00E331A2">
        <w:rPr>
          <w:rFonts w:ascii="Book Antiqua" w:hAnsi="Book Antiqua"/>
          <w:bCs/>
        </w:rPr>
        <w:t xml:space="preserve">aproximadamente </w:t>
      </w:r>
      <w:r w:rsidR="007A00B8">
        <w:rPr>
          <w:rFonts w:ascii="Book Antiqua" w:hAnsi="Book Antiqua"/>
          <w:bCs/>
        </w:rPr>
        <w:t xml:space="preserve">para conformar </w:t>
      </w:r>
      <w:r w:rsidR="00E331A2">
        <w:rPr>
          <w:rFonts w:ascii="Book Antiqua" w:hAnsi="Book Antiqua"/>
          <w:bCs/>
        </w:rPr>
        <w:t xml:space="preserve">así, </w:t>
      </w:r>
      <w:r w:rsidR="007A00B8">
        <w:rPr>
          <w:rFonts w:ascii="Book Antiqua" w:hAnsi="Book Antiqua"/>
          <w:bCs/>
        </w:rPr>
        <w:t>casi la mitad del total poblacional</w:t>
      </w:r>
      <w:r w:rsidR="00E331A2">
        <w:rPr>
          <w:rFonts w:ascii="Book Antiqua" w:hAnsi="Book Antiqua"/>
          <w:bCs/>
        </w:rPr>
        <w:t xml:space="preserve"> en las próximas décadas</w:t>
      </w:r>
      <w:r w:rsidR="007A00B8">
        <w:rPr>
          <w:rFonts w:ascii="Book Antiqua" w:hAnsi="Book Antiqua"/>
          <w:bCs/>
        </w:rPr>
        <w:t xml:space="preserve">. Ante este escenario es importante evaluar de manera exhaustiva todos los componentes necesarios para asegurarnos </w:t>
      </w:r>
      <w:r w:rsidR="00AA152B">
        <w:rPr>
          <w:rFonts w:ascii="Book Antiqua" w:hAnsi="Book Antiqua"/>
          <w:bCs/>
        </w:rPr>
        <w:t>que,</w:t>
      </w:r>
      <w:r w:rsidR="007A00B8">
        <w:rPr>
          <w:rFonts w:ascii="Book Antiqua" w:hAnsi="Book Antiqua"/>
          <w:bCs/>
        </w:rPr>
        <w:t xml:space="preserve"> por un lado, este sector poblacional tenga las herramientas necesarias para el desarrollo de una </w:t>
      </w:r>
      <w:r w:rsidR="007A00B8">
        <w:rPr>
          <w:rFonts w:ascii="Book Antiqua" w:hAnsi="Book Antiqua"/>
          <w:bCs/>
        </w:rPr>
        <w:lastRenderedPageBreak/>
        <w:t>calidad de vida pr</w:t>
      </w:r>
      <w:r w:rsidR="003A3DD3">
        <w:rPr>
          <w:rFonts w:ascii="Book Antiqua" w:hAnsi="Book Antiqua"/>
          <w:bCs/>
        </w:rPr>
        <w:t>ó</w:t>
      </w:r>
      <w:r w:rsidR="007A00B8">
        <w:rPr>
          <w:rFonts w:ascii="Book Antiqua" w:hAnsi="Book Antiqua"/>
          <w:bCs/>
        </w:rPr>
        <w:t>spera y saludable, y por otra parte</w:t>
      </w:r>
      <w:r w:rsidR="00D4783F">
        <w:rPr>
          <w:rFonts w:ascii="Book Antiqua" w:hAnsi="Book Antiqua"/>
          <w:bCs/>
        </w:rPr>
        <w:t>,</w:t>
      </w:r>
      <w:r w:rsidR="007A00B8">
        <w:rPr>
          <w:rFonts w:ascii="Book Antiqua" w:hAnsi="Book Antiqua"/>
          <w:bCs/>
        </w:rPr>
        <w:t xml:space="preserve"> identificar aquellas áreas de oportunidad económica que surgirán ante esta necesidad</w:t>
      </w:r>
      <w:r w:rsidR="005D3FD4">
        <w:rPr>
          <w:rFonts w:ascii="Book Antiqua" w:hAnsi="Book Antiqua"/>
          <w:bCs/>
        </w:rPr>
        <w:t>,</w:t>
      </w:r>
      <w:r w:rsidR="007A00B8">
        <w:rPr>
          <w:rFonts w:ascii="Book Antiqua" w:hAnsi="Book Antiqua"/>
          <w:bCs/>
        </w:rPr>
        <w:t xml:space="preserve"> especialmente en el sector de cuido </w:t>
      </w:r>
      <w:r w:rsidR="00DA11E1">
        <w:rPr>
          <w:rFonts w:ascii="Book Antiqua" w:hAnsi="Book Antiqua"/>
          <w:bCs/>
        </w:rPr>
        <w:t>de larga duración</w:t>
      </w:r>
      <w:r w:rsidR="007A00B8">
        <w:rPr>
          <w:rFonts w:ascii="Book Antiqua" w:hAnsi="Book Antiqua"/>
          <w:bCs/>
        </w:rPr>
        <w:t xml:space="preserve">. </w:t>
      </w:r>
      <w:r w:rsidR="00977BF6">
        <w:rPr>
          <w:rFonts w:ascii="Book Antiqua" w:hAnsi="Book Antiqua"/>
          <w:bCs/>
        </w:rPr>
        <w:t>Lo anterior evidentemente resultará en un beneficio directo para todos los componentes de nuestra sociedad.</w:t>
      </w:r>
    </w:p>
    <w:p w14:paraId="0CCE7F74" w14:textId="77777777" w:rsidR="00A57693" w:rsidRDefault="00A57693" w:rsidP="00A57693">
      <w:pPr>
        <w:ind w:firstLine="720"/>
        <w:jc w:val="both"/>
        <w:rPr>
          <w:rFonts w:ascii="Book Antiqua" w:hAnsi="Book Antiqua"/>
          <w:bCs/>
        </w:rPr>
      </w:pPr>
    </w:p>
    <w:p w14:paraId="1E8FA939" w14:textId="37B53F07" w:rsidR="00035C73" w:rsidRDefault="00B82E58" w:rsidP="0003336E">
      <w:pPr>
        <w:ind w:firstLine="720"/>
        <w:jc w:val="both"/>
        <w:rPr>
          <w:rFonts w:ascii="Book Antiqua" w:hAnsi="Book Antiqua"/>
          <w:bCs/>
        </w:rPr>
      </w:pPr>
      <w:r>
        <w:rPr>
          <w:rFonts w:ascii="Book Antiqua" w:hAnsi="Book Antiqua"/>
          <w:bCs/>
        </w:rPr>
        <w:t>En ese contexto, la</w:t>
      </w:r>
      <w:r w:rsidR="007660DA">
        <w:rPr>
          <w:rFonts w:ascii="Book Antiqua" w:hAnsi="Book Antiqua"/>
          <w:bCs/>
        </w:rPr>
        <w:t xml:space="preserve"> </w:t>
      </w:r>
      <w:r>
        <w:rPr>
          <w:rFonts w:ascii="Book Antiqua" w:hAnsi="Book Antiqua"/>
          <w:bCs/>
        </w:rPr>
        <w:t>Comisi</w:t>
      </w:r>
      <w:r w:rsidR="00C755FD">
        <w:rPr>
          <w:rFonts w:ascii="Book Antiqua" w:hAnsi="Book Antiqua"/>
          <w:bCs/>
        </w:rPr>
        <w:t>ón</w:t>
      </w:r>
      <w:r>
        <w:rPr>
          <w:rFonts w:ascii="Book Antiqua" w:hAnsi="Book Antiqua"/>
          <w:bCs/>
        </w:rPr>
        <w:t xml:space="preserve"> de Vivienda y Bienestar Social</w:t>
      </w:r>
      <w:r w:rsidR="007660DA">
        <w:rPr>
          <w:rFonts w:ascii="Book Antiqua" w:hAnsi="Book Antiqua"/>
          <w:bCs/>
        </w:rPr>
        <w:t xml:space="preserve"> </w:t>
      </w:r>
      <w:r>
        <w:rPr>
          <w:rFonts w:ascii="Book Antiqua" w:hAnsi="Book Antiqua"/>
          <w:bCs/>
        </w:rPr>
        <w:t>expondrá</w:t>
      </w:r>
      <w:r w:rsidR="007660DA">
        <w:rPr>
          <w:rFonts w:ascii="Book Antiqua" w:hAnsi="Book Antiqua"/>
          <w:bCs/>
        </w:rPr>
        <w:t xml:space="preserve"> </w:t>
      </w:r>
      <w:r>
        <w:rPr>
          <w:rFonts w:ascii="Book Antiqua" w:hAnsi="Book Antiqua"/>
          <w:bCs/>
        </w:rPr>
        <w:t>un resumen de todos los memoriales explicativos o comentarios recibidos</w:t>
      </w:r>
      <w:r w:rsidR="007660DA">
        <w:rPr>
          <w:rFonts w:ascii="Book Antiqua" w:hAnsi="Book Antiqua"/>
          <w:bCs/>
        </w:rPr>
        <w:t xml:space="preserve"> al momento de este informe</w:t>
      </w:r>
      <w:r>
        <w:rPr>
          <w:rFonts w:ascii="Book Antiqua" w:hAnsi="Book Antiqua"/>
          <w:bCs/>
        </w:rPr>
        <w:t xml:space="preserve">, así como la información </w:t>
      </w:r>
      <w:r w:rsidR="00446710">
        <w:rPr>
          <w:rFonts w:ascii="Book Antiqua" w:hAnsi="Book Antiqua"/>
          <w:bCs/>
        </w:rPr>
        <w:t>coleccionada</w:t>
      </w:r>
      <w:r>
        <w:rPr>
          <w:rFonts w:ascii="Book Antiqua" w:hAnsi="Book Antiqua"/>
          <w:bCs/>
        </w:rPr>
        <w:t xml:space="preserve"> en </w:t>
      </w:r>
      <w:r w:rsidR="007660DA">
        <w:rPr>
          <w:rFonts w:ascii="Book Antiqua" w:hAnsi="Book Antiqua"/>
          <w:bCs/>
        </w:rPr>
        <w:t>la</w:t>
      </w:r>
      <w:r>
        <w:rPr>
          <w:rFonts w:ascii="Book Antiqua" w:hAnsi="Book Antiqua"/>
          <w:bCs/>
        </w:rPr>
        <w:t xml:space="preserve"> audiencia</w:t>
      </w:r>
      <w:r w:rsidR="007660DA">
        <w:rPr>
          <w:rFonts w:ascii="Book Antiqua" w:hAnsi="Book Antiqua"/>
          <w:bCs/>
        </w:rPr>
        <w:t xml:space="preserve"> pública</w:t>
      </w:r>
      <w:r>
        <w:rPr>
          <w:rFonts w:ascii="Book Antiqua" w:hAnsi="Book Antiqua"/>
          <w:bCs/>
        </w:rPr>
        <w:t xml:space="preserve"> celebrada</w:t>
      </w:r>
      <w:r w:rsidR="007660DA">
        <w:rPr>
          <w:rFonts w:ascii="Book Antiqua" w:hAnsi="Book Antiqua"/>
          <w:bCs/>
        </w:rPr>
        <w:t xml:space="preserve">. </w:t>
      </w:r>
    </w:p>
    <w:p w14:paraId="0D02D887" w14:textId="413963BF" w:rsidR="00B82E58" w:rsidRDefault="00B82E58" w:rsidP="00035C73">
      <w:pPr>
        <w:ind w:left="720" w:right="720" w:firstLine="720"/>
        <w:jc w:val="both"/>
        <w:rPr>
          <w:rFonts w:ascii="Book Antiqua" w:hAnsi="Book Antiqua"/>
          <w:bCs/>
        </w:rPr>
      </w:pPr>
    </w:p>
    <w:p w14:paraId="51B472C6" w14:textId="58DAA2F9" w:rsidR="00B82E58" w:rsidRPr="0043709A" w:rsidRDefault="00740E78" w:rsidP="00740E78">
      <w:pPr>
        <w:ind w:left="720" w:right="720" w:firstLine="720"/>
        <w:rPr>
          <w:rFonts w:ascii="Book Antiqua" w:hAnsi="Book Antiqua"/>
          <w:b/>
          <w:u w:val="single"/>
        </w:rPr>
      </w:pPr>
      <w:r>
        <w:rPr>
          <w:rFonts w:ascii="Book Antiqua" w:hAnsi="Book Antiqua"/>
          <w:b/>
        </w:rPr>
        <w:t xml:space="preserve">                           </w:t>
      </w:r>
      <w:r w:rsidR="00B82E58" w:rsidRPr="0043709A">
        <w:rPr>
          <w:rFonts w:ascii="Book Antiqua" w:hAnsi="Book Antiqua"/>
          <w:b/>
          <w:u w:val="single"/>
        </w:rPr>
        <w:t>Departamento de</w:t>
      </w:r>
      <w:r w:rsidRPr="0043709A">
        <w:rPr>
          <w:rFonts w:ascii="Book Antiqua" w:hAnsi="Book Antiqua"/>
          <w:b/>
          <w:u w:val="single"/>
        </w:rPr>
        <w:t xml:space="preserve"> </w:t>
      </w:r>
      <w:r w:rsidR="00942C1A">
        <w:rPr>
          <w:rFonts w:ascii="Book Antiqua" w:hAnsi="Book Antiqua"/>
          <w:b/>
          <w:u w:val="single"/>
        </w:rPr>
        <w:t xml:space="preserve">la </w:t>
      </w:r>
      <w:r w:rsidR="0077734D">
        <w:rPr>
          <w:rFonts w:ascii="Book Antiqua" w:hAnsi="Book Antiqua"/>
          <w:b/>
          <w:u w:val="single"/>
        </w:rPr>
        <w:t xml:space="preserve">Familia </w:t>
      </w:r>
      <w:r w:rsidR="00942C1A">
        <w:rPr>
          <w:rFonts w:ascii="Book Antiqua" w:hAnsi="Book Antiqua"/>
          <w:b/>
          <w:u w:val="single"/>
        </w:rPr>
        <w:t xml:space="preserve"> </w:t>
      </w:r>
    </w:p>
    <w:p w14:paraId="1CB75A02" w14:textId="4104C6CF" w:rsidR="00B82E58" w:rsidRDefault="00B82E58" w:rsidP="0003336E">
      <w:pPr>
        <w:ind w:left="720" w:firstLine="720"/>
        <w:jc w:val="center"/>
        <w:rPr>
          <w:rFonts w:ascii="Book Antiqua" w:hAnsi="Book Antiqua"/>
          <w:b/>
        </w:rPr>
      </w:pPr>
    </w:p>
    <w:p w14:paraId="016EE69B" w14:textId="08820EE5" w:rsidR="00163C6C" w:rsidRDefault="00B82E58" w:rsidP="0003336E">
      <w:pPr>
        <w:ind w:firstLine="720"/>
        <w:jc w:val="both"/>
        <w:rPr>
          <w:rFonts w:ascii="Book Antiqua" w:hAnsi="Book Antiqua"/>
          <w:bCs/>
        </w:rPr>
      </w:pPr>
      <w:r>
        <w:rPr>
          <w:rFonts w:ascii="Book Antiqua" w:hAnsi="Book Antiqua"/>
          <w:bCs/>
        </w:rPr>
        <w:t>En su memorial explicativo, el Departamento de</w:t>
      </w:r>
      <w:r w:rsidR="0077734D">
        <w:rPr>
          <w:rFonts w:ascii="Book Antiqua" w:hAnsi="Book Antiqua"/>
          <w:bCs/>
        </w:rPr>
        <w:t xml:space="preserve"> la Familia (</w:t>
      </w:r>
      <w:r w:rsidR="0059328F">
        <w:rPr>
          <w:rFonts w:ascii="Book Antiqua" w:hAnsi="Book Antiqua"/>
          <w:bCs/>
        </w:rPr>
        <w:t>DF) expresó</w:t>
      </w:r>
      <w:r>
        <w:rPr>
          <w:rFonts w:ascii="Book Antiqua" w:hAnsi="Book Antiqua"/>
          <w:bCs/>
        </w:rPr>
        <w:t xml:space="preserve"> </w:t>
      </w:r>
      <w:r w:rsidR="00163C6C">
        <w:rPr>
          <w:rFonts w:ascii="Book Antiqua" w:hAnsi="Book Antiqua"/>
          <w:bCs/>
        </w:rPr>
        <w:t>que l</w:t>
      </w:r>
      <w:r w:rsidR="0059328F">
        <w:rPr>
          <w:rFonts w:ascii="Book Antiqua" w:hAnsi="Book Antiqua"/>
          <w:bCs/>
        </w:rPr>
        <w:t>a</w:t>
      </w:r>
      <w:r w:rsidR="00163C6C">
        <w:rPr>
          <w:rFonts w:ascii="Book Antiqua" w:hAnsi="Book Antiqua"/>
          <w:bCs/>
        </w:rPr>
        <w:t xml:space="preserve"> </w:t>
      </w:r>
      <w:r w:rsidR="0059328F" w:rsidRPr="0059328F">
        <w:rPr>
          <w:rFonts w:ascii="Book Antiqua" w:hAnsi="Book Antiqua"/>
          <w:bCs/>
        </w:rPr>
        <w:t>población de adultos mayores en Puerto Rico tiene ramificaciones serias en asuntos de política pública que son necesarios atender. Se proyecta que esta población continue incrementando en la próxima década lo cual demuestra que Puerto Rico, al igual que muchas otras regiones del mundo, está experimentando un acelerado proceso de envejecimiento poblacional com</w:t>
      </w:r>
      <w:r w:rsidR="0059328F">
        <w:rPr>
          <w:rFonts w:ascii="Book Antiqua" w:hAnsi="Book Antiqua"/>
          <w:bCs/>
        </w:rPr>
        <w:t>o</w:t>
      </w:r>
      <w:r w:rsidR="0059328F" w:rsidRPr="0059328F">
        <w:rPr>
          <w:rFonts w:ascii="Book Antiqua" w:hAnsi="Book Antiqua"/>
          <w:bCs/>
        </w:rPr>
        <w:t xml:space="preserve"> resultado de factores com</w:t>
      </w:r>
      <w:r w:rsidR="0059328F">
        <w:rPr>
          <w:rFonts w:ascii="Book Antiqua" w:hAnsi="Book Antiqua"/>
          <w:bCs/>
        </w:rPr>
        <w:t>o</w:t>
      </w:r>
      <w:r w:rsidR="0059328F" w:rsidRPr="0059328F">
        <w:rPr>
          <w:rFonts w:ascii="Book Antiqua" w:hAnsi="Book Antiqua"/>
          <w:bCs/>
        </w:rPr>
        <w:t xml:space="preserve"> el aumento de la expectativa de vida y la disminución de la tasa de natalidad. Según l</w:t>
      </w:r>
      <w:r w:rsidR="0059328F">
        <w:rPr>
          <w:rFonts w:ascii="Book Antiqua" w:hAnsi="Book Antiqua"/>
          <w:bCs/>
        </w:rPr>
        <w:t>o</w:t>
      </w:r>
      <w:r w:rsidR="0059328F" w:rsidRPr="0059328F">
        <w:rPr>
          <w:rFonts w:ascii="Book Antiqua" w:hAnsi="Book Antiqua"/>
          <w:bCs/>
        </w:rPr>
        <w:t>s datos de la Encuesta de la Comunidad del aria 2022, estimados a cinco (5) a</w:t>
      </w:r>
      <w:r w:rsidR="0059328F">
        <w:rPr>
          <w:rFonts w:ascii="Book Antiqua" w:hAnsi="Book Antiqua"/>
          <w:bCs/>
        </w:rPr>
        <w:t>ñ</w:t>
      </w:r>
      <w:r w:rsidR="0059328F" w:rsidRPr="0059328F">
        <w:rPr>
          <w:rFonts w:ascii="Book Antiqua" w:hAnsi="Book Antiqua"/>
          <w:bCs/>
        </w:rPr>
        <w:t>os, realizada p</w:t>
      </w:r>
      <w:r w:rsidR="0059328F">
        <w:rPr>
          <w:rFonts w:ascii="Book Antiqua" w:hAnsi="Book Antiqua"/>
          <w:bCs/>
        </w:rPr>
        <w:t>o</w:t>
      </w:r>
      <w:r w:rsidR="0059328F" w:rsidRPr="0059328F">
        <w:rPr>
          <w:rFonts w:ascii="Book Antiqua" w:hAnsi="Book Antiqua"/>
          <w:bCs/>
        </w:rPr>
        <w:t>r el Negociado del Censo de las Estados Unidos, la poblaci6n de 60 a</w:t>
      </w:r>
      <w:r w:rsidR="0059328F">
        <w:rPr>
          <w:rFonts w:ascii="Book Antiqua" w:hAnsi="Book Antiqua"/>
          <w:bCs/>
        </w:rPr>
        <w:t>ños</w:t>
      </w:r>
      <w:r w:rsidR="0059328F" w:rsidRPr="0059328F">
        <w:rPr>
          <w:rFonts w:ascii="Book Antiqua" w:hAnsi="Book Antiqua"/>
          <w:bCs/>
        </w:rPr>
        <w:t xml:space="preserve"> o más en la isla fue de 944,507 personas, representando el 28.9% de la población total. De otra parte, las proyecciones realizadas </w:t>
      </w:r>
      <w:r w:rsidR="0059328F">
        <w:rPr>
          <w:rFonts w:ascii="Book Antiqua" w:hAnsi="Book Antiqua"/>
          <w:bCs/>
        </w:rPr>
        <w:t>por</w:t>
      </w:r>
      <w:r w:rsidR="0059328F" w:rsidRPr="0059328F">
        <w:rPr>
          <w:rFonts w:ascii="Book Antiqua" w:hAnsi="Book Antiqua"/>
          <w:bCs/>
        </w:rPr>
        <w:t xml:space="preserve"> el Negociado del Censo en su Base de Datos </w:t>
      </w:r>
      <w:r w:rsidR="0059328F">
        <w:rPr>
          <w:rFonts w:ascii="Book Antiqua" w:hAnsi="Book Antiqua"/>
          <w:bCs/>
        </w:rPr>
        <w:t>I</w:t>
      </w:r>
      <w:r w:rsidR="0059328F" w:rsidRPr="0059328F">
        <w:rPr>
          <w:rFonts w:ascii="Book Antiqua" w:hAnsi="Book Antiqua"/>
          <w:bCs/>
        </w:rPr>
        <w:t>nternacionales indican que se espera que para el a</w:t>
      </w:r>
      <w:r w:rsidR="0059328F">
        <w:rPr>
          <w:rFonts w:ascii="Book Antiqua" w:hAnsi="Book Antiqua"/>
          <w:bCs/>
        </w:rPr>
        <w:t>ño</w:t>
      </w:r>
      <w:r w:rsidR="0059328F" w:rsidRPr="0059328F">
        <w:rPr>
          <w:rFonts w:ascii="Book Antiqua" w:hAnsi="Book Antiqua"/>
          <w:bCs/>
        </w:rPr>
        <w:t xml:space="preserve"> 2030, la población de 60 a</w:t>
      </w:r>
      <w:r w:rsidR="0059328F">
        <w:rPr>
          <w:rFonts w:ascii="Book Antiqua" w:hAnsi="Book Antiqua"/>
          <w:bCs/>
        </w:rPr>
        <w:t>ño</w:t>
      </w:r>
      <w:r w:rsidR="0059328F" w:rsidRPr="0059328F">
        <w:rPr>
          <w:rFonts w:ascii="Book Antiqua" w:hAnsi="Book Antiqua"/>
          <w:bCs/>
        </w:rPr>
        <w:t>s o más represente un 35%, para el a</w:t>
      </w:r>
      <w:r w:rsidR="0059328F">
        <w:rPr>
          <w:rFonts w:ascii="Book Antiqua" w:hAnsi="Book Antiqua"/>
          <w:bCs/>
        </w:rPr>
        <w:t>ño</w:t>
      </w:r>
      <w:r w:rsidR="0059328F" w:rsidRPr="0059328F">
        <w:rPr>
          <w:rFonts w:ascii="Book Antiqua" w:hAnsi="Book Antiqua"/>
          <w:bCs/>
        </w:rPr>
        <w:t xml:space="preserve"> 2040 un 38.1 %, para el 2050 un 39.8% y para el 2060 un 43.7%.</w:t>
      </w:r>
    </w:p>
    <w:p w14:paraId="1FD2F93A" w14:textId="77777777" w:rsidR="00163C6C" w:rsidRDefault="00163C6C" w:rsidP="00163C6C">
      <w:pPr>
        <w:ind w:right="720" w:firstLine="720"/>
        <w:jc w:val="both"/>
        <w:rPr>
          <w:rFonts w:ascii="Book Antiqua" w:hAnsi="Book Antiqua"/>
          <w:bCs/>
        </w:rPr>
      </w:pPr>
    </w:p>
    <w:p w14:paraId="3C12E760" w14:textId="6B1D06CD" w:rsidR="00DF585C" w:rsidRDefault="00DF585C" w:rsidP="00DF585C">
      <w:pPr>
        <w:ind w:firstLine="720"/>
        <w:jc w:val="both"/>
        <w:rPr>
          <w:rFonts w:ascii="Book Antiqua" w:hAnsi="Book Antiqua"/>
          <w:bCs/>
        </w:rPr>
      </w:pPr>
      <w:r>
        <w:rPr>
          <w:rFonts w:ascii="Book Antiqua" w:hAnsi="Book Antiqua"/>
          <w:bCs/>
        </w:rPr>
        <w:t xml:space="preserve">Manifiesta el DF que </w:t>
      </w:r>
      <w:r w:rsidRPr="00DF585C">
        <w:rPr>
          <w:rFonts w:ascii="Book Antiqua" w:hAnsi="Book Antiqua"/>
          <w:bCs/>
        </w:rPr>
        <w:t>en Puerto Rico aún no se ha evaluado a profundidad si dicho fen</w:t>
      </w:r>
      <w:r w:rsidR="00FF0373">
        <w:rPr>
          <w:rFonts w:ascii="Book Antiqua" w:hAnsi="Book Antiqua"/>
          <w:bCs/>
        </w:rPr>
        <w:t>ó</w:t>
      </w:r>
      <w:r w:rsidRPr="00DF585C">
        <w:rPr>
          <w:rFonts w:ascii="Book Antiqua" w:hAnsi="Book Antiqua"/>
          <w:bCs/>
        </w:rPr>
        <w:t>meno ha impulsado un ecosistema econ</w:t>
      </w:r>
      <w:r w:rsidR="00FF0373">
        <w:rPr>
          <w:rFonts w:ascii="Book Antiqua" w:hAnsi="Book Antiqua"/>
          <w:bCs/>
        </w:rPr>
        <w:t>ó</w:t>
      </w:r>
      <w:r w:rsidRPr="00DF585C">
        <w:rPr>
          <w:rFonts w:ascii="Book Antiqua" w:hAnsi="Book Antiqua"/>
          <w:bCs/>
        </w:rPr>
        <w:t xml:space="preserve">mico y social sostenible vinculado a los servicios de cuidado prolongado. </w:t>
      </w:r>
      <w:r>
        <w:rPr>
          <w:rFonts w:ascii="Book Antiqua" w:hAnsi="Book Antiqua"/>
          <w:bCs/>
        </w:rPr>
        <w:t xml:space="preserve"> </w:t>
      </w:r>
      <w:r w:rsidRPr="00DF585C">
        <w:rPr>
          <w:rFonts w:ascii="Book Antiqua" w:hAnsi="Book Antiqua"/>
          <w:bCs/>
        </w:rPr>
        <w:t xml:space="preserve">Conforme a lo anterior, el </w:t>
      </w:r>
      <w:r w:rsidR="00153619">
        <w:rPr>
          <w:rFonts w:ascii="Book Antiqua" w:hAnsi="Book Antiqua"/>
          <w:bCs/>
        </w:rPr>
        <w:t>DF</w:t>
      </w:r>
      <w:r w:rsidRPr="00DF585C">
        <w:rPr>
          <w:rFonts w:ascii="Book Antiqua" w:hAnsi="Book Antiqua"/>
          <w:bCs/>
        </w:rPr>
        <w:t xml:space="preserve"> se ha dado a la tarea de revisar sus Reglamentos </w:t>
      </w:r>
      <w:r w:rsidR="00AF677D" w:rsidRPr="00DF585C">
        <w:rPr>
          <w:rFonts w:ascii="Book Antiqua" w:hAnsi="Book Antiqua"/>
          <w:bCs/>
        </w:rPr>
        <w:t>Núm.</w:t>
      </w:r>
      <w:r w:rsidRPr="00DF585C">
        <w:rPr>
          <w:rFonts w:ascii="Book Antiqua" w:hAnsi="Book Antiqua"/>
          <w:bCs/>
        </w:rPr>
        <w:t xml:space="preserve"> 7349, supra, y Reglamento Numero 7924, supra, de manera que, nuestro marco regulatorio este a la par con las necesidades del cambio social que estamos experimentando. </w:t>
      </w:r>
    </w:p>
    <w:p w14:paraId="3D0B8C9F" w14:textId="77777777" w:rsidR="00DF585C" w:rsidRPr="00DF585C" w:rsidRDefault="00DF585C" w:rsidP="00DF585C">
      <w:pPr>
        <w:ind w:firstLine="720"/>
        <w:jc w:val="both"/>
        <w:rPr>
          <w:rFonts w:ascii="Book Antiqua" w:hAnsi="Book Antiqua"/>
          <w:bCs/>
        </w:rPr>
      </w:pPr>
    </w:p>
    <w:p w14:paraId="50801B9F" w14:textId="3BA86DA4" w:rsidR="00163C6C" w:rsidRDefault="00DF585C" w:rsidP="00DF585C">
      <w:pPr>
        <w:ind w:firstLine="720"/>
        <w:jc w:val="both"/>
        <w:rPr>
          <w:rFonts w:ascii="Book Antiqua" w:hAnsi="Book Antiqua"/>
          <w:bCs/>
        </w:rPr>
      </w:pPr>
      <w:r>
        <w:rPr>
          <w:rFonts w:ascii="Book Antiqua" w:hAnsi="Book Antiqua"/>
          <w:bCs/>
        </w:rPr>
        <w:t>El D</w:t>
      </w:r>
      <w:r w:rsidR="009367D9">
        <w:rPr>
          <w:rFonts w:ascii="Book Antiqua" w:hAnsi="Book Antiqua"/>
          <w:bCs/>
        </w:rPr>
        <w:t>epartamento</w:t>
      </w:r>
      <w:r>
        <w:rPr>
          <w:rFonts w:ascii="Book Antiqua" w:hAnsi="Book Antiqua"/>
          <w:bCs/>
        </w:rPr>
        <w:t xml:space="preserve"> considera que</w:t>
      </w:r>
      <w:r w:rsidRPr="00DF585C">
        <w:rPr>
          <w:rFonts w:ascii="Book Antiqua" w:hAnsi="Book Antiqua"/>
          <w:bCs/>
        </w:rPr>
        <w:t xml:space="preserve"> la Ley Núm. 94</w:t>
      </w:r>
      <w:r>
        <w:rPr>
          <w:rFonts w:ascii="Book Antiqua" w:hAnsi="Book Antiqua"/>
          <w:bCs/>
        </w:rPr>
        <w:t xml:space="preserve"> d</w:t>
      </w:r>
      <w:r w:rsidRPr="00DF585C">
        <w:rPr>
          <w:rFonts w:ascii="Book Antiqua" w:hAnsi="Book Antiqua"/>
          <w:bCs/>
        </w:rPr>
        <w:t xml:space="preserve">e 22 de junio de 1977, según enmendada, conocida come </w:t>
      </w:r>
      <w:r w:rsidR="009367D9">
        <w:rPr>
          <w:rFonts w:ascii="Book Antiqua" w:hAnsi="Book Antiqua"/>
          <w:bCs/>
        </w:rPr>
        <w:t>“</w:t>
      </w:r>
      <w:r w:rsidRPr="00DF585C">
        <w:rPr>
          <w:rFonts w:ascii="Book Antiqua" w:hAnsi="Book Antiqua"/>
          <w:bCs/>
        </w:rPr>
        <w:t>Ley de Establecimientos para Personas de Edad Avanzada</w:t>
      </w:r>
      <w:r w:rsidR="009367D9">
        <w:rPr>
          <w:rFonts w:ascii="Book Antiqua" w:hAnsi="Book Antiqua"/>
          <w:bCs/>
        </w:rPr>
        <w:t>”</w:t>
      </w:r>
      <w:r>
        <w:rPr>
          <w:rFonts w:ascii="Book Antiqua" w:hAnsi="Book Antiqua"/>
          <w:bCs/>
        </w:rPr>
        <w:t>,</w:t>
      </w:r>
      <w:r w:rsidRPr="00DF585C">
        <w:rPr>
          <w:rFonts w:ascii="Book Antiqua" w:hAnsi="Book Antiqua"/>
          <w:bCs/>
        </w:rPr>
        <w:t xml:space="preserve"> a pesar de sus múltiples enmiendas, adolece de normas que recojan el ideal mínim</w:t>
      </w:r>
      <w:r>
        <w:rPr>
          <w:rFonts w:ascii="Book Antiqua" w:hAnsi="Book Antiqua"/>
          <w:bCs/>
        </w:rPr>
        <w:t>o</w:t>
      </w:r>
      <w:r w:rsidRPr="00DF585C">
        <w:rPr>
          <w:rFonts w:ascii="Book Antiqua" w:hAnsi="Book Antiqua"/>
          <w:bCs/>
        </w:rPr>
        <w:t xml:space="preserve"> de actuaciones necesarias para atender con justicia las necesidades de la población de adultos mayores en Puerto Rico. Una población con características </w:t>
      </w:r>
      <w:r w:rsidR="007016A3" w:rsidRPr="00DF585C">
        <w:rPr>
          <w:rFonts w:ascii="Book Antiqua" w:hAnsi="Book Antiqua"/>
          <w:bCs/>
        </w:rPr>
        <w:t>socioeconómicas</w:t>
      </w:r>
      <w:r w:rsidRPr="00DF585C">
        <w:rPr>
          <w:rFonts w:ascii="Book Antiqua" w:hAnsi="Book Antiqua"/>
          <w:bCs/>
        </w:rPr>
        <w:t xml:space="preserve"> muy diferentes a poblaciones de otros estados. Es por ello por lo que, al moment</w:t>
      </w:r>
      <w:r>
        <w:rPr>
          <w:rFonts w:ascii="Book Antiqua" w:hAnsi="Book Antiqua"/>
          <w:bCs/>
        </w:rPr>
        <w:t xml:space="preserve">o </w:t>
      </w:r>
      <w:r w:rsidRPr="00DF585C">
        <w:rPr>
          <w:rFonts w:ascii="Book Antiqua" w:hAnsi="Book Antiqua"/>
          <w:bCs/>
        </w:rPr>
        <w:t xml:space="preserve">de considerar la política </w:t>
      </w:r>
      <w:r w:rsidR="002B08E6" w:rsidRPr="00DF585C">
        <w:rPr>
          <w:rFonts w:ascii="Book Antiqua" w:hAnsi="Book Antiqua"/>
          <w:bCs/>
        </w:rPr>
        <w:t>pública</w:t>
      </w:r>
      <w:r w:rsidRPr="00DF585C">
        <w:rPr>
          <w:rFonts w:ascii="Book Antiqua" w:hAnsi="Book Antiqua"/>
          <w:bCs/>
        </w:rPr>
        <w:t xml:space="preserve"> necesaria referente a la industria de cuidado de larga duración en Puerto Rico, debemos evaluar con detenimiento aspectos, tales com</w:t>
      </w:r>
      <w:r>
        <w:rPr>
          <w:rFonts w:ascii="Book Antiqua" w:hAnsi="Book Antiqua"/>
          <w:bCs/>
        </w:rPr>
        <w:t>o</w:t>
      </w:r>
      <w:r w:rsidRPr="00DF585C">
        <w:rPr>
          <w:rFonts w:ascii="Book Antiqua" w:hAnsi="Book Antiqua"/>
          <w:bCs/>
        </w:rPr>
        <w:t>:</w:t>
      </w:r>
    </w:p>
    <w:p w14:paraId="5FA2A915" w14:textId="77777777" w:rsidR="00456E24" w:rsidRDefault="00456E24" w:rsidP="00DF585C">
      <w:pPr>
        <w:ind w:firstLine="720"/>
        <w:jc w:val="both"/>
        <w:rPr>
          <w:rFonts w:ascii="Book Antiqua" w:hAnsi="Book Antiqua"/>
          <w:bCs/>
        </w:rPr>
      </w:pPr>
    </w:p>
    <w:p w14:paraId="6652AFF9" w14:textId="1AFF4F2B" w:rsidR="00DF585C" w:rsidRDefault="00DF585C" w:rsidP="00DF585C">
      <w:pPr>
        <w:pStyle w:val="ListParagraph"/>
        <w:numPr>
          <w:ilvl w:val="0"/>
          <w:numId w:val="30"/>
        </w:numPr>
        <w:jc w:val="both"/>
        <w:rPr>
          <w:rFonts w:ascii="Book Antiqua" w:hAnsi="Book Antiqua"/>
          <w:bCs/>
        </w:rPr>
      </w:pPr>
      <w:r w:rsidRPr="00DF585C">
        <w:rPr>
          <w:rFonts w:ascii="Book Antiqua" w:hAnsi="Book Antiqua"/>
          <w:bCs/>
        </w:rPr>
        <w:lastRenderedPageBreak/>
        <w:t>Actualmente, el servicio de cuidado en Puerto Rico es uno de enfoque socia</w:t>
      </w:r>
      <w:r>
        <w:rPr>
          <w:rFonts w:ascii="Book Antiqua" w:hAnsi="Book Antiqua"/>
          <w:bCs/>
        </w:rPr>
        <w:t>l en donde se</w:t>
      </w:r>
      <w:r w:rsidRPr="00DF585C">
        <w:rPr>
          <w:rFonts w:ascii="Book Antiqua" w:hAnsi="Book Antiqua"/>
          <w:bCs/>
        </w:rPr>
        <w:t xml:space="preserve"> brinda asistencia al adulto mayor en aquellas </w:t>
      </w:r>
      <w:r w:rsidR="00456E24" w:rsidRPr="00DF585C">
        <w:rPr>
          <w:rFonts w:ascii="Book Antiqua" w:hAnsi="Book Antiqua"/>
          <w:bCs/>
        </w:rPr>
        <w:t>áreas</w:t>
      </w:r>
      <w:r w:rsidRPr="00DF585C">
        <w:rPr>
          <w:rFonts w:ascii="Book Antiqua" w:hAnsi="Book Antiqua"/>
          <w:bCs/>
        </w:rPr>
        <w:t xml:space="preserve"> de su diario vivir que incluyen sin limitarse al </w:t>
      </w:r>
      <w:r w:rsidR="00456E24" w:rsidRPr="00DF585C">
        <w:rPr>
          <w:rFonts w:ascii="Book Antiqua" w:hAnsi="Book Antiqua"/>
          <w:bCs/>
        </w:rPr>
        <w:t>auto</w:t>
      </w:r>
      <w:r w:rsidR="00456E24">
        <w:rPr>
          <w:rFonts w:ascii="Book Antiqua" w:hAnsi="Book Antiqua"/>
          <w:bCs/>
        </w:rPr>
        <w:t>c</w:t>
      </w:r>
      <w:r w:rsidR="00456E24" w:rsidRPr="00DF585C">
        <w:rPr>
          <w:rFonts w:ascii="Book Antiqua" w:hAnsi="Book Antiqua"/>
          <w:bCs/>
        </w:rPr>
        <w:t>uidado</w:t>
      </w:r>
      <w:r w:rsidRPr="00DF585C">
        <w:rPr>
          <w:rFonts w:ascii="Book Antiqua" w:hAnsi="Book Antiqua"/>
          <w:bCs/>
        </w:rPr>
        <w:t xml:space="preserve">, movilidad, </w:t>
      </w:r>
      <w:r w:rsidR="00456E24" w:rsidRPr="00DF585C">
        <w:rPr>
          <w:rFonts w:ascii="Book Antiqua" w:hAnsi="Book Antiqua"/>
          <w:bCs/>
        </w:rPr>
        <w:t>coordinación</w:t>
      </w:r>
      <w:r w:rsidRPr="00DF585C">
        <w:rPr>
          <w:rFonts w:ascii="Book Antiqua" w:hAnsi="Book Antiqua"/>
          <w:bCs/>
        </w:rPr>
        <w:t xml:space="preserve"> de servicios </w:t>
      </w:r>
      <w:r w:rsidR="00456E24" w:rsidRPr="00DF585C">
        <w:rPr>
          <w:rFonts w:ascii="Book Antiqua" w:hAnsi="Book Antiqua"/>
          <w:bCs/>
        </w:rPr>
        <w:t>médicos</w:t>
      </w:r>
      <w:r w:rsidRPr="00DF585C">
        <w:rPr>
          <w:rFonts w:ascii="Book Antiqua" w:hAnsi="Book Antiqua"/>
          <w:bCs/>
        </w:rPr>
        <w:t>, cuidado del hogar, etc.</w:t>
      </w:r>
    </w:p>
    <w:p w14:paraId="06FC1B2B" w14:textId="77777777" w:rsidR="009367D9" w:rsidRPr="00DF585C" w:rsidRDefault="009367D9" w:rsidP="009367D9">
      <w:pPr>
        <w:pStyle w:val="ListParagraph"/>
        <w:ind w:left="1080"/>
        <w:jc w:val="both"/>
        <w:rPr>
          <w:rFonts w:ascii="Book Antiqua" w:hAnsi="Book Antiqua"/>
          <w:bCs/>
        </w:rPr>
      </w:pPr>
    </w:p>
    <w:p w14:paraId="0D35E11D" w14:textId="7C75142E" w:rsidR="00DF585C" w:rsidRDefault="00DF585C" w:rsidP="00DF585C">
      <w:pPr>
        <w:pStyle w:val="ListParagraph"/>
        <w:numPr>
          <w:ilvl w:val="0"/>
          <w:numId w:val="30"/>
        </w:numPr>
        <w:jc w:val="both"/>
        <w:rPr>
          <w:rFonts w:ascii="Book Antiqua" w:hAnsi="Book Antiqua"/>
          <w:bCs/>
        </w:rPr>
      </w:pPr>
      <w:r w:rsidRPr="00DF585C">
        <w:rPr>
          <w:rFonts w:ascii="Book Antiqua" w:hAnsi="Book Antiqua"/>
          <w:bCs/>
        </w:rPr>
        <w:t>C</w:t>
      </w:r>
      <w:r>
        <w:rPr>
          <w:rFonts w:ascii="Book Antiqua" w:hAnsi="Book Antiqua"/>
          <w:bCs/>
        </w:rPr>
        <w:t>o</w:t>
      </w:r>
      <w:r w:rsidRPr="00DF585C">
        <w:rPr>
          <w:rFonts w:ascii="Book Antiqua" w:hAnsi="Book Antiqua"/>
          <w:bCs/>
        </w:rPr>
        <w:t xml:space="preserve">sto del servicio de cuidado prolongado en Puerto Rico versus los ingresos de nuestros adultos mayores. Actualmente, el costo por los servicios de cuidado de larga duraci6n no </w:t>
      </w:r>
      <w:r w:rsidR="00456E24" w:rsidRPr="00DF585C">
        <w:rPr>
          <w:rFonts w:ascii="Book Antiqua" w:hAnsi="Book Antiqua"/>
          <w:bCs/>
        </w:rPr>
        <w:t>está</w:t>
      </w:r>
      <w:r w:rsidRPr="00DF585C">
        <w:rPr>
          <w:rFonts w:ascii="Book Antiqua" w:hAnsi="Book Antiqua"/>
          <w:bCs/>
        </w:rPr>
        <w:t xml:space="preserve"> cubierto por planes </w:t>
      </w:r>
      <w:r w:rsidR="00456E24" w:rsidRPr="00DF585C">
        <w:rPr>
          <w:rFonts w:ascii="Book Antiqua" w:hAnsi="Book Antiqua"/>
          <w:bCs/>
        </w:rPr>
        <w:t>médicos</w:t>
      </w:r>
      <w:r w:rsidRPr="00DF585C">
        <w:rPr>
          <w:rFonts w:ascii="Book Antiqua" w:hAnsi="Book Antiqua"/>
          <w:bCs/>
        </w:rPr>
        <w:t xml:space="preserve">. Nuestra </w:t>
      </w:r>
      <w:r w:rsidR="00456E24" w:rsidRPr="00DF585C">
        <w:rPr>
          <w:rFonts w:ascii="Book Antiqua" w:hAnsi="Book Antiqua"/>
          <w:bCs/>
        </w:rPr>
        <w:t>condición</w:t>
      </w:r>
      <w:r w:rsidRPr="00DF585C">
        <w:rPr>
          <w:rFonts w:ascii="Book Antiqua" w:hAnsi="Book Antiqua"/>
          <w:bCs/>
        </w:rPr>
        <w:t xml:space="preserve"> de estatus territorial impacta directamente los ingresos de nuestros adultos mayores y los deja en estado de </w:t>
      </w:r>
      <w:r w:rsidR="00456E24" w:rsidRPr="00DF585C">
        <w:rPr>
          <w:rFonts w:ascii="Book Antiqua" w:hAnsi="Book Antiqua"/>
          <w:bCs/>
        </w:rPr>
        <w:t>indefensión</w:t>
      </w:r>
      <w:r w:rsidRPr="00DF585C">
        <w:rPr>
          <w:rFonts w:ascii="Book Antiqua" w:hAnsi="Book Antiqua"/>
          <w:bCs/>
        </w:rPr>
        <w:t xml:space="preserve"> al no poder cubrir el costo de este servicio. Los bajos ingresos de nuestros adultos mayores, la falta de apoyo </w:t>
      </w:r>
      <w:r w:rsidR="00456E24" w:rsidRPr="00DF585C">
        <w:rPr>
          <w:rFonts w:ascii="Book Antiqua" w:hAnsi="Book Antiqua"/>
          <w:bCs/>
        </w:rPr>
        <w:t>económico</w:t>
      </w:r>
      <w:r w:rsidRPr="00DF585C">
        <w:rPr>
          <w:rFonts w:ascii="Book Antiqua" w:hAnsi="Book Antiqua"/>
          <w:bCs/>
        </w:rPr>
        <w:t xml:space="preserve"> del Gobierno Federal y </w:t>
      </w:r>
      <w:r w:rsidR="00456E24" w:rsidRPr="00DF585C">
        <w:rPr>
          <w:rFonts w:ascii="Book Antiqua" w:hAnsi="Book Antiqua"/>
          <w:bCs/>
        </w:rPr>
        <w:t>aportación</w:t>
      </w:r>
      <w:r w:rsidRPr="00DF585C">
        <w:rPr>
          <w:rFonts w:ascii="Book Antiqua" w:hAnsi="Book Antiqua"/>
          <w:bCs/>
        </w:rPr>
        <w:t xml:space="preserve"> del plan </w:t>
      </w:r>
      <w:r w:rsidR="00456E24" w:rsidRPr="00DF585C">
        <w:rPr>
          <w:rFonts w:ascii="Book Antiqua" w:hAnsi="Book Antiqua"/>
          <w:bCs/>
        </w:rPr>
        <w:t>médico</w:t>
      </w:r>
      <w:r w:rsidRPr="00DF585C">
        <w:rPr>
          <w:rFonts w:ascii="Book Antiqua" w:hAnsi="Book Antiqua"/>
          <w:bCs/>
        </w:rPr>
        <w:t xml:space="preserve"> para este servicio, hacen muy </w:t>
      </w:r>
      <w:r w:rsidR="00456E24" w:rsidRPr="00DF585C">
        <w:rPr>
          <w:rFonts w:ascii="Book Antiqua" w:hAnsi="Book Antiqua"/>
          <w:bCs/>
        </w:rPr>
        <w:t>difícil</w:t>
      </w:r>
      <w:r w:rsidRPr="00DF585C">
        <w:rPr>
          <w:rFonts w:ascii="Book Antiqua" w:hAnsi="Book Antiqua"/>
          <w:bCs/>
        </w:rPr>
        <w:t xml:space="preserve"> que nuestros adultos reciban el servicio que necesitan y merecen.</w:t>
      </w:r>
    </w:p>
    <w:p w14:paraId="765D487F" w14:textId="77777777" w:rsidR="00456E24" w:rsidRPr="00DF585C" w:rsidRDefault="00456E24" w:rsidP="00456E24">
      <w:pPr>
        <w:pStyle w:val="ListParagraph"/>
        <w:ind w:left="1080"/>
        <w:jc w:val="both"/>
        <w:rPr>
          <w:rFonts w:ascii="Book Antiqua" w:hAnsi="Book Antiqua"/>
          <w:bCs/>
        </w:rPr>
      </w:pPr>
    </w:p>
    <w:p w14:paraId="5BF2A338" w14:textId="245CEAB6" w:rsidR="00DF585C" w:rsidRDefault="00DF585C" w:rsidP="00DF585C">
      <w:pPr>
        <w:pStyle w:val="ListParagraph"/>
        <w:numPr>
          <w:ilvl w:val="0"/>
          <w:numId w:val="30"/>
        </w:numPr>
        <w:jc w:val="both"/>
        <w:rPr>
          <w:rFonts w:ascii="Book Antiqua" w:hAnsi="Book Antiqua"/>
          <w:bCs/>
        </w:rPr>
      </w:pPr>
      <w:r w:rsidRPr="00DF585C">
        <w:rPr>
          <w:rFonts w:ascii="Book Antiqua" w:hAnsi="Book Antiqua"/>
          <w:bCs/>
        </w:rPr>
        <w:t>Condiciones de salud com</w:t>
      </w:r>
      <w:r w:rsidR="007016A3">
        <w:rPr>
          <w:rFonts w:ascii="Book Antiqua" w:hAnsi="Book Antiqua"/>
          <w:bCs/>
        </w:rPr>
        <w:t>o</w:t>
      </w:r>
      <w:r w:rsidRPr="00DF585C">
        <w:rPr>
          <w:rFonts w:ascii="Book Antiqua" w:hAnsi="Book Antiqua"/>
          <w:bCs/>
        </w:rPr>
        <w:t xml:space="preserve"> el Alzheimer, Parkinson, demencia, entre otros, encarecen los servicios de cuidado prolongado.</w:t>
      </w:r>
    </w:p>
    <w:p w14:paraId="18CAAD26" w14:textId="77777777" w:rsidR="00456E24" w:rsidRPr="00456E24" w:rsidRDefault="00456E24" w:rsidP="00456E24">
      <w:pPr>
        <w:pStyle w:val="ListParagraph"/>
        <w:rPr>
          <w:rFonts w:ascii="Book Antiqua" w:hAnsi="Book Antiqua"/>
          <w:bCs/>
        </w:rPr>
      </w:pPr>
    </w:p>
    <w:p w14:paraId="3DB01F52" w14:textId="14275B3A" w:rsidR="00B23265" w:rsidRDefault="00005685" w:rsidP="00B23265">
      <w:pPr>
        <w:ind w:firstLine="720"/>
        <w:jc w:val="both"/>
        <w:rPr>
          <w:rFonts w:ascii="Book Antiqua" w:hAnsi="Book Antiqua"/>
          <w:bCs/>
        </w:rPr>
      </w:pPr>
      <w:r>
        <w:rPr>
          <w:rFonts w:ascii="Book Antiqua" w:hAnsi="Book Antiqua"/>
          <w:bCs/>
        </w:rPr>
        <w:t>E</w:t>
      </w:r>
      <w:r w:rsidR="00B23265" w:rsidRPr="00B23265">
        <w:rPr>
          <w:rFonts w:ascii="Book Antiqua" w:hAnsi="Book Antiqua"/>
          <w:bCs/>
        </w:rPr>
        <w:t xml:space="preserve">n Puerto Rico contamos con un aproximado de 1,081 establecimientos licenciados para ofrecer servicios a nuestros adultos mayores. </w:t>
      </w:r>
      <w:r w:rsidR="00B23265">
        <w:rPr>
          <w:rFonts w:ascii="Book Antiqua" w:hAnsi="Book Antiqua"/>
          <w:bCs/>
        </w:rPr>
        <w:t>Estos se dividen de la siguiente manera:</w:t>
      </w:r>
    </w:p>
    <w:p w14:paraId="767948AC" w14:textId="77777777" w:rsidR="00B23265" w:rsidRDefault="00B23265" w:rsidP="00B23265">
      <w:pPr>
        <w:ind w:firstLine="720"/>
        <w:jc w:val="both"/>
        <w:rPr>
          <w:rFonts w:ascii="Book Antiqua" w:hAnsi="Book Antiqua"/>
          <w:bCs/>
        </w:rPr>
      </w:pPr>
    </w:p>
    <w:p w14:paraId="754B0899" w14:textId="17D82B8D" w:rsidR="00B23265" w:rsidRPr="00970E89" w:rsidRDefault="00B23265" w:rsidP="00970E89">
      <w:pPr>
        <w:pStyle w:val="ListParagraph"/>
        <w:numPr>
          <w:ilvl w:val="0"/>
          <w:numId w:val="35"/>
        </w:numPr>
        <w:jc w:val="both"/>
        <w:rPr>
          <w:rFonts w:ascii="Book Antiqua" w:hAnsi="Book Antiqua"/>
          <w:bCs/>
        </w:rPr>
      </w:pPr>
      <w:r w:rsidRPr="00970E89">
        <w:rPr>
          <w:rFonts w:ascii="Book Antiqua" w:hAnsi="Book Antiqua"/>
          <w:bCs/>
        </w:rPr>
        <w:t>790 instituciones con una capacidad para ofrecer servicios a 20,347 adultos mayores. Actualmente, ofrecen servicios a una matrícula aproximada de 15,000 adultos mayores. Este tipo de establecimiento ofrece servicios del tipo residencial a 7 o más adultos mayores.</w:t>
      </w:r>
    </w:p>
    <w:p w14:paraId="17A108B8" w14:textId="77777777" w:rsidR="00970E89" w:rsidRPr="00970E89" w:rsidRDefault="00970E89" w:rsidP="00970E89">
      <w:pPr>
        <w:pStyle w:val="ListParagraph"/>
        <w:ind w:left="1440"/>
        <w:jc w:val="both"/>
        <w:rPr>
          <w:rFonts w:ascii="Book Antiqua" w:hAnsi="Book Antiqua"/>
          <w:bCs/>
        </w:rPr>
      </w:pPr>
    </w:p>
    <w:p w14:paraId="5A95D27C" w14:textId="1E89A909" w:rsidR="00B23265" w:rsidRPr="00970E89" w:rsidRDefault="00B23265" w:rsidP="00970E89">
      <w:pPr>
        <w:pStyle w:val="ListParagraph"/>
        <w:numPr>
          <w:ilvl w:val="0"/>
          <w:numId w:val="35"/>
        </w:numPr>
        <w:jc w:val="both"/>
        <w:rPr>
          <w:rFonts w:ascii="Book Antiqua" w:hAnsi="Book Antiqua"/>
          <w:bCs/>
        </w:rPr>
      </w:pPr>
      <w:r w:rsidRPr="00970E89">
        <w:rPr>
          <w:rFonts w:ascii="Book Antiqua" w:hAnsi="Book Antiqua"/>
          <w:bCs/>
        </w:rPr>
        <w:t>142 Hogares Sustitutos con una capacidad 805 espacios y una matrícula aproximada de 600 adultos mayores. Este tipo de establecimiento ofrece servicios del tipo residencial desde 2 adultos mayores hasta un máximo de 6.</w:t>
      </w:r>
    </w:p>
    <w:p w14:paraId="3FC750D0" w14:textId="77777777" w:rsidR="00970E89" w:rsidRPr="00970E89" w:rsidRDefault="00970E89" w:rsidP="00970E89">
      <w:pPr>
        <w:pStyle w:val="ListParagraph"/>
        <w:rPr>
          <w:rFonts w:ascii="Book Antiqua" w:hAnsi="Book Antiqua"/>
          <w:bCs/>
        </w:rPr>
      </w:pPr>
    </w:p>
    <w:p w14:paraId="3AC7D02A" w14:textId="77777777" w:rsidR="00970E89" w:rsidRPr="00970E89" w:rsidRDefault="00970E89" w:rsidP="00970E89">
      <w:pPr>
        <w:pStyle w:val="ListParagraph"/>
        <w:ind w:left="1440"/>
        <w:jc w:val="both"/>
        <w:rPr>
          <w:rFonts w:ascii="Book Antiqua" w:hAnsi="Book Antiqua"/>
          <w:bCs/>
        </w:rPr>
      </w:pPr>
    </w:p>
    <w:p w14:paraId="0E2E7960" w14:textId="46B5A225" w:rsidR="00B23265" w:rsidRPr="00970E89" w:rsidRDefault="00B23265" w:rsidP="00970E89">
      <w:pPr>
        <w:pStyle w:val="ListParagraph"/>
        <w:numPr>
          <w:ilvl w:val="0"/>
          <w:numId w:val="35"/>
        </w:numPr>
        <w:jc w:val="both"/>
        <w:rPr>
          <w:rFonts w:ascii="Book Antiqua" w:hAnsi="Book Antiqua"/>
          <w:bCs/>
        </w:rPr>
      </w:pPr>
      <w:r w:rsidRPr="00970E89">
        <w:rPr>
          <w:rFonts w:ascii="Book Antiqua" w:hAnsi="Book Antiqua"/>
          <w:bCs/>
        </w:rPr>
        <w:t>18 Centr</w:t>
      </w:r>
      <w:r w:rsidR="00970E89" w:rsidRPr="00970E89">
        <w:rPr>
          <w:rFonts w:ascii="Book Antiqua" w:hAnsi="Book Antiqua"/>
          <w:bCs/>
        </w:rPr>
        <w:t>o</w:t>
      </w:r>
      <w:r w:rsidRPr="00970E89">
        <w:rPr>
          <w:rFonts w:ascii="Book Antiqua" w:hAnsi="Book Antiqua"/>
          <w:bCs/>
        </w:rPr>
        <w:t xml:space="preserve">s de Cuidado Diurno. Proveen a los adultos mayores una serie de servicios, en su mayoría de salud a personas con </w:t>
      </w:r>
      <w:r w:rsidR="0039716D" w:rsidRPr="00970E89">
        <w:rPr>
          <w:rFonts w:ascii="Book Antiqua" w:hAnsi="Book Antiqua"/>
          <w:bCs/>
        </w:rPr>
        <w:t>más</w:t>
      </w:r>
      <w:r w:rsidRPr="00970E89">
        <w:rPr>
          <w:rFonts w:ascii="Book Antiqua" w:hAnsi="Book Antiqua"/>
          <w:bCs/>
        </w:rPr>
        <w:t xml:space="preserve"> de tres limitaciones del diario vivir.</w:t>
      </w:r>
    </w:p>
    <w:p w14:paraId="6A9A90E5" w14:textId="77777777" w:rsidR="00970E89" w:rsidRPr="00970E89" w:rsidRDefault="00970E89" w:rsidP="00970E89">
      <w:pPr>
        <w:pStyle w:val="ListParagraph"/>
        <w:ind w:left="1440"/>
        <w:jc w:val="both"/>
        <w:rPr>
          <w:rFonts w:ascii="Book Antiqua" w:hAnsi="Book Antiqua"/>
          <w:bCs/>
        </w:rPr>
      </w:pPr>
    </w:p>
    <w:p w14:paraId="0044F039" w14:textId="79854DA7" w:rsidR="00B23265" w:rsidRDefault="00B23265" w:rsidP="00B23265">
      <w:pPr>
        <w:ind w:left="1440" w:hanging="720"/>
        <w:jc w:val="both"/>
        <w:rPr>
          <w:rFonts w:ascii="Book Antiqua" w:hAnsi="Book Antiqua"/>
          <w:bCs/>
        </w:rPr>
      </w:pPr>
      <w:r>
        <w:rPr>
          <w:rFonts w:ascii="Book Antiqua" w:hAnsi="Book Antiqua"/>
          <w:bCs/>
        </w:rPr>
        <w:t>d</w:t>
      </w:r>
      <w:r w:rsidRPr="00B23265">
        <w:rPr>
          <w:rFonts w:ascii="Book Antiqua" w:hAnsi="Book Antiqua"/>
          <w:bCs/>
        </w:rPr>
        <w:t>.</w:t>
      </w:r>
      <w:r w:rsidRPr="00B23265">
        <w:rPr>
          <w:rFonts w:ascii="Book Antiqua" w:hAnsi="Book Antiqua"/>
          <w:bCs/>
        </w:rPr>
        <w:tab/>
      </w:r>
      <w:r>
        <w:rPr>
          <w:rFonts w:ascii="Book Antiqua" w:hAnsi="Book Antiqua"/>
          <w:bCs/>
        </w:rPr>
        <w:t>1</w:t>
      </w:r>
      <w:r w:rsidRPr="00B23265">
        <w:rPr>
          <w:rFonts w:ascii="Book Antiqua" w:hAnsi="Book Antiqua"/>
          <w:bCs/>
        </w:rPr>
        <w:t>31 Centr</w:t>
      </w:r>
      <w:r>
        <w:rPr>
          <w:rFonts w:ascii="Book Antiqua" w:hAnsi="Book Antiqua"/>
          <w:bCs/>
        </w:rPr>
        <w:t>os</w:t>
      </w:r>
      <w:r w:rsidRPr="00B23265">
        <w:rPr>
          <w:rFonts w:ascii="Book Antiqua" w:hAnsi="Book Antiqua"/>
          <w:bCs/>
        </w:rPr>
        <w:t xml:space="preserve"> de Actividades Múltiples CAMPEA. Proveen a los adultos mayores una serie de servicios, en su mayoría sociales y recreativos, con el prop</w:t>
      </w:r>
      <w:r w:rsidR="00970E89">
        <w:rPr>
          <w:rFonts w:ascii="Book Antiqua" w:hAnsi="Book Antiqua"/>
          <w:bCs/>
        </w:rPr>
        <w:t>ó</w:t>
      </w:r>
      <w:r w:rsidRPr="00B23265">
        <w:rPr>
          <w:rFonts w:ascii="Book Antiqua" w:hAnsi="Book Antiqua"/>
          <w:bCs/>
        </w:rPr>
        <w:t xml:space="preserve">sito de mantener o maximizar la independencia de estos durante parte de las 24 horas del día. La mayor parte de estos establecimientos </w:t>
      </w:r>
      <w:r w:rsidR="00970E89" w:rsidRPr="00B23265">
        <w:rPr>
          <w:rFonts w:ascii="Book Antiqua" w:hAnsi="Book Antiqua"/>
          <w:bCs/>
        </w:rPr>
        <w:t>está</w:t>
      </w:r>
      <w:r w:rsidR="00970E89">
        <w:rPr>
          <w:rFonts w:ascii="Book Antiqua" w:hAnsi="Book Antiqua"/>
          <w:bCs/>
        </w:rPr>
        <w:t>n</w:t>
      </w:r>
      <w:r w:rsidRPr="00B23265">
        <w:rPr>
          <w:rFonts w:ascii="Book Antiqua" w:hAnsi="Book Antiqua"/>
          <w:bCs/>
        </w:rPr>
        <w:t xml:space="preserve"> administrado</w:t>
      </w:r>
      <w:r w:rsidR="00970E89">
        <w:rPr>
          <w:rFonts w:ascii="Book Antiqua" w:hAnsi="Book Antiqua"/>
          <w:bCs/>
        </w:rPr>
        <w:t>s</w:t>
      </w:r>
      <w:r w:rsidRPr="00B23265">
        <w:rPr>
          <w:rFonts w:ascii="Book Antiqua" w:hAnsi="Book Antiqua"/>
          <w:bCs/>
        </w:rPr>
        <w:t xml:space="preserve"> por los municipios.</w:t>
      </w:r>
    </w:p>
    <w:p w14:paraId="42CCC0E1" w14:textId="059A19FB" w:rsidR="00B23265" w:rsidRDefault="00B23265" w:rsidP="00B23265">
      <w:pPr>
        <w:ind w:firstLine="720"/>
        <w:jc w:val="both"/>
        <w:rPr>
          <w:rFonts w:ascii="Book Antiqua" w:hAnsi="Book Antiqua"/>
          <w:bCs/>
        </w:rPr>
      </w:pPr>
    </w:p>
    <w:p w14:paraId="455B3A98" w14:textId="08A1723B" w:rsidR="00B23265" w:rsidRDefault="00970E89" w:rsidP="00B23265">
      <w:pPr>
        <w:ind w:firstLine="720"/>
        <w:jc w:val="both"/>
        <w:rPr>
          <w:rFonts w:ascii="Book Antiqua" w:hAnsi="Book Antiqua"/>
          <w:bCs/>
        </w:rPr>
      </w:pPr>
      <w:r>
        <w:rPr>
          <w:rFonts w:ascii="Book Antiqua" w:hAnsi="Book Antiqua"/>
          <w:bCs/>
        </w:rPr>
        <w:t>Además, el DF</w:t>
      </w:r>
      <w:r w:rsidR="00B23265">
        <w:rPr>
          <w:rFonts w:ascii="Book Antiqua" w:hAnsi="Book Antiqua"/>
          <w:bCs/>
        </w:rPr>
        <w:t xml:space="preserve"> destaca que </w:t>
      </w:r>
      <w:r w:rsidR="007B1411">
        <w:rPr>
          <w:rFonts w:ascii="Book Antiqua" w:hAnsi="Book Antiqua"/>
          <w:bCs/>
        </w:rPr>
        <w:t>a</w:t>
      </w:r>
      <w:r w:rsidR="00B23265" w:rsidRPr="00B23265">
        <w:rPr>
          <w:rFonts w:ascii="Book Antiqua" w:hAnsi="Book Antiqua"/>
          <w:bCs/>
        </w:rPr>
        <w:t>ctualmente, no c</w:t>
      </w:r>
      <w:r w:rsidR="00B23265">
        <w:rPr>
          <w:rFonts w:ascii="Book Antiqua" w:hAnsi="Book Antiqua"/>
          <w:bCs/>
        </w:rPr>
        <w:t>uenta</w:t>
      </w:r>
      <w:r w:rsidR="00B23265" w:rsidRPr="00B23265">
        <w:rPr>
          <w:rFonts w:ascii="Book Antiqua" w:hAnsi="Book Antiqua"/>
          <w:bCs/>
        </w:rPr>
        <w:t xml:space="preserve"> con el servicio de Hogar de Cuidado Diurno. </w:t>
      </w:r>
      <w:r>
        <w:rPr>
          <w:rFonts w:ascii="Book Antiqua" w:hAnsi="Book Antiqua"/>
          <w:bCs/>
        </w:rPr>
        <w:t>Ello, debido a que e</w:t>
      </w:r>
      <w:r w:rsidR="00B23265" w:rsidRPr="00B23265">
        <w:rPr>
          <w:rFonts w:ascii="Book Antiqua" w:hAnsi="Book Antiqua"/>
          <w:bCs/>
        </w:rPr>
        <w:t>ste tipo de establecimiento ofrecería servicios de cuidado diurno hasta un máximo de 6 adultos mayores en un hogar familiar</w:t>
      </w:r>
      <w:r w:rsidR="00B23265">
        <w:rPr>
          <w:rFonts w:ascii="Book Antiqua" w:hAnsi="Book Antiqua"/>
          <w:bCs/>
        </w:rPr>
        <w:t>.</w:t>
      </w:r>
    </w:p>
    <w:p w14:paraId="06D58DA3" w14:textId="77777777" w:rsidR="00B23265" w:rsidRDefault="00B23265" w:rsidP="00B23265">
      <w:pPr>
        <w:ind w:firstLine="720"/>
        <w:jc w:val="both"/>
        <w:rPr>
          <w:rFonts w:ascii="Book Antiqua" w:hAnsi="Book Antiqua"/>
          <w:bCs/>
        </w:rPr>
      </w:pPr>
    </w:p>
    <w:p w14:paraId="249E3D02" w14:textId="288E35C9" w:rsidR="00163C6C" w:rsidRDefault="00163C6C" w:rsidP="00B23265">
      <w:pPr>
        <w:ind w:firstLine="720"/>
        <w:jc w:val="both"/>
        <w:rPr>
          <w:rFonts w:ascii="Book Antiqua" w:hAnsi="Book Antiqua"/>
          <w:bCs/>
        </w:rPr>
      </w:pPr>
      <w:r>
        <w:rPr>
          <w:rFonts w:ascii="Book Antiqua" w:hAnsi="Book Antiqua"/>
          <w:bCs/>
        </w:rPr>
        <w:t>Finalmente</w:t>
      </w:r>
      <w:r w:rsidR="00456E24">
        <w:rPr>
          <w:rFonts w:ascii="Book Antiqua" w:hAnsi="Book Antiqua"/>
          <w:bCs/>
        </w:rPr>
        <w:t>, el Departamento expres</w:t>
      </w:r>
      <w:r w:rsidR="00970E89">
        <w:rPr>
          <w:rFonts w:ascii="Book Antiqua" w:hAnsi="Book Antiqua"/>
          <w:bCs/>
        </w:rPr>
        <w:t>ó</w:t>
      </w:r>
      <w:r w:rsidR="00456E24">
        <w:rPr>
          <w:rFonts w:ascii="Book Antiqua" w:hAnsi="Book Antiqua"/>
          <w:bCs/>
        </w:rPr>
        <w:t xml:space="preserve"> tener un</w:t>
      </w:r>
      <w:r w:rsidR="00456E24" w:rsidRPr="00456E24">
        <w:rPr>
          <w:rFonts w:ascii="Book Antiqua" w:hAnsi="Book Antiqua"/>
          <w:bCs/>
        </w:rPr>
        <w:t xml:space="preserve"> gran interés en facilitar la</w:t>
      </w:r>
      <w:r w:rsidR="00456E24">
        <w:rPr>
          <w:rFonts w:ascii="Book Antiqua" w:hAnsi="Book Antiqua"/>
          <w:bCs/>
        </w:rPr>
        <w:t xml:space="preserve"> </w:t>
      </w:r>
      <w:r w:rsidR="00456E24" w:rsidRPr="00456E24">
        <w:rPr>
          <w:rFonts w:ascii="Book Antiqua" w:hAnsi="Book Antiqua"/>
          <w:bCs/>
        </w:rPr>
        <w:t>evaluación e investigac</w:t>
      </w:r>
      <w:r w:rsidR="00456E24">
        <w:rPr>
          <w:rFonts w:ascii="Book Antiqua" w:hAnsi="Book Antiqua"/>
          <w:bCs/>
        </w:rPr>
        <w:t>i</w:t>
      </w:r>
      <w:r w:rsidR="00456E24" w:rsidRPr="00456E24">
        <w:rPr>
          <w:rFonts w:ascii="Book Antiqua" w:hAnsi="Book Antiqua"/>
          <w:bCs/>
        </w:rPr>
        <w:t xml:space="preserve">ón sobre la política pública actual referente al servicio y la industria de cuidado de larga duración para nuestros adultos mayores. </w:t>
      </w:r>
      <w:r w:rsidR="005B0D95">
        <w:rPr>
          <w:rFonts w:ascii="Book Antiqua" w:hAnsi="Book Antiqua"/>
          <w:bCs/>
        </w:rPr>
        <w:t xml:space="preserve">El DF manifestó está </w:t>
      </w:r>
      <w:r w:rsidR="00456E24" w:rsidRPr="00456E24">
        <w:rPr>
          <w:rFonts w:ascii="Book Antiqua" w:hAnsi="Book Antiqua"/>
          <w:bCs/>
        </w:rPr>
        <w:t xml:space="preserve">consciente de </w:t>
      </w:r>
      <w:r w:rsidR="005B0D95">
        <w:rPr>
          <w:rFonts w:ascii="Book Antiqua" w:hAnsi="Book Antiqua"/>
          <w:bCs/>
        </w:rPr>
        <w:t>su</w:t>
      </w:r>
      <w:r w:rsidR="00456E24" w:rsidRPr="00456E24">
        <w:rPr>
          <w:rFonts w:ascii="Book Antiqua" w:hAnsi="Book Antiqua"/>
          <w:bCs/>
        </w:rPr>
        <w:t xml:space="preserve"> responsabilidad ministerial, </w:t>
      </w:r>
      <w:r w:rsidR="005B0D95">
        <w:rPr>
          <w:rFonts w:ascii="Book Antiqua" w:hAnsi="Book Antiqua"/>
          <w:bCs/>
        </w:rPr>
        <w:t xml:space="preserve">la cual </w:t>
      </w:r>
      <w:r w:rsidR="00456E24" w:rsidRPr="00456E24">
        <w:rPr>
          <w:rFonts w:ascii="Book Antiqua" w:hAnsi="Book Antiqua"/>
          <w:bCs/>
        </w:rPr>
        <w:t>continuar</w:t>
      </w:r>
      <w:r w:rsidR="005B0D95">
        <w:rPr>
          <w:rFonts w:ascii="Book Antiqua" w:hAnsi="Book Antiqua"/>
          <w:bCs/>
        </w:rPr>
        <w:t>á</w:t>
      </w:r>
      <w:r w:rsidR="00456E24" w:rsidRPr="00456E24">
        <w:rPr>
          <w:rFonts w:ascii="Book Antiqua" w:hAnsi="Book Antiqua"/>
          <w:bCs/>
        </w:rPr>
        <w:t xml:space="preserve"> fortaleciendo y estableciendo aquellas iniciativas que ayuden a mejorar la calidad de nuestros adultos mayores.</w:t>
      </w:r>
    </w:p>
    <w:p w14:paraId="7666F05F" w14:textId="4963C707" w:rsidR="00740E78" w:rsidRDefault="00740E78" w:rsidP="00740E78">
      <w:pPr>
        <w:ind w:right="720"/>
        <w:jc w:val="both"/>
        <w:rPr>
          <w:rFonts w:ascii="Book Antiqua" w:hAnsi="Book Antiqua"/>
          <w:bCs/>
        </w:rPr>
      </w:pPr>
    </w:p>
    <w:p w14:paraId="13D72E50" w14:textId="2BD07873" w:rsidR="00740E78" w:rsidRPr="0043709A" w:rsidRDefault="00AF677D" w:rsidP="00740E78">
      <w:pPr>
        <w:ind w:right="720"/>
        <w:jc w:val="center"/>
        <w:rPr>
          <w:rFonts w:ascii="Book Antiqua" w:hAnsi="Book Antiqua"/>
          <w:b/>
          <w:u w:val="single"/>
        </w:rPr>
      </w:pPr>
      <w:bookmarkStart w:id="4" w:name="_Hlk209627293"/>
      <w:r w:rsidRPr="00AF677D">
        <w:rPr>
          <w:rFonts w:ascii="Book Antiqua" w:hAnsi="Book Antiqua"/>
          <w:b/>
          <w:u w:val="single"/>
        </w:rPr>
        <w:t>Administración de Servicios de Salud Mental y Contra la Adicción</w:t>
      </w:r>
      <w:bookmarkEnd w:id="4"/>
      <w:r w:rsidR="00E85C42">
        <w:rPr>
          <w:rFonts w:ascii="Book Antiqua" w:hAnsi="Book Antiqua"/>
          <w:b/>
          <w:u w:val="single"/>
        </w:rPr>
        <w:t xml:space="preserve"> </w:t>
      </w:r>
    </w:p>
    <w:p w14:paraId="49AFAC32" w14:textId="736DC850" w:rsidR="00740E78" w:rsidRDefault="00740E78" w:rsidP="00740E78">
      <w:pPr>
        <w:ind w:right="720"/>
        <w:jc w:val="center"/>
        <w:rPr>
          <w:rFonts w:ascii="Book Antiqua" w:hAnsi="Book Antiqua"/>
          <w:b/>
        </w:rPr>
      </w:pPr>
    </w:p>
    <w:p w14:paraId="22C11727" w14:textId="01174BF4" w:rsidR="00C755FD" w:rsidRPr="00C755FD" w:rsidRDefault="00740E78" w:rsidP="00AF677D">
      <w:pPr>
        <w:jc w:val="both"/>
        <w:rPr>
          <w:rFonts w:ascii="Book Antiqua" w:hAnsi="Book Antiqua"/>
          <w:bCs/>
        </w:rPr>
      </w:pPr>
      <w:r>
        <w:rPr>
          <w:rFonts w:ascii="Book Antiqua" w:hAnsi="Book Antiqua"/>
          <w:b/>
        </w:rPr>
        <w:tab/>
      </w:r>
      <w:r w:rsidR="00AF677D" w:rsidRPr="00AF677D">
        <w:rPr>
          <w:rFonts w:ascii="Book Antiqua" w:hAnsi="Book Antiqua"/>
          <w:bCs/>
        </w:rPr>
        <w:t xml:space="preserve">Mediante </w:t>
      </w:r>
      <w:r w:rsidR="00970E89">
        <w:rPr>
          <w:rFonts w:ascii="Book Antiqua" w:hAnsi="Book Antiqua"/>
          <w:bCs/>
        </w:rPr>
        <w:t xml:space="preserve">su </w:t>
      </w:r>
      <w:r w:rsidR="00AF677D" w:rsidRPr="00AF677D">
        <w:rPr>
          <w:rFonts w:ascii="Book Antiqua" w:hAnsi="Book Antiqua"/>
          <w:bCs/>
        </w:rPr>
        <w:t xml:space="preserve">memorial escrito la Administración de Servicios de Salud Mental y Contra la Adicción compareció ante </w:t>
      </w:r>
      <w:r w:rsidR="00970E89">
        <w:rPr>
          <w:rFonts w:ascii="Book Antiqua" w:hAnsi="Book Antiqua"/>
          <w:bCs/>
        </w:rPr>
        <w:t>esta</w:t>
      </w:r>
      <w:r w:rsidR="00AF677D" w:rsidRPr="00AF677D">
        <w:rPr>
          <w:rFonts w:ascii="Book Antiqua" w:hAnsi="Book Antiqua"/>
          <w:bCs/>
        </w:rPr>
        <w:t xml:space="preserve"> Comisión y expuso que la </w:t>
      </w:r>
      <w:r w:rsidR="00970E89">
        <w:rPr>
          <w:rFonts w:ascii="Book Antiqua" w:hAnsi="Book Antiqua"/>
          <w:bCs/>
        </w:rPr>
        <w:t>L</w:t>
      </w:r>
      <w:r w:rsidR="00AF677D" w:rsidRPr="00AF677D">
        <w:rPr>
          <w:rFonts w:ascii="Book Antiqua" w:hAnsi="Book Antiqua"/>
          <w:bCs/>
        </w:rPr>
        <w:t>ey</w:t>
      </w:r>
      <w:r w:rsidR="00970E89">
        <w:rPr>
          <w:rFonts w:ascii="Book Antiqua" w:hAnsi="Book Antiqua"/>
          <w:bCs/>
        </w:rPr>
        <w:t xml:space="preserve"> Núm.</w:t>
      </w:r>
      <w:r w:rsidR="00AF677D" w:rsidRPr="00AF677D">
        <w:rPr>
          <w:rFonts w:ascii="Book Antiqua" w:hAnsi="Book Antiqua"/>
          <w:bCs/>
        </w:rPr>
        <w:t xml:space="preserve"> 408</w:t>
      </w:r>
      <w:r w:rsidR="00AF677D">
        <w:rPr>
          <w:rFonts w:ascii="Book Antiqua" w:hAnsi="Book Antiqua"/>
          <w:bCs/>
        </w:rPr>
        <w:t>, supra,</w:t>
      </w:r>
      <w:r w:rsidR="00AF677D" w:rsidRPr="00AF677D">
        <w:rPr>
          <w:rFonts w:ascii="Book Antiqua" w:hAnsi="Book Antiqua"/>
          <w:bCs/>
        </w:rPr>
        <w:t xml:space="preserve"> no </w:t>
      </w:r>
      <w:r w:rsidR="00AF677D">
        <w:rPr>
          <w:rFonts w:ascii="Book Antiqua" w:hAnsi="Book Antiqua"/>
          <w:bCs/>
        </w:rPr>
        <w:t xml:space="preserve">los </w:t>
      </w:r>
      <w:r w:rsidR="00AF677D" w:rsidRPr="00AF677D">
        <w:rPr>
          <w:rFonts w:ascii="Book Antiqua" w:hAnsi="Book Antiqua"/>
          <w:bCs/>
        </w:rPr>
        <w:t>faculta a la a brindar servicios de cuidado continu</w:t>
      </w:r>
      <w:r w:rsidR="00970E89">
        <w:rPr>
          <w:rFonts w:ascii="Book Antiqua" w:hAnsi="Book Antiqua"/>
          <w:bCs/>
        </w:rPr>
        <w:t>o</w:t>
      </w:r>
      <w:r w:rsidR="00AF677D" w:rsidRPr="00AF677D">
        <w:rPr>
          <w:rFonts w:ascii="Book Antiqua" w:hAnsi="Book Antiqua"/>
          <w:bCs/>
        </w:rPr>
        <w:t xml:space="preserve"> y de cuido de larga duración.</w:t>
      </w:r>
      <w:r w:rsidR="001E24D0">
        <w:rPr>
          <w:rFonts w:ascii="Book Antiqua" w:hAnsi="Book Antiqua"/>
          <w:bCs/>
        </w:rPr>
        <w:t xml:space="preserve"> Los servicios provistos por ASSMCA están limitados a brindar tratamiento residencial tradicional.</w:t>
      </w:r>
      <w:r w:rsidR="00AF677D" w:rsidRPr="00AF677D">
        <w:rPr>
          <w:rFonts w:ascii="Book Antiqua" w:hAnsi="Book Antiqua"/>
          <w:bCs/>
        </w:rPr>
        <w:t xml:space="preserve"> Ahora bien, los servicios de cuidado continu</w:t>
      </w:r>
      <w:r w:rsidR="00970E89">
        <w:rPr>
          <w:rFonts w:ascii="Book Antiqua" w:hAnsi="Book Antiqua"/>
          <w:bCs/>
        </w:rPr>
        <w:t>o</w:t>
      </w:r>
      <w:r w:rsidR="00AF677D" w:rsidRPr="00AF677D">
        <w:rPr>
          <w:rFonts w:ascii="Book Antiqua" w:hAnsi="Book Antiqua"/>
          <w:bCs/>
        </w:rPr>
        <w:t xml:space="preserve"> y cuidado de larga duración se deben de mejorar y fortalecer. </w:t>
      </w:r>
      <w:r w:rsidR="00AF677D">
        <w:rPr>
          <w:rFonts w:ascii="Book Antiqua" w:hAnsi="Book Antiqua"/>
          <w:bCs/>
        </w:rPr>
        <w:t>No obstante a su entend</w:t>
      </w:r>
      <w:r w:rsidR="00AF677D" w:rsidRPr="00AF677D">
        <w:rPr>
          <w:rFonts w:ascii="Book Antiqua" w:hAnsi="Book Antiqua"/>
          <w:bCs/>
        </w:rPr>
        <w:t>e</w:t>
      </w:r>
      <w:r w:rsidR="00AF677D">
        <w:rPr>
          <w:rFonts w:ascii="Book Antiqua" w:hAnsi="Book Antiqua"/>
          <w:bCs/>
        </w:rPr>
        <w:t>r, se</w:t>
      </w:r>
      <w:r w:rsidR="00AF677D" w:rsidRPr="00AF677D">
        <w:rPr>
          <w:rFonts w:ascii="Book Antiqua" w:hAnsi="Book Antiqua"/>
          <w:bCs/>
        </w:rPr>
        <w:t xml:space="preserve"> deben</w:t>
      </w:r>
      <w:r w:rsidR="00970E89">
        <w:rPr>
          <w:rFonts w:ascii="Book Antiqua" w:hAnsi="Book Antiqua"/>
          <w:bCs/>
        </w:rPr>
        <w:t xml:space="preserve"> </w:t>
      </w:r>
      <w:r w:rsidR="00AF677D" w:rsidRPr="00AF677D">
        <w:rPr>
          <w:rFonts w:ascii="Book Antiqua" w:hAnsi="Book Antiqua"/>
          <w:bCs/>
        </w:rPr>
        <w:t>ejecutar e implementar vari</w:t>
      </w:r>
      <w:r w:rsidR="00970E89">
        <w:rPr>
          <w:rFonts w:ascii="Book Antiqua" w:hAnsi="Book Antiqua"/>
          <w:bCs/>
        </w:rPr>
        <w:t>as</w:t>
      </w:r>
      <w:r w:rsidR="00AF677D" w:rsidRPr="00AF677D">
        <w:rPr>
          <w:rFonts w:ascii="Book Antiqua" w:hAnsi="Book Antiqua"/>
          <w:bCs/>
        </w:rPr>
        <w:t xml:space="preserve"> estrategias de expansión de servicios de atención al hogar-domicilio (en Puerto Rico muchos de los servicios se concentran en áreas metropolitanas y urbanas), mayor desarrollo de centros de actividades </w:t>
      </w:r>
      <w:r w:rsidR="00AF677D">
        <w:rPr>
          <w:rFonts w:ascii="Book Antiqua" w:hAnsi="Book Antiqua"/>
          <w:bCs/>
        </w:rPr>
        <w:t>múltiples</w:t>
      </w:r>
      <w:r w:rsidR="00AF677D" w:rsidRPr="00AF677D">
        <w:rPr>
          <w:rFonts w:ascii="Book Antiqua" w:hAnsi="Book Antiqua"/>
          <w:bCs/>
        </w:rPr>
        <w:t xml:space="preserve">, crear y/o fortalecer programas de apoyo a cuidadores familiares, </w:t>
      </w:r>
      <w:r w:rsidR="003526F1" w:rsidRPr="00AF677D">
        <w:rPr>
          <w:rFonts w:ascii="Book Antiqua" w:hAnsi="Book Antiqua"/>
          <w:bCs/>
        </w:rPr>
        <w:t>promoción</w:t>
      </w:r>
      <w:r w:rsidR="00AF677D" w:rsidRPr="00AF677D">
        <w:rPr>
          <w:rFonts w:ascii="Book Antiqua" w:hAnsi="Book Antiqua"/>
          <w:bCs/>
        </w:rPr>
        <w:t xml:space="preserve"> del envejecimiento activo (</w:t>
      </w:r>
      <w:r w:rsidR="003526F1" w:rsidRPr="00AF677D">
        <w:rPr>
          <w:rFonts w:ascii="Book Antiqua" w:hAnsi="Book Antiqua"/>
          <w:bCs/>
        </w:rPr>
        <w:t>campañas</w:t>
      </w:r>
      <w:r w:rsidR="00AF677D" w:rsidRPr="00AF677D">
        <w:rPr>
          <w:rFonts w:ascii="Book Antiqua" w:hAnsi="Book Antiqua"/>
          <w:bCs/>
        </w:rPr>
        <w:t xml:space="preserve"> de </w:t>
      </w:r>
      <w:r w:rsidR="003526F1" w:rsidRPr="00AF677D">
        <w:rPr>
          <w:rFonts w:ascii="Book Antiqua" w:hAnsi="Book Antiqua"/>
          <w:bCs/>
        </w:rPr>
        <w:t>sensibilización</w:t>
      </w:r>
      <w:r w:rsidR="00AF677D" w:rsidRPr="00AF677D">
        <w:rPr>
          <w:rFonts w:ascii="Book Antiqua" w:hAnsi="Book Antiqua"/>
          <w:bCs/>
        </w:rPr>
        <w:t xml:space="preserve"> y contar con organizaciones para un ofrecimiento continua de </w:t>
      </w:r>
      <w:r w:rsidR="003526F1" w:rsidRPr="00AF677D">
        <w:rPr>
          <w:rFonts w:ascii="Book Antiqua" w:hAnsi="Book Antiqua"/>
          <w:bCs/>
        </w:rPr>
        <w:t>orientaci</w:t>
      </w:r>
      <w:r w:rsidR="003526F1">
        <w:rPr>
          <w:rFonts w:ascii="Book Antiqua" w:hAnsi="Book Antiqua"/>
          <w:bCs/>
        </w:rPr>
        <w:t>ó</w:t>
      </w:r>
      <w:r w:rsidR="003526F1" w:rsidRPr="00AF677D">
        <w:rPr>
          <w:rFonts w:ascii="Book Antiqua" w:hAnsi="Book Antiqua"/>
          <w:bCs/>
        </w:rPr>
        <w:t>n</w:t>
      </w:r>
      <w:r w:rsidR="00AF677D" w:rsidRPr="00AF677D">
        <w:rPr>
          <w:rFonts w:ascii="Book Antiqua" w:hAnsi="Book Antiqua"/>
          <w:bCs/>
        </w:rPr>
        <w:t xml:space="preserve"> y asesoramiento a las personas a riesgo o participantes de estos servicios). </w:t>
      </w:r>
      <w:r w:rsidR="003526F1" w:rsidRPr="00AF677D">
        <w:rPr>
          <w:rFonts w:ascii="Book Antiqua" w:hAnsi="Book Antiqua"/>
          <w:bCs/>
        </w:rPr>
        <w:t>También</w:t>
      </w:r>
      <w:r w:rsidR="00AF677D" w:rsidRPr="00AF677D">
        <w:rPr>
          <w:rFonts w:ascii="Book Antiqua" w:hAnsi="Book Antiqua"/>
          <w:bCs/>
        </w:rPr>
        <w:t xml:space="preserve"> es imperante mejorar el acceso a la </w:t>
      </w:r>
      <w:r w:rsidR="003526F1" w:rsidRPr="00AF677D">
        <w:rPr>
          <w:rFonts w:ascii="Book Antiqua" w:hAnsi="Book Antiqua"/>
          <w:bCs/>
        </w:rPr>
        <w:t>información</w:t>
      </w:r>
      <w:r w:rsidR="00AF677D" w:rsidRPr="00AF677D">
        <w:rPr>
          <w:rFonts w:ascii="Book Antiqua" w:hAnsi="Book Antiqua"/>
          <w:bCs/>
        </w:rPr>
        <w:t xml:space="preserve"> que abarca desde facilitar el uso de </w:t>
      </w:r>
      <w:r w:rsidR="003526F1" w:rsidRPr="00AF677D">
        <w:rPr>
          <w:rFonts w:ascii="Book Antiqua" w:hAnsi="Book Antiqua"/>
          <w:bCs/>
        </w:rPr>
        <w:t>tecnología</w:t>
      </w:r>
      <w:r w:rsidR="00AF677D" w:rsidRPr="00AF677D">
        <w:rPr>
          <w:rFonts w:ascii="Book Antiqua" w:hAnsi="Book Antiqua"/>
          <w:bCs/>
        </w:rPr>
        <w:t xml:space="preserve"> digital y recursos accesibles que permitan mantener a esta </w:t>
      </w:r>
      <w:r w:rsidR="003526F1" w:rsidRPr="00AF677D">
        <w:rPr>
          <w:rFonts w:ascii="Book Antiqua" w:hAnsi="Book Antiqua"/>
          <w:bCs/>
        </w:rPr>
        <w:t>población</w:t>
      </w:r>
      <w:r w:rsidR="00AF677D" w:rsidRPr="00AF677D">
        <w:rPr>
          <w:rFonts w:ascii="Book Antiqua" w:hAnsi="Book Antiqua"/>
          <w:bCs/>
        </w:rPr>
        <w:t xml:space="preserve"> conectada, informada y activa. Por su parte, los municipios y organizaciones sin fines de lucro deben fortalecer estos servicios con especial </w:t>
      </w:r>
      <w:r w:rsidR="003526F1" w:rsidRPr="00AF677D">
        <w:rPr>
          <w:rFonts w:ascii="Book Antiqua" w:hAnsi="Book Antiqua"/>
          <w:bCs/>
        </w:rPr>
        <w:t>atención</w:t>
      </w:r>
      <w:r w:rsidR="00AF677D" w:rsidRPr="00AF677D">
        <w:rPr>
          <w:rFonts w:ascii="Book Antiqua" w:hAnsi="Book Antiqua"/>
          <w:bCs/>
        </w:rPr>
        <w:t xml:space="preserve"> en programas de salud, transporte accesible, asistencia en el hogar y apoyo a los cuidadores.</w:t>
      </w:r>
    </w:p>
    <w:p w14:paraId="465AB652" w14:textId="2111448D" w:rsidR="003F2CA3" w:rsidRDefault="003F2CA3" w:rsidP="00740E78">
      <w:pPr>
        <w:ind w:right="720"/>
        <w:jc w:val="both"/>
        <w:rPr>
          <w:rFonts w:ascii="Book Antiqua" w:hAnsi="Book Antiqua"/>
          <w:bCs/>
        </w:rPr>
      </w:pPr>
    </w:p>
    <w:p w14:paraId="2E7FAA1E" w14:textId="31A91D79" w:rsidR="003F2CA3" w:rsidRPr="0043709A" w:rsidRDefault="00EE2D5E" w:rsidP="003F2CA3">
      <w:pPr>
        <w:ind w:right="720"/>
        <w:jc w:val="center"/>
        <w:rPr>
          <w:rFonts w:ascii="Book Antiqua" w:hAnsi="Book Antiqua"/>
          <w:b/>
          <w:u w:val="single"/>
        </w:rPr>
      </w:pPr>
      <w:r w:rsidRPr="00EE2D5E">
        <w:rPr>
          <w:rFonts w:ascii="Book Antiqua" w:hAnsi="Book Antiqua"/>
          <w:b/>
          <w:u w:val="single"/>
        </w:rPr>
        <w:t xml:space="preserve">Asociación de Dueños de Centros de Cuidado de Larga Duración, Inc., </w:t>
      </w:r>
      <w:r w:rsidR="003F2CA3" w:rsidRPr="0043709A">
        <w:rPr>
          <w:rFonts w:ascii="Book Antiqua" w:hAnsi="Book Antiqua"/>
          <w:b/>
          <w:u w:val="single"/>
        </w:rPr>
        <w:t xml:space="preserve"> </w:t>
      </w:r>
    </w:p>
    <w:p w14:paraId="10E0D40D" w14:textId="1C33A9C1" w:rsidR="003F2CA3" w:rsidRDefault="003F2CA3" w:rsidP="003F2CA3">
      <w:pPr>
        <w:ind w:right="720"/>
        <w:jc w:val="center"/>
        <w:rPr>
          <w:rFonts w:ascii="Book Antiqua" w:hAnsi="Book Antiqua"/>
          <w:bCs/>
        </w:rPr>
      </w:pPr>
    </w:p>
    <w:p w14:paraId="286D7660" w14:textId="6F2062F3" w:rsidR="00AE2CC7" w:rsidRDefault="003F2CA3" w:rsidP="0003336E">
      <w:pPr>
        <w:jc w:val="both"/>
        <w:rPr>
          <w:rFonts w:ascii="Book Antiqua" w:hAnsi="Book Antiqua"/>
          <w:bCs/>
        </w:rPr>
      </w:pPr>
      <w:r>
        <w:rPr>
          <w:rFonts w:ascii="Book Antiqua" w:hAnsi="Book Antiqua"/>
          <w:bCs/>
        </w:rPr>
        <w:tab/>
      </w:r>
      <w:r w:rsidR="00EE2D5E" w:rsidRPr="00EE2D5E">
        <w:rPr>
          <w:rFonts w:ascii="Book Antiqua" w:hAnsi="Book Antiqua"/>
          <w:bCs/>
        </w:rPr>
        <w:t xml:space="preserve">La </w:t>
      </w:r>
      <w:bookmarkStart w:id="5" w:name="_Hlk209627873"/>
      <w:r w:rsidR="00EE2D5E" w:rsidRPr="00EE2D5E">
        <w:rPr>
          <w:rFonts w:ascii="Book Antiqua" w:hAnsi="Book Antiqua"/>
          <w:bCs/>
        </w:rPr>
        <w:t>Asociación de Dueños de Centros de Cuidado de Larga Duración</w:t>
      </w:r>
      <w:bookmarkEnd w:id="5"/>
      <w:r w:rsidR="00970E89">
        <w:rPr>
          <w:rFonts w:ascii="Book Antiqua" w:hAnsi="Book Antiqua"/>
          <w:bCs/>
        </w:rPr>
        <w:t xml:space="preserve"> (</w:t>
      </w:r>
      <w:r w:rsidR="00A31E07" w:rsidRPr="00EE2D5E">
        <w:rPr>
          <w:rFonts w:ascii="Book Antiqua" w:hAnsi="Book Antiqua"/>
          <w:bCs/>
        </w:rPr>
        <w:t>ADCCLD</w:t>
      </w:r>
      <w:r w:rsidR="00970E89">
        <w:rPr>
          <w:rFonts w:ascii="Book Antiqua" w:hAnsi="Book Antiqua"/>
          <w:bCs/>
        </w:rPr>
        <w:t>)</w:t>
      </w:r>
      <w:r w:rsidR="00A31E07" w:rsidRPr="00EE2D5E">
        <w:rPr>
          <w:rFonts w:ascii="Book Antiqua" w:hAnsi="Book Antiqua"/>
          <w:bCs/>
        </w:rPr>
        <w:t>, representa</w:t>
      </w:r>
      <w:r w:rsidR="00EE2D5E" w:rsidRPr="00EE2D5E">
        <w:rPr>
          <w:rFonts w:ascii="Book Antiqua" w:hAnsi="Book Antiqua"/>
          <w:bCs/>
        </w:rPr>
        <w:t xml:space="preserve"> a más de 640 operadores y administradores de facilidades de cuido prolongado en Puerto Rico</w:t>
      </w:r>
      <w:r w:rsidR="00A31E07">
        <w:rPr>
          <w:rFonts w:ascii="Book Antiqua" w:hAnsi="Book Antiqua"/>
          <w:bCs/>
        </w:rPr>
        <w:t xml:space="preserve">. De acuerdo con la </w:t>
      </w:r>
      <w:bookmarkStart w:id="6" w:name="_Hlk209629000"/>
      <w:r w:rsidR="00A31E07" w:rsidRPr="00EE2D5E">
        <w:rPr>
          <w:rFonts w:ascii="Book Antiqua" w:hAnsi="Book Antiqua"/>
          <w:bCs/>
        </w:rPr>
        <w:t>ADCCLD</w:t>
      </w:r>
      <w:bookmarkEnd w:id="6"/>
      <w:r w:rsidR="00A31E07">
        <w:rPr>
          <w:rFonts w:ascii="Book Antiqua" w:hAnsi="Book Antiqua"/>
          <w:bCs/>
        </w:rPr>
        <w:t xml:space="preserve">, </w:t>
      </w:r>
      <w:r w:rsidR="00A31E07" w:rsidRPr="00A31E07">
        <w:rPr>
          <w:rFonts w:ascii="Book Antiqua" w:hAnsi="Book Antiqua"/>
          <w:bCs/>
        </w:rPr>
        <w:t>Puerto Rico enfrenta un envejecimiento poblacional acelerado, con un 25% de la población mayor de 60 años y proyecciones que estiman que esta cifra seguirá en aumento en la próxima década. Esta realidad demanda una legislación actualizada, coherente y ejecutable que garantice la sostenibilidad de los servicios y el bienestar de las personas mayores. El cuido prolongado institucionalizado es uno de estos servicios que urge atender desde este nuevo perfil sociodemográfico del país.</w:t>
      </w:r>
    </w:p>
    <w:p w14:paraId="62D421F1" w14:textId="77777777" w:rsidR="00840100" w:rsidRDefault="00840100" w:rsidP="0003336E">
      <w:pPr>
        <w:jc w:val="both"/>
        <w:rPr>
          <w:rFonts w:ascii="Book Antiqua" w:hAnsi="Book Antiqua"/>
          <w:bCs/>
        </w:rPr>
      </w:pPr>
    </w:p>
    <w:p w14:paraId="180B18FB" w14:textId="7926E8AF" w:rsidR="00840100" w:rsidRDefault="00840100" w:rsidP="0003336E">
      <w:pPr>
        <w:jc w:val="both"/>
        <w:rPr>
          <w:rFonts w:ascii="Book Antiqua" w:hAnsi="Book Antiqua"/>
          <w:bCs/>
        </w:rPr>
      </w:pPr>
      <w:r>
        <w:rPr>
          <w:rFonts w:ascii="Book Antiqua" w:hAnsi="Book Antiqua"/>
          <w:bCs/>
        </w:rPr>
        <w:tab/>
        <w:t>Señala</w:t>
      </w:r>
      <w:r w:rsidR="00970E89">
        <w:rPr>
          <w:rFonts w:ascii="Book Antiqua" w:hAnsi="Book Antiqua"/>
          <w:bCs/>
        </w:rPr>
        <w:t>, además</w:t>
      </w:r>
      <w:r>
        <w:rPr>
          <w:rFonts w:ascii="Book Antiqua" w:hAnsi="Book Antiqua"/>
          <w:bCs/>
        </w:rPr>
        <w:t xml:space="preserve"> la </w:t>
      </w:r>
      <w:r w:rsidRPr="00840100">
        <w:rPr>
          <w:rFonts w:ascii="Book Antiqua" w:hAnsi="Book Antiqua"/>
          <w:bCs/>
        </w:rPr>
        <w:t>ADCCLD</w:t>
      </w:r>
      <w:r>
        <w:rPr>
          <w:rFonts w:ascii="Book Antiqua" w:hAnsi="Book Antiqua"/>
          <w:bCs/>
        </w:rPr>
        <w:t>, que</w:t>
      </w:r>
      <w:r w:rsidRPr="00840100">
        <w:rPr>
          <w:rFonts w:ascii="Book Antiqua" w:hAnsi="Book Antiqua"/>
          <w:bCs/>
        </w:rPr>
        <w:t xml:space="preserve"> la Ley</w:t>
      </w:r>
      <w:r w:rsidR="00970E89">
        <w:rPr>
          <w:rFonts w:ascii="Book Antiqua" w:hAnsi="Book Antiqua"/>
          <w:bCs/>
        </w:rPr>
        <w:t xml:space="preserve"> Núm.</w:t>
      </w:r>
      <w:r w:rsidRPr="00840100">
        <w:rPr>
          <w:rFonts w:ascii="Book Antiqua" w:hAnsi="Book Antiqua"/>
          <w:bCs/>
        </w:rPr>
        <w:t xml:space="preserve"> 94-1977 (Ley de Licenciamiento de Hogares para Adultos Mayores) y la Ley </w:t>
      </w:r>
      <w:r w:rsidR="00970E89">
        <w:rPr>
          <w:rFonts w:ascii="Book Antiqua" w:hAnsi="Book Antiqua"/>
          <w:bCs/>
        </w:rPr>
        <w:t xml:space="preserve">Núm. </w:t>
      </w:r>
      <w:r w:rsidRPr="00840100">
        <w:rPr>
          <w:rFonts w:ascii="Book Antiqua" w:hAnsi="Book Antiqua"/>
          <w:bCs/>
        </w:rPr>
        <w:t xml:space="preserve">67-1993 (Ley Orgánica de ASSMCA) presentan limitaciones estructurales y conceptuales que no responden al contexto actual ni a las necesidades operativas de las facilidades. Por otro lado, la Ley </w:t>
      </w:r>
      <w:r w:rsidR="00970E89">
        <w:rPr>
          <w:rFonts w:ascii="Book Antiqua" w:hAnsi="Book Antiqua"/>
          <w:bCs/>
        </w:rPr>
        <w:t xml:space="preserve">Núm. </w:t>
      </w:r>
      <w:r w:rsidRPr="00840100">
        <w:rPr>
          <w:rFonts w:ascii="Book Antiqua" w:hAnsi="Book Antiqua"/>
          <w:bCs/>
        </w:rPr>
        <w:t>121-2019 (Carta de Derechos y la Política Pública a Favor de los Adultos Mayores) establece principios fundamentales que deben incorporarse como eje rector de cualquier marco normativo. A esto le sumamos la Carta</w:t>
      </w:r>
      <w:r>
        <w:rPr>
          <w:rFonts w:ascii="Book Antiqua" w:hAnsi="Book Antiqua"/>
          <w:bCs/>
        </w:rPr>
        <w:t xml:space="preserve"> d</w:t>
      </w:r>
      <w:r w:rsidRPr="00840100">
        <w:rPr>
          <w:rFonts w:ascii="Book Antiqua" w:hAnsi="Book Antiqua"/>
          <w:bCs/>
        </w:rPr>
        <w:t>e Derecho del Paciente de Salud Mental</w:t>
      </w:r>
      <w:r w:rsidR="00970E89">
        <w:rPr>
          <w:rFonts w:ascii="Book Antiqua" w:hAnsi="Book Antiqua"/>
          <w:bCs/>
        </w:rPr>
        <w:t xml:space="preserve"> y </w:t>
      </w:r>
      <w:r w:rsidRPr="00840100">
        <w:rPr>
          <w:rFonts w:ascii="Book Antiqua" w:hAnsi="Book Antiqua"/>
          <w:bCs/>
        </w:rPr>
        <w:t xml:space="preserve">la Ley </w:t>
      </w:r>
      <w:r w:rsidR="00970E89">
        <w:rPr>
          <w:rFonts w:ascii="Book Antiqua" w:hAnsi="Book Antiqua"/>
          <w:bCs/>
        </w:rPr>
        <w:t xml:space="preserve">Núm. </w:t>
      </w:r>
      <w:r w:rsidRPr="00840100">
        <w:rPr>
          <w:rFonts w:ascii="Book Antiqua" w:hAnsi="Book Antiqua"/>
          <w:bCs/>
        </w:rPr>
        <w:t>408 según enmendada que requieren igualmente, actualizar su marco legal y regulatorio.</w:t>
      </w:r>
    </w:p>
    <w:p w14:paraId="71381120" w14:textId="5034B77D" w:rsidR="00840100" w:rsidRDefault="00840100" w:rsidP="004206FB">
      <w:pPr>
        <w:ind w:firstLine="720"/>
        <w:jc w:val="both"/>
        <w:rPr>
          <w:rFonts w:ascii="Book Antiqua" w:hAnsi="Book Antiqua"/>
          <w:bCs/>
        </w:rPr>
      </w:pPr>
      <w:r>
        <w:rPr>
          <w:rFonts w:ascii="Book Antiqua" w:hAnsi="Book Antiqua"/>
          <w:bCs/>
        </w:rPr>
        <w:t xml:space="preserve">Puntualmente la ADCCLD expone que </w:t>
      </w:r>
      <w:r w:rsidRPr="00840100">
        <w:rPr>
          <w:rFonts w:ascii="Book Antiqua" w:hAnsi="Book Antiqua"/>
          <w:bCs/>
        </w:rPr>
        <w:t>este esfuerzo legislativo debe orientarse a</w:t>
      </w:r>
      <w:r>
        <w:rPr>
          <w:rFonts w:ascii="Book Antiqua" w:hAnsi="Book Antiqua"/>
          <w:bCs/>
        </w:rPr>
        <w:t xml:space="preserve"> lo siguiente:</w:t>
      </w:r>
    </w:p>
    <w:p w14:paraId="11604D9E" w14:textId="77777777" w:rsidR="00840100" w:rsidRDefault="00840100" w:rsidP="0003336E">
      <w:pPr>
        <w:jc w:val="both"/>
        <w:rPr>
          <w:rFonts w:ascii="Book Antiqua" w:hAnsi="Book Antiqua"/>
          <w:bCs/>
        </w:rPr>
      </w:pPr>
    </w:p>
    <w:p w14:paraId="7B7AD801" w14:textId="7630B44C" w:rsidR="00840100" w:rsidRPr="00970E89" w:rsidRDefault="00840100" w:rsidP="00970E89">
      <w:pPr>
        <w:pStyle w:val="ListParagraph"/>
        <w:numPr>
          <w:ilvl w:val="0"/>
          <w:numId w:val="36"/>
        </w:numPr>
        <w:jc w:val="both"/>
        <w:rPr>
          <w:rFonts w:ascii="Book Antiqua" w:hAnsi="Book Antiqua"/>
          <w:bCs/>
        </w:rPr>
      </w:pPr>
      <w:r w:rsidRPr="00970E89">
        <w:rPr>
          <w:rFonts w:ascii="Book Antiqua" w:hAnsi="Book Antiqua"/>
          <w:bCs/>
        </w:rPr>
        <w:t xml:space="preserve">Derogar y sustituir la Ley </w:t>
      </w:r>
      <w:r w:rsidR="00970E89">
        <w:rPr>
          <w:rFonts w:ascii="Book Antiqua" w:hAnsi="Book Antiqua"/>
          <w:bCs/>
        </w:rPr>
        <w:t xml:space="preserve">Núm. </w:t>
      </w:r>
      <w:r w:rsidRPr="00970E89">
        <w:rPr>
          <w:rFonts w:ascii="Book Antiqua" w:hAnsi="Book Antiqua"/>
          <w:bCs/>
        </w:rPr>
        <w:t xml:space="preserve">94-1977 por un nuevo marco legal integral que </w:t>
      </w:r>
      <w:r w:rsidR="004206FB" w:rsidRPr="00970E89">
        <w:rPr>
          <w:rFonts w:ascii="Book Antiqua" w:hAnsi="Book Antiqua"/>
          <w:bCs/>
        </w:rPr>
        <w:t>denomine</w:t>
      </w:r>
      <w:r w:rsidRPr="00970E89">
        <w:rPr>
          <w:rFonts w:ascii="Book Antiqua" w:hAnsi="Book Antiqua"/>
          <w:bCs/>
        </w:rPr>
        <w:t xml:space="preserve"> el cuido prolongado como servicio esencial y establezca parámetros claros de coordinación interagencial.</w:t>
      </w:r>
    </w:p>
    <w:p w14:paraId="3A0B142E" w14:textId="77777777" w:rsidR="00970E89" w:rsidRPr="00970E89" w:rsidRDefault="00970E89" w:rsidP="00970E89">
      <w:pPr>
        <w:pStyle w:val="ListParagraph"/>
        <w:ind w:left="1440"/>
        <w:jc w:val="both"/>
        <w:rPr>
          <w:rFonts w:ascii="Book Antiqua" w:hAnsi="Book Antiqua"/>
          <w:bCs/>
        </w:rPr>
      </w:pPr>
    </w:p>
    <w:p w14:paraId="32BD96C6" w14:textId="51D90B32" w:rsidR="00840100" w:rsidRPr="00970E89" w:rsidRDefault="00840100" w:rsidP="00970E89">
      <w:pPr>
        <w:pStyle w:val="ListParagraph"/>
        <w:numPr>
          <w:ilvl w:val="0"/>
          <w:numId w:val="36"/>
        </w:numPr>
        <w:jc w:val="both"/>
        <w:rPr>
          <w:rFonts w:ascii="Book Antiqua" w:hAnsi="Book Antiqua"/>
          <w:bCs/>
        </w:rPr>
      </w:pPr>
      <w:r w:rsidRPr="00970E89">
        <w:rPr>
          <w:rFonts w:ascii="Book Antiqua" w:hAnsi="Book Antiqua"/>
          <w:bCs/>
        </w:rPr>
        <w:t xml:space="preserve">Enmendar la Ley </w:t>
      </w:r>
      <w:r w:rsidR="00970E89">
        <w:rPr>
          <w:rFonts w:ascii="Book Antiqua" w:hAnsi="Book Antiqua"/>
          <w:bCs/>
        </w:rPr>
        <w:t xml:space="preserve">Núm. </w:t>
      </w:r>
      <w:r w:rsidRPr="00970E89">
        <w:rPr>
          <w:rFonts w:ascii="Book Antiqua" w:hAnsi="Book Antiqua"/>
          <w:bCs/>
        </w:rPr>
        <w:t>67-1993 para que ASSMCA asuma un rol articulador y técnico en la integración de los servicios de salud mental y apoyo psicosocial dentro del modelo de cuido prolongado, sin tratarlo bajo el concepto limitado de “servicios transicionales”.</w:t>
      </w:r>
    </w:p>
    <w:p w14:paraId="5A029689" w14:textId="77777777" w:rsidR="00970E89" w:rsidRPr="00970E89" w:rsidRDefault="00970E89" w:rsidP="00970E89">
      <w:pPr>
        <w:jc w:val="both"/>
        <w:rPr>
          <w:rFonts w:ascii="Book Antiqua" w:hAnsi="Book Antiqua"/>
          <w:bCs/>
        </w:rPr>
      </w:pPr>
    </w:p>
    <w:p w14:paraId="0F1D6C69" w14:textId="4B28D2BB" w:rsidR="00840100" w:rsidRDefault="00840100" w:rsidP="004206FB">
      <w:pPr>
        <w:ind w:left="1440" w:hanging="720"/>
        <w:jc w:val="both"/>
        <w:rPr>
          <w:rFonts w:ascii="Book Antiqua" w:hAnsi="Book Antiqua"/>
          <w:bCs/>
        </w:rPr>
      </w:pPr>
      <w:r w:rsidRPr="00840100">
        <w:rPr>
          <w:rFonts w:ascii="Book Antiqua" w:hAnsi="Book Antiqua"/>
          <w:bCs/>
        </w:rPr>
        <w:t>3.</w:t>
      </w:r>
      <w:r w:rsidRPr="00840100">
        <w:rPr>
          <w:rFonts w:ascii="Book Antiqua" w:hAnsi="Book Antiqua"/>
          <w:bCs/>
        </w:rPr>
        <w:tab/>
        <w:t xml:space="preserve">Armonizar la normativa con la Ley </w:t>
      </w:r>
      <w:r w:rsidR="00970E89">
        <w:rPr>
          <w:rFonts w:ascii="Book Antiqua" w:hAnsi="Book Antiqua"/>
          <w:bCs/>
        </w:rPr>
        <w:t xml:space="preserve">Núm. </w:t>
      </w:r>
      <w:r w:rsidRPr="00840100">
        <w:rPr>
          <w:rFonts w:ascii="Book Antiqua" w:hAnsi="Book Antiqua"/>
          <w:bCs/>
        </w:rPr>
        <w:t>121-2019, asegurando que todo proceso administrativo, ﬁscalizador o reglamentario tenga como norte la dignidad y el bienestar de la persona mayor.</w:t>
      </w:r>
    </w:p>
    <w:p w14:paraId="641A2265" w14:textId="77777777" w:rsidR="004206FB" w:rsidRDefault="004206FB" w:rsidP="004206FB">
      <w:pPr>
        <w:ind w:left="1440" w:hanging="720"/>
        <w:jc w:val="both"/>
        <w:rPr>
          <w:rFonts w:ascii="Book Antiqua" w:hAnsi="Book Antiqua"/>
          <w:bCs/>
        </w:rPr>
      </w:pPr>
    </w:p>
    <w:p w14:paraId="682E3FAE" w14:textId="0641AA37" w:rsidR="00A31E07" w:rsidRDefault="004206FB" w:rsidP="0003336E">
      <w:pPr>
        <w:jc w:val="both"/>
        <w:rPr>
          <w:rFonts w:ascii="Book Antiqua" w:hAnsi="Book Antiqua"/>
          <w:bCs/>
        </w:rPr>
      </w:pPr>
      <w:r>
        <w:rPr>
          <w:rFonts w:ascii="Book Antiqua" w:hAnsi="Book Antiqua"/>
          <w:bCs/>
        </w:rPr>
        <w:tab/>
      </w:r>
      <w:r w:rsidR="007A467C">
        <w:rPr>
          <w:rFonts w:ascii="Book Antiqua" w:hAnsi="Book Antiqua"/>
          <w:bCs/>
        </w:rPr>
        <w:t>Adicionalmente</w:t>
      </w:r>
      <w:r>
        <w:rPr>
          <w:rFonts w:ascii="Book Antiqua" w:hAnsi="Book Antiqua"/>
          <w:bCs/>
        </w:rPr>
        <w:t>, la ADCCLD presentó las siguientes recomendaciones:</w:t>
      </w:r>
    </w:p>
    <w:p w14:paraId="17C7F202" w14:textId="77777777" w:rsidR="004206FB" w:rsidRDefault="004206FB" w:rsidP="0003336E">
      <w:pPr>
        <w:jc w:val="both"/>
        <w:rPr>
          <w:rFonts w:ascii="Book Antiqua" w:hAnsi="Book Antiqua"/>
          <w:bCs/>
        </w:rPr>
      </w:pPr>
    </w:p>
    <w:p w14:paraId="33C54674" w14:textId="73D71B44" w:rsidR="004206FB" w:rsidRDefault="004206FB" w:rsidP="004206FB">
      <w:pPr>
        <w:pStyle w:val="ListParagraph"/>
        <w:numPr>
          <w:ilvl w:val="0"/>
          <w:numId w:val="34"/>
        </w:numPr>
        <w:jc w:val="both"/>
        <w:rPr>
          <w:rFonts w:ascii="Book Antiqua" w:hAnsi="Book Antiqua"/>
          <w:bCs/>
        </w:rPr>
      </w:pPr>
      <w:r w:rsidRPr="004206FB">
        <w:rPr>
          <w:rFonts w:ascii="Book Antiqua" w:hAnsi="Book Antiqua"/>
          <w:bCs/>
        </w:rPr>
        <w:t>Declarar el cuido prolongado como servicio esencial</w:t>
      </w:r>
      <w:r>
        <w:rPr>
          <w:rFonts w:ascii="Book Antiqua" w:hAnsi="Book Antiqua"/>
          <w:bCs/>
        </w:rPr>
        <w:t>.</w:t>
      </w:r>
    </w:p>
    <w:p w14:paraId="1DEBA2F4" w14:textId="202BB974" w:rsidR="004206FB" w:rsidRDefault="00D907A1" w:rsidP="004206FB">
      <w:pPr>
        <w:pStyle w:val="ListParagraph"/>
        <w:numPr>
          <w:ilvl w:val="0"/>
          <w:numId w:val="34"/>
        </w:numPr>
        <w:jc w:val="both"/>
        <w:rPr>
          <w:rFonts w:ascii="Book Antiqua" w:hAnsi="Book Antiqua"/>
          <w:bCs/>
        </w:rPr>
      </w:pPr>
      <w:r w:rsidRPr="00D907A1">
        <w:rPr>
          <w:rFonts w:ascii="Book Antiqua" w:hAnsi="Book Antiqua"/>
          <w:bCs/>
        </w:rPr>
        <w:t>Establecer un marco de competencias y coordinación interagencial</w:t>
      </w:r>
      <w:r>
        <w:rPr>
          <w:rFonts w:ascii="Book Antiqua" w:hAnsi="Book Antiqua"/>
          <w:bCs/>
        </w:rPr>
        <w:t>.</w:t>
      </w:r>
    </w:p>
    <w:p w14:paraId="223A8EFB" w14:textId="21B7F8D0" w:rsidR="00D907A1" w:rsidRDefault="00D907A1" w:rsidP="004206FB">
      <w:pPr>
        <w:pStyle w:val="ListParagraph"/>
        <w:numPr>
          <w:ilvl w:val="0"/>
          <w:numId w:val="34"/>
        </w:numPr>
        <w:jc w:val="both"/>
        <w:rPr>
          <w:rFonts w:ascii="Book Antiqua" w:hAnsi="Book Antiqua"/>
          <w:bCs/>
        </w:rPr>
      </w:pPr>
      <w:r w:rsidRPr="00D907A1">
        <w:rPr>
          <w:rFonts w:ascii="Book Antiqua" w:hAnsi="Book Antiqua"/>
          <w:bCs/>
        </w:rPr>
        <w:t>Digitalización integral de procesos de licenciamiento y supervisión</w:t>
      </w:r>
      <w:r>
        <w:rPr>
          <w:rFonts w:ascii="Book Antiqua" w:hAnsi="Book Antiqua"/>
          <w:bCs/>
        </w:rPr>
        <w:t>.</w:t>
      </w:r>
    </w:p>
    <w:p w14:paraId="51658382" w14:textId="30AF40AB" w:rsidR="00D907A1" w:rsidRDefault="007A467C" w:rsidP="004206FB">
      <w:pPr>
        <w:pStyle w:val="ListParagraph"/>
        <w:numPr>
          <w:ilvl w:val="0"/>
          <w:numId w:val="34"/>
        </w:numPr>
        <w:jc w:val="both"/>
        <w:rPr>
          <w:rFonts w:ascii="Book Antiqua" w:hAnsi="Book Antiqua"/>
          <w:bCs/>
        </w:rPr>
      </w:pPr>
      <w:r>
        <w:rPr>
          <w:rFonts w:ascii="Book Antiqua" w:hAnsi="Book Antiqua"/>
          <w:bCs/>
        </w:rPr>
        <w:t>Atemperar el lenguaje</w:t>
      </w:r>
      <w:r w:rsidR="00D907A1" w:rsidRPr="00D907A1">
        <w:rPr>
          <w:rFonts w:ascii="Book Antiqua" w:hAnsi="Book Antiqua"/>
          <w:bCs/>
        </w:rPr>
        <w:t xml:space="preserve"> la Ley </w:t>
      </w:r>
      <w:r>
        <w:rPr>
          <w:rFonts w:ascii="Book Antiqua" w:hAnsi="Book Antiqua"/>
          <w:bCs/>
        </w:rPr>
        <w:t xml:space="preserve">Núm. </w:t>
      </w:r>
      <w:r w:rsidR="00D907A1" w:rsidRPr="00D907A1">
        <w:rPr>
          <w:rFonts w:ascii="Book Antiqua" w:hAnsi="Book Antiqua"/>
          <w:bCs/>
        </w:rPr>
        <w:t>67-1993 (ASSMCA)</w:t>
      </w:r>
      <w:r w:rsidR="00D907A1">
        <w:rPr>
          <w:rFonts w:ascii="Book Antiqua" w:hAnsi="Book Antiqua"/>
          <w:bCs/>
        </w:rPr>
        <w:t>.</w:t>
      </w:r>
    </w:p>
    <w:p w14:paraId="05229873" w14:textId="07A0DCA1" w:rsidR="00D907A1" w:rsidRDefault="00D907A1" w:rsidP="004206FB">
      <w:pPr>
        <w:pStyle w:val="ListParagraph"/>
        <w:numPr>
          <w:ilvl w:val="0"/>
          <w:numId w:val="34"/>
        </w:numPr>
        <w:jc w:val="both"/>
        <w:rPr>
          <w:rFonts w:ascii="Book Antiqua" w:hAnsi="Book Antiqua"/>
          <w:bCs/>
        </w:rPr>
      </w:pPr>
      <w:r w:rsidRPr="00D907A1">
        <w:rPr>
          <w:rFonts w:ascii="Book Antiqua" w:hAnsi="Book Antiqua"/>
          <w:bCs/>
        </w:rPr>
        <w:t xml:space="preserve">Armonizar con la Ley </w:t>
      </w:r>
      <w:r w:rsidR="007A467C">
        <w:rPr>
          <w:rFonts w:ascii="Book Antiqua" w:hAnsi="Book Antiqua"/>
          <w:bCs/>
        </w:rPr>
        <w:t xml:space="preserve">Núm. </w:t>
      </w:r>
      <w:r w:rsidRPr="00D907A1">
        <w:rPr>
          <w:rFonts w:ascii="Book Antiqua" w:hAnsi="Book Antiqua"/>
          <w:bCs/>
        </w:rPr>
        <w:t>121-2019 (Carta de Derechos de los Adultos Mayores)</w:t>
      </w:r>
    </w:p>
    <w:p w14:paraId="31ED2569" w14:textId="77777777" w:rsidR="00D907A1" w:rsidRDefault="00D907A1" w:rsidP="00D907A1">
      <w:pPr>
        <w:jc w:val="both"/>
        <w:rPr>
          <w:rFonts w:ascii="Book Antiqua" w:hAnsi="Book Antiqua"/>
          <w:bCs/>
        </w:rPr>
      </w:pPr>
    </w:p>
    <w:p w14:paraId="66626159" w14:textId="03C24603" w:rsidR="00D907A1" w:rsidRDefault="005F3A6C" w:rsidP="0036175B">
      <w:pPr>
        <w:ind w:firstLine="720"/>
        <w:jc w:val="both"/>
        <w:rPr>
          <w:rFonts w:ascii="Book Antiqua" w:hAnsi="Book Antiqua"/>
          <w:bCs/>
        </w:rPr>
      </w:pPr>
      <w:r>
        <w:rPr>
          <w:rFonts w:ascii="Book Antiqua" w:hAnsi="Book Antiqua"/>
          <w:bCs/>
        </w:rPr>
        <w:t>Finalmente,</w:t>
      </w:r>
      <w:r w:rsidR="00D907A1">
        <w:rPr>
          <w:rFonts w:ascii="Book Antiqua" w:hAnsi="Book Antiqua"/>
          <w:bCs/>
        </w:rPr>
        <w:t xml:space="preserve"> la ADCCLD concluye su ponencia destacando que la adopción de nueva legislación según </w:t>
      </w:r>
      <w:r>
        <w:rPr>
          <w:rFonts w:ascii="Book Antiqua" w:hAnsi="Book Antiqua"/>
          <w:bCs/>
        </w:rPr>
        <w:t>recomendada</w:t>
      </w:r>
      <w:r w:rsidR="00D907A1">
        <w:rPr>
          <w:rFonts w:ascii="Book Antiqua" w:hAnsi="Book Antiqua"/>
          <w:bCs/>
        </w:rPr>
        <w:t xml:space="preserve"> resultará en un beneficio directo </w:t>
      </w:r>
      <w:r w:rsidR="00D907A1" w:rsidRPr="00D907A1">
        <w:rPr>
          <w:rFonts w:ascii="Book Antiqua" w:hAnsi="Book Antiqua"/>
          <w:bCs/>
        </w:rPr>
        <w:t xml:space="preserve">a </w:t>
      </w:r>
      <w:r w:rsidR="00D907A1">
        <w:rPr>
          <w:rFonts w:ascii="Book Antiqua" w:hAnsi="Book Antiqua"/>
          <w:bCs/>
        </w:rPr>
        <w:t xml:space="preserve">la </w:t>
      </w:r>
      <w:r w:rsidR="00D907A1" w:rsidRPr="00D907A1">
        <w:rPr>
          <w:rFonts w:ascii="Book Antiqua" w:hAnsi="Book Antiqua"/>
          <w:bCs/>
        </w:rPr>
        <w:t>calidad de vida de la población mayor en Puerto Rico</w:t>
      </w:r>
      <w:r w:rsidR="00D907A1">
        <w:rPr>
          <w:rFonts w:ascii="Book Antiqua" w:hAnsi="Book Antiqua"/>
          <w:bCs/>
        </w:rPr>
        <w:t xml:space="preserve"> mediante el establecimiento de </w:t>
      </w:r>
      <w:r w:rsidR="00D907A1" w:rsidRPr="00D907A1">
        <w:rPr>
          <w:rFonts w:ascii="Book Antiqua" w:hAnsi="Book Antiqua"/>
          <w:bCs/>
        </w:rPr>
        <w:t>un marco</w:t>
      </w:r>
      <w:r>
        <w:rPr>
          <w:rFonts w:ascii="Book Antiqua" w:hAnsi="Book Antiqua"/>
          <w:bCs/>
        </w:rPr>
        <w:t xml:space="preserve"> legal</w:t>
      </w:r>
      <w:r w:rsidR="00D907A1" w:rsidRPr="00D907A1">
        <w:rPr>
          <w:rFonts w:ascii="Book Antiqua" w:hAnsi="Book Antiqua"/>
          <w:bCs/>
        </w:rPr>
        <w:t xml:space="preserve"> moderno, eficiente y humano que permitirá al sistema de cuido prolongado responder a la realidad demográfica, proteger </w:t>
      </w:r>
      <w:r>
        <w:rPr>
          <w:rFonts w:ascii="Book Antiqua" w:hAnsi="Book Antiqua"/>
          <w:bCs/>
        </w:rPr>
        <w:t xml:space="preserve">sus </w:t>
      </w:r>
      <w:r w:rsidR="00D907A1" w:rsidRPr="00D907A1">
        <w:rPr>
          <w:rFonts w:ascii="Book Antiqua" w:hAnsi="Book Antiqua"/>
          <w:bCs/>
        </w:rPr>
        <w:t>derechos</w:t>
      </w:r>
      <w:r w:rsidR="00D907A1">
        <w:rPr>
          <w:rFonts w:ascii="Book Antiqua" w:hAnsi="Book Antiqua"/>
          <w:bCs/>
        </w:rPr>
        <w:t xml:space="preserve"> y</w:t>
      </w:r>
      <w:r w:rsidR="00D907A1" w:rsidRPr="00D907A1">
        <w:rPr>
          <w:rFonts w:ascii="Book Antiqua" w:hAnsi="Book Antiqua"/>
          <w:bCs/>
        </w:rPr>
        <w:t xml:space="preserve"> optimizar </w:t>
      </w:r>
      <w:r w:rsidR="0036175B">
        <w:rPr>
          <w:rFonts w:ascii="Book Antiqua" w:hAnsi="Book Antiqua"/>
          <w:bCs/>
        </w:rPr>
        <w:t xml:space="preserve">los </w:t>
      </w:r>
      <w:r w:rsidR="00D907A1" w:rsidRPr="00D907A1">
        <w:rPr>
          <w:rFonts w:ascii="Book Antiqua" w:hAnsi="Book Antiqua"/>
          <w:bCs/>
        </w:rPr>
        <w:t>recursos</w:t>
      </w:r>
      <w:r w:rsidR="0036175B">
        <w:rPr>
          <w:rFonts w:ascii="Book Antiqua" w:hAnsi="Book Antiqua"/>
          <w:bCs/>
        </w:rPr>
        <w:t xml:space="preserve"> disponibles. </w:t>
      </w:r>
    </w:p>
    <w:p w14:paraId="72251B75" w14:textId="77777777" w:rsidR="005F3A6C" w:rsidRPr="00D907A1" w:rsidRDefault="005F3A6C" w:rsidP="0036175B">
      <w:pPr>
        <w:ind w:firstLine="720"/>
        <w:jc w:val="both"/>
        <w:rPr>
          <w:rFonts w:ascii="Book Antiqua" w:hAnsi="Book Antiqua"/>
          <w:bCs/>
        </w:rPr>
      </w:pPr>
    </w:p>
    <w:p w14:paraId="73C162D8" w14:textId="61FEB555" w:rsidR="0022624C" w:rsidRDefault="005F3A6C" w:rsidP="005F3A6C">
      <w:pPr>
        <w:ind w:right="720"/>
        <w:jc w:val="center"/>
        <w:rPr>
          <w:rFonts w:ascii="Book Antiqua" w:hAnsi="Book Antiqua"/>
          <w:b/>
          <w:u w:val="single"/>
        </w:rPr>
      </w:pPr>
      <w:bookmarkStart w:id="7" w:name="_Hlk209630493"/>
      <w:r w:rsidRPr="005F3A6C">
        <w:rPr>
          <w:rFonts w:ascii="Book Antiqua" w:hAnsi="Book Antiqua"/>
          <w:b/>
          <w:u w:val="single"/>
        </w:rPr>
        <w:t>Federación de Instituciones de Cuido Prolongado</w:t>
      </w:r>
      <w:bookmarkEnd w:id="7"/>
    </w:p>
    <w:p w14:paraId="4A9C7E54" w14:textId="77777777" w:rsidR="005F3A6C" w:rsidRDefault="005F3A6C" w:rsidP="005F3A6C">
      <w:pPr>
        <w:ind w:right="720"/>
        <w:jc w:val="center"/>
        <w:rPr>
          <w:rFonts w:ascii="Book Antiqua" w:hAnsi="Book Antiqua"/>
          <w:bCs/>
        </w:rPr>
      </w:pPr>
    </w:p>
    <w:p w14:paraId="139FD537" w14:textId="1D0C0FFA" w:rsidR="00AA6376" w:rsidRDefault="00C849F9" w:rsidP="0003336E">
      <w:pPr>
        <w:jc w:val="both"/>
        <w:rPr>
          <w:rFonts w:ascii="Book Antiqua" w:hAnsi="Book Antiqua"/>
          <w:bCs/>
        </w:rPr>
      </w:pPr>
      <w:r>
        <w:rPr>
          <w:rFonts w:ascii="Book Antiqua" w:hAnsi="Book Antiqua"/>
          <w:bCs/>
        </w:rPr>
        <w:tab/>
        <w:t xml:space="preserve">Por su parte, </w:t>
      </w:r>
      <w:r w:rsidR="00660B80">
        <w:rPr>
          <w:rFonts w:ascii="Book Antiqua" w:hAnsi="Book Antiqua"/>
          <w:bCs/>
        </w:rPr>
        <w:t>la</w:t>
      </w:r>
      <w:r w:rsidR="00660B80" w:rsidRPr="00660B80">
        <w:t xml:space="preserve"> </w:t>
      </w:r>
      <w:r w:rsidR="00660B80" w:rsidRPr="00660B80">
        <w:rPr>
          <w:rFonts w:ascii="Book Antiqua" w:hAnsi="Book Antiqua"/>
          <w:bCs/>
        </w:rPr>
        <w:t xml:space="preserve">Federación de Instituciones de Cuido Prolongado </w:t>
      </w:r>
      <w:r w:rsidR="00660B80">
        <w:rPr>
          <w:rFonts w:ascii="Book Antiqua" w:hAnsi="Book Antiqua"/>
          <w:bCs/>
        </w:rPr>
        <w:t>(</w:t>
      </w:r>
      <w:r w:rsidR="005F3A6C" w:rsidRPr="005F3A6C">
        <w:rPr>
          <w:rFonts w:ascii="Book Antiqua" w:hAnsi="Book Antiqua"/>
          <w:bCs/>
        </w:rPr>
        <w:t>FICPRO</w:t>
      </w:r>
      <w:r w:rsidR="00660B80">
        <w:rPr>
          <w:rFonts w:ascii="Book Antiqua" w:hAnsi="Book Antiqua"/>
          <w:bCs/>
        </w:rPr>
        <w:t>)</w:t>
      </w:r>
      <w:r w:rsidR="005F3A6C" w:rsidRPr="005F3A6C">
        <w:rPr>
          <w:rFonts w:ascii="Book Antiqua" w:hAnsi="Book Antiqua"/>
          <w:bCs/>
        </w:rPr>
        <w:t xml:space="preserve"> </w:t>
      </w:r>
      <w:r w:rsidR="00660B80">
        <w:rPr>
          <w:rFonts w:ascii="Book Antiqua" w:hAnsi="Book Antiqua"/>
          <w:bCs/>
        </w:rPr>
        <w:t xml:space="preserve">expuso que las instituciones afiliadas a su </w:t>
      </w:r>
      <w:r w:rsidR="00145327">
        <w:rPr>
          <w:rFonts w:ascii="Book Antiqua" w:hAnsi="Book Antiqua"/>
          <w:bCs/>
        </w:rPr>
        <w:t>organización</w:t>
      </w:r>
      <w:r w:rsidR="00660B80">
        <w:rPr>
          <w:rFonts w:ascii="Book Antiqua" w:hAnsi="Book Antiqua"/>
          <w:bCs/>
        </w:rPr>
        <w:t xml:space="preserve"> </w:t>
      </w:r>
      <w:r w:rsidR="005F3A6C" w:rsidRPr="005F3A6C">
        <w:rPr>
          <w:rFonts w:ascii="Book Antiqua" w:hAnsi="Book Antiqua"/>
          <w:bCs/>
        </w:rPr>
        <w:t xml:space="preserve">representan un ecosistema diverso, compuesto por hogares licenciados por el departamento de la familia, centros de cuido diurno y hogares licenciados por la </w:t>
      </w:r>
      <w:r w:rsidR="00145327" w:rsidRPr="005F3A6C">
        <w:rPr>
          <w:rFonts w:ascii="Book Antiqua" w:hAnsi="Book Antiqua"/>
          <w:bCs/>
        </w:rPr>
        <w:t>ASSMCA.</w:t>
      </w:r>
      <w:r w:rsidR="005F3A6C" w:rsidRPr="005F3A6C">
        <w:rPr>
          <w:rFonts w:ascii="Book Antiqua" w:hAnsi="Book Antiqua"/>
          <w:bCs/>
        </w:rPr>
        <w:t xml:space="preserve"> Todas comparten el mismo objetivo brindar servicios dignos, seguros y humanizados a la población adulta mayor y adultos con diversidad funcional. Sin embargo, estas instituciones enfrentan múltiples retos acceso limitado a financiamiento, requisitos regulatorios onerosos, escasez de personal capacitado y un marco jurídico insuficiente. Además, la falta de una política pública integrada ha dificultado la planificación estratégica y la implementación de modelos sostenibles de atención</w:t>
      </w:r>
      <w:r w:rsidR="0003336E">
        <w:rPr>
          <w:rFonts w:ascii="Book Antiqua" w:hAnsi="Book Antiqua"/>
          <w:bCs/>
        </w:rPr>
        <w:t xml:space="preserve">. </w:t>
      </w:r>
    </w:p>
    <w:p w14:paraId="55F2B474" w14:textId="77777777" w:rsidR="00145327" w:rsidRDefault="00145327" w:rsidP="0003336E">
      <w:pPr>
        <w:jc w:val="both"/>
        <w:rPr>
          <w:rFonts w:ascii="Book Antiqua" w:hAnsi="Book Antiqua"/>
          <w:bCs/>
        </w:rPr>
      </w:pPr>
    </w:p>
    <w:p w14:paraId="67663D3C" w14:textId="68467CAC" w:rsidR="00145327" w:rsidRDefault="00145327" w:rsidP="0003336E">
      <w:pPr>
        <w:jc w:val="both"/>
        <w:rPr>
          <w:rFonts w:ascii="Book Antiqua" w:hAnsi="Book Antiqua"/>
          <w:bCs/>
        </w:rPr>
      </w:pPr>
      <w:r>
        <w:rPr>
          <w:rFonts w:ascii="Book Antiqua" w:hAnsi="Book Antiqua"/>
          <w:bCs/>
        </w:rPr>
        <w:tab/>
      </w:r>
      <w:r w:rsidR="007A467C">
        <w:rPr>
          <w:rFonts w:ascii="Book Antiqua" w:hAnsi="Book Antiqua"/>
          <w:bCs/>
        </w:rPr>
        <w:t>Metódicamente</w:t>
      </w:r>
      <w:r>
        <w:rPr>
          <w:rFonts w:ascii="Book Antiqua" w:hAnsi="Book Antiqua"/>
          <w:bCs/>
        </w:rPr>
        <w:t>, FICPRO presentó ante esta Comisión las siguientes recomendaciones:</w:t>
      </w:r>
      <w:r>
        <w:rPr>
          <w:rFonts w:ascii="Book Antiqua" w:hAnsi="Book Antiqua"/>
          <w:bCs/>
        </w:rPr>
        <w:tab/>
      </w:r>
    </w:p>
    <w:p w14:paraId="63298D66" w14:textId="77777777" w:rsidR="007A467C" w:rsidRDefault="007A467C" w:rsidP="0003336E">
      <w:pPr>
        <w:jc w:val="both"/>
        <w:rPr>
          <w:rFonts w:ascii="Book Antiqua" w:hAnsi="Book Antiqua"/>
          <w:bCs/>
        </w:rPr>
      </w:pPr>
    </w:p>
    <w:p w14:paraId="767571CA" w14:textId="27ED8777" w:rsidR="00145327" w:rsidRPr="007A467C" w:rsidRDefault="00145327" w:rsidP="007A467C">
      <w:pPr>
        <w:pStyle w:val="ListParagraph"/>
        <w:numPr>
          <w:ilvl w:val="0"/>
          <w:numId w:val="37"/>
        </w:numPr>
        <w:jc w:val="both"/>
        <w:rPr>
          <w:rFonts w:ascii="Book Antiqua" w:hAnsi="Book Antiqua"/>
          <w:bCs/>
        </w:rPr>
      </w:pPr>
      <w:r w:rsidRPr="007A467C">
        <w:rPr>
          <w:rFonts w:ascii="Book Antiqua" w:hAnsi="Book Antiqua"/>
          <w:bCs/>
        </w:rPr>
        <w:t xml:space="preserve">Revisión y modernización de la Ley 94-1977: Esta ley, aunque pionera, ya no responde a los estándares actuales de cuidado. Debe derogarse o transformarse completamente para permitir un enfoque de cuido centrado en la persona, integral, flexible y con diversidad de modalidades. </w:t>
      </w:r>
    </w:p>
    <w:p w14:paraId="26B2798B" w14:textId="77777777" w:rsidR="007A467C" w:rsidRPr="007A467C" w:rsidRDefault="007A467C" w:rsidP="007A467C">
      <w:pPr>
        <w:pStyle w:val="ListParagraph"/>
        <w:ind w:left="1440"/>
        <w:jc w:val="both"/>
        <w:rPr>
          <w:rFonts w:ascii="Book Antiqua" w:hAnsi="Book Antiqua"/>
          <w:bCs/>
        </w:rPr>
      </w:pPr>
    </w:p>
    <w:p w14:paraId="129B385D" w14:textId="146B39BE" w:rsidR="00145327" w:rsidRPr="007A467C" w:rsidRDefault="00145327" w:rsidP="007A467C">
      <w:pPr>
        <w:pStyle w:val="ListParagraph"/>
        <w:numPr>
          <w:ilvl w:val="0"/>
          <w:numId w:val="37"/>
        </w:numPr>
        <w:jc w:val="both"/>
        <w:rPr>
          <w:rFonts w:ascii="Book Antiqua" w:hAnsi="Book Antiqua"/>
          <w:bCs/>
        </w:rPr>
      </w:pPr>
      <w:r w:rsidRPr="007A467C">
        <w:rPr>
          <w:rFonts w:ascii="Book Antiqua" w:hAnsi="Book Antiqua"/>
          <w:bCs/>
        </w:rPr>
        <w:t xml:space="preserve">Reconocimiento del cuido prolongado como motor económico: El sector de cuidado debe reconocerse como un componente clave de la economía local. Invertir en cuido prolongado no solo garantiza derechos humanos, sino que también genera empleos, dinamiza comunidades y promueve innovación en servicios de salud y bienestar. </w:t>
      </w:r>
    </w:p>
    <w:p w14:paraId="510A54FC" w14:textId="77777777" w:rsidR="007A467C" w:rsidRPr="007A467C" w:rsidRDefault="007A467C" w:rsidP="007A467C">
      <w:pPr>
        <w:jc w:val="both"/>
        <w:rPr>
          <w:rFonts w:ascii="Book Antiqua" w:hAnsi="Book Antiqua"/>
          <w:bCs/>
        </w:rPr>
      </w:pPr>
    </w:p>
    <w:p w14:paraId="67CE0380" w14:textId="5DA71EB3" w:rsidR="00145327" w:rsidRPr="007A467C" w:rsidRDefault="00145327" w:rsidP="007A467C">
      <w:pPr>
        <w:pStyle w:val="ListParagraph"/>
        <w:numPr>
          <w:ilvl w:val="0"/>
          <w:numId w:val="37"/>
        </w:numPr>
        <w:jc w:val="both"/>
        <w:rPr>
          <w:rFonts w:ascii="Book Antiqua" w:hAnsi="Book Antiqua"/>
          <w:bCs/>
        </w:rPr>
      </w:pPr>
      <w:r w:rsidRPr="007A467C">
        <w:rPr>
          <w:rFonts w:ascii="Book Antiqua" w:hAnsi="Book Antiqua"/>
          <w:bCs/>
        </w:rPr>
        <w:t xml:space="preserve">Inclusión activa de los operadores en la formulación de política pública: Los operadores, directores y personal de cuido tienen experiencia de primera mano que debe ser valorada. Sus voces deben estar presentes en todas las etapas del proceso investigativo, tanto en vistas públicas como en mesas de trabajo. </w:t>
      </w:r>
    </w:p>
    <w:p w14:paraId="3E79B1CF" w14:textId="77777777" w:rsidR="007A467C" w:rsidRPr="007A467C" w:rsidRDefault="007A467C" w:rsidP="007A467C">
      <w:pPr>
        <w:jc w:val="both"/>
        <w:rPr>
          <w:rFonts w:ascii="Book Antiqua" w:hAnsi="Book Antiqua"/>
          <w:bCs/>
        </w:rPr>
      </w:pPr>
    </w:p>
    <w:p w14:paraId="65693CC9" w14:textId="37841F1C" w:rsidR="00145327" w:rsidRPr="007A467C" w:rsidRDefault="00145327" w:rsidP="007A467C">
      <w:pPr>
        <w:pStyle w:val="ListParagraph"/>
        <w:numPr>
          <w:ilvl w:val="0"/>
          <w:numId w:val="37"/>
        </w:numPr>
        <w:jc w:val="both"/>
        <w:rPr>
          <w:rFonts w:ascii="Book Antiqua" w:hAnsi="Book Antiqua"/>
          <w:bCs/>
        </w:rPr>
      </w:pPr>
      <w:r w:rsidRPr="007A467C">
        <w:rPr>
          <w:rFonts w:ascii="Book Antiqua" w:hAnsi="Book Antiqua"/>
          <w:bCs/>
        </w:rPr>
        <w:t xml:space="preserve">Creación de una política pública integral de cuido continuo: Esta debe contemplar una red de servicios que vaya desde el apoyo en el hogar y en la comunidad, hasta las formas de cuido institucional, respetando la decisión y nivel de independencia funcional del adulto mayor. Debe facilitar la permanencia en el hogar cuando sea posible y garantizar la calidad institucional cuando se requiera. </w:t>
      </w:r>
    </w:p>
    <w:p w14:paraId="41E2DEA4" w14:textId="77777777" w:rsidR="007A467C" w:rsidRPr="007A467C" w:rsidRDefault="007A467C" w:rsidP="007A467C">
      <w:pPr>
        <w:jc w:val="both"/>
        <w:rPr>
          <w:rFonts w:ascii="Book Antiqua" w:hAnsi="Book Antiqua"/>
          <w:bCs/>
        </w:rPr>
      </w:pPr>
    </w:p>
    <w:p w14:paraId="0A056043" w14:textId="138E1F4E" w:rsidR="00145327" w:rsidRPr="00145327" w:rsidRDefault="00145327" w:rsidP="00145327">
      <w:pPr>
        <w:ind w:left="1440" w:hanging="720"/>
        <w:jc w:val="both"/>
        <w:rPr>
          <w:rFonts w:ascii="Book Antiqua" w:hAnsi="Book Antiqua"/>
          <w:bCs/>
        </w:rPr>
      </w:pPr>
      <w:r w:rsidRPr="00145327">
        <w:rPr>
          <w:rFonts w:ascii="Book Antiqua" w:hAnsi="Book Antiqua"/>
          <w:bCs/>
        </w:rPr>
        <w:t>5.</w:t>
      </w:r>
      <w:r w:rsidRPr="00145327">
        <w:rPr>
          <w:rFonts w:ascii="Book Antiqua" w:hAnsi="Book Antiqua"/>
          <w:bCs/>
        </w:rPr>
        <w:tab/>
        <w:t xml:space="preserve">Acceso equitativo a financiamiento, subsidios y adiestramiento: Las instituciones necesitan acceso a líneas de financiamiento públicas y privadas, incentivos contributivos y programas de formación para elevar </w:t>
      </w:r>
      <w:r w:rsidRPr="00145327">
        <w:rPr>
          <w:rFonts w:ascii="Book Antiqua" w:hAnsi="Book Antiqua"/>
          <w:bCs/>
        </w:rPr>
        <w:lastRenderedPageBreak/>
        <w:t>los estándares de calidad. El gobierno debe promover la profesionalización del personal de cuido y apoyar económicamente a las entidades que lo brindan con excelencia.</w:t>
      </w:r>
    </w:p>
    <w:p w14:paraId="41F12667" w14:textId="59C730EA" w:rsidR="00145327" w:rsidRDefault="0032488C" w:rsidP="0003336E">
      <w:pPr>
        <w:jc w:val="both"/>
        <w:rPr>
          <w:rFonts w:ascii="Book Antiqua" w:hAnsi="Book Antiqua"/>
          <w:bCs/>
        </w:rPr>
      </w:pPr>
      <w:r>
        <w:rPr>
          <w:rFonts w:ascii="Book Antiqua" w:hAnsi="Book Antiqua"/>
          <w:bCs/>
        </w:rPr>
        <w:tab/>
      </w:r>
    </w:p>
    <w:p w14:paraId="762B7139" w14:textId="61096C93" w:rsidR="0032488C" w:rsidRDefault="0032488C" w:rsidP="0003336E">
      <w:pPr>
        <w:jc w:val="both"/>
        <w:rPr>
          <w:rFonts w:ascii="Book Antiqua" w:hAnsi="Book Antiqua"/>
          <w:bCs/>
        </w:rPr>
      </w:pPr>
      <w:r>
        <w:rPr>
          <w:rFonts w:ascii="Book Antiqua" w:hAnsi="Book Antiqua"/>
          <w:bCs/>
        </w:rPr>
        <w:tab/>
        <w:t>Por último,</w:t>
      </w:r>
      <w:r w:rsidR="007A467C">
        <w:rPr>
          <w:rFonts w:ascii="Book Antiqua" w:hAnsi="Book Antiqua"/>
          <w:bCs/>
        </w:rPr>
        <w:t xml:space="preserve"> </w:t>
      </w:r>
      <w:r>
        <w:rPr>
          <w:rFonts w:ascii="Book Antiqua" w:hAnsi="Book Antiqua"/>
          <w:bCs/>
        </w:rPr>
        <w:t xml:space="preserve">FICPRO manifiesta su disposición </w:t>
      </w:r>
      <w:r w:rsidRPr="0032488C">
        <w:rPr>
          <w:rFonts w:ascii="Book Antiqua" w:hAnsi="Book Antiqua"/>
          <w:bCs/>
        </w:rPr>
        <w:t>para aportar, colaborar y liderar junto a otros sectores el diseño de un modelo más justo, humano y sostenible para nuestros adultos mayores.</w:t>
      </w:r>
    </w:p>
    <w:p w14:paraId="471B2292" w14:textId="770A0CDC" w:rsidR="009E0D4D" w:rsidRDefault="009E0D4D" w:rsidP="00C849F9">
      <w:pPr>
        <w:ind w:right="720"/>
        <w:jc w:val="both"/>
        <w:rPr>
          <w:rFonts w:ascii="Book Antiqua" w:hAnsi="Book Antiqua"/>
          <w:bCs/>
        </w:rPr>
      </w:pPr>
    </w:p>
    <w:p w14:paraId="579C3B3F" w14:textId="7031BEC7" w:rsidR="009E0D4D" w:rsidRPr="0043709A" w:rsidRDefault="0039716D" w:rsidP="0039716D">
      <w:pPr>
        <w:tabs>
          <w:tab w:val="left" w:pos="3150"/>
        </w:tabs>
        <w:ind w:right="720"/>
        <w:jc w:val="center"/>
        <w:rPr>
          <w:rFonts w:ascii="Book Antiqua" w:hAnsi="Book Antiqua"/>
          <w:b/>
          <w:u w:val="single"/>
        </w:rPr>
      </w:pPr>
      <w:r w:rsidRPr="0039716D">
        <w:rPr>
          <w:rFonts w:ascii="Book Antiqua" w:hAnsi="Book Antiqua"/>
          <w:b/>
          <w:u w:val="single"/>
        </w:rPr>
        <w:t>Oficina del Procurador de Personas de Edad Avanzada</w:t>
      </w:r>
      <w:r w:rsidR="00AE2EE2">
        <w:rPr>
          <w:rFonts w:ascii="Book Antiqua" w:hAnsi="Book Antiqua"/>
          <w:b/>
          <w:u w:val="single"/>
        </w:rPr>
        <w:t xml:space="preserve"> </w:t>
      </w:r>
      <w:r w:rsidR="009E0D4D" w:rsidRPr="0043709A">
        <w:rPr>
          <w:rFonts w:ascii="Book Antiqua" w:hAnsi="Book Antiqua"/>
          <w:b/>
          <w:u w:val="single"/>
        </w:rPr>
        <w:t xml:space="preserve"> </w:t>
      </w:r>
    </w:p>
    <w:p w14:paraId="43F2E11F" w14:textId="57B345C4" w:rsidR="009E0D4D" w:rsidRDefault="009E0D4D" w:rsidP="009E0D4D">
      <w:pPr>
        <w:ind w:right="720"/>
        <w:jc w:val="center"/>
        <w:rPr>
          <w:rFonts w:ascii="Book Antiqua" w:hAnsi="Book Antiqua"/>
          <w:b/>
        </w:rPr>
      </w:pPr>
    </w:p>
    <w:p w14:paraId="49337C48" w14:textId="22FF6FA8" w:rsidR="00166C06" w:rsidRDefault="00C704B3" w:rsidP="00166C06">
      <w:pPr>
        <w:jc w:val="both"/>
        <w:rPr>
          <w:rFonts w:ascii="Book Antiqua" w:hAnsi="Book Antiqua"/>
          <w:bCs/>
        </w:rPr>
      </w:pPr>
      <w:r>
        <w:rPr>
          <w:rFonts w:ascii="Book Antiqua" w:hAnsi="Book Antiqua"/>
          <w:bCs/>
        </w:rPr>
        <w:tab/>
      </w:r>
      <w:r w:rsidR="007A467C">
        <w:rPr>
          <w:rFonts w:ascii="Book Antiqua" w:hAnsi="Book Antiqua"/>
          <w:bCs/>
        </w:rPr>
        <w:t>De otro lado</w:t>
      </w:r>
      <w:r>
        <w:rPr>
          <w:rFonts w:ascii="Book Antiqua" w:hAnsi="Book Antiqua"/>
          <w:bCs/>
        </w:rPr>
        <w:t xml:space="preserve">, </w:t>
      </w:r>
      <w:r w:rsidR="0039716D">
        <w:rPr>
          <w:rFonts w:ascii="Book Antiqua" w:hAnsi="Book Antiqua"/>
          <w:bCs/>
        </w:rPr>
        <w:t>la Oficina del Procurador de Personas de Edad Avanzada (</w:t>
      </w:r>
      <w:r w:rsidR="00166C06">
        <w:rPr>
          <w:rFonts w:ascii="Book Antiqua" w:hAnsi="Book Antiqua"/>
          <w:bCs/>
        </w:rPr>
        <w:t>OPPEA) enfatizó</w:t>
      </w:r>
      <w:r>
        <w:rPr>
          <w:rFonts w:ascii="Book Antiqua" w:hAnsi="Book Antiqua"/>
          <w:bCs/>
        </w:rPr>
        <w:t xml:space="preserve"> que </w:t>
      </w:r>
      <w:r w:rsidR="00A724C3" w:rsidRPr="00A724C3">
        <w:rPr>
          <w:rFonts w:ascii="Book Antiqua" w:hAnsi="Book Antiqua"/>
          <w:bCs/>
        </w:rPr>
        <w:t xml:space="preserve">en Puerto Rico la proporción de personas adultas es mayores se ha incrementado a través de los años, tendencia que se vincula a cambios en las variables demográficas de natalidad, mortalidad y </w:t>
      </w:r>
      <w:r w:rsidR="00166C06" w:rsidRPr="00A724C3">
        <w:rPr>
          <w:rFonts w:ascii="Book Antiqua" w:hAnsi="Book Antiqua"/>
          <w:bCs/>
        </w:rPr>
        <w:t>migración</w:t>
      </w:r>
      <w:r w:rsidR="00A724C3" w:rsidRPr="00A724C3">
        <w:rPr>
          <w:rFonts w:ascii="Book Antiqua" w:hAnsi="Book Antiqua"/>
          <w:bCs/>
        </w:rPr>
        <w:t>.</w:t>
      </w:r>
      <w:r w:rsidR="00166C06">
        <w:rPr>
          <w:rFonts w:ascii="Book Antiqua" w:hAnsi="Book Antiqua"/>
          <w:bCs/>
        </w:rPr>
        <w:t xml:space="preserve"> De otra parte, l</w:t>
      </w:r>
      <w:r w:rsidR="00166C06" w:rsidRPr="00166C06">
        <w:rPr>
          <w:rFonts w:ascii="Book Antiqua" w:hAnsi="Book Antiqua"/>
          <w:bCs/>
        </w:rPr>
        <w:t xml:space="preserve">a </w:t>
      </w:r>
      <w:r w:rsidR="00166C06">
        <w:rPr>
          <w:rFonts w:ascii="Book Antiqua" w:hAnsi="Book Antiqua"/>
          <w:bCs/>
        </w:rPr>
        <w:t>e</w:t>
      </w:r>
      <w:r w:rsidR="00166C06" w:rsidRPr="00166C06">
        <w:rPr>
          <w:rFonts w:ascii="Book Antiqua" w:hAnsi="Book Antiqua"/>
          <w:bCs/>
        </w:rPr>
        <w:t>ncuesta de la Comunidad de</w:t>
      </w:r>
      <w:r w:rsidR="00166C06">
        <w:rPr>
          <w:rFonts w:ascii="Book Antiqua" w:hAnsi="Book Antiqua"/>
          <w:bCs/>
        </w:rPr>
        <w:t>l</w:t>
      </w:r>
      <w:r w:rsidR="00166C06" w:rsidRPr="00166C06">
        <w:rPr>
          <w:rFonts w:ascii="Book Antiqua" w:hAnsi="Book Antiqua"/>
          <w:bCs/>
        </w:rPr>
        <w:t xml:space="preserve"> Negociado de</w:t>
      </w:r>
      <w:r w:rsidR="00166C06">
        <w:rPr>
          <w:rFonts w:ascii="Book Antiqua" w:hAnsi="Book Antiqua"/>
          <w:bCs/>
        </w:rPr>
        <w:t>l</w:t>
      </w:r>
      <w:r w:rsidR="00166C06" w:rsidRPr="00166C06">
        <w:rPr>
          <w:rFonts w:ascii="Book Antiqua" w:hAnsi="Book Antiqua"/>
          <w:bCs/>
        </w:rPr>
        <w:t xml:space="preserve"> Censo para el año 2023 indic</w:t>
      </w:r>
      <w:r w:rsidR="00166C06">
        <w:rPr>
          <w:rFonts w:ascii="Book Antiqua" w:hAnsi="Book Antiqua"/>
          <w:bCs/>
        </w:rPr>
        <w:t>ó</w:t>
      </w:r>
      <w:r w:rsidR="00166C06" w:rsidRPr="00166C06">
        <w:rPr>
          <w:rFonts w:ascii="Book Antiqua" w:hAnsi="Book Antiqua"/>
          <w:bCs/>
        </w:rPr>
        <w:t xml:space="preserve"> que el 44.8</w:t>
      </w:r>
      <w:r w:rsidR="000750CD">
        <w:rPr>
          <w:rFonts w:ascii="Book Antiqua" w:hAnsi="Book Antiqua"/>
          <w:bCs/>
        </w:rPr>
        <w:t>%</w:t>
      </w:r>
      <w:r w:rsidR="00166C06" w:rsidRPr="00166C06">
        <w:rPr>
          <w:rFonts w:ascii="Book Antiqua" w:hAnsi="Book Antiqua"/>
          <w:bCs/>
        </w:rPr>
        <w:t xml:space="preserve"> de las personas de 60 años o mas no institucionalizadas tenían algún tipo de incapacidad. Otros datos estadísticos importantes señalan que una de cada tres personas mayores de 65 años padece de alguna limitación en su movilidad o cuidado personal. </w:t>
      </w:r>
    </w:p>
    <w:p w14:paraId="6A8593A2" w14:textId="77777777" w:rsidR="00166C06" w:rsidRPr="00166C06" w:rsidRDefault="00166C06" w:rsidP="00166C06">
      <w:pPr>
        <w:jc w:val="both"/>
        <w:rPr>
          <w:rFonts w:ascii="Book Antiqua" w:hAnsi="Book Antiqua"/>
          <w:bCs/>
        </w:rPr>
      </w:pPr>
    </w:p>
    <w:p w14:paraId="4A74D029" w14:textId="5A50FE15" w:rsidR="00D56AF7" w:rsidRDefault="00166C06" w:rsidP="00D56AF7">
      <w:pPr>
        <w:ind w:firstLine="720"/>
        <w:jc w:val="both"/>
        <w:rPr>
          <w:rFonts w:ascii="Book Antiqua" w:hAnsi="Book Antiqua"/>
          <w:bCs/>
        </w:rPr>
      </w:pPr>
      <w:r w:rsidRPr="00166C06">
        <w:rPr>
          <w:rFonts w:ascii="Book Antiqua" w:hAnsi="Book Antiqua"/>
          <w:bCs/>
        </w:rPr>
        <w:t>Al analizar las variables de capacidades física de las personas de 60 años o más para el afio 2022 a través de</w:t>
      </w:r>
      <w:r>
        <w:rPr>
          <w:rFonts w:ascii="Book Antiqua" w:hAnsi="Book Antiqua"/>
          <w:bCs/>
        </w:rPr>
        <w:t>l</w:t>
      </w:r>
      <w:r w:rsidRPr="00166C06">
        <w:rPr>
          <w:rFonts w:ascii="Book Antiqua" w:hAnsi="Book Antiqua"/>
          <w:bCs/>
        </w:rPr>
        <w:t xml:space="preserve"> Behavioral Risk Factor Surveillance System, se destaca con un 46.6% la dificultad para caminar o subir escaleras. </w:t>
      </w:r>
      <w:r>
        <w:rPr>
          <w:rFonts w:ascii="Book Antiqua" w:hAnsi="Book Antiqua"/>
          <w:bCs/>
        </w:rPr>
        <w:t>Por otro lado</w:t>
      </w:r>
      <w:r w:rsidRPr="00166C06">
        <w:rPr>
          <w:rFonts w:ascii="Book Antiqua" w:hAnsi="Book Antiqua"/>
          <w:bCs/>
        </w:rPr>
        <w:t>, de acuerdo con los datos de mortalidad de</w:t>
      </w:r>
      <w:r>
        <w:rPr>
          <w:rFonts w:ascii="Book Antiqua" w:hAnsi="Book Antiqua"/>
          <w:bCs/>
        </w:rPr>
        <w:t>l</w:t>
      </w:r>
      <w:r w:rsidRPr="00166C06">
        <w:rPr>
          <w:rFonts w:ascii="Book Antiqua" w:hAnsi="Book Antiqua"/>
          <w:bCs/>
        </w:rPr>
        <w:t xml:space="preserve"> Departamento de Salud, en el año 2023 fallecieron 17,157 personas de 60 a</w:t>
      </w:r>
      <w:r>
        <w:rPr>
          <w:rFonts w:ascii="Book Antiqua" w:hAnsi="Book Antiqua"/>
          <w:bCs/>
        </w:rPr>
        <w:t>ñ</w:t>
      </w:r>
      <w:r w:rsidRPr="00166C06">
        <w:rPr>
          <w:rFonts w:ascii="Book Antiqua" w:hAnsi="Book Antiqua"/>
          <w:bCs/>
        </w:rPr>
        <w:t>os o más. Las primeras cinco (5) causas de muerte para este sector poblacional fueron: enfermedades de</w:t>
      </w:r>
      <w:r w:rsidR="00D56AF7">
        <w:rPr>
          <w:rFonts w:ascii="Book Antiqua" w:hAnsi="Book Antiqua"/>
          <w:bCs/>
        </w:rPr>
        <w:t>l</w:t>
      </w:r>
      <w:r w:rsidRPr="00166C06">
        <w:rPr>
          <w:rFonts w:ascii="Book Antiqua" w:hAnsi="Book Antiqua"/>
          <w:bCs/>
        </w:rPr>
        <w:t xml:space="preserve"> </w:t>
      </w:r>
      <w:r w:rsidR="00D56AF7" w:rsidRPr="00166C06">
        <w:rPr>
          <w:rFonts w:ascii="Book Antiqua" w:hAnsi="Book Antiqua"/>
          <w:bCs/>
        </w:rPr>
        <w:t>corazón</w:t>
      </w:r>
      <w:r w:rsidRPr="00166C06">
        <w:rPr>
          <w:rFonts w:ascii="Book Antiqua" w:hAnsi="Book Antiqua"/>
          <w:bCs/>
        </w:rPr>
        <w:t>, tumores</w:t>
      </w:r>
      <w:r w:rsidR="00D56AF7">
        <w:rPr>
          <w:rFonts w:ascii="Book Antiqua" w:hAnsi="Book Antiqua"/>
          <w:bCs/>
        </w:rPr>
        <w:t xml:space="preserve"> </w:t>
      </w:r>
      <w:r w:rsidR="00D56AF7" w:rsidRPr="00D56AF7">
        <w:rPr>
          <w:rFonts w:ascii="Book Antiqua" w:hAnsi="Book Antiqua"/>
          <w:bCs/>
        </w:rPr>
        <w:t>(neoplasias) malignos, enfermedad de Alzheimer, diabetes mellitus y Nefritis, síndrome nefr</w:t>
      </w:r>
      <w:r w:rsidR="00D56AF7">
        <w:rPr>
          <w:rFonts w:ascii="Book Antiqua" w:hAnsi="Book Antiqua"/>
          <w:bCs/>
        </w:rPr>
        <w:t>ót</w:t>
      </w:r>
      <w:r w:rsidR="00D56AF7" w:rsidRPr="00D56AF7">
        <w:rPr>
          <w:rFonts w:ascii="Book Antiqua" w:hAnsi="Book Antiqua"/>
          <w:bCs/>
        </w:rPr>
        <w:t xml:space="preserve">ico y nefrosis. </w:t>
      </w:r>
    </w:p>
    <w:p w14:paraId="3C9B5CA5" w14:textId="77777777" w:rsidR="00D56AF7" w:rsidRPr="00D56AF7" w:rsidRDefault="00D56AF7" w:rsidP="00D56AF7">
      <w:pPr>
        <w:ind w:firstLine="720"/>
        <w:jc w:val="both"/>
        <w:rPr>
          <w:rFonts w:ascii="Book Antiqua" w:hAnsi="Book Antiqua"/>
          <w:bCs/>
        </w:rPr>
      </w:pPr>
    </w:p>
    <w:p w14:paraId="7E629181" w14:textId="7A1995F7" w:rsidR="00D56AF7" w:rsidRDefault="00D56AF7" w:rsidP="00D56AF7">
      <w:pPr>
        <w:ind w:firstLine="720"/>
        <w:jc w:val="both"/>
        <w:rPr>
          <w:rFonts w:ascii="Book Antiqua" w:hAnsi="Book Antiqua"/>
          <w:bCs/>
        </w:rPr>
      </w:pPr>
      <w:r w:rsidRPr="00D56AF7">
        <w:rPr>
          <w:rFonts w:ascii="Book Antiqua" w:hAnsi="Book Antiqua"/>
          <w:bCs/>
        </w:rPr>
        <w:t xml:space="preserve">Sobre las zonas residenciales, los datos estadísticos de la Encuesta de la Comunidad del Negociado del Censo de los Estados Unidos, para el </w:t>
      </w:r>
      <w:r w:rsidR="00F33394" w:rsidRPr="00D56AF7">
        <w:rPr>
          <w:rFonts w:ascii="Book Antiqua" w:hAnsi="Book Antiqua"/>
          <w:bCs/>
        </w:rPr>
        <w:t>año</w:t>
      </w:r>
      <w:r w:rsidRPr="00D56AF7">
        <w:rPr>
          <w:rFonts w:ascii="Book Antiqua" w:hAnsi="Book Antiqua"/>
          <w:bCs/>
        </w:rPr>
        <w:t xml:space="preserve"> 2023, muestran que 466,737 (48.5%) de las personas de 60 años o más residen en la zona urbana de Puerto Rico. Mientras, el 496,065 (51.5%) residen fuera de la zona urbana. A pesar de que estos porcentajes son cercanos, la población de personas adultas mayores que reside en la zona rural suele enfrentar problemas con el acceso a servicios necesarios para una mejor calidad de vida tales como salud, transportación y nutrición, entre otros. </w:t>
      </w:r>
    </w:p>
    <w:p w14:paraId="435E9481" w14:textId="77777777" w:rsidR="00D56AF7" w:rsidRPr="00D56AF7" w:rsidRDefault="00D56AF7" w:rsidP="00D56AF7">
      <w:pPr>
        <w:ind w:firstLine="720"/>
        <w:jc w:val="both"/>
        <w:rPr>
          <w:rFonts w:ascii="Book Antiqua" w:hAnsi="Book Antiqua"/>
          <w:bCs/>
        </w:rPr>
      </w:pPr>
    </w:p>
    <w:p w14:paraId="13885270" w14:textId="50B49E78" w:rsidR="009E0D4D" w:rsidRDefault="00D56AF7" w:rsidP="00D56AF7">
      <w:pPr>
        <w:ind w:firstLine="720"/>
        <w:jc w:val="both"/>
        <w:rPr>
          <w:rFonts w:ascii="Book Antiqua" w:hAnsi="Book Antiqua"/>
          <w:bCs/>
        </w:rPr>
      </w:pPr>
      <w:r w:rsidRPr="00D56AF7">
        <w:rPr>
          <w:rFonts w:ascii="Book Antiqua" w:hAnsi="Book Antiqua"/>
          <w:bCs/>
        </w:rPr>
        <w:t xml:space="preserve">En términos de vivienda, el 56.1 % de la </w:t>
      </w:r>
      <w:r w:rsidR="0063095F" w:rsidRPr="00D56AF7">
        <w:rPr>
          <w:rFonts w:ascii="Book Antiqua" w:hAnsi="Book Antiqua"/>
          <w:bCs/>
        </w:rPr>
        <w:t>población</w:t>
      </w:r>
      <w:r w:rsidRPr="00D56AF7">
        <w:rPr>
          <w:rFonts w:ascii="Book Antiqua" w:hAnsi="Book Antiqua"/>
          <w:bCs/>
        </w:rPr>
        <w:t xml:space="preserve"> de 60 </w:t>
      </w:r>
      <w:r w:rsidR="0063095F" w:rsidRPr="00D56AF7">
        <w:rPr>
          <w:rFonts w:ascii="Book Antiqua" w:hAnsi="Book Antiqua"/>
          <w:bCs/>
        </w:rPr>
        <w:t>años</w:t>
      </w:r>
      <w:r w:rsidRPr="00D56AF7">
        <w:rPr>
          <w:rFonts w:ascii="Book Antiqua" w:hAnsi="Book Antiqua"/>
          <w:bCs/>
        </w:rPr>
        <w:t xml:space="preserve"> o </w:t>
      </w:r>
      <w:r w:rsidR="0063095F" w:rsidRPr="00D56AF7">
        <w:rPr>
          <w:rFonts w:ascii="Book Antiqua" w:hAnsi="Book Antiqua"/>
          <w:bCs/>
        </w:rPr>
        <w:t>más</w:t>
      </w:r>
      <w:r w:rsidRPr="00D56AF7">
        <w:rPr>
          <w:rFonts w:ascii="Book Antiqua" w:hAnsi="Book Antiqua"/>
          <w:bCs/>
        </w:rPr>
        <w:t xml:space="preserve"> reside en hogar de familia y el 43.9% vive en hogares clasificados como no de familia. </w:t>
      </w:r>
      <w:r w:rsidR="0063095F" w:rsidRPr="00D56AF7">
        <w:rPr>
          <w:rFonts w:ascii="Book Antiqua" w:hAnsi="Book Antiqua"/>
          <w:bCs/>
        </w:rPr>
        <w:t>Además</w:t>
      </w:r>
      <w:r w:rsidRPr="00D56AF7">
        <w:rPr>
          <w:rFonts w:ascii="Book Antiqua" w:hAnsi="Book Antiqua"/>
          <w:bCs/>
        </w:rPr>
        <w:t xml:space="preserve">, el 80.3 por ciento de las personas de 60 </w:t>
      </w:r>
      <w:r w:rsidR="0063095F" w:rsidRPr="00D56AF7">
        <w:rPr>
          <w:rFonts w:ascii="Book Antiqua" w:hAnsi="Book Antiqua"/>
          <w:bCs/>
        </w:rPr>
        <w:t>a</w:t>
      </w:r>
      <w:r w:rsidR="0063095F">
        <w:rPr>
          <w:rFonts w:ascii="Book Antiqua" w:hAnsi="Book Antiqua"/>
          <w:bCs/>
        </w:rPr>
        <w:t>ñ</w:t>
      </w:r>
      <w:r w:rsidR="0063095F" w:rsidRPr="00D56AF7">
        <w:rPr>
          <w:rFonts w:ascii="Book Antiqua" w:hAnsi="Book Antiqua"/>
          <w:bCs/>
        </w:rPr>
        <w:t>os</w:t>
      </w:r>
      <w:r w:rsidRPr="00D56AF7">
        <w:rPr>
          <w:rFonts w:ascii="Book Antiqua" w:hAnsi="Book Antiqua"/>
          <w:bCs/>
        </w:rPr>
        <w:t xml:space="preserve"> o </w:t>
      </w:r>
      <w:r w:rsidR="0063095F" w:rsidRPr="00D56AF7">
        <w:rPr>
          <w:rFonts w:ascii="Book Antiqua" w:hAnsi="Book Antiqua"/>
          <w:bCs/>
        </w:rPr>
        <w:t>más</w:t>
      </w:r>
      <w:r w:rsidRPr="00D56AF7">
        <w:rPr>
          <w:rFonts w:ascii="Book Antiqua" w:hAnsi="Book Antiqua"/>
          <w:bCs/>
        </w:rPr>
        <w:t xml:space="preserve"> son </w:t>
      </w:r>
      <w:r w:rsidR="0063095F">
        <w:rPr>
          <w:rFonts w:ascii="Book Antiqua" w:hAnsi="Book Antiqua"/>
          <w:bCs/>
        </w:rPr>
        <w:t>dueñas</w:t>
      </w:r>
      <w:r w:rsidRPr="00D56AF7">
        <w:rPr>
          <w:rFonts w:ascii="Book Antiqua" w:hAnsi="Book Antiqua"/>
          <w:bCs/>
        </w:rPr>
        <w:t xml:space="preserve"> de sus residencias mientras, el 19.7 por ciento reside en una propiedad alquilada. Esta </w:t>
      </w:r>
      <w:r w:rsidR="0063095F" w:rsidRPr="00D56AF7">
        <w:rPr>
          <w:rFonts w:ascii="Book Antiqua" w:hAnsi="Book Antiqua"/>
          <w:bCs/>
        </w:rPr>
        <w:t>informaci</w:t>
      </w:r>
      <w:r w:rsidR="0063095F">
        <w:rPr>
          <w:rFonts w:ascii="Book Antiqua" w:hAnsi="Book Antiqua"/>
          <w:bCs/>
        </w:rPr>
        <w:t>ó</w:t>
      </w:r>
      <w:r w:rsidR="0063095F" w:rsidRPr="00D56AF7">
        <w:rPr>
          <w:rFonts w:ascii="Book Antiqua" w:hAnsi="Book Antiqua"/>
          <w:bCs/>
        </w:rPr>
        <w:t>n</w:t>
      </w:r>
      <w:r w:rsidRPr="00D56AF7">
        <w:rPr>
          <w:rFonts w:ascii="Book Antiqua" w:hAnsi="Book Antiqua"/>
          <w:bCs/>
        </w:rPr>
        <w:t xml:space="preserve"> es provista por la Encuesta de la Comunidad del Negociado de</w:t>
      </w:r>
      <w:r w:rsidR="0063095F">
        <w:rPr>
          <w:rFonts w:ascii="Book Antiqua" w:hAnsi="Book Antiqua"/>
          <w:bCs/>
        </w:rPr>
        <w:t>l</w:t>
      </w:r>
      <w:r w:rsidRPr="00D56AF7">
        <w:rPr>
          <w:rFonts w:ascii="Book Antiqua" w:hAnsi="Book Antiqua"/>
          <w:bCs/>
        </w:rPr>
        <w:t xml:space="preserve"> Censo de los Estados Unidos</w:t>
      </w:r>
      <w:r w:rsidR="0063095F">
        <w:rPr>
          <w:rFonts w:ascii="Book Antiqua" w:hAnsi="Book Antiqua"/>
          <w:bCs/>
        </w:rPr>
        <w:t xml:space="preserve"> para el año 2023</w:t>
      </w:r>
      <w:r w:rsidRPr="00D56AF7">
        <w:rPr>
          <w:rFonts w:ascii="Book Antiqua" w:hAnsi="Book Antiqua"/>
          <w:bCs/>
        </w:rPr>
        <w:t>.</w:t>
      </w:r>
    </w:p>
    <w:p w14:paraId="1F8BF31C" w14:textId="62FB7597" w:rsidR="005E1F41" w:rsidRDefault="005E1F41" w:rsidP="005E1F41">
      <w:pPr>
        <w:jc w:val="both"/>
        <w:rPr>
          <w:rFonts w:ascii="Book Antiqua" w:hAnsi="Book Antiqua"/>
          <w:bCs/>
        </w:rPr>
      </w:pPr>
    </w:p>
    <w:p w14:paraId="737A1371" w14:textId="4F53B2F9" w:rsidR="006B32A7" w:rsidRDefault="005E1F41" w:rsidP="005E1F41">
      <w:pPr>
        <w:jc w:val="both"/>
        <w:rPr>
          <w:rFonts w:ascii="Book Antiqua" w:hAnsi="Book Antiqua"/>
          <w:bCs/>
        </w:rPr>
      </w:pPr>
      <w:r>
        <w:rPr>
          <w:rFonts w:ascii="Book Antiqua" w:hAnsi="Book Antiqua"/>
          <w:bCs/>
        </w:rPr>
        <w:lastRenderedPageBreak/>
        <w:tab/>
        <w:t xml:space="preserve">La OPPEA manifestó </w:t>
      </w:r>
      <w:r w:rsidR="006B32A7">
        <w:rPr>
          <w:rFonts w:ascii="Book Antiqua" w:hAnsi="Book Antiqua"/>
          <w:bCs/>
        </w:rPr>
        <w:t>que,</w:t>
      </w:r>
      <w:r>
        <w:rPr>
          <w:rFonts w:ascii="Book Antiqua" w:hAnsi="Book Antiqua"/>
          <w:bCs/>
        </w:rPr>
        <w:t xml:space="preserve"> mediante un estudio realizado por la Oficina, se identificaron varias de las necesidades de las personas </w:t>
      </w:r>
      <w:r w:rsidR="006B32A7">
        <w:rPr>
          <w:rFonts w:ascii="Book Antiqua" w:hAnsi="Book Antiqua"/>
          <w:bCs/>
        </w:rPr>
        <w:t>ma</w:t>
      </w:r>
      <w:r>
        <w:rPr>
          <w:rFonts w:ascii="Book Antiqua" w:hAnsi="Book Antiqua"/>
          <w:bCs/>
        </w:rPr>
        <w:t xml:space="preserve">yores de 60 </w:t>
      </w:r>
      <w:r w:rsidR="006B32A7">
        <w:rPr>
          <w:rFonts w:ascii="Book Antiqua" w:hAnsi="Book Antiqua"/>
          <w:bCs/>
        </w:rPr>
        <w:t>años</w:t>
      </w:r>
      <w:r>
        <w:rPr>
          <w:rFonts w:ascii="Book Antiqua" w:hAnsi="Book Antiqua"/>
          <w:bCs/>
        </w:rPr>
        <w:t xml:space="preserve"> que actualmente residen </w:t>
      </w:r>
      <w:r w:rsidR="006B32A7">
        <w:rPr>
          <w:rFonts w:ascii="Book Antiqua" w:hAnsi="Book Antiqua"/>
          <w:bCs/>
        </w:rPr>
        <w:t xml:space="preserve">en centros de cuido de larga duración. A continuación, se detallan las necesidades identificadas: </w:t>
      </w:r>
    </w:p>
    <w:p w14:paraId="04934149" w14:textId="77777777" w:rsidR="008C7E1F" w:rsidRDefault="008C7E1F" w:rsidP="005E1F41">
      <w:pPr>
        <w:jc w:val="both"/>
        <w:rPr>
          <w:rFonts w:ascii="Book Antiqua" w:hAnsi="Book Antiqua"/>
          <w:bCs/>
        </w:rPr>
      </w:pPr>
    </w:p>
    <w:p w14:paraId="6388CD5B" w14:textId="59128DB9" w:rsidR="006B32A7" w:rsidRPr="006B32A7" w:rsidRDefault="006B32A7" w:rsidP="006B32A7">
      <w:pPr>
        <w:ind w:left="1440" w:hanging="720"/>
        <w:jc w:val="both"/>
        <w:rPr>
          <w:rFonts w:ascii="Book Antiqua" w:hAnsi="Book Antiqua"/>
          <w:bCs/>
        </w:rPr>
      </w:pPr>
      <w:r w:rsidRPr="006B32A7">
        <w:rPr>
          <w:rFonts w:ascii="Book Antiqua" w:hAnsi="Book Antiqua"/>
          <w:bCs/>
        </w:rPr>
        <w:t>•</w:t>
      </w:r>
      <w:r w:rsidRPr="006B32A7">
        <w:rPr>
          <w:rFonts w:ascii="Book Antiqua" w:hAnsi="Book Antiqua"/>
          <w:bCs/>
        </w:rPr>
        <w:tab/>
        <w:t>Falta de viviendas accesibles y asequibles para adultos mayores de bajos recursos económicos.</w:t>
      </w:r>
    </w:p>
    <w:p w14:paraId="123AFD18" w14:textId="1FC5F907" w:rsidR="006B32A7" w:rsidRPr="006B32A7" w:rsidRDefault="006B32A7" w:rsidP="006B32A7">
      <w:pPr>
        <w:ind w:left="1440" w:hanging="720"/>
        <w:jc w:val="both"/>
        <w:rPr>
          <w:rFonts w:ascii="Book Antiqua" w:hAnsi="Book Antiqua"/>
          <w:bCs/>
        </w:rPr>
      </w:pPr>
      <w:r w:rsidRPr="006B32A7">
        <w:rPr>
          <w:rFonts w:ascii="Book Antiqua" w:hAnsi="Book Antiqua"/>
          <w:bCs/>
        </w:rPr>
        <w:t>•</w:t>
      </w:r>
      <w:r w:rsidRPr="006B32A7">
        <w:rPr>
          <w:rFonts w:ascii="Book Antiqua" w:hAnsi="Book Antiqua"/>
          <w:bCs/>
        </w:rPr>
        <w:tab/>
        <w:t>Falta de programas que provean ayuda económica para reparar viviendas y ser habitadas de manera segura.</w:t>
      </w:r>
    </w:p>
    <w:p w14:paraId="7C0C3DCF" w14:textId="77777777" w:rsidR="006B32A7" w:rsidRPr="006B32A7" w:rsidRDefault="006B32A7" w:rsidP="006B32A7">
      <w:pPr>
        <w:ind w:left="1440" w:hanging="720"/>
        <w:jc w:val="both"/>
        <w:rPr>
          <w:rFonts w:ascii="Book Antiqua" w:hAnsi="Book Antiqua"/>
          <w:bCs/>
        </w:rPr>
      </w:pPr>
      <w:r w:rsidRPr="006B32A7">
        <w:rPr>
          <w:rFonts w:ascii="Book Antiqua" w:hAnsi="Book Antiqua"/>
          <w:bCs/>
        </w:rPr>
        <w:t>•</w:t>
      </w:r>
      <w:r w:rsidRPr="006B32A7">
        <w:rPr>
          <w:rFonts w:ascii="Book Antiqua" w:hAnsi="Book Antiqua"/>
          <w:bCs/>
        </w:rPr>
        <w:tab/>
        <w:t>Instalar detectores de humo y extintores en las viviendas de adultos mayores.</w:t>
      </w:r>
    </w:p>
    <w:p w14:paraId="7CAC21F6" w14:textId="4619269A" w:rsidR="006B32A7" w:rsidRPr="006B32A7" w:rsidRDefault="006B32A7" w:rsidP="006B32A7">
      <w:pPr>
        <w:ind w:left="1440" w:hanging="720"/>
        <w:jc w:val="both"/>
        <w:rPr>
          <w:rFonts w:ascii="Book Antiqua" w:hAnsi="Book Antiqua"/>
          <w:bCs/>
        </w:rPr>
      </w:pPr>
      <w:r w:rsidRPr="006B32A7">
        <w:rPr>
          <w:rFonts w:ascii="Book Antiqua" w:hAnsi="Book Antiqua"/>
          <w:bCs/>
        </w:rPr>
        <w:t>•</w:t>
      </w:r>
      <w:r w:rsidRPr="006B32A7">
        <w:rPr>
          <w:rFonts w:ascii="Book Antiqua" w:hAnsi="Book Antiqua"/>
          <w:bCs/>
        </w:rPr>
        <w:tab/>
        <w:t>Programas de voluntarios para mantenimiento y reparación de viviendas para adultos mayores.</w:t>
      </w:r>
    </w:p>
    <w:p w14:paraId="729FCCA1" w14:textId="235775E9" w:rsidR="006B32A7" w:rsidRPr="006B32A7" w:rsidRDefault="006B32A7" w:rsidP="006B32A7">
      <w:pPr>
        <w:ind w:left="1440" w:hanging="720"/>
        <w:jc w:val="both"/>
        <w:rPr>
          <w:rFonts w:ascii="Book Antiqua" w:hAnsi="Book Antiqua"/>
          <w:bCs/>
        </w:rPr>
      </w:pPr>
      <w:r w:rsidRPr="006B32A7">
        <w:rPr>
          <w:rFonts w:ascii="Book Antiqua" w:hAnsi="Book Antiqua"/>
          <w:bCs/>
        </w:rPr>
        <w:t>•</w:t>
      </w:r>
      <w:r w:rsidRPr="006B32A7">
        <w:rPr>
          <w:rFonts w:ascii="Book Antiqua" w:hAnsi="Book Antiqua"/>
          <w:bCs/>
        </w:rPr>
        <w:tab/>
        <w:t>Construcción y adaptación de viviendas sin barreras arquitectónicas de acuerdo con las necesidades físicas y mentales de los adultos mayores. Ej. rampas, barandas.</w:t>
      </w:r>
    </w:p>
    <w:p w14:paraId="777A3CD6" w14:textId="0BAC761C" w:rsidR="006B32A7" w:rsidRPr="006B32A7" w:rsidRDefault="006B32A7" w:rsidP="006B32A7">
      <w:pPr>
        <w:ind w:left="1440" w:hanging="720"/>
        <w:jc w:val="both"/>
        <w:rPr>
          <w:rFonts w:ascii="Book Antiqua" w:hAnsi="Book Antiqua"/>
          <w:bCs/>
        </w:rPr>
      </w:pPr>
      <w:r w:rsidRPr="006B32A7">
        <w:rPr>
          <w:rFonts w:ascii="Book Antiqua" w:hAnsi="Book Antiqua"/>
          <w:bCs/>
        </w:rPr>
        <w:t>•</w:t>
      </w:r>
      <w:r w:rsidRPr="006B32A7">
        <w:rPr>
          <w:rFonts w:ascii="Book Antiqua" w:hAnsi="Book Antiqua"/>
          <w:bCs/>
        </w:rPr>
        <w:tab/>
        <w:t xml:space="preserve">Urge la construcción de </w:t>
      </w:r>
      <w:r w:rsidR="002D744C">
        <w:rPr>
          <w:rFonts w:ascii="Book Antiqua" w:hAnsi="Book Antiqua"/>
          <w:bCs/>
        </w:rPr>
        <w:t>égidas</w:t>
      </w:r>
      <w:r w:rsidRPr="006B32A7">
        <w:rPr>
          <w:rFonts w:ascii="Book Antiqua" w:hAnsi="Book Antiqua"/>
          <w:bCs/>
        </w:rPr>
        <w:t xml:space="preserve"> y viviendas adaptadas para adultos mayores que no tengan más de tres (3) pisos.</w:t>
      </w:r>
    </w:p>
    <w:p w14:paraId="13B5E511" w14:textId="2CB411CE" w:rsidR="006B32A7" w:rsidRDefault="006B32A7" w:rsidP="006B32A7">
      <w:pPr>
        <w:ind w:left="1440" w:hanging="720"/>
        <w:jc w:val="both"/>
        <w:rPr>
          <w:rFonts w:ascii="Book Antiqua" w:hAnsi="Book Antiqua"/>
          <w:bCs/>
        </w:rPr>
      </w:pPr>
      <w:r w:rsidRPr="006B32A7">
        <w:rPr>
          <w:rFonts w:ascii="Book Antiqua" w:hAnsi="Book Antiqua"/>
          <w:bCs/>
        </w:rPr>
        <w:t>•</w:t>
      </w:r>
      <w:r w:rsidRPr="006B32A7">
        <w:rPr>
          <w:rFonts w:ascii="Book Antiqua" w:hAnsi="Book Antiqua"/>
          <w:bCs/>
        </w:rPr>
        <w:tab/>
        <w:t>Ampliar el horario de visitas en los establecimientos de cuidado de larga duración.</w:t>
      </w:r>
    </w:p>
    <w:p w14:paraId="64A6FC04" w14:textId="33175D18" w:rsidR="006B32A7" w:rsidRPr="006B32A7" w:rsidRDefault="006B32A7" w:rsidP="006B32A7">
      <w:pPr>
        <w:ind w:left="1440" w:hanging="720"/>
        <w:jc w:val="both"/>
        <w:rPr>
          <w:rFonts w:ascii="Book Antiqua" w:hAnsi="Book Antiqua"/>
          <w:bCs/>
        </w:rPr>
      </w:pPr>
      <w:r w:rsidRPr="006B32A7">
        <w:rPr>
          <w:rFonts w:ascii="Book Antiqua" w:hAnsi="Book Antiqua"/>
          <w:bCs/>
        </w:rPr>
        <w:t>•</w:t>
      </w:r>
      <w:r w:rsidRPr="006B32A7">
        <w:rPr>
          <w:rFonts w:ascii="Book Antiqua" w:hAnsi="Book Antiqua"/>
          <w:bCs/>
        </w:rPr>
        <w:tab/>
        <w:t xml:space="preserve">Los establecimientos de cuidado de larga </w:t>
      </w:r>
      <w:r w:rsidR="0005071E" w:rsidRPr="006B32A7">
        <w:rPr>
          <w:rFonts w:ascii="Book Antiqua" w:hAnsi="Book Antiqua"/>
          <w:bCs/>
        </w:rPr>
        <w:t>duración</w:t>
      </w:r>
      <w:r w:rsidRPr="006B32A7">
        <w:rPr>
          <w:rFonts w:ascii="Book Antiqua" w:hAnsi="Book Antiqua"/>
          <w:bCs/>
        </w:rPr>
        <w:t xml:space="preserve"> no cuenta con suficiente personal.</w:t>
      </w:r>
    </w:p>
    <w:p w14:paraId="751F0EB9" w14:textId="3EBEC6A1" w:rsidR="006B32A7" w:rsidRPr="006B32A7" w:rsidRDefault="006B32A7" w:rsidP="006B32A7">
      <w:pPr>
        <w:ind w:firstLine="720"/>
        <w:jc w:val="both"/>
        <w:rPr>
          <w:rFonts w:ascii="Book Antiqua" w:hAnsi="Book Antiqua"/>
          <w:bCs/>
        </w:rPr>
      </w:pPr>
      <w:r w:rsidRPr="006B32A7">
        <w:rPr>
          <w:rFonts w:ascii="Book Antiqua" w:hAnsi="Book Antiqua"/>
          <w:bCs/>
        </w:rPr>
        <w:t>•</w:t>
      </w:r>
      <w:r w:rsidRPr="006B32A7">
        <w:rPr>
          <w:rFonts w:ascii="Book Antiqua" w:hAnsi="Book Antiqua"/>
          <w:bCs/>
        </w:rPr>
        <w:tab/>
        <w:t xml:space="preserve">Costos excesivos de los centros de cuidado de larga </w:t>
      </w:r>
      <w:r w:rsidR="0005071E" w:rsidRPr="006B32A7">
        <w:rPr>
          <w:rFonts w:ascii="Book Antiqua" w:hAnsi="Book Antiqua"/>
          <w:bCs/>
        </w:rPr>
        <w:t>duración</w:t>
      </w:r>
      <w:r w:rsidRPr="006B32A7">
        <w:rPr>
          <w:rFonts w:ascii="Book Antiqua" w:hAnsi="Book Antiqua"/>
          <w:bCs/>
        </w:rPr>
        <w:t>.</w:t>
      </w:r>
    </w:p>
    <w:p w14:paraId="4384D747" w14:textId="76DF3DA9" w:rsidR="006B32A7" w:rsidRPr="006B32A7" w:rsidRDefault="006B32A7" w:rsidP="006B32A7">
      <w:pPr>
        <w:ind w:left="1440" w:hanging="720"/>
        <w:jc w:val="both"/>
        <w:rPr>
          <w:rFonts w:ascii="Book Antiqua" w:hAnsi="Book Antiqua"/>
          <w:bCs/>
        </w:rPr>
      </w:pPr>
      <w:r w:rsidRPr="006B32A7">
        <w:rPr>
          <w:rFonts w:ascii="Book Antiqua" w:hAnsi="Book Antiqua"/>
          <w:bCs/>
        </w:rPr>
        <w:t>•</w:t>
      </w:r>
      <w:r w:rsidRPr="006B32A7">
        <w:rPr>
          <w:rFonts w:ascii="Book Antiqua" w:hAnsi="Book Antiqua"/>
          <w:bCs/>
        </w:rPr>
        <w:tab/>
        <w:t xml:space="preserve">Falta de programas de actividades sociales y </w:t>
      </w:r>
      <w:r w:rsidR="0005071E" w:rsidRPr="006B32A7">
        <w:rPr>
          <w:rFonts w:ascii="Book Antiqua" w:hAnsi="Book Antiqua"/>
          <w:bCs/>
        </w:rPr>
        <w:t>recreación</w:t>
      </w:r>
      <w:r w:rsidRPr="006B32A7">
        <w:rPr>
          <w:rFonts w:ascii="Book Antiqua" w:hAnsi="Book Antiqua"/>
          <w:bCs/>
        </w:rPr>
        <w:t xml:space="preserve"> para fomentar el compartir diariamente.</w:t>
      </w:r>
    </w:p>
    <w:p w14:paraId="5A43933C" w14:textId="104F9768" w:rsidR="006B32A7" w:rsidRPr="006B32A7" w:rsidRDefault="006B32A7" w:rsidP="006B32A7">
      <w:pPr>
        <w:ind w:left="1440" w:hanging="720"/>
        <w:jc w:val="both"/>
        <w:rPr>
          <w:rFonts w:ascii="Book Antiqua" w:hAnsi="Book Antiqua"/>
          <w:bCs/>
        </w:rPr>
      </w:pPr>
      <w:r w:rsidRPr="006B32A7">
        <w:rPr>
          <w:rFonts w:ascii="Book Antiqua" w:hAnsi="Book Antiqua"/>
          <w:bCs/>
        </w:rPr>
        <w:t>•</w:t>
      </w:r>
      <w:r w:rsidRPr="006B32A7">
        <w:rPr>
          <w:rFonts w:ascii="Book Antiqua" w:hAnsi="Book Antiqua"/>
          <w:bCs/>
        </w:rPr>
        <w:tab/>
        <w:t xml:space="preserve">Determinar si las habitaciones de los centros de cuidado de larga </w:t>
      </w:r>
      <w:r w:rsidR="0005071E" w:rsidRPr="006B32A7">
        <w:rPr>
          <w:rFonts w:ascii="Book Antiqua" w:hAnsi="Book Antiqua"/>
          <w:bCs/>
        </w:rPr>
        <w:t>duración</w:t>
      </w:r>
      <w:r w:rsidRPr="006B32A7">
        <w:rPr>
          <w:rFonts w:ascii="Book Antiqua" w:hAnsi="Book Antiqua"/>
          <w:bCs/>
        </w:rPr>
        <w:t xml:space="preserve"> cuentan con un sistema de </w:t>
      </w:r>
      <w:r w:rsidR="0005071E" w:rsidRPr="006B32A7">
        <w:rPr>
          <w:rFonts w:ascii="Book Antiqua" w:hAnsi="Book Antiqua"/>
          <w:bCs/>
        </w:rPr>
        <w:t>comunicación</w:t>
      </w:r>
      <w:r w:rsidRPr="006B32A7">
        <w:rPr>
          <w:rFonts w:ascii="Book Antiqua" w:hAnsi="Book Antiqua"/>
          <w:bCs/>
        </w:rPr>
        <w:t xml:space="preserve"> con el personal y si </w:t>
      </w:r>
      <w:r w:rsidR="0005071E" w:rsidRPr="006B32A7">
        <w:rPr>
          <w:rFonts w:ascii="Book Antiqua" w:hAnsi="Book Antiqua"/>
          <w:bCs/>
        </w:rPr>
        <w:t>están</w:t>
      </w:r>
      <w:r w:rsidRPr="006B32A7">
        <w:rPr>
          <w:rFonts w:ascii="Book Antiqua" w:hAnsi="Book Antiqua"/>
          <w:bCs/>
        </w:rPr>
        <w:t xml:space="preserve"> adaptadas a las medidas </w:t>
      </w:r>
      <w:r w:rsidR="0005071E" w:rsidRPr="006B32A7">
        <w:rPr>
          <w:rFonts w:ascii="Book Antiqua" w:hAnsi="Book Antiqua"/>
          <w:bCs/>
        </w:rPr>
        <w:t>físicas</w:t>
      </w:r>
      <w:r w:rsidRPr="006B32A7">
        <w:rPr>
          <w:rFonts w:ascii="Book Antiqua" w:hAnsi="Book Antiqua"/>
          <w:bCs/>
        </w:rPr>
        <w:t xml:space="preserve">, privacidad y </w:t>
      </w:r>
      <w:r w:rsidR="0005071E" w:rsidRPr="006B32A7">
        <w:rPr>
          <w:rFonts w:ascii="Book Antiqua" w:hAnsi="Book Antiqua"/>
          <w:bCs/>
        </w:rPr>
        <w:t>ventilación</w:t>
      </w:r>
      <w:r w:rsidRPr="006B32A7">
        <w:rPr>
          <w:rFonts w:ascii="Book Antiqua" w:hAnsi="Book Antiqua"/>
          <w:bCs/>
        </w:rPr>
        <w:t>, entre otras.</w:t>
      </w:r>
    </w:p>
    <w:p w14:paraId="6D7459D5" w14:textId="77777777" w:rsidR="006B32A7" w:rsidRPr="006B32A7" w:rsidRDefault="006B32A7" w:rsidP="0005071E">
      <w:pPr>
        <w:ind w:left="1440" w:hanging="720"/>
        <w:jc w:val="both"/>
        <w:rPr>
          <w:rFonts w:ascii="Book Antiqua" w:hAnsi="Book Antiqua"/>
          <w:bCs/>
        </w:rPr>
      </w:pPr>
      <w:r w:rsidRPr="006B32A7">
        <w:rPr>
          <w:rFonts w:ascii="Book Antiqua" w:hAnsi="Book Antiqua"/>
          <w:bCs/>
        </w:rPr>
        <w:t>•</w:t>
      </w:r>
      <w:r w:rsidRPr="006B32A7">
        <w:rPr>
          <w:rFonts w:ascii="Book Antiqua" w:hAnsi="Book Antiqua"/>
          <w:bCs/>
        </w:rPr>
        <w:tab/>
        <w:t>Que las opiniones, recomendaciones y situaciones presentadas por los residentes y sus familiares sean de forma confidencial.</w:t>
      </w:r>
    </w:p>
    <w:p w14:paraId="23A735F2" w14:textId="088BFBA8" w:rsidR="006B32A7" w:rsidRPr="006B32A7" w:rsidRDefault="006B32A7" w:rsidP="0005071E">
      <w:pPr>
        <w:ind w:firstLine="720"/>
        <w:jc w:val="both"/>
        <w:rPr>
          <w:rFonts w:ascii="Book Antiqua" w:hAnsi="Book Antiqua"/>
          <w:bCs/>
        </w:rPr>
      </w:pPr>
      <w:r w:rsidRPr="006B32A7">
        <w:rPr>
          <w:rFonts w:ascii="Book Antiqua" w:hAnsi="Book Antiqua"/>
          <w:bCs/>
        </w:rPr>
        <w:t>•</w:t>
      </w:r>
      <w:r w:rsidRPr="006B32A7">
        <w:rPr>
          <w:rFonts w:ascii="Book Antiqua" w:hAnsi="Book Antiqua"/>
          <w:bCs/>
        </w:rPr>
        <w:tab/>
        <w:t xml:space="preserve">Hacinamiento en los centros de cuidado de larga </w:t>
      </w:r>
      <w:r w:rsidR="0005071E" w:rsidRPr="006B32A7">
        <w:rPr>
          <w:rFonts w:ascii="Book Antiqua" w:hAnsi="Book Antiqua"/>
          <w:bCs/>
        </w:rPr>
        <w:t>duración</w:t>
      </w:r>
      <w:r w:rsidRPr="006B32A7">
        <w:rPr>
          <w:rFonts w:ascii="Book Antiqua" w:hAnsi="Book Antiqua"/>
          <w:bCs/>
        </w:rPr>
        <w:t>.</w:t>
      </w:r>
    </w:p>
    <w:p w14:paraId="60CD383D" w14:textId="5E3ACF6F" w:rsidR="006B32A7" w:rsidRPr="006B32A7" w:rsidRDefault="006B32A7" w:rsidP="0005071E">
      <w:pPr>
        <w:ind w:left="1440" w:hanging="720"/>
        <w:jc w:val="both"/>
        <w:rPr>
          <w:rFonts w:ascii="Book Antiqua" w:hAnsi="Book Antiqua"/>
          <w:bCs/>
        </w:rPr>
      </w:pPr>
      <w:r w:rsidRPr="006B32A7">
        <w:rPr>
          <w:rFonts w:ascii="Book Antiqua" w:hAnsi="Book Antiqua"/>
          <w:bCs/>
        </w:rPr>
        <w:t>•</w:t>
      </w:r>
      <w:r w:rsidRPr="006B32A7">
        <w:rPr>
          <w:rFonts w:ascii="Book Antiqua" w:hAnsi="Book Antiqua"/>
          <w:bCs/>
        </w:rPr>
        <w:tab/>
        <w:t xml:space="preserve">Desconocimiento de la existencia de los Centros de Actividades y Servicios </w:t>
      </w:r>
      <w:r w:rsidR="0005071E" w:rsidRPr="006B32A7">
        <w:rPr>
          <w:rFonts w:ascii="Book Antiqua" w:hAnsi="Book Antiqua"/>
          <w:bCs/>
        </w:rPr>
        <w:t>Múltiples</w:t>
      </w:r>
      <w:r w:rsidRPr="006B32A7">
        <w:rPr>
          <w:rFonts w:ascii="Book Antiqua" w:hAnsi="Book Antiqua"/>
          <w:bCs/>
        </w:rPr>
        <w:t xml:space="preserve"> (CASM).</w:t>
      </w:r>
    </w:p>
    <w:p w14:paraId="3BF36642" w14:textId="1557A4F4" w:rsidR="006B32A7" w:rsidRPr="006B32A7" w:rsidRDefault="006B32A7" w:rsidP="0005071E">
      <w:pPr>
        <w:ind w:firstLine="720"/>
        <w:jc w:val="both"/>
        <w:rPr>
          <w:rFonts w:ascii="Book Antiqua" w:hAnsi="Book Antiqua"/>
          <w:bCs/>
        </w:rPr>
      </w:pPr>
      <w:r w:rsidRPr="006B32A7">
        <w:rPr>
          <w:rFonts w:ascii="Book Antiqua" w:hAnsi="Book Antiqua"/>
          <w:bCs/>
        </w:rPr>
        <w:t>•</w:t>
      </w:r>
      <w:r w:rsidRPr="006B32A7">
        <w:rPr>
          <w:rFonts w:ascii="Book Antiqua" w:hAnsi="Book Antiqua"/>
          <w:bCs/>
        </w:rPr>
        <w:tab/>
        <w:t xml:space="preserve">Pocos Centros de Actividades y Servicios </w:t>
      </w:r>
      <w:r w:rsidR="0005071E" w:rsidRPr="006B32A7">
        <w:rPr>
          <w:rFonts w:ascii="Book Antiqua" w:hAnsi="Book Antiqua"/>
          <w:bCs/>
        </w:rPr>
        <w:t>M</w:t>
      </w:r>
      <w:r w:rsidR="0005071E">
        <w:rPr>
          <w:rFonts w:ascii="Book Antiqua" w:hAnsi="Book Antiqua"/>
          <w:bCs/>
        </w:rPr>
        <w:t>úl</w:t>
      </w:r>
      <w:r w:rsidR="0005071E" w:rsidRPr="006B32A7">
        <w:rPr>
          <w:rFonts w:ascii="Book Antiqua" w:hAnsi="Book Antiqua"/>
          <w:bCs/>
        </w:rPr>
        <w:t>tiples</w:t>
      </w:r>
      <w:r w:rsidRPr="006B32A7">
        <w:rPr>
          <w:rFonts w:ascii="Book Antiqua" w:hAnsi="Book Antiqua"/>
          <w:bCs/>
        </w:rPr>
        <w:t xml:space="preserve"> (CASM).</w:t>
      </w:r>
    </w:p>
    <w:p w14:paraId="03A6D39D" w14:textId="6D1A8BBC" w:rsidR="006B32A7" w:rsidRPr="006B32A7" w:rsidRDefault="006B32A7" w:rsidP="0005071E">
      <w:pPr>
        <w:ind w:left="1440" w:hanging="720"/>
        <w:jc w:val="both"/>
        <w:rPr>
          <w:rFonts w:ascii="Book Antiqua" w:hAnsi="Book Antiqua"/>
          <w:bCs/>
        </w:rPr>
      </w:pPr>
      <w:r w:rsidRPr="006B32A7">
        <w:rPr>
          <w:rFonts w:ascii="Book Antiqua" w:hAnsi="Book Antiqua"/>
          <w:bCs/>
        </w:rPr>
        <w:t>•</w:t>
      </w:r>
      <w:r w:rsidRPr="006B32A7">
        <w:rPr>
          <w:rFonts w:ascii="Book Antiqua" w:hAnsi="Book Antiqua"/>
          <w:bCs/>
        </w:rPr>
        <w:tab/>
        <w:t xml:space="preserve">Mejores servicios de transportaci6n y mantenimiento a la flota de </w:t>
      </w:r>
      <w:r w:rsidR="0005071E" w:rsidRPr="006B32A7">
        <w:rPr>
          <w:rFonts w:ascii="Book Antiqua" w:hAnsi="Book Antiqua"/>
          <w:bCs/>
        </w:rPr>
        <w:t>vehículos</w:t>
      </w:r>
      <w:r w:rsidRPr="006B32A7">
        <w:rPr>
          <w:rFonts w:ascii="Book Antiqua" w:hAnsi="Book Antiqua"/>
          <w:bCs/>
        </w:rPr>
        <w:t xml:space="preserve"> de los Centros de Actividades y Servicios </w:t>
      </w:r>
      <w:r w:rsidR="0005071E" w:rsidRPr="006B32A7">
        <w:rPr>
          <w:rFonts w:ascii="Book Antiqua" w:hAnsi="Book Antiqua"/>
          <w:bCs/>
        </w:rPr>
        <w:t>M</w:t>
      </w:r>
      <w:r w:rsidR="0005071E">
        <w:rPr>
          <w:rFonts w:ascii="Book Antiqua" w:hAnsi="Book Antiqua"/>
          <w:bCs/>
        </w:rPr>
        <w:t>últiple</w:t>
      </w:r>
      <w:r w:rsidR="0005071E" w:rsidRPr="006B32A7">
        <w:rPr>
          <w:rFonts w:ascii="Book Antiqua" w:hAnsi="Book Antiqua"/>
          <w:bCs/>
        </w:rPr>
        <w:t>s</w:t>
      </w:r>
      <w:r w:rsidRPr="006B32A7">
        <w:rPr>
          <w:rFonts w:ascii="Book Antiqua" w:hAnsi="Book Antiqua"/>
          <w:bCs/>
        </w:rPr>
        <w:t xml:space="preserve"> (CASM).</w:t>
      </w:r>
    </w:p>
    <w:p w14:paraId="3210D526" w14:textId="77777777" w:rsidR="006B32A7" w:rsidRPr="006B32A7" w:rsidRDefault="006B32A7" w:rsidP="0005071E">
      <w:pPr>
        <w:ind w:left="1440" w:hanging="720"/>
        <w:jc w:val="both"/>
        <w:rPr>
          <w:rFonts w:ascii="Book Antiqua" w:hAnsi="Book Antiqua"/>
          <w:bCs/>
        </w:rPr>
      </w:pPr>
      <w:r w:rsidRPr="006B32A7">
        <w:rPr>
          <w:rFonts w:ascii="Book Antiqua" w:hAnsi="Book Antiqua"/>
          <w:bCs/>
        </w:rPr>
        <w:t>•</w:t>
      </w:r>
      <w:r w:rsidRPr="006B32A7">
        <w:rPr>
          <w:rFonts w:ascii="Book Antiqua" w:hAnsi="Book Antiqua"/>
          <w:bCs/>
        </w:rPr>
        <w:tab/>
        <w:t>Planes de desalojo de los residentes con situaciones de movilidad, terremotos y seguridad.</w:t>
      </w:r>
    </w:p>
    <w:p w14:paraId="4ACDE59A" w14:textId="77777777" w:rsidR="006B32A7" w:rsidRPr="006B32A7" w:rsidRDefault="006B32A7" w:rsidP="0005071E">
      <w:pPr>
        <w:ind w:firstLine="720"/>
        <w:jc w:val="both"/>
        <w:rPr>
          <w:rFonts w:ascii="Book Antiqua" w:hAnsi="Book Antiqua"/>
          <w:bCs/>
        </w:rPr>
      </w:pPr>
      <w:r w:rsidRPr="006B32A7">
        <w:rPr>
          <w:rFonts w:ascii="Book Antiqua" w:hAnsi="Book Antiqua"/>
          <w:bCs/>
        </w:rPr>
        <w:t>•</w:t>
      </w:r>
      <w:r w:rsidRPr="006B32A7">
        <w:rPr>
          <w:rFonts w:ascii="Book Antiqua" w:hAnsi="Book Antiqua"/>
          <w:bCs/>
        </w:rPr>
        <w:tab/>
        <w:t>Falta de centros de cuidado diurno especializados por condiciones.</w:t>
      </w:r>
    </w:p>
    <w:p w14:paraId="57EE13C5" w14:textId="4A128947" w:rsidR="006B32A7" w:rsidRPr="006B32A7" w:rsidRDefault="006B32A7" w:rsidP="0005071E">
      <w:pPr>
        <w:ind w:left="1440" w:hanging="720"/>
        <w:jc w:val="both"/>
        <w:rPr>
          <w:rFonts w:ascii="Book Antiqua" w:hAnsi="Book Antiqua"/>
          <w:bCs/>
        </w:rPr>
      </w:pPr>
      <w:r w:rsidRPr="006B32A7">
        <w:rPr>
          <w:rFonts w:ascii="Book Antiqua" w:hAnsi="Book Antiqua"/>
          <w:bCs/>
        </w:rPr>
        <w:t>•</w:t>
      </w:r>
      <w:r w:rsidRPr="006B32A7">
        <w:rPr>
          <w:rFonts w:ascii="Book Antiqua" w:hAnsi="Book Antiqua"/>
          <w:bCs/>
        </w:rPr>
        <w:tab/>
        <w:t xml:space="preserve">Combatir el sentimiento de soledad ya que la </w:t>
      </w:r>
      <w:r w:rsidR="0005071E" w:rsidRPr="006B32A7">
        <w:rPr>
          <w:rFonts w:ascii="Book Antiqua" w:hAnsi="Book Antiqua"/>
          <w:bCs/>
        </w:rPr>
        <w:t>mayoría</w:t>
      </w:r>
      <w:r w:rsidRPr="006B32A7">
        <w:rPr>
          <w:rFonts w:ascii="Book Antiqua" w:hAnsi="Book Antiqua"/>
          <w:bCs/>
        </w:rPr>
        <w:t xml:space="preserve"> viven solos, y necesitan ser escuchados y recibir </w:t>
      </w:r>
      <w:r w:rsidR="0005071E" w:rsidRPr="006B32A7">
        <w:rPr>
          <w:rFonts w:ascii="Book Antiqua" w:hAnsi="Book Antiqua"/>
          <w:bCs/>
        </w:rPr>
        <w:t>cari</w:t>
      </w:r>
      <w:r w:rsidR="0005071E">
        <w:rPr>
          <w:rFonts w:ascii="Book Antiqua" w:hAnsi="Book Antiqua"/>
          <w:bCs/>
        </w:rPr>
        <w:t>ñ</w:t>
      </w:r>
      <w:r w:rsidR="0005071E" w:rsidRPr="006B32A7">
        <w:rPr>
          <w:rFonts w:ascii="Book Antiqua" w:hAnsi="Book Antiqua"/>
          <w:bCs/>
        </w:rPr>
        <w:t>o</w:t>
      </w:r>
      <w:r w:rsidRPr="006B32A7">
        <w:rPr>
          <w:rFonts w:ascii="Book Antiqua" w:hAnsi="Book Antiqua"/>
          <w:bCs/>
        </w:rPr>
        <w:t>.</w:t>
      </w:r>
    </w:p>
    <w:p w14:paraId="637949B3" w14:textId="77777777" w:rsidR="006B32A7" w:rsidRPr="006B32A7" w:rsidRDefault="006B32A7" w:rsidP="0005071E">
      <w:pPr>
        <w:ind w:left="1440" w:hanging="720"/>
        <w:jc w:val="both"/>
        <w:rPr>
          <w:rFonts w:ascii="Book Antiqua" w:hAnsi="Book Antiqua"/>
          <w:bCs/>
        </w:rPr>
      </w:pPr>
      <w:r w:rsidRPr="006B32A7">
        <w:rPr>
          <w:rFonts w:ascii="Book Antiqua" w:hAnsi="Book Antiqua"/>
          <w:bCs/>
        </w:rPr>
        <w:lastRenderedPageBreak/>
        <w:t>•</w:t>
      </w:r>
      <w:r w:rsidRPr="006B32A7">
        <w:rPr>
          <w:rFonts w:ascii="Book Antiqua" w:hAnsi="Book Antiqua"/>
          <w:bCs/>
        </w:rPr>
        <w:tab/>
        <w:t>Precios accesibles y fuentes de apoyo para aportar al costo de hogares, centros y viviendas para adulto mayor.</w:t>
      </w:r>
    </w:p>
    <w:p w14:paraId="29BF4529" w14:textId="00079A58" w:rsidR="006B32A7" w:rsidRDefault="006B32A7" w:rsidP="0005071E">
      <w:pPr>
        <w:ind w:left="1440" w:hanging="720"/>
        <w:jc w:val="both"/>
        <w:rPr>
          <w:rFonts w:ascii="Book Antiqua" w:hAnsi="Book Antiqua"/>
          <w:bCs/>
        </w:rPr>
      </w:pPr>
      <w:r w:rsidRPr="006B32A7">
        <w:rPr>
          <w:rFonts w:ascii="Book Antiqua" w:hAnsi="Book Antiqua"/>
          <w:bCs/>
        </w:rPr>
        <w:t>•</w:t>
      </w:r>
      <w:r w:rsidRPr="006B32A7">
        <w:rPr>
          <w:rFonts w:ascii="Book Antiqua" w:hAnsi="Book Antiqua"/>
          <w:bCs/>
        </w:rPr>
        <w:tab/>
        <w:t xml:space="preserve">Crear </w:t>
      </w:r>
      <w:r w:rsidR="0005071E" w:rsidRPr="006B32A7">
        <w:rPr>
          <w:rFonts w:ascii="Book Antiqua" w:hAnsi="Book Antiqua"/>
          <w:bCs/>
        </w:rPr>
        <w:t>más</w:t>
      </w:r>
      <w:r w:rsidRPr="006B32A7">
        <w:rPr>
          <w:rFonts w:ascii="Book Antiqua" w:hAnsi="Book Antiqua"/>
          <w:bCs/>
        </w:rPr>
        <w:t xml:space="preserve"> viviendas asistidas con trabajadores sociales y enfermeros para adultos mayores.</w:t>
      </w:r>
    </w:p>
    <w:p w14:paraId="2C223F3E" w14:textId="77777777" w:rsidR="006B32A7" w:rsidRDefault="006B32A7" w:rsidP="006B32A7">
      <w:pPr>
        <w:jc w:val="both"/>
        <w:rPr>
          <w:rFonts w:ascii="Book Antiqua" w:hAnsi="Book Antiqua"/>
          <w:bCs/>
        </w:rPr>
      </w:pPr>
    </w:p>
    <w:p w14:paraId="7020DF04" w14:textId="56AB01AD" w:rsidR="008C7E1F" w:rsidRDefault="008C7E1F" w:rsidP="00554B57">
      <w:pPr>
        <w:ind w:firstLine="720"/>
        <w:jc w:val="both"/>
        <w:rPr>
          <w:rFonts w:ascii="Book Antiqua" w:hAnsi="Book Antiqua"/>
          <w:bCs/>
        </w:rPr>
      </w:pPr>
      <w:r>
        <w:rPr>
          <w:rFonts w:ascii="Book Antiqua" w:hAnsi="Book Antiqua"/>
          <w:bCs/>
        </w:rPr>
        <w:t>Ante las necesidades identificadas, la OPPEA proveyó a la Comisión las siguientes recomendaciones:</w:t>
      </w:r>
    </w:p>
    <w:p w14:paraId="206A4B5F" w14:textId="77777777" w:rsidR="008C7E1F" w:rsidRDefault="008C7E1F" w:rsidP="00554B57">
      <w:pPr>
        <w:ind w:firstLine="720"/>
        <w:jc w:val="both"/>
        <w:rPr>
          <w:rFonts w:ascii="Book Antiqua" w:hAnsi="Book Antiqua"/>
          <w:bCs/>
        </w:rPr>
      </w:pPr>
    </w:p>
    <w:p w14:paraId="05FEEBD8" w14:textId="269AADC9" w:rsidR="008C7E1F" w:rsidRPr="008C7E1F" w:rsidRDefault="008C7E1F" w:rsidP="008C7E1F">
      <w:pPr>
        <w:ind w:left="1440" w:hanging="720"/>
        <w:jc w:val="both"/>
        <w:rPr>
          <w:rFonts w:ascii="Book Antiqua" w:hAnsi="Book Antiqua"/>
          <w:bCs/>
        </w:rPr>
      </w:pPr>
      <w:r w:rsidRPr="008C7E1F">
        <w:rPr>
          <w:rFonts w:ascii="Book Antiqua" w:hAnsi="Book Antiqua"/>
          <w:bCs/>
        </w:rPr>
        <w:t>•</w:t>
      </w:r>
      <w:r w:rsidRPr="008C7E1F">
        <w:rPr>
          <w:rFonts w:ascii="Book Antiqua" w:hAnsi="Book Antiqua"/>
          <w:bCs/>
        </w:rPr>
        <w:tab/>
        <w:t xml:space="preserve">Realizar actividades informativas y educativas (Ej. prevención de incendios) que sean requisito para los residentes de los diferentes tipos de viviendas, </w:t>
      </w:r>
      <w:r w:rsidR="00E517F6">
        <w:rPr>
          <w:rFonts w:ascii="Book Antiqua" w:hAnsi="Book Antiqua"/>
          <w:bCs/>
        </w:rPr>
        <w:t xml:space="preserve">égidas </w:t>
      </w:r>
      <w:r w:rsidR="00E517F6" w:rsidRPr="008C7E1F">
        <w:rPr>
          <w:rFonts w:ascii="Book Antiqua" w:hAnsi="Book Antiqua"/>
          <w:bCs/>
        </w:rPr>
        <w:t>o</w:t>
      </w:r>
      <w:r w:rsidRPr="008C7E1F">
        <w:rPr>
          <w:rFonts w:ascii="Book Antiqua" w:hAnsi="Book Antiqua"/>
          <w:bCs/>
        </w:rPr>
        <w:t xml:space="preserve"> condominios.</w:t>
      </w:r>
    </w:p>
    <w:p w14:paraId="4357577B" w14:textId="1FAA80E8" w:rsidR="008C7E1F" w:rsidRDefault="008C7E1F" w:rsidP="008C7E1F">
      <w:pPr>
        <w:ind w:firstLine="720"/>
        <w:jc w:val="both"/>
        <w:rPr>
          <w:rFonts w:ascii="Book Antiqua" w:hAnsi="Book Antiqua"/>
          <w:bCs/>
        </w:rPr>
      </w:pPr>
      <w:r w:rsidRPr="008C7E1F">
        <w:rPr>
          <w:rFonts w:ascii="Book Antiqua" w:hAnsi="Book Antiqua"/>
          <w:bCs/>
        </w:rPr>
        <w:t>•</w:t>
      </w:r>
      <w:r w:rsidRPr="008C7E1F">
        <w:rPr>
          <w:rFonts w:ascii="Book Antiqua" w:hAnsi="Book Antiqua"/>
          <w:bCs/>
        </w:rPr>
        <w:tab/>
        <w:t>Abaratar los costos de viviendas para adultos mayores.</w:t>
      </w:r>
    </w:p>
    <w:p w14:paraId="754C3095" w14:textId="4D2471FC" w:rsidR="008C7E1F" w:rsidRPr="008C7E1F" w:rsidRDefault="008C7E1F" w:rsidP="008C7E1F">
      <w:pPr>
        <w:ind w:left="1440" w:hanging="720"/>
        <w:jc w:val="both"/>
        <w:rPr>
          <w:rFonts w:ascii="Book Antiqua" w:hAnsi="Book Antiqua"/>
          <w:bCs/>
        </w:rPr>
      </w:pPr>
      <w:r w:rsidRPr="008C7E1F">
        <w:rPr>
          <w:rFonts w:ascii="Book Antiqua" w:hAnsi="Book Antiqua"/>
          <w:bCs/>
        </w:rPr>
        <w:t>•</w:t>
      </w:r>
      <w:r w:rsidRPr="008C7E1F">
        <w:rPr>
          <w:rFonts w:ascii="Book Antiqua" w:hAnsi="Book Antiqua"/>
          <w:bCs/>
        </w:rPr>
        <w:tab/>
        <w:t>Ofrecer servicios de bajo costo para arreglos y mantenimientos de</w:t>
      </w:r>
      <w:r>
        <w:rPr>
          <w:rFonts w:ascii="Book Antiqua" w:hAnsi="Book Antiqua"/>
          <w:bCs/>
        </w:rPr>
        <w:t>l</w:t>
      </w:r>
      <w:r w:rsidRPr="008C7E1F">
        <w:rPr>
          <w:rFonts w:ascii="Book Antiqua" w:hAnsi="Book Antiqua"/>
          <w:bCs/>
        </w:rPr>
        <w:t xml:space="preserve"> hogar a los adultos mayores que no puedan realizar esas tareas. (Ej. barandas e inodoros)</w:t>
      </w:r>
    </w:p>
    <w:p w14:paraId="06F0BEDE" w14:textId="77777777" w:rsidR="008C7E1F" w:rsidRPr="008C7E1F" w:rsidRDefault="008C7E1F" w:rsidP="008C7E1F">
      <w:pPr>
        <w:ind w:left="1440" w:hanging="720"/>
        <w:jc w:val="both"/>
        <w:rPr>
          <w:rFonts w:ascii="Book Antiqua" w:hAnsi="Book Antiqua"/>
          <w:bCs/>
        </w:rPr>
      </w:pPr>
      <w:r w:rsidRPr="008C7E1F">
        <w:rPr>
          <w:rFonts w:ascii="Book Antiqua" w:hAnsi="Book Antiqua"/>
          <w:bCs/>
        </w:rPr>
        <w:t>•</w:t>
      </w:r>
      <w:r w:rsidRPr="008C7E1F">
        <w:rPr>
          <w:rFonts w:ascii="Book Antiqua" w:hAnsi="Book Antiqua"/>
          <w:bCs/>
        </w:rPr>
        <w:tab/>
        <w:t>En los municipios identificar escuelas cerradas y propiedades abandonadas para habilitarlas como viviendas para adultos mayores.</w:t>
      </w:r>
    </w:p>
    <w:p w14:paraId="5CD6EC24" w14:textId="77777777" w:rsidR="008C7E1F" w:rsidRPr="008C7E1F" w:rsidRDefault="008C7E1F" w:rsidP="008C7E1F">
      <w:pPr>
        <w:ind w:firstLine="720"/>
        <w:jc w:val="both"/>
        <w:rPr>
          <w:rFonts w:ascii="Book Antiqua" w:hAnsi="Book Antiqua"/>
          <w:bCs/>
        </w:rPr>
      </w:pPr>
      <w:r w:rsidRPr="008C7E1F">
        <w:rPr>
          <w:rFonts w:ascii="Book Antiqua" w:hAnsi="Book Antiqua"/>
          <w:bCs/>
        </w:rPr>
        <w:t>•</w:t>
      </w:r>
      <w:r w:rsidRPr="008C7E1F">
        <w:rPr>
          <w:rFonts w:ascii="Book Antiqua" w:hAnsi="Book Antiqua"/>
          <w:bCs/>
        </w:rPr>
        <w:tab/>
        <w:t>Que las farmacias tengan un servicio de entrega en el hogar.</w:t>
      </w:r>
    </w:p>
    <w:p w14:paraId="3C2E0256" w14:textId="103B4589" w:rsidR="008C7E1F" w:rsidRPr="008C7E1F" w:rsidRDefault="008C7E1F" w:rsidP="008C7E1F">
      <w:pPr>
        <w:ind w:left="1440" w:hanging="720"/>
        <w:jc w:val="both"/>
        <w:rPr>
          <w:rFonts w:ascii="Book Antiqua" w:hAnsi="Book Antiqua"/>
          <w:bCs/>
        </w:rPr>
      </w:pPr>
      <w:r w:rsidRPr="008C7E1F">
        <w:rPr>
          <w:rFonts w:ascii="Book Antiqua" w:hAnsi="Book Antiqua"/>
          <w:bCs/>
        </w:rPr>
        <w:t>•</w:t>
      </w:r>
      <w:r w:rsidRPr="008C7E1F">
        <w:rPr>
          <w:rFonts w:ascii="Book Antiqua" w:hAnsi="Book Antiqua"/>
          <w:bCs/>
        </w:rPr>
        <w:tab/>
        <w:t>Construcción de viviendas de no más de tres (3) pisos, seguras y adecuadas para que los adultos mayores permanezcan en su hogar. (Ej. rampas en las casas, gabinetes bajitos, ascensores, detectores de humo, extintores, pasillos anchos, entre otros).</w:t>
      </w:r>
    </w:p>
    <w:p w14:paraId="4C1C6E3D" w14:textId="54ED7B3C" w:rsidR="008C7E1F" w:rsidRPr="008C7E1F" w:rsidRDefault="008C7E1F" w:rsidP="008C7E1F">
      <w:pPr>
        <w:ind w:left="1440" w:hanging="720"/>
        <w:jc w:val="both"/>
        <w:rPr>
          <w:rFonts w:ascii="Book Antiqua" w:hAnsi="Book Antiqua"/>
          <w:bCs/>
        </w:rPr>
      </w:pPr>
      <w:r w:rsidRPr="008C7E1F">
        <w:rPr>
          <w:rFonts w:ascii="Book Antiqua" w:hAnsi="Book Antiqua"/>
          <w:bCs/>
        </w:rPr>
        <w:t>•</w:t>
      </w:r>
      <w:r w:rsidRPr="008C7E1F">
        <w:rPr>
          <w:rFonts w:ascii="Book Antiqua" w:hAnsi="Book Antiqua"/>
          <w:bCs/>
        </w:rPr>
        <w:tab/>
        <w:t>Desarrollar lista de recursos de</w:t>
      </w:r>
      <w:r>
        <w:rPr>
          <w:rFonts w:ascii="Book Antiqua" w:hAnsi="Book Antiqua"/>
          <w:bCs/>
        </w:rPr>
        <w:t>l</w:t>
      </w:r>
      <w:r w:rsidRPr="008C7E1F">
        <w:rPr>
          <w:rFonts w:ascii="Book Antiqua" w:hAnsi="Book Antiqua"/>
          <w:bCs/>
        </w:rPr>
        <w:t xml:space="preserve"> personal que labora en el área de mantenimiento y reparación de viviendas con precios accesibles y que estos sean fiscalizados.</w:t>
      </w:r>
    </w:p>
    <w:p w14:paraId="79BE018F" w14:textId="3FE424C5" w:rsidR="008C7E1F" w:rsidRPr="008C7E1F" w:rsidRDefault="008C7E1F" w:rsidP="008C7E1F">
      <w:pPr>
        <w:ind w:left="1440" w:hanging="720"/>
        <w:jc w:val="both"/>
        <w:rPr>
          <w:rFonts w:ascii="Book Antiqua" w:hAnsi="Book Antiqua"/>
          <w:bCs/>
        </w:rPr>
      </w:pPr>
      <w:r w:rsidRPr="008C7E1F">
        <w:rPr>
          <w:rFonts w:ascii="Book Antiqua" w:hAnsi="Book Antiqua"/>
          <w:bCs/>
        </w:rPr>
        <w:t>•</w:t>
      </w:r>
      <w:r w:rsidRPr="008C7E1F">
        <w:rPr>
          <w:rFonts w:ascii="Book Antiqua" w:hAnsi="Book Antiqua"/>
          <w:bCs/>
        </w:rPr>
        <w:tab/>
        <w:t>Establecer orientación y promoción sobre los tipos de viviendas de adultos mayores seg</w:t>
      </w:r>
      <w:r>
        <w:rPr>
          <w:rFonts w:ascii="Book Antiqua" w:hAnsi="Book Antiqua"/>
          <w:bCs/>
        </w:rPr>
        <w:t>ú</w:t>
      </w:r>
      <w:r w:rsidRPr="008C7E1F">
        <w:rPr>
          <w:rFonts w:ascii="Book Antiqua" w:hAnsi="Book Antiqua"/>
          <w:bCs/>
        </w:rPr>
        <w:t>n definidas (</w:t>
      </w:r>
      <w:r w:rsidR="002D744C">
        <w:rPr>
          <w:rFonts w:ascii="Book Antiqua" w:hAnsi="Book Antiqua"/>
          <w:bCs/>
        </w:rPr>
        <w:t>égidas,</w:t>
      </w:r>
      <w:r w:rsidRPr="008C7E1F">
        <w:rPr>
          <w:rFonts w:ascii="Book Antiqua" w:hAnsi="Book Antiqua"/>
          <w:bCs/>
        </w:rPr>
        <w:t xml:space="preserve"> centros de cuidado de larga </w:t>
      </w:r>
      <w:r w:rsidR="002D744C" w:rsidRPr="008C7E1F">
        <w:rPr>
          <w:rFonts w:ascii="Book Antiqua" w:hAnsi="Book Antiqua"/>
          <w:bCs/>
        </w:rPr>
        <w:t>duración</w:t>
      </w:r>
      <w:r w:rsidRPr="008C7E1F">
        <w:rPr>
          <w:rFonts w:ascii="Book Antiqua" w:hAnsi="Book Antiqua"/>
          <w:bCs/>
        </w:rPr>
        <w:t xml:space="preserve">, viviendas asistidas, etc.) para que las personas comprendan el </w:t>
      </w:r>
      <w:r w:rsidR="002D744C" w:rsidRPr="008C7E1F">
        <w:rPr>
          <w:rFonts w:ascii="Book Antiqua" w:hAnsi="Book Antiqua"/>
          <w:bCs/>
        </w:rPr>
        <w:t>funcionamiento</w:t>
      </w:r>
      <w:r w:rsidRPr="008C7E1F">
        <w:rPr>
          <w:rFonts w:ascii="Book Antiqua" w:hAnsi="Book Antiqua"/>
          <w:bCs/>
        </w:rPr>
        <w:t xml:space="preserve"> de cada uno y evitar </w:t>
      </w:r>
      <w:r w:rsidR="002D744C" w:rsidRPr="008C7E1F">
        <w:rPr>
          <w:rFonts w:ascii="Book Antiqua" w:hAnsi="Book Antiqua"/>
          <w:bCs/>
        </w:rPr>
        <w:t>confusión</w:t>
      </w:r>
      <w:r w:rsidRPr="008C7E1F">
        <w:rPr>
          <w:rFonts w:ascii="Book Antiqua" w:hAnsi="Book Antiqua"/>
          <w:bCs/>
        </w:rPr>
        <w:t>.</w:t>
      </w:r>
    </w:p>
    <w:p w14:paraId="094EBE44" w14:textId="6A8CB175" w:rsidR="008C7E1F" w:rsidRPr="008C7E1F" w:rsidRDefault="008C7E1F" w:rsidP="002D744C">
      <w:pPr>
        <w:ind w:left="1440" w:hanging="720"/>
        <w:jc w:val="both"/>
        <w:rPr>
          <w:rFonts w:ascii="Book Antiqua" w:hAnsi="Book Antiqua"/>
          <w:bCs/>
        </w:rPr>
      </w:pPr>
      <w:r w:rsidRPr="008C7E1F">
        <w:rPr>
          <w:rFonts w:ascii="Book Antiqua" w:hAnsi="Book Antiqua"/>
          <w:bCs/>
        </w:rPr>
        <w:t>•</w:t>
      </w:r>
      <w:r w:rsidRPr="008C7E1F">
        <w:rPr>
          <w:rFonts w:ascii="Book Antiqua" w:hAnsi="Book Antiqua"/>
          <w:bCs/>
        </w:rPr>
        <w:tab/>
        <w:t xml:space="preserve">Evaluar los centros de cuidado de larga </w:t>
      </w:r>
      <w:r w:rsidR="002D744C" w:rsidRPr="008C7E1F">
        <w:rPr>
          <w:rFonts w:ascii="Book Antiqua" w:hAnsi="Book Antiqua"/>
          <w:bCs/>
        </w:rPr>
        <w:t>duración</w:t>
      </w:r>
      <w:r w:rsidRPr="008C7E1F">
        <w:rPr>
          <w:rFonts w:ascii="Book Antiqua" w:hAnsi="Book Antiqua"/>
          <w:bCs/>
        </w:rPr>
        <w:t xml:space="preserve"> para determinar si cuentan con la cantidad de empleados que se requieren para brindar servicios eficientes.</w:t>
      </w:r>
    </w:p>
    <w:p w14:paraId="2CE5FF29" w14:textId="000EEA90" w:rsidR="008C7E1F" w:rsidRPr="008C7E1F" w:rsidRDefault="008C7E1F" w:rsidP="002D744C">
      <w:pPr>
        <w:ind w:left="1440" w:hanging="720"/>
        <w:jc w:val="both"/>
        <w:rPr>
          <w:rFonts w:ascii="Book Antiqua" w:hAnsi="Book Antiqua"/>
          <w:bCs/>
        </w:rPr>
      </w:pPr>
      <w:r w:rsidRPr="008C7E1F">
        <w:rPr>
          <w:rFonts w:ascii="Book Antiqua" w:hAnsi="Book Antiqua"/>
          <w:bCs/>
        </w:rPr>
        <w:t>•</w:t>
      </w:r>
      <w:r w:rsidRPr="008C7E1F">
        <w:rPr>
          <w:rFonts w:ascii="Book Antiqua" w:hAnsi="Book Antiqua"/>
          <w:bCs/>
        </w:rPr>
        <w:tab/>
        <w:t xml:space="preserve">Ante </w:t>
      </w:r>
      <w:r w:rsidR="002D744C">
        <w:rPr>
          <w:rFonts w:ascii="Book Antiqua" w:hAnsi="Book Antiqua"/>
          <w:bCs/>
        </w:rPr>
        <w:t>una</w:t>
      </w:r>
      <w:r w:rsidRPr="008C7E1F">
        <w:rPr>
          <w:rFonts w:ascii="Book Antiqua" w:hAnsi="Book Antiqua"/>
          <w:bCs/>
        </w:rPr>
        <w:t xml:space="preserve"> emergencia, asistir a las </w:t>
      </w:r>
      <w:r w:rsidR="002D744C">
        <w:rPr>
          <w:rFonts w:ascii="Book Antiqua" w:hAnsi="Book Antiqua"/>
          <w:bCs/>
        </w:rPr>
        <w:t xml:space="preserve">égidas </w:t>
      </w:r>
      <w:r w:rsidR="002D744C" w:rsidRPr="008C7E1F">
        <w:rPr>
          <w:rFonts w:ascii="Book Antiqua" w:hAnsi="Book Antiqua"/>
          <w:bCs/>
        </w:rPr>
        <w:t>con</w:t>
      </w:r>
      <w:r w:rsidRPr="008C7E1F">
        <w:rPr>
          <w:rFonts w:ascii="Book Antiqua" w:hAnsi="Book Antiqua"/>
          <w:bCs/>
        </w:rPr>
        <w:t xml:space="preserve"> los residentes que viven en pisos altos.</w:t>
      </w:r>
    </w:p>
    <w:p w14:paraId="0E7A942D" w14:textId="5A305C2C" w:rsidR="008C7E1F" w:rsidRPr="008C7E1F" w:rsidRDefault="008C7E1F" w:rsidP="002D744C">
      <w:pPr>
        <w:ind w:left="1440" w:hanging="720"/>
        <w:jc w:val="both"/>
        <w:rPr>
          <w:rFonts w:ascii="Book Antiqua" w:hAnsi="Book Antiqua"/>
          <w:bCs/>
        </w:rPr>
      </w:pPr>
      <w:r w:rsidRPr="008C7E1F">
        <w:rPr>
          <w:rFonts w:ascii="Book Antiqua" w:hAnsi="Book Antiqua"/>
          <w:bCs/>
        </w:rPr>
        <w:t>•</w:t>
      </w:r>
      <w:r w:rsidRPr="008C7E1F">
        <w:rPr>
          <w:rFonts w:ascii="Book Antiqua" w:hAnsi="Book Antiqua"/>
          <w:bCs/>
        </w:rPr>
        <w:tab/>
        <w:t xml:space="preserve">Mejorar las facilidades de las </w:t>
      </w:r>
      <w:r w:rsidR="002D744C">
        <w:rPr>
          <w:rFonts w:ascii="Book Antiqua" w:hAnsi="Book Antiqua"/>
          <w:bCs/>
        </w:rPr>
        <w:t>é</w:t>
      </w:r>
      <w:r w:rsidRPr="008C7E1F">
        <w:rPr>
          <w:rFonts w:ascii="Book Antiqua" w:hAnsi="Book Antiqua"/>
          <w:bCs/>
        </w:rPr>
        <w:t xml:space="preserve">gidas con placas solares, </w:t>
      </w:r>
      <w:r w:rsidR="002D744C" w:rsidRPr="008C7E1F">
        <w:rPr>
          <w:rFonts w:ascii="Book Antiqua" w:hAnsi="Book Antiqua"/>
          <w:bCs/>
        </w:rPr>
        <w:t>bater</w:t>
      </w:r>
      <w:r w:rsidR="002D744C">
        <w:rPr>
          <w:rFonts w:ascii="Book Antiqua" w:hAnsi="Book Antiqua"/>
          <w:bCs/>
        </w:rPr>
        <w:t>í</w:t>
      </w:r>
      <w:r w:rsidR="002D744C" w:rsidRPr="008C7E1F">
        <w:rPr>
          <w:rFonts w:ascii="Book Antiqua" w:hAnsi="Book Antiqua"/>
          <w:bCs/>
        </w:rPr>
        <w:t>as</w:t>
      </w:r>
      <w:r w:rsidRPr="008C7E1F">
        <w:rPr>
          <w:rFonts w:ascii="Book Antiqua" w:hAnsi="Book Antiqua"/>
          <w:bCs/>
        </w:rPr>
        <w:t xml:space="preserve"> </w:t>
      </w:r>
      <w:r w:rsidR="002D744C" w:rsidRPr="008C7E1F">
        <w:rPr>
          <w:rFonts w:ascii="Book Antiqua" w:hAnsi="Book Antiqua"/>
          <w:bCs/>
        </w:rPr>
        <w:t>portátiles</w:t>
      </w:r>
      <w:r w:rsidRPr="008C7E1F">
        <w:rPr>
          <w:rFonts w:ascii="Book Antiqua" w:hAnsi="Book Antiqua"/>
          <w:bCs/>
        </w:rPr>
        <w:t xml:space="preserve"> y </w:t>
      </w:r>
      <w:r w:rsidR="002D744C" w:rsidRPr="008C7E1F">
        <w:rPr>
          <w:rFonts w:ascii="Book Antiqua" w:hAnsi="Book Antiqua"/>
          <w:bCs/>
        </w:rPr>
        <w:t>más</w:t>
      </w:r>
      <w:r w:rsidRPr="008C7E1F">
        <w:rPr>
          <w:rFonts w:ascii="Book Antiqua" w:hAnsi="Book Antiqua"/>
          <w:bCs/>
        </w:rPr>
        <w:t xml:space="preserve"> personal.</w:t>
      </w:r>
    </w:p>
    <w:p w14:paraId="0F933261" w14:textId="6508D2A6" w:rsidR="008C7E1F" w:rsidRPr="008C7E1F" w:rsidRDefault="008C7E1F" w:rsidP="002D744C">
      <w:pPr>
        <w:ind w:left="1440" w:hanging="720"/>
        <w:jc w:val="both"/>
        <w:rPr>
          <w:rFonts w:ascii="Book Antiqua" w:hAnsi="Book Antiqua"/>
          <w:bCs/>
        </w:rPr>
      </w:pPr>
      <w:r w:rsidRPr="008C7E1F">
        <w:rPr>
          <w:rFonts w:ascii="Book Antiqua" w:hAnsi="Book Antiqua"/>
          <w:bCs/>
        </w:rPr>
        <w:t>•</w:t>
      </w:r>
      <w:r w:rsidRPr="008C7E1F">
        <w:rPr>
          <w:rFonts w:ascii="Book Antiqua" w:hAnsi="Book Antiqua"/>
          <w:bCs/>
        </w:rPr>
        <w:tab/>
        <w:t xml:space="preserve">Enmendar los requisitos de las </w:t>
      </w:r>
      <w:r w:rsidR="002D744C">
        <w:rPr>
          <w:rFonts w:ascii="Book Antiqua" w:hAnsi="Book Antiqua"/>
          <w:bCs/>
        </w:rPr>
        <w:t xml:space="preserve">égidas </w:t>
      </w:r>
      <w:r w:rsidR="002D744C" w:rsidRPr="008C7E1F">
        <w:rPr>
          <w:rFonts w:ascii="Book Antiqua" w:hAnsi="Book Antiqua"/>
          <w:bCs/>
        </w:rPr>
        <w:t>con</w:t>
      </w:r>
      <w:r w:rsidRPr="008C7E1F">
        <w:rPr>
          <w:rFonts w:ascii="Book Antiqua" w:hAnsi="Book Antiqua"/>
          <w:bCs/>
        </w:rPr>
        <w:t xml:space="preserve"> </w:t>
      </w:r>
      <w:r w:rsidR="002D744C" w:rsidRPr="008C7E1F">
        <w:rPr>
          <w:rFonts w:ascii="Book Antiqua" w:hAnsi="Book Antiqua"/>
          <w:bCs/>
        </w:rPr>
        <w:t>relación</w:t>
      </w:r>
      <w:r w:rsidRPr="008C7E1F">
        <w:rPr>
          <w:rFonts w:ascii="Book Antiqua" w:hAnsi="Book Antiqua"/>
          <w:bCs/>
        </w:rPr>
        <w:t xml:space="preserve"> al ingreso </w:t>
      </w:r>
      <w:r w:rsidR="002D744C">
        <w:rPr>
          <w:rFonts w:ascii="Book Antiqua" w:hAnsi="Book Antiqua"/>
          <w:bCs/>
        </w:rPr>
        <w:t xml:space="preserve">salarial </w:t>
      </w:r>
      <w:r w:rsidRPr="008C7E1F">
        <w:rPr>
          <w:rFonts w:ascii="Book Antiqua" w:hAnsi="Book Antiqua"/>
          <w:bCs/>
        </w:rPr>
        <w:t xml:space="preserve">para que puedan cualificar </w:t>
      </w:r>
      <w:r w:rsidR="002D744C" w:rsidRPr="008C7E1F">
        <w:rPr>
          <w:rFonts w:ascii="Book Antiqua" w:hAnsi="Book Antiqua"/>
          <w:bCs/>
        </w:rPr>
        <w:t>más</w:t>
      </w:r>
      <w:r w:rsidRPr="008C7E1F">
        <w:rPr>
          <w:rFonts w:ascii="Book Antiqua" w:hAnsi="Book Antiqua"/>
          <w:bCs/>
        </w:rPr>
        <w:t xml:space="preserve"> adultos mayores. </w:t>
      </w:r>
      <w:r w:rsidR="002D744C" w:rsidRPr="008C7E1F">
        <w:rPr>
          <w:rFonts w:ascii="Book Antiqua" w:hAnsi="Book Antiqua"/>
          <w:bCs/>
        </w:rPr>
        <w:t>Además</w:t>
      </w:r>
      <w:r w:rsidRPr="008C7E1F">
        <w:rPr>
          <w:rFonts w:ascii="Book Antiqua" w:hAnsi="Book Antiqua"/>
          <w:bCs/>
        </w:rPr>
        <w:t xml:space="preserve">, utilizar otros criterios de </w:t>
      </w:r>
      <w:r w:rsidR="002D744C" w:rsidRPr="008C7E1F">
        <w:rPr>
          <w:rFonts w:ascii="Book Antiqua" w:hAnsi="Book Antiqua"/>
          <w:bCs/>
        </w:rPr>
        <w:t>evaluación</w:t>
      </w:r>
      <w:r w:rsidRPr="008C7E1F">
        <w:rPr>
          <w:rFonts w:ascii="Book Antiqua" w:hAnsi="Book Antiqua"/>
          <w:bCs/>
        </w:rPr>
        <w:t>.</w:t>
      </w:r>
    </w:p>
    <w:p w14:paraId="7BC7B07F" w14:textId="4C1CE337" w:rsidR="008C7E1F" w:rsidRDefault="008C7E1F" w:rsidP="002D744C">
      <w:pPr>
        <w:ind w:left="1440" w:hanging="720"/>
        <w:jc w:val="both"/>
        <w:rPr>
          <w:rFonts w:ascii="Book Antiqua" w:hAnsi="Book Antiqua"/>
          <w:bCs/>
        </w:rPr>
      </w:pPr>
      <w:r w:rsidRPr="008C7E1F">
        <w:rPr>
          <w:rFonts w:ascii="Book Antiqua" w:hAnsi="Book Antiqua"/>
          <w:bCs/>
        </w:rPr>
        <w:t>•</w:t>
      </w:r>
      <w:r w:rsidRPr="008C7E1F">
        <w:rPr>
          <w:rFonts w:ascii="Book Antiqua" w:hAnsi="Book Antiqua"/>
          <w:bCs/>
        </w:rPr>
        <w:tab/>
        <w:t xml:space="preserve">Integrar estudiantes universitarios para ofrecer servicios voluntarios en </w:t>
      </w:r>
      <w:r w:rsidR="002D744C">
        <w:rPr>
          <w:rFonts w:ascii="Book Antiqua" w:hAnsi="Book Antiqua"/>
          <w:bCs/>
        </w:rPr>
        <w:t>é</w:t>
      </w:r>
      <w:r w:rsidRPr="008C7E1F">
        <w:rPr>
          <w:rFonts w:ascii="Book Antiqua" w:hAnsi="Book Antiqua"/>
          <w:bCs/>
        </w:rPr>
        <w:t>gidas y hogares sustitutos.</w:t>
      </w:r>
    </w:p>
    <w:p w14:paraId="08F0AEC6" w14:textId="3E99B9C3" w:rsidR="002D744C" w:rsidRPr="002D744C" w:rsidRDefault="002D744C" w:rsidP="002D744C">
      <w:pPr>
        <w:ind w:left="1440" w:hanging="720"/>
        <w:jc w:val="both"/>
        <w:rPr>
          <w:rFonts w:ascii="Book Antiqua" w:hAnsi="Book Antiqua"/>
          <w:bCs/>
        </w:rPr>
      </w:pPr>
      <w:r w:rsidRPr="002D744C">
        <w:rPr>
          <w:rFonts w:ascii="Book Antiqua" w:hAnsi="Book Antiqua"/>
          <w:bCs/>
        </w:rPr>
        <w:lastRenderedPageBreak/>
        <w:t>•</w:t>
      </w:r>
      <w:r w:rsidRPr="002D744C">
        <w:rPr>
          <w:rFonts w:ascii="Book Antiqua" w:hAnsi="Book Antiqua"/>
          <w:bCs/>
        </w:rPr>
        <w:tab/>
        <w:t>Hogares seguros para adultos mayores, por ejemplo, instalar barandas en los b</w:t>
      </w:r>
      <w:r w:rsidR="00347D09">
        <w:rPr>
          <w:rFonts w:ascii="Book Antiqua" w:hAnsi="Book Antiqua"/>
          <w:bCs/>
        </w:rPr>
        <w:t>añ</w:t>
      </w:r>
      <w:r w:rsidRPr="002D744C">
        <w:rPr>
          <w:rFonts w:ascii="Book Antiqua" w:hAnsi="Book Antiqua"/>
          <w:bCs/>
        </w:rPr>
        <w:t>os.</w:t>
      </w:r>
    </w:p>
    <w:p w14:paraId="146DA571" w14:textId="083C3D92" w:rsidR="002D744C" w:rsidRPr="002D744C" w:rsidRDefault="002D744C" w:rsidP="002D744C">
      <w:pPr>
        <w:ind w:left="1440" w:hanging="720"/>
        <w:jc w:val="both"/>
        <w:rPr>
          <w:rFonts w:ascii="Book Antiqua" w:hAnsi="Book Antiqua"/>
          <w:bCs/>
        </w:rPr>
      </w:pPr>
      <w:r w:rsidRPr="002D744C">
        <w:rPr>
          <w:rFonts w:ascii="Book Antiqua" w:hAnsi="Book Antiqua"/>
          <w:bCs/>
        </w:rPr>
        <w:t>•</w:t>
      </w:r>
      <w:r w:rsidRPr="002D744C">
        <w:rPr>
          <w:rFonts w:ascii="Book Antiqua" w:hAnsi="Book Antiqua"/>
          <w:bCs/>
        </w:rPr>
        <w:tab/>
      </w:r>
      <w:r w:rsidR="002D5033">
        <w:rPr>
          <w:rFonts w:ascii="Book Antiqua" w:hAnsi="Book Antiqua"/>
          <w:bCs/>
        </w:rPr>
        <w:t>C</w:t>
      </w:r>
      <w:r w:rsidR="00347D09" w:rsidRPr="002D744C">
        <w:rPr>
          <w:rFonts w:ascii="Book Antiqua" w:hAnsi="Book Antiqua"/>
          <w:bCs/>
        </w:rPr>
        <w:t>onstrucción</w:t>
      </w:r>
      <w:r w:rsidRPr="002D744C">
        <w:rPr>
          <w:rFonts w:ascii="Book Antiqua" w:hAnsi="Book Antiqua"/>
          <w:bCs/>
        </w:rPr>
        <w:t xml:space="preserve"> de viviendas asistidas con incentivos para ayudar al adulto mayor, especialmente a la clase media, que puedan obtener </w:t>
      </w:r>
      <w:r w:rsidR="00347D09" w:rsidRPr="002D744C">
        <w:rPr>
          <w:rFonts w:ascii="Book Antiqua" w:hAnsi="Book Antiqua"/>
          <w:bCs/>
        </w:rPr>
        <w:t>alg</w:t>
      </w:r>
      <w:r w:rsidR="00347D09">
        <w:rPr>
          <w:rFonts w:ascii="Book Antiqua" w:hAnsi="Book Antiqua"/>
          <w:bCs/>
        </w:rPr>
        <w:t>ún</w:t>
      </w:r>
      <w:r w:rsidRPr="002D744C">
        <w:rPr>
          <w:rFonts w:ascii="Book Antiqua" w:hAnsi="Book Antiqua"/>
          <w:bCs/>
        </w:rPr>
        <w:t xml:space="preserve"> subsidio.</w:t>
      </w:r>
    </w:p>
    <w:p w14:paraId="4D70ACC7" w14:textId="394E0DCA" w:rsidR="002D744C" w:rsidRPr="002D744C" w:rsidRDefault="002D744C" w:rsidP="002D744C">
      <w:pPr>
        <w:ind w:left="1440" w:hanging="720"/>
        <w:jc w:val="both"/>
        <w:rPr>
          <w:rFonts w:ascii="Book Antiqua" w:hAnsi="Book Antiqua"/>
          <w:bCs/>
        </w:rPr>
      </w:pPr>
      <w:r w:rsidRPr="002D744C">
        <w:rPr>
          <w:rFonts w:ascii="Book Antiqua" w:hAnsi="Book Antiqua"/>
          <w:bCs/>
        </w:rPr>
        <w:t>•</w:t>
      </w:r>
      <w:r w:rsidRPr="002D744C">
        <w:rPr>
          <w:rFonts w:ascii="Book Antiqua" w:hAnsi="Book Antiqua"/>
          <w:bCs/>
        </w:rPr>
        <w:tab/>
        <w:t xml:space="preserve">Subsidio para las </w:t>
      </w:r>
      <w:r w:rsidR="00E517F6">
        <w:rPr>
          <w:rFonts w:ascii="Book Antiqua" w:hAnsi="Book Antiqua"/>
          <w:bCs/>
        </w:rPr>
        <w:t xml:space="preserve">égidas </w:t>
      </w:r>
      <w:r w:rsidR="00E517F6" w:rsidRPr="002D744C">
        <w:rPr>
          <w:rFonts w:ascii="Book Antiqua" w:hAnsi="Book Antiqua"/>
          <w:bCs/>
        </w:rPr>
        <w:t>y</w:t>
      </w:r>
      <w:r w:rsidRPr="002D744C">
        <w:rPr>
          <w:rFonts w:ascii="Book Antiqua" w:hAnsi="Book Antiqua"/>
          <w:bCs/>
        </w:rPr>
        <w:t xml:space="preserve"> establecimientos de cuidado de larga </w:t>
      </w:r>
      <w:r w:rsidR="00347D09" w:rsidRPr="002D744C">
        <w:rPr>
          <w:rFonts w:ascii="Book Antiqua" w:hAnsi="Book Antiqua"/>
          <w:bCs/>
        </w:rPr>
        <w:t>duración</w:t>
      </w:r>
      <w:r w:rsidRPr="002D744C">
        <w:rPr>
          <w:rFonts w:ascii="Book Antiqua" w:hAnsi="Book Antiqua"/>
          <w:bCs/>
        </w:rPr>
        <w:t>.</w:t>
      </w:r>
    </w:p>
    <w:p w14:paraId="76A12821" w14:textId="05EDC175" w:rsidR="002D744C" w:rsidRPr="002D744C" w:rsidRDefault="002D744C" w:rsidP="002D744C">
      <w:pPr>
        <w:ind w:left="1440" w:hanging="720"/>
        <w:jc w:val="both"/>
        <w:rPr>
          <w:rFonts w:ascii="Book Antiqua" w:hAnsi="Book Antiqua"/>
          <w:bCs/>
        </w:rPr>
      </w:pPr>
      <w:r w:rsidRPr="002D744C">
        <w:rPr>
          <w:rFonts w:ascii="Book Antiqua" w:hAnsi="Book Antiqua"/>
          <w:bCs/>
        </w:rPr>
        <w:t>•</w:t>
      </w:r>
      <w:r w:rsidRPr="002D744C">
        <w:rPr>
          <w:rFonts w:ascii="Book Antiqua" w:hAnsi="Book Antiqua"/>
          <w:bCs/>
        </w:rPr>
        <w:tab/>
        <w:t xml:space="preserve">Establecer </w:t>
      </w:r>
      <w:r w:rsidR="00347D09" w:rsidRPr="002D744C">
        <w:rPr>
          <w:rFonts w:ascii="Book Antiqua" w:hAnsi="Book Antiqua"/>
          <w:bCs/>
        </w:rPr>
        <w:t>más</w:t>
      </w:r>
      <w:r w:rsidRPr="002D744C">
        <w:rPr>
          <w:rFonts w:ascii="Book Antiqua" w:hAnsi="Book Antiqua"/>
          <w:bCs/>
        </w:rPr>
        <w:t xml:space="preserve"> centros de cuidado diurno y viviendas especializadas por condiciones </w:t>
      </w:r>
      <w:r w:rsidR="00347D09" w:rsidRPr="002D744C">
        <w:rPr>
          <w:rFonts w:ascii="Book Antiqua" w:hAnsi="Book Antiqua"/>
          <w:bCs/>
        </w:rPr>
        <w:t>médicas</w:t>
      </w:r>
      <w:r w:rsidRPr="002D744C">
        <w:rPr>
          <w:rFonts w:ascii="Book Antiqua" w:hAnsi="Book Antiqua"/>
          <w:bCs/>
        </w:rPr>
        <w:t xml:space="preserve">. (Ej. Parkinson, Demencia, Limitaciones </w:t>
      </w:r>
      <w:r w:rsidR="00347D09" w:rsidRPr="002D744C">
        <w:rPr>
          <w:rFonts w:ascii="Book Antiqua" w:hAnsi="Book Antiqua"/>
          <w:bCs/>
        </w:rPr>
        <w:t>Físicas</w:t>
      </w:r>
      <w:r w:rsidRPr="002D744C">
        <w:rPr>
          <w:rFonts w:ascii="Book Antiqua" w:hAnsi="Book Antiqua"/>
          <w:bCs/>
        </w:rPr>
        <w:t>).</w:t>
      </w:r>
    </w:p>
    <w:p w14:paraId="1F8D7207" w14:textId="429DCFF7" w:rsidR="002D744C" w:rsidRPr="002D744C" w:rsidRDefault="002D744C" w:rsidP="002D744C">
      <w:pPr>
        <w:ind w:left="1440" w:hanging="720"/>
        <w:jc w:val="both"/>
        <w:rPr>
          <w:rFonts w:ascii="Book Antiqua" w:hAnsi="Book Antiqua"/>
          <w:bCs/>
        </w:rPr>
      </w:pPr>
      <w:r w:rsidRPr="002D744C">
        <w:rPr>
          <w:rFonts w:ascii="Book Antiqua" w:hAnsi="Book Antiqua"/>
          <w:bCs/>
        </w:rPr>
        <w:t>•</w:t>
      </w:r>
      <w:r w:rsidRPr="002D744C">
        <w:rPr>
          <w:rFonts w:ascii="Book Antiqua" w:hAnsi="Book Antiqua"/>
          <w:bCs/>
        </w:rPr>
        <w:tab/>
        <w:t xml:space="preserve">Desarrollar equipos de trabajo en </w:t>
      </w:r>
      <w:r w:rsidR="00347D09" w:rsidRPr="002D744C">
        <w:rPr>
          <w:rFonts w:ascii="Book Antiqua" w:hAnsi="Book Antiqua"/>
          <w:bCs/>
        </w:rPr>
        <w:t>coordinación</w:t>
      </w:r>
      <w:r w:rsidRPr="002D744C">
        <w:rPr>
          <w:rFonts w:ascii="Book Antiqua" w:hAnsi="Book Antiqua"/>
          <w:bCs/>
        </w:rPr>
        <w:t xml:space="preserve"> con municipios e identificar la necesidad de viviendas por regiones.</w:t>
      </w:r>
    </w:p>
    <w:p w14:paraId="105C29B9" w14:textId="7B968719" w:rsidR="002D744C" w:rsidRPr="002D744C" w:rsidRDefault="002D744C" w:rsidP="002D744C">
      <w:pPr>
        <w:ind w:left="1440" w:hanging="720"/>
        <w:jc w:val="both"/>
        <w:rPr>
          <w:rFonts w:ascii="Book Antiqua" w:hAnsi="Book Antiqua"/>
          <w:bCs/>
        </w:rPr>
      </w:pPr>
      <w:r w:rsidRPr="002D744C">
        <w:rPr>
          <w:rFonts w:ascii="Book Antiqua" w:hAnsi="Book Antiqua"/>
          <w:bCs/>
        </w:rPr>
        <w:t>•</w:t>
      </w:r>
      <w:r w:rsidRPr="002D744C">
        <w:rPr>
          <w:rFonts w:ascii="Book Antiqua" w:hAnsi="Book Antiqua"/>
          <w:bCs/>
        </w:rPr>
        <w:tab/>
        <w:t>En tiempos de desastres naturales</w:t>
      </w:r>
      <w:r w:rsidR="00B26813">
        <w:rPr>
          <w:rFonts w:ascii="Book Antiqua" w:hAnsi="Book Antiqua"/>
          <w:bCs/>
        </w:rPr>
        <w:t>,</w:t>
      </w:r>
      <w:r w:rsidRPr="002D744C">
        <w:rPr>
          <w:rFonts w:ascii="Book Antiqua" w:hAnsi="Book Antiqua"/>
          <w:bCs/>
        </w:rPr>
        <w:t xml:space="preserve"> identificar personal para visitar y preocuparse por las necesidades de la persona adulta mayor.</w:t>
      </w:r>
    </w:p>
    <w:p w14:paraId="3AB95402" w14:textId="587A41A5" w:rsidR="002D744C" w:rsidRPr="002D744C" w:rsidRDefault="002D744C" w:rsidP="002D744C">
      <w:pPr>
        <w:ind w:left="1440" w:hanging="720"/>
        <w:jc w:val="both"/>
        <w:rPr>
          <w:rFonts w:ascii="Book Antiqua" w:hAnsi="Book Antiqua"/>
          <w:bCs/>
        </w:rPr>
      </w:pPr>
      <w:r w:rsidRPr="002D744C">
        <w:rPr>
          <w:rFonts w:ascii="Book Antiqua" w:hAnsi="Book Antiqua"/>
          <w:bCs/>
        </w:rPr>
        <w:t>•</w:t>
      </w:r>
      <w:r w:rsidRPr="002D744C">
        <w:rPr>
          <w:rFonts w:ascii="Book Antiqua" w:hAnsi="Book Antiqua"/>
          <w:bCs/>
        </w:rPr>
        <w:tab/>
        <w:t xml:space="preserve">Flexibilizar los horarios de visita en los establecimientos de cuidado de larga </w:t>
      </w:r>
      <w:r w:rsidR="00347D09" w:rsidRPr="002D744C">
        <w:rPr>
          <w:rFonts w:ascii="Book Antiqua" w:hAnsi="Book Antiqua"/>
          <w:bCs/>
        </w:rPr>
        <w:t>duración</w:t>
      </w:r>
      <w:r w:rsidRPr="002D744C">
        <w:rPr>
          <w:rFonts w:ascii="Book Antiqua" w:hAnsi="Book Antiqua"/>
          <w:bCs/>
        </w:rPr>
        <w:t>.</w:t>
      </w:r>
    </w:p>
    <w:p w14:paraId="72D8943C" w14:textId="77777777" w:rsidR="002D744C" w:rsidRPr="002D744C" w:rsidRDefault="002D744C" w:rsidP="002D744C">
      <w:pPr>
        <w:ind w:left="1440" w:hanging="720"/>
        <w:jc w:val="both"/>
        <w:rPr>
          <w:rFonts w:ascii="Book Antiqua" w:hAnsi="Book Antiqua"/>
          <w:bCs/>
        </w:rPr>
      </w:pPr>
      <w:r w:rsidRPr="002D744C">
        <w:rPr>
          <w:rFonts w:ascii="Book Antiqua" w:hAnsi="Book Antiqua"/>
          <w:bCs/>
        </w:rPr>
        <w:t>•</w:t>
      </w:r>
      <w:r w:rsidRPr="002D744C">
        <w:rPr>
          <w:rFonts w:ascii="Book Antiqua" w:hAnsi="Book Antiqua"/>
          <w:bCs/>
        </w:rPr>
        <w:tab/>
        <w:t>Requerir que los municipios provean trabajadores sociales y enfermeros en las comunidades para evaluar las necesidades de los adultos mayores y hacer recomendaciones necesarias.</w:t>
      </w:r>
    </w:p>
    <w:p w14:paraId="79BBB4E2" w14:textId="77777777" w:rsidR="002D744C" w:rsidRPr="002D744C" w:rsidRDefault="002D744C" w:rsidP="002D744C">
      <w:pPr>
        <w:ind w:left="1440" w:hanging="720"/>
        <w:jc w:val="both"/>
        <w:rPr>
          <w:rFonts w:ascii="Book Antiqua" w:hAnsi="Book Antiqua"/>
          <w:bCs/>
        </w:rPr>
      </w:pPr>
      <w:r w:rsidRPr="002D744C">
        <w:rPr>
          <w:rFonts w:ascii="Book Antiqua" w:hAnsi="Book Antiqua"/>
          <w:bCs/>
        </w:rPr>
        <w:t>•</w:t>
      </w:r>
      <w:r w:rsidRPr="002D744C">
        <w:rPr>
          <w:rFonts w:ascii="Book Antiqua" w:hAnsi="Book Antiqua"/>
          <w:bCs/>
        </w:rPr>
        <w:tab/>
        <w:t>Integrar servicios de apoyo en las comunidades para promover la independencia y calidad de vida.</w:t>
      </w:r>
    </w:p>
    <w:p w14:paraId="3117424E" w14:textId="5EBA8DE3" w:rsidR="002D744C" w:rsidRPr="002D744C" w:rsidRDefault="002D744C" w:rsidP="002D744C">
      <w:pPr>
        <w:ind w:left="1440" w:hanging="720"/>
        <w:jc w:val="both"/>
        <w:rPr>
          <w:rFonts w:ascii="Book Antiqua" w:hAnsi="Book Antiqua"/>
          <w:bCs/>
        </w:rPr>
      </w:pPr>
      <w:r w:rsidRPr="002D744C">
        <w:rPr>
          <w:rFonts w:ascii="Book Antiqua" w:hAnsi="Book Antiqua"/>
          <w:bCs/>
        </w:rPr>
        <w:t>•</w:t>
      </w:r>
      <w:r w:rsidRPr="002D744C">
        <w:rPr>
          <w:rFonts w:ascii="Book Antiqua" w:hAnsi="Book Antiqua"/>
          <w:bCs/>
        </w:rPr>
        <w:tab/>
        <w:t xml:space="preserve">Obtener </w:t>
      </w:r>
      <w:r w:rsidR="00347D09" w:rsidRPr="002D744C">
        <w:rPr>
          <w:rFonts w:ascii="Book Antiqua" w:hAnsi="Book Antiqua"/>
          <w:bCs/>
        </w:rPr>
        <w:t>vehículos</w:t>
      </w:r>
      <w:r w:rsidRPr="002D744C">
        <w:rPr>
          <w:rFonts w:ascii="Book Antiqua" w:hAnsi="Book Antiqua"/>
          <w:bCs/>
        </w:rPr>
        <w:t xml:space="preserve"> de transporte nuevos, </w:t>
      </w:r>
      <w:r w:rsidR="00347D09" w:rsidRPr="002D744C">
        <w:rPr>
          <w:rFonts w:ascii="Book Antiqua" w:hAnsi="Book Antiqua"/>
          <w:bCs/>
        </w:rPr>
        <w:t>añadir</w:t>
      </w:r>
      <w:r w:rsidRPr="002D744C">
        <w:rPr>
          <w:rFonts w:ascii="Book Antiqua" w:hAnsi="Book Antiqua"/>
          <w:bCs/>
        </w:rPr>
        <w:t xml:space="preserve"> rutas nuevas para citas </w:t>
      </w:r>
      <w:r w:rsidR="00347D09" w:rsidRPr="002D744C">
        <w:rPr>
          <w:rFonts w:ascii="Book Antiqua" w:hAnsi="Book Antiqua"/>
          <w:bCs/>
        </w:rPr>
        <w:t>médicas</w:t>
      </w:r>
      <w:r w:rsidRPr="002D744C">
        <w:rPr>
          <w:rFonts w:ascii="Book Antiqua" w:hAnsi="Book Antiqua"/>
          <w:bCs/>
        </w:rPr>
        <w:t xml:space="preserve"> y gestiones personales para los adultos mayores.</w:t>
      </w:r>
    </w:p>
    <w:p w14:paraId="64577C15" w14:textId="26D02514" w:rsidR="002D744C" w:rsidRPr="002D744C" w:rsidRDefault="002D744C" w:rsidP="002D744C">
      <w:pPr>
        <w:ind w:left="1440" w:hanging="720"/>
        <w:jc w:val="both"/>
        <w:rPr>
          <w:rFonts w:ascii="Book Antiqua" w:hAnsi="Book Antiqua"/>
          <w:bCs/>
        </w:rPr>
      </w:pPr>
      <w:r w:rsidRPr="002D744C">
        <w:rPr>
          <w:rFonts w:ascii="Book Antiqua" w:hAnsi="Book Antiqua"/>
          <w:bCs/>
        </w:rPr>
        <w:t>•</w:t>
      </w:r>
      <w:r w:rsidRPr="002D744C">
        <w:rPr>
          <w:rFonts w:ascii="Book Antiqua" w:hAnsi="Book Antiqua"/>
          <w:bCs/>
        </w:rPr>
        <w:tab/>
        <w:t xml:space="preserve">Ofrecer subsidios para la </w:t>
      </w:r>
      <w:r w:rsidR="00347D09" w:rsidRPr="002D744C">
        <w:rPr>
          <w:rFonts w:ascii="Book Antiqua" w:hAnsi="Book Antiqua"/>
          <w:bCs/>
        </w:rPr>
        <w:t>instalación</w:t>
      </w:r>
      <w:r w:rsidRPr="002D744C">
        <w:rPr>
          <w:rFonts w:ascii="Book Antiqua" w:hAnsi="Book Antiqua"/>
          <w:bCs/>
        </w:rPr>
        <w:t xml:space="preserve"> de placas solares.</w:t>
      </w:r>
    </w:p>
    <w:p w14:paraId="0B4011FD" w14:textId="2B4A9EBE" w:rsidR="002D744C" w:rsidRPr="002D744C" w:rsidRDefault="002D744C" w:rsidP="002D744C">
      <w:pPr>
        <w:ind w:left="1440" w:hanging="720"/>
        <w:jc w:val="both"/>
        <w:rPr>
          <w:rFonts w:ascii="Book Antiqua" w:hAnsi="Book Antiqua"/>
          <w:bCs/>
        </w:rPr>
      </w:pPr>
      <w:r w:rsidRPr="002D744C">
        <w:rPr>
          <w:rFonts w:ascii="Book Antiqua" w:hAnsi="Book Antiqua"/>
          <w:bCs/>
        </w:rPr>
        <w:t>•</w:t>
      </w:r>
      <w:r w:rsidRPr="002D744C">
        <w:rPr>
          <w:rFonts w:ascii="Book Antiqua" w:hAnsi="Book Antiqua"/>
          <w:bCs/>
        </w:rPr>
        <w:tab/>
        <w:t xml:space="preserve">Desarrollar propuestas para tener </w:t>
      </w:r>
      <w:r w:rsidR="00347D09" w:rsidRPr="002D744C">
        <w:rPr>
          <w:rFonts w:ascii="Book Antiqua" w:hAnsi="Book Antiqua"/>
          <w:bCs/>
        </w:rPr>
        <w:t>más</w:t>
      </w:r>
      <w:r w:rsidRPr="002D744C">
        <w:rPr>
          <w:rFonts w:ascii="Book Antiqua" w:hAnsi="Book Antiqua"/>
          <w:bCs/>
        </w:rPr>
        <w:t xml:space="preserve"> accesos a fondos para los adultos mayores.</w:t>
      </w:r>
    </w:p>
    <w:p w14:paraId="33FEE104" w14:textId="4D7D3CD7" w:rsidR="002D744C" w:rsidRPr="002D744C" w:rsidRDefault="002D744C" w:rsidP="002D744C">
      <w:pPr>
        <w:ind w:left="1440" w:hanging="720"/>
        <w:jc w:val="both"/>
        <w:rPr>
          <w:rFonts w:ascii="Book Antiqua" w:hAnsi="Book Antiqua"/>
          <w:bCs/>
        </w:rPr>
      </w:pPr>
      <w:r w:rsidRPr="002D744C">
        <w:rPr>
          <w:rFonts w:ascii="Book Antiqua" w:hAnsi="Book Antiqua"/>
          <w:bCs/>
        </w:rPr>
        <w:t>•</w:t>
      </w:r>
      <w:r w:rsidRPr="002D744C">
        <w:rPr>
          <w:rFonts w:ascii="Book Antiqua" w:hAnsi="Book Antiqua"/>
          <w:bCs/>
        </w:rPr>
        <w:tab/>
        <w:t xml:space="preserve">Promover las ayudas y los servicios de las agencias a </w:t>
      </w:r>
      <w:r w:rsidR="00347D09" w:rsidRPr="002D744C">
        <w:rPr>
          <w:rFonts w:ascii="Book Antiqua" w:hAnsi="Book Antiqua"/>
          <w:bCs/>
        </w:rPr>
        <w:t>través</w:t>
      </w:r>
      <w:r w:rsidRPr="002D744C">
        <w:rPr>
          <w:rFonts w:ascii="Book Antiqua" w:hAnsi="Book Antiqua"/>
          <w:bCs/>
        </w:rPr>
        <w:t xml:space="preserve"> de los medios de </w:t>
      </w:r>
      <w:r w:rsidR="0012205B" w:rsidRPr="002D744C">
        <w:rPr>
          <w:rFonts w:ascii="Book Antiqua" w:hAnsi="Book Antiqua"/>
          <w:bCs/>
        </w:rPr>
        <w:t>comunicación</w:t>
      </w:r>
      <w:r w:rsidRPr="002D744C">
        <w:rPr>
          <w:rFonts w:ascii="Book Antiqua" w:hAnsi="Book Antiqua"/>
          <w:bCs/>
        </w:rPr>
        <w:t>.</w:t>
      </w:r>
    </w:p>
    <w:p w14:paraId="5541200A" w14:textId="6A34ECFB" w:rsidR="002D744C" w:rsidRDefault="002D744C" w:rsidP="002D744C">
      <w:pPr>
        <w:ind w:left="1440" w:hanging="720"/>
        <w:jc w:val="both"/>
        <w:rPr>
          <w:rFonts w:ascii="Book Antiqua" w:hAnsi="Book Antiqua"/>
          <w:bCs/>
        </w:rPr>
      </w:pPr>
      <w:r w:rsidRPr="002D744C">
        <w:rPr>
          <w:rFonts w:ascii="Book Antiqua" w:hAnsi="Book Antiqua"/>
          <w:bCs/>
        </w:rPr>
        <w:t>•</w:t>
      </w:r>
      <w:r w:rsidRPr="002D744C">
        <w:rPr>
          <w:rFonts w:ascii="Book Antiqua" w:hAnsi="Book Antiqua"/>
          <w:bCs/>
        </w:rPr>
        <w:tab/>
        <w:t xml:space="preserve">Crear </w:t>
      </w:r>
      <w:r w:rsidR="00347D09" w:rsidRPr="002D744C">
        <w:rPr>
          <w:rFonts w:ascii="Book Antiqua" w:hAnsi="Book Antiqua"/>
          <w:bCs/>
        </w:rPr>
        <w:t>más</w:t>
      </w:r>
      <w:r w:rsidRPr="002D744C">
        <w:rPr>
          <w:rFonts w:ascii="Book Antiqua" w:hAnsi="Book Antiqua"/>
          <w:bCs/>
        </w:rPr>
        <w:t xml:space="preserve"> estacionamientos para los impedidos.</w:t>
      </w:r>
    </w:p>
    <w:p w14:paraId="472DFF98" w14:textId="77777777" w:rsidR="008C7E1F" w:rsidRDefault="008C7E1F" w:rsidP="008C7E1F">
      <w:pPr>
        <w:ind w:firstLine="720"/>
        <w:jc w:val="both"/>
        <w:rPr>
          <w:rFonts w:ascii="Book Antiqua" w:hAnsi="Book Antiqua"/>
          <w:bCs/>
        </w:rPr>
      </w:pPr>
    </w:p>
    <w:p w14:paraId="5D22C1EF" w14:textId="4FA0877E" w:rsidR="00554B57" w:rsidRDefault="000750CD" w:rsidP="00554B57">
      <w:pPr>
        <w:ind w:firstLine="720"/>
        <w:jc w:val="both"/>
        <w:rPr>
          <w:rFonts w:ascii="Book Antiqua" w:hAnsi="Book Antiqua"/>
          <w:bCs/>
        </w:rPr>
      </w:pPr>
      <w:r>
        <w:rPr>
          <w:rFonts w:ascii="Book Antiqua" w:hAnsi="Book Antiqua"/>
          <w:bCs/>
        </w:rPr>
        <w:t>En conclusión</w:t>
      </w:r>
      <w:r w:rsidR="00554B57">
        <w:rPr>
          <w:rFonts w:ascii="Book Antiqua" w:hAnsi="Book Antiqua"/>
          <w:bCs/>
        </w:rPr>
        <w:t xml:space="preserve">, la OPPEA </w:t>
      </w:r>
      <w:r w:rsidR="009A44E6">
        <w:rPr>
          <w:rFonts w:ascii="Book Antiqua" w:hAnsi="Book Antiqua"/>
          <w:bCs/>
        </w:rPr>
        <w:t>culminó</w:t>
      </w:r>
      <w:r w:rsidR="00554B57">
        <w:rPr>
          <w:rFonts w:ascii="Book Antiqua" w:hAnsi="Book Antiqua"/>
          <w:bCs/>
        </w:rPr>
        <w:t xml:space="preserve"> su ponencia manifestando que </w:t>
      </w:r>
      <w:r w:rsidR="00554B57" w:rsidRPr="00554B57">
        <w:rPr>
          <w:rFonts w:ascii="Book Antiqua" w:hAnsi="Book Antiqua"/>
          <w:bCs/>
        </w:rPr>
        <w:t>es menester planificar de manera integral la acción gubernamental sobre provisión de los servicios necesarios para satisfacer las necesidades básicas de los adultos mayores en áreas de salud, bienestar social y recreación, entre otros. De otra parte, la implantación de la política p</w:t>
      </w:r>
      <w:r w:rsidR="00554B57">
        <w:rPr>
          <w:rFonts w:ascii="Book Antiqua" w:hAnsi="Book Antiqua"/>
          <w:bCs/>
        </w:rPr>
        <w:t>ú</w:t>
      </w:r>
      <w:r w:rsidR="00554B57" w:rsidRPr="00554B57">
        <w:rPr>
          <w:rFonts w:ascii="Book Antiqua" w:hAnsi="Book Antiqua"/>
          <w:bCs/>
        </w:rPr>
        <w:t>blica debe integrar a las familias y a la comunidad en el sistema de prestación de servicios por constituir el apoyo principal de la persona de edad avanzada o adulto mayor.</w:t>
      </w:r>
    </w:p>
    <w:p w14:paraId="41102596" w14:textId="237ECBED" w:rsidR="009142ED" w:rsidRDefault="009142ED" w:rsidP="009E0D4D">
      <w:pPr>
        <w:ind w:right="720"/>
        <w:jc w:val="both"/>
        <w:rPr>
          <w:rFonts w:ascii="Book Antiqua" w:hAnsi="Book Antiqua"/>
          <w:bCs/>
        </w:rPr>
      </w:pPr>
    </w:p>
    <w:p w14:paraId="4698753E" w14:textId="4F03CC9C" w:rsidR="009142ED" w:rsidRDefault="00CE153B" w:rsidP="00CE153B">
      <w:pPr>
        <w:ind w:right="720"/>
        <w:jc w:val="center"/>
        <w:rPr>
          <w:rFonts w:ascii="Book Antiqua" w:hAnsi="Book Antiqua"/>
          <w:b/>
        </w:rPr>
      </w:pPr>
      <w:r w:rsidRPr="00CE153B">
        <w:rPr>
          <w:rFonts w:ascii="Book Antiqua" w:hAnsi="Book Antiqua"/>
          <w:b/>
          <w:u w:val="single"/>
        </w:rPr>
        <w:t>Asociación Estadounidense</w:t>
      </w:r>
      <w:r w:rsidR="002419AA">
        <w:rPr>
          <w:rFonts w:ascii="Book Antiqua" w:hAnsi="Book Antiqua"/>
          <w:b/>
          <w:u w:val="single"/>
        </w:rPr>
        <w:t xml:space="preserve"> </w:t>
      </w:r>
      <w:r w:rsidRPr="00CE153B">
        <w:rPr>
          <w:rFonts w:ascii="Book Antiqua" w:hAnsi="Book Antiqua"/>
          <w:b/>
          <w:u w:val="single"/>
        </w:rPr>
        <w:t>de Personas Jubiladas (AARP)</w:t>
      </w:r>
    </w:p>
    <w:p w14:paraId="5DEC65F4" w14:textId="77777777" w:rsidR="00473DDC" w:rsidRDefault="00E91F13" w:rsidP="00CE153B">
      <w:pPr>
        <w:jc w:val="both"/>
        <w:rPr>
          <w:rFonts w:ascii="Book Antiqua" w:hAnsi="Book Antiqua"/>
          <w:bCs/>
        </w:rPr>
      </w:pPr>
      <w:r>
        <w:rPr>
          <w:rFonts w:ascii="Book Antiqua" w:hAnsi="Book Antiqua"/>
          <w:bCs/>
        </w:rPr>
        <w:tab/>
      </w:r>
    </w:p>
    <w:p w14:paraId="5677DE96" w14:textId="5FCD5C81" w:rsidR="00C42925" w:rsidRDefault="00CE153B" w:rsidP="00473DDC">
      <w:pPr>
        <w:ind w:firstLine="720"/>
        <w:jc w:val="both"/>
        <w:rPr>
          <w:rFonts w:ascii="Book Antiqua" w:hAnsi="Book Antiqua"/>
          <w:bCs/>
        </w:rPr>
      </w:pPr>
      <w:r>
        <w:rPr>
          <w:rFonts w:ascii="Book Antiqua" w:hAnsi="Book Antiqua"/>
          <w:bCs/>
        </w:rPr>
        <w:t xml:space="preserve">La </w:t>
      </w:r>
      <w:r>
        <w:rPr>
          <w:rFonts w:ascii="Book Antiqua" w:hAnsi="Book Antiqua"/>
        </w:rPr>
        <w:t xml:space="preserve">Asociación Estadounidense de Personas Jubiladas (AARP) compareció ante esta Comisión y manifestó </w:t>
      </w:r>
      <w:r w:rsidR="00EF334D">
        <w:rPr>
          <w:rFonts w:ascii="Book Antiqua" w:hAnsi="Book Antiqua"/>
        </w:rPr>
        <w:t>que,</w:t>
      </w:r>
      <w:r w:rsidR="00BA5223">
        <w:rPr>
          <w:rFonts w:ascii="Book Antiqua" w:hAnsi="Book Antiqua"/>
        </w:rPr>
        <w:t xml:space="preserve"> </w:t>
      </w:r>
      <w:r w:rsidR="00BA5223">
        <w:rPr>
          <w:rFonts w:ascii="Book Antiqua" w:hAnsi="Book Antiqua"/>
          <w:bCs/>
        </w:rPr>
        <w:t>por</w:t>
      </w:r>
      <w:r w:rsidRPr="00CE153B">
        <w:rPr>
          <w:rFonts w:ascii="Book Antiqua" w:hAnsi="Book Antiqua"/>
          <w:bCs/>
        </w:rPr>
        <w:t xml:space="preserve"> años, AARP y nuestros demás aliados del sector de cuido de larga duración </w:t>
      </w:r>
      <w:r>
        <w:rPr>
          <w:rFonts w:ascii="Book Antiqua" w:hAnsi="Book Antiqua"/>
          <w:bCs/>
        </w:rPr>
        <w:t>han</w:t>
      </w:r>
      <w:r w:rsidRPr="00CE153B">
        <w:rPr>
          <w:rFonts w:ascii="Book Antiqua" w:hAnsi="Book Antiqua"/>
          <w:bCs/>
        </w:rPr>
        <w:t xml:space="preserve"> librado esfuerzos para que el tema del </w:t>
      </w:r>
      <w:r>
        <w:rPr>
          <w:rFonts w:ascii="Book Antiqua" w:hAnsi="Book Antiqua"/>
          <w:bCs/>
        </w:rPr>
        <w:t>cuidado</w:t>
      </w:r>
      <w:r w:rsidRPr="00CE153B">
        <w:rPr>
          <w:rFonts w:ascii="Book Antiqua" w:hAnsi="Book Antiqua"/>
          <w:bCs/>
        </w:rPr>
        <w:t xml:space="preserve"> </w:t>
      </w:r>
      <w:r>
        <w:rPr>
          <w:rFonts w:ascii="Book Antiqua" w:hAnsi="Book Antiqua"/>
          <w:bCs/>
        </w:rPr>
        <w:t xml:space="preserve">de personas mayores de 60 años </w:t>
      </w:r>
      <w:r w:rsidRPr="00CE153B">
        <w:rPr>
          <w:rFonts w:ascii="Book Antiqua" w:hAnsi="Book Antiqua"/>
          <w:bCs/>
        </w:rPr>
        <w:t xml:space="preserve">se atienda de manera integral, sin legislar más parchos a la ley existente, sino para lograr un sistema uniforme que comprenda todas las etapas según </w:t>
      </w:r>
      <w:r w:rsidRPr="00CE153B">
        <w:rPr>
          <w:rFonts w:ascii="Book Antiqua" w:hAnsi="Book Antiqua"/>
          <w:bCs/>
        </w:rPr>
        <w:lastRenderedPageBreak/>
        <w:t>envejecemos.</w:t>
      </w:r>
      <w:r w:rsidR="00BA5223">
        <w:rPr>
          <w:rFonts w:ascii="Book Antiqua" w:hAnsi="Book Antiqua"/>
          <w:bCs/>
        </w:rPr>
        <w:t xml:space="preserve"> A su entender,</w:t>
      </w:r>
      <w:r w:rsidR="00BA5223" w:rsidRPr="00BA5223">
        <w:t xml:space="preserve"> </w:t>
      </w:r>
      <w:r w:rsidR="00BA5223" w:rsidRPr="00BA5223">
        <w:rPr>
          <w:rFonts w:ascii="Book Antiqua" w:hAnsi="Book Antiqua"/>
          <w:bCs/>
        </w:rPr>
        <w:t xml:space="preserve">dada la evolución de nuestra población y el acelerado crecimiento del sector demográfico adulto mayor, el modelo de la ley </w:t>
      </w:r>
      <w:r w:rsidR="00BA5223">
        <w:rPr>
          <w:rFonts w:ascii="Book Antiqua" w:hAnsi="Book Antiqua"/>
          <w:bCs/>
        </w:rPr>
        <w:t xml:space="preserve">94 supra, </w:t>
      </w:r>
      <w:r w:rsidR="00BA5223" w:rsidRPr="00BA5223">
        <w:rPr>
          <w:rFonts w:ascii="Book Antiqua" w:hAnsi="Book Antiqua"/>
          <w:bCs/>
        </w:rPr>
        <w:t>establecida en el 1977 ya no atiende las necesidades del presente siglo, aun con las enmiendas realizadas al estatuto a través de los años.</w:t>
      </w:r>
    </w:p>
    <w:p w14:paraId="1394F771" w14:textId="77777777" w:rsidR="00BA5223" w:rsidRDefault="00BA5223" w:rsidP="00CE153B">
      <w:pPr>
        <w:jc w:val="both"/>
        <w:rPr>
          <w:rFonts w:ascii="Book Antiqua" w:hAnsi="Book Antiqua"/>
          <w:bCs/>
        </w:rPr>
      </w:pPr>
    </w:p>
    <w:p w14:paraId="3BF934A6" w14:textId="28DC6F84" w:rsidR="00BA5223" w:rsidRPr="00BA5223" w:rsidRDefault="00BA5223" w:rsidP="00BA5223">
      <w:pPr>
        <w:jc w:val="both"/>
        <w:rPr>
          <w:rFonts w:ascii="Book Antiqua" w:hAnsi="Book Antiqua"/>
          <w:bCs/>
        </w:rPr>
      </w:pPr>
      <w:r>
        <w:rPr>
          <w:rFonts w:ascii="Book Antiqua" w:hAnsi="Book Antiqua"/>
          <w:bCs/>
        </w:rPr>
        <w:tab/>
        <w:t xml:space="preserve">Exponen además que </w:t>
      </w:r>
      <w:r w:rsidRPr="00BA5223">
        <w:rPr>
          <w:rFonts w:ascii="Book Antiqua" w:hAnsi="Book Antiqua"/>
          <w:bCs/>
        </w:rPr>
        <w:t>el anhelo del adulto mayor de permanecer en el hogar y la comunidad requiere que cualquier propuesta para una nueva ley de cuidado prolongado incluya fomentar los servicios del continuo de cuido prolongado con un enfoque de servicio en el hogar y la comunidad para promover la posibilidad de que la persona pueda envejecer en su lugar de residencia (concepto ‘</w:t>
      </w:r>
      <w:r w:rsidRPr="00485E71">
        <w:rPr>
          <w:rFonts w:ascii="Book Antiqua" w:hAnsi="Book Antiqua"/>
          <w:bCs/>
        </w:rPr>
        <w:t>’age in place’’</w:t>
      </w:r>
      <w:r w:rsidRPr="00BA5223">
        <w:rPr>
          <w:rFonts w:ascii="Book Antiqua" w:hAnsi="Book Antiqua"/>
          <w:bCs/>
        </w:rPr>
        <w:t xml:space="preserve">). </w:t>
      </w:r>
    </w:p>
    <w:p w14:paraId="62659AB2" w14:textId="77777777" w:rsidR="00BA5223" w:rsidRPr="00BA5223" w:rsidRDefault="00BA5223" w:rsidP="00BA5223">
      <w:pPr>
        <w:jc w:val="both"/>
        <w:rPr>
          <w:rFonts w:ascii="Book Antiqua" w:hAnsi="Book Antiqua"/>
          <w:bCs/>
        </w:rPr>
      </w:pPr>
    </w:p>
    <w:p w14:paraId="7F27CB5D" w14:textId="58F5740A" w:rsidR="00BA5223" w:rsidRDefault="00BA5223" w:rsidP="00BA5223">
      <w:pPr>
        <w:ind w:firstLine="720"/>
        <w:jc w:val="both"/>
        <w:rPr>
          <w:rFonts w:ascii="Book Antiqua" w:hAnsi="Book Antiqua"/>
          <w:bCs/>
        </w:rPr>
      </w:pPr>
      <w:r w:rsidRPr="00BA5223">
        <w:rPr>
          <w:rFonts w:ascii="Book Antiqua" w:hAnsi="Book Antiqua"/>
          <w:bCs/>
        </w:rPr>
        <w:t>En otras jurisdicciones, se han desarrollado industrias en torno a servicios en el hogar y la comunidad, como son las entregas de comida al hogar, transportación, reparaciones y otros servicios de apoyo incluyendo alternativas de recreación y vida en comunidad, entre otros. En fin, el nuevo enfoque para el cuidado de larga duración en Puerto Rico debe ser amplio, integrado y abarcar todos los aspectos del individuo según envejece.</w:t>
      </w:r>
    </w:p>
    <w:p w14:paraId="37D8313B" w14:textId="77777777" w:rsidR="0020736C" w:rsidRDefault="0020736C" w:rsidP="00BA5223">
      <w:pPr>
        <w:ind w:firstLine="720"/>
        <w:jc w:val="both"/>
        <w:rPr>
          <w:rFonts w:ascii="Book Antiqua" w:hAnsi="Book Antiqua"/>
          <w:bCs/>
        </w:rPr>
      </w:pPr>
    </w:p>
    <w:p w14:paraId="2B4D1615" w14:textId="028D967B" w:rsidR="0020736C" w:rsidRDefault="0020736C" w:rsidP="00BA5223">
      <w:pPr>
        <w:ind w:firstLine="720"/>
        <w:jc w:val="both"/>
        <w:rPr>
          <w:rFonts w:ascii="Book Antiqua" w:hAnsi="Book Antiqua"/>
          <w:bCs/>
        </w:rPr>
      </w:pPr>
      <w:r>
        <w:rPr>
          <w:rFonts w:ascii="Book Antiqua" w:hAnsi="Book Antiqua"/>
          <w:bCs/>
        </w:rPr>
        <w:t xml:space="preserve">En </w:t>
      </w:r>
      <w:r w:rsidR="00771CAE">
        <w:rPr>
          <w:rFonts w:ascii="Book Antiqua" w:hAnsi="Book Antiqua"/>
          <w:bCs/>
        </w:rPr>
        <w:t>conclusión,</w:t>
      </w:r>
      <w:r>
        <w:rPr>
          <w:rFonts w:ascii="Book Antiqua" w:hAnsi="Book Antiqua"/>
          <w:bCs/>
        </w:rPr>
        <w:t xml:space="preserve"> AARP recomienda la creación de un grupo de trabajo con el fin de desarrollar un anteproyecto para sustituir la actual </w:t>
      </w:r>
      <w:r w:rsidR="009A44E6">
        <w:rPr>
          <w:rFonts w:ascii="Book Antiqua" w:hAnsi="Book Antiqua"/>
          <w:bCs/>
        </w:rPr>
        <w:t>L</w:t>
      </w:r>
      <w:r>
        <w:rPr>
          <w:rFonts w:ascii="Book Antiqua" w:hAnsi="Book Antiqua"/>
          <w:bCs/>
        </w:rPr>
        <w:t xml:space="preserve">ey </w:t>
      </w:r>
      <w:r w:rsidR="009A44E6">
        <w:rPr>
          <w:rFonts w:ascii="Book Antiqua" w:hAnsi="Book Antiqua"/>
          <w:bCs/>
        </w:rPr>
        <w:t xml:space="preserve">Núm. </w:t>
      </w:r>
      <w:r>
        <w:rPr>
          <w:rFonts w:ascii="Book Antiqua" w:hAnsi="Book Antiqua"/>
          <w:bCs/>
        </w:rPr>
        <w:t xml:space="preserve">94 supra, mediante todos los componentes gubernamentales y cívicos que atienden las necesidades de las personas de 60 años o más expresando su disposición para participar del mismo. </w:t>
      </w:r>
    </w:p>
    <w:p w14:paraId="353620A6" w14:textId="77777777" w:rsidR="009A44E6" w:rsidRDefault="009A44E6" w:rsidP="00BA5223">
      <w:pPr>
        <w:ind w:firstLine="720"/>
        <w:jc w:val="both"/>
        <w:rPr>
          <w:rFonts w:ascii="Book Antiqua" w:hAnsi="Book Antiqua"/>
          <w:bCs/>
        </w:rPr>
      </w:pPr>
    </w:p>
    <w:p w14:paraId="2F6524E6" w14:textId="32D7CBD8" w:rsidR="009A44E6" w:rsidRDefault="009A44E6" w:rsidP="009A44E6">
      <w:pPr>
        <w:ind w:firstLine="720"/>
        <w:jc w:val="center"/>
        <w:rPr>
          <w:rFonts w:ascii="Book Antiqua" w:hAnsi="Book Antiqua"/>
          <w:b/>
          <w:u w:val="single"/>
        </w:rPr>
      </w:pPr>
      <w:r w:rsidRPr="009A44E6">
        <w:rPr>
          <w:rFonts w:ascii="Book Antiqua" w:hAnsi="Book Antiqua"/>
          <w:b/>
          <w:u w:val="single"/>
        </w:rPr>
        <w:t xml:space="preserve">Colegio de Abogados y Abogadas de Puerto Rico </w:t>
      </w:r>
    </w:p>
    <w:p w14:paraId="6440D0F7" w14:textId="77777777" w:rsidR="009A44E6" w:rsidRDefault="009A44E6" w:rsidP="009A44E6">
      <w:pPr>
        <w:ind w:firstLine="720"/>
        <w:rPr>
          <w:rFonts w:ascii="Book Antiqua" w:hAnsi="Book Antiqua"/>
          <w:b/>
          <w:u w:val="single"/>
        </w:rPr>
      </w:pPr>
    </w:p>
    <w:p w14:paraId="2852743B" w14:textId="714C173C" w:rsidR="009A44E6" w:rsidRDefault="009A44E6" w:rsidP="009A44E6">
      <w:pPr>
        <w:ind w:firstLine="720"/>
        <w:jc w:val="both"/>
        <w:rPr>
          <w:rFonts w:ascii="Book Antiqua" w:hAnsi="Book Antiqua"/>
          <w:bCs/>
        </w:rPr>
      </w:pPr>
      <w:r w:rsidRPr="009A44E6">
        <w:rPr>
          <w:rFonts w:ascii="Book Antiqua" w:hAnsi="Book Antiqua"/>
          <w:bCs/>
        </w:rPr>
        <w:t>El Colegio de Abogados y Abogadas</w:t>
      </w:r>
      <w:r w:rsidR="0080516C">
        <w:rPr>
          <w:rFonts w:ascii="Book Antiqua" w:hAnsi="Book Antiqua"/>
          <w:bCs/>
        </w:rPr>
        <w:t xml:space="preserve"> (CAAPR)</w:t>
      </w:r>
      <w:r w:rsidRPr="009A44E6">
        <w:rPr>
          <w:rFonts w:ascii="Book Antiqua" w:hAnsi="Book Antiqua"/>
          <w:bCs/>
        </w:rPr>
        <w:t xml:space="preserve"> comenzó su escrito coincidiendo con el dato de que Puerto Rico enfrenta un desafío demográfico sin precedentes en el envejecimiento acelerado. Hace hincapié en que para el año 2023, el 30.05% de la población tenía sesenta (6) años o más, lo que ubica a Puerto Rico en el cuarto nivel mundial con mayor porcentaje de población envejecida. El Colegio </w:t>
      </w:r>
      <w:r w:rsidR="0080516C" w:rsidRPr="009A44E6">
        <w:rPr>
          <w:rFonts w:ascii="Book Antiqua" w:hAnsi="Book Antiqua"/>
          <w:bCs/>
        </w:rPr>
        <w:t>vincula</w:t>
      </w:r>
      <w:r w:rsidRPr="009A44E6">
        <w:rPr>
          <w:rFonts w:ascii="Book Antiqua" w:hAnsi="Book Antiqua"/>
          <w:bCs/>
        </w:rPr>
        <w:t xml:space="preserve"> esa consecuencia al éxodo de la población joven por distintos motivos dejando a los adultos mayores sin una adecuada red de apoyo en su cuidado. En ese contexto, señalan que existen unos retos asociados a recibir y brindar cuidados que trastocan la vida de muchas personas. </w:t>
      </w:r>
    </w:p>
    <w:p w14:paraId="3D0212B3" w14:textId="77777777" w:rsidR="0080516C" w:rsidRDefault="0080516C" w:rsidP="009A44E6">
      <w:pPr>
        <w:ind w:firstLine="720"/>
        <w:jc w:val="both"/>
        <w:rPr>
          <w:rFonts w:ascii="Book Antiqua" w:hAnsi="Book Antiqua"/>
          <w:bCs/>
        </w:rPr>
      </w:pPr>
    </w:p>
    <w:p w14:paraId="05DF227A" w14:textId="77777777" w:rsidR="00551A55" w:rsidRDefault="0080516C" w:rsidP="009A44E6">
      <w:pPr>
        <w:ind w:firstLine="720"/>
        <w:jc w:val="both"/>
        <w:rPr>
          <w:rFonts w:ascii="Book Antiqua" w:hAnsi="Book Antiqua"/>
          <w:bCs/>
        </w:rPr>
      </w:pPr>
      <w:r>
        <w:rPr>
          <w:rFonts w:ascii="Book Antiqua" w:hAnsi="Book Antiqua"/>
          <w:bCs/>
        </w:rPr>
        <w:t xml:space="preserve">El CAAPR propone enfocar sus esfuerzos en tres (3) puntos medulares. En primer lugar, entienden meritorio fomentar nuevos modelos de cuidado y de vivienda innovadora. Como parte de esa alternativa persigue cambiar la percepción y las actitudes de la población hacia el envejecimiento. Es decir, entienden que existe una percepción errada de que la vejez es algo malo cuando naturalmente es parte del ciclo natural humano. Al mismo tiempo, puntean que es importante que las comunidades fomenten las capacidades de las personas mayores, pues muchos adultos mayores, aunque ya no estén trabajando fuera de sus casas se sienten bien y en salud, por lo que, pueden </w:t>
      </w:r>
      <w:r>
        <w:rPr>
          <w:rFonts w:ascii="Book Antiqua" w:hAnsi="Book Antiqua"/>
          <w:bCs/>
        </w:rPr>
        <w:lastRenderedPageBreak/>
        <w:t xml:space="preserve">insertarse en el liderazgo y trabajo comunitario para fomentar y atender la convivencia en sus comunidades. Igualmente, proponen que se cree un marco legal que permita </w:t>
      </w:r>
      <w:r w:rsidR="0002591A">
        <w:rPr>
          <w:rFonts w:ascii="Book Antiqua" w:hAnsi="Book Antiqua"/>
          <w:bCs/>
        </w:rPr>
        <w:t xml:space="preserve">la existencia de viviendas transicionales o asistidas que permita el apoyo hospitalario u el regreso al hogar. En segundo lugar, CAAPR indicó que se debe tomar en consideración la prevención del deterioro cognitivo y social de los adultos mayores. Para ello, establece que se deben crear alianzas entre agencias gubernamentales para crear programas de estimulación cognitiva, actividades motoras, culturales y recreativas; y brindar servicios integrales de salud mental. </w:t>
      </w:r>
    </w:p>
    <w:p w14:paraId="43EEF0CF" w14:textId="77777777" w:rsidR="00551A55" w:rsidRDefault="00551A55" w:rsidP="009A44E6">
      <w:pPr>
        <w:ind w:firstLine="720"/>
        <w:jc w:val="both"/>
        <w:rPr>
          <w:rFonts w:ascii="Book Antiqua" w:hAnsi="Book Antiqua"/>
          <w:bCs/>
        </w:rPr>
      </w:pPr>
    </w:p>
    <w:p w14:paraId="386B6FED" w14:textId="5C3A4ED4" w:rsidR="0080516C" w:rsidRPr="009A44E6" w:rsidRDefault="0002591A" w:rsidP="009A44E6">
      <w:pPr>
        <w:ind w:firstLine="720"/>
        <w:jc w:val="both"/>
        <w:rPr>
          <w:rFonts w:ascii="Book Antiqua" w:hAnsi="Book Antiqua"/>
          <w:bCs/>
        </w:rPr>
      </w:pPr>
      <w:r>
        <w:rPr>
          <w:rFonts w:ascii="Book Antiqua" w:hAnsi="Book Antiqua"/>
          <w:bCs/>
        </w:rPr>
        <w:t xml:space="preserve">Finalmente, apuestan a la promoción de la autonomía como base de una mejor calidad de vida. CAAPR expone que el reconocer los derechos de los adultos mayores ayudará a </w:t>
      </w:r>
      <w:r w:rsidR="00551A55">
        <w:rPr>
          <w:rFonts w:ascii="Book Antiqua" w:hAnsi="Book Antiqua"/>
          <w:bCs/>
        </w:rPr>
        <w:t>las demás poblaciones</w:t>
      </w:r>
      <w:r>
        <w:rPr>
          <w:rFonts w:ascii="Book Antiqua" w:hAnsi="Book Antiqua"/>
          <w:bCs/>
        </w:rPr>
        <w:t xml:space="preserve"> incluyendo los cuidadores o amas de llaves a entender y simpatizar con las circunstancias de vida de los adultos mayores. Al mismo tiempo enfatizan que el mantener en ellos el control de sus asuntos personales y financiero</w:t>
      </w:r>
      <w:r w:rsidR="00551A55">
        <w:rPr>
          <w:rFonts w:ascii="Book Antiqua" w:hAnsi="Book Antiqua"/>
          <w:bCs/>
        </w:rPr>
        <w:t>s</w:t>
      </w:r>
      <w:r>
        <w:rPr>
          <w:rFonts w:ascii="Book Antiqua" w:hAnsi="Book Antiqua"/>
          <w:bCs/>
        </w:rPr>
        <w:t xml:space="preserve"> siempre y cuando no sean declarados incapaces por sentencia final y firme de un tribunal con jurisdicción los mantiene ocupados y con un sentimiento de superación. </w:t>
      </w:r>
    </w:p>
    <w:p w14:paraId="665598F0" w14:textId="77777777" w:rsidR="006F1DA9" w:rsidRDefault="006F1DA9" w:rsidP="002F75B0">
      <w:pPr>
        <w:rPr>
          <w:rFonts w:ascii="Book Antiqua" w:hAnsi="Book Antiqua"/>
          <w:b/>
        </w:rPr>
      </w:pPr>
    </w:p>
    <w:p w14:paraId="4AC325BA" w14:textId="6260C390" w:rsidR="00551A55" w:rsidRDefault="00551A55" w:rsidP="00551A55">
      <w:pPr>
        <w:jc w:val="center"/>
        <w:rPr>
          <w:rFonts w:ascii="Book Antiqua" w:hAnsi="Book Antiqua"/>
          <w:b/>
          <w:u w:val="single"/>
        </w:rPr>
      </w:pPr>
      <w:r w:rsidRPr="00551A55">
        <w:rPr>
          <w:rFonts w:ascii="Book Antiqua" w:hAnsi="Book Antiqua"/>
          <w:b/>
          <w:u w:val="single"/>
        </w:rPr>
        <w:t>Oficina del Procurador del Paciente (OPP)</w:t>
      </w:r>
    </w:p>
    <w:p w14:paraId="6F97D3DE" w14:textId="77777777" w:rsidR="00551A55" w:rsidRDefault="00551A55" w:rsidP="00551A55">
      <w:pPr>
        <w:rPr>
          <w:rFonts w:ascii="Book Antiqua" w:hAnsi="Book Antiqua"/>
          <w:b/>
          <w:u w:val="single"/>
        </w:rPr>
      </w:pPr>
    </w:p>
    <w:p w14:paraId="6DBC28C4" w14:textId="77777777" w:rsidR="00B01E56" w:rsidRDefault="00551A55" w:rsidP="00CC43BE">
      <w:pPr>
        <w:ind w:firstLine="720"/>
        <w:jc w:val="both"/>
        <w:rPr>
          <w:rFonts w:ascii="Book Antiqua" w:hAnsi="Book Antiqua"/>
          <w:bCs/>
        </w:rPr>
      </w:pPr>
      <w:r>
        <w:rPr>
          <w:rFonts w:ascii="Book Antiqua" w:hAnsi="Book Antiqua"/>
          <w:bCs/>
        </w:rPr>
        <w:t xml:space="preserve">La OPP establece que el fenómeno </w:t>
      </w:r>
      <w:r w:rsidR="000405ED">
        <w:rPr>
          <w:rFonts w:ascii="Book Antiqua" w:hAnsi="Book Antiqua"/>
          <w:bCs/>
        </w:rPr>
        <w:t xml:space="preserve">del envejecimiento de la población es el resultado de la interacción de las variables demográficas, a saber: nacimientos, defunciones y migración. </w:t>
      </w:r>
      <w:r w:rsidR="00CC43BE">
        <w:rPr>
          <w:rFonts w:ascii="Book Antiqua" w:hAnsi="Book Antiqua"/>
          <w:bCs/>
        </w:rPr>
        <w:t>Según la OPP, a</w:t>
      </w:r>
      <w:r w:rsidR="000405ED">
        <w:rPr>
          <w:rFonts w:ascii="Book Antiqua" w:hAnsi="Book Antiqua"/>
          <w:bCs/>
        </w:rPr>
        <w:t xml:space="preserve">lgunos de los cambios </w:t>
      </w:r>
      <w:r w:rsidR="00CC43BE">
        <w:rPr>
          <w:rFonts w:ascii="Book Antiqua" w:hAnsi="Book Antiqua"/>
          <w:bCs/>
        </w:rPr>
        <w:t>en estos procesos demográficos son los que ocasionan o provocan que unas poblaciones se envejezcan. Las reducciones en la natalidad desempeñan el papel más determinante en el envejecimiento de la población. Asimismo, la OPP define el envejecimiento activo como “</w:t>
      </w:r>
      <w:r w:rsidR="00CC43BE" w:rsidRPr="00CC43BE">
        <w:rPr>
          <w:rFonts w:ascii="Book Antiqua" w:hAnsi="Book Antiqua"/>
          <w:bCs/>
          <w:i/>
          <w:iCs/>
        </w:rPr>
        <w:t>el proceso de maximizar las oportunidades en términos de salud, participación social y seguridad, con el objetivo de elevar la calidad de vida a medida que las personas envejecen</w:t>
      </w:r>
      <w:r w:rsidR="00CC43BE">
        <w:rPr>
          <w:rFonts w:ascii="Book Antiqua" w:hAnsi="Book Antiqua"/>
          <w:bCs/>
        </w:rPr>
        <w:t>”. Agregan que, la meta del envejecimiento activo es prolongar los años de vida saludable y mejorar la calidad de vida de todas las personas mayores. En esa dirección, detalló que la política pública en Puerto Rico para las instituciones de cuido de larga duración, como hogares sustitutos y residencias geriátricas, se centra en proteger los derechos y el bienestar de las personas</w:t>
      </w:r>
      <w:r w:rsidR="00B01E56">
        <w:rPr>
          <w:rFonts w:ascii="Book Antiqua" w:hAnsi="Book Antiqua"/>
          <w:bCs/>
        </w:rPr>
        <w:t xml:space="preserve"> adultas mayores. Esto incluye asegurar servicios de calidad, acceso a atención médica, participación en decisiones sobre su cuidado, y protección contra abusos y discriminación. </w:t>
      </w:r>
    </w:p>
    <w:p w14:paraId="2BEFE8C6" w14:textId="77777777" w:rsidR="00B01E56" w:rsidRDefault="00B01E56" w:rsidP="00CC43BE">
      <w:pPr>
        <w:ind w:firstLine="720"/>
        <w:jc w:val="both"/>
        <w:rPr>
          <w:rFonts w:ascii="Book Antiqua" w:hAnsi="Book Antiqua"/>
          <w:bCs/>
        </w:rPr>
      </w:pPr>
    </w:p>
    <w:p w14:paraId="45D5B028" w14:textId="77777777" w:rsidR="00B01E56" w:rsidRDefault="00B01E56" w:rsidP="00CC43BE">
      <w:pPr>
        <w:ind w:firstLine="720"/>
        <w:jc w:val="both"/>
        <w:rPr>
          <w:rFonts w:ascii="Book Antiqua" w:hAnsi="Book Antiqua"/>
          <w:bCs/>
        </w:rPr>
      </w:pPr>
      <w:r>
        <w:rPr>
          <w:rFonts w:ascii="Book Antiqua" w:hAnsi="Book Antiqua"/>
          <w:bCs/>
        </w:rPr>
        <w:t xml:space="preserve">Para la Procurador del Paciente es esencial salvaguardar la continuidad de la atención médica pues es una preocupación que afecta particularmente a los adultos mayores. En ese aspecto, sus propuestas van dirigidas a: </w:t>
      </w:r>
    </w:p>
    <w:p w14:paraId="221174D6" w14:textId="77777777" w:rsidR="00B01E56" w:rsidRDefault="00B01E56" w:rsidP="00CC43BE">
      <w:pPr>
        <w:ind w:firstLine="720"/>
        <w:jc w:val="both"/>
        <w:rPr>
          <w:rFonts w:ascii="Book Antiqua" w:hAnsi="Book Antiqua"/>
          <w:bCs/>
        </w:rPr>
      </w:pPr>
    </w:p>
    <w:p w14:paraId="77DCA0DF" w14:textId="32F0EA6A" w:rsidR="00551A55" w:rsidRDefault="00B01E56" w:rsidP="00B01E56">
      <w:pPr>
        <w:pStyle w:val="ListParagraph"/>
        <w:numPr>
          <w:ilvl w:val="0"/>
          <w:numId w:val="38"/>
        </w:numPr>
        <w:jc w:val="both"/>
        <w:rPr>
          <w:rFonts w:ascii="Book Antiqua" w:hAnsi="Book Antiqua"/>
          <w:bCs/>
        </w:rPr>
      </w:pPr>
      <w:r>
        <w:rPr>
          <w:rFonts w:ascii="Book Antiqua" w:hAnsi="Book Antiqua"/>
          <w:bCs/>
        </w:rPr>
        <w:t xml:space="preserve">Accesibilidad y calidad de los servicios de cuidado, asegurando y propiciando el acceso equitativo a servicios de cuido de larga duración. </w:t>
      </w:r>
    </w:p>
    <w:p w14:paraId="265FBBEB" w14:textId="488F9304" w:rsidR="00B01E56" w:rsidRDefault="00B01E56" w:rsidP="00B01E56">
      <w:pPr>
        <w:pStyle w:val="ListParagraph"/>
        <w:numPr>
          <w:ilvl w:val="0"/>
          <w:numId w:val="38"/>
        </w:numPr>
        <w:jc w:val="both"/>
        <w:rPr>
          <w:rFonts w:ascii="Book Antiqua" w:hAnsi="Book Antiqua"/>
          <w:bCs/>
        </w:rPr>
      </w:pPr>
      <w:r>
        <w:rPr>
          <w:rFonts w:ascii="Book Antiqua" w:hAnsi="Book Antiqua"/>
          <w:bCs/>
        </w:rPr>
        <w:t xml:space="preserve">Formación y profesionalización del personal cuidador, estableciendo programas de formación continua, incluyendo cuidadores formales e </w:t>
      </w:r>
      <w:r>
        <w:rPr>
          <w:rFonts w:ascii="Book Antiqua" w:hAnsi="Book Antiqua"/>
          <w:bCs/>
        </w:rPr>
        <w:lastRenderedPageBreak/>
        <w:t>informales</w:t>
      </w:r>
      <w:r w:rsidR="008A026F">
        <w:rPr>
          <w:rFonts w:ascii="Book Antiqua" w:hAnsi="Book Antiqua"/>
          <w:bCs/>
        </w:rPr>
        <w:t xml:space="preserve">, con enfoque en competencias geriátricas, salud mental y atención centrada en la persona. </w:t>
      </w:r>
    </w:p>
    <w:p w14:paraId="113A78D9" w14:textId="2C7B17E3" w:rsidR="008A026F" w:rsidRDefault="008A026F" w:rsidP="00B01E56">
      <w:pPr>
        <w:pStyle w:val="ListParagraph"/>
        <w:numPr>
          <w:ilvl w:val="0"/>
          <w:numId w:val="38"/>
        </w:numPr>
        <w:jc w:val="both"/>
        <w:rPr>
          <w:rFonts w:ascii="Book Antiqua" w:hAnsi="Book Antiqua"/>
          <w:bCs/>
        </w:rPr>
      </w:pPr>
      <w:r>
        <w:rPr>
          <w:rFonts w:ascii="Book Antiqua" w:hAnsi="Book Antiqua"/>
          <w:bCs/>
        </w:rPr>
        <w:t xml:space="preserve">Financiamiento sostenible, para diseñar mecanismos de financiamiento </w:t>
      </w:r>
      <w:r w:rsidR="008D336A">
        <w:rPr>
          <w:rFonts w:ascii="Book Antiqua" w:hAnsi="Book Antiqua"/>
          <w:bCs/>
        </w:rPr>
        <w:t xml:space="preserve">público y mixto que garanticen la sostenibilidad de los servicios de cuidado, así como subsidios o apoyos económicos para adultos mayores en situación de vulnerabilidad. </w:t>
      </w:r>
    </w:p>
    <w:p w14:paraId="6496A3CF" w14:textId="31C7FBE1" w:rsidR="008D336A" w:rsidRDefault="008D336A" w:rsidP="00B01E56">
      <w:pPr>
        <w:pStyle w:val="ListParagraph"/>
        <w:numPr>
          <w:ilvl w:val="0"/>
          <w:numId w:val="38"/>
        </w:numPr>
        <w:jc w:val="both"/>
        <w:rPr>
          <w:rFonts w:ascii="Book Antiqua" w:hAnsi="Book Antiqua"/>
          <w:bCs/>
        </w:rPr>
      </w:pPr>
      <w:r>
        <w:rPr>
          <w:rFonts w:ascii="Book Antiqua" w:hAnsi="Book Antiqua"/>
          <w:bCs/>
        </w:rPr>
        <w:t>Fortalecimiento del cuidado domiciliario y comunitario</w:t>
      </w:r>
      <w:r w:rsidR="009700B3">
        <w:rPr>
          <w:rFonts w:ascii="Book Antiqua" w:hAnsi="Book Antiqua"/>
          <w:bCs/>
        </w:rPr>
        <w:t xml:space="preserve">, dirigidos primordialmente a priorizar la permanencia de los adultos mayores en su hogares y comunidades, mediante redes de apoyo y la eficacia de las intervenciones en centros de cuidado. </w:t>
      </w:r>
    </w:p>
    <w:p w14:paraId="625FD106" w14:textId="439D9800" w:rsidR="009700B3" w:rsidRDefault="009700B3" w:rsidP="00B01E56">
      <w:pPr>
        <w:pStyle w:val="ListParagraph"/>
        <w:numPr>
          <w:ilvl w:val="0"/>
          <w:numId w:val="38"/>
        </w:numPr>
        <w:jc w:val="both"/>
        <w:rPr>
          <w:rFonts w:ascii="Book Antiqua" w:hAnsi="Book Antiqua"/>
          <w:bCs/>
        </w:rPr>
      </w:pPr>
      <w:r>
        <w:rPr>
          <w:rFonts w:ascii="Book Antiqua" w:hAnsi="Book Antiqua"/>
          <w:bCs/>
        </w:rPr>
        <w:t xml:space="preserve">Promoción de modelos centrados en la persona y su autonomía, promover la integración y la toma de decisiones de los adultos mayores en la planificación y ejecución de su propio cuidado, así como apoyar sus determinaciones si estas no ponen su bienestar en peligro. </w:t>
      </w:r>
    </w:p>
    <w:p w14:paraId="4EF37A99" w14:textId="06EADD85" w:rsidR="009700B3" w:rsidRDefault="009700B3" w:rsidP="00B01E56">
      <w:pPr>
        <w:pStyle w:val="ListParagraph"/>
        <w:numPr>
          <w:ilvl w:val="0"/>
          <w:numId w:val="38"/>
        </w:numPr>
        <w:jc w:val="both"/>
        <w:rPr>
          <w:rFonts w:ascii="Book Antiqua" w:hAnsi="Book Antiqua"/>
          <w:bCs/>
        </w:rPr>
      </w:pPr>
      <w:r>
        <w:rPr>
          <w:rFonts w:ascii="Book Antiqua" w:hAnsi="Book Antiqua"/>
          <w:bCs/>
        </w:rPr>
        <w:t xml:space="preserve">Coordinación interagencial y multisectorial, buscando impulsar la coordinación entre los sectores de salud, desarrollo social, vivienda y trabajo, así como alianzas con el sector privado, la academia y las organizaciones comunitarias.  </w:t>
      </w:r>
    </w:p>
    <w:p w14:paraId="36938F0C" w14:textId="77777777" w:rsidR="00C72958" w:rsidRDefault="00C72958" w:rsidP="00C72958">
      <w:pPr>
        <w:jc w:val="both"/>
        <w:rPr>
          <w:rFonts w:ascii="Book Antiqua" w:hAnsi="Book Antiqua"/>
          <w:bCs/>
        </w:rPr>
      </w:pPr>
    </w:p>
    <w:p w14:paraId="4D111133" w14:textId="55A27D87" w:rsidR="00C72958" w:rsidRDefault="00C72958" w:rsidP="00C72958">
      <w:pPr>
        <w:jc w:val="center"/>
        <w:rPr>
          <w:rFonts w:ascii="Book Antiqua" w:hAnsi="Book Antiqua"/>
          <w:b/>
          <w:u w:val="single"/>
        </w:rPr>
      </w:pPr>
      <w:r w:rsidRPr="00C72958">
        <w:rPr>
          <w:rFonts w:ascii="Book Antiqua" w:hAnsi="Book Antiqua"/>
          <w:b/>
          <w:u w:val="single"/>
        </w:rPr>
        <w:t xml:space="preserve">Departamento de la Vivienda </w:t>
      </w:r>
    </w:p>
    <w:p w14:paraId="357F7CFF" w14:textId="77777777" w:rsidR="00C72958" w:rsidRDefault="00C72958" w:rsidP="00C72958">
      <w:pPr>
        <w:rPr>
          <w:rFonts w:ascii="Book Antiqua" w:hAnsi="Book Antiqua"/>
          <w:b/>
          <w:u w:val="single"/>
        </w:rPr>
      </w:pPr>
    </w:p>
    <w:p w14:paraId="347C8852" w14:textId="46EF538F" w:rsidR="00C72958" w:rsidRPr="00C72958" w:rsidRDefault="00C72958" w:rsidP="002419AA">
      <w:pPr>
        <w:jc w:val="both"/>
        <w:rPr>
          <w:rFonts w:ascii="Book Antiqua" w:hAnsi="Book Antiqua"/>
          <w:bCs/>
        </w:rPr>
      </w:pPr>
      <w:r>
        <w:rPr>
          <w:rFonts w:ascii="Book Antiqua" w:hAnsi="Book Antiqua"/>
          <w:bCs/>
        </w:rPr>
        <w:tab/>
      </w:r>
      <w:r w:rsidR="00A24E92">
        <w:rPr>
          <w:rFonts w:ascii="Book Antiqua" w:hAnsi="Book Antiqua"/>
          <w:bCs/>
        </w:rPr>
        <w:t xml:space="preserve">El Departamento de la Vivienda presentó en su escrito que reconoce la importancia del tema y reiteró su compromiso con la atención de los adultos mayores. Añadió que es un asunto complejo y que requiere compromiso multisectorial. Esbozó además que la Ley Núm. 173 de 1996, según enmendada, estableció </w:t>
      </w:r>
      <w:r w:rsidR="007B3479">
        <w:rPr>
          <w:rFonts w:ascii="Book Antiqua" w:hAnsi="Book Antiqua"/>
          <w:bCs/>
        </w:rPr>
        <w:t xml:space="preserve">el Programa de Subsidio de Arrendamiento y Mejoras </w:t>
      </w:r>
      <w:r w:rsidR="002419AA">
        <w:rPr>
          <w:rFonts w:ascii="Book Antiqua" w:hAnsi="Book Antiqua"/>
          <w:bCs/>
        </w:rPr>
        <w:t xml:space="preserve">para Vivienda a Personas de Mayor Edad con Ingresos Bajos. Este programa provee un subsidio de hasta cuatrocientos ($400.00) dólares, ya sea para reducir el pago del arrendamiento o para realizar mejoras que faciliten la movilidad y el disfrute del hogar, promoviendo que las personas mayores puedan vivir de manera independiente y digna. El Departamento concluyó su memorial explicativo reconociendo la importancia del tema y reiterando su compromiso con los adultos mayores, sin embargo, ofreció completa deferencia a los comentarios y recomendaciones del Departamento de la Familia, ASSMCA y la OPPEA. </w:t>
      </w:r>
    </w:p>
    <w:p w14:paraId="65E0E490" w14:textId="77777777" w:rsidR="00551A55" w:rsidRDefault="00551A55" w:rsidP="002F75B0">
      <w:pPr>
        <w:rPr>
          <w:rFonts w:ascii="Book Antiqua" w:hAnsi="Book Antiqua"/>
          <w:b/>
        </w:rPr>
      </w:pPr>
    </w:p>
    <w:p w14:paraId="7597892A" w14:textId="6F963279" w:rsidR="009700B3" w:rsidRDefault="009700B3" w:rsidP="009700B3">
      <w:pPr>
        <w:jc w:val="center"/>
        <w:rPr>
          <w:rFonts w:ascii="Book Antiqua" w:hAnsi="Book Antiqua"/>
          <w:b/>
          <w:u w:val="single"/>
        </w:rPr>
      </w:pPr>
      <w:r w:rsidRPr="009700B3">
        <w:rPr>
          <w:rFonts w:ascii="Book Antiqua" w:hAnsi="Book Antiqua"/>
          <w:b/>
          <w:u w:val="single"/>
        </w:rPr>
        <w:t xml:space="preserve">Vista Pública </w:t>
      </w:r>
    </w:p>
    <w:p w14:paraId="0F4FF07A" w14:textId="77777777" w:rsidR="009700B3" w:rsidRDefault="009700B3" w:rsidP="009700B3">
      <w:pPr>
        <w:rPr>
          <w:rFonts w:ascii="Book Antiqua" w:hAnsi="Book Antiqua"/>
          <w:b/>
          <w:u w:val="single"/>
        </w:rPr>
      </w:pPr>
    </w:p>
    <w:p w14:paraId="3881594B" w14:textId="42516EC3" w:rsidR="00551A55" w:rsidRDefault="009700B3" w:rsidP="004E4ED7">
      <w:pPr>
        <w:jc w:val="both"/>
        <w:rPr>
          <w:rFonts w:ascii="Book Antiqua" w:hAnsi="Book Antiqua"/>
          <w:bCs/>
        </w:rPr>
      </w:pPr>
      <w:r>
        <w:rPr>
          <w:rFonts w:ascii="Book Antiqua" w:hAnsi="Book Antiqua"/>
          <w:bCs/>
        </w:rPr>
        <w:tab/>
        <w:t xml:space="preserve">El 30 de septiembre de </w:t>
      </w:r>
      <w:r w:rsidR="00577EBD">
        <w:rPr>
          <w:rFonts w:ascii="Book Antiqua" w:hAnsi="Book Antiqua"/>
          <w:bCs/>
        </w:rPr>
        <w:t xml:space="preserve">2025, la Comisión de Vivienda y Bienestar Social celebró una audiencia pública donde comparecieron todos los deponentes antes mencionados excepto la Oficina del Procurador del Paciente (OPP), quienes, por conducto de la propia Procuradora del Paciente, se excusaron oportunamente. Durante los trabajos surgieron preguntas fundamentales efectuadas por la Hon. Jamie Barlucea Rodríguez, dirigidas a conocer puntualmente varios aspectos. </w:t>
      </w:r>
      <w:r w:rsidR="004E4ED7">
        <w:rPr>
          <w:rFonts w:ascii="Book Antiqua" w:hAnsi="Book Antiqua"/>
          <w:bCs/>
        </w:rPr>
        <w:t xml:space="preserve">Por ejemplo, al Departamento de la Familia, se le </w:t>
      </w:r>
      <w:r w:rsidR="004E4ED7">
        <w:rPr>
          <w:rFonts w:ascii="Book Antiqua" w:hAnsi="Book Antiqua"/>
          <w:bCs/>
        </w:rPr>
        <w:lastRenderedPageBreak/>
        <w:t>preguntó sobre los hogares clandestinos, es decir, los centros de cuido que están operando con las licencias vencidas. El Departamento indicó que, hasta septiembre 2025, había 47 establecimientos con licencias vencidas. De ellos, 45 ya estaban en proceso de renovación y 2 aun no estaban en proceso de evaluación. Por tal motivo, el Departamento extendió vía amnistía hasta el 15 de noviembre de 2025, el proceso para que los hogares renueven sus licencias.</w:t>
      </w:r>
      <w:r w:rsidR="007E3701">
        <w:rPr>
          <w:rStyle w:val="FootnoteReference"/>
          <w:rFonts w:ascii="Book Antiqua" w:hAnsi="Book Antiqua"/>
          <w:bCs/>
        </w:rPr>
        <w:footnoteReference w:id="2"/>
      </w:r>
    </w:p>
    <w:p w14:paraId="5D2E6374" w14:textId="77777777" w:rsidR="004E4ED7" w:rsidRDefault="004E4ED7" w:rsidP="004E4ED7">
      <w:pPr>
        <w:jc w:val="both"/>
        <w:rPr>
          <w:rFonts w:ascii="Book Antiqua" w:hAnsi="Book Antiqua"/>
          <w:bCs/>
        </w:rPr>
      </w:pPr>
    </w:p>
    <w:p w14:paraId="391645F9" w14:textId="6DCAF82D" w:rsidR="004E4ED7" w:rsidRDefault="004E4ED7" w:rsidP="004E4ED7">
      <w:pPr>
        <w:jc w:val="both"/>
        <w:rPr>
          <w:rFonts w:ascii="Book Antiqua" w:hAnsi="Book Antiqua"/>
          <w:bCs/>
        </w:rPr>
      </w:pPr>
      <w:r>
        <w:rPr>
          <w:rFonts w:ascii="Book Antiqua" w:hAnsi="Book Antiqua"/>
          <w:bCs/>
        </w:rPr>
        <w:tab/>
        <w:t xml:space="preserve">Por su parte, AARP esbozó que le presentó al Departamento de la Familia una propuesta para que se creara la Unidad de Envejecimiento de Adultos Mayores, a lo que el Departamento indicó que forma parte de la agenda activa de la Secretaria de la Familia. ASSMCA subrayó que es necesario distinguir entre las condiciones mentales y los tipos de demencia, pues se deben abordar de maneras distintas. Asimismo, razonó que la finalidad debe ser crear un sistema uniforme tomando en cuenta esos factores donde se abunde en las fases y las etapas del envejecimiento. Además, señaló la importancia de excluir de la ecuación a los hogares de salud mental por estos ya estar altamente regulados. </w:t>
      </w:r>
    </w:p>
    <w:p w14:paraId="54B8558F" w14:textId="77777777" w:rsidR="009F2B70" w:rsidRDefault="009F2B70" w:rsidP="004E4ED7">
      <w:pPr>
        <w:jc w:val="both"/>
        <w:rPr>
          <w:rFonts w:ascii="Book Antiqua" w:hAnsi="Book Antiqua"/>
          <w:bCs/>
        </w:rPr>
      </w:pPr>
    </w:p>
    <w:p w14:paraId="131D8523" w14:textId="5F814757" w:rsidR="009F2B70" w:rsidRDefault="009F2B70" w:rsidP="004E4ED7">
      <w:pPr>
        <w:jc w:val="both"/>
        <w:rPr>
          <w:rFonts w:ascii="Book Antiqua" w:hAnsi="Book Antiqua"/>
          <w:bCs/>
        </w:rPr>
      </w:pPr>
      <w:r>
        <w:rPr>
          <w:rFonts w:ascii="Book Antiqua" w:hAnsi="Book Antiqua"/>
          <w:bCs/>
        </w:rPr>
        <w:tab/>
        <w:t xml:space="preserve">ASSMCA también expuso que actualmente tienen aproximadamente 80 participantes adultos mayores en los programas de salud mental. Arguyó que en relación con el licenciamiento tienen estadísticas de incumplimiento en el 2024 con tres (3) y este año uno (1) por el cierre administrativo de múltiples causales. </w:t>
      </w:r>
    </w:p>
    <w:p w14:paraId="357316F0" w14:textId="77777777" w:rsidR="009F2B70" w:rsidRDefault="009F2B70" w:rsidP="004E4ED7">
      <w:pPr>
        <w:jc w:val="both"/>
        <w:rPr>
          <w:rFonts w:ascii="Book Antiqua" w:hAnsi="Book Antiqua"/>
          <w:bCs/>
        </w:rPr>
      </w:pPr>
    </w:p>
    <w:p w14:paraId="30CCB799" w14:textId="75594CC1" w:rsidR="009F2B70" w:rsidRDefault="009F2B70" w:rsidP="004E4ED7">
      <w:pPr>
        <w:jc w:val="both"/>
        <w:rPr>
          <w:rFonts w:ascii="Book Antiqua" w:hAnsi="Book Antiqua"/>
          <w:bCs/>
        </w:rPr>
      </w:pPr>
      <w:r>
        <w:rPr>
          <w:rFonts w:ascii="Book Antiqua" w:hAnsi="Book Antiqua"/>
          <w:bCs/>
        </w:rPr>
        <w:tab/>
        <w:t xml:space="preserve">De otro lado, OPPEA a preguntas de la senadora, enfatizó que cuando reciben denuncias y alegaciones de violaciones en los centros, preparan un informe con todos los hallazgos y si encuentran causa para proseguir, se activan los protocolos de seguridad. Estos protocolos toman de ordinario un periodo de 30 días para dictar resolución, sin embargo, si la querella se presenta y hay indicaciones inminentes de emergencia, debe actuar en 24 horas. Sobre este tema la senadora Barlucea Rodríguez solicitó las estadísticas precisas sobre las querellas hacia los adultos mayores. OPPEA no poseía al momento esa información, por lo que, esta Comisión le proveyó un término de cinco (5) días para la remisión de la información. En cumplimiento con ello, la OPPEA sometió oportunamente la información requerida y la misma muestra los siguientes datos: </w:t>
      </w:r>
    </w:p>
    <w:p w14:paraId="7638614F" w14:textId="77777777" w:rsidR="009F2B70" w:rsidRDefault="009F2B70" w:rsidP="004E4ED7">
      <w:pPr>
        <w:jc w:val="both"/>
        <w:rPr>
          <w:rFonts w:ascii="Book Antiqua" w:hAnsi="Book Antiqua"/>
          <w:bCs/>
        </w:rPr>
      </w:pPr>
    </w:p>
    <w:p w14:paraId="34193FE2" w14:textId="3E471091" w:rsidR="009F2B70" w:rsidRPr="009065AC" w:rsidRDefault="009065AC" w:rsidP="009F2B70">
      <w:pPr>
        <w:jc w:val="center"/>
        <w:rPr>
          <w:rFonts w:ascii="Book Antiqua" w:hAnsi="Book Antiqua"/>
          <w:b/>
        </w:rPr>
      </w:pPr>
      <w:r w:rsidRPr="009065AC">
        <w:rPr>
          <w:rFonts w:ascii="Book Antiqua" w:hAnsi="Book Antiqua"/>
          <w:b/>
        </w:rPr>
        <w:t xml:space="preserve">Querellas Anuales años 2023 – 2024 </w:t>
      </w:r>
    </w:p>
    <w:p w14:paraId="6682FF45" w14:textId="77777777" w:rsidR="009065AC" w:rsidRDefault="009065AC" w:rsidP="009F2B70">
      <w:pPr>
        <w:jc w:val="center"/>
        <w:rPr>
          <w:rFonts w:ascii="Book Antiqua" w:hAnsi="Book Antiqua"/>
          <w:bCs/>
        </w:rPr>
      </w:pPr>
    </w:p>
    <w:tbl>
      <w:tblPr>
        <w:tblStyle w:val="TableGrid"/>
        <w:tblW w:w="0" w:type="auto"/>
        <w:tblLook w:val="04A0" w:firstRow="1" w:lastRow="0" w:firstColumn="1" w:lastColumn="0" w:noHBand="0" w:noVBand="1"/>
      </w:tblPr>
      <w:tblGrid>
        <w:gridCol w:w="4675"/>
        <w:gridCol w:w="4675"/>
      </w:tblGrid>
      <w:tr w:rsidR="009F2B70" w14:paraId="24DF4CBF" w14:textId="77777777" w:rsidTr="009F2B70">
        <w:tc>
          <w:tcPr>
            <w:tcW w:w="4675" w:type="dxa"/>
          </w:tcPr>
          <w:p w14:paraId="3938A941" w14:textId="58CD241B" w:rsidR="009F2B70" w:rsidRPr="009065AC" w:rsidRDefault="009065AC" w:rsidP="009065AC">
            <w:pPr>
              <w:jc w:val="center"/>
              <w:rPr>
                <w:rFonts w:ascii="Book Antiqua" w:hAnsi="Book Antiqua"/>
                <w:b/>
              </w:rPr>
            </w:pPr>
            <w:r w:rsidRPr="009065AC">
              <w:rPr>
                <w:rFonts w:ascii="Book Antiqua" w:hAnsi="Book Antiqua"/>
                <w:b/>
              </w:rPr>
              <w:t xml:space="preserve">Tipos de Categoría </w:t>
            </w:r>
          </w:p>
        </w:tc>
        <w:tc>
          <w:tcPr>
            <w:tcW w:w="4675" w:type="dxa"/>
          </w:tcPr>
          <w:p w14:paraId="4DC1F4F5" w14:textId="79F6136A" w:rsidR="009F2B70" w:rsidRPr="009065AC" w:rsidRDefault="009065AC" w:rsidP="009065AC">
            <w:pPr>
              <w:jc w:val="center"/>
              <w:rPr>
                <w:rFonts w:ascii="Book Antiqua" w:hAnsi="Book Antiqua"/>
                <w:b/>
              </w:rPr>
            </w:pPr>
            <w:r w:rsidRPr="009065AC">
              <w:rPr>
                <w:rFonts w:ascii="Book Antiqua" w:hAnsi="Book Antiqua"/>
                <w:b/>
              </w:rPr>
              <w:t xml:space="preserve">Cantidad de Querellas </w:t>
            </w:r>
          </w:p>
        </w:tc>
      </w:tr>
      <w:tr w:rsidR="009F2B70" w14:paraId="39F1F481" w14:textId="77777777" w:rsidTr="009F2B70">
        <w:tc>
          <w:tcPr>
            <w:tcW w:w="4675" w:type="dxa"/>
          </w:tcPr>
          <w:p w14:paraId="25900AE3" w14:textId="29FA0143" w:rsidR="009F2B70" w:rsidRDefault="009065AC" w:rsidP="009065AC">
            <w:pPr>
              <w:jc w:val="center"/>
              <w:rPr>
                <w:rFonts w:ascii="Book Antiqua" w:hAnsi="Book Antiqua"/>
                <w:bCs/>
              </w:rPr>
            </w:pPr>
            <w:r>
              <w:rPr>
                <w:rFonts w:ascii="Book Antiqua" w:hAnsi="Book Antiqua"/>
                <w:bCs/>
              </w:rPr>
              <w:t xml:space="preserve">Respecto al cuidado del residente </w:t>
            </w:r>
          </w:p>
        </w:tc>
        <w:tc>
          <w:tcPr>
            <w:tcW w:w="4675" w:type="dxa"/>
          </w:tcPr>
          <w:p w14:paraId="21FE7597" w14:textId="0DF5C6E5" w:rsidR="009F2B70" w:rsidRDefault="009065AC" w:rsidP="009065AC">
            <w:pPr>
              <w:jc w:val="center"/>
              <w:rPr>
                <w:rFonts w:ascii="Book Antiqua" w:hAnsi="Book Antiqua"/>
                <w:bCs/>
              </w:rPr>
            </w:pPr>
            <w:r>
              <w:rPr>
                <w:rFonts w:ascii="Book Antiqua" w:hAnsi="Book Antiqua"/>
                <w:bCs/>
              </w:rPr>
              <w:t xml:space="preserve">1,230 </w:t>
            </w:r>
          </w:p>
        </w:tc>
      </w:tr>
      <w:tr w:rsidR="009F2B70" w14:paraId="13A2229D" w14:textId="77777777" w:rsidTr="009F2B70">
        <w:tc>
          <w:tcPr>
            <w:tcW w:w="4675" w:type="dxa"/>
          </w:tcPr>
          <w:p w14:paraId="123DB9C1" w14:textId="423EFCB4" w:rsidR="009F2B70" w:rsidRDefault="009065AC" w:rsidP="009065AC">
            <w:pPr>
              <w:jc w:val="center"/>
              <w:rPr>
                <w:rFonts w:ascii="Book Antiqua" w:hAnsi="Book Antiqua"/>
                <w:bCs/>
              </w:rPr>
            </w:pPr>
            <w:r>
              <w:rPr>
                <w:rFonts w:ascii="Book Antiqua" w:hAnsi="Book Antiqua"/>
                <w:bCs/>
              </w:rPr>
              <w:t xml:space="preserve">Calidad de Vida </w:t>
            </w:r>
          </w:p>
        </w:tc>
        <w:tc>
          <w:tcPr>
            <w:tcW w:w="4675" w:type="dxa"/>
          </w:tcPr>
          <w:p w14:paraId="650BE020" w14:textId="6F039A3E" w:rsidR="009F2B70" w:rsidRDefault="009065AC" w:rsidP="009065AC">
            <w:pPr>
              <w:jc w:val="center"/>
              <w:rPr>
                <w:rFonts w:ascii="Book Antiqua" w:hAnsi="Book Antiqua"/>
                <w:bCs/>
              </w:rPr>
            </w:pPr>
            <w:r>
              <w:rPr>
                <w:rFonts w:ascii="Book Antiqua" w:hAnsi="Book Antiqua"/>
                <w:bCs/>
              </w:rPr>
              <w:t>1,553</w:t>
            </w:r>
          </w:p>
        </w:tc>
      </w:tr>
      <w:tr w:rsidR="009F2B70" w14:paraId="64A72DCC" w14:textId="77777777" w:rsidTr="009F2B70">
        <w:tc>
          <w:tcPr>
            <w:tcW w:w="4675" w:type="dxa"/>
          </w:tcPr>
          <w:p w14:paraId="4E16A598" w14:textId="2A97EFB6" w:rsidR="009F2B70" w:rsidRDefault="009065AC" w:rsidP="009065AC">
            <w:pPr>
              <w:jc w:val="center"/>
              <w:rPr>
                <w:rFonts w:ascii="Book Antiqua" w:hAnsi="Book Antiqua"/>
                <w:bCs/>
              </w:rPr>
            </w:pPr>
            <w:r>
              <w:rPr>
                <w:rFonts w:ascii="Book Antiqua" w:hAnsi="Book Antiqua"/>
                <w:bCs/>
              </w:rPr>
              <w:t xml:space="preserve">Derechos de los residentes </w:t>
            </w:r>
          </w:p>
        </w:tc>
        <w:tc>
          <w:tcPr>
            <w:tcW w:w="4675" w:type="dxa"/>
          </w:tcPr>
          <w:p w14:paraId="55DB99C6" w14:textId="5FBA9C78" w:rsidR="009F2B70" w:rsidRDefault="009065AC" w:rsidP="009065AC">
            <w:pPr>
              <w:jc w:val="center"/>
              <w:rPr>
                <w:rFonts w:ascii="Book Antiqua" w:hAnsi="Book Antiqua"/>
                <w:bCs/>
              </w:rPr>
            </w:pPr>
            <w:r>
              <w:rPr>
                <w:rFonts w:ascii="Book Antiqua" w:hAnsi="Book Antiqua"/>
                <w:bCs/>
              </w:rPr>
              <w:t>502</w:t>
            </w:r>
          </w:p>
        </w:tc>
      </w:tr>
      <w:tr w:rsidR="009F2B70" w14:paraId="6C713D06" w14:textId="77777777" w:rsidTr="009F2B70">
        <w:tc>
          <w:tcPr>
            <w:tcW w:w="4675" w:type="dxa"/>
          </w:tcPr>
          <w:p w14:paraId="7C94E863" w14:textId="3AE19D3B" w:rsidR="009F2B70" w:rsidRDefault="009065AC" w:rsidP="009065AC">
            <w:pPr>
              <w:jc w:val="center"/>
              <w:rPr>
                <w:rFonts w:ascii="Book Antiqua" w:hAnsi="Book Antiqua"/>
                <w:bCs/>
              </w:rPr>
            </w:pPr>
            <w:r>
              <w:rPr>
                <w:rFonts w:ascii="Book Antiqua" w:hAnsi="Book Antiqua"/>
                <w:bCs/>
              </w:rPr>
              <w:t xml:space="preserve">Administración </w:t>
            </w:r>
          </w:p>
        </w:tc>
        <w:tc>
          <w:tcPr>
            <w:tcW w:w="4675" w:type="dxa"/>
          </w:tcPr>
          <w:p w14:paraId="77A412C6" w14:textId="196B7FAE" w:rsidR="009F2B70" w:rsidRDefault="009065AC" w:rsidP="009065AC">
            <w:pPr>
              <w:jc w:val="center"/>
              <w:rPr>
                <w:rFonts w:ascii="Book Antiqua" w:hAnsi="Book Antiqua"/>
                <w:bCs/>
              </w:rPr>
            </w:pPr>
            <w:r>
              <w:rPr>
                <w:rFonts w:ascii="Book Antiqua" w:hAnsi="Book Antiqua"/>
                <w:bCs/>
              </w:rPr>
              <w:t>38</w:t>
            </w:r>
          </w:p>
        </w:tc>
      </w:tr>
      <w:tr w:rsidR="009F2B70" w14:paraId="3A69F6AE" w14:textId="77777777" w:rsidTr="009F2B70">
        <w:tc>
          <w:tcPr>
            <w:tcW w:w="4675" w:type="dxa"/>
          </w:tcPr>
          <w:p w14:paraId="4F3EFC33" w14:textId="61522581" w:rsidR="009F2B70" w:rsidRDefault="009065AC" w:rsidP="009065AC">
            <w:pPr>
              <w:jc w:val="center"/>
              <w:rPr>
                <w:rFonts w:ascii="Book Antiqua" w:hAnsi="Book Antiqua"/>
                <w:bCs/>
              </w:rPr>
            </w:pPr>
            <w:r>
              <w:rPr>
                <w:rFonts w:ascii="Book Antiqua" w:hAnsi="Book Antiqua"/>
                <w:bCs/>
              </w:rPr>
              <w:t xml:space="preserve">Agencia perpetradora </w:t>
            </w:r>
          </w:p>
        </w:tc>
        <w:tc>
          <w:tcPr>
            <w:tcW w:w="4675" w:type="dxa"/>
          </w:tcPr>
          <w:p w14:paraId="3E5E1575" w14:textId="27996A17" w:rsidR="009F2B70" w:rsidRDefault="009065AC" w:rsidP="009065AC">
            <w:pPr>
              <w:jc w:val="center"/>
              <w:rPr>
                <w:rFonts w:ascii="Book Antiqua" w:hAnsi="Book Antiqua"/>
                <w:bCs/>
              </w:rPr>
            </w:pPr>
            <w:r>
              <w:rPr>
                <w:rFonts w:ascii="Book Antiqua" w:hAnsi="Book Antiqua"/>
                <w:bCs/>
              </w:rPr>
              <w:t>300</w:t>
            </w:r>
          </w:p>
        </w:tc>
      </w:tr>
      <w:tr w:rsidR="009065AC" w14:paraId="480E581A" w14:textId="77777777" w:rsidTr="009F2B70">
        <w:tc>
          <w:tcPr>
            <w:tcW w:w="4675" w:type="dxa"/>
          </w:tcPr>
          <w:p w14:paraId="29F1CF72" w14:textId="144A8594" w:rsidR="009065AC" w:rsidRDefault="009065AC" w:rsidP="009065AC">
            <w:pPr>
              <w:jc w:val="center"/>
              <w:rPr>
                <w:rFonts w:ascii="Book Antiqua" w:hAnsi="Book Antiqua"/>
                <w:bCs/>
              </w:rPr>
            </w:pPr>
            <w:r>
              <w:rPr>
                <w:rFonts w:ascii="Book Antiqua" w:hAnsi="Book Antiqua"/>
                <w:bCs/>
              </w:rPr>
              <w:lastRenderedPageBreak/>
              <w:t xml:space="preserve">Total </w:t>
            </w:r>
          </w:p>
        </w:tc>
        <w:tc>
          <w:tcPr>
            <w:tcW w:w="4675" w:type="dxa"/>
          </w:tcPr>
          <w:p w14:paraId="3CB00721" w14:textId="16B08263" w:rsidR="009065AC" w:rsidRDefault="009065AC" w:rsidP="009065AC">
            <w:pPr>
              <w:jc w:val="center"/>
              <w:rPr>
                <w:rFonts w:ascii="Book Antiqua" w:hAnsi="Book Antiqua"/>
                <w:bCs/>
              </w:rPr>
            </w:pPr>
            <w:r>
              <w:rPr>
                <w:rFonts w:ascii="Book Antiqua" w:hAnsi="Book Antiqua"/>
                <w:bCs/>
              </w:rPr>
              <w:t>3,623</w:t>
            </w:r>
          </w:p>
        </w:tc>
      </w:tr>
    </w:tbl>
    <w:p w14:paraId="719B7087" w14:textId="77777777" w:rsidR="009F2B70" w:rsidRDefault="009F2B70" w:rsidP="004E4ED7">
      <w:pPr>
        <w:jc w:val="both"/>
        <w:rPr>
          <w:rFonts w:ascii="Book Antiqua" w:hAnsi="Book Antiqua"/>
          <w:bCs/>
        </w:rPr>
      </w:pPr>
    </w:p>
    <w:p w14:paraId="515C3BD2" w14:textId="77777777" w:rsidR="009F2B70" w:rsidRDefault="009F2B70" w:rsidP="004E4ED7">
      <w:pPr>
        <w:jc w:val="both"/>
        <w:rPr>
          <w:rFonts w:ascii="Book Antiqua" w:hAnsi="Book Antiqua"/>
          <w:bCs/>
        </w:rPr>
      </w:pPr>
    </w:p>
    <w:p w14:paraId="0CFA7909" w14:textId="6248A7E3" w:rsidR="009F2B70" w:rsidRDefault="009065AC" w:rsidP="004E4ED7">
      <w:pPr>
        <w:jc w:val="both"/>
        <w:rPr>
          <w:rFonts w:ascii="Book Antiqua" w:hAnsi="Book Antiqua"/>
          <w:bCs/>
        </w:rPr>
      </w:pPr>
      <w:r>
        <w:rPr>
          <w:rFonts w:ascii="Book Antiqua" w:hAnsi="Book Antiqua"/>
          <w:bCs/>
        </w:rPr>
        <w:tab/>
        <w:t xml:space="preserve">Ahora bien, de esas 3,623 querellas, 312 son por abuso, negligencia crasa o explotación siendo el renglón más elevado. El segundo y tercer renglón respectivamente le pertenece a explotación financiera (147 querellas) y violación de derechos (110 querellas). </w:t>
      </w:r>
      <w:r w:rsidR="00773151">
        <w:rPr>
          <w:rFonts w:ascii="Book Antiqua" w:hAnsi="Book Antiqua"/>
          <w:bCs/>
        </w:rPr>
        <w:t xml:space="preserve">Al contrastar estas estadísticas de hace dos (2) años con los datos actualizados a agosto 2025, obtuvimos el desglose de la siguiente información: </w:t>
      </w:r>
    </w:p>
    <w:p w14:paraId="5A6BA459" w14:textId="77777777" w:rsidR="00773151" w:rsidRDefault="00773151" w:rsidP="004E4ED7">
      <w:pPr>
        <w:jc w:val="both"/>
        <w:rPr>
          <w:rFonts w:ascii="Book Antiqua" w:hAnsi="Book Antiqua"/>
          <w:bCs/>
        </w:rPr>
      </w:pPr>
    </w:p>
    <w:tbl>
      <w:tblPr>
        <w:tblStyle w:val="TableGrid"/>
        <w:tblW w:w="0" w:type="auto"/>
        <w:tblLook w:val="04A0" w:firstRow="1" w:lastRow="0" w:firstColumn="1" w:lastColumn="0" w:noHBand="0" w:noVBand="1"/>
      </w:tblPr>
      <w:tblGrid>
        <w:gridCol w:w="4675"/>
        <w:gridCol w:w="4675"/>
      </w:tblGrid>
      <w:tr w:rsidR="00773151" w14:paraId="2B90DEBC" w14:textId="77777777" w:rsidTr="00773151">
        <w:tc>
          <w:tcPr>
            <w:tcW w:w="4675" w:type="dxa"/>
          </w:tcPr>
          <w:p w14:paraId="4C6D7858" w14:textId="0F480CF3" w:rsidR="00773151" w:rsidRPr="00773151" w:rsidRDefault="00773151" w:rsidP="00773151">
            <w:pPr>
              <w:jc w:val="center"/>
              <w:rPr>
                <w:rFonts w:ascii="Book Antiqua" w:hAnsi="Book Antiqua"/>
                <w:b/>
              </w:rPr>
            </w:pPr>
            <w:r w:rsidRPr="00773151">
              <w:rPr>
                <w:rFonts w:ascii="Book Antiqua" w:hAnsi="Book Antiqua"/>
                <w:b/>
              </w:rPr>
              <w:t>Tipos de Categoría</w:t>
            </w:r>
          </w:p>
        </w:tc>
        <w:tc>
          <w:tcPr>
            <w:tcW w:w="4675" w:type="dxa"/>
          </w:tcPr>
          <w:p w14:paraId="1EAE9B84" w14:textId="7431A0F4" w:rsidR="00773151" w:rsidRPr="00773151" w:rsidRDefault="00773151" w:rsidP="00773151">
            <w:pPr>
              <w:jc w:val="center"/>
              <w:rPr>
                <w:rFonts w:ascii="Book Antiqua" w:hAnsi="Book Antiqua"/>
                <w:b/>
              </w:rPr>
            </w:pPr>
            <w:r w:rsidRPr="00773151">
              <w:rPr>
                <w:rFonts w:ascii="Book Antiqua" w:hAnsi="Book Antiqua"/>
                <w:b/>
              </w:rPr>
              <w:t xml:space="preserve">Cantidad de Querellas </w:t>
            </w:r>
          </w:p>
        </w:tc>
      </w:tr>
      <w:tr w:rsidR="00773151" w14:paraId="4C9A06B3" w14:textId="77777777" w:rsidTr="00773151">
        <w:tc>
          <w:tcPr>
            <w:tcW w:w="4675" w:type="dxa"/>
          </w:tcPr>
          <w:p w14:paraId="6FBDAC95" w14:textId="07072189" w:rsidR="00773151" w:rsidRDefault="00EB489D" w:rsidP="00773151">
            <w:pPr>
              <w:jc w:val="center"/>
              <w:rPr>
                <w:rFonts w:ascii="Book Antiqua" w:hAnsi="Book Antiqua"/>
                <w:bCs/>
              </w:rPr>
            </w:pPr>
            <w:r>
              <w:rPr>
                <w:rFonts w:ascii="Book Antiqua" w:hAnsi="Book Antiqua"/>
                <w:bCs/>
              </w:rPr>
              <w:t xml:space="preserve">Respecto al cuidado del residente </w:t>
            </w:r>
          </w:p>
        </w:tc>
        <w:tc>
          <w:tcPr>
            <w:tcW w:w="4675" w:type="dxa"/>
          </w:tcPr>
          <w:p w14:paraId="5A92CB9C" w14:textId="7D1FC75C" w:rsidR="00773151" w:rsidRDefault="00EB489D" w:rsidP="00EB489D">
            <w:pPr>
              <w:jc w:val="center"/>
              <w:rPr>
                <w:rFonts w:ascii="Book Antiqua" w:hAnsi="Book Antiqua"/>
                <w:bCs/>
              </w:rPr>
            </w:pPr>
            <w:r>
              <w:rPr>
                <w:rFonts w:ascii="Book Antiqua" w:hAnsi="Book Antiqua"/>
                <w:bCs/>
              </w:rPr>
              <w:t>456</w:t>
            </w:r>
          </w:p>
        </w:tc>
      </w:tr>
      <w:tr w:rsidR="00773151" w14:paraId="2F8D96D9" w14:textId="77777777" w:rsidTr="00773151">
        <w:tc>
          <w:tcPr>
            <w:tcW w:w="4675" w:type="dxa"/>
          </w:tcPr>
          <w:p w14:paraId="4BFFD180" w14:textId="68134D54" w:rsidR="00773151" w:rsidRDefault="00EB489D" w:rsidP="00EB489D">
            <w:pPr>
              <w:jc w:val="center"/>
              <w:rPr>
                <w:rFonts w:ascii="Book Antiqua" w:hAnsi="Book Antiqua"/>
                <w:bCs/>
              </w:rPr>
            </w:pPr>
            <w:r>
              <w:rPr>
                <w:rFonts w:ascii="Book Antiqua" w:hAnsi="Book Antiqua"/>
                <w:bCs/>
              </w:rPr>
              <w:t xml:space="preserve">Calidad de Vida </w:t>
            </w:r>
          </w:p>
        </w:tc>
        <w:tc>
          <w:tcPr>
            <w:tcW w:w="4675" w:type="dxa"/>
          </w:tcPr>
          <w:p w14:paraId="3014F87D" w14:textId="59B77570" w:rsidR="00773151" w:rsidRDefault="00EB489D" w:rsidP="00EB489D">
            <w:pPr>
              <w:jc w:val="center"/>
              <w:rPr>
                <w:rFonts w:ascii="Book Antiqua" w:hAnsi="Book Antiqua"/>
                <w:bCs/>
              </w:rPr>
            </w:pPr>
            <w:r>
              <w:rPr>
                <w:rFonts w:ascii="Book Antiqua" w:hAnsi="Book Antiqua"/>
                <w:bCs/>
              </w:rPr>
              <w:t>739</w:t>
            </w:r>
          </w:p>
        </w:tc>
      </w:tr>
      <w:tr w:rsidR="00773151" w14:paraId="64E9F139" w14:textId="77777777" w:rsidTr="00773151">
        <w:tc>
          <w:tcPr>
            <w:tcW w:w="4675" w:type="dxa"/>
          </w:tcPr>
          <w:p w14:paraId="65E0C897" w14:textId="1C6CD397" w:rsidR="00773151" w:rsidRDefault="00EB489D" w:rsidP="00EB489D">
            <w:pPr>
              <w:jc w:val="center"/>
              <w:rPr>
                <w:rFonts w:ascii="Book Antiqua" w:hAnsi="Book Antiqua"/>
                <w:bCs/>
              </w:rPr>
            </w:pPr>
            <w:r>
              <w:rPr>
                <w:rFonts w:ascii="Book Antiqua" w:hAnsi="Book Antiqua"/>
                <w:bCs/>
              </w:rPr>
              <w:t xml:space="preserve">Derechos de los residentes </w:t>
            </w:r>
          </w:p>
        </w:tc>
        <w:tc>
          <w:tcPr>
            <w:tcW w:w="4675" w:type="dxa"/>
          </w:tcPr>
          <w:p w14:paraId="7B7C26D0" w14:textId="165633D1" w:rsidR="00773151" w:rsidRDefault="00EB489D" w:rsidP="00EB489D">
            <w:pPr>
              <w:jc w:val="center"/>
              <w:rPr>
                <w:rFonts w:ascii="Book Antiqua" w:hAnsi="Book Antiqua"/>
                <w:bCs/>
              </w:rPr>
            </w:pPr>
            <w:r>
              <w:rPr>
                <w:rFonts w:ascii="Book Antiqua" w:hAnsi="Book Antiqua"/>
                <w:bCs/>
              </w:rPr>
              <w:t>400</w:t>
            </w:r>
          </w:p>
        </w:tc>
      </w:tr>
      <w:tr w:rsidR="00773151" w14:paraId="1CB6EF35" w14:textId="77777777" w:rsidTr="00773151">
        <w:tc>
          <w:tcPr>
            <w:tcW w:w="4675" w:type="dxa"/>
          </w:tcPr>
          <w:p w14:paraId="7DD7F4B1" w14:textId="78A72D05" w:rsidR="00773151" w:rsidRDefault="00EB489D" w:rsidP="00EB489D">
            <w:pPr>
              <w:jc w:val="center"/>
              <w:rPr>
                <w:rFonts w:ascii="Book Antiqua" w:hAnsi="Book Antiqua"/>
                <w:bCs/>
              </w:rPr>
            </w:pPr>
            <w:r>
              <w:rPr>
                <w:rFonts w:ascii="Book Antiqua" w:hAnsi="Book Antiqua"/>
                <w:bCs/>
              </w:rPr>
              <w:t xml:space="preserve">Administración </w:t>
            </w:r>
          </w:p>
        </w:tc>
        <w:tc>
          <w:tcPr>
            <w:tcW w:w="4675" w:type="dxa"/>
          </w:tcPr>
          <w:p w14:paraId="60D31419" w14:textId="304791C2" w:rsidR="00773151" w:rsidRDefault="00EB489D" w:rsidP="00EB489D">
            <w:pPr>
              <w:jc w:val="center"/>
              <w:rPr>
                <w:rFonts w:ascii="Book Antiqua" w:hAnsi="Book Antiqua"/>
                <w:bCs/>
              </w:rPr>
            </w:pPr>
            <w:r>
              <w:rPr>
                <w:rFonts w:ascii="Book Antiqua" w:hAnsi="Book Antiqua"/>
                <w:bCs/>
              </w:rPr>
              <w:t>61</w:t>
            </w:r>
          </w:p>
        </w:tc>
      </w:tr>
      <w:tr w:rsidR="00EB489D" w14:paraId="6AB5190D" w14:textId="77777777" w:rsidTr="00773151">
        <w:tc>
          <w:tcPr>
            <w:tcW w:w="4675" w:type="dxa"/>
          </w:tcPr>
          <w:p w14:paraId="253411BD" w14:textId="58FC4A6F" w:rsidR="00EB489D" w:rsidRDefault="00EB489D" w:rsidP="00EB489D">
            <w:pPr>
              <w:jc w:val="center"/>
              <w:rPr>
                <w:rFonts w:ascii="Book Antiqua" w:hAnsi="Book Antiqua"/>
                <w:bCs/>
              </w:rPr>
            </w:pPr>
            <w:r>
              <w:rPr>
                <w:rFonts w:ascii="Book Antiqua" w:hAnsi="Book Antiqua"/>
                <w:bCs/>
              </w:rPr>
              <w:t xml:space="preserve">Agencia Perpetradora </w:t>
            </w:r>
          </w:p>
        </w:tc>
        <w:tc>
          <w:tcPr>
            <w:tcW w:w="4675" w:type="dxa"/>
          </w:tcPr>
          <w:p w14:paraId="59995740" w14:textId="2CACBA23" w:rsidR="00EB489D" w:rsidRDefault="00EB489D" w:rsidP="00EB489D">
            <w:pPr>
              <w:jc w:val="center"/>
              <w:rPr>
                <w:rFonts w:ascii="Book Antiqua" w:hAnsi="Book Antiqua"/>
                <w:bCs/>
              </w:rPr>
            </w:pPr>
            <w:r>
              <w:rPr>
                <w:rFonts w:ascii="Book Antiqua" w:hAnsi="Book Antiqua"/>
                <w:bCs/>
              </w:rPr>
              <w:t>75</w:t>
            </w:r>
          </w:p>
        </w:tc>
      </w:tr>
      <w:tr w:rsidR="00773151" w14:paraId="0D985DB0" w14:textId="77777777" w:rsidTr="00773151">
        <w:tc>
          <w:tcPr>
            <w:tcW w:w="4675" w:type="dxa"/>
          </w:tcPr>
          <w:p w14:paraId="31037BDA" w14:textId="6AF07752" w:rsidR="00773151" w:rsidRDefault="00EB489D" w:rsidP="00EB489D">
            <w:pPr>
              <w:jc w:val="center"/>
              <w:rPr>
                <w:rFonts w:ascii="Book Antiqua" w:hAnsi="Book Antiqua"/>
                <w:bCs/>
              </w:rPr>
            </w:pPr>
            <w:r>
              <w:rPr>
                <w:rFonts w:ascii="Book Antiqua" w:hAnsi="Book Antiqua"/>
                <w:bCs/>
              </w:rPr>
              <w:t xml:space="preserve">Total </w:t>
            </w:r>
          </w:p>
        </w:tc>
        <w:tc>
          <w:tcPr>
            <w:tcW w:w="4675" w:type="dxa"/>
          </w:tcPr>
          <w:p w14:paraId="6DB32B7D" w14:textId="5A567411" w:rsidR="00773151" w:rsidRDefault="00EB489D" w:rsidP="00EB489D">
            <w:pPr>
              <w:jc w:val="center"/>
              <w:rPr>
                <w:rFonts w:ascii="Book Antiqua" w:hAnsi="Book Antiqua"/>
                <w:bCs/>
              </w:rPr>
            </w:pPr>
            <w:r>
              <w:rPr>
                <w:rFonts w:ascii="Book Antiqua" w:hAnsi="Book Antiqua"/>
                <w:bCs/>
              </w:rPr>
              <w:t xml:space="preserve">1,731 </w:t>
            </w:r>
          </w:p>
        </w:tc>
      </w:tr>
    </w:tbl>
    <w:p w14:paraId="2A73D077" w14:textId="77777777" w:rsidR="00773151" w:rsidRDefault="00773151" w:rsidP="004E4ED7">
      <w:pPr>
        <w:jc w:val="both"/>
        <w:rPr>
          <w:rFonts w:ascii="Book Antiqua" w:hAnsi="Book Antiqua"/>
          <w:bCs/>
        </w:rPr>
      </w:pPr>
    </w:p>
    <w:p w14:paraId="56BE0936" w14:textId="486E067F" w:rsidR="00C54A26" w:rsidRDefault="00C54A26" w:rsidP="004E4ED7">
      <w:pPr>
        <w:jc w:val="both"/>
        <w:rPr>
          <w:rFonts w:ascii="Book Antiqua" w:hAnsi="Book Antiqua"/>
          <w:bCs/>
        </w:rPr>
      </w:pPr>
      <w:r>
        <w:rPr>
          <w:rFonts w:ascii="Book Antiqua" w:hAnsi="Book Antiqua"/>
          <w:bCs/>
        </w:rPr>
        <w:tab/>
        <w:t xml:space="preserve">Cabe destacar que estos datos son del año en curso (2025) solamente. No obstante, se demuestra que igualmente los renglones del cuidado del paciente, calidad de vida y los derechos de los residentes son los que marcan una tendencia de crecimiento exponencial, lo que demuestra que son las áreas que requieren prioridad y una mayor fiscalización. </w:t>
      </w:r>
      <w:r w:rsidR="007E3701">
        <w:rPr>
          <w:rFonts w:ascii="Book Antiqua" w:hAnsi="Book Antiqua"/>
          <w:bCs/>
        </w:rPr>
        <w:t xml:space="preserve">Además de esos datos estadísticos respecto a la querellas anuales y las diferentes categorias, la OPPEA proveyó las cifras de los referidos recibidos en su oficina. Los datos reflejan que para el año fiscal 2023 – 2024, el Programa Estatal de Cuidado de Larga Duración realizó un total de 1,026 referidos de los hallazgos identificados en beneficio de los residentes en establecimientos de cuidado de larga duración. A la fecha de agosto 2025, el Programa ha efectuado 489 referidos. </w:t>
      </w:r>
    </w:p>
    <w:p w14:paraId="437A1B09" w14:textId="77777777" w:rsidR="009F2B70" w:rsidRPr="004E4ED7" w:rsidRDefault="009F2B70" w:rsidP="004E4ED7">
      <w:pPr>
        <w:jc w:val="both"/>
        <w:rPr>
          <w:rFonts w:ascii="Book Antiqua" w:hAnsi="Book Antiqua"/>
          <w:bCs/>
        </w:rPr>
      </w:pPr>
    </w:p>
    <w:p w14:paraId="7CD90CB2" w14:textId="0862EB08" w:rsidR="000D3DD1" w:rsidRPr="0043709A" w:rsidRDefault="00E06BBC" w:rsidP="000D3DD1">
      <w:pPr>
        <w:jc w:val="center"/>
        <w:rPr>
          <w:rFonts w:ascii="Book Antiqua" w:hAnsi="Book Antiqua"/>
          <w:b/>
          <w:u w:val="single"/>
        </w:rPr>
      </w:pPr>
      <w:r w:rsidRPr="0043709A">
        <w:rPr>
          <w:rFonts w:ascii="Book Antiqua" w:hAnsi="Book Antiqua"/>
          <w:b/>
          <w:u w:val="single"/>
        </w:rPr>
        <w:t>CONCLUSIONES Y RECOMENDACIONES</w:t>
      </w:r>
      <w:r w:rsidR="002E049F" w:rsidRPr="0043709A">
        <w:rPr>
          <w:rFonts w:ascii="Book Antiqua" w:hAnsi="Book Antiqua"/>
          <w:b/>
          <w:u w:val="single"/>
        </w:rPr>
        <w:t xml:space="preserve"> PRELIMINARES</w:t>
      </w:r>
    </w:p>
    <w:p w14:paraId="2DC8FCE1" w14:textId="77777777" w:rsidR="000D3DD1" w:rsidRPr="001D745F" w:rsidRDefault="000D3DD1" w:rsidP="000D3DD1">
      <w:pPr>
        <w:jc w:val="both"/>
        <w:rPr>
          <w:rFonts w:ascii="Book Antiqua" w:hAnsi="Book Antiqua"/>
        </w:rPr>
      </w:pPr>
    </w:p>
    <w:p w14:paraId="129A1317" w14:textId="77777777" w:rsidR="002E6F06" w:rsidRPr="003E578A" w:rsidRDefault="00480FB5" w:rsidP="002E6F06">
      <w:pPr>
        <w:jc w:val="both"/>
        <w:rPr>
          <w:rFonts w:ascii="Book Antiqua" w:hAnsi="Book Antiqua"/>
        </w:rPr>
      </w:pPr>
      <w:r w:rsidRPr="001D745F">
        <w:rPr>
          <w:rFonts w:ascii="Book Antiqua" w:hAnsi="Book Antiqua"/>
        </w:rPr>
        <w:tab/>
      </w:r>
      <w:r w:rsidR="002E6F06" w:rsidRPr="003E578A">
        <w:rPr>
          <w:rFonts w:ascii="Book Antiqua" w:hAnsi="Book Antiqua"/>
        </w:rPr>
        <w:t>Del análisis y los hallazgos esbozados, surgen las siguientes conclusiones y recomendaciones:</w:t>
      </w:r>
    </w:p>
    <w:p w14:paraId="3BDB1A8B" w14:textId="77777777" w:rsidR="002E6F06" w:rsidRPr="003E578A" w:rsidRDefault="002E6F06" w:rsidP="002E6F06">
      <w:pPr>
        <w:jc w:val="both"/>
        <w:rPr>
          <w:rFonts w:ascii="Book Antiqua" w:hAnsi="Book Antiqua"/>
        </w:rPr>
      </w:pPr>
    </w:p>
    <w:p w14:paraId="7BB286D5" w14:textId="7E9FA24F" w:rsidR="00041D15" w:rsidRDefault="00E91F13" w:rsidP="00041D15">
      <w:pPr>
        <w:pStyle w:val="ListParagraph"/>
        <w:numPr>
          <w:ilvl w:val="0"/>
          <w:numId w:val="12"/>
        </w:numPr>
        <w:jc w:val="both"/>
        <w:rPr>
          <w:rFonts w:ascii="Book Antiqua" w:hAnsi="Book Antiqua"/>
        </w:rPr>
      </w:pPr>
      <w:r>
        <w:rPr>
          <w:rFonts w:ascii="Book Antiqua" w:hAnsi="Book Antiqua"/>
        </w:rPr>
        <w:t xml:space="preserve">Esta Comisión entiende que </w:t>
      </w:r>
      <w:r w:rsidR="0062402B">
        <w:rPr>
          <w:rFonts w:ascii="Book Antiqua" w:hAnsi="Book Antiqua"/>
        </w:rPr>
        <w:t xml:space="preserve">se debe conformar un grupo de trabajo multisectorial con miras a crear un anteproyecto que pueda sustituir la </w:t>
      </w:r>
      <w:r w:rsidR="009A44E6">
        <w:rPr>
          <w:rFonts w:ascii="Book Antiqua" w:hAnsi="Book Antiqua"/>
        </w:rPr>
        <w:t>Ley Núm.</w:t>
      </w:r>
      <w:r w:rsidR="0062402B">
        <w:rPr>
          <w:rFonts w:ascii="Book Antiqua" w:hAnsi="Book Antiqua"/>
        </w:rPr>
        <w:t xml:space="preserve"> 94 supra</w:t>
      </w:r>
      <w:r w:rsidR="00AF4246">
        <w:rPr>
          <w:rFonts w:ascii="Book Antiqua" w:hAnsi="Book Antiqua"/>
        </w:rPr>
        <w:t>,</w:t>
      </w:r>
      <w:r w:rsidR="0062402B">
        <w:rPr>
          <w:rFonts w:ascii="Book Antiqua" w:hAnsi="Book Antiqua"/>
        </w:rPr>
        <w:t xml:space="preserve"> que abarque los estatutos necesarios para establecer una política </w:t>
      </w:r>
      <w:r w:rsidR="00F33394">
        <w:rPr>
          <w:rFonts w:ascii="Book Antiqua" w:hAnsi="Book Antiqua"/>
        </w:rPr>
        <w:t>pública</w:t>
      </w:r>
      <w:r w:rsidR="0062402B">
        <w:rPr>
          <w:rFonts w:ascii="Book Antiqua" w:hAnsi="Book Antiqua"/>
        </w:rPr>
        <w:t xml:space="preserve"> dirigida a lograr el establecimiento de </w:t>
      </w:r>
      <w:r w:rsidR="007E3701">
        <w:rPr>
          <w:rFonts w:ascii="Book Antiqua" w:hAnsi="Book Antiqua"/>
        </w:rPr>
        <w:t>Ce</w:t>
      </w:r>
      <w:r w:rsidR="0062402B">
        <w:rPr>
          <w:rFonts w:ascii="Book Antiqua" w:hAnsi="Book Antiqua"/>
        </w:rPr>
        <w:t xml:space="preserve">ntros de </w:t>
      </w:r>
      <w:r w:rsidR="007E3701">
        <w:rPr>
          <w:rFonts w:ascii="Book Antiqua" w:hAnsi="Book Antiqua"/>
        </w:rPr>
        <w:t>C</w:t>
      </w:r>
      <w:r w:rsidR="0062402B">
        <w:rPr>
          <w:rFonts w:ascii="Book Antiqua" w:hAnsi="Book Antiqua"/>
        </w:rPr>
        <w:t xml:space="preserve">uido de </w:t>
      </w:r>
      <w:r w:rsidR="007E3701">
        <w:rPr>
          <w:rFonts w:ascii="Book Antiqua" w:hAnsi="Book Antiqua"/>
        </w:rPr>
        <w:t>L</w:t>
      </w:r>
      <w:r w:rsidR="0062402B">
        <w:rPr>
          <w:rFonts w:ascii="Book Antiqua" w:hAnsi="Book Antiqua"/>
        </w:rPr>
        <w:t xml:space="preserve">arga </w:t>
      </w:r>
      <w:r w:rsidR="007E3701">
        <w:rPr>
          <w:rFonts w:ascii="Book Antiqua" w:hAnsi="Book Antiqua"/>
        </w:rPr>
        <w:t>D</w:t>
      </w:r>
      <w:r w:rsidR="0062402B">
        <w:rPr>
          <w:rFonts w:ascii="Book Antiqua" w:hAnsi="Book Antiqua"/>
        </w:rPr>
        <w:t xml:space="preserve">uración en armonía con las necesidades </w:t>
      </w:r>
      <w:r w:rsidR="007E3701">
        <w:rPr>
          <w:rFonts w:ascii="Book Antiqua" w:hAnsi="Book Antiqua"/>
        </w:rPr>
        <w:t xml:space="preserve">actuales. </w:t>
      </w:r>
    </w:p>
    <w:p w14:paraId="4D22B0FA" w14:textId="77777777" w:rsidR="007E3701" w:rsidRPr="00041D15" w:rsidRDefault="007E3701" w:rsidP="007E3701">
      <w:pPr>
        <w:pStyle w:val="ListParagraph"/>
        <w:ind w:left="1080"/>
        <w:jc w:val="both"/>
        <w:rPr>
          <w:rFonts w:ascii="Book Antiqua" w:hAnsi="Book Antiqua"/>
        </w:rPr>
      </w:pPr>
    </w:p>
    <w:p w14:paraId="07CF4494" w14:textId="207F6ED0" w:rsidR="00041D15" w:rsidRPr="007E3701" w:rsidRDefault="0062402B" w:rsidP="00041D15">
      <w:pPr>
        <w:pStyle w:val="ListParagraph"/>
        <w:numPr>
          <w:ilvl w:val="0"/>
          <w:numId w:val="12"/>
        </w:numPr>
        <w:jc w:val="both"/>
        <w:rPr>
          <w:rFonts w:ascii="Book Antiqua" w:hAnsi="Book Antiqua"/>
        </w:rPr>
      </w:pPr>
      <w:r>
        <w:rPr>
          <w:rFonts w:ascii="Book Antiqua" w:hAnsi="Book Antiqua"/>
          <w:bCs/>
        </w:rPr>
        <w:t xml:space="preserve">Se recomienda además solicitar la posición de los municipios con mayor población de personas mayores de 60 años a los fines de que puedan aportar sus observaciones y recomendaciones sobre lo que debe formar parte de este </w:t>
      </w:r>
      <w:r>
        <w:rPr>
          <w:rFonts w:ascii="Book Antiqua" w:hAnsi="Book Antiqua"/>
          <w:bCs/>
        </w:rPr>
        <w:lastRenderedPageBreak/>
        <w:t>nuevo proyecto de ley</w:t>
      </w:r>
      <w:r w:rsidR="00E91F13">
        <w:rPr>
          <w:rFonts w:ascii="Book Antiqua" w:hAnsi="Book Antiqua"/>
          <w:bCs/>
        </w:rPr>
        <w:t>.</w:t>
      </w:r>
      <w:r w:rsidR="007E3701">
        <w:rPr>
          <w:rFonts w:ascii="Book Antiqua" w:hAnsi="Book Antiqua"/>
          <w:bCs/>
        </w:rPr>
        <w:t xml:space="preserve"> </w:t>
      </w:r>
      <w:r w:rsidR="00485E71">
        <w:rPr>
          <w:rFonts w:ascii="Book Antiqua" w:hAnsi="Book Antiqua"/>
          <w:bCs/>
        </w:rPr>
        <w:t xml:space="preserve">Además, solicitaremos memoriales explicativos a CAMPEA y égidas para evaluar sus posiciones e integrar sus comentarios y recomendaciones en un informe posterior. </w:t>
      </w:r>
    </w:p>
    <w:p w14:paraId="704B6722" w14:textId="77777777" w:rsidR="007E3701" w:rsidRPr="007E3701" w:rsidRDefault="007E3701" w:rsidP="007E3701">
      <w:pPr>
        <w:jc w:val="both"/>
        <w:rPr>
          <w:rFonts w:ascii="Book Antiqua" w:hAnsi="Book Antiqua"/>
        </w:rPr>
      </w:pPr>
    </w:p>
    <w:p w14:paraId="4C69D22A" w14:textId="01CD56BF" w:rsidR="00C54A26" w:rsidRPr="007E3701" w:rsidRDefault="00C54A26" w:rsidP="00041D15">
      <w:pPr>
        <w:pStyle w:val="ListParagraph"/>
        <w:numPr>
          <w:ilvl w:val="0"/>
          <w:numId w:val="12"/>
        </w:numPr>
        <w:jc w:val="both"/>
        <w:rPr>
          <w:rFonts w:ascii="Book Antiqua" w:hAnsi="Book Antiqua"/>
        </w:rPr>
      </w:pPr>
      <w:r>
        <w:rPr>
          <w:rFonts w:ascii="Book Antiqua" w:hAnsi="Book Antiqua"/>
          <w:bCs/>
        </w:rPr>
        <w:t xml:space="preserve">A simple vista, se puede establecer que existen múltiples puntos de convergencia entre todos los deponentes. Todos coinciden en que es fundamental trabajar en conjunto, es decir comunicación y colaboración interagencial y también encuentran puntos en común en que se debe apoyar la población de los adultos mayores desde un enfoque educativo en torno a las fases y el proceso de envejecimiento y la autonomía en la toma de decisiones para apoyar su bienestar físico y emocional. </w:t>
      </w:r>
    </w:p>
    <w:p w14:paraId="3D8587F2" w14:textId="77777777" w:rsidR="007E3701" w:rsidRPr="007E3701" w:rsidRDefault="007E3701" w:rsidP="007E3701">
      <w:pPr>
        <w:pStyle w:val="ListParagraph"/>
        <w:ind w:left="1080"/>
        <w:jc w:val="both"/>
        <w:rPr>
          <w:rFonts w:ascii="Book Antiqua" w:hAnsi="Book Antiqua"/>
        </w:rPr>
      </w:pPr>
    </w:p>
    <w:p w14:paraId="08973CAD" w14:textId="4318A9D9" w:rsidR="007E3701" w:rsidRPr="00485E71" w:rsidRDefault="007E3701" w:rsidP="00041D15">
      <w:pPr>
        <w:pStyle w:val="ListParagraph"/>
        <w:numPr>
          <w:ilvl w:val="0"/>
          <w:numId w:val="12"/>
        </w:numPr>
        <w:jc w:val="both"/>
        <w:rPr>
          <w:rFonts w:ascii="Book Antiqua" w:hAnsi="Book Antiqua"/>
        </w:rPr>
      </w:pPr>
      <w:r>
        <w:rPr>
          <w:rFonts w:ascii="Book Antiqua" w:hAnsi="Book Antiqua"/>
          <w:bCs/>
        </w:rPr>
        <w:t xml:space="preserve">Es fundamental incertivar al personal en los centros de cuido como los son las amas de llaves para minimizar el escacez de personal y lograr alcanzar la meta de que cada adulto mayor tenga una mano amiga antes sus necesidades. </w:t>
      </w:r>
    </w:p>
    <w:p w14:paraId="2E504AD5" w14:textId="77777777" w:rsidR="00485E71" w:rsidRPr="00485E71" w:rsidRDefault="00485E71" w:rsidP="00485E71">
      <w:pPr>
        <w:pStyle w:val="ListParagraph"/>
        <w:rPr>
          <w:rFonts w:ascii="Book Antiqua" w:hAnsi="Book Antiqua"/>
        </w:rPr>
      </w:pPr>
    </w:p>
    <w:p w14:paraId="2438B3A3" w14:textId="554CA1C4" w:rsidR="00485E71" w:rsidRPr="007E3701" w:rsidRDefault="00485E71" w:rsidP="00041D15">
      <w:pPr>
        <w:pStyle w:val="ListParagraph"/>
        <w:numPr>
          <w:ilvl w:val="0"/>
          <w:numId w:val="12"/>
        </w:numPr>
        <w:jc w:val="both"/>
        <w:rPr>
          <w:rFonts w:ascii="Book Antiqua" w:hAnsi="Book Antiqua"/>
        </w:rPr>
      </w:pPr>
      <w:r>
        <w:rPr>
          <w:rFonts w:ascii="Book Antiqua" w:hAnsi="Book Antiqua"/>
        </w:rPr>
        <w:t xml:space="preserve">La Comisión de Vivienda y Bienestar Social le solicitará al Departamento de la Familia información sobre la Unidad de Envejecimiento de Adultos Mayores y como van los planes relacionados, pues en la Vista Pública celebrada, la representante del Departamento indicó que esa iniciativa forma parte de la agenda de la Secretaria de la Familia. Esta información se incluirá en un informe posterior. </w:t>
      </w:r>
    </w:p>
    <w:p w14:paraId="5F721CF6" w14:textId="77777777" w:rsidR="007E3701" w:rsidRPr="007E3701" w:rsidRDefault="007E3701" w:rsidP="007E3701">
      <w:pPr>
        <w:jc w:val="both"/>
        <w:rPr>
          <w:rFonts w:ascii="Book Antiqua" w:hAnsi="Book Antiqua"/>
        </w:rPr>
      </w:pPr>
    </w:p>
    <w:p w14:paraId="07377F67" w14:textId="77E6CA58" w:rsidR="007E3701" w:rsidRPr="00485E71" w:rsidRDefault="007E3701" w:rsidP="00041D15">
      <w:pPr>
        <w:pStyle w:val="ListParagraph"/>
        <w:numPr>
          <w:ilvl w:val="0"/>
          <w:numId w:val="12"/>
        </w:numPr>
        <w:jc w:val="both"/>
        <w:rPr>
          <w:rFonts w:ascii="Book Antiqua" w:hAnsi="Book Antiqua"/>
        </w:rPr>
      </w:pPr>
      <w:r>
        <w:rPr>
          <w:rFonts w:ascii="Book Antiqua" w:hAnsi="Book Antiqua"/>
          <w:bCs/>
        </w:rPr>
        <w:t xml:space="preserve">La Comisión de Vivienda y Bienestar Social le solicitará a la OPPEA, las estadísticas de las resoluciones </w:t>
      </w:r>
      <w:r w:rsidR="00485E71">
        <w:rPr>
          <w:rFonts w:ascii="Book Antiqua" w:hAnsi="Book Antiqua"/>
          <w:bCs/>
        </w:rPr>
        <w:t xml:space="preserve">de </w:t>
      </w:r>
      <w:r>
        <w:rPr>
          <w:rFonts w:ascii="Book Antiqua" w:hAnsi="Book Antiqua"/>
          <w:bCs/>
        </w:rPr>
        <w:t>las querellas presentadas</w:t>
      </w:r>
      <w:r w:rsidR="00485E71">
        <w:rPr>
          <w:rFonts w:ascii="Book Antiqua" w:hAnsi="Book Antiqua"/>
          <w:bCs/>
        </w:rPr>
        <w:t xml:space="preserve"> ante su oficina, el </w:t>
      </w:r>
      <w:r>
        <w:rPr>
          <w:rFonts w:ascii="Book Antiqua" w:hAnsi="Book Antiqua"/>
          <w:bCs/>
        </w:rPr>
        <w:t xml:space="preserve">estatus y el tracto seguido. Esta información formará parte de un informe posterior. </w:t>
      </w:r>
    </w:p>
    <w:p w14:paraId="6BED929E" w14:textId="77777777" w:rsidR="00485E71" w:rsidRPr="00485E71" w:rsidRDefault="00485E71" w:rsidP="00485E71">
      <w:pPr>
        <w:jc w:val="both"/>
        <w:rPr>
          <w:rFonts w:ascii="Book Antiqua" w:hAnsi="Book Antiqua"/>
        </w:rPr>
      </w:pPr>
    </w:p>
    <w:p w14:paraId="00D285C6" w14:textId="5742867D" w:rsidR="007E3701" w:rsidRPr="00485E71" w:rsidRDefault="007E3701" w:rsidP="00041D15">
      <w:pPr>
        <w:pStyle w:val="ListParagraph"/>
        <w:numPr>
          <w:ilvl w:val="0"/>
          <w:numId w:val="12"/>
        </w:numPr>
        <w:jc w:val="both"/>
        <w:rPr>
          <w:rFonts w:ascii="Book Antiqua" w:hAnsi="Book Antiqua"/>
        </w:rPr>
      </w:pPr>
      <w:r>
        <w:rPr>
          <w:rFonts w:ascii="Book Antiqua" w:hAnsi="Book Antiqua"/>
          <w:bCs/>
        </w:rPr>
        <w:t xml:space="preserve">Son varias las leyes vigentes que hay que enmendar para atemperar su lenguaje y rediseñar conceptos entre ellas, la Ley Núm 94 – 1977, la Ley Núm 67 – 1993, Ley Núm. 121 – 2019 y Ley Núm 408 – 2000. Incluso, podría ser una opción unificar las intenciones legislativas de todas esos estatutos y crear una nueva ley o código que establezca un conjunto sistemático y ordenado de normas jurídicas que persigan atender la salud y el bienestar de los adultos mayores y la regulación armonizada de los centros de cuido continuo y prolongado incluyendo las égidas. </w:t>
      </w:r>
    </w:p>
    <w:p w14:paraId="2E2E4D71" w14:textId="77777777" w:rsidR="00485E71" w:rsidRPr="00041D15" w:rsidRDefault="00485E71" w:rsidP="00485E71">
      <w:pPr>
        <w:pStyle w:val="ListParagraph"/>
        <w:ind w:left="1080"/>
        <w:jc w:val="both"/>
        <w:rPr>
          <w:rFonts w:ascii="Book Antiqua" w:hAnsi="Book Antiqua"/>
        </w:rPr>
      </w:pPr>
    </w:p>
    <w:p w14:paraId="2EABE5A0" w14:textId="116DF9E6" w:rsidR="002F75B0" w:rsidRDefault="00E91F13" w:rsidP="00E91F13">
      <w:pPr>
        <w:pStyle w:val="ListParagraph"/>
        <w:numPr>
          <w:ilvl w:val="0"/>
          <w:numId w:val="12"/>
        </w:numPr>
        <w:jc w:val="both"/>
        <w:rPr>
          <w:rFonts w:ascii="Book Antiqua" w:hAnsi="Book Antiqua"/>
        </w:rPr>
      </w:pPr>
      <w:r>
        <w:rPr>
          <w:rFonts w:ascii="Book Antiqua" w:hAnsi="Book Antiqua"/>
        </w:rPr>
        <w:t>La Comisión de Vivienda y Bienestar Social tiene el compromiso y la disposición de seguir requiriendo información</w:t>
      </w:r>
      <w:r w:rsidR="00485E71">
        <w:rPr>
          <w:rFonts w:ascii="Book Antiqua" w:hAnsi="Book Antiqua"/>
        </w:rPr>
        <w:t xml:space="preserve"> según sea necesario</w:t>
      </w:r>
      <w:r>
        <w:rPr>
          <w:rFonts w:ascii="Book Antiqua" w:hAnsi="Book Antiqua"/>
        </w:rPr>
        <w:t xml:space="preserve"> a diferentes agencias e instrumentalidades del Estado que tienen jurisdicción sobre este tema que es tan fundamental para el Pueblo de Puerto Rico.</w:t>
      </w:r>
      <w:r w:rsidR="00041D15">
        <w:rPr>
          <w:rFonts w:ascii="Book Antiqua" w:hAnsi="Book Antiqua"/>
        </w:rPr>
        <w:t xml:space="preserve">  </w:t>
      </w:r>
    </w:p>
    <w:p w14:paraId="26802711" w14:textId="77777777" w:rsidR="00C54A26" w:rsidRPr="00C54A26" w:rsidRDefault="00C54A26" w:rsidP="00C54A26">
      <w:pPr>
        <w:jc w:val="both"/>
        <w:rPr>
          <w:rFonts w:ascii="Book Antiqua" w:hAnsi="Book Antiqua"/>
        </w:rPr>
      </w:pPr>
    </w:p>
    <w:p w14:paraId="176682E1" w14:textId="77777777" w:rsidR="005C2AFA" w:rsidRPr="005C2AFA" w:rsidRDefault="005C2AFA" w:rsidP="005C2AFA">
      <w:pPr>
        <w:ind w:firstLine="720"/>
        <w:jc w:val="both"/>
        <w:rPr>
          <w:rFonts w:ascii="Book Antiqua" w:hAnsi="Book Antiqua"/>
        </w:rPr>
      </w:pPr>
    </w:p>
    <w:p w14:paraId="63C70E32" w14:textId="64021307" w:rsidR="000D3DD1" w:rsidRPr="001049B7" w:rsidRDefault="000D3DD1" w:rsidP="0043709A">
      <w:pPr>
        <w:ind w:firstLine="720"/>
        <w:jc w:val="both"/>
        <w:rPr>
          <w:rFonts w:ascii="Book Antiqua" w:hAnsi="Book Antiqua"/>
        </w:rPr>
      </w:pPr>
      <w:r w:rsidRPr="001049B7">
        <w:rPr>
          <w:rFonts w:ascii="Book Antiqua" w:hAnsi="Book Antiqua"/>
          <w:b/>
        </w:rPr>
        <w:t>POR TODO LO ANTES EXPUESTO</w:t>
      </w:r>
      <w:r w:rsidRPr="001049B7">
        <w:rPr>
          <w:rFonts w:ascii="Book Antiqua" w:hAnsi="Book Antiqua"/>
        </w:rPr>
        <w:t>, l</w:t>
      </w:r>
      <w:r w:rsidR="002F75B0">
        <w:rPr>
          <w:rFonts w:ascii="Book Antiqua" w:hAnsi="Book Antiqua"/>
        </w:rPr>
        <w:t>a Comisión de Vivienda y Bienestar Social</w:t>
      </w:r>
      <w:r w:rsidRPr="001049B7">
        <w:rPr>
          <w:rFonts w:ascii="Book Antiqua" w:hAnsi="Book Antiqua"/>
        </w:rPr>
        <w:t>, previo estudio</w:t>
      </w:r>
      <w:r w:rsidR="002F75B0">
        <w:rPr>
          <w:rFonts w:ascii="Book Antiqua" w:hAnsi="Book Antiqua"/>
        </w:rPr>
        <w:t xml:space="preserve">, </w:t>
      </w:r>
      <w:r w:rsidRPr="001049B7">
        <w:rPr>
          <w:rFonts w:ascii="Book Antiqua" w:hAnsi="Book Antiqua"/>
        </w:rPr>
        <w:t>consideración</w:t>
      </w:r>
      <w:r w:rsidR="002F75B0">
        <w:rPr>
          <w:rFonts w:ascii="Book Antiqua" w:hAnsi="Book Antiqua"/>
        </w:rPr>
        <w:t xml:space="preserve"> y a tenor con los hallazgos, conclusiones y recomendaciones preliminares en torno a la </w:t>
      </w:r>
      <w:r w:rsidR="002F75B0" w:rsidRPr="002F75B0">
        <w:rPr>
          <w:rFonts w:ascii="Book Antiqua" w:hAnsi="Book Antiqua"/>
          <w:b/>
          <w:bCs/>
        </w:rPr>
        <w:t xml:space="preserve">Resolución del Senado </w:t>
      </w:r>
      <w:r w:rsidR="00771CAE">
        <w:rPr>
          <w:rFonts w:ascii="Book Antiqua" w:hAnsi="Book Antiqua"/>
          <w:b/>
          <w:bCs/>
        </w:rPr>
        <w:t>217</w:t>
      </w:r>
      <w:r w:rsidR="002F75B0">
        <w:rPr>
          <w:rFonts w:ascii="Book Antiqua" w:hAnsi="Book Antiqua"/>
        </w:rPr>
        <w:t xml:space="preserve">, presenta ante este Alto Cuerpo su </w:t>
      </w:r>
      <w:r w:rsidR="002F75B0" w:rsidRPr="002F75B0">
        <w:rPr>
          <w:rFonts w:ascii="Book Antiqua" w:hAnsi="Book Antiqua"/>
          <w:b/>
          <w:bCs/>
        </w:rPr>
        <w:t>Primer Informe Parcial</w:t>
      </w:r>
      <w:r w:rsidR="002F75B0">
        <w:rPr>
          <w:rFonts w:ascii="Book Antiqua" w:hAnsi="Book Antiqua"/>
        </w:rPr>
        <w:t xml:space="preserve">. </w:t>
      </w:r>
    </w:p>
    <w:p w14:paraId="66787438" w14:textId="77777777" w:rsidR="000D3DD1" w:rsidRPr="009C25AF" w:rsidRDefault="000D3DD1" w:rsidP="000D3DD1">
      <w:pPr>
        <w:jc w:val="both"/>
        <w:rPr>
          <w:rFonts w:ascii="Book Antiqua" w:hAnsi="Book Antiqua"/>
        </w:rPr>
      </w:pPr>
    </w:p>
    <w:p w14:paraId="625469E9" w14:textId="77777777" w:rsidR="0043709A" w:rsidRDefault="0043709A" w:rsidP="000D3DD1">
      <w:pPr>
        <w:jc w:val="both"/>
        <w:rPr>
          <w:rFonts w:ascii="Book Antiqua" w:hAnsi="Book Antiqua"/>
        </w:rPr>
      </w:pPr>
    </w:p>
    <w:p w14:paraId="360F834D" w14:textId="5C73D237" w:rsidR="000D3DD1" w:rsidRPr="001D745F" w:rsidRDefault="002F75B0" w:rsidP="000D3DD1">
      <w:pPr>
        <w:jc w:val="both"/>
        <w:rPr>
          <w:rFonts w:ascii="Book Antiqua" w:hAnsi="Book Antiqua"/>
        </w:rPr>
      </w:pPr>
      <w:r>
        <w:rPr>
          <w:rFonts w:ascii="Book Antiqua" w:hAnsi="Book Antiqua"/>
        </w:rPr>
        <w:t>RESPETUOSAMENTE SOMETIDO</w:t>
      </w:r>
      <w:r w:rsidR="000F4E20" w:rsidRPr="009C25AF">
        <w:rPr>
          <w:rFonts w:ascii="Book Antiqua" w:hAnsi="Book Antiqua"/>
        </w:rPr>
        <w:t>,</w:t>
      </w:r>
    </w:p>
    <w:p w14:paraId="0C2CFD96" w14:textId="77777777" w:rsidR="00174F5E" w:rsidRPr="001D745F" w:rsidRDefault="00174F5E" w:rsidP="00580934">
      <w:pPr>
        <w:rPr>
          <w:rFonts w:ascii="Book Antiqua" w:hAnsi="Book Antiqua"/>
        </w:rPr>
      </w:pPr>
    </w:p>
    <w:p w14:paraId="3BAE5824" w14:textId="2FAD9FB8" w:rsidR="00240AB0" w:rsidRDefault="00240AB0" w:rsidP="00580934">
      <w:pPr>
        <w:rPr>
          <w:rFonts w:ascii="Book Antiqua" w:hAnsi="Book Antiqua"/>
        </w:rPr>
      </w:pPr>
    </w:p>
    <w:p w14:paraId="5709D57F" w14:textId="2F504E97" w:rsidR="0043709A" w:rsidRDefault="0043709A" w:rsidP="00580934">
      <w:pPr>
        <w:rPr>
          <w:rFonts w:ascii="Book Antiqua" w:hAnsi="Book Antiqua"/>
        </w:rPr>
      </w:pPr>
    </w:p>
    <w:p w14:paraId="36E3CE73" w14:textId="77777777" w:rsidR="0043709A" w:rsidRPr="001D745F" w:rsidRDefault="0043709A" w:rsidP="00580934">
      <w:pPr>
        <w:rPr>
          <w:rFonts w:ascii="Book Antiqua" w:hAnsi="Book Antiqua"/>
        </w:rPr>
      </w:pPr>
    </w:p>
    <w:p w14:paraId="2A78392B" w14:textId="069B8069" w:rsidR="006F1DA9" w:rsidRPr="00BF4242" w:rsidRDefault="00BF4242" w:rsidP="006F1DA9">
      <w:pPr>
        <w:rPr>
          <w:rFonts w:ascii="Book Antiqua" w:hAnsi="Book Antiqua"/>
          <w:smallCaps/>
          <w:szCs w:val="20"/>
        </w:rPr>
      </w:pPr>
      <w:r>
        <w:rPr>
          <w:rFonts w:ascii="Book Antiqua" w:hAnsi="Book Antiqua"/>
          <w:smallCaps/>
          <w:szCs w:val="20"/>
        </w:rPr>
        <w:t>Hon. Jamie Barlucea Rodríguez</w:t>
      </w:r>
      <w:r w:rsidR="002F75B0">
        <w:rPr>
          <w:rFonts w:ascii="Book Antiqua" w:hAnsi="Book Antiqua"/>
          <w:smallCaps/>
          <w:szCs w:val="20"/>
        </w:rPr>
        <w:t xml:space="preserve">                                             </w:t>
      </w:r>
    </w:p>
    <w:p w14:paraId="6135E329" w14:textId="19D91063" w:rsidR="006F1DA9" w:rsidRPr="001D745F" w:rsidRDefault="006F1DA9" w:rsidP="006F1DA9">
      <w:pPr>
        <w:rPr>
          <w:rFonts w:ascii="Book Antiqua" w:hAnsi="Book Antiqua"/>
          <w:szCs w:val="20"/>
        </w:rPr>
      </w:pPr>
      <w:r w:rsidRPr="001D745F">
        <w:rPr>
          <w:rFonts w:ascii="Book Antiqua" w:hAnsi="Book Antiqua"/>
          <w:szCs w:val="20"/>
        </w:rPr>
        <w:t>Presidenta</w:t>
      </w:r>
      <w:r w:rsidR="002F75B0">
        <w:rPr>
          <w:rFonts w:ascii="Book Antiqua" w:hAnsi="Book Antiqua"/>
          <w:szCs w:val="20"/>
        </w:rPr>
        <w:t xml:space="preserve">                                                                             </w:t>
      </w:r>
    </w:p>
    <w:p w14:paraId="6B58931A" w14:textId="58F1BECF" w:rsidR="002C7F70" w:rsidRPr="001D745F" w:rsidRDefault="006F1DA9" w:rsidP="006F1DA9">
      <w:r w:rsidRPr="001D745F">
        <w:rPr>
          <w:rFonts w:ascii="Book Antiqua" w:hAnsi="Book Antiqua"/>
          <w:szCs w:val="20"/>
        </w:rPr>
        <w:t xml:space="preserve">Comisión de </w:t>
      </w:r>
      <w:r w:rsidR="00BF4242">
        <w:rPr>
          <w:rFonts w:ascii="Book Antiqua" w:hAnsi="Book Antiqua"/>
          <w:szCs w:val="20"/>
        </w:rPr>
        <w:t xml:space="preserve">Vivienda y Bienestar Social </w:t>
      </w:r>
      <w:r w:rsidR="002F75B0">
        <w:rPr>
          <w:rFonts w:ascii="Book Antiqua" w:hAnsi="Book Antiqua"/>
          <w:szCs w:val="20"/>
        </w:rPr>
        <w:t xml:space="preserve">                        </w:t>
      </w:r>
    </w:p>
    <w:sectPr w:rsidR="002C7F70" w:rsidRPr="001D745F" w:rsidSect="002F75B0">
      <w:headerReference w:type="even" r:id="rId12"/>
      <w:headerReference w:type="default" r:id="rId13"/>
      <w:footerReference w:type="even" r:id="rId14"/>
      <w:footerReference w:type="default" r:id="rId15"/>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143DF" w14:textId="77777777" w:rsidR="005E4323" w:rsidRDefault="005E4323">
      <w:r>
        <w:separator/>
      </w:r>
    </w:p>
  </w:endnote>
  <w:endnote w:type="continuationSeparator" w:id="0">
    <w:p w14:paraId="1239A385" w14:textId="77777777" w:rsidR="005E4323" w:rsidRDefault="005E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altName w:val="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V Boli">
    <w:panose1 w:val="02000500030200090000"/>
    <w:charset w:val="00"/>
    <w:family w:val="auto"/>
    <w:pitch w:val="variable"/>
    <w:sig w:usb0="00000003" w:usb1="00000000" w:usb2="000001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0340821"/>
      <w:docPartObj>
        <w:docPartGallery w:val="Page Numbers (Bottom of Page)"/>
        <w:docPartUnique/>
      </w:docPartObj>
    </w:sdtPr>
    <w:sdtEndPr>
      <w:rPr>
        <w:rStyle w:val="PageNumber"/>
      </w:rPr>
    </w:sdtEndPr>
    <w:sdtContent>
      <w:p w14:paraId="45283C9E" w14:textId="25C719AC" w:rsidR="002F75B0" w:rsidRDefault="002F75B0" w:rsidP="002F75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B50908" w14:textId="77777777" w:rsidR="002F75B0" w:rsidRDefault="002F75B0" w:rsidP="002F75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4439132"/>
      <w:docPartObj>
        <w:docPartGallery w:val="Page Numbers (Bottom of Page)"/>
        <w:docPartUnique/>
      </w:docPartObj>
    </w:sdtPr>
    <w:sdtEndPr>
      <w:rPr>
        <w:rStyle w:val="PageNumber"/>
      </w:rPr>
    </w:sdtEndPr>
    <w:sdtContent>
      <w:p w14:paraId="0A33E85E" w14:textId="4B821195" w:rsidR="002F75B0" w:rsidRDefault="002F75B0"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68D8858" w14:textId="14C633D5" w:rsidR="002F75B0" w:rsidRDefault="002F75B0" w:rsidP="002F75B0">
    <w:pPr>
      <w:pStyle w:val="Footer"/>
      <w:tabs>
        <w:tab w:val="clear" w:pos="4419"/>
        <w:tab w:val="clear" w:pos="8838"/>
        <w:tab w:val="left" w:pos="5884"/>
      </w:tabs>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D1013" w14:textId="77777777" w:rsidR="005E4323" w:rsidRDefault="005E4323">
      <w:r>
        <w:separator/>
      </w:r>
    </w:p>
  </w:footnote>
  <w:footnote w:type="continuationSeparator" w:id="0">
    <w:p w14:paraId="0E2313C2" w14:textId="77777777" w:rsidR="005E4323" w:rsidRDefault="005E4323">
      <w:r>
        <w:continuationSeparator/>
      </w:r>
    </w:p>
  </w:footnote>
  <w:footnote w:id="1">
    <w:p w14:paraId="32854CB6" w14:textId="38BFD287" w:rsidR="00872E9F" w:rsidRPr="002419AA" w:rsidRDefault="00872E9F" w:rsidP="00BC69FE">
      <w:pPr>
        <w:pStyle w:val="FootnoteText"/>
        <w:jc w:val="both"/>
        <w:rPr>
          <w:rFonts w:ascii="Book Antiqua" w:hAnsi="Book Antiqua"/>
        </w:rPr>
      </w:pPr>
      <w:r w:rsidRPr="00BC69FE">
        <w:rPr>
          <w:rStyle w:val="FootnoteReference"/>
          <w:rFonts w:ascii="Book Antiqua" w:hAnsi="Book Antiqua"/>
        </w:rPr>
        <w:footnoteRef/>
      </w:r>
      <w:r w:rsidRPr="00BC69FE">
        <w:rPr>
          <w:rFonts w:ascii="Book Antiqua" w:hAnsi="Book Antiqua"/>
        </w:rPr>
        <w:t xml:space="preserve"> Enmendada por la </w:t>
      </w:r>
      <w:r w:rsidRPr="00BC69FE">
        <w:rPr>
          <w:rFonts w:ascii="Book Antiqua" w:hAnsi="Book Antiqua"/>
          <w:b/>
          <w:bCs/>
        </w:rPr>
        <w:t>R. del S. 285</w:t>
      </w:r>
      <w:r w:rsidRPr="00BC69FE">
        <w:rPr>
          <w:rFonts w:ascii="Book Antiqua" w:hAnsi="Book Antiqua"/>
        </w:rPr>
        <w:t xml:space="preserve"> aprobada el 3 de septiembre de 2025.</w:t>
      </w:r>
    </w:p>
  </w:footnote>
  <w:footnote w:id="2">
    <w:p w14:paraId="49130874" w14:textId="58086510" w:rsidR="007E3701" w:rsidRPr="007E3701" w:rsidRDefault="007E3701" w:rsidP="007E3701">
      <w:pPr>
        <w:pStyle w:val="FootnoteText"/>
        <w:jc w:val="both"/>
        <w:rPr>
          <w:rFonts w:ascii="Book Antiqua" w:hAnsi="Book Antiqua"/>
        </w:rPr>
      </w:pPr>
      <w:r w:rsidRPr="007E3701">
        <w:rPr>
          <w:rStyle w:val="FootnoteReference"/>
          <w:rFonts w:ascii="Book Antiqua" w:hAnsi="Book Antiqua"/>
        </w:rPr>
        <w:footnoteRef/>
      </w:r>
      <w:r w:rsidRPr="007E3701">
        <w:rPr>
          <w:rFonts w:ascii="Book Antiqua" w:hAnsi="Book Antiqua"/>
        </w:rPr>
        <w:t xml:space="preserve"> Véase Orden Administativa Núm. 2026 – 2 del Departamento de la Familia.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98519340"/>
      <w:docPartObj>
        <w:docPartGallery w:val="Page Numbers (Top of Page)"/>
        <w:docPartUnique/>
      </w:docPartObj>
    </w:sdtPr>
    <w:sdtEndPr>
      <w:rPr>
        <w:rStyle w:val="PageNumber"/>
      </w:rPr>
    </w:sdtEndPr>
    <w:sdtContent>
      <w:p w14:paraId="12DB31ED" w14:textId="3E2FB6C4" w:rsidR="002F75B0" w:rsidRDefault="002F75B0" w:rsidP="0098277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57E19B42" w14:textId="77777777" w:rsidR="002F75B0" w:rsidRDefault="002F75B0" w:rsidP="002F75B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D61DB" w14:textId="40AC0928" w:rsidR="002F75B0" w:rsidRPr="009367D9" w:rsidRDefault="002F75B0" w:rsidP="009367D9">
    <w:pPr>
      <w:pStyle w:val="Header"/>
      <w:ind w:right="360"/>
      <w:jc w:val="right"/>
      <w:rPr>
        <w:rFonts w:ascii="Book Antiqua" w:hAnsi="Book Antiqua"/>
        <w:b/>
        <w:bCs/>
        <w:sz w:val="18"/>
        <w:szCs w:val="18"/>
        <w:lang w:val="es-PR"/>
      </w:rPr>
    </w:pPr>
    <w:r w:rsidRPr="009367D9">
      <w:rPr>
        <w:rFonts w:ascii="Book Antiqua" w:hAnsi="Book Antiqua"/>
        <w:b/>
        <w:bCs/>
        <w:sz w:val="18"/>
        <w:szCs w:val="18"/>
        <w:lang w:val="es-PR"/>
      </w:rPr>
      <w:t>PRIMER INFORME PARCIAL</w:t>
    </w:r>
  </w:p>
  <w:p w14:paraId="55CEE397" w14:textId="195E82B1" w:rsidR="002F75B0" w:rsidRPr="009367D9" w:rsidRDefault="002F75B0" w:rsidP="009367D9">
    <w:pPr>
      <w:pStyle w:val="Header"/>
      <w:ind w:right="360"/>
      <w:jc w:val="right"/>
      <w:rPr>
        <w:rFonts w:ascii="Book Antiqua" w:hAnsi="Book Antiqua"/>
        <w:b/>
        <w:bCs/>
        <w:sz w:val="18"/>
        <w:szCs w:val="18"/>
        <w:lang w:val="es-PR"/>
      </w:rPr>
    </w:pPr>
    <w:r w:rsidRPr="009367D9">
      <w:rPr>
        <w:rFonts w:ascii="Book Antiqua" w:hAnsi="Book Antiqua"/>
        <w:b/>
        <w:bCs/>
        <w:sz w:val="18"/>
        <w:szCs w:val="18"/>
        <w:lang w:val="es-PR"/>
      </w:rPr>
      <w:t xml:space="preserve">RESOLUCIÓN DEL SENADO </w:t>
    </w:r>
    <w:r w:rsidR="005B17DB" w:rsidRPr="009367D9">
      <w:rPr>
        <w:rFonts w:ascii="Book Antiqua" w:hAnsi="Book Antiqua"/>
        <w:b/>
        <w:bCs/>
        <w:sz w:val="18"/>
        <w:szCs w:val="18"/>
        <w:lang w:val="es-PR"/>
      </w:rPr>
      <w:t>217</w:t>
    </w:r>
  </w:p>
  <w:p w14:paraId="46597442" w14:textId="22E821CB" w:rsidR="009367D9" w:rsidRPr="009367D9" w:rsidRDefault="009367D9" w:rsidP="009367D9">
    <w:pPr>
      <w:pStyle w:val="Header"/>
      <w:ind w:right="360"/>
      <w:jc w:val="right"/>
      <w:rPr>
        <w:rFonts w:ascii="Book Antiqua" w:hAnsi="Book Antiqua"/>
        <w:b/>
        <w:bCs/>
        <w:sz w:val="18"/>
        <w:szCs w:val="18"/>
        <w:lang w:val="es-PR"/>
      </w:rPr>
    </w:pPr>
    <w:r w:rsidRPr="009367D9">
      <w:rPr>
        <w:rFonts w:ascii="Book Antiqua" w:hAnsi="Book Antiqua"/>
        <w:b/>
        <w:bCs/>
        <w:sz w:val="18"/>
        <w:szCs w:val="18"/>
        <w:lang w:val="es-PR"/>
      </w:rPr>
      <w:t>COMISIÓN DE VIVIENDA Y BIENESTAR SOCIAL</w:t>
    </w:r>
  </w:p>
  <w:p w14:paraId="388F6858" w14:textId="6E859AEC" w:rsidR="002F75B0" w:rsidRPr="002F75B0" w:rsidRDefault="002F75B0" w:rsidP="002F75B0">
    <w:pPr>
      <w:pStyle w:val="Header"/>
      <w:jc w:val="right"/>
      <w:rPr>
        <w:rFonts w:ascii="Book Antiqua" w:hAnsi="Book Antiqua"/>
        <w:b/>
        <w:bCs/>
        <w:sz w:val="18"/>
        <w:szCs w:val="18"/>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55E"/>
    <w:multiLevelType w:val="hybridMultilevel"/>
    <w:tmpl w:val="0AEEABEA"/>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01FD04E2"/>
    <w:multiLevelType w:val="hybridMultilevel"/>
    <w:tmpl w:val="DF568D9C"/>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027A2603"/>
    <w:multiLevelType w:val="hybridMultilevel"/>
    <w:tmpl w:val="13560CD8"/>
    <w:lvl w:ilvl="0" w:tplc="F2228A5A">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 w15:restartNumberingAfterBreak="0">
    <w:nsid w:val="061C00C8"/>
    <w:multiLevelType w:val="hybridMultilevel"/>
    <w:tmpl w:val="6D42E8CC"/>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4" w15:restartNumberingAfterBreak="0">
    <w:nsid w:val="0B446EB8"/>
    <w:multiLevelType w:val="hybridMultilevel"/>
    <w:tmpl w:val="C4E40C9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5" w15:restartNumberingAfterBreak="0">
    <w:nsid w:val="0E4932C2"/>
    <w:multiLevelType w:val="hybridMultilevel"/>
    <w:tmpl w:val="6F7A2804"/>
    <w:lvl w:ilvl="0" w:tplc="7870F708">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6710D4"/>
    <w:multiLevelType w:val="hybridMultilevel"/>
    <w:tmpl w:val="6CFA42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0390CCB"/>
    <w:multiLevelType w:val="hybridMultilevel"/>
    <w:tmpl w:val="D21AC65C"/>
    <w:lvl w:ilvl="0" w:tplc="F2228A5A">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8" w15:restartNumberingAfterBreak="0">
    <w:nsid w:val="110B7433"/>
    <w:multiLevelType w:val="hybridMultilevel"/>
    <w:tmpl w:val="254C1854"/>
    <w:lvl w:ilvl="0" w:tplc="F2228A5A">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9" w15:restartNumberingAfterBreak="0">
    <w:nsid w:val="12574C14"/>
    <w:multiLevelType w:val="multilevel"/>
    <w:tmpl w:val="CD34F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5574FBE"/>
    <w:multiLevelType w:val="hybridMultilevel"/>
    <w:tmpl w:val="2110B8AA"/>
    <w:lvl w:ilvl="0" w:tplc="F2228A5A">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1" w15:restartNumberingAfterBreak="0">
    <w:nsid w:val="1A100DBF"/>
    <w:multiLevelType w:val="hybridMultilevel"/>
    <w:tmpl w:val="2F624032"/>
    <w:lvl w:ilvl="0" w:tplc="F2228A5A">
      <w:numFmt w:val="bullet"/>
      <w:lvlText w:val="•"/>
      <w:lvlJc w:val="left"/>
      <w:pPr>
        <w:ind w:left="1080" w:hanging="360"/>
      </w:pPr>
      <w:rPr>
        <w:rFonts w:ascii="Book Antiqua" w:eastAsia="Times New Roman" w:hAnsi="Book Antiqua"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12" w15:restartNumberingAfterBreak="0">
    <w:nsid w:val="231F095C"/>
    <w:multiLevelType w:val="multilevel"/>
    <w:tmpl w:val="831C4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DA0231"/>
    <w:multiLevelType w:val="hybridMultilevel"/>
    <w:tmpl w:val="7AA22144"/>
    <w:lvl w:ilvl="0" w:tplc="569049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7E83B71"/>
    <w:multiLevelType w:val="hybridMultilevel"/>
    <w:tmpl w:val="B9DA6880"/>
    <w:lvl w:ilvl="0" w:tplc="45F4030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4AB369B"/>
    <w:multiLevelType w:val="hybridMultilevel"/>
    <w:tmpl w:val="E51CFD4C"/>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4D76CB5"/>
    <w:multiLevelType w:val="hybridMultilevel"/>
    <w:tmpl w:val="7780E0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6D07BC6"/>
    <w:multiLevelType w:val="hybridMultilevel"/>
    <w:tmpl w:val="6D04CB02"/>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8" w15:restartNumberingAfterBreak="0">
    <w:nsid w:val="3D6A5037"/>
    <w:multiLevelType w:val="hybridMultilevel"/>
    <w:tmpl w:val="3B323868"/>
    <w:lvl w:ilvl="0" w:tplc="6DC0FB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DE662E8"/>
    <w:multiLevelType w:val="hybridMultilevel"/>
    <w:tmpl w:val="7CCAE59A"/>
    <w:lvl w:ilvl="0" w:tplc="45180D1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ED8163B"/>
    <w:multiLevelType w:val="hybridMultilevel"/>
    <w:tmpl w:val="56242BEA"/>
    <w:lvl w:ilvl="0" w:tplc="F2228A5A">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1" w15:restartNumberingAfterBreak="0">
    <w:nsid w:val="3F991E57"/>
    <w:multiLevelType w:val="hybridMultilevel"/>
    <w:tmpl w:val="6846C66E"/>
    <w:lvl w:ilvl="0" w:tplc="F2228A5A">
      <w:numFmt w:val="bullet"/>
      <w:lvlText w:val="•"/>
      <w:lvlJc w:val="left"/>
      <w:pPr>
        <w:ind w:left="1440" w:hanging="360"/>
      </w:pPr>
      <w:rPr>
        <w:rFonts w:ascii="Book Antiqua" w:eastAsia="Times New Roman" w:hAnsi="Book Antiqua" w:cs="Times New Roman"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22" w15:restartNumberingAfterBreak="0">
    <w:nsid w:val="45213DA4"/>
    <w:multiLevelType w:val="hybridMultilevel"/>
    <w:tmpl w:val="FFBA3EF6"/>
    <w:lvl w:ilvl="0" w:tplc="F2228A5A">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3" w15:restartNumberingAfterBreak="0">
    <w:nsid w:val="48EF3A18"/>
    <w:multiLevelType w:val="hybridMultilevel"/>
    <w:tmpl w:val="A51E100C"/>
    <w:lvl w:ilvl="0" w:tplc="ADB209A6">
      <w:start w:val="18"/>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4" w15:restartNumberingAfterBreak="0">
    <w:nsid w:val="4AB725AF"/>
    <w:multiLevelType w:val="hybridMultilevel"/>
    <w:tmpl w:val="BC32593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5" w15:restartNumberingAfterBreak="0">
    <w:nsid w:val="51043FCF"/>
    <w:multiLevelType w:val="hybridMultilevel"/>
    <w:tmpl w:val="6624F142"/>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6" w15:restartNumberingAfterBreak="0">
    <w:nsid w:val="514053AB"/>
    <w:multiLevelType w:val="hybridMultilevel"/>
    <w:tmpl w:val="FEEEAB04"/>
    <w:lvl w:ilvl="0" w:tplc="F2228A5A">
      <w:numFmt w:val="bullet"/>
      <w:lvlText w:val="•"/>
      <w:lvlJc w:val="left"/>
      <w:pPr>
        <w:ind w:left="1080" w:hanging="360"/>
      </w:pPr>
      <w:rPr>
        <w:rFonts w:ascii="Book Antiqua" w:eastAsia="Times New Roman" w:hAnsi="Book Antiqua"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27" w15:restartNumberingAfterBreak="0">
    <w:nsid w:val="52606B5D"/>
    <w:multiLevelType w:val="hybridMultilevel"/>
    <w:tmpl w:val="5568ED4E"/>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8" w15:restartNumberingAfterBreak="0">
    <w:nsid w:val="58C249FA"/>
    <w:multiLevelType w:val="hybridMultilevel"/>
    <w:tmpl w:val="BC32593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9" w15:restartNumberingAfterBreak="0">
    <w:nsid w:val="6102616D"/>
    <w:multiLevelType w:val="hybridMultilevel"/>
    <w:tmpl w:val="A68E3486"/>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0" w15:restartNumberingAfterBreak="0">
    <w:nsid w:val="67D8256D"/>
    <w:multiLevelType w:val="hybridMultilevel"/>
    <w:tmpl w:val="0422EA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83A54A4"/>
    <w:multiLevelType w:val="hybridMultilevel"/>
    <w:tmpl w:val="F6FEF208"/>
    <w:lvl w:ilvl="0" w:tplc="9D0669D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C1531CC"/>
    <w:multiLevelType w:val="hybridMultilevel"/>
    <w:tmpl w:val="306AB2EE"/>
    <w:lvl w:ilvl="0" w:tplc="F2228A5A">
      <w:numFmt w:val="bullet"/>
      <w:lvlText w:val="•"/>
      <w:lvlJc w:val="left"/>
      <w:pPr>
        <w:ind w:left="720" w:hanging="36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3" w15:restartNumberingAfterBreak="0">
    <w:nsid w:val="6FC40528"/>
    <w:multiLevelType w:val="hybridMultilevel"/>
    <w:tmpl w:val="55D09F6C"/>
    <w:lvl w:ilvl="0" w:tplc="9A3A1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952162B"/>
    <w:multiLevelType w:val="hybridMultilevel"/>
    <w:tmpl w:val="BF4A1A98"/>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35" w15:restartNumberingAfterBreak="0">
    <w:nsid w:val="7AED3579"/>
    <w:multiLevelType w:val="hybridMultilevel"/>
    <w:tmpl w:val="BC083846"/>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36" w15:restartNumberingAfterBreak="0">
    <w:nsid w:val="7D226711"/>
    <w:multiLevelType w:val="hybridMultilevel"/>
    <w:tmpl w:val="70FE510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7" w15:restartNumberingAfterBreak="0">
    <w:nsid w:val="7D7122DF"/>
    <w:multiLevelType w:val="hybridMultilevel"/>
    <w:tmpl w:val="0AAE07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30753352">
    <w:abstractNumId w:val="1"/>
  </w:num>
  <w:num w:numId="2" w16cid:durableId="1177303884">
    <w:abstractNumId w:val="4"/>
  </w:num>
  <w:num w:numId="3" w16cid:durableId="127361519">
    <w:abstractNumId w:val="10"/>
  </w:num>
  <w:num w:numId="4" w16cid:durableId="1644509233">
    <w:abstractNumId w:val="7"/>
  </w:num>
  <w:num w:numId="5" w16cid:durableId="1898273101">
    <w:abstractNumId w:val="36"/>
  </w:num>
  <w:num w:numId="6" w16cid:durableId="369306519">
    <w:abstractNumId w:val="32"/>
  </w:num>
  <w:num w:numId="7" w16cid:durableId="2130969255">
    <w:abstractNumId w:val="22"/>
  </w:num>
  <w:num w:numId="8" w16cid:durableId="2066952404">
    <w:abstractNumId w:val="8"/>
  </w:num>
  <w:num w:numId="9" w16cid:durableId="1881236373">
    <w:abstractNumId w:val="2"/>
  </w:num>
  <w:num w:numId="10" w16cid:durableId="312763008">
    <w:abstractNumId w:val="20"/>
  </w:num>
  <w:num w:numId="11" w16cid:durableId="456027420">
    <w:abstractNumId w:val="21"/>
  </w:num>
  <w:num w:numId="12" w16cid:durableId="274217741">
    <w:abstractNumId w:val="26"/>
  </w:num>
  <w:num w:numId="13" w16cid:durableId="759570985">
    <w:abstractNumId w:val="11"/>
  </w:num>
  <w:num w:numId="14" w16cid:durableId="1136606393">
    <w:abstractNumId w:val="0"/>
  </w:num>
  <w:num w:numId="15" w16cid:durableId="1290553481">
    <w:abstractNumId w:val="24"/>
  </w:num>
  <w:num w:numId="16" w16cid:durableId="2142725108">
    <w:abstractNumId w:val="28"/>
  </w:num>
  <w:num w:numId="17" w16cid:durableId="1355350037">
    <w:abstractNumId w:val="3"/>
  </w:num>
  <w:num w:numId="18" w16cid:durableId="1688756334">
    <w:abstractNumId w:val="34"/>
  </w:num>
  <w:num w:numId="19" w16cid:durableId="731461715">
    <w:abstractNumId w:val="6"/>
  </w:num>
  <w:num w:numId="20" w16cid:durableId="7804514">
    <w:abstractNumId w:val="23"/>
  </w:num>
  <w:num w:numId="21" w16cid:durableId="1519851275">
    <w:abstractNumId w:val="35"/>
  </w:num>
  <w:num w:numId="22" w16cid:durableId="1689671213">
    <w:abstractNumId w:val="27"/>
  </w:num>
  <w:num w:numId="23" w16cid:durableId="1107702529">
    <w:abstractNumId w:val="12"/>
  </w:num>
  <w:num w:numId="24" w16cid:durableId="1657562483">
    <w:abstractNumId w:val="9"/>
  </w:num>
  <w:num w:numId="25" w16cid:durableId="1601796508">
    <w:abstractNumId w:val="16"/>
  </w:num>
  <w:num w:numId="26" w16cid:durableId="254826057">
    <w:abstractNumId w:val="37"/>
  </w:num>
  <w:num w:numId="27" w16cid:durableId="625965153">
    <w:abstractNumId w:val="30"/>
  </w:num>
  <w:num w:numId="28" w16cid:durableId="124470462">
    <w:abstractNumId w:val="29"/>
  </w:num>
  <w:num w:numId="29" w16cid:durableId="858395447">
    <w:abstractNumId w:val="25"/>
  </w:num>
  <w:num w:numId="30" w16cid:durableId="2124693279">
    <w:abstractNumId w:val="33"/>
  </w:num>
  <w:num w:numId="31" w16cid:durableId="2042317723">
    <w:abstractNumId w:val="13"/>
  </w:num>
  <w:num w:numId="32" w16cid:durableId="474685461">
    <w:abstractNumId w:val="15"/>
  </w:num>
  <w:num w:numId="33" w16cid:durableId="1014185668">
    <w:abstractNumId w:val="18"/>
  </w:num>
  <w:num w:numId="34" w16cid:durableId="1190296344">
    <w:abstractNumId w:val="19"/>
  </w:num>
  <w:num w:numId="35" w16cid:durableId="1084183295">
    <w:abstractNumId w:val="5"/>
  </w:num>
  <w:num w:numId="36" w16cid:durableId="712120776">
    <w:abstractNumId w:val="31"/>
  </w:num>
  <w:num w:numId="37" w16cid:durableId="585460987">
    <w:abstractNumId w:val="14"/>
  </w:num>
  <w:num w:numId="38" w16cid:durableId="30215371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DD1"/>
    <w:rsid w:val="00000F07"/>
    <w:rsid w:val="000034F2"/>
    <w:rsid w:val="00004464"/>
    <w:rsid w:val="00005685"/>
    <w:rsid w:val="00007085"/>
    <w:rsid w:val="00011AF1"/>
    <w:rsid w:val="00020027"/>
    <w:rsid w:val="00020109"/>
    <w:rsid w:val="0002591A"/>
    <w:rsid w:val="0002708F"/>
    <w:rsid w:val="0003336E"/>
    <w:rsid w:val="00035C73"/>
    <w:rsid w:val="0003792D"/>
    <w:rsid w:val="000405ED"/>
    <w:rsid w:val="000416A4"/>
    <w:rsid w:val="00041777"/>
    <w:rsid w:val="00041D15"/>
    <w:rsid w:val="00046E7F"/>
    <w:rsid w:val="0005071E"/>
    <w:rsid w:val="00053BBA"/>
    <w:rsid w:val="0005541B"/>
    <w:rsid w:val="00064565"/>
    <w:rsid w:val="00064B6D"/>
    <w:rsid w:val="000657DC"/>
    <w:rsid w:val="00072A17"/>
    <w:rsid w:val="00072D92"/>
    <w:rsid w:val="000750CD"/>
    <w:rsid w:val="00080A3A"/>
    <w:rsid w:val="00080F49"/>
    <w:rsid w:val="00081D90"/>
    <w:rsid w:val="0008232A"/>
    <w:rsid w:val="000851D6"/>
    <w:rsid w:val="000857BF"/>
    <w:rsid w:val="0008583F"/>
    <w:rsid w:val="0009096C"/>
    <w:rsid w:val="000A4CE7"/>
    <w:rsid w:val="000A4E63"/>
    <w:rsid w:val="000A7C75"/>
    <w:rsid w:val="000B6556"/>
    <w:rsid w:val="000B7260"/>
    <w:rsid w:val="000C1479"/>
    <w:rsid w:val="000C157C"/>
    <w:rsid w:val="000C30F0"/>
    <w:rsid w:val="000C329A"/>
    <w:rsid w:val="000C56FE"/>
    <w:rsid w:val="000C674A"/>
    <w:rsid w:val="000C74C4"/>
    <w:rsid w:val="000D0E7F"/>
    <w:rsid w:val="000D1A74"/>
    <w:rsid w:val="000D3DD1"/>
    <w:rsid w:val="000D4B0D"/>
    <w:rsid w:val="000D5CD2"/>
    <w:rsid w:val="000E2FDB"/>
    <w:rsid w:val="000E369A"/>
    <w:rsid w:val="000E74B3"/>
    <w:rsid w:val="000F0A35"/>
    <w:rsid w:val="000F0A9D"/>
    <w:rsid w:val="000F3D6F"/>
    <w:rsid w:val="000F409A"/>
    <w:rsid w:val="000F4E20"/>
    <w:rsid w:val="000F50A2"/>
    <w:rsid w:val="000F655B"/>
    <w:rsid w:val="00102241"/>
    <w:rsid w:val="001033D5"/>
    <w:rsid w:val="001049B7"/>
    <w:rsid w:val="00106B09"/>
    <w:rsid w:val="00107EBB"/>
    <w:rsid w:val="00112C48"/>
    <w:rsid w:val="0011345D"/>
    <w:rsid w:val="001205BD"/>
    <w:rsid w:val="0012205B"/>
    <w:rsid w:val="00122210"/>
    <w:rsid w:val="00125006"/>
    <w:rsid w:val="00125AA5"/>
    <w:rsid w:val="00126E25"/>
    <w:rsid w:val="00130E39"/>
    <w:rsid w:val="00133445"/>
    <w:rsid w:val="001354D6"/>
    <w:rsid w:val="001373C1"/>
    <w:rsid w:val="00143A70"/>
    <w:rsid w:val="00143FB2"/>
    <w:rsid w:val="00145327"/>
    <w:rsid w:val="00146478"/>
    <w:rsid w:val="001477E7"/>
    <w:rsid w:val="00152714"/>
    <w:rsid w:val="00152788"/>
    <w:rsid w:val="00153619"/>
    <w:rsid w:val="00155191"/>
    <w:rsid w:val="00161852"/>
    <w:rsid w:val="00163C6C"/>
    <w:rsid w:val="00165B7B"/>
    <w:rsid w:val="00166C06"/>
    <w:rsid w:val="0017031F"/>
    <w:rsid w:val="00173863"/>
    <w:rsid w:val="00174F5E"/>
    <w:rsid w:val="001762F6"/>
    <w:rsid w:val="001779F5"/>
    <w:rsid w:val="00181963"/>
    <w:rsid w:val="00181DD4"/>
    <w:rsid w:val="00194A30"/>
    <w:rsid w:val="00195E42"/>
    <w:rsid w:val="00195EDC"/>
    <w:rsid w:val="001A4A61"/>
    <w:rsid w:val="001A4EFC"/>
    <w:rsid w:val="001A7705"/>
    <w:rsid w:val="001B0683"/>
    <w:rsid w:val="001B3D65"/>
    <w:rsid w:val="001B6D6B"/>
    <w:rsid w:val="001B792B"/>
    <w:rsid w:val="001C1BF5"/>
    <w:rsid w:val="001C7512"/>
    <w:rsid w:val="001C78DE"/>
    <w:rsid w:val="001D5C8B"/>
    <w:rsid w:val="001D745F"/>
    <w:rsid w:val="001E24D0"/>
    <w:rsid w:val="001E522A"/>
    <w:rsid w:val="001E7CE7"/>
    <w:rsid w:val="001F1422"/>
    <w:rsid w:val="001F1DC9"/>
    <w:rsid w:val="001F35E7"/>
    <w:rsid w:val="001F526F"/>
    <w:rsid w:val="0020736C"/>
    <w:rsid w:val="00207EAD"/>
    <w:rsid w:val="002150B5"/>
    <w:rsid w:val="00215384"/>
    <w:rsid w:val="00215D5F"/>
    <w:rsid w:val="00217BBE"/>
    <w:rsid w:val="00221F04"/>
    <w:rsid w:val="00224D94"/>
    <w:rsid w:val="002254E6"/>
    <w:rsid w:val="0022624C"/>
    <w:rsid w:val="002275E4"/>
    <w:rsid w:val="00227DED"/>
    <w:rsid w:val="00227FCD"/>
    <w:rsid w:val="00231D51"/>
    <w:rsid w:val="00240AB0"/>
    <w:rsid w:val="00241366"/>
    <w:rsid w:val="002419AA"/>
    <w:rsid w:val="00244E9B"/>
    <w:rsid w:val="002464CC"/>
    <w:rsid w:val="00251A71"/>
    <w:rsid w:val="00252674"/>
    <w:rsid w:val="002540E8"/>
    <w:rsid w:val="002546E8"/>
    <w:rsid w:val="00254C2A"/>
    <w:rsid w:val="002554F2"/>
    <w:rsid w:val="0025743B"/>
    <w:rsid w:val="00261ECF"/>
    <w:rsid w:val="00265AEA"/>
    <w:rsid w:val="00266079"/>
    <w:rsid w:val="002809C5"/>
    <w:rsid w:val="00280C9B"/>
    <w:rsid w:val="00281CF1"/>
    <w:rsid w:val="00282BA4"/>
    <w:rsid w:val="00283722"/>
    <w:rsid w:val="00284A79"/>
    <w:rsid w:val="00285223"/>
    <w:rsid w:val="002864B1"/>
    <w:rsid w:val="00287134"/>
    <w:rsid w:val="00287B8E"/>
    <w:rsid w:val="002939DD"/>
    <w:rsid w:val="0029671F"/>
    <w:rsid w:val="002A103A"/>
    <w:rsid w:val="002A493A"/>
    <w:rsid w:val="002A5208"/>
    <w:rsid w:val="002A67A5"/>
    <w:rsid w:val="002B05E2"/>
    <w:rsid w:val="002B06EE"/>
    <w:rsid w:val="002B08E6"/>
    <w:rsid w:val="002B0F57"/>
    <w:rsid w:val="002B1161"/>
    <w:rsid w:val="002B1617"/>
    <w:rsid w:val="002B256D"/>
    <w:rsid w:val="002B4326"/>
    <w:rsid w:val="002B5736"/>
    <w:rsid w:val="002C2626"/>
    <w:rsid w:val="002C4DC1"/>
    <w:rsid w:val="002C5488"/>
    <w:rsid w:val="002C7443"/>
    <w:rsid w:val="002C7F70"/>
    <w:rsid w:val="002D015F"/>
    <w:rsid w:val="002D1030"/>
    <w:rsid w:val="002D23C1"/>
    <w:rsid w:val="002D5033"/>
    <w:rsid w:val="002D5D6E"/>
    <w:rsid w:val="002D63E0"/>
    <w:rsid w:val="002D7018"/>
    <w:rsid w:val="002D744C"/>
    <w:rsid w:val="002E049F"/>
    <w:rsid w:val="002E0EF9"/>
    <w:rsid w:val="002E42B6"/>
    <w:rsid w:val="002E4479"/>
    <w:rsid w:val="002E6063"/>
    <w:rsid w:val="002E6F06"/>
    <w:rsid w:val="002F03EE"/>
    <w:rsid w:val="002F0BDA"/>
    <w:rsid w:val="002F4938"/>
    <w:rsid w:val="002F7367"/>
    <w:rsid w:val="002F75B0"/>
    <w:rsid w:val="003013FF"/>
    <w:rsid w:val="003014FF"/>
    <w:rsid w:val="00301B79"/>
    <w:rsid w:val="00305677"/>
    <w:rsid w:val="00307077"/>
    <w:rsid w:val="00307A01"/>
    <w:rsid w:val="00310581"/>
    <w:rsid w:val="00310F29"/>
    <w:rsid w:val="0031119A"/>
    <w:rsid w:val="0031272E"/>
    <w:rsid w:val="00320261"/>
    <w:rsid w:val="00322171"/>
    <w:rsid w:val="00322EA8"/>
    <w:rsid w:val="00323E01"/>
    <w:rsid w:val="0032488C"/>
    <w:rsid w:val="00325B29"/>
    <w:rsid w:val="003336A0"/>
    <w:rsid w:val="00340E12"/>
    <w:rsid w:val="00344736"/>
    <w:rsid w:val="00347974"/>
    <w:rsid w:val="00347D09"/>
    <w:rsid w:val="00347E6B"/>
    <w:rsid w:val="003526F1"/>
    <w:rsid w:val="00356AED"/>
    <w:rsid w:val="0036175B"/>
    <w:rsid w:val="0036259C"/>
    <w:rsid w:val="00366BCB"/>
    <w:rsid w:val="00371F7F"/>
    <w:rsid w:val="00375713"/>
    <w:rsid w:val="00376D1B"/>
    <w:rsid w:val="00381EC2"/>
    <w:rsid w:val="003908B9"/>
    <w:rsid w:val="0039134E"/>
    <w:rsid w:val="00391EF9"/>
    <w:rsid w:val="00392374"/>
    <w:rsid w:val="00394BCE"/>
    <w:rsid w:val="00396265"/>
    <w:rsid w:val="0039716D"/>
    <w:rsid w:val="003A2C66"/>
    <w:rsid w:val="003A3DD3"/>
    <w:rsid w:val="003A4090"/>
    <w:rsid w:val="003B34BF"/>
    <w:rsid w:val="003B441D"/>
    <w:rsid w:val="003B4799"/>
    <w:rsid w:val="003B6AF4"/>
    <w:rsid w:val="003C1E7A"/>
    <w:rsid w:val="003C29FE"/>
    <w:rsid w:val="003D63DC"/>
    <w:rsid w:val="003E523E"/>
    <w:rsid w:val="003F2CA3"/>
    <w:rsid w:val="003F79F4"/>
    <w:rsid w:val="004008A5"/>
    <w:rsid w:val="00400D5D"/>
    <w:rsid w:val="00404F70"/>
    <w:rsid w:val="004050F3"/>
    <w:rsid w:val="0041000E"/>
    <w:rsid w:val="00410917"/>
    <w:rsid w:val="0041232F"/>
    <w:rsid w:val="00416563"/>
    <w:rsid w:val="004206FB"/>
    <w:rsid w:val="00420999"/>
    <w:rsid w:val="00420C2B"/>
    <w:rsid w:val="004227BB"/>
    <w:rsid w:val="004236BC"/>
    <w:rsid w:val="0043251E"/>
    <w:rsid w:val="00434E67"/>
    <w:rsid w:val="0043709A"/>
    <w:rsid w:val="0043742C"/>
    <w:rsid w:val="00440A45"/>
    <w:rsid w:val="00444919"/>
    <w:rsid w:val="00446710"/>
    <w:rsid w:val="004514CA"/>
    <w:rsid w:val="00451D03"/>
    <w:rsid w:val="00456E24"/>
    <w:rsid w:val="004679C2"/>
    <w:rsid w:val="00467DDF"/>
    <w:rsid w:val="00467F31"/>
    <w:rsid w:val="00470E6D"/>
    <w:rsid w:val="00471F57"/>
    <w:rsid w:val="00473AF0"/>
    <w:rsid w:val="00473DDC"/>
    <w:rsid w:val="00477061"/>
    <w:rsid w:val="004806D9"/>
    <w:rsid w:val="00480FB5"/>
    <w:rsid w:val="00484D69"/>
    <w:rsid w:val="00485E71"/>
    <w:rsid w:val="00495359"/>
    <w:rsid w:val="00497A00"/>
    <w:rsid w:val="004A1E65"/>
    <w:rsid w:val="004C2704"/>
    <w:rsid w:val="004C730B"/>
    <w:rsid w:val="004C74B0"/>
    <w:rsid w:val="004D0B32"/>
    <w:rsid w:val="004E02A6"/>
    <w:rsid w:val="004E4ED7"/>
    <w:rsid w:val="004E77F9"/>
    <w:rsid w:val="004F0D87"/>
    <w:rsid w:val="004F2E09"/>
    <w:rsid w:val="004F3B5C"/>
    <w:rsid w:val="004F6ACD"/>
    <w:rsid w:val="0050000E"/>
    <w:rsid w:val="00500A81"/>
    <w:rsid w:val="00502306"/>
    <w:rsid w:val="00502BE6"/>
    <w:rsid w:val="00510325"/>
    <w:rsid w:val="00510F14"/>
    <w:rsid w:val="005128A3"/>
    <w:rsid w:val="00513405"/>
    <w:rsid w:val="00513413"/>
    <w:rsid w:val="00515082"/>
    <w:rsid w:val="00515D3E"/>
    <w:rsid w:val="0051633A"/>
    <w:rsid w:val="00524F9B"/>
    <w:rsid w:val="0052509B"/>
    <w:rsid w:val="00525420"/>
    <w:rsid w:val="00532604"/>
    <w:rsid w:val="00533C17"/>
    <w:rsid w:val="005377E9"/>
    <w:rsid w:val="00537A99"/>
    <w:rsid w:val="005417CB"/>
    <w:rsid w:val="00543319"/>
    <w:rsid w:val="005435B8"/>
    <w:rsid w:val="00543850"/>
    <w:rsid w:val="00543F30"/>
    <w:rsid w:val="00544379"/>
    <w:rsid w:val="00545569"/>
    <w:rsid w:val="0055058F"/>
    <w:rsid w:val="00551A55"/>
    <w:rsid w:val="00552A2C"/>
    <w:rsid w:val="00552A37"/>
    <w:rsid w:val="00554B57"/>
    <w:rsid w:val="005578BA"/>
    <w:rsid w:val="00557A74"/>
    <w:rsid w:val="0056167D"/>
    <w:rsid w:val="00561F87"/>
    <w:rsid w:val="005622B1"/>
    <w:rsid w:val="005622D8"/>
    <w:rsid w:val="005709C9"/>
    <w:rsid w:val="00571060"/>
    <w:rsid w:val="00571BE3"/>
    <w:rsid w:val="00574C62"/>
    <w:rsid w:val="00575320"/>
    <w:rsid w:val="00575428"/>
    <w:rsid w:val="005772C8"/>
    <w:rsid w:val="00577EBD"/>
    <w:rsid w:val="00580934"/>
    <w:rsid w:val="00583C28"/>
    <w:rsid w:val="00586F6D"/>
    <w:rsid w:val="00590FFE"/>
    <w:rsid w:val="00592831"/>
    <w:rsid w:val="0059328F"/>
    <w:rsid w:val="00596834"/>
    <w:rsid w:val="005974E3"/>
    <w:rsid w:val="005B0D95"/>
    <w:rsid w:val="005B17DB"/>
    <w:rsid w:val="005B2BA6"/>
    <w:rsid w:val="005B47B9"/>
    <w:rsid w:val="005B61A8"/>
    <w:rsid w:val="005C01B9"/>
    <w:rsid w:val="005C1AA7"/>
    <w:rsid w:val="005C2AFA"/>
    <w:rsid w:val="005C2FC0"/>
    <w:rsid w:val="005D06AB"/>
    <w:rsid w:val="005D3FD4"/>
    <w:rsid w:val="005D4234"/>
    <w:rsid w:val="005D51C5"/>
    <w:rsid w:val="005D5B8B"/>
    <w:rsid w:val="005E1F41"/>
    <w:rsid w:val="005E29D9"/>
    <w:rsid w:val="005E4323"/>
    <w:rsid w:val="005E4A0E"/>
    <w:rsid w:val="005E58CA"/>
    <w:rsid w:val="005F3A6C"/>
    <w:rsid w:val="005F4009"/>
    <w:rsid w:val="005F4E7C"/>
    <w:rsid w:val="005F6207"/>
    <w:rsid w:val="005F79C8"/>
    <w:rsid w:val="00601E89"/>
    <w:rsid w:val="00601FFE"/>
    <w:rsid w:val="00605497"/>
    <w:rsid w:val="00605BCA"/>
    <w:rsid w:val="00606C1E"/>
    <w:rsid w:val="00610A4F"/>
    <w:rsid w:val="00623B50"/>
    <w:rsid w:val="0062402B"/>
    <w:rsid w:val="0063095F"/>
    <w:rsid w:val="00631FD0"/>
    <w:rsid w:val="0063346A"/>
    <w:rsid w:val="00633977"/>
    <w:rsid w:val="006350E3"/>
    <w:rsid w:val="006469B0"/>
    <w:rsid w:val="006500A5"/>
    <w:rsid w:val="00653307"/>
    <w:rsid w:val="00654B1A"/>
    <w:rsid w:val="006605D0"/>
    <w:rsid w:val="00660B80"/>
    <w:rsid w:val="00664BC2"/>
    <w:rsid w:val="0066521D"/>
    <w:rsid w:val="00667B81"/>
    <w:rsid w:val="006700CE"/>
    <w:rsid w:val="006712FC"/>
    <w:rsid w:val="00671A4A"/>
    <w:rsid w:val="006734B9"/>
    <w:rsid w:val="0067441B"/>
    <w:rsid w:val="0067716D"/>
    <w:rsid w:val="00681532"/>
    <w:rsid w:val="00682BE0"/>
    <w:rsid w:val="0068344C"/>
    <w:rsid w:val="006846B1"/>
    <w:rsid w:val="006866E8"/>
    <w:rsid w:val="006905CC"/>
    <w:rsid w:val="0069103D"/>
    <w:rsid w:val="00692403"/>
    <w:rsid w:val="0069403A"/>
    <w:rsid w:val="00696787"/>
    <w:rsid w:val="00696D09"/>
    <w:rsid w:val="006A074B"/>
    <w:rsid w:val="006A0C8C"/>
    <w:rsid w:val="006A234F"/>
    <w:rsid w:val="006A4FA4"/>
    <w:rsid w:val="006A57D7"/>
    <w:rsid w:val="006A712F"/>
    <w:rsid w:val="006B1FA5"/>
    <w:rsid w:val="006B32A7"/>
    <w:rsid w:val="006B47B5"/>
    <w:rsid w:val="006B66AA"/>
    <w:rsid w:val="006B6D6E"/>
    <w:rsid w:val="006B760C"/>
    <w:rsid w:val="006C177E"/>
    <w:rsid w:val="006C5800"/>
    <w:rsid w:val="006C581E"/>
    <w:rsid w:val="006C726C"/>
    <w:rsid w:val="006D4863"/>
    <w:rsid w:val="006E21D7"/>
    <w:rsid w:val="006E4019"/>
    <w:rsid w:val="006F15EA"/>
    <w:rsid w:val="006F1DA9"/>
    <w:rsid w:val="006F5D76"/>
    <w:rsid w:val="006F6C1D"/>
    <w:rsid w:val="006F75AC"/>
    <w:rsid w:val="007003AE"/>
    <w:rsid w:val="007016A3"/>
    <w:rsid w:val="00707535"/>
    <w:rsid w:val="00711289"/>
    <w:rsid w:val="00711829"/>
    <w:rsid w:val="0071199B"/>
    <w:rsid w:val="00717205"/>
    <w:rsid w:val="00717862"/>
    <w:rsid w:val="00731D83"/>
    <w:rsid w:val="007322D1"/>
    <w:rsid w:val="00732DAC"/>
    <w:rsid w:val="00733FB4"/>
    <w:rsid w:val="00734E4C"/>
    <w:rsid w:val="00740E78"/>
    <w:rsid w:val="00742ED6"/>
    <w:rsid w:val="00743276"/>
    <w:rsid w:val="00743AB8"/>
    <w:rsid w:val="00746CBB"/>
    <w:rsid w:val="00746D18"/>
    <w:rsid w:val="0075201B"/>
    <w:rsid w:val="0075600B"/>
    <w:rsid w:val="00763FD3"/>
    <w:rsid w:val="007660DA"/>
    <w:rsid w:val="00770DF5"/>
    <w:rsid w:val="00771CAE"/>
    <w:rsid w:val="00773151"/>
    <w:rsid w:val="007742D9"/>
    <w:rsid w:val="0077734D"/>
    <w:rsid w:val="00777E0F"/>
    <w:rsid w:val="00780527"/>
    <w:rsid w:val="00780BE6"/>
    <w:rsid w:val="00794ACF"/>
    <w:rsid w:val="00796346"/>
    <w:rsid w:val="00796553"/>
    <w:rsid w:val="007A00B8"/>
    <w:rsid w:val="007A467C"/>
    <w:rsid w:val="007A58AF"/>
    <w:rsid w:val="007A6848"/>
    <w:rsid w:val="007B09EA"/>
    <w:rsid w:val="007B1411"/>
    <w:rsid w:val="007B3479"/>
    <w:rsid w:val="007B3EA9"/>
    <w:rsid w:val="007C78E1"/>
    <w:rsid w:val="007D408B"/>
    <w:rsid w:val="007D45A2"/>
    <w:rsid w:val="007D4CB4"/>
    <w:rsid w:val="007D5B37"/>
    <w:rsid w:val="007E3701"/>
    <w:rsid w:val="007E57AC"/>
    <w:rsid w:val="007E62E0"/>
    <w:rsid w:val="007F2400"/>
    <w:rsid w:val="007F2BC2"/>
    <w:rsid w:val="007F3D1A"/>
    <w:rsid w:val="008027E6"/>
    <w:rsid w:val="00802CF1"/>
    <w:rsid w:val="0080516C"/>
    <w:rsid w:val="00805EE2"/>
    <w:rsid w:val="00807DFA"/>
    <w:rsid w:val="00813A1B"/>
    <w:rsid w:val="00815460"/>
    <w:rsid w:val="00815C1B"/>
    <w:rsid w:val="008160CD"/>
    <w:rsid w:val="00817460"/>
    <w:rsid w:val="00820B7A"/>
    <w:rsid w:val="008217B9"/>
    <w:rsid w:val="00822D8D"/>
    <w:rsid w:val="0082535B"/>
    <w:rsid w:val="008374FC"/>
    <w:rsid w:val="00840100"/>
    <w:rsid w:val="00841F39"/>
    <w:rsid w:val="00842373"/>
    <w:rsid w:val="00843496"/>
    <w:rsid w:val="00843779"/>
    <w:rsid w:val="00843A85"/>
    <w:rsid w:val="00846114"/>
    <w:rsid w:val="008473E0"/>
    <w:rsid w:val="00855EA2"/>
    <w:rsid w:val="0086426F"/>
    <w:rsid w:val="00865F2E"/>
    <w:rsid w:val="00872E9F"/>
    <w:rsid w:val="00873CB7"/>
    <w:rsid w:val="008764B5"/>
    <w:rsid w:val="008826E8"/>
    <w:rsid w:val="008A026F"/>
    <w:rsid w:val="008A35DB"/>
    <w:rsid w:val="008A53DB"/>
    <w:rsid w:val="008A5A22"/>
    <w:rsid w:val="008B3673"/>
    <w:rsid w:val="008C076E"/>
    <w:rsid w:val="008C0D5D"/>
    <w:rsid w:val="008C4C03"/>
    <w:rsid w:val="008C5BEF"/>
    <w:rsid w:val="008C6FA3"/>
    <w:rsid w:val="008C7E1F"/>
    <w:rsid w:val="008D336A"/>
    <w:rsid w:val="008D5DC1"/>
    <w:rsid w:val="008E0B73"/>
    <w:rsid w:val="008E0FAB"/>
    <w:rsid w:val="008E178F"/>
    <w:rsid w:val="008F0EC5"/>
    <w:rsid w:val="00900572"/>
    <w:rsid w:val="00902A3C"/>
    <w:rsid w:val="00902B80"/>
    <w:rsid w:val="00903C49"/>
    <w:rsid w:val="00904C59"/>
    <w:rsid w:val="009053A6"/>
    <w:rsid w:val="00905C41"/>
    <w:rsid w:val="009065AC"/>
    <w:rsid w:val="00913968"/>
    <w:rsid w:val="009142ED"/>
    <w:rsid w:val="00916D23"/>
    <w:rsid w:val="009175D6"/>
    <w:rsid w:val="00925637"/>
    <w:rsid w:val="00925B2E"/>
    <w:rsid w:val="00926B41"/>
    <w:rsid w:val="00930196"/>
    <w:rsid w:val="00930553"/>
    <w:rsid w:val="00931073"/>
    <w:rsid w:val="00933CCF"/>
    <w:rsid w:val="00935232"/>
    <w:rsid w:val="009367D9"/>
    <w:rsid w:val="009374C2"/>
    <w:rsid w:val="00942A1E"/>
    <w:rsid w:val="00942C1A"/>
    <w:rsid w:val="009447C8"/>
    <w:rsid w:val="0094490C"/>
    <w:rsid w:val="00950E43"/>
    <w:rsid w:val="0095216D"/>
    <w:rsid w:val="0095300F"/>
    <w:rsid w:val="00954FBF"/>
    <w:rsid w:val="00955EBE"/>
    <w:rsid w:val="00956A16"/>
    <w:rsid w:val="0096283E"/>
    <w:rsid w:val="009700B3"/>
    <w:rsid w:val="00970E89"/>
    <w:rsid w:val="00971D50"/>
    <w:rsid w:val="00972188"/>
    <w:rsid w:val="00972CA0"/>
    <w:rsid w:val="00974022"/>
    <w:rsid w:val="009755E2"/>
    <w:rsid w:val="0097612A"/>
    <w:rsid w:val="00977BF6"/>
    <w:rsid w:val="00980E79"/>
    <w:rsid w:val="00981526"/>
    <w:rsid w:val="00981ADD"/>
    <w:rsid w:val="00984B39"/>
    <w:rsid w:val="009851BD"/>
    <w:rsid w:val="0098628A"/>
    <w:rsid w:val="0099018D"/>
    <w:rsid w:val="0099023F"/>
    <w:rsid w:val="00991734"/>
    <w:rsid w:val="009A0520"/>
    <w:rsid w:val="009A0C97"/>
    <w:rsid w:val="009A270A"/>
    <w:rsid w:val="009A4313"/>
    <w:rsid w:val="009A44E6"/>
    <w:rsid w:val="009C1B18"/>
    <w:rsid w:val="009C25AF"/>
    <w:rsid w:val="009C7DC0"/>
    <w:rsid w:val="009D13C7"/>
    <w:rsid w:val="009D1F5D"/>
    <w:rsid w:val="009D2E55"/>
    <w:rsid w:val="009D478E"/>
    <w:rsid w:val="009D5646"/>
    <w:rsid w:val="009D67EA"/>
    <w:rsid w:val="009D7D58"/>
    <w:rsid w:val="009E0368"/>
    <w:rsid w:val="009E0B95"/>
    <w:rsid w:val="009E0D4D"/>
    <w:rsid w:val="009E743E"/>
    <w:rsid w:val="009E7B3E"/>
    <w:rsid w:val="009F1328"/>
    <w:rsid w:val="009F2B70"/>
    <w:rsid w:val="009F654B"/>
    <w:rsid w:val="00A00AD7"/>
    <w:rsid w:val="00A01AE7"/>
    <w:rsid w:val="00A1452C"/>
    <w:rsid w:val="00A15363"/>
    <w:rsid w:val="00A17947"/>
    <w:rsid w:val="00A21BC7"/>
    <w:rsid w:val="00A23974"/>
    <w:rsid w:val="00A24024"/>
    <w:rsid w:val="00A249BE"/>
    <w:rsid w:val="00A24E92"/>
    <w:rsid w:val="00A31E07"/>
    <w:rsid w:val="00A329FB"/>
    <w:rsid w:val="00A34DF4"/>
    <w:rsid w:val="00A3518B"/>
    <w:rsid w:val="00A40882"/>
    <w:rsid w:val="00A42EB3"/>
    <w:rsid w:val="00A435F1"/>
    <w:rsid w:val="00A44A60"/>
    <w:rsid w:val="00A470C8"/>
    <w:rsid w:val="00A506BC"/>
    <w:rsid w:val="00A54599"/>
    <w:rsid w:val="00A563C7"/>
    <w:rsid w:val="00A57473"/>
    <w:rsid w:val="00A57693"/>
    <w:rsid w:val="00A70691"/>
    <w:rsid w:val="00A724C3"/>
    <w:rsid w:val="00A745D0"/>
    <w:rsid w:val="00A75B32"/>
    <w:rsid w:val="00A76E80"/>
    <w:rsid w:val="00A76F7A"/>
    <w:rsid w:val="00A7796E"/>
    <w:rsid w:val="00A82410"/>
    <w:rsid w:val="00A8336A"/>
    <w:rsid w:val="00A83BA5"/>
    <w:rsid w:val="00A876D3"/>
    <w:rsid w:val="00A90991"/>
    <w:rsid w:val="00A963A9"/>
    <w:rsid w:val="00A975DA"/>
    <w:rsid w:val="00AA152B"/>
    <w:rsid w:val="00AA6376"/>
    <w:rsid w:val="00AA66CA"/>
    <w:rsid w:val="00AB04C4"/>
    <w:rsid w:val="00AB15DA"/>
    <w:rsid w:val="00AB2DD4"/>
    <w:rsid w:val="00AB4F66"/>
    <w:rsid w:val="00AB55A7"/>
    <w:rsid w:val="00AB7F10"/>
    <w:rsid w:val="00AC1AE9"/>
    <w:rsid w:val="00AC30BF"/>
    <w:rsid w:val="00AC3790"/>
    <w:rsid w:val="00AD10A4"/>
    <w:rsid w:val="00AD40D2"/>
    <w:rsid w:val="00AE1BF0"/>
    <w:rsid w:val="00AE2CC7"/>
    <w:rsid w:val="00AE2EE2"/>
    <w:rsid w:val="00AE67DC"/>
    <w:rsid w:val="00AE6AB0"/>
    <w:rsid w:val="00AF0EF4"/>
    <w:rsid w:val="00AF2EC1"/>
    <w:rsid w:val="00AF4246"/>
    <w:rsid w:val="00AF42D4"/>
    <w:rsid w:val="00AF460F"/>
    <w:rsid w:val="00AF4D9C"/>
    <w:rsid w:val="00AF62C8"/>
    <w:rsid w:val="00AF677D"/>
    <w:rsid w:val="00B01E56"/>
    <w:rsid w:val="00B03937"/>
    <w:rsid w:val="00B06CC5"/>
    <w:rsid w:val="00B1177D"/>
    <w:rsid w:val="00B11D9F"/>
    <w:rsid w:val="00B14D80"/>
    <w:rsid w:val="00B16F31"/>
    <w:rsid w:val="00B217D8"/>
    <w:rsid w:val="00B22F87"/>
    <w:rsid w:val="00B23265"/>
    <w:rsid w:val="00B2611C"/>
    <w:rsid w:val="00B26813"/>
    <w:rsid w:val="00B26A65"/>
    <w:rsid w:val="00B31A26"/>
    <w:rsid w:val="00B32555"/>
    <w:rsid w:val="00B5582C"/>
    <w:rsid w:val="00B55900"/>
    <w:rsid w:val="00B61255"/>
    <w:rsid w:val="00B621AC"/>
    <w:rsid w:val="00B639B3"/>
    <w:rsid w:val="00B67FE1"/>
    <w:rsid w:val="00B82970"/>
    <w:rsid w:val="00B82E58"/>
    <w:rsid w:val="00B8420A"/>
    <w:rsid w:val="00B84333"/>
    <w:rsid w:val="00B85E97"/>
    <w:rsid w:val="00B86854"/>
    <w:rsid w:val="00B875CD"/>
    <w:rsid w:val="00B911CB"/>
    <w:rsid w:val="00B92758"/>
    <w:rsid w:val="00B95429"/>
    <w:rsid w:val="00B96303"/>
    <w:rsid w:val="00BA25B8"/>
    <w:rsid w:val="00BA3DBE"/>
    <w:rsid w:val="00BA5223"/>
    <w:rsid w:val="00BA53C8"/>
    <w:rsid w:val="00BB3A26"/>
    <w:rsid w:val="00BB6499"/>
    <w:rsid w:val="00BC01ED"/>
    <w:rsid w:val="00BC3BBA"/>
    <w:rsid w:val="00BC41C0"/>
    <w:rsid w:val="00BC4B11"/>
    <w:rsid w:val="00BC5365"/>
    <w:rsid w:val="00BC5E61"/>
    <w:rsid w:val="00BC69FE"/>
    <w:rsid w:val="00BD1AE3"/>
    <w:rsid w:val="00BD27FC"/>
    <w:rsid w:val="00BD2B1B"/>
    <w:rsid w:val="00BD420D"/>
    <w:rsid w:val="00BD4313"/>
    <w:rsid w:val="00BE09A3"/>
    <w:rsid w:val="00BE7446"/>
    <w:rsid w:val="00BF1601"/>
    <w:rsid w:val="00BF4242"/>
    <w:rsid w:val="00C00188"/>
    <w:rsid w:val="00C00949"/>
    <w:rsid w:val="00C011A6"/>
    <w:rsid w:val="00C01F7A"/>
    <w:rsid w:val="00C14308"/>
    <w:rsid w:val="00C165BA"/>
    <w:rsid w:val="00C17774"/>
    <w:rsid w:val="00C21579"/>
    <w:rsid w:val="00C23558"/>
    <w:rsid w:val="00C24B40"/>
    <w:rsid w:val="00C25FC0"/>
    <w:rsid w:val="00C26B2D"/>
    <w:rsid w:val="00C270CF"/>
    <w:rsid w:val="00C31489"/>
    <w:rsid w:val="00C32F5D"/>
    <w:rsid w:val="00C32F72"/>
    <w:rsid w:val="00C338F7"/>
    <w:rsid w:val="00C35808"/>
    <w:rsid w:val="00C3596C"/>
    <w:rsid w:val="00C42925"/>
    <w:rsid w:val="00C46F55"/>
    <w:rsid w:val="00C54798"/>
    <w:rsid w:val="00C54A26"/>
    <w:rsid w:val="00C621FC"/>
    <w:rsid w:val="00C626D6"/>
    <w:rsid w:val="00C677E1"/>
    <w:rsid w:val="00C704B3"/>
    <w:rsid w:val="00C704ED"/>
    <w:rsid w:val="00C72958"/>
    <w:rsid w:val="00C74A71"/>
    <w:rsid w:val="00C755FD"/>
    <w:rsid w:val="00C76DD4"/>
    <w:rsid w:val="00C80324"/>
    <w:rsid w:val="00C81BE0"/>
    <w:rsid w:val="00C82ADF"/>
    <w:rsid w:val="00C849F9"/>
    <w:rsid w:val="00C85C2D"/>
    <w:rsid w:val="00C90981"/>
    <w:rsid w:val="00C9124F"/>
    <w:rsid w:val="00C916C1"/>
    <w:rsid w:val="00C92227"/>
    <w:rsid w:val="00C9242B"/>
    <w:rsid w:val="00C92786"/>
    <w:rsid w:val="00C936DC"/>
    <w:rsid w:val="00C969A8"/>
    <w:rsid w:val="00CA0381"/>
    <w:rsid w:val="00CA1808"/>
    <w:rsid w:val="00CA2475"/>
    <w:rsid w:val="00CA44AA"/>
    <w:rsid w:val="00CA4541"/>
    <w:rsid w:val="00CA6FF9"/>
    <w:rsid w:val="00CB2C57"/>
    <w:rsid w:val="00CB30BB"/>
    <w:rsid w:val="00CB3380"/>
    <w:rsid w:val="00CB7592"/>
    <w:rsid w:val="00CC43BE"/>
    <w:rsid w:val="00CD448B"/>
    <w:rsid w:val="00CD6882"/>
    <w:rsid w:val="00CE153B"/>
    <w:rsid w:val="00CE2C55"/>
    <w:rsid w:val="00CE380D"/>
    <w:rsid w:val="00CE7D9F"/>
    <w:rsid w:val="00CF25E2"/>
    <w:rsid w:val="00CF2805"/>
    <w:rsid w:val="00CF34BD"/>
    <w:rsid w:val="00CF3FEE"/>
    <w:rsid w:val="00CF7B2C"/>
    <w:rsid w:val="00D118C8"/>
    <w:rsid w:val="00D17675"/>
    <w:rsid w:val="00D26CCF"/>
    <w:rsid w:val="00D36EBF"/>
    <w:rsid w:val="00D40D9C"/>
    <w:rsid w:val="00D41214"/>
    <w:rsid w:val="00D4571A"/>
    <w:rsid w:val="00D4653E"/>
    <w:rsid w:val="00D4783F"/>
    <w:rsid w:val="00D545CF"/>
    <w:rsid w:val="00D55565"/>
    <w:rsid w:val="00D56AF7"/>
    <w:rsid w:val="00D62F54"/>
    <w:rsid w:val="00D670C2"/>
    <w:rsid w:val="00D73529"/>
    <w:rsid w:val="00D75F5E"/>
    <w:rsid w:val="00D8282C"/>
    <w:rsid w:val="00D83423"/>
    <w:rsid w:val="00D858D4"/>
    <w:rsid w:val="00D907A1"/>
    <w:rsid w:val="00D95748"/>
    <w:rsid w:val="00D95F81"/>
    <w:rsid w:val="00D96BC9"/>
    <w:rsid w:val="00DA11E1"/>
    <w:rsid w:val="00DA2BC6"/>
    <w:rsid w:val="00DA5B63"/>
    <w:rsid w:val="00DA60B9"/>
    <w:rsid w:val="00DB319F"/>
    <w:rsid w:val="00DB439B"/>
    <w:rsid w:val="00DB768F"/>
    <w:rsid w:val="00DC38D5"/>
    <w:rsid w:val="00DC4BD4"/>
    <w:rsid w:val="00DC615A"/>
    <w:rsid w:val="00DC64D6"/>
    <w:rsid w:val="00DD1CF0"/>
    <w:rsid w:val="00DD2F9A"/>
    <w:rsid w:val="00DD602B"/>
    <w:rsid w:val="00DE6478"/>
    <w:rsid w:val="00DE68DC"/>
    <w:rsid w:val="00DE70B1"/>
    <w:rsid w:val="00DE7EB6"/>
    <w:rsid w:val="00DF40D5"/>
    <w:rsid w:val="00DF585C"/>
    <w:rsid w:val="00DF63C1"/>
    <w:rsid w:val="00E031DE"/>
    <w:rsid w:val="00E039FF"/>
    <w:rsid w:val="00E06BBC"/>
    <w:rsid w:val="00E116C0"/>
    <w:rsid w:val="00E12847"/>
    <w:rsid w:val="00E151D8"/>
    <w:rsid w:val="00E16506"/>
    <w:rsid w:val="00E201E0"/>
    <w:rsid w:val="00E236DD"/>
    <w:rsid w:val="00E30999"/>
    <w:rsid w:val="00E313D7"/>
    <w:rsid w:val="00E320A8"/>
    <w:rsid w:val="00E33195"/>
    <w:rsid w:val="00E331A2"/>
    <w:rsid w:val="00E33EB3"/>
    <w:rsid w:val="00E34DC6"/>
    <w:rsid w:val="00E41356"/>
    <w:rsid w:val="00E46A60"/>
    <w:rsid w:val="00E517F6"/>
    <w:rsid w:val="00E54C2A"/>
    <w:rsid w:val="00E56E77"/>
    <w:rsid w:val="00E60616"/>
    <w:rsid w:val="00E61AD2"/>
    <w:rsid w:val="00E64BCC"/>
    <w:rsid w:val="00E72EDE"/>
    <w:rsid w:val="00E7327A"/>
    <w:rsid w:val="00E747EE"/>
    <w:rsid w:val="00E7562D"/>
    <w:rsid w:val="00E77E44"/>
    <w:rsid w:val="00E85C42"/>
    <w:rsid w:val="00E904CB"/>
    <w:rsid w:val="00E91F13"/>
    <w:rsid w:val="00E93828"/>
    <w:rsid w:val="00E95F4C"/>
    <w:rsid w:val="00EA1AD9"/>
    <w:rsid w:val="00EA3B82"/>
    <w:rsid w:val="00EA5D8A"/>
    <w:rsid w:val="00EB0902"/>
    <w:rsid w:val="00EB0E76"/>
    <w:rsid w:val="00EB1BF6"/>
    <w:rsid w:val="00EB2359"/>
    <w:rsid w:val="00EB489D"/>
    <w:rsid w:val="00EB593B"/>
    <w:rsid w:val="00EB5BCB"/>
    <w:rsid w:val="00EB7CA6"/>
    <w:rsid w:val="00EC2D4D"/>
    <w:rsid w:val="00ED07B9"/>
    <w:rsid w:val="00ED7EDE"/>
    <w:rsid w:val="00EE085D"/>
    <w:rsid w:val="00EE2D5E"/>
    <w:rsid w:val="00EE7187"/>
    <w:rsid w:val="00EE744A"/>
    <w:rsid w:val="00EF1057"/>
    <w:rsid w:val="00EF334D"/>
    <w:rsid w:val="00EF4BE6"/>
    <w:rsid w:val="00EF54B8"/>
    <w:rsid w:val="00F0168C"/>
    <w:rsid w:val="00F03EE1"/>
    <w:rsid w:val="00F05394"/>
    <w:rsid w:val="00F10A35"/>
    <w:rsid w:val="00F10F83"/>
    <w:rsid w:val="00F12C57"/>
    <w:rsid w:val="00F144D2"/>
    <w:rsid w:val="00F17B3C"/>
    <w:rsid w:val="00F202CB"/>
    <w:rsid w:val="00F204C8"/>
    <w:rsid w:val="00F2094B"/>
    <w:rsid w:val="00F20F76"/>
    <w:rsid w:val="00F2505A"/>
    <w:rsid w:val="00F25C2B"/>
    <w:rsid w:val="00F328ED"/>
    <w:rsid w:val="00F33394"/>
    <w:rsid w:val="00F3627F"/>
    <w:rsid w:val="00F418EA"/>
    <w:rsid w:val="00F542CC"/>
    <w:rsid w:val="00F5462C"/>
    <w:rsid w:val="00F6108B"/>
    <w:rsid w:val="00F61B42"/>
    <w:rsid w:val="00F644BA"/>
    <w:rsid w:val="00F64683"/>
    <w:rsid w:val="00F64CD2"/>
    <w:rsid w:val="00F6714A"/>
    <w:rsid w:val="00F71C7E"/>
    <w:rsid w:val="00F74D48"/>
    <w:rsid w:val="00F80CAB"/>
    <w:rsid w:val="00F82A2E"/>
    <w:rsid w:val="00F83656"/>
    <w:rsid w:val="00F84033"/>
    <w:rsid w:val="00F91539"/>
    <w:rsid w:val="00F930D6"/>
    <w:rsid w:val="00F94A68"/>
    <w:rsid w:val="00F955EB"/>
    <w:rsid w:val="00F97EAB"/>
    <w:rsid w:val="00FB201C"/>
    <w:rsid w:val="00FB409C"/>
    <w:rsid w:val="00FC3377"/>
    <w:rsid w:val="00FC48F0"/>
    <w:rsid w:val="00FC588F"/>
    <w:rsid w:val="00FC769F"/>
    <w:rsid w:val="00FC7AAC"/>
    <w:rsid w:val="00FD0346"/>
    <w:rsid w:val="00FD1EF5"/>
    <w:rsid w:val="00FD2861"/>
    <w:rsid w:val="00FD3C5B"/>
    <w:rsid w:val="00FE2D78"/>
    <w:rsid w:val="00FE3AD2"/>
    <w:rsid w:val="00FF0373"/>
    <w:rsid w:val="00FF2976"/>
    <w:rsid w:val="00FF69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71AAF"/>
  <w15:chartTrackingRefBased/>
  <w15:docId w15:val="{9C57CE70-9EE1-4556-98CE-025ABA62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324"/>
    <w:rPr>
      <w:rFonts w:ascii="Times New Roman" w:eastAsia="Times New Roman" w:hAnsi="Times New Roman"/>
      <w:sz w:val="24"/>
      <w:szCs w:val="24"/>
      <w:lang w:val="es-PR" w:eastAsia="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3DD1"/>
    <w:pPr>
      <w:tabs>
        <w:tab w:val="center" w:pos="4680"/>
        <w:tab w:val="right" w:pos="9360"/>
      </w:tabs>
    </w:pPr>
    <w:rPr>
      <w:lang w:val="en-US"/>
    </w:rPr>
  </w:style>
  <w:style w:type="character" w:customStyle="1" w:styleId="HeaderChar">
    <w:name w:val="Header Char"/>
    <w:link w:val="Header"/>
    <w:uiPriority w:val="99"/>
    <w:rsid w:val="000D3DD1"/>
    <w:rPr>
      <w:lang w:val="en-US"/>
    </w:rPr>
  </w:style>
  <w:style w:type="character" w:styleId="PageNumber">
    <w:name w:val="page number"/>
    <w:basedOn w:val="DefaultParagraphFont"/>
    <w:rsid w:val="000D3DD1"/>
  </w:style>
  <w:style w:type="paragraph" w:styleId="FootnoteText">
    <w:name w:val="footnote text"/>
    <w:basedOn w:val="Normal"/>
    <w:link w:val="FootnoteTextChar"/>
    <w:uiPriority w:val="99"/>
    <w:semiHidden/>
    <w:unhideWhenUsed/>
    <w:rsid w:val="004F6ACD"/>
    <w:rPr>
      <w:sz w:val="20"/>
      <w:szCs w:val="20"/>
    </w:rPr>
  </w:style>
  <w:style w:type="character" w:customStyle="1" w:styleId="FootnoteTextChar">
    <w:name w:val="Footnote Text Char"/>
    <w:link w:val="FootnoteText"/>
    <w:uiPriority w:val="99"/>
    <w:semiHidden/>
    <w:rsid w:val="004F6ACD"/>
    <w:rPr>
      <w:sz w:val="20"/>
      <w:szCs w:val="20"/>
    </w:rPr>
  </w:style>
  <w:style w:type="character" w:styleId="FootnoteReference">
    <w:name w:val="footnote reference"/>
    <w:uiPriority w:val="99"/>
    <w:semiHidden/>
    <w:unhideWhenUsed/>
    <w:rsid w:val="004F6ACD"/>
    <w:rPr>
      <w:vertAlign w:val="superscript"/>
    </w:rPr>
  </w:style>
  <w:style w:type="paragraph" w:styleId="ListParagraph">
    <w:name w:val="List Paragraph"/>
    <w:basedOn w:val="Normal"/>
    <w:uiPriority w:val="34"/>
    <w:qFormat/>
    <w:rsid w:val="005709C9"/>
    <w:pPr>
      <w:ind w:left="720"/>
      <w:contextualSpacing/>
    </w:pPr>
  </w:style>
  <w:style w:type="character" w:styleId="CommentReference">
    <w:name w:val="annotation reference"/>
    <w:uiPriority w:val="99"/>
    <w:semiHidden/>
    <w:unhideWhenUsed/>
    <w:rsid w:val="00C26B2D"/>
    <w:rPr>
      <w:sz w:val="16"/>
      <w:szCs w:val="16"/>
    </w:rPr>
  </w:style>
  <w:style w:type="paragraph" w:styleId="CommentText">
    <w:name w:val="annotation text"/>
    <w:basedOn w:val="Normal"/>
    <w:link w:val="CommentTextChar"/>
    <w:uiPriority w:val="99"/>
    <w:semiHidden/>
    <w:unhideWhenUsed/>
    <w:rsid w:val="00C26B2D"/>
    <w:rPr>
      <w:sz w:val="20"/>
      <w:szCs w:val="20"/>
    </w:rPr>
  </w:style>
  <w:style w:type="character" w:customStyle="1" w:styleId="CommentTextChar">
    <w:name w:val="Comment Text Char"/>
    <w:link w:val="CommentText"/>
    <w:uiPriority w:val="99"/>
    <w:semiHidden/>
    <w:rsid w:val="00C26B2D"/>
    <w:rPr>
      <w:sz w:val="20"/>
      <w:szCs w:val="20"/>
      <w:lang w:val="es-ES"/>
    </w:rPr>
  </w:style>
  <w:style w:type="paragraph" w:styleId="CommentSubject">
    <w:name w:val="annotation subject"/>
    <w:basedOn w:val="CommentText"/>
    <w:next w:val="CommentText"/>
    <w:link w:val="CommentSubjectChar"/>
    <w:uiPriority w:val="99"/>
    <w:semiHidden/>
    <w:unhideWhenUsed/>
    <w:rsid w:val="00C26B2D"/>
    <w:rPr>
      <w:b/>
      <w:bCs/>
    </w:rPr>
  </w:style>
  <w:style w:type="character" w:customStyle="1" w:styleId="CommentSubjectChar">
    <w:name w:val="Comment Subject Char"/>
    <w:link w:val="CommentSubject"/>
    <w:uiPriority w:val="99"/>
    <w:semiHidden/>
    <w:rsid w:val="00C26B2D"/>
    <w:rPr>
      <w:b/>
      <w:bCs/>
      <w:sz w:val="20"/>
      <w:szCs w:val="20"/>
      <w:lang w:val="es-ES"/>
    </w:rPr>
  </w:style>
  <w:style w:type="paragraph" w:styleId="BalloonText">
    <w:name w:val="Balloon Text"/>
    <w:basedOn w:val="Normal"/>
    <w:link w:val="BalloonTextChar"/>
    <w:uiPriority w:val="99"/>
    <w:semiHidden/>
    <w:unhideWhenUsed/>
    <w:rsid w:val="00080A3A"/>
    <w:rPr>
      <w:rFonts w:ascii="Segoe UI" w:hAnsi="Segoe UI" w:cs="Segoe UI"/>
      <w:sz w:val="18"/>
      <w:szCs w:val="18"/>
    </w:rPr>
  </w:style>
  <w:style w:type="character" w:customStyle="1" w:styleId="BalloonTextChar">
    <w:name w:val="Balloon Text Char"/>
    <w:link w:val="BalloonText"/>
    <w:uiPriority w:val="99"/>
    <w:semiHidden/>
    <w:rsid w:val="00080A3A"/>
    <w:rPr>
      <w:rFonts w:ascii="Segoe UI" w:hAnsi="Segoe UI" w:cs="Segoe UI"/>
      <w:sz w:val="18"/>
      <w:szCs w:val="18"/>
    </w:rPr>
  </w:style>
  <w:style w:type="paragraph" w:styleId="Revision">
    <w:name w:val="Revision"/>
    <w:hidden/>
    <w:uiPriority w:val="99"/>
    <w:semiHidden/>
    <w:rsid w:val="001F526F"/>
    <w:rPr>
      <w:sz w:val="22"/>
      <w:szCs w:val="22"/>
      <w:lang w:val="es-PR"/>
    </w:rPr>
  </w:style>
  <w:style w:type="table" w:styleId="TableGrid">
    <w:name w:val="Table Grid"/>
    <w:basedOn w:val="TableNormal"/>
    <w:uiPriority w:val="39"/>
    <w:rsid w:val="00215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2150B5"/>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Footer">
    <w:name w:val="footer"/>
    <w:basedOn w:val="Normal"/>
    <w:link w:val="FooterChar"/>
    <w:uiPriority w:val="99"/>
    <w:unhideWhenUsed/>
    <w:rsid w:val="002F75B0"/>
    <w:pPr>
      <w:tabs>
        <w:tab w:val="center" w:pos="4419"/>
        <w:tab w:val="right" w:pos="8838"/>
      </w:tabs>
    </w:pPr>
  </w:style>
  <w:style w:type="character" w:customStyle="1" w:styleId="FooterChar">
    <w:name w:val="Footer Char"/>
    <w:basedOn w:val="DefaultParagraphFont"/>
    <w:link w:val="Footer"/>
    <w:uiPriority w:val="99"/>
    <w:rsid w:val="002F75B0"/>
    <w:rPr>
      <w:rFonts w:ascii="Times New Roman" w:eastAsia="Times New Roman" w:hAnsi="Times New Roman"/>
      <w:sz w:val="24"/>
      <w:szCs w:val="24"/>
      <w:lang w:val="es-PR"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41891">
      <w:bodyDiv w:val="1"/>
      <w:marLeft w:val="0"/>
      <w:marRight w:val="0"/>
      <w:marTop w:val="0"/>
      <w:marBottom w:val="0"/>
      <w:divBdr>
        <w:top w:val="none" w:sz="0" w:space="0" w:color="auto"/>
        <w:left w:val="none" w:sz="0" w:space="0" w:color="auto"/>
        <w:bottom w:val="none" w:sz="0" w:space="0" w:color="auto"/>
        <w:right w:val="none" w:sz="0" w:space="0" w:color="auto"/>
      </w:divBdr>
    </w:div>
    <w:div w:id="1202934353">
      <w:bodyDiv w:val="1"/>
      <w:marLeft w:val="0"/>
      <w:marRight w:val="0"/>
      <w:marTop w:val="0"/>
      <w:marBottom w:val="0"/>
      <w:divBdr>
        <w:top w:val="none" w:sz="0" w:space="0" w:color="auto"/>
        <w:left w:val="none" w:sz="0" w:space="0" w:color="auto"/>
        <w:bottom w:val="none" w:sz="0" w:space="0" w:color="auto"/>
        <w:right w:val="none" w:sz="0" w:space="0" w:color="auto"/>
      </w:divBdr>
      <w:divsChild>
        <w:div w:id="1826192930">
          <w:marLeft w:val="0"/>
          <w:marRight w:val="0"/>
          <w:marTop w:val="0"/>
          <w:marBottom w:val="0"/>
          <w:divBdr>
            <w:top w:val="none" w:sz="0" w:space="0" w:color="auto"/>
            <w:left w:val="none" w:sz="0" w:space="0" w:color="auto"/>
            <w:bottom w:val="none" w:sz="0" w:space="0" w:color="auto"/>
            <w:right w:val="none" w:sz="0" w:space="0" w:color="auto"/>
          </w:divBdr>
        </w:div>
        <w:div w:id="17004877">
          <w:marLeft w:val="0"/>
          <w:marRight w:val="0"/>
          <w:marTop w:val="0"/>
          <w:marBottom w:val="0"/>
          <w:divBdr>
            <w:top w:val="none" w:sz="0" w:space="0" w:color="auto"/>
            <w:left w:val="none" w:sz="0" w:space="0" w:color="auto"/>
            <w:bottom w:val="none" w:sz="0" w:space="0" w:color="auto"/>
            <w:right w:val="none" w:sz="0" w:space="0" w:color="auto"/>
          </w:divBdr>
        </w:div>
      </w:divsChild>
    </w:div>
    <w:div w:id="178121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4SQX5P7U7WPY-958212181-819997</_dlc_DocId>
    <_dlc_DocIdUrl xmlns="c890fddd-4e87-4e08-8b51-545f2a3f7b06">
      <Url>https://senpr.sharepoint.com/sites/obralegislativa/_layouts/15/DocIdRedir.aspx?ID=4SQX5P7U7WPY-958212181-819997</Url>
      <Description>4SQX5P7U7WPY-958212181-819997</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A0BF6B-7F67-4535-9CB2-B9D338C2C657}">
  <ds:schemaRefs>
    <ds:schemaRef ds:uri="http://schemas.openxmlformats.org/officeDocument/2006/bibliography"/>
  </ds:schemaRefs>
</ds:datastoreItem>
</file>

<file path=customXml/itemProps2.xml><?xml version="1.0" encoding="utf-8"?>
<ds:datastoreItem xmlns:ds="http://schemas.openxmlformats.org/officeDocument/2006/customXml" ds:itemID="{6B92621B-D891-4252-BEB0-18A2A11C831C}">
  <ds:schemaRefs>
    <ds:schemaRef ds:uri="http://schemas.microsoft.com/sharepoint/events"/>
  </ds:schemaRefs>
</ds:datastoreItem>
</file>

<file path=customXml/itemProps3.xml><?xml version="1.0" encoding="utf-8"?>
<ds:datastoreItem xmlns:ds="http://schemas.openxmlformats.org/officeDocument/2006/customXml" ds:itemID="{5B97CB31-4400-48F5-AEC7-0E8DCF2EC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5F0A2F-64B4-45D7-87A7-11CAC3EB7159}">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B56522A8-ED17-496A-AAD6-7A776BC3FA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6378</Words>
  <Characters>36361</Characters>
  <Application>Microsoft Office Word</Application>
  <DocSecurity>0</DocSecurity>
  <Lines>303</Lines>
  <Paragraphs>85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Sulianis Reyes</dc:creator>
  <cp:keywords/>
  <dc:description/>
  <cp:lastModifiedBy>Jessica M. Caraballo Rivera (Trámites y Récords)</cp:lastModifiedBy>
  <cp:revision>2</cp:revision>
  <cp:lastPrinted>2025-08-20T19:53:00Z</cp:lastPrinted>
  <dcterms:created xsi:type="dcterms:W3CDTF">2025-10-16T13:45:00Z</dcterms:created>
  <dcterms:modified xsi:type="dcterms:W3CDTF">2025-10-16T13:45:00Z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beaffef1-1c20-4912-8271-041c453a8775</vt:lpwstr>
  </property>
  <property fmtid="{D5CDD505-2E9C-101B-9397-08002B2CF9AE}" pid="4" name="MediaServiceImageTags">
    <vt:lpwstr/>
  </property>
</Properties>
</file>