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938938" w14:textId="77777777" w:rsidR="002670C1" w:rsidRPr="00F96A17" w:rsidRDefault="002905BE" w:rsidP="009852EB">
      <w:pPr>
        <w:jc w:val="center"/>
        <w:outlineLvl w:val="0"/>
        <w:rPr>
          <w:rFonts w:ascii="Book Antiqua" w:hAnsi="Book Antiqua"/>
          <w:b/>
          <w:sz w:val="28"/>
          <w:szCs w:val="28"/>
          <w:lang w:val="es-ES_tradnl"/>
        </w:rPr>
      </w:pPr>
      <w:r w:rsidRPr="00F96A17">
        <w:rPr>
          <w:rFonts w:ascii="Book Antiqua" w:hAnsi="Book Antiqua"/>
          <w:b/>
          <w:sz w:val="28"/>
          <w:szCs w:val="28"/>
          <w:lang w:val="es-ES_tradnl"/>
        </w:rPr>
        <w:t>GOBIERNO</w:t>
      </w:r>
      <w:r w:rsidR="002670C1" w:rsidRPr="00F96A17">
        <w:rPr>
          <w:rFonts w:ascii="Book Antiqua" w:hAnsi="Book Antiqua"/>
          <w:b/>
          <w:sz w:val="28"/>
          <w:szCs w:val="28"/>
          <w:lang w:val="es-ES_tradnl"/>
        </w:rPr>
        <w:t xml:space="preserve"> DE PUERTO RICO</w:t>
      </w:r>
    </w:p>
    <w:p w14:paraId="4803F1A6" w14:textId="77777777" w:rsidR="002670C1" w:rsidRPr="00F96A17" w:rsidRDefault="002670C1" w:rsidP="002670C1">
      <w:pPr>
        <w:tabs>
          <w:tab w:val="left" w:pos="5080"/>
        </w:tabs>
        <w:jc w:val="center"/>
        <w:rPr>
          <w:rFonts w:ascii="Book Antiqua" w:hAnsi="Book Antiqua"/>
          <w:lang w:val="es-ES_tradnl"/>
        </w:rPr>
      </w:pPr>
    </w:p>
    <w:p w14:paraId="5A5A5202" w14:textId="77777777" w:rsidR="002670C1" w:rsidRPr="00F96A17" w:rsidRDefault="002905BE" w:rsidP="00632DBA">
      <w:pPr>
        <w:pStyle w:val="Title2"/>
        <w:tabs>
          <w:tab w:val="clear" w:pos="7776"/>
          <w:tab w:val="clear" w:pos="7848"/>
          <w:tab w:val="right" w:pos="8640"/>
          <w:tab w:val="left" w:pos="9180"/>
        </w:tabs>
        <w:rPr>
          <w:rFonts w:ascii="Book Antiqua" w:hAnsi="Book Antiqua"/>
          <w:szCs w:val="24"/>
          <w:lang w:val="es-ES_tradnl"/>
        </w:rPr>
      </w:pPr>
      <w:r w:rsidRPr="00F96A17">
        <w:rPr>
          <w:rFonts w:ascii="Book Antiqua" w:hAnsi="Book Antiqua"/>
          <w:szCs w:val="24"/>
          <w:lang w:val="es-ES_tradnl"/>
        </w:rPr>
        <w:t>20m</w:t>
      </w:r>
      <w:r w:rsidR="002670C1" w:rsidRPr="00F96A17">
        <w:rPr>
          <w:rFonts w:ascii="Book Antiqua" w:hAnsi="Book Antiqua"/>
          <w:szCs w:val="24"/>
          <w:lang w:val="es-ES_tradnl"/>
        </w:rPr>
        <w:t>a. Asamblea</w:t>
      </w:r>
      <w:r w:rsidR="002670C1" w:rsidRPr="00F96A17">
        <w:rPr>
          <w:rFonts w:ascii="Book Antiqua" w:hAnsi="Book Antiqua"/>
          <w:szCs w:val="24"/>
          <w:lang w:val="es-ES_tradnl"/>
        </w:rPr>
        <w:tab/>
        <w:t xml:space="preserve">    </w:t>
      </w:r>
      <w:r w:rsidR="00445CFE" w:rsidRPr="00F96A17">
        <w:rPr>
          <w:rFonts w:ascii="Book Antiqua" w:hAnsi="Book Antiqua"/>
          <w:szCs w:val="24"/>
          <w:lang w:val="es-ES_tradnl"/>
        </w:rPr>
        <w:t xml:space="preserve">       </w:t>
      </w:r>
      <w:r w:rsidR="00632DBA" w:rsidRPr="00F96A17">
        <w:rPr>
          <w:rFonts w:ascii="Book Antiqua" w:hAnsi="Book Antiqua"/>
          <w:szCs w:val="24"/>
          <w:lang w:val="es-ES_tradnl"/>
        </w:rPr>
        <w:t xml:space="preserve">  </w:t>
      </w:r>
      <w:r w:rsidR="00445CFE" w:rsidRPr="00F96A17">
        <w:rPr>
          <w:rFonts w:ascii="Book Antiqua" w:hAnsi="Book Antiqua"/>
          <w:szCs w:val="24"/>
          <w:lang w:val="es-ES_tradnl"/>
        </w:rPr>
        <w:t>1r</w:t>
      </w:r>
      <w:r w:rsidR="002670C1" w:rsidRPr="00F96A17">
        <w:rPr>
          <w:rFonts w:ascii="Book Antiqua" w:hAnsi="Book Antiqua"/>
          <w:szCs w:val="24"/>
          <w:lang w:val="es-ES_tradnl"/>
        </w:rPr>
        <w:t>a. Sesión</w:t>
      </w:r>
    </w:p>
    <w:p w14:paraId="5608F55C" w14:textId="77777777" w:rsidR="002670C1" w:rsidRPr="00F96A17" w:rsidRDefault="002670C1" w:rsidP="001A14B6">
      <w:pPr>
        <w:pStyle w:val="Title2"/>
        <w:tabs>
          <w:tab w:val="clear" w:pos="648"/>
          <w:tab w:val="left" w:pos="540"/>
          <w:tab w:val="left" w:pos="6930"/>
        </w:tabs>
        <w:rPr>
          <w:rFonts w:ascii="Book Antiqua" w:hAnsi="Book Antiqua"/>
          <w:szCs w:val="24"/>
          <w:lang w:val="es-ES_tradnl"/>
        </w:rPr>
      </w:pPr>
      <w:r w:rsidRPr="00F96A17">
        <w:rPr>
          <w:rFonts w:ascii="Book Antiqua" w:hAnsi="Book Antiqua"/>
          <w:szCs w:val="24"/>
          <w:lang w:val="es-ES_tradnl"/>
        </w:rPr>
        <w:tab/>
        <w:t>Legislativa</w:t>
      </w:r>
      <w:r w:rsidRPr="00F96A17">
        <w:rPr>
          <w:rFonts w:ascii="Book Antiqua" w:hAnsi="Book Antiqua"/>
          <w:szCs w:val="24"/>
          <w:lang w:val="es-ES_tradnl"/>
        </w:rPr>
        <w:tab/>
        <w:t xml:space="preserve">   </w:t>
      </w:r>
      <w:r w:rsidR="00632DBA" w:rsidRPr="00F96A17">
        <w:rPr>
          <w:rFonts w:ascii="Book Antiqua" w:hAnsi="Book Antiqua"/>
          <w:szCs w:val="24"/>
          <w:lang w:val="es-ES_tradnl"/>
        </w:rPr>
        <w:t xml:space="preserve">       </w:t>
      </w:r>
      <w:r w:rsidRPr="00F96A17">
        <w:rPr>
          <w:rFonts w:ascii="Book Antiqua" w:hAnsi="Book Antiqua"/>
          <w:szCs w:val="24"/>
          <w:lang w:val="es-ES_tradnl"/>
        </w:rPr>
        <w:t xml:space="preserve"> </w:t>
      </w:r>
      <w:r w:rsidR="00632DBA" w:rsidRPr="00F96A17">
        <w:rPr>
          <w:rFonts w:ascii="Book Antiqua" w:hAnsi="Book Antiqua"/>
          <w:szCs w:val="24"/>
          <w:lang w:val="es-ES_tradnl"/>
        </w:rPr>
        <w:t xml:space="preserve"> </w:t>
      </w:r>
      <w:r w:rsidRPr="00F96A17">
        <w:rPr>
          <w:rFonts w:ascii="Book Antiqua" w:hAnsi="Book Antiqua"/>
          <w:szCs w:val="24"/>
          <w:lang w:val="es-ES_tradnl"/>
        </w:rPr>
        <w:t>Ordinaria</w:t>
      </w:r>
    </w:p>
    <w:p w14:paraId="30B9B412" w14:textId="77777777" w:rsidR="002670C1" w:rsidRPr="00F96A17" w:rsidRDefault="002670C1" w:rsidP="002670C1">
      <w:pPr>
        <w:rPr>
          <w:rFonts w:ascii="Book Antiqua" w:hAnsi="Book Antiqua"/>
          <w:lang w:val="es-ES_tradnl"/>
        </w:rPr>
      </w:pPr>
    </w:p>
    <w:p w14:paraId="5F3DF4B9" w14:textId="77777777" w:rsidR="002670C1" w:rsidRPr="00F96A17" w:rsidRDefault="002670C1" w:rsidP="009852EB">
      <w:pPr>
        <w:jc w:val="center"/>
        <w:outlineLvl w:val="0"/>
        <w:rPr>
          <w:rFonts w:ascii="Book Antiqua" w:hAnsi="Book Antiqua"/>
          <w:smallCaps/>
          <w:sz w:val="36"/>
          <w:szCs w:val="36"/>
          <w:lang w:val="es-ES_tradnl"/>
        </w:rPr>
      </w:pPr>
      <w:r w:rsidRPr="00F96A17">
        <w:rPr>
          <w:rFonts w:ascii="Book Antiqua" w:hAnsi="Book Antiqua"/>
          <w:b/>
          <w:caps/>
          <w:sz w:val="36"/>
          <w:szCs w:val="36"/>
          <w:lang w:val="es-ES_tradnl"/>
        </w:rPr>
        <w:t>CÁMARA DE REPRESENTANTES</w:t>
      </w:r>
    </w:p>
    <w:p w14:paraId="66E24368" w14:textId="77777777" w:rsidR="002670C1" w:rsidRPr="00F96A17" w:rsidRDefault="002670C1" w:rsidP="002670C1">
      <w:pPr>
        <w:jc w:val="center"/>
        <w:rPr>
          <w:rFonts w:ascii="Book Antiqua" w:hAnsi="Book Antiqua" w:cs="Tahoma"/>
          <w:b/>
          <w:sz w:val="20"/>
          <w:szCs w:val="20"/>
          <w:lang w:val="es-ES_tradnl"/>
        </w:rPr>
      </w:pPr>
    </w:p>
    <w:p w14:paraId="1140E3B2" w14:textId="77777777" w:rsidR="002670C1" w:rsidRPr="00F96A17" w:rsidRDefault="002670C1" w:rsidP="002670C1">
      <w:pPr>
        <w:jc w:val="center"/>
        <w:rPr>
          <w:rFonts w:ascii="Book Antiqua" w:hAnsi="Book Antiqua" w:cs="Tahoma"/>
          <w:b/>
          <w:sz w:val="20"/>
          <w:szCs w:val="20"/>
          <w:lang w:val="es-ES_tradnl"/>
        </w:rPr>
      </w:pPr>
    </w:p>
    <w:p w14:paraId="016BE142" w14:textId="77777777" w:rsidR="002670C1" w:rsidRPr="00F96A17" w:rsidRDefault="002670C1" w:rsidP="009852EB">
      <w:pPr>
        <w:jc w:val="center"/>
        <w:outlineLvl w:val="0"/>
        <w:rPr>
          <w:rFonts w:ascii="Book Antiqua" w:hAnsi="Book Antiqua" w:cs="Tahoma"/>
          <w:b/>
          <w:sz w:val="52"/>
          <w:szCs w:val="52"/>
          <w:lang w:val="es-ES_tradnl"/>
        </w:rPr>
      </w:pPr>
      <w:r w:rsidRPr="00F96A17">
        <w:rPr>
          <w:rFonts w:ascii="Book Antiqua" w:hAnsi="Book Antiqua" w:cs="Tahoma"/>
          <w:b/>
          <w:sz w:val="52"/>
          <w:szCs w:val="52"/>
          <w:lang w:val="es-ES_tradnl"/>
        </w:rPr>
        <w:t xml:space="preserve">R. </w:t>
      </w:r>
      <w:r w:rsidR="001B4870">
        <w:rPr>
          <w:rFonts w:ascii="Book Antiqua" w:hAnsi="Book Antiqua" w:cs="Tahoma"/>
          <w:b/>
          <w:sz w:val="52"/>
          <w:szCs w:val="52"/>
          <w:lang w:val="es-ES_tradnl"/>
        </w:rPr>
        <w:t xml:space="preserve">CONC. </w:t>
      </w:r>
      <w:r w:rsidRPr="00F96A17">
        <w:rPr>
          <w:rFonts w:ascii="Book Antiqua" w:hAnsi="Book Antiqua" w:cs="Tahoma"/>
          <w:b/>
          <w:sz w:val="52"/>
          <w:szCs w:val="52"/>
          <w:lang w:val="es-ES_tradnl"/>
        </w:rPr>
        <w:t xml:space="preserve">DE LA C. </w:t>
      </w:r>
      <w:r w:rsidR="001B4870">
        <w:rPr>
          <w:rFonts w:ascii="Book Antiqua" w:hAnsi="Book Antiqua" w:cs="Tahoma"/>
          <w:b/>
          <w:sz w:val="52"/>
          <w:szCs w:val="52"/>
          <w:lang w:val="es-ES_tradnl"/>
        </w:rPr>
        <w:t>20</w:t>
      </w:r>
    </w:p>
    <w:p w14:paraId="22AD604B" w14:textId="77777777" w:rsidR="001A14B6" w:rsidRPr="00F96A17" w:rsidRDefault="001A14B6" w:rsidP="001A14B6">
      <w:pPr>
        <w:jc w:val="center"/>
        <w:rPr>
          <w:rFonts w:ascii="Book Antiqua" w:hAnsi="Book Antiqua" w:cs="Tahoma"/>
          <w:b/>
          <w:sz w:val="52"/>
          <w:szCs w:val="52"/>
          <w:lang w:val="es-ES_tradnl"/>
        </w:rPr>
      </w:pPr>
    </w:p>
    <w:p w14:paraId="7053E361" w14:textId="77777777" w:rsidR="002670C1" w:rsidRPr="00F96A17" w:rsidRDefault="002670C1" w:rsidP="009852EB">
      <w:pPr>
        <w:jc w:val="center"/>
        <w:outlineLvl w:val="0"/>
        <w:rPr>
          <w:rFonts w:ascii="Book Antiqua" w:hAnsi="Book Antiqua" w:cs="Tahoma"/>
          <w:b/>
          <w:sz w:val="28"/>
          <w:szCs w:val="28"/>
          <w:lang w:val="es-ES_tradnl"/>
        </w:rPr>
      </w:pPr>
      <w:r w:rsidRPr="00F96A17">
        <w:rPr>
          <w:rFonts w:ascii="Book Antiqua" w:hAnsi="Book Antiqua" w:cs="Tahoma"/>
          <w:b/>
          <w:sz w:val="28"/>
          <w:szCs w:val="28"/>
          <w:lang w:val="es-ES_tradnl"/>
        </w:rPr>
        <w:t>INFORME</w:t>
      </w:r>
      <w:r w:rsidR="00632DBA" w:rsidRPr="00F96A17">
        <w:rPr>
          <w:rFonts w:ascii="Book Antiqua" w:hAnsi="Book Antiqua" w:cs="Tahoma"/>
          <w:b/>
          <w:sz w:val="28"/>
          <w:szCs w:val="28"/>
          <w:lang w:val="es-ES_tradnl"/>
        </w:rPr>
        <w:t xml:space="preserve"> POSITIVO</w:t>
      </w:r>
    </w:p>
    <w:p w14:paraId="5D46E62D" w14:textId="77777777" w:rsidR="002670C1" w:rsidRPr="00F96A17" w:rsidRDefault="002670C1" w:rsidP="002670C1">
      <w:pPr>
        <w:jc w:val="center"/>
        <w:rPr>
          <w:rFonts w:ascii="Book Antiqua" w:hAnsi="Book Antiqua" w:cs="Tahoma"/>
          <w:b/>
          <w:sz w:val="28"/>
          <w:szCs w:val="28"/>
          <w:lang w:val="es-ES_tradnl"/>
        </w:rPr>
      </w:pPr>
    </w:p>
    <w:p w14:paraId="03F93E2B" w14:textId="77777777" w:rsidR="002670C1" w:rsidRPr="00F96A17" w:rsidRDefault="002670C1" w:rsidP="002670C1">
      <w:pPr>
        <w:jc w:val="center"/>
        <w:rPr>
          <w:rFonts w:ascii="Book Antiqua" w:hAnsi="Book Antiqua" w:cs="Tahoma"/>
          <w:lang w:val="es-ES_tradnl"/>
        </w:rPr>
      </w:pPr>
      <w:r w:rsidRPr="00F96A17">
        <w:rPr>
          <w:rFonts w:ascii="Book Antiqua" w:hAnsi="Book Antiqua" w:cs="Tahoma"/>
          <w:lang w:val="es-ES_tradnl"/>
        </w:rPr>
        <w:t xml:space="preserve"> </w:t>
      </w:r>
      <w:r w:rsidR="00A90263" w:rsidRPr="00F96A17">
        <w:rPr>
          <w:rFonts w:ascii="Book Antiqua" w:hAnsi="Book Antiqua" w:cs="Tahoma"/>
          <w:lang w:val="es-ES_tradnl"/>
        </w:rPr>
        <w:t>11</w:t>
      </w:r>
      <w:r w:rsidRPr="00F96A17">
        <w:rPr>
          <w:rFonts w:ascii="Book Antiqua" w:hAnsi="Book Antiqua" w:cs="Tahoma"/>
          <w:lang w:val="es-ES_tradnl"/>
        </w:rPr>
        <w:t xml:space="preserve"> de </w:t>
      </w:r>
      <w:r w:rsidR="00F533D4" w:rsidRPr="00F96A17">
        <w:rPr>
          <w:rFonts w:ascii="Book Antiqua" w:hAnsi="Book Antiqua" w:cs="Tahoma"/>
          <w:lang w:val="es-ES_tradnl"/>
        </w:rPr>
        <w:t>junio</w:t>
      </w:r>
      <w:r w:rsidRPr="00F96A17">
        <w:rPr>
          <w:rFonts w:ascii="Book Antiqua" w:hAnsi="Book Antiqua" w:cs="Tahoma"/>
          <w:lang w:val="es-ES_tradnl"/>
        </w:rPr>
        <w:t xml:space="preserve"> de </w:t>
      </w:r>
      <w:r w:rsidR="00333864" w:rsidRPr="00F96A17">
        <w:rPr>
          <w:rFonts w:ascii="Book Antiqua" w:hAnsi="Book Antiqua" w:cs="Tahoma"/>
          <w:lang w:val="es-ES_tradnl"/>
        </w:rPr>
        <w:t>2025</w:t>
      </w:r>
    </w:p>
    <w:p w14:paraId="0BD2A7BB" w14:textId="77777777" w:rsidR="002670C1" w:rsidRPr="00F96A17" w:rsidRDefault="002670C1" w:rsidP="002670C1">
      <w:pPr>
        <w:jc w:val="both"/>
        <w:rPr>
          <w:rFonts w:ascii="Book Antiqua" w:hAnsi="Book Antiqua" w:cs="Tahoma"/>
          <w:sz w:val="20"/>
          <w:szCs w:val="20"/>
          <w:lang w:val="es-ES_tradnl"/>
        </w:rPr>
      </w:pPr>
    </w:p>
    <w:p w14:paraId="2B795593" w14:textId="77777777" w:rsidR="00EF143E" w:rsidRPr="00F96A17" w:rsidRDefault="00EF143E" w:rsidP="002670C1">
      <w:pPr>
        <w:jc w:val="both"/>
        <w:rPr>
          <w:rFonts w:ascii="Book Antiqua" w:hAnsi="Book Antiqua" w:cs="Tahoma"/>
          <w:sz w:val="20"/>
          <w:szCs w:val="20"/>
          <w:lang w:val="es-ES_tradnl"/>
        </w:rPr>
      </w:pPr>
    </w:p>
    <w:p w14:paraId="68D4BB6C" w14:textId="77777777" w:rsidR="002670C1" w:rsidRPr="00F96A17" w:rsidRDefault="002670C1" w:rsidP="002670C1">
      <w:pPr>
        <w:jc w:val="both"/>
        <w:rPr>
          <w:rFonts w:ascii="Book Antiqua" w:hAnsi="Book Antiqua" w:cs="Tahoma"/>
          <w:b/>
          <w:lang w:val="es-ES_tradnl"/>
        </w:rPr>
      </w:pPr>
      <w:r w:rsidRPr="00F96A17">
        <w:rPr>
          <w:rFonts w:ascii="Book Antiqua" w:hAnsi="Book Antiqua" w:cs="Tahoma"/>
          <w:b/>
          <w:lang w:val="es-ES_tradnl"/>
        </w:rPr>
        <w:t>A LA CÁMARA DE REPRESENTANTES DE PUERTO RICO:</w:t>
      </w:r>
    </w:p>
    <w:p w14:paraId="442701F7" w14:textId="77777777" w:rsidR="002670C1" w:rsidRPr="00F96A17" w:rsidRDefault="002670C1" w:rsidP="002670C1">
      <w:pPr>
        <w:jc w:val="both"/>
        <w:rPr>
          <w:rFonts w:ascii="Book Antiqua" w:hAnsi="Book Antiqua" w:cs="Tahoma"/>
          <w:lang w:val="es-ES_tradnl"/>
        </w:rPr>
      </w:pPr>
    </w:p>
    <w:p w14:paraId="27833181" w14:textId="77777777" w:rsidR="00682883" w:rsidRPr="00F96A17" w:rsidRDefault="002670C1" w:rsidP="00682883">
      <w:pPr>
        <w:jc w:val="both"/>
        <w:rPr>
          <w:rFonts w:ascii="Book Antiqua" w:hAnsi="Book Antiqua" w:cs="Tahoma"/>
          <w:lang w:val="es-ES_tradnl"/>
        </w:rPr>
      </w:pPr>
      <w:r w:rsidRPr="00F96A17">
        <w:rPr>
          <w:rFonts w:ascii="Book Antiqua" w:hAnsi="Book Antiqua" w:cs="Tahoma"/>
          <w:lang w:val="es-ES_tradnl"/>
        </w:rPr>
        <w:tab/>
      </w:r>
      <w:r w:rsidR="008A4022" w:rsidRPr="00F96A17">
        <w:rPr>
          <w:rFonts w:ascii="Book Antiqua" w:hAnsi="Book Antiqua" w:cs="Tahoma"/>
          <w:lang w:val="es-ES_tradnl"/>
        </w:rPr>
        <w:t>La Comisión de Asuntos Internos de la Cámara de Representantes, previo estudio y con</w:t>
      </w:r>
      <w:r w:rsidR="00062F39" w:rsidRPr="00F96A17">
        <w:rPr>
          <w:rFonts w:ascii="Book Antiqua" w:hAnsi="Book Antiqua" w:cs="Tahoma"/>
          <w:lang w:val="es-ES_tradnl"/>
        </w:rPr>
        <w:t xml:space="preserve">sideración de la R. </w:t>
      </w:r>
      <w:r w:rsidR="0064246D">
        <w:rPr>
          <w:rFonts w:ascii="Book Antiqua" w:hAnsi="Book Antiqua" w:cs="Tahoma"/>
          <w:lang w:val="es-ES_tradnl"/>
        </w:rPr>
        <w:t xml:space="preserve">Conc. </w:t>
      </w:r>
      <w:r w:rsidR="00062F39" w:rsidRPr="00F96A17">
        <w:rPr>
          <w:rFonts w:ascii="Book Antiqua" w:hAnsi="Book Antiqua" w:cs="Tahoma"/>
          <w:lang w:val="es-ES_tradnl"/>
        </w:rPr>
        <w:t>de la C.</w:t>
      </w:r>
      <w:r w:rsidR="00A90263" w:rsidRPr="00F96A17">
        <w:rPr>
          <w:rFonts w:ascii="Book Antiqua" w:hAnsi="Book Antiqua" w:cs="Tahoma"/>
          <w:lang w:val="es-ES_tradnl"/>
        </w:rPr>
        <w:t xml:space="preserve"> </w:t>
      </w:r>
      <w:r w:rsidR="009426C4">
        <w:rPr>
          <w:rFonts w:ascii="Book Antiqua" w:hAnsi="Book Antiqua" w:cs="Tahoma"/>
          <w:lang w:val="es-ES_tradnl"/>
        </w:rPr>
        <w:t>20</w:t>
      </w:r>
      <w:r w:rsidR="00FA5F29" w:rsidRPr="00F96A17">
        <w:rPr>
          <w:rFonts w:ascii="Book Antiqua" w:hAnsi="Book Antiqua" w:cs="Tahoma"/>
          <w:lang w:val="es-ES_tradnl"/>
        </w:rPr>
        <w:t xml:space="preserve">, </w:t>
      </w:r>
      <w:r w:rsidR="00682883" w:rsidRPr="00F96A17">
        <w:rPr>
          <w:rFonts w:ascii="Book Antiqua" w:hAnsi="Book Antiqua" w:cs="Tahoma"/>
          <w:lang w:val="es-ES_tradnl"/>
        </w:rPr>
        <w:t>tiene a bien someter su informe recomendando la aprobación de la medida</w:t>
      </w:r>
      <w:r w:rsidR="00615722">
        <w:rPr>
          <w:rFonts w:ascii="Book Antiqua" w:hAnsi="Book Antiqua" w:cs="Tahoma"/>
          <w:lang w:val="es-ES_tradnl"/>
        </w:rPr>
        <w:t>, sin</w:t>
      </w:r>
      <w:r w:rsidR="00682883" w:rsidRPr="00F96A17">
        <w:rPr>
          <w:rFonts w:ascii="Book Antiqua" w:hAnsi="Book Antiqua" w:cs="Tahoma"/>
          <w:lang w:val="es-ES_tradnl"/>
        </w:rPr>
        <w:t xml:space="preserve"> enmiendas, cuyo título lee:</w:t>
      </w:r>
    </w:p>
    <w:p w14:paraId="6F0EF45B" w14:textId="77777777" w:rsidR="00BC1CB2" w:rsidRPr="00F96A17" w:rsidRDefault="00BC1CB2" w:rsidP="007F3B99">
      <w:pPr>
        <w:jc w:val="both"/>
        <w:rPr>
          <w:rFonts w:ascii="Book Antiqua" w:hAnsi="Book Antiqua" w:cs="Tahoma"/>
          <w:lang w:val="es-ES_tradnl"/>
        </w:rPr>
      </w:pPr>
    </w:p>
    <w:p w14:paraId="2BC146BD" w14:textId="77777777" w:rsidR="008D4A0A" w:rsidRPr="00F96A17" w:rsidRDefault="00BC1CB2" w:rsidP="00A90263">
      <w:pPr>
        <w:ind w:left="567" w:hanging="567"/>
        <w:jc w:val="both"/>
        <w:rPr>
          <w:rFonts w:ascii="Book Antiqua" w:hAnsi="Book Antiqua"/>
          <w:lang w:val="es-ES_tradnl"/>
        </w:rPr>
      </w:pPr>
      <w:r w:rsidRPr="00F96A17">
        <w:rPr>
          <w:rFonts w:ascii="Book Antiqua" w:hAnsi="Book Antiqua" w:cs="Tahoma"/>
          <w:lang w:val="es-ES_tradnl"/>
        </w:rPr>
        <w:t xml:space="preserve"> </w:t>
      </w:r>
      <w:r w:rsidR="00E86FF9" w:rsidRPr="00F96A17">
        <w:rPr>
          <w:rFonts w:ascii="Book Antiqua" w:hAnsi="Book Antiqua" w:cs="Tahoma"/>
          <w:lang w:val="es-ES_tradnl"/>
        </w:rPr>
        <w:t>“</w:t>
      </w:r>
      <w:r w:rsidR="00E86FF9" w:rsidRPr="00F96A17">
        <w:rPr>
          <w:rFonts w:ascii="Book Antiqua" w:hAnsi="Book Antiqua"/>
          <w:lang w:val="es-ES_tradnl"/>
        </w:rPr>
        <w:t>Para</w:t>
      </w:r>
      <w:r w:rsidR="00E86FF9" w:rsidRPr="00F96A17">
        <w:rPr>
          <w:lang w:val="es-ES_tradnl"/>
        </w:rPr>
        <w:t xml:space="preserve"> </w:t>
      </w:r>
      <w:r w:rsidR="007624BD" w:rsidRPr="007624BD">
        <w:rPr>
          <w:rFonts w:ascii="Book Antiqua" w:hAnsi="Book Antiqua" w:cs="Segoe UI"/>
          <w:color w:val="242424"/>
          <w:shd w:val="clear" w:color="auto" w:fill="FFFFFF"/>
          <w:lang w:val="es-PR"/>
        </w:rPr>
        <w:t xml:space="preserve">que la Asamblea Legislativa de Puerto Rico exprese su más sincera felicitación al Ejército de los Estados Unidos, por motivo de la celebración del 250 Aniversario de su creación, </w:t>
      </w:r>
      <w:r w:rsidR="007624BD">
        <w:rPr>
          <w:rFonts w:ascii="Book Antiqua" w:hAnsi="Book Antiqua" w:cs="Arial"/>
          <w:lang w:val="es-PR"/>
        </w:rPr>
        <w:t>a través de los cuales han luchado con valentía, honor y gallardía, para defender la bandera, la libertad y la democracia de nuestra Nación</w:t>
      </w:r>
      <w:r w:rsidR="007624BD" w:rsidRPr="007624BD">
        <w:rPr>
          <w:rFonts w:ascii="Book Antiqua" w:hAnsi="Book Antiqua" w:cs="Segoe UI"/>
          <w:color w:val="242424"/>
          <w:shd w:val="clear" w:color="auto" w:fill="FFFFFF"/>
          <w:lang w:val="es-PR"/>
        </w:rPr>
        <w:t>; y para otros fines relacionados</w:t>
      </w:r>
      <w:r w:rsidR="00A90263" w:rsidRPr="00F96A17">
        <w:rPr>
          <w:rFonts w:ascii="Book Antiqua" w:hAnsi="Book Antiqua"/>
          <w:lang w:val="es-ES_tradnl"/>
        </w:rPr>
        <w:t>.</w:t>
      </w:r>
      <w:r w:rsidR="00FA5F29" w:rsidRPr="00F96A17">
        <w:rPr>
          <w:rFonts w:ascii="Book Antiqua" w:hAnsi="Book Antiqua"/>
          <w:bCs/>
          <w:lang w:val="es-ES_tradnl"/>
        </w:rPr>
        <w:t>”</w:t>
      </w:r>
    </w:p>
    <w:p w14:paraId="30C387EB" w14:textId="77777777" w:rsidR="00AD4702" w:rsidRPr="00F96A17" w:rsidRDefault="00AD4702" w:rsidP="00AF186C">
      <w:pPr>
        <w:jc w:val="both"/>
        <w:rPr>
          <w:rFonts w:ascii="Book Antiqua" w:hAnsi="Book Antiqua" w:cs="Tahoma"/>
          <w:lang w:val="es-ES_tradnl"/>
        </w:rPr>
      </w:pPr>
    </w:p>
    <w:p w14:paraId="5842123E" w14:textId="77777777" w:rsidR="008A1F08" w:rsidRPr="00F96A17" w:rsidRDefault="008A1F08" w:rsidP="009852EB">
      <w:pPr>
        <w:jc w:val="center"/>
        <w:outlineLvl w:val="0"/>
        <w:rPr>
          <w:rFonts w:ascii="Book Antiqua" w:hAnsi="Book Antiqua" w:cs="Tahoma"/>
          <w:b/>
          <w:u w:val="single"/>
          <w:lang w:val="es-ES_tradnl"/>
        </w:rPr>
      </w:pPr>
      <w:r w:rsidRPr="00F96A17">
        <w:rPr>
          <w:rFonts w:ascii="Book Antiqua" w:hAnsi="Book Antiqua" w:cs="Tahoma"/>
          <w:b/>
          <w:u w:val="single"/>
          <w:lang w:val="es-ES_tradnl"/>
        </w:rPr>
        <w:t>ALCANCE Y ANÁLISIS DE LA MEDIDA</w:t>
      </w:r>
    </w:p>
    <w:p w14:paraId="79C2C67C" w14:textId="77777777" w:rsidR="00DE02EB" w:rsidRPr="00F96A17" w:rsidRDefault="00DE02EB" w:rsidP="009852EB">
      <w:pPr>
        <w:jc w:val="center"/>
        <w:outlineLvl w:val="0"/>
        <w:rPr>
          <w:rFonts w:ascii="Book Antiqua" w:hAnsi="Book Antiqua" w:cs="Tahoma"/>
          <w:b/>
          <w:u w:val="single"/>
          <w:lang w:val="es-ES_tradnl"/>
        </w:rPr>
      </w:pPr>
    </w:p>
    <w:p w14:paraId="40458DD0" w14:textId="77777777" w:rsidR="00F96A17" w:rsidRDefault="00DE02EB" w:rsidP="00870EE6">
      <w:pPr>
        <w:ind w:firstLine="708"/>
        <w:jc w:val="both"/>
        <w:rPr>
          <w:rFonts w:ascii="Book Antiqua" w:hAnsi="Book Antiqua"/>
          <w:lang w:val="es-ES_tradnl"/>
        </w:rPr>
      </w:pPr>
      <w:r w:rsidRPr="00F96A17">
        <w:rPr>
          <w:rFonts w:ascii="Book Antiqua" w:hAnsi="Book Antiqua"/>
          <w:lang w:val="es-ES_tradnl"/>
        </w:rPr>
        <w:t>La</w:t>
      </w:r>
      <w:r w:rsidR="00194744" w:rsidRPr="00F96A17">
        <w:rPr>
          <w:rFonts w:ascii="Book Antiqua" w:hAnsi="Book Antiqua"/>
          <w:lang w:val="es-ES_tradnl"/>
        </w:rPr>
        <w:t xml:space="preserve"> Resolución de la Cámara Núm.</w:t>
      </w:r>
      <w:r w:rsidR="000F1167" w:rsidRPr="00F96A17">
        <w:rPr>
          <w:rFonts w:ascii="Book Antiqua" w:hAnsi="Book Antiqua"/>
          <w:lang w:val="es-ES_tradnl"/>
        </w:rPr>
        <w:t xml:space="preserve"> </w:t>
      </w:r>
      <w:r w:rsidR="009426C4">
        <w:rPr>
          <w:rFonts w:ascii="Book Antiqua" w:hAnsi="Book Antiqua"/>
          <w:lang w:val="es-ES_tradnl"/>
        </w:rPr>
        <w:t>20</w:t>
      </w:r>
      <w:r w:rsidR="00A90263" w:rsidRPr="00F96A17">
        <w:rPr>
          <w:rFonts w:ascii="Book Antiqua" w:hAnsi="Book Antiqua"/>
          <w:lang w:val="es-ES_tradnl"/>
        </w:rPr>
        <w:t xml:space="preserve"> </w:t>
      </w:r>
      <w:r w:rsidR="00F96A17" w:rsidRPr="00F96A17">
        <w:rPr>
          <w:rFonts w:ascii="Book Antiqua" w:hAnsi="Book Antiqua"/>
          <w:lang w:val="es-ES_tradnl"/>
        </w:rPr>
        <w:t xml:space="preserve">persigue como objetivo </w:t>
      </w:r>
      <w:r w:rsidR="007624BD" w:rsidRPr="007624BD">
        <w:rPr>
          <w:rFonts w:ascii="Book Antiqua" w:hAnsi="Book Antiqua" w:cs="Segoe UI"/>
          <w:color w:val="242424"/>
          <w:shd w:val="clear" w:color="auto" w:fill="FFFFFF"/>
          <w:lang w:val="es-PR"/>
        </w:rPr>
        <w:t xml:space="preserve">que la Asamblea Legislativa de Puerto Rico exprese su más sincera felicitación al Ejército de los Estados Unidos, por motivo de la celebración del 250 Aniversario de su creación, </w:t>
      </w:r>
      <w:r w:rsidR="007624BD">
        <w:rPr>
          <w:rFonts w:ascii="Book Antiqua" w:hAnsi="Book Antiqua" w:cs="Arial"/>
          <w:lang w:val="es-PR"/>
        </w:rPr>
        <w:t>a través de los cuales han luchado con valentía, honor y gallardía, para defender la bandera, la libertad y la democracia de nuestra Nación</w:t>
      </w:r>
      <w:r w:rsidR="00F96A17" w:rsidRPr="00F96A17">
        <w:rPr>
          <w:rFonts w:ascii="Book Antiqua" w:hAnsi="Book Antiqua"/>
          <w:lang w:val="es-ES_tradnl"/>
        </w:rPr>
        <w:t>.</w:t>
      </w:r>
    </w:p>
    <w:p w14:paraId="475E4DB0" w14:textId="77777777" w:rsidR="00870EE6" w:rsidRPr="00F96A17" w:rsidRDefault="00870EE6" w:rsidP="00870EE6">
      <w:pPr>
        <w:ind w:firstLine="708"/>
        <w:jc w:val="both"/>
        <w:rPr>
          <w:rFonts w:ascii="Book Antiqua" w:hAnsi="Book Antiqua"/>
          <w:lang w:val="es-ES_tradnl"/>
        </w:rPr>
      </w:pPr>
    </w:p>
    <w:p w14:paraId="07D72CB6" w14:textId="77777777" w:rsidR="00F96A17" w:rsidRPr="00F96A17" w:rsidRDefault="00F96A17" w:rsidP="00870EE6">
      <w:pPr>
        <w:ind w:firstLine="708"/>
        <w:jc w:val="both"/>
        <w:rPr>
          <w:rFonts w:ascii="Book Antiqua" w:hAnsi="Book Antiqua"/>
          <w:lang w:val="es-ES_tradnl"/>
        </w:rPr>
      </w:pPr>
      <w:r w:rsidRPr="00F96A17">
        <w:rPr>
          <w:rFonts w:ascii="Book Antiqua" w:hAnsi="Book Antiqua"/>
          <w:lang w:val="es-ES_tradnl"/>
        </w:rPr>
        <w:t xml:space="preserve">En la Exposición de Motivos se destaca </w:t>
      </w:r>
      <w:r w:rsidR="007624BD">
        <w:rPr>
          <w:rFonts w:ascii="Book Antiqua" w:hAnsi="Book Antiqua"/>
          <w:lang w:val="es-ES_tradnl"/>
        </w:rPr>
        <w:t xml:space="preserve">que </w:t>
      </w:r>
      <w:r w:rsidR="00B91378">
        <w:rPr>
          <w:rFonts w:ascii="Book Antiqua" w:hAnsi="Book Antiqua"/>
          <w:lang w:val="es-ES_tradnl"/>
        </w:rPr>
        <w:t>el</w:t>
      </w:r>
      <w:r w:rsidR="00B91378">
        <w:rPr>
          <w:rFonts w:ascii="Book Antiqua" w:hAnsi="Book Antiqua" w:cs="Arial"/>
          <w:lang w:val="es-PR"/>
        </w:rPr>
        <w:t xml:space="preserve"> 14 de junio de 1775 por Resolución del Segundo Congreso Continental, fue establecido oficialmente el Ejercito de los Estados Unidos, siendo esta la rama más antigua de las Fuerzas Armadas. Este año 2025, se conmemoran 250 años desde la creación del Ejército de los Estados Unidos, a través de los cuales han luchado con valentía, honor y gallardía, para defender la bandera, la libertad y la democracia de nuestra Nación</w:t>
      </w:r>
      <w:r w:rsidRPr="00F96A17">
        <w:rPr>
          <w:rFonts w:ascii="Book Antiqua" w:hAnsi="Book Antiqua"/>
          <w:lang w:val="es-ES_tradnl"/>
        </w:rPr>
        <w:t>.</w:t>
      </w:r>
    </w:p>
    <w:p w14:paraId="64DAF870" w14:textId="77777777" w:rsidR="000162EF" w:rsidRDefault="00A05708" w:rsidP="00870EE6">
      <w:pPr>
        <w:ind w:firstLine="708"/>
        <w:jc w:val="both"/>
        <w:rPr>
          <w:rFonts w:ascii="Book Antiqua" w:hAnsi="Book Antiqua"/>
          <w:lang w:val="es-ES_tradnl"/>
        </w:rPr>
      </w:pPr>
      <w:r>
        <w:rPr>
          <w:rFonts w:ascii="Book Antiqua" w:hAnsi="Book Antiqua" w:cs="Arial"/>
          <w:lang w:val="es-PR"/>
        </w:rPr>
        <w:lastRenderedPageBreak/>
        <w:t>Se indica que m</w:t>
      </w:r>
      <w:r w:rsidR="008A5CDF">
        <w:rPr>
          <w:rFonts w:ascii="Book Antiqua" w:hAnsi="Book Antiqua" w:cs="Arial"/>
          <w:lang w:val="es-PR"/>
        </w:rPr>
        <w:t>illones de hombres y mujeres valientes que han sido parte del Ejército de los Estados Unidos, incluyendo miles de ciudadanos estadounidenses de Puerto Rico que han luchado en las diferentes guerras y conflictos bélicos</w:t>
      </w:r>
      <w:r>
        <w:rPr>
          <w:rFonts w:ascii="Book Antiqua" w:hAnsi="Book Antiqua" w:cs="Arial"/>
          <w:lang w:val="es-PR"/>
        </w:rPr>
        <w:t>.</w:t>
      </w:r>
      <w:r w:rsidR="0082683D">
        <w:rPr>
          <w:rFonts w:ascii="Book Antiqua" w:hAnsi="Book Antiqua" w:cs="Arial"/>
          <w:lang w:val="es-PR"/>
        </w:rPr>
        <w:t xml:space="preserve"> Por ello, es la intención de la Asamblea Legislativa poder rendir el más sincero y merecido reconocimiento</w:t>
      </w:r>
      <w:r w:rsidR="00087893">
        <w:rPr>
          <w:rFonts w:ascii="Book Antiqua" w:hAnsi="Book Antiqua" w:cs="Arial"/>
          <w:lang w:val="es-PR"/>
        </w:rPr>
        <w:t xml:space="preserve"> al Ejército de los Estados Unidos</w:t>
      </w:r>
      <w:r w:rsidR="00D7743C">
        <w:rPr>
          <w:rFonts w:ascii="Book Antiqua" w:hAnsi="Book Antiqua" w:cs="Arial"/>
          <w:lang w:val="es-PR"/>
        </w:rPr>
        <w:t xml:space="preserve"> en ocasión de la celebración de su 250 Aniversario</w:t>
      </w:r>
      <w:r w:rsidR="00BD707F">
        <w:rPr>
          <w:rFonts w:ascii="Book Antiqua" w:hAnsi="Book Antiqua" w:cs="Arial"/>
          <w:lang w:val="es-PR"/>
        </w:rPr>
        <w:t>.</w:t>
      </w:r>
    </w:p>
    <w:p w14:paraId="3F79D4FA" w14:textId="77777777" w:rsidR="00F96A17" w:rsidRPr="00F96A17" w:rsidRDefault="00F96A17" w:rsidP="00870EE6">
      <w:pPr>
        <w:ind w:firstLine="708"/>
        <w:jc w:val="both"/>
        <w:rPr>
          <w:rFonts w:ascii="Book Antiqua" w:hAnsi="Book Antiqua"/>
          <w:lang w:val="es-ES_tradnl"/>
        </w:rPr>
      </w:pPr>
    </w:p>
    <w:p w14:paraId="3FEC5110" w14:textId="77777777" w:rsidR="006150BB" w:rsidRPr="00F96A17" w:rsidRDefault="006150BB" w:rsidP="00F96A17">
      <w:pPr>
        <w:pStyle w:val="NormalWeb"/>
        <w:jc w:val="center"/>
        <w:outlineLvl w:val="0"/>
        <w:rPr>
          <w:rFonts w:ascii="Book Antiqua" w:hAnsi="Book Antiqua"/>
          <w:b/>
          <w:sz w:val="24"/>
          <w:szCs w:val="24"/>
          <w:u w:val="single"/>
          <w:lang w:val="es-ES_tradnl"/>
        </w:rPr>
      </w:pPr>
      <w:r w:rsidRPr="00F96A17">
        <w:rPr>
          <w:rFonts w:ascii="Book Antiqua" w:hAnsi="Book Antiqua"/>
          <w:b/>
          <w:sz w:val="24"/>
          <w:szCs w:val="24"/>
          <w:u w:val="single"/>
          <w:lang w:val="es-ES_tradnl"/>
        </w:rPr>
        <w:t>CONCLUSIÓN Y RECOMENDACIÓN</w:t>
      </w:r>
    </w:p>
    <w:p w14:paraId="67EEAF46" w14:textId="77777777" w:rsidR="004714E1" w:rsidRPr="002E514B" w:rsidRDefault="006150BB" w:rsidP="004714E1">
      <w:pPr>
        <w:pStyle w:val="NormalWeb"/>
        <w:ind w:firstLine="708"/>
        <w:jc w:val="both"/>
        <w:rPr>
          <w:rFonts w:ascii="Book Antiqua" w:hAnsi="Book Antiqua"/>
          <w:sz w:val="24"/>
          <w:szCs w:val="24"/>
          <w:lang w:val="es-ES_tradnl"/>
        </w:rPr>
      </w:pPr>
      <w:r w:rsidRPr="00F96A17">
        <w:rPr>
          <w:rFonts w:ascii="Book Antiqua" w:hAnsi="Book Antiqua"/>
          <w:lang w:val="es-ES_tradnl"/>
        </w:rPr>
        <w:t xml:space="preserve"> </w:t>
      </w:r>
      <w:r w:rsidR="004714E1" w:rsidRPr="002E514B">
        <w:rPr>
          <w:rFonts w:ascii="Book Antiqua" w:hAnsi="Book Antiqua"/>
          <w:sz w:val="24"/>
          <w:szCs w:val="24"/>
          <w:lang w:val="es-ES_tradnl"/>
        </w:rPr>
        <w:t>En atención a lo expuesto, la Comisión de Asuntos Internos concluye que la medida propuesta tiene un fin loable y cumple con los requisitos legales y constitucionales necesarios para su aprobación. Por nuestra parte, como comisión cameral, entendemos que la Resolución</w:t>
      </w:r>
      <w:r w:rsidR="004E5AF9">
        <w:rPr>
          <w:rFonts w:ascii="Book Antiqua" w:hAnsi="Book Antiqua"/>
          <w:sz w:val="24"/>
          <w:szCs w:val="24"/>
          <w:lang w:val="es-ES_tradnl"/>
        </w:rPr>
        <w:t xml:space="preserve"> Concurrente</w:t>
      </w:r>
      <w:r w:rsidR="004714E1" w:rsidRPr="002E514B">
        <w:rPr>
          <w:rFonts w:ascii="Book Antiqua" w:hAnsi="Book Antiqua"/>
          <w:sz w:val="24"/>
          <w:szCs w:val="24"/>
          <w:lang w:val="es-ES_tradnl"/>
        </w:rPr>
        <w:t xml:space="preserve"> objeto de análisis cumple con los requisitos constitucionales, estatutarios y jurisprudenciales aplicables para su aprobación.</w:t>
      </w:r>
    </w:p>
    <w:p w14:paraId="4AC6EFD0" w14:textId="77777777" w:rsidR="006150BB" w:rsidRDefault="006150BB" w:rsidP="004714E1">
      <w:pPr>
        <w:ind w:firstLine="708"/>
        <w:jc w:val="both"/>
        <w:rPr>
          <w:rFonts w:ascii="Book Antiqua" w:hAnsi="Book Antiqua"/>
          <w:lang w:val="es-ES_tradnl"/>
        </w:rPr>
      </w:pPr>
      <w:r w:rsidRPr="00F96A17">
        <w:rPr>
          <w:rFonts w:ascii="Book Antiqua" w:hAnsi="Book Antiqua"/>
          <w:lang w:val="es-ES_tradnl"/>
        </w:rPr>
        <w:t>Por tal razón, se recomienda la aprobación de la Resolución</w:t>
      </w:r>
      <w:r w:rsidR="004E5AF9">
        <w:rPr>
          <w:rFonts w:ascii="Book Antiqua" w:hAnsi="Book Antiqua"/>
          <w:lang w:val="es-ES_tradnl"/>
        </w:rPr>
        <w:t xml:space="preserve"> Concurrente</w:t>
      </w:r>
      <w:r w:rsidRPr="00F96A17">
        <w:rPr>
          <w:rFonts w:ascii="Book Antiqua" w:hAnsi="Book Antiqua"/>
          <w:lang w:val="es-ES_tradnl"/>
        </w:rPr>
        <w:t xml:space="preserve"> de la Cámara </w:t>
      </w:r>
      <w:r w:rsidR="009426C4">
        <w:rPr>
          <w:rFonts w:ascii="Book Antiqua" w:hAnsi="Book Antiqua"/>
          <w:lang w:val="es-ES_tradnl"/>
        </w:rPr>
        <w:t>20</w:t>
      </w:r>
      <w:r w:rsidR="004E5AF9">
        <w:rPr>
          <w:rFonts w:ascii="Book Antiqua" w:hAnsi="Book Antiqua"/>
          <w:lang w:val="es-ES_tradnl"/>
        </w:rPr>
        <w:t>, sin enmiendas</w:t>
      </w:r>
      <w:r w:rsidR="008E310D" w:rsidRPr="00F96A17">
        <w:rPr>
          <w:rFonts w:ascii="Book Antiqua" w:hAnsi="Book Antiqua"/>
          <w:lang w:val="es-ES_tradnl"/>
        </w:rPr>
        <w:t xml:space="preserve">. </w:t>
      </w:r>
      <w:r w:rsidRPr="00F96A17">
        <w:rPr>
          <w:rFonts w:ascii="Book Antiqua" w:hAnsi="Book Antiqua"/>
          <w:lang w:val="es-ES_tradnl"/>
        </w:rPr>
        <w:t xml:space="preserve"> </w:t>
      </w:r>
    </w:p>
    <w:p w14:paraId="4CEAE12B" w14:textId="77777777" w:rsidR="004E5AF9" w:rsidRPr="00F96A17" w:rsidRDefault="004E5AF9" w:rsidP="004714E1">
      <w:pPr>
        <w:ind w:firstLine="708"/>
        <w:jc w:val="both"/>
        <w:rPr>
          <w:rFonts w:ascii="Book Antiqua" w:hAnsi="Book Antiqua"/>
          <w:lang w:val="es-ES_tradnl"/>
        </w:rPr>
      </w:pPr>
    </w:p>
    <w:p w14:paraId="69CD09F5" w14:textId="77777777" w:rsidR="006150BB" w:rsidRPr="00F96A17" w:rsidRDefault="006150BB" w:rsidP="006150BB">
      <w:pPr>
        <w:jc w:val="both"/>
        <w:rPr>
          <w:rFonts w:ascii="Book Antiqua" w:hAnsi="Book Antiqua" w:cs="Tahoma"/>
          <w:lang w:val="es-ES_tradnl"/>
        </w:rPr>
      </w:pPr>
      <w:r w:rsidRPr="00F96A17">
        <w:rPr>
          <w:rFonts w:ascii="Book Antiqua" w:hAnsi="Book Antiqua" w:cs="Tahoma"/>
          <w:lang w:val="es-ES_tradnl"/>
        </w:rPr>
        <w:t>Respetuosamente sometido,</w:t>
      </w:r>
    </w:p>
    <w:p w14:paraId="7A03E5F3" w14:textId="77777777" w:rsidR="00DF3E6F" w:rsidRPr="00F96A17" w:rsidRDefault="00DF3E6F" w:rsidP="00DF3E6F">
      <w:pPr>
        <w:jc w:val="both"/>
        <w:rPr>
          <w:rFonts w:ascii="Book Antiqua" w:hAnsi="Book Antiqua"/>
          <w:lang w:val="es-ES_tradnl"/>
        </w:rPr>
      </w:pPr>
    </w:p>
    <w:p w14:paraId="02999557" w14:textId="77777777" w:rsidR="003F3D8D" w:rsidRPr="00870EE6" w:rsidRDefault="000F1167" w:rsidP="003F3D8D">
      <w:pPr>
        <w:jc w:val="both"/>
        <w:rPr>
          <w:rFonts w:ascii="Book Antiqua" w:hAnsi="Book Antiqua"/>
          <w:b/>
          <w:u w:val="single"/>
          <w:lang w:val="es-ES_tradnl"/>
        </w:rPr>
      </w:pPr>
      <w:r w:rsidRPr="00F96A17">
        <w:rPr>
          <w:rFonts w:ascii="Book Antiqua" w:hAnsi="Book Antiqua"/>
          <w:lang w:val="es-ES_tradnl"/>
        </w:rPr>
        <w:t xml:space="preserve">    </w:t>
      </w:r>
    </w:p>
    <w:p w14:paraId="5902DA09" w14:textId="77777777" w:rsidR="003F3D8D" w:rsidRPr="00F96A17" w:rsidRDefault="003F3D8D" w:rsidP="003F3D8D">
      <w:pPr>
        <w:rPr>
          <w:rFonts w:ascii="Book Antiqua" w:hAnsi="Book Antiqua" w:cs="Tahoma"/>
          <w:lang w:val="es-ES_tradnl"/>
        </w:rPr>
      </w:pPr>
    </w:p>
    <w:p w14:paraId="5D736449" w14:textId="77777777" w:rsidR="00307416" w:rsidRPr="00F96A17" w:rsidRDefault="003F3D8D" w:rsidP="008A4022">
      <w:pPr>
        <w:rPr>
          <w:rFonts w:ascii="Book Antiqua" w:hAnsi="Book Antiqua"/>
          <w:b/>
          <w:smallCaps/>
          <w:lang w:val="es-ES_tradnl"/>
        </w:rPr>
      </w:pPr>
      <w:r w:rsidRPr="00F96A17">
        <w:rPr>
          <w:rFonts w:ascii="Book Antiqua" w:hAnsi="Book Antiqua" w:cs="Tahoma"/>
          <w:b/>
          <w:bCs/>
          <w:lang w:val="es-ES_tradnl"/>
        </w:rPr>
        <w:t>PEDRO JULIO SANTIAGO GUZMÁN</w:t>
      </w:r>
      <w:r w:rsidRPr="00F96A17">
        <w:rPr>
          <w:rFonts w:ascii="Book Antiqua" w:hAnsi="Book Antiqua" w:cs="Tahoma"/>
          <w:lang w:val="es-ES_tradnl"/>
        </w:rPr>
        <w:br/>
        <w:t>Presidente</w:t>
      </w:r>
      <w:r w:rsidRPr="00F96A17">
        <w:rPr>
          <w:rFonts w:ascii="Book Antiqua" w:hAnsi="Book Antiqua" w:cs="Tahoma"/>
          <w:lang w:val="es-ES_tradnl"/>
        </w:rPr>
        <w:br/>
        <w:t>Comisión de Asuntos Internos</w:t>
      </w:r>
    </w:p>
    <w:sectPr w:rsidR="00307416" w:rsidRPr="00F96A17" w:rsidSect="00D73B0E">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774197" w14:textId="77777777" w:rsidR="00176217" w:rsidRDefault="00176217" w:rsidP="00614C2C">
      <w:r>
        <w:separator/>
      </w:r>
    </w:p>
  </w:endnote>
  <w:endnote w:type="continuationSeparator" w:id="0">
    <w:p w14:paraId="5325BA21" w14:textId="77777777" w:rsidR="00176217" w:rsidRDefault="00176217" w:rsidP="00614C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F2BA35" w14:textId="77777777" w:rsidR="009E2C2B" w:rsidRDefault="009E2C2B">
    <w:pPr>
      <w:pStyle w:val="Footer"/>
      <w:jc w:val="center"/>
    </w:pPr>
    <w:r>
      <w:fldChar w:fldCharType="begin"/>
    </w:r>
    <w:r>
      <w:instrText xml:space="preserve"> PAGE   \* MERGEFORMAT </w:instrText>
    </w:r>
    <w:r>
      <w:fldChar w:fldCharType="separate"/>
    </w:r>
    <w:r w:rsidR="00F96A17">
      <w:rPr>
        <w:noProof/>
      </w:rPr>
      <w:t>1</w:t>
    </w:r>
    <w:r>
      <w:rPr>
        <w:noProof/>
      </w:rPr>
      <w:fldChar w:fldCharType="end"/>
    </w:r>
  </w:p>
  <w:p w14:paraId="55DE42CB" w14:textId="77777777" w:rsidR="009E2C2B" w:rsidRDefault="009E2C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969587" w14:textId="77777777" w:rsidR="00176217" w:rsidRDefault="00176217" w:rsidP="00614C2C">
      <w:r>
        <w:separator/>
      </w:r>
    </w:p>
  </w:footnote>
  <w:footnote w:type="continuationSeparator" w:id="0">
    <w:p w14:paraId="2088ECB2" w14:textId="77777777" w:rsidR="00176217" w:rsidRDefault="00176217" w:rsidP="00614C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E56206"/>
    <w:multiLevelType w:val="multilevel"/>
    <w:tmpl w:val="B860BD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373557A"/>
    <w:multiLevelType w:val="multilevel"/>
    <w:tmpl w:val="CDF27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010F5E"/>
    <w:multiLevelType w:val="multilevel"/>
    <w:tmpl w:val="6A329802"/>
    <w:lvl w:ilvl="0">
      <w:start w:val="1"/>
      <w:numFmt w:val="decimal"/>
      <w:lvlText w:val="%1."/>
      <w:lvlJc w:val="left"/>
      <w:pPr>
        <w:tabs>
          <w:tab w:val="num" w:pos="720"/>
        </w:tabs>
        <w:ind w:left="720" w:hanging="360"/>
      </w:pPr>
    </w:lvl>
    <w:lvl w:ilvl="1">
      <w:start w:val="1"/>
      <w:numFmt w:val="upp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1BB37FB"/>
    <w:multiLevelType w:val="multilevel"/>
    <w:tmpl w:val="981E5F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58B3038"/>
    <w:multiLevelType w:val="multilevel"/>
    <w:tmpl w:val="FF3A0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5183657"/>
    <w:multiLevelType w:val="multilevel"/>
    <w:tmpl w:val="B97A1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4F85660"/>
    <w:multiLevelType w:val="multilevel"/>
    <w:tmpl w:val="CBF2B5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62C747C"/>
    <w:multiLevelType w:val="hybridMultilevel"/>
    <w:tmpl w:val="F24871D8"/>
    <w:lvl w:ilvl="0" w:tplc="20BA01D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69B924E9"/>
    <w:multiLevelType w:val="multilevel"/>
    <w:tmpl w:val="87E84F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9FB1DF6"/>
    <w:multiLevelType w:val="multilevel"/>
    <w:tmpl w:val="314A6C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DA65AF6"/>
    <w:multiLevelType w:val="multilevel"/>
    <w:tmpl w:val="AE14D4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2D937BF"/>
    <w:multiLevelType w:val="multilevel"/>
    <w:tmpl w:val="B7C8F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BAE2012"/>
    <w:multiLevelType w:val="multilevel"/>
    <w:tmpl w:val="3698DD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13586084">
    <w:abstractNumId w:val="6"/>
  </w:num>
  <w:num w:numId="2" w16cid:durableId="1284337655">
    <w:abstractNumId w:val="12"/>
  </w:num>
  <w:num w:numId="3" w16cid:durableId="902912438">
    <w:abstractNumId w:val="3"/>
  </w:num>
  <w:num w:numId="4" w16cid:durableId="1783767361">
    <w:abstractNumId w:val="1"/>
  </w:num>
  <w:num w:numId="5" w16cid:durableId="1659966724">
    <w:abstractNumId w:val="7"/>
  </w:num>
  <w:num w:numId="6" w16cid:durableId="1976139687">
    <w:abstractNumId w:val="4"/>
  </w:num>
  <w:num w:numId="7" w16cid:durableId="2135516507">
    <w:abstractNumId w:val="5"/>
  </w:num>
  <w:num w:numId="8" w16cid:durableId="714426447">
    <w:abstractNumId w:val="8"/>
  </w:num>
  <w:num w:numId="9" w16cid:durableId="1425300978">
    <w:abstractNumId w:val="9"/>
  </w:num>
  <w:num w:numId="10" w16cid:durableId="1537160098">
    <w:abstractNumId w:val="0"/>
  </w:num>
  <w:num w:numId="11" w16cid:durableId="500124064">
    <w:abstractNumId w:val="2"/>
  </w:num>
  <w:num w:numId="12" w16cid:durableId="938298863">
    <w:abstractNumId w:val="11"/>
  </w:num>
  <w:num w:numId="13" w16cid:durableId="41539938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attachedTemplate r:id="rId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5713"/>
    <w:rsid w:val="000162EF"/>
    <w:rsid w:val="00021116"/>
    <w:rsid w:val="000219DE"/>
    <w:rsid w:val="00031006"/>
    <w:rsid w:val="0003478F"/>
    <w:rsid w:val="000606B3"/>
    <w:rsid w:val="000608DB"/>
    <w:rsid w:val="00062F39"/>
    <w:rsid w:val="00075A15"/>
    <w:rsid w:val="000836CB"/>
    <w:rsid w:val="00083DFD"/>
    <w:rsid w:val="00087893"/>
    <w:rsid w:val="000A1266"/>
    <w:rsid w:val="000A3CD4"/>
    <w:rsid w:val="000C6264"/>
    <w:rsid w:val="000E15AD"/>
    <w:rsid w:val="000F1167"/>
    <w:rsid w:val="00133986"/>
    <w:rsid w:val="0014288C"/>
    <w:rsid w:val="00173884"/>
    <w:rsid w:val="00176217"/>
    <w:rsid w:val="001763F4"/>
    <w:rsid w:val="00181B70"/>
    <w:rsid w:val="00194744"/>
    <w:rsid w:val="001A14B6"/>
    <w:rsid w:val="001A7203"/>
    <w:rsid w:val="001B4870"/>
    <w:rsid w:val="001D3E64"/>
    <w:rsid w:val="001E38DF"/>
    <w:rsid w:val="001E5575"/>
    <w:rsid w:val="00220B04"/>
    <w:rsid w:val="00224DE4"/>
    <w:rsid w:val="002252A6"/>
    <w:rsid w:val="002345C3"/>
    <w:rsid w:val="0023528E"/>
    <w:rsid w:val="00247790"/>
    <w:rsid w:val="00256870"/>
    <w:rsid w:val="002670C1"/>
    <w:rsid w:val="00272823"/>
    <w:rsid w:val="0028725D"/>
    <w:rsid w:val="00287E61"/>
    <w:rsid w:val="002905BE"/>
    <w:rsid w:val="00295113"/>
    <w:rsid w:val="002954B6"/>
    <w:rsid w:val="002A5F77"/>
    <w:rsid w:val="002C39FD"/>
    <w:rsid w:val="002E3557"/>
    <w:rsid w:val="002E4DD8"/>
    <w:rsid w:val="00307416"/>
    <w:rsid w:val="003139DC"/>
    <w:rsid w:val="00323444"/>
    <w:rsid w:val="00333864"/>
    <w:rsid w:val="00334D8A"/>
    <w:rsid w:val="003474D4"/>
    <w:rsid w:val="00350550"/>
    <w:rsid w:val="0037030F"/>
    <w:rsid w:val="00373892"/>
    <w:rsid w:val="00377037"/>
    <w:rsid w:val="00382273"/>
    <w:rsid w:val="0038556D"/>
    <w:rsid w:val="003976DE"/>
    <w:rsid w:val="003B03D6"/>
    <w:rsid w:val="003E29B3"/>
    <w:rsid w:val="003E7F8F"/>
    <w:rsid w:val="003F3D8D"/>
    <w:rsid w:val="00410C54"/>
    <w:rsid w:val="004129D2"/>
    <w:rsid w:val="0043389C"/>
    <w:rsid w:val="00445CFE"/>
    <w:rsid w:val="004552A8"/>
    <w:rsid w:val="00455A9A"/>
    <w:rsid w:val="004714E1"/>
    <w:rsid w:val="004761BE"/>
    <w:rsid w:val="00476691"/>
    <w:rsid w:val="00494052"/>
    <w:rsid w:val="004C1BC6"/>
    <w:rsid w:val="004C217E"/>
    <w:rsid w:val="004C29A4"/>
    <w:rsid w:val="004C5BCE"/>
    <w:rsid w:val="004D42C2"/>
    <w:rsid w:val="004E3952"/>
    <w:rsid w:val="004E5AF9"/>
    <w:rsid w:val="00506C85"/>
    <w:rsid w:val="00525E8D"/>
    <w:rsid w:val="0053434B"/>
    <w:rsid w:val="005778C4"/>
    <w:rsid w:val="00580E90"/>
    <w:rsid w:val="00582242"/>
    <w:rsid w:val="005930E2"/>
    <w:rsid w:val="005A5DF4"/>
    <w:rsid w:val="005A7E47"/>
    <w:rsid w:val="005D0B8C"/>
    <w:rsid w:val="005D3224"/>
    <w:rsid w:val="005F6537"/>
    <w:rsid w:val="00601225"/>
    <w:rsid w:val="00606351"/>
    <w:rsid w:val="00614C2C"/>
    <w:rsid w:val="006150BB"/>
    <w:rsid w:val="00615722"/>
    <w:rsid w:val="0062204F"/>
    <w:rsid w:val="00624D05"/>
    <w:rsid w:val="00632DBA"/>
    <w:rsid w:val="0064246D"/>
    <w:rsid w:val="00644454"/>
    <w:rsid w:val="006456B8"/>
    <w:rsid w:val="006469A2"/>
    <w:rsid w:val="00680F2A"/>
    <w:rsid w:val="00682883"/>
    <w:rsid w:val="006B0997"/>
    <w:rsid w:val="007106D1"/>
    <w:rsid w:val="00712D94"/>
    <w:rsid w:val="007156BD"/>
    <w:rsid w:val="007624BD"/>
    <w:rsid w:val="0076703E"/>
    <w:rsid w:val="00774628"/>
    <w:rsid w:val="00776B6F"/>
    <w:rsid w:val="00780620"/>
    <w:rsid w:val="00781922"/>
    <w:rsid w:val="0079275C"/>
    <w:rsid w:val="007B31DC"/>
    <w:rsid w:val="007B6091"/>
    <w:rsid w:val="007C5A2C"/>
    <w:rsid w:val="007D7209"/>
    <w:rsid w:val="007F0E20"/>
    <w:rsid w:val="007F3B99"/>
    <w:rsid w:val="008171E8"/>
    <w:rsid w:val="0082683D"/>
    <w:rsid w:val="00846B7C"/>
    <w:rsid w:val="00851127"/>
    <w:rsid w:val="00870EE6"/>
    <w:rsid w:val="008A1F08"/>
    <w:rsid w:val="008A4022"/>
    <w:rsid w:val="008A5CDF"/>
    <w:rsid w:val="008B6BF6"/>
    <w:rsid w:val="008C4EC6"/>
    <w:rsid w:val="008C757B"/>
    <w:rsid w:val="008D4A0A"/>
    <w:rsid w:val="008E0870"/>
    <w:rsid w:val="008E310D"/>
    <w:rsid w:val="008E31FE"/>
    <w:rsid w:val="0091521D"/>
    <w:rsid w:val="00927065"/>
    <w:rsid w:val="00935128"/>
    <w:rsid w:val="009426C4"/>
    <w:rsid w:val="009757CC"/>
    <w:rsid w:val="0098035D"/>
    <w:rsid w:val="00981986"/>
    <w:rsid w:val="009852EB"/>
    <w:rsid w:val="00987BD8"/>
    <w:rsid w:val="0099466E"/>
    <w:rsid w:val="009A622B"/>
    <w:rsid w:val="009A6A71"/>
    <w:rsid w:val="009A7DF3"/>
    <w:rsid w:val="009E27AD"/>
    <w:rsid w:val="009E2C2B"/>
    <w:rsid w:val="009E7623"/>
    <w:rsid w:val="00A012A2"/>
    <w:rsid w:val="00A05708"/>
    <w:rsid w:val="00A14380"/>
    <w:rsid w:val="00A15740"/>
    <w:rsid w:val="00A16A73"/>
    <w:rsid w:val="00A21C7C"/>
    <w:rsid w:val="00A365D9"/>
    <w:rsid w:val="00A4759F"/>
    <w:rsid w:val="00A53279"/>
    <w:rsid w:val="00A55420"/>
    <w:rsid w:val="00A84A3B"/>
    <w:rsid w:val="00A90263"/>
    <w:rsid w:val="00AB0555"/>
    <w:rsid w:val="00AB099D"/>
    <w:rsid w:val="00AC06D5"/>
    <w:rsid w:val="00AC35C0"/>
    <w:rsid w:val="00AD4702"/>
    <w:rsid w:val="00AF186C"/>
    <w:rsid w:val="00B0402B"/>
    <w:rsid w:val="00B16CF6"/>
    <w:rsid w:val="00B2058B"/>
    <w:rsid w:val="00B26882"/>
    <w:rsid w:val="00B30114"/>
    <w:rsid w:val="00B330A4"/>
    <w:rsid w:val="00B34E25"/>
    <w:rsid w:val="00B475D2"/>
    <w:rsid w:val="00B557DA"/>
    <w:rsid w:val="00B65C62"/>
    <w:rsid w:val="00B805AA"/>
    <w:rsid w:val="00B91378"/>
    <w:rsid w:val="00B9373D"/>
    <w:rsid w:val="00B95BFE"/>
    <w:rsid w:val="00BA0E34"/>
    <w:rsid w:val="00BA5BE6"/>
    <w:rsid w:val="00BB5CBB"/>
    <w:rsid w:val="00BB7D59"/>
    <w:rsid w:val="00BC0AB4"/>
    <w:rsid w:val="00BC1CB2"/>
    <w:rsid w:val="00BC1D0C"/>
    <w:rsid w:val="00BD5F6F"/>
    <w:rsid w:val="00BD707F"/>
    <w:rsid w:val="00BF384D"/>
    <w:rsid w:val="00C05FA6"/>
    <w:rsid w:val="00C20404"/>
    <w:rsid w:val="00C211F8"/>
    <w:rsid w:val="00C321E8"/>
    <w:rsid w:val="00C35713"/>
    <w:rsid w:val="00C456AB"/>
    <w:rsid w:val="00C52FD2"/>
    <w:rsid w:val="00C83EB5"/>
    <w:rsid w:val="00CA370E"/>
    <w:rsid w:val="00CA3739"/>
    <w:rsid w:val="00CB0A0E"/>
    <w:rsid w:val="00CB1E5A"/>
    <w:rsid w:val="00CC4336"/>
    <w:rsid w:val="00CC5AB6"/>
    <w:rsid w:val="00CD5EE6"/>
    <w:rsid w:val="00CD69DB"/>
    <w:rsid w:val="00D42962"/>
    <w:rsid w:val="00D73B0E"/>
    <w:rsid w:val="00D7743C"/>
    <w:rsid w:val="00D77659"/>
    <w:rsid w:val="00DA3200"/>
    <w:rsid w:val="00DB261B"/>
    <w:rsid w:val="00DC4718"/>
    <w:rsid w:val="00DD5285"/>
    <w:rsid w:val="00DD725F"/>
    <w:rsid w:val="00DE02EB"/>
    <w:rsid w:val="00DE16BB"/>
    <w:rsid w:val="00DE241A"/>
    <w:rsid w:val="00DE27F5"/>
    <w:rsid w:val="00DE7E07"/>
    <w:rsid w:val="00DF3E6F"/>
    <w:rsid w:val="00E032DE"/>
    <w:rsid w:val="00E04853"/>
    <w:rsid w:val="00E13CC6"/>
    <w:rsid w:val="00E33303"/>
    <w:rsid w:val="00E7273B"/>
    <w:rsid w:val="00E8699D"/>
    <w:rsid w:val="00E86FF9"/>
    <w:rsid w:val="00EB0209"/>
    <w:rsid w:val="00EB3FFE"/>
    <w:rsid w:val="00ED37CF"/>
    <w:rsid w:val="00EF143E"/>
    <w:rsid w:val="00EF4A8F"/>
    <w:rsid w:val="00F059A3"/>
    <w:rsid w:val="00F06902"/>
    <w:rsid w:val="00F21532"/>
    <w:rsid w:val="00F226DF"/>
    <w:rsid w:val="00F27289"/>
    <w:rsid w:val="00F36705"/>
    <w:rsid w:val="00F533D4"/>
    <w:rsid w:val="00F8240A"/>
    <w:rsid w:val="00F96A17"/>
    <w:rsid w:val="00FA0364"/>
    <w:rsid w:val="00FA36D1"/>
    <w:rsid w:val="00FA5F29"/>
    <w:rsid w:val="00FC1E3B"/>
    <w:rsid w:val="00FC4A75"/>
    <w:rsid w:val="00FD186E"/>
    <w:rsid w:val="00FE3F7C"/>
    <w:rsid w:val="00FE78FE"/>
    <w:rsid w:val="00FF015A"/>
    <w:rsid w:val="00FF08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ACBACC7"/>
  <w15:docId w15:val="{0D27929D-EF37-4865-9B70-86DC6FB271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70C1"/>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2670C1"/>
    <w:pPr>
      <w:tabs>
        <w:tab w:val="left" w:pos="648"/>
        <w:tab w:val="right" w:pos="7776"/>
        <w:tab w:val="left" w:pos="7848"/>
      </w:tabs>
    </w:pPr>
    <w:rPr>
      <w:szCs w:val="20"/>
    </w:rPr>
  </w:style>
  <w:style w:type="paragraph" w:styleId="Header">
    <w:name w:val="header"/>
    <w:basedOn w:val="Normal"/>
    <w:link w:val="HeaderChar"/>
    <w:uiPriority w:val="99"/>
    <w:semiHidden/>
    <w:unhideWhenUsed/>
    <w:rsid w:val="00614C2C"/>
    <w:pPr>
      <w:tabs>
        <w:tab w:val="center" w:pos="4680"/>
        <w:tab w:val="right" w:pos="9360"/>
      </w:tabs>
    </w:pPr>
  </w:style>
  <w:style w:type="character" w:customStyle="1" w:styleId="HeaderChar">
    <w:name w:val="Header Char"/>
    <w:link w:val="Header"/>
    <w:uiPriority w:val="99"/>
    <w:semiHidden/>
    <w:rsid w:val="00614C2C"/>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614C2C"/>
    <w:pPr>
      <w:tabs>
        <w:tab w:val="center" w:pos="4680"/>
        <w:tab w:val="right" w:pos="9360"/>
      </w:tabs>
    </w:pPr>
  </w:style>
  <w:style w:type="character" w:customStyle="1" w:styleId="FooterChar">
    <w:name w:val="Footer Char"/>
    <w:link w:val="Footer"/>
    <w:uiPriority w:val="99"/>
    <w:rsid w:val="00614C2C"/>
    <w:rPr>
      <w:rFonts w:ascii="Times New Roman" w:eastAsia="Times New Roman" w:hAnsi="Times New Roman" w:cs="Times New Roman"/>
      <w:sz w:val="24"/>
      <w:szCs w:val="24"/>
      <w:lang w:val="en-US"/>
    </w:rPr>
  </w:style>
  <w:style w:type="paragraph" w:styleId="BalloonText">
    <w:name w:val="Balloon Text"/>
    <w:basedOn w:val="Normal"/>
    <w:link w:val="BalloonTextChar"/>
    <w:uiPriority w:val="99"/>
    <w:semiHidden/>
    <w:unhideWhenUsed/>
    <w:rsid w:val="00DD725F"/>
    <w:rPr>
      <w:rFonts w:ascii="Tahoma" w:hAnsi="Tahoma" w:cs="Tahoma"/>
      <w:sz w:val="16"/>
      <w:szCs w:val="16"/>
    </w:rPr>
  </w:style>
  <w:style w:type="character" w:customStyle="1" w:styleId="BalloonTextChar">
    <w:name w:val="Balloon Text Char"/>
    <w:link w:val="BalloonText"/>
    <w:uiPriority w:val="99"/>
    <w:semiHidden/>
    <w:rsid w:val="00DD725F"/>
    <w:rPr>
      <w:rFonts w:ascii="Tahoma" w:eastAsia="Times New Roman" w:hAnsi="Tahoma" w:cs="Tahoma"/>
      <w:sz w:val="16"/>
      <w:szCs w:val="16"/>
      <w:lang w:val="en-US"/>
    </w:rPr>
  </w:style>
  <w:style w:type="paragraph" w:styleId="FootnoteText">
    <w:name w:val="footnote text"/>
    <w:basedOn w:val="Normal"/>
    <w:link w:val="FootnoteTextChar"/>
    <w:rsid w:val="006456B8"/>
  </w:style>
  <w:style w:type="character" w:customStyle="1" w:styleId="FootnoteTextChar">
    <w:name w:val="Footnote Text Char"/>
    <w:link w:val="FootnoteText"/>
    <w:rsid w:val="006456B8"/>
    <w:rPr>
      <w:rFonts w:ascii="Times New Roman" w:eastAsia="Times New Roman" w:hAnsi="Times New Roman" w:cs="Times New Roman"/>
      <w:sz w:val="24"/>
      <w:szCs w:val="24"/>
      <w:lang w:val="en-US"/>
    </w:rPr>
  </w:style>
  <w:style w:type="character" w:styleId="FootnoteReference">
    <w:name w:val="footnote reference"/>
    <w:rsid w:val="006456B8"/>
    <w:rPr>
      <w:vertAlign w:val="superscript"/>
    </w:rPr>
  </w:style>
  <w:style w:type="paragraph" w:styleId="BodyTextIndent2">
    <w:name w:val="Body Text Indent 2"/>
    <w:basedOn w:val="Normal"/>
    <w:link w:val="BodyTextIndent2Char"/>
    <w:uiPriority w:val="99"/>
    <w:rsid w:val="006B0997"/>
    <w:pPr>
      <w:widowControl w:val="0"/>
      <w:spacing w:after="120" w:line="480" w:lineRule="auto"/>
      <w:ind w:left="360"/>
    </w:pPr>
    <w:rPr>
      <w:rFonts w:eastAsia="MS Mincho"/>
      <w:sz w:val="20"/>
      <w:szCs w:val="20"/>
    </w:rPr>
  </w:style>
  <w:style w:type="character" w:customStyle="1" w:styleId="BodyTextIndent2Char">
    <w:name w:val="Body Text Indent 2 Char"/>
    <w:link w:val="BodyTextIndent2"/>
    <w:uiPriority w:val="99"/>
    <w:rsid w:val="006B0997"/>
    <w:rPr>
      <w:rFonts w:ascii="Times New Roman" w:eastAsia="MS Mincho" w:hAnsi="Times New Roman" w:cs="Times New Roman"/>
      <w:sz w:val="20"/>
      <w:szCs w:val="20"/>
      <w:lang w:val="en-US"/>
    </w:rPr>
  </w:style>
  <w:style w:type="paragraph" w:styleId="NoSpacing">
    <w:name w:val="No Spacing"/>
    <w:uiPriority w:val="99"/>
    <w:qFormat/>
    <w:rsid w:val="00F059A3"/>
    <w:rPr>
      <w:rFonts w:eastAsia="Times New Roman"/>
      <w:sz w:val="22"/>
      <w:szCs w:val="22"/>
      <w:lang w:val="es-PR"/>
    </w:rPr>
  </w:style>
  <w:style w:type="paragraph" w:styleId="NormalWeb">
    <w:name w:val="Normal (Web)"/>
    <w:basedOn w:val="Normal"/>
    <w:uiPriority w:val="99"/>
    <w:unhideWhenUsed/>
    <w:rsid w:val="00F27289"/>
    <w:pPr>
      <w:spacing w:before="100" w:beforeAutospacing="1" w:after="100" w:afterAutospacing="1"/>
    </w:pPr>
    <w:rPr>
      <w:rFonts w:eastAsia="Calibri"/>
      <w:sz w:val="20"/>
      <w:szCs w:val="20"/>
    </w:rPr>
  </w:style>
  <w:style w:type="character" w:styleId="Strong">
    <w:name w:val="Strong"/>
    <w:uiPriority w:val="22"/>
    <w:qFormat/>
    <w:rsid w:val="00CC4336"/>
    <w:rPr>
      <w:b/>
      <w:bCs/>
    </w:rPr>
  </w:style>
  <w:style w:type="paragraph" w:styleId="ListParagraph">
    <w:name w:val="List Paragraph"/>
    <w:basedOn w:val="Normal"/>
    <w:uiPriority w:val="34"/>
    <w:qFormat/>
    <w:rsid w:val="0037030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80372">
      <w:bodyDiv w:val="1"/>
      <w:marLeft w:val="0"/>
      <w:marRight w:val="0"/>
      <w:marTop w:val="0"/>
      <w:marBottom w:val="0"/>
      <w:divBdr>
        <w:top w:val="none" w:sz="0" w:space="0" w:color="auto"/>
        <w:left w:val="none" w:sz="0" w:space="0" w:color="auto"/>
        <w:bottom w:val="none" w:sz="0" w:space="0" w:color="auto"/>
        <w:right w:val="none" w:sz="0" w:space="0" w:color="auto"/>
      </w:divBdr>
    </w:div>
    <w:div w:id="23405828">
      <w:bodyDiv w:val="1"/>
      <w:marLeft w:val="0"/>
      <w:marRight w:val="0"/>
      <w:marTop w:val="0"/>
      <w:marBottom w:val="0"/>
      <w:divBdr>
        <w:top w:val="none" w:sz="0" w:space="0" w:color="auto"/>
        <w:left w:val="none" w:sz="0" w:space="0" w:color="auto"/>
        <w:bottom w:val="none" w:sz="0" w:space="0" w:color="auto"/>
        <w:right w:val="none" w:sz="0" w:space="0" w:color="auto"/>
      </w:divBdr>
    </w:div>
    <w:div w:id="45297512">
      <w:bodyDiv w:val="1"/>
      <w:marLeft w:val="0"/>
      <w:marRight w:val="0"/>
      <w:marTop w:val="0"/>
      <w:marBottom w:val="0"/>
      <w:divBdr>
        <w:top w:val="none" w:sz="0" w:space="0" w:color="auto"/>
        <w:left w:val="none" w:sz="0" w:space="0" w:color="auto"/>
        <w:bottom w:val="none" w:sz="0" w:space="0" w:color="auto"/>
        <w:right w:val="none" w:sz="0" w:space="0" w:color="auto"/>
      </w:divBdr>
    </w:div>
    <w:div w:id="48115408">
      <w:bodyDiv w:val="1"/>
      <w:marLeft w:val="0"/>
      <w:marRight w:val="0"/>
      <w:marTop w:val="0"/>
      <w:marBottom w:val="0"/>
      <w:divBdr>
        <w:top w:val="none" w:sz="0" w:space="0" w:color="auto"/>
        <w:left w:val="none" w:sz="0" w:space="0" w:color="auto"/>
        <w:bottom w:val="none" w:sz="0" w:space="0" w:color="auto"/>
        <w:right w:val="none" w:sz="0" w:space="0" w:color="auto"/>
      </w:divBdr>
    </w:div>
    <w:div w:id="57099773">
      <w:bodyDiv w:val="1"/>
      <w:marLeft w:val="0"/>
      <w:marRight w:val="0"/>
      <w:marTop w:val="0"/>
      <w:marBottom w:val="0"/>
      <w:divBdr>
        <w:top w:val="none" w:sz="0" w:space="0" w:color="auto"/>
        <w:left w:val="none" w:sz="0" w:space="0" w:color="auto"/>
        <w:bottom w:val="none" w:sz="0" w:space="0" w:color="auto"/>
        <w:right w:val="none" w:sz="0" w:space="0" w:color="auto"/>
      </w:divBdr>
    </w:div>
    <w:div w:id="102650465">
      <w:bodyDiv w:val="1"/>
      <w:marLeft w:val="0"/>
      <w:marRight w:val="0"/>
      <w:marTop w:val="0"/>
      <w:marBottom w:val="0"/>
      <w:divBdr>
        <w:top w:val="none" w:sz="0" w:space="0" w:color="auto"/>
        <w:left w:val="none" w:sz="0" w:space="0" w:color="auto"/>
        <w:bottom w:val="none" w:sz="0" w:space="0" w:color="auto"/>
        <w:right w:val="none" w:sz="0" w:space="0" w:color="auto"/>
      </w:divBdr>
    </w:div>
    <w:div w:id="124087907">
      <w:bodyDiv w:val="1"/>
      <w:marLeft w:val="0"/>
      <w:marRight w:val="0"/>
      <w:marTop w:val="0"/>
      <w:marBottom w:val="0"/>
      <w:divBdr>
        <w:top w:val="none" w:sz="0" w:space="0" w:color="auto"/>
        <w:left w:val="none" w:sz="0" w:space="0" w:color="auto"/>
        <w:bottom w:val="none" w:sz="0" w:space="0" w:color="auto"/>
        <w:right w:val="none" w:sz="0" w:space="0" w:color="auto"/>
      </w:divBdr>
    </w:div>
    <w:div w:id="149755315">
      <w:bodyDiv w:val="1"/>
      <w:marLeft w:val="0"/>
      <w:marRight w:val="0"/>
      <w:marTop w:val="0"/>
      <w:marBottom w:val="0"/>
      <w:divBdr>
        <w:top w:val="none" w:sz="0" w:space="0" w:color="auto"/>
        <w:left w:val="none" w:sz="0" w:space="0" w:color="auto"/>
        <w:bottom w:val="none" w:sz="0" w:space="0" w:color="auto"/>
        <w:right w:val="none" w:sz="0" w:space="0" w:color="auto"/>
      </w:divBdr>
    </w:div>
    <w:div w:id="172258725">
      <w:bodyDiv w:val="1"/>
      <w:marLeft w:val="0"/>
      <w:marRight w:val="0"/>
      <w:marTop w:val="0"/>
      <w:marBottom w:val="0"/>
      <w:divBdr>
        <w:top w:val="none" w:sz="0" w:space="0" w:color="auto"/>
        <w:left w:val="none" w:sz="0" w:space="0" w:color="auto"/>
        <w:bottom w:val="none" w:sz="0" w:space="0" w:color="auto"/>
        <w:right w:val="none" w:sz="0" w:space="0" w:color="auto"/>
      </w:divBdr>
    </w:div>
    <w:div w:id="184297217">
      <w:bodyDiv w:val="1"/>
      <w:marLeft w:val="0"/>
      <w:marRight w:val="0"/>
      <w:marTop w:val="0"/>
      <w:marBottom w:val="0"/>
      <w:divBdr>
        <w:top w:val="none" w:sz="0" w:space="0" w:color="auto"/>
        <w:left w:val="none" w:sz="0" w:space="0" w:color="auto"/>
        <w:bottom w:val="none" w:sz="0" w:space="0" w:color="auto"/>
        <w:right w:val="none" w:sz="0" w:space="0" w:color="auto"/>
      </w:divBdr>
    </w:div>
    <w:div w:id="192113627">
      <w:bodyDiv w:val="1"/>
      <w:marLeft w:val="0"/>
      <w:marRight w:val="0"/>
      <w:marTop w:val="0"/>
      <w:marBottom w:val="0"/>
      <w:divBdr>
        <w:top w:val="none" w:sz="0" w:space="0" w:color="auto"/>
        <w:left w:val="none" w:sz="0" w:space="0" w:color="auto"/>
        <w:bottom w:val="none" w:sz="0" w:space="0" w:color="auto"/>
        <w:right w:val="none" w:sz="0" w:space="0" w:color="auto"/>
      </w:divBdr>
    </w:div>
    <w:div w:id="196357555">
      <w:bodyDiv w:val="1"/>
      <w:marLeft w:val="0"/>
      <w:marRight w:val="0"/>
      <w:marTop w:val="0"/>
      <w:marBottom w:val="0"/>
      <w:divBdr>
        <w:top w:val="none" w:sz="0" w:space="0" w:color="auto"/>
        <w:left w:val="none" w:sz="0" w:space="0" w:color="auto"/>
        <w:bottom w:val="none" w:sz="0" w:space="0" w:color="auto"/>
        <w:right w:val="none" w:sz="0" w:space="0" w:color="auto"/>
      </w:divBdr>
    </w:div>
    <w:div w:id="221141689">
      <w:bodyDiv w:val="1"/>
      <w:marLeft w:val="0"/>
      <w:marRight w:val="0"/>
      <w:marTop w:val="0"/>
      <w:marBottom w:val="0"/>
      <w:divBdr>
        <w:top w:val="none" w:sz="0" w:space="0" w:color="auto"/>
        <w:left w:val="none" w:sz="0" w:space="0" w:color="auto"/>
        <w:bottom w:val="none" w:sz="0" w:space="0" w:color="auto"/>
        <w:right w:val="none" w:sz="0" w:space="0" w:color="auto"/>
      </w:divBdr>
    </w:div>
    <w:div w:id="222758337">
      <w:bodyDiv w:val="1"/>
      <w:marLeft w:val="0"/>
      <w:marRight w:val="0"/>
      <w:marTop w:val="0"/>
      <w:marBottom w:val="0"/>
      <w:divBdr>
        <w:top w:val="none" w:sz="0" w:space="0" w:color="auto"/>
        <w:left w:val="none" w:sz="0" w:space="0" w:color="auto"/>
        <w:bottom w:val="none" w:sz="0" w:space="0" w:color="auto"/>
        <w:right w:val="none" w:sz="0" w:space="0" w:color="auto"/>
      </w:divBdr>
    </w:div>
    <w:div w:id="255601210">
      <w:bodyDiv w:val="1"/>
      <w:marLeft w:val="0"/>
      <w:marRight w:val="0"/>
      <w:marTop w:val="0"/>
      <w:marBottom w:val="0"/>
      <w:divBdr>
        <w:top w:val="none" w:sz="0" w:space="0" w:color="auto"/>
        <w:left w:val="none" w:sz="0" w:space="0" w:color="auto"/>
        <w:bottom w:val="none" w:sz="0" w:space="0" w:color="auto"/>
        <w:right w:val="none" w:sz="0" w:space="0" w:color="auto"/>
      </w:divBdr>
    </w:div>
    <w:div w:id="261375976">
      <w:bodyDiv w:val="1"/>
      <w:marLeft w:val="0"/>
      <w:marRight w:val="0"/>
      <w:marTop w:val="0"/>
      <w:marBottom w:val="0"/>
      <w:divBdr>
        <w:top w:val="none" w:sz="0" w:space="0" w:color="auto"/>
        <w:left w:val="none" w:sz="0" w:space="0" w:color="auto"/>
        <w:bottom w:val="none" w:sz="0" w:space="0" w:color="auto"/>
        <w:right w:val="none" w:sz="0" w:space="0" w:color="auto"/>
      </w:divBdr>
    </w:div>
    <w:div w:id="275674735">
      <w:bodyDiv w:val="1"/>
      <w:marLeft w:val="0"/>
      <w:marRight w:val="0"/>
      <w:marTop w:val="0"/>
      <w:marBottom w:val="0"/>
      <w:divBdr>
        <w:top w:val="none" w:sz="0" w:space="0" w:color="auto"/>
        <w:left w:val="none" w:sz="0" w:space="0" w:color="auto"/>
        <w:bottom w:val="none" w:sz="0" w:space="0" w:color="auto"/>
        <w:right w:val="none" w:sz="0" w:space="0" w:color="auto"/>
      </w:divBdr>
    </w:div>
    <w:div w:id="283076747">
      <w:bodyDiv w:val="1"/>
      <w:marLeft w:val="0"/>
      <w:marRight w:val="0"/>
      <w:marTop w:val="0"/>
      <w:marBottom w:val="0"/>
      <w:divBdr>
        <w:top w:val="none" w:sz="0" w:space="0" w:color="auto"/>
        <w:left w:val="none" w:sz="0" w:space="0" w:color="auto"/>
        <w:bottom w:val="none" w:sz="0" w:space="0" w:color="auto"/>
        <w:right w:val="none" w:sz="0" w:space="0" w:color="auto"/>
      </w:divBdr>
    </w:div>
    <w:div w:id="285041829">
      <w:bodyDiv w:val="1"/>
      <w:marLeft w:val="0"/>
      <w:marRight w:val="0"/>
      <w:marTop w:val="0"/>
      <w:marBottom w:val="0"/>
      <w:divBdr>
        <w:top w:val="none" w:sz="0" w:space="0" w:color="auto"/>
        <w:left w:val="none" w:sz="0" w:space="0" w:color="auto"/>
        <w:bottom w:val="none" w:sz="0" w:space="0" w:color="auto"/>
        <w:right w:val="none" w:sz="0" w:space="0" w:color="auto"/>
      </w:divBdr>
    </w:div>
    <w:div w:id="292449084">
      <w:bodyDiv w:val="1"/>
      <w:marLeft w:val="0"/>
      <w:marRight w:val="0"/>
      <w:marTop w:val="0"/>
      <w:marBottom w:val="0"/>
      <w:divBdr>
        <w:top w:val="none" w:sz="0" w:space="0" w:color="auto"/>
        <w:left w:val="none" w:sz="0" w:space="0" w:color="auto"/>
        <w:bottom w:val="none" w:sz="0" w:space="0" w:color="auto"/>
        <w:right w:val="none" w:sz="0" w:space="0" w:color="auto"/>
      </w:divBdr>
    </w:div>
    <w:div w:id="315650887">
      <w:bodyDiv w:val="1"/>
      <w:marLeft w:val="0"/>
      <w:marRight w:val="0"/>
      <w:marTop w:val="0"/>
      <w:marBottom w:val="0"/>
      <w:divBdr>
        <w:top w:val="none" w:sz="0" w:space="0" w:color="auto"/>
        <w:left w:val="none" w:sz="0" w:space="0" w:color="auto"/>
        <w:bottom w:val="none" w:sz="0" w:space="0" w:color="auto"/>
        <w:right w:val="none" w:sz="0" w:space="0" w:color="auto"/>
      </w:divBdr>
    </w:div>
    <w:div w:id="324213973">
      <w:bodyDiv w:val="1"/>
      <w:marLeft w:val="0"/>
      <w:marRight w:val="0"/>
      <w:marTop w:val="0"/>
      <w:marBottom w:val="0"/>
      <w:divBdr>
        <w:top w:val="none" w:sz="0" w:space="0" w:color="auto"/>
        <w:left w:val="none" w:sz="0" w:space="0" w:color="auto"/>
        <w:bottom w:val="none" w:sz="0" w:space="0" w:color="auto"/>
        <w:right w:val="none" w:sz="0" w:space="0" w:color="auto"/>
      </w:divBdr>
    </w:div>
    <w:div w:id="326717026">
      <w:bodyDiv w:val="1"/>
      <w:marLeft w:val="0"/>
      <w:marRight w:val="0"/>
      <w:marTop w:val="0"/>
      <w:marBottom w:val="0"/>
      <w:divBdr>
        <w:top w:val="none" w:sz="0" w:space="0" w:color="auto"/>
        <w:left w:val="none" w:sz="0" w:space="0" w:color="auto"/>
        <w:bottom w:val="none" w:sz="0" w:space="0" w:color="auto"/>
        <w:right w:val="none" w:sz="0" w:space="0" w:color="auto"/>
      </w:divBdr>
    </w:div>
    <w:div w:id="338432453">
      <w:bodyDiv w:val="1"/>
      <w:marLeft w:val="0"/>
      <w:marRight w:val="0"/>
      <w:marTop w:val="0"/>
      <w:marBottom w:val="0"/>
      <w:divBdr>
        <w:top w:val="none" w:sz="0" w:space="0" w:color="auto"/>
        <w:left w:val="none" w:sz="0" w:space="0" w:color="auto"/>
        <w:bottom w:val="none" w:sz="0" w:space="0" w:color="auto"/>
        <w:right w:val="none" w:sz="0" w:space="0" w:color="auto"/>
      </w:divBdr>
    </w:div>
    <w:div w:id="365835039">
      <w:bodyDiv w:val="1"/>
      <w:marLeft w:val="0"/>
      <w:marRight w:val="0"/>
      <w:marTop w:val="0"/>
      <w:marBottom w:val="0"/>
      <w:divBdr>
        <w:top w:val="none" w:sz="0" w:space="0" w:color="auto"/>
        <w:left w:val="none" w:sz="0" w:space="0" w:color="auto"/>
        <w:bottom w:val="none" w:sz="0" w:space="0" w:color="auto"/>
        <w:right w:val="none" w:sz="0" w:space="0" w:color="auto"/>
      </w:divBdr>
    </w:div>
    <w:div w:id="400518609">
      <w:bodyDiv w:val="1"/>
      <w:marLeft w:val="0"/>
      <w:marRight w:val="0"/>
      <w:marTop w:val="0"/>
      <w:marBottom w:val="0"/>
      <w:divBdr>
        <w:top w:val="none" w:sz="0" w:space="0" w:color="auto"/>
        <w:left w:val="none" w:sz="0" w:space="0" w:color="auto"/>
        <w:bottom w:val="none" w:sz="0" w:space="0" w:color="auto"/>
        <w:right w:val="none" w:sz="0" w:space="0" w:color="auto"/>
      </w:divBdr>
    </w:div>
    <w:div w:id="443354832">
      <w:bodyDiv w:val="1"/>
      <w:marLeft w:val="0"/>
      <w:marRight w:val="0"/>
      <w:marTop w:val="0"/>
      <w:marBottom w:val="0"/>
      <w:divBdr>
        <w:top w:val="none" w:sz="0" w:space="0" w:color="auto"/>
        <w:left w:val="none" w:sz="0" w:space="0" w:color="auto"/>
        <w:bottom w:val="none" w:sz="0" w:space="0" w:color="auto"/>
        <w:right w:val="none" w:sz="0" w:space="0" w:color="auto"/>
      </w:divBdr>
    </w:div>
    <w:div w:id="447747906">
      <w:bodyDiv w:val="1"/>
      <w:marLeft w:val="0"/>
      <w:marRight w:val="0"/>
      <w:marTop w:val="0"/>
      <w:marBottom w:val="0"/>
      <w:divBdr>
        <w:top w:val="none" w:sz="0" w:space="0" w:color="auto"/>
        <w:left w:val="none" w:sz="0" w:space="0" w:color="auto"/>
        <w:bottom w:val="none" w:sz="0" w:space="0" w:color="auto"/>
        <w:right w:val="none" w:sz="0" w:space="0" w:color="auto"/>
      </w:divBdr>
    </w:div>
    <w:div w:id="491331464">
      <w:bodyDiv w:val="1"/>
      <w:marLeft w:val="0"/>
      <w:marRight w:val="0"/>
      <w:marTop w:val="0"/>
      <w:marBottom w:val="0"/>
      <w:divBdr>
        <w:top w:val="none" w:sz="0" w:space="0" w:color="auto"/>
        <w:left w:val="none" w:sz="0" w:space="0" w:color="auto"/>
        <w:bottom w:val="none" w:sz="0" w:space="0" w:color="auto"/>
        <w:right w:val="none" w:sz="0" w:space="0" w:color="auto"/>
      </w:divBdr>
    </w:div>
    <w:div w:id="493885040">
      <w:bodyDiv w:val="1"/>
      <w:marLeft w:val="0"/>
      <w:marRight w:val="0"/>
      <w:marTop w:val="0"/>
      <w:marBottom w:val="0"/>
      <w:divBdr>
        <w:top w:val="none" w:sz="0" w:space="0" w:color="auto"/>
        <w:left w:val="none" w:sz="0" w:space="0" w:color="auto"/>
        <w:bottom w:val="none" w:sz="0" w:space="0" w:color="auto"/>
        <w:right w:val="none" w:sz="0" w:space="0" w:color="auto"/>
      </w:divBdr>
    </w:div>
    <w:div w:id="513300550">
      <w:bodyDiv w:val="1"/>
      <w:marLeft w:val="0"/>
      <w:marRight w:val="0"/>
      <w:marTop w:val="0"/>
      <w:marBottom w:val="0"/>
      <w:divBdr>
        <w:top w:val="none" w:sz="0" w:space="0" w:color="auto"/>
        <w:left w:val="none" w:sz="0" w:space="0" w:color="auto"/>
        <w:bottom w:val="none" w:sz="0" w:space="0" w:color="auto"/>
        <w:right w:val="none" w:sz="0" w:space="0" w:color="auto"/>
      </w:divBdr>
    </w:div>
    <w:div w:id="519465362">
      <w:bodyDiv w:val="1"/>
      <w:marLeft w:val="0"/>
      <w:marRight w:val="0"/>
      <w:marTop w:val="0"/>
      <w:marBottom w:val="0"/>
      <w:divBdr>
        <w:top w:val="none" w:sz="0" w:space="0" w:color="auto"/>
        <w:left w:val="none" w:sz="0" w:space="0" w:color="auto"/>
        <w:bottom w:val="none" w:sz="0" w:space="0" w:color="auto"/>
        <w:right w:val="none" w:sz="0" w:space="0" w:color="auto"/>
      </w:divBdr>
    </w:div>
    <w:div w:id="544103580">
      <w:bodyDiv w:val="1"/>
      <w:marLeft w:val="0"/>
      <w:marRight w:val="0"/>
      <w:marTop w:val="0"/>
      <w:marBottom w:val="0"/>
      <w:divBdr>
        <w:top w:val="none" w:sz="0" w:space="0" w:color="auto"/>
        <w:left w:val="none" w:sz="0" w:space="0" w:color="auto"/>
        <w:bottom w:val="none" w:sz="0" w:space="0" w:color="auto"/>
        <w:right w:val="none" w:sz="0" w:space="0" w:color="auto"/>
      </w:divBdr>
    </w:div>
    <w:div w:id="572466962">
      <w:bodyDiv w:val="1"/>
      <w:marLeft w:val="0"/>
      <w:marRight w:val="0"/>
      <w:marTop w:val="0"/>
      <w:marBottom w:val="0"/>
      <w:divBdr>
        <w:top w:val="none" w:sz="0" w:space="0" w:color="auto"/>
        <w:left w:val="none" w:sz="0" w:space="0" w:color="auto"/>
        <w:bottom w:val="none" w:sz="0" w:space="0" w:color="auto"/>
        <w:right w:val="none" w:sz="0" w:space="0" w:color="auto"/>
      </w:divBdr>
    </w:div>
    <w:div w:id="601836166">
      <w:bodyDiv w:val="1"/>
      <w:marLeft w:val="0"/>
      <w:marRight w:val="0"/>
      <w:marTop w:val="0"/>
      <w:marBottom w:val="0"/>
      <w:divBdr>
        <w:top w:val="none" w:sz="0" w:space="0" w:color="auto"/>
        <w:left w:val="none" w:sz="0" w:space="0" w:color="auto"/>
        <w:bottom w:val="none" w:sz="0" w:space="0" w:color="auto"/>
        <w:right w:val="none" w:sz="0" w:space="0" w:color="auto"/>
      </w:divBdr>
    </w:div>
    <w:div w:id="615867972">
      <w:bodyDiv w:val="1"/>
      <w:marLeft w:val="0"/>
      <w:marRight w:val="0"/>
      <w:marTop w:val="0"/>
      <w:marBottom w:val="0"/>
      <w:divBdr>
        <w:top w:val="none" w:sz="0" w:space="0" w:color="auto"/>
        <w:left w:val="none" w:sz="0" w:space="0" w:color="auto"/>
        <w:bottom w:val="none" w:sz="0" w:space="0" w:color="auto"/>
        <w:right w:val="none" w:sz="0" w:space="0" w:color="auto"/>
      </w:divBdr>
    </w:div>
    <w:div w:id="619261976">
      <w:bodyDiv w:val="1"/>
      <w:marLeft w:val="0"/>
      <w:marRight w:val="0"/>
      <w:marTop w:val="0"/>
      <w:marBottom w:val="0"/>
      <w:divBdr>
        <w:top w:val="none" w:sz="0" w:space="0" w:color="auto"/>
        <w:left w:val="none" w:sz="0" w:space="0" w:color="auto"/>
        <w:bottom w:val="none" w:sz="0" w:space="0" w:color="auto"/>
        <w:right w:val="none" w:sz="0" w:space="0" w:color="auto"/>
      </w:divBdr>
    </w:div>
    <w:div w:id="624969111">
      <w:bodyDiv w:val="1"/>
      <w:marLeft w:val="0"/>
      <w:marRight w:val="0"/>
      <w:marTop w:val="0"/>
      <w:marBottom w:val="0"/>
      <w:divBdr>
        <w:top w:val="none" w:sz="0" w:space="0" w:color="auto"/>
        <w:left w:val="none" w:sz="0" w:space="0" w:color="auto"/>
        <w:bottom w:val="none" w:sz="0" w:space="0" w:color="auto"/>
        <w:right w:val="none" w:sz="0" w:space="0" w:color="auto"/>
      </w:divBdr>
    </w:div>
    <w:div w:id="638073617">
      <w:bodyDiv w:val="1"/>
      <w:marLeft w:val="0"/>
      <w:marRight w:val="0"/>
      <w:marTop w:val="0"/>
      <w:marBottom w:val="0"/>
      <w:divBdr>
        <w:top w:val="none" w:sz="0" w:space="0" w:color="auto"/>
        <w:left w:val="none" w:sz="0" w:space="0" w:color="auto"/>
        <w:bottom w:val="none" w:sz="0" w:space="0" w:color="auto"/>
        <w:right w:val="none" w:sz="0" w:space="0" w:color="auto"/>
      </w:divBdr>
    </w:div>
    <w:div w:id="638264858">
      <w:bodyDiv w:val="1"/>
      <w:marLeft w:val="0"/>
      <w:marRight w:val="0"/>
      <w:marTop w:val="0"/>
      <w:marBottom w:val="0"/>
      <w:divBdr>
        <w:top w:val="none" w:sz="0" w:space="0" w:color="auto"/>
        <w:left w:val="none" w:sz="0" w:space="0" w:color="auto"/>
        <w:bottom w:val="none" w:sz="0" w:space="0" w:color="auto"/>
        <w:right w:val="none" w:sz="0" w:space="0" w:color="auto"/>
      </w:divBdr>
    </w:div>
    <w:div w:id="647630025">
      <w:bodyDiv w:val="1"/>
      <w:marLeft w:val="0"/>
      <w:marRight w:val="0"/>
      <w:marTop w:val="0"/>
      <w:marBottom w:val="0"/>
      <w:divBdr>
        <w:top w:val="none" w:sz="0" w:space="0" w:color="auto"/>
        <w:left w:val="none" w:sz="0" w:space="0" w:color="auto"/>
        <w:bottom w:val="none" w:sz="0" w:space="0" w:color="auto"/>
        <w:right w:val="none" w:sz="0" w:space="0" w:color="auto"/>
      </w:divBdr>
    </w:div>
    <w:div w:id="680812166">
      <w:bodyDiv w:val="1"/>
      <w:marLeft w:val="0"/>
      <w:marRight w:val="0"/>
      <w:marTop w:val="0"/>
      <w:marBottom w:val="0"/>
      <w:divBdr>
        <w:top w:val="none" w:sz="0" w:space="0" w:color="auto"/>
        <w:left w:val="none" w:sz="0" w:space="0" w:color="auto"/>
        <w:bottom w:val="none" w:sz="0" w:space="0" w:color="auto"/>
        <w:right w:val="none" w:sz="0" w:space="0" w:color="auto"/>
      </w:divBdr>
    </w:div>
    <w:div w:id="687172584">
      <w:bodyDiv w:val="1"/>
      <w:marLeft w:val="0"/>
      <w:marRight w:val="0"/>
      <w:marTop w:val="0"/>
      <w:marBottom w:val="0"/>
      <w:divBdr>
        <w:top w:val="none" w:sz="0" w:space="0" w:color="auto"/>
        <w:left w:val="none" w:sz="0" w:space="0" w:color="auto"/>
        <w:bottom w:val="none" w:sz="0" w:space="0" w:color="auto"/>
        <w:right w:val="none" w:sz="0" w:space="0" w:color="auto"/>
      </w:divBdr>
    </w:div>
    <w:div w:id="691952754">
      <w:bodyDiv w:val="1"/>
      <w:marLeft w:val="0"/>
      <w:marRight w:val="0"/>
      <w:marTop w:val="0"/>
      <w:marBottom w:val="0"/>
      <w:divBdr>
        <w:top w:val="none" w:sz="0" w:space="0" w:color="auto"/>
        <w:left w:val="none" w:sz="0" w:space="0" w:color="auto"/>
        <w:bottom w:val="none" w:sz="0" w:space="0" w:color="auto"/>
        <w:right w:val="none" w:sz="0" w:space="0" w:color="auto"/>
      </w:divBdr>
    </w:div>
    <w:div w:id="698621984">
      <w:bodyDiv w:val="1"/>
      <w:marLeft w:val="0"/>
      <w:marRight w:val="0"/>
      <w:marTop w:val="0"/>
      <w:marBottom w:val="0"/>
      <w:divBdr>
        <w:top w:val="none" w:sz="0" w:space="0" w:color="auto"/>
        <w:left w:val="none" w:sz="0" w:space="0" w:color="auto"/>
        <w:bottom w:val="none" w:sz="0" w:space="0" w:color="auto"/>
        <w:right w:val="none" w:sz="0" w:space="0" w:color="auto"/>
      </w:divBdr>
    </w:div>
    <w:div w:id="728455347">
      <w:bodyDiv w:val="1"/>
      <w:marLeft w:val="0"/>
      <w:marRight w:val="0"/>
      <w:marTop w:val="0"/>
      <w:marBottom w:val="0"/>
      <w:divBdr>
        <w:top w:val="none" w:sz="0" w:space="0" w:color="auto"/>
        <w:left w:val="none" w:sz="0" w:space="0" w:color="auto"/>
        <w:bottom w:val="none" w:sz="0" w:space="0" w:color="auto"/>
        <w:right w:val="none" w:sz="0" w:space="0" w:color="auto"/>
      </w:divBdr>
    </w:div>
    <w:div w:id="729038968">
      <w:bodyDiv w:val="1"/>
      <w:marLeft w:val="0"/>
      <w:marRight w:val="0"/>
      <w:marTop w:val="0"/>
      <w:marBottom w:val="0"/>
      <w:divBdr>
        <w:top w:val="none" w:sz="0" w:space="0" w:color="auto"/>
        <w:left w:val="none" w:sz="0" w:space="0" w:color="auto"/>
        <w:bottom w:val="none" w:sz="0" w:space="0" w:color="auto"/>
        <w:right w:val="none" w:sz="0" w:space="0" w:color="auto"/>
      </w:divBdr>
    </w:div>
    <w:div w:id="750852702">
      <w:bodyDiv w:val="1"/>
      <w:marLeft w:val="0"/>
      <w:marRight w:val="0"/>
      <w:marTop w:val="0"/>
      <w:marBottom w:val="0"/>
      <w:divBdr>
        <w:top w:val="none" w:sz="0" w:space="0" w:color="auto"/>
        <w:left w:val="none" w:sz="0" w:space="0" w:color="auto"/>
        <w:bottom w:val="none" w:sz="0" w:space="0" w:color="auto"/>
        <w:right w:val="none" w:sz="0" w:space="0" w:color="auto"/>
      </w:divBdr>
    </w:div>
    <w:div w:id="796682301">
      <w:bodyDiv w:val="1"/>
      <w:marLeft w:val="0"/>
      <w:marRight w:val="0"/>
      <w:marTop w:val="0"/>
      <w:marBottom w:val="0"/>
      <w:divBdr>
        <w:top w:val="none" w:sz="0" w:space="0" w:color="auto"/>
        <w:left w:val="none" w:sz="0" w:space="0" w:color="auto"/>
        <w:bottom w:val="none" w:sz="0" w:space="0" w:color="auto"/>
        <w:right w:val="none" w:sz="0" w:space="0" w:color="auto"/>
      </w:divBdr>
    </w:div>
    <w:div w:id="800079980">
      <w:bodyDiv w:val="1"/>
      <w:marLeft w:val="0"/>
      <w:marRight w:val="0"/>
      <w:marTop w:val="0"/>
      <w:marBottom w:val="0"/>
      <w:divBdr>
        <w:top w:val="none" w:sz="0" w:space="0" w:color="auto"/>
        <w:left w:val="none" w:sz="0" w:space="0" w:color="auto"/>
        <w:bottom w:val="none" w:sz="0" w:space="0" w:color="auto"/>
        <w:right w:val="none" w:sz="0" w:space="0" w:color="auto"/>
      </w:divBdr>
    </w:div>
    <w:div w:id="810974870">
      <w:bodyDiv w:val="1"/>
      <w:marLeft w:val="0"/>
      <w:marRight w:val="0"/>
      <w:marTop w:val="0"/>
      <w:marBottom w:val="0"/>
      <w:divBdr>
        <w:top w:val="none" w:sz="0" w:space="0" w:color="auto"/>
        <w:left w:val="none" w:sz="0" w:space="0" w:color="auto"/>
        <w:bottom w:val="none" w:sz="0" w:space="0" w:color="auto"/>
        <w:right w:val="none" w:sz="0" w:space="0" w:color="auto"/>
      </w:divBdr>
    </w:div>
    <w:div w:id="811555526">
      <w:bodyDiv w:val="1"/>
      <w:marLeft w:val="0"/>
      <w:marRight w:val="0"/>
      <w:marTop w:val="0"/>
      <w:marBottom w:val="0"/>
      <w:divBdr>
        <w:top w:val="none" w:sz="0" w:space="0" w:color="auto"/>
        <w:left w:val="none" w:sz="0" w:space="0" w:color="auto"/>
        <w:bottom w:val="none" w:sz="0" w:space="0" w:color="auto"/>
        <w:right w:val="none" w:sz="0" w:space="0" w:color="auto"/>
      </w:divBdr>
    </w:div>
    <w:div w:id="844171796">
      <w:bodyDiv w:val="1"/>
      <w:marLeft w:val="0"/>
      <w:marRight w:val="0"/>
      <w:marTop w:val="0"/>
      <w:marBottom w:val="0"/>
      <w:divBdr>
        <w:top w:val="none" w:sz="0" w:space="0" w:color="auto"/>
        <w:left w:val="none" w:sz="0" w:space="0" w:color="auto"/>
        <w:bottom w:val="none" w:sz="0" w:space="0" w:color="auto"/>
        <w:right w:val="none" w:sz="0" w:space="0" w:color="auto"/>
      </w:divBdr>
    </w:div>
    <w:div w:id="872619983">
      <w:bodyDiv w:val="1"/>
      <w:marLeft w:val="0"/>
      <w:marRight w:val="0"/>
      <w:marTop w:val="0"/>
      <w:marBottom w:val="0"/>
      <w:divBdr>
        <w:top w:val="none" w:sz="0" w:space="0" w:color="auto"/>
        <w:left w:val="none" w:sz="0" w:space="0" w:color="auto"/>
        <w:bottom w:val="none" w:sz="0" w:space="0" w:color="auto"/>
        <w:right w:val="none" w:sz="0" w:space="0" w:color="auto"/>
      </w:divBdr>
    </w:div>
    <w:div w:id="877862266">
      <w:bodyDiv w:val="1"/>
      <w:marLeft w:val="0"/>
      <w:marRight w:val="0"/>
      <w:marTop w:val="0"/>
      <w:marBottom w:val="0"/>
      <w:divBdr>
        <w:top w:val="none" w:sz="0" w:space="0" w:color="auto"/>
        <w:left w:val="none" w:sz="0" w:space="0" w:color="auto"/>
        <w:bottom w:val="none" w:sz="0" w:space="0" w:color="auto"/>
        <w:right w:val="none" w:sz="0" w:space="0" w:color="auto"/>
      </w:divBdr>
    </w:div>
    <w:div w:id="891965322">
      <w:bodyDiv w:val="1"/>
      <w:marLeft w:val="0"/>
      <w:marRight w:val="0"/>
      <w:marTop w:val="0"/>
      <w:marBottom w:val="0"/>
      <w:divBdr>
        <w:top w:val="none" w:sz="0" w:space="0" w:color="auto"/>
        <w:left w:val="none" w:sz="0" w:space="0" w:color="auto"/>
        <w:bottom w:val="none" w:sz="0" w:space="0" w:color="auto"/>
        <w:right w:val="none" w:sz="0" w:space="0" w:color="auto"/>
      </w:divBdr>
    </w:div>
    <w:div w:id="927889254">
      <w:bodyDiv w:val="1"/>
      <w:marLeft w:val="0"/>
      <w:marRight w:val="0"/>
      <w:marTop w:val="0"/>
      <w:marBottom w:val="0"/>
      <w:divBdr>
        <w:top w:val="none" w:sz="0" w:space="0" w:color="auto"/>
        <w:left w:val="none" w:sz="0" w:space="0" w:color="auto"/>
        <w:bottom w:val="none" w:sz="0" w:space="0" w:color="auto"/>
        <w:right w:val="none" w:sz="0" w:space="0" w:color="auto"/>
      </w:divBdr>
    </w:div>
    <w:div w:id="954794474">
      <w:bodyDiv w:val="1"/>
      <w:marLeft w:val="0"/>
      <w:marRight w:val="0"/>
      <w:marTop w:val="0"/>
      <w:marBottom w:val="0"/>
      <w:divBdr>
        <w:top w:val="none" w:sz="0" w:space="0" w:color="auto"/>
        <w:left w:val="none" w:sz="0" w:space="0" w:color="auto"/>
        <w:bottom w:val="none" w:sz="0" w:space="0" w:color="auto"/>
        <w:right w:val="none" w:sz="0" w:space="0" w:color="auto"/>
      </w:divBdr>
    </w:div>
    <w:div w:id="979308772">
      <w:bodyDiv w:val="1"/>
      <w:marLeft w:val="0"/>
      <w:marRight w:val="0"/>
      <w:marTop w:val="0"/>
      <w:marBottom w:val="0"/>
      <w:divBdr>
        <w:top w:val="none" w:sz="0" w:space="0" w:color="auto"/>
        <w:left w:val="none" w:sz="0" w:space="0" w:color="auto"/>
        <w:bottom w:val="none" w:sz="0" w:space="0" w:color="auto"/>
        <w:right w:val="none" w:sz="0" w:space="0" w:color="auto"/>
      </w:divBdr>
    </w:div>
    <w:div w:id="1006983056">
      <w:bodyDiv w:val="1"/>
      <w:marLeft w:val="0"/>
      <w:marRight w:val="0"/>
      <w:marTop w:val="0"/>
      <w:marBottom w:val="0"/>
      <w:divBdr>
        <w:top w:val="none" w:sz="0" w:space="0" w:color="auto"/>
        <w:left w:val="none" w:sz="0" w:space="0" w:color="auto"/>
        <w:bottom w:val="none" w:sz="0" w:space="0" w:color="auto"/>
        <w:right w:val="none" w:sz="0" w:space="0" w:color="auto"/>
      </w:divBdr>
    </w:div>
    <w:div w:id="1012144023">
      <w:bodyDiv w:val="1"/>
      <w:marLeft w:val="0"/>
      <w:marRight w:val="0"/>
      <w:marTop w:val="0"/>
      <w:marBottom w:val="0"/>
      <w:divBdr>
        <w:top w:val="none" w:sz="0" w:space="0" w:color="auto"/>
        <w:left w:val="none" w:sz="0" w:space="0" w:color="auto"/>
        <w:bottom w:val="none" w:sz="0" w:space="0" w:color="auto"/>
        <w:right w:val="none" w:sz="0" w:space="0" w:color="auto"/>
      </w:divBdr>
    </w:div>
    <w:div w:id="1013193082">
      <w:bodyDiv w:val="1"/>
      <w:marLeft w:val="0"/>
      <w:marRight w:val="0"/>
      <w:marTop w:val="0"/>
      <w:marBottom w:val="0"/>
      <w:divBdr>
        <w:top w:val="none" w:sz="0" w:space="0" w:color="auto"/>
        <w:left w:val="none" w:sz="0" w:space="0" w:color="auto"/>
        <w:bottom w:val="none" w:sz="0" w:space="0" w:color="auto"/>
        <w:right w:val="none" w:sz="0" w:space="0" w:color="auto"/>
      </w:divBdr>
    </w:div>
    <w:div w:id="1017540820">
      <w:bodyDiv w:val="1"/>
      <w:marLeft w:val="0"/>
      <w:marRight w:val="0"/>
      <w:marTop w:val="0"/>
      <w:marBottom w:val="0"/>
      <w:divBdr>
        <w:top w:val="none" w:sz="0" w:space="0" w:color="auto"/>
        <w:left w:val="none" w:sz="0" w:space="0" w:color="auto"/>
        <w:bottom w:val="none" w:sz="0" w:space="0" w:color="auto"/>
        <w:right w:val="none" w:sz="0" w:space="0" w:color="auto"/>
      </w:divBdr>
    </w:div>
    <w:div w:id="1035614115">
      <w:bodyDiv w:val="1"/>
      <w:marLeft w:val="0"/>
      <w:marRight w:val="0"/>
      <w:marTop w:val="0"/>
      <w:marBottom w:val="0"/>
      <w:divBdr>
        <w:top w:val="none" w:sz="0" w:space="0" w:color="auto"/>
        <w:left w:val="none" w:sz="0" w:space="0" w:color="auto"/>
        <w:bottom w:val="none" w:sz="0" w:space="0" w:color="auto"/>
        <w:right w:val="none" w:sz="0" w:space="0" w:color="auto"/>
      </w:divBdr>
    </w:div>
    <w:div w:id="1057899876">
      <w:bodyDiv w:val="1"/>
      <w:marLeft w:val="0"/>
      <w:marRight w:val="0"/>
      <w:marTop w:val="0"/>
      <w:marBottom w:val="0"/>
      <w:divBdr>
        <w:top w:val="none" w:sz="0" w:space="0" w:color="auto"/>
        <w:left w:val="none" w:sz="0" w:space="0" w:color="auto"/>
        <w:bottom w:val="none" w:sz="0" w:space="0" w:color="auto"/>
        <w:right w:val="none" w:sz="0" w:space="0" w:color="auto"/>
      </w:divBdr>
    </w:div>
    <w:div w:id="1101797935">
      <w:bodyDiv w:val="1"/>
      <w:marLeft w:val="0"/>
      <w:marRight w:val="0"/>
      <w:marTop w:val="0"/>
      <w:marBottom w:val="0"/>
      <w:divBdr>
        <w:top w:val="none" w:sz="0" w:space="0" w:color="auto"/>
        <w:left w:val="none" w:sz="0" w:space="0" w:color="auto"/>
        <w:bottom w:val="none" w:sz="0" w:space="0" w:color="auto"/>
        <w:right w:val="none" w:sz="0" w:space="0" w:color="auto"/>
      </w:divBdr>
    </w:div>
    <w:div w:id="1104500853">
      <w:bodyDiv w:val="1"/>
      <w:marLeft w:val="0"/>
      <w:marRight w:val="0"/>
      <w:marTop w:val="0"/>
      <w:marBottom w:val="0"/>
      <w:divBdr>
        <w:top w:val="none" w:sz="0" w:space="0" w:color="auto"/>
        <w:left w:val="none" w:sz="0" w:space="0" w:color="auto"/>
        <w:bottom w:val="none" w:sz="0" w:space="0" w:color="auto"/>
        <w:right w:val="none" w:sz="0" w:space="0" w:color="auto"/>
      </w:divBdr>
    </w:div>
    <w:div w:id="1109471633">
      <w:bodyDiv w:val="1"/>
      <w:marLeft w:val="0"/>
      <w:marRight w:val="0"/>
      <w:marTop w:val="0"/>
      <w:marBottom w:val="0"/>
      <w:divBdr>
        <w:top w:val="none" w:sz="0" w:space="0" w:color="auto"/>
        <w:left w:val="none" w:sz="0" w:space="0" w:color="auto"/>
        <w:bottom w:val="none" w:sz="0" w:space="0" w:color="auto"/>
        <w:right w:val="none" w:sz="0" w:space="0" w:color="auto"/>
      </w:divBdr>
    </w:div>
    <w:div w:id="1115518069">
      <w:bodyDiv w:val="1"/>
      <w:marLeft w:val="0"/>
      <w:marRight w:val="0"/>
      <w:marTop w:val="0"/>
      <w:marBottom w:val="0"/>
      <w:divBdr>
        <w:top w:val="none" w:sz="0" w:space="0" w:color="auto"/>
        <w:left w:val="none" w:sz="0" w:space="0" w:color="auto"/>
        <w:bottom w:val="none" w:sz="0" w:space="0" w:color="auto"/>
        <w:right w:val="none" w:sz="0" w:space="0" w:color="auto"/>
      </w:divBdr>
    </w:div>
    <w:div w:id="1118179895">
      <w:bodyDiv w:val="1"/>
      <w:marLeft w:val="0"/>
      <w:marRight w:val="0"/>
      <w:marTop w:val="0"/>
      <w:marBottom w:val="0"/>
      <w:divBdr>
        <w:top w:val="none" w:sz="0" w:space="0" w:color="auto"/>
        <w:left w:val="none" w:sz="0" w:space="0" w:color="auto"/>
        <w:bottom w:val="none" w:sz="0" w:space="0" w:color="auto"/>
        <w:right w:val="none" w:sz="0" w:space="0" w:color="auto"/>
      </w:divBdr>
    </w:div>
    <w:div w:id="1122918601">
      <w:bodyDiv w:val="1"/>
      <w:marLeft w:val="0"/>
      <w:marRight w:val="0"/>
      <w:marTop w:val="0"/>
      <w:marBottom w:val="0"/>
      <w:divBdr>
        <w:top w:val="none" w:sz="0" w:space="0" w:color="auto"/>
        <w:left w:val="none" w:sz="0" w:space="0" w:color="auto"/>
        <w:bottom w:val="none" w:sz="0" w:space="0" w:color="auto"/>
        <w:right w:val="none" w:sz="0" w:space="0" w:color="auto"/>
      </w:divBdr>
    </w:div>
    <w:div w:id="1130975845">
      <w:bodyDiv w:val="1"/>
      <w:marLeft w:val="0"/>
      <w:marRight w:val="0"/>
      <w:marTop w:val="0"/>
      <w:marBottom w:val="0"/>
      <w:divBdr>
        <w:top w:val="none" w:sz="0" w:space="0" w:color="auto"/>
        <w:left w:val="none" w:sz="0" w:space="0" w:color="auto"/>
        <w:bottom w:val="none" w:sz="0" w:space="0" w:color="auto"/>
        <w:right w:val="none" w:sz="0" w:space="0" w:color="auto"/>
      </w:divBdr>
    </w:div>
    <w:div w:id="1133448932">
      <w:bodyDiv w:val="1"/>
      <w:marLeft w:val="0"/>
      <w:marRight w:val="0"/>
      <w:marTop w:val="0"/>
      <w:marBottom w:val="0"/>
      <w:divBdr>
        <w:top w:val="none" w:sz="0" w:space="0" w:color="auto"/>
        <w:left w:val="none" w:sz="0" w:space="0" w:color="auto"/>
        <w:bottom w:val="none" w:sz="0" w:space="0" w:color="auto"/>
        <w:right w:val="none" w:sz="0" w:space="0" w:color="auto"/>
      </w:divBdr>
    </w:div>
    <w:div w:id="1146818248">
      <w:bodyDiv w:val="1"/>
      <w:marLeft w:val="0"/>
      <w:marRight w:val="0"/>
      <w:marTop w:val="0"/>
      <w:marBottom w:val="0"/>
      <w:divBdr>
        <w:top w:val="none" w:sz="0" w:space="0" w:color="auto"/>
        <w:left w:val="none" w:sz="0" w:space="0" w:color="auto"/>
        <w:bottom w:val="none" w:sz="0" w:space="0" w:color="auto"/>
        <w:right w:val="none" w:sz="0" w:space="0" w:color="auto"/>
      </w:divBdr>
    </w:div>
    <w:div w:id="1158568619">
      <w:bodyDiv w:val="1"/>
      <w:marLeft w:val="0"/>
      <w:marRight w:val="0"/>
      <w:marTop w:val="0"/>
      <w:marBottom w:val="0"/>
      <w:divBdr>
        <w:top w:val="none" w:sz="0" w:space="0" w:color="auto"/>
        <w:left w:val="none" w:sz="0" w:space="0" w:color="auto"/>
        <w:bottom w:val="none" w:sz="0" w:space="0" w:color="auto"/>
        <w:right w:val="none" w:sz="0" w:space="0" w:color="auto"/>
      </w:divBdr>
    </w:div>
    <w:div w:id="1184710940">
      <w:bodyDiv w:val="1"/>
      <w:marLeft w:val="0"/>
      <w:marRight w:val="0"/>
      <w:marTop w:val="0"/>
      <w:marBottom w:val="0"/>
      <w:divBdr>
        <w:top w:val="none" w:sz="0" w:space="0" w:color="auto"/>
        <w:left w:val="none" w:sz="0" w:space="0" w:color="auto"/>
        <w:bottom w:val="none" w:sz="0" w:space="0" w:color="auto"/>
        <w:right w:val="none" w:sz="0" w:space="0" w:color="auto"/>
      </w:divBdr>
    </w:div>
    <w:div w:id="1261764837">
      <w:bodyDiv w:val="1"/>
      <w:marLeft w:val="0"/>
      <w:marRight w:val="0"/>
      <w:marTop w:val="0"/>
      <w:marBottom w:val="0"/>
      <w:divBdr>
        <w:top w:val="none" w:sz="0" w:space="0" w:color="auto"/>
        <w:left w:val="none" w:sz="0" w:space="0" w:color="auto"/>
        <w:bottom w:val="none" w:sz="0" w:space="0" w:color="auto"/>
        <w:right w:val="none" w:sz="0" w:space="0" w:color="auto"/>
      </w:divBdr>
    </w:div>
    <w:div w:id="1271400820">
      <w:bodyDiv w:val="1"/>
      <w:marLeft w:val="0"/>
      <w:marRight w:val="0"/>
      <w:marTop w:val="0"/>
      <w:marBottom w:val="0"/>
      <w:divBdr>
        <w:top w:val="none" w:sz="0" w:space="0" w:color="auto"/>
        <w:left w:val="none" w:sz="0" w:space="0" w:color="auto"/>
        <w:bottom w:val="none" w:sz="0" w:space="0" w:color="auto"/>
        <w:right w:val="none" w:sz="0" w:space="0" w:color="auto"/>
      </w:divBdr>
    </w:div>
    <w:div w:id="1278367597">
      <w:bodyDiv w:val="1"/>
      <w:marLeft w:val="0"/>
      <w:marRight w:val="0"/>
      <w:marTop w:val="0"/>
      <w:marBottom w:val="0"/>
      <w:divBdr>
        <w:top w:val="none" w:sz="0" w:space="0" w:color="auto"/>
        <w:left w:val="none" w:sz="0" w:space="0" w:color="auto"/>
        <w:bottom w:val="none" w:sz="0" w:space="0" w:color="auto"/>
        <w:right w:val="none" w:sz="0" w:space="0" w:color="auto"/>
      </w:divBdr>
    </w:div>
    <w:div w:id="1294291288">
      <w:bodyDiv w:val="1"/>
      <w:marLeft w:val="0"/>
      <w:marRight w:val="0"/>
      <w:marTop w:val="0"/>
      <w:marBottom w:val="0"/>
      <w:divBdr>
        <w:top w:val="none" w:sz="0" w:space="0" w:color="auto"/>
        <w:left w:val="none" w:sz="0" w:space="0" w:color="auto"/>
        <w:bottom w:val="none" w:sz="0" w:space="0" w:color="auto"/>
        <w:right w:val="none" w:sz="0" w:space="0" w:color="auto"/>
      </w:divBdr>
    </w:div>
    <w:div w:id="1303535132">
      <w:bodyDiv w:val="1"/>
      <w:marLeft w:val="0"/>
      <w:marRight w:val="0"/>
      <w:marTop w:val="0"/>
      <w:marBottom w:val="0"/>
      <w:divBdr>
        <w:top w:val="none" w:sz="0" w:space="0" w:color="auto"/>
        <w:left w:val="none" w:sz="0" w:space="0" w:color="auto"/>
        <w:bottom w:val="none" w:sz="0" w:space="0" w:color="auto"/>
        <w:right w:val="none" w:sz="0" w:space="0" w:color="auto"/>
      </w:divBdr>
    </w:div>
    <w:div w:id="1345942550">
      <w:bodyDiv w:val="1"/>
      <w:marLeft w:val="0"/>
      <w:marRight w:val="0"/>
      <w:marTop w:val="0"/>
      <w:marBottom w:val="0"/>
      <w:divBdr>
        <w:top w:val="none" w:sz="0" w:space="0" w:color="auto"/>
        <w:left w:val="none" w:sz="0" w:space="0" w:color="auto"/>
        <w:bottom w:val="none" w:sz="0" w:space="0" w:color="auto"/>
        <w:right w:val="none" w:sz="0" w:space="0" w:color="auto"/>
      </w:divBdr>
    </w:div>
    <w:div w:id="1357852663">
      <w:bodyDiv w:val="1"/>
      <w:marLeft w:val="0"/>
      <w:marRight w:val="0"/>
      <w:marTop w:val="0"/>
      <w:marBottom w:val="0"/>
      <w:divBdr>
        <w:top w:val="none" w:sz="0" w:space="0" w:color="auto"/>
        <w:left w:val="none" w:sz="0" w:space="0" w:color="auto"/>
        <w:bottom w:val="none" w:sz="0" w:space="0" w:color="auto"/>
        <w:right w:val="none" w:sz="0" w:space="0" w:color="auto"/>
      </w:divBdr>
    </w:div>
    <w:div w:id="1361667251">
      <w:bodyDiv w:val="1"/>
      <w:marLeft w:val="0"/>
      <w:marRight w:val="0"/>
      <w:marTop w:val="0"/>
      <w:marBottom w:val="0"/>
      <w:divBdr>
        <w:top w:val="none" w:sz="0" w:space="0" w:color="auto"/>
        <w:left w:val="none" w:sz="0" w:space="0" w:color="auto"/>
        <w:bottom w:val="none" w:sz="0" w:space="0" w:color="auto"/>
        <w:right w:val="none" w:sz="0" w:space="0" w:color="auto"/>
      </w:divBdr>
    </w:div>
    <w:div w:id="1384866402">
      <w:bodyDiv w:val="1"/>
      <w:marLeft w:val="0"/>
      <w:marRight w:val="0"/>
      <w:marTop w:val="0"/>
      <w:marBottom w:val="0"/>
      <w:divBdr>
        <w:top w:val="none" w:sz="0" w:space="0" w:color="auto"/>
        <w:left w:val="none" w:sz="0" w:space="0" w:color="auto"/>
        <w:bottom w:val="none" w:sz="0" w:space="0" w:color="auto"/>
        <w:right w:val="none" w:sz="0" w:space="0" w:color="auto"/>
      </w:divBdr>
    </w:div>
    <w:div w:id="1397626777">
      <w:bodyDiv w:val="1"/>
      <w:marLeft w:val="0"/>
      <w:marRight w:val="0"/>
      <w:marTop w:val="0"/>
      <w:marBottom w:val="0"/>
      <w:divBdr>
        <w:top w:val="none" w:sz="0" w:space="0" w:color="auto"/>
        <w:left w:val="none" w:sz="0" w:space="0" w:color="auto"/>
        <w:bottom w:val="none" w:sz="0" w:space="0" w:color="auto"/>
        <w:right w:val="none" w:sz="0" w:space="0" w:color="auto"/>
      </w:divBdr>
    </w:div>
    <w:div w:id="1400395648">
      <w:bodyDiv w:val="1"/>
      <w:marLeft w:val="0"/>
      <w:marRight w:val="0"/>
      <w:marTop w:val="0"/>
      <w:marBottom w:val="0"/>
      <w:divBdr>
        <w:top w:val="none" w:sz="0" w:space="0" w:color="auto"/>
        <w:left w:val="none" w:sz="0" w:space="0" w:color="auto"/>
        <w:bottom w:val="none" w:sz="0" w:space="0" w:color="auto"/>
        <w:right w:val="none" w:sz="0" w:space="0" w:color="auto"/>
      </w:divBdr>
    </w:div>
    <w:div w:id="1420758161">
      <w:bodyDiv w:val="1"/>
      <w:marLeft w:val="0"/>
      <w:marRight w:val="0"/>
      <w:marTop w:val="0"/>
      <w:marBottom w:val="0"/>
      <w:divBdr>
        <w:top w:val="none" w:sz="0" w:space="0" w:color="auto"/>
        <w:left w:val="none" w:sz="0" w:space="0" w:color="auto"/>
        <w:bottom w:val="none" w:sz="0" w:space="0" w:color="auto"/>
        <w:right w:val="none" w:sz="0" w:space="0" w:color="auto"/>
      </w:divBdr>
    </w:div>
    <w:div w:id="1431857154">
      <w:bodyDiv w:val="1"/>
      <w:marLeft w:val="0"/>
      <w:marRight w:val="0"/>
      <w:marTop w:val="0"/>
      <w:marBottom w:val="0"/>
      <w:divBdr>
        <w:top w:val="none" w:sz="0" w:space="0" w:color="auto"/>
        <w:left w:val="none" w:sz="0" w:space="0" w:color="auto"/>
        <w:bottom w:val="none" w:sz="0" w:space="0" w:color="auto"/>
        <w:right w:val="none" w:sz="0" w:space="0" w:color="auto"/>
      </w:divBdr>
    </w:div>
    <w:div w:id="1437945364">
      <w:bodyDiv w:val="1"/>
      <w:marLeft w:val="0"/>
      <w:marRight w:val="0"/>
      <w:marTop w:val="0"/>
      <w:marBottom w:val="0"/>
      <w:divBdr>
        <w:top w:val="none" w:sz="0" w:space="0" w:color="auto"/>
        <w:left w:val="none" w:sz="0" w:space="0" w:color="auto"/>
        <w:bottom w:val="none" w:sz="0" w:space="0" w:color="auto"/>
        <w:right w:val="none" w:sz="0" w:space="0" w:color="auto"/>
      </w:divBdr>
    </w:div>
    <w:div w:id="1452433633">
      <w:bodyDiv w:val="1"/>
      <w:marLeft w:val="0"/>
      <w:marRight w:val="0"/>
      <w:marTop w:val="0"/>
      <w:marBottom w:val="0"/>
      <w:divBdr>
        <w:top w:val="none" w:sz="0" w:space="0" w:color="auto"/>
        <w:left w:val="none" w:sz="0" w:space="0" w:color="auto"/>
        <w:bottom w:val="none" w:sz="0" w:space="0" w:color="auto"/>
        <w:right w:val="none" w:sz="0" w:space="0" w:color="auto"/>
      </w:divBdr>
    </w:div>
    <w:div w:id="1479345974">
      <w:bodyDiv w:val="1"/>
      <w:marLeft w:val="0"/>
      <w:marRight w:val="0"/>
      <w:marTop w:val="0"/>
      <w:marBottom w:val="0"/>
      <w:divBdr>
        <w:top w:val="none" w:sz="0" w:space="0" w:color="auto"/>
        <w:left w:val="none" w:sz="0" w:space="0" w:color="auto"/>
        <w:bottom w:val="none" w:sz="0" w:space="0" w:color="auto"/>
        <w:right w:val="none" w:sz="0" w:space="0" w:color="auto"/>
      </w:divBdr>
    </w:div>
    <w:div w:id="1499228272">
      <w:bodyDiv w:val="1"/>
      <w:marLeft w:val="0"/>
      <w:marRight w:val="0"/>
      <w:marTop w:val="0"/>
      <w:marBottom w:val="0"/>
      <w:divBdr>
        <w:top w:val="none" w:sz="0" w:space="0" w:color="auto"/>
        <w:left w:val="none" w:sz="0" w:space="0" w:color="auto"/>
        <w:bottom w:val="none" w:sz="0" w:space="0" w:color="auto"/>
        <w:right w:val="none" w:sz="0" w:space="0" w:color="auto"/>
      </w:divBdr>
    </w:div>
    <w:div w:id="1521043852">
      <w:bodyDiv w:val="1"/>
      <w:marLeft w:val="0"/>
      <w:marRight w:val="0"/>
      <w:marTop w:val="0"/>
      <w:marBottom w:val="0"/>
      <w:divBdr>
        <w:top w:val="none" w:sz="0" w:space="0" w:color="auto"/>
        <w:left w:val="none" w:sz="0" w:space="0" w:color="auto"/>
        <w:bottom w:val="none" w:sz="0" w:space="0" w:color="auto"/>
        <w:right w:val="none" w:sz="0" w:space="0" w:color="auto"/>
      </w:divBdr>
    </w:div>
    <w:div w:id="1535002715">
      <w:bodyDiv w:val="1"/>
      <w:marLeft w:val="0"/>
      <w:marRight w:val="0"/>
      <w:marTop w:val="0"/>
      <w:marBottom w:val="0"/>
      <w:divBdr>
        <w:top w:val="none" w:sz="0" w:space="0" w:color="auto"/>
        <w:left w:val="none" w:sz="0" w:space="0" w:color="auto"/>
        <w:bottom w:val="none" w:sz="0" w:space="0" w:color="auto"/>
        <w:right w:val="none" w:sz="0" w:space="0" w:color="auto"/>
      </w:divBdr>
    </w:div>
    <w:div w:id="1548878046">
      <w:bodyDiv w:val="1"/>
      <w:marLeft w:val="0"/>
      <w:marRight w:val="0"/>
      <w:marTop w:val="0"/>
      <w:marBottom w:val="0"/>
      <w:divBdr>
        <w:top w:val="none" w:sz="0" w:space="0" w:color="auto"/>
        <w:left w:val="none" w:sz="0" w:space="0" w:color="auto"/>
        <w:bottom w:val="none" w:sz="0" w:space="0" w:color="auto"/>
        <w:right w:val="none" w:sz="0" w:space="0" w:color="auto"/>
      </w:divBdr>
    </w:div>
    <w:div w:id="1557547657">
      <w:bodyDiv w:val="1"/>
      <w:marLeft w:val="0"/>
      <w:marRight w:val="0"/>
      <w:marTop w:val="0"/>
      <w:marBottom w:val="0"/>
      <w:divBdr>
        <w:top w:val="none" w:sz="0" w:space="0" w:color="auto"/>
        <w:left w:val="none" w:sz="0" w:space="0" w:color="auto"/>
        <w:bottom w:val="none" w:sz="0" w:space="0" w:color="auto"/>
        <w:right w:val="none" w:sz="0" w:space="0" w:color="auto"/>
      </w:divBdr>
    </w:div>
    <w:div w:id="1568153149">
      <w:bodyDiv w:val="1"/>
      <w:marLeft w:val="0"/>
      <w:marRight w:val="0"/>
      <w:marTop w:val="0"/>
      <w:marBottom w:val="0"/>
      <w:divBdr>
        <w:top w:val="none" w:sz="0" w:space="0" w:color="auto"/>
        <w:left w:val="none" w:sz="0" w:space="0" w:color="auto"/>
        <w:bottom w:val="none" w:sz="0" w:space="0" w:color="auto"/>
        <w:right w:val="none" w:sz="0" w:space="0" w:color="auto"/>
      </w:divBdr>
    </w:div>
    <w:div w:id="1581672162">
      <w:bodyDiv w:val="1"/>
      <w:marLeft w:val="0"/>
      <w:marRight w:val="0"/>
      <w:marTop w:val="0"/>
      <w:marBottom w:val="0"/>
      <w:divBdr>
        <w:top w:val="none" w:sz="0" w:space="0" w:color="auto"/>
        <w:left w:val="none" w:sz="0" w:space="0" w:color="auto"/>
        <w:bottom w:val="none" w:sz="0" w:space="0" w:color="auto"/>
        <w:right w:val="none" w:sz="0" w:space="0" w:color="auto"/>
      </w:divBdr>
    </w:div>
    <w:div w:id="1618444167">
      <w:bodyDiv w:val="1"/>
      <w:marLeft w:val="0"/>
      <w:marRight w:val="0"/>
      <w:marTop w:val="0"/>
      <w:marBottom w:val="0"/>
      <w:divBdr>
        <w:top w:val="none" w:sz="0" w:space="0" w:color="auto"/>
        <w:left w:val="none" w:sz="0" w:space="0" w:color="auto"/>
        <w:bottom w:val="none" w:sz="0" w:space="0" w:color="auto"/>
        <w:right w:val="none" w:sz="0" w:space="0" w:color="auto"/>
      </w:divBdr>
    </w:div>
    <w:div w:id="1645428561">
      <w:bodyDiv w:val="1"/>
      <w:marLeft w:val="0"/>
      <w:marRight w:val="0"/>
      <w:marTop w:val="0"/>
      <w:marBottom w:val="0"/>
      <w:divBdr>
        <w:top w:val="none" w:sz="0" w:space="0" w:color="auto"/>
        <w:left w:val="none" w:sz="0" w:space="0" w:color="auto"/>
        <w:bottom w:val="none" w:sz="0" w:space="0" w:color="auto"/>
        <w:right w:val="none" w:sz="0" w:space="0" w:color="auto"/>
      </w:divBdr>
    </w:div>
    <w:div w:id="1659075924">
      <w:bodyDiv w:val="1"/>
      <w:marLeft w:val="0"/>
      <w:marRight w:val="0"/>
      <w:marTop w:val="0"/>
      <w:marBottom w:val="0"/>
      <w:divBdr>
        <w:top w:val="none" w:sz="0" w:space="0" w:color="auto"/>
        <w:left w:val="none" w:sz="0" w:space="0" w:color="auto"/>
        <w:bottom w:val="none" w:sz="0" w:space="0" w:color="auto"/>
        <w:right w:val="none" w:sz="0" w:space="0" w:color="auto"/>
      </w:divBdr>
    </w:div>
    <w:div w:id="1663200459">
      <w:bodyDiv w:val="1"/>
      <w:marLeft w:val="0"/>
      <w:marRight w:val="0"/>
      <w:marTop w:val="0"/>
      <w:marBottom w:val="0"/>
      <w:divBdr>
        <w:top w:val="none" w:sz="0" w:space="0" w:color="auto"/>
        <w:left w:val="none" w:sz="0" w:space="0" w:color="auto"/>
        <w:bottom w:val="none" w:sz="0" w:space="0" w:color="auto"/>
        <w:right w:val="none" w:sz="0" w:space="0" w:color="auto"/>
      </w:divBdr>
    </w:div>
    <w:div w:id="1678573868">
      <w:bodyDiv w:val="1"/>
      <w:marLeft w:val="0"/>
      <w:marRight w:val="0"/>
      <w:marTop w:val="0"/>
      <w:marBottom w:val="0"/>
      <w:divBdr>
        <w:top w:val="none" w:sz="0" w:space="0" w:color="auto"/>
        <w:left w:val="none" w:sz="0" w:space="0" w:color="auto"/>
        <w:bottom w:val="none" w:sz="0" w:space="0" w:color="auto"/>
        <w:right w:val="none" w:sz="0" w:space="0" w:color="auto"/>
      </w:divBdr>
    </w:div>
    <w:div w:id="1678926494">
      <w:bodyDiv w:val="1"/>
      <w:marLeft w:val="0"/>
      <w:marRight w:val="0"/>
      <w:marTop w:val="0"/>
      <w:marBottom w:val="0"/>
      <w:divBdr>
        <w:top w:val="none" w:sz="0" w:space="0" w:color="auto"/>
        <w:left w:val="none" w:sz="0" w:space="0" w:color="auto"/>
        <w:bottom w:val="none" w:sz="0" w:space="0" w:color="auto"/>
        <w:right w:val="none" w:sz="0" w:space="0" w:color="auto"/>
      </w:divBdr>
    </w:div>
    <w:div w:id="1680544816">
      <w:bodyDiv w:val="1"/>
      <w:marLeft w:val="0"/>
      <w:marRight w:val="0"/>
      <w:marTop w:val="0"/>
      <w:marBottom w:val="0"/>
      <w:divBdr>
        <w:top w:val="none" w:sz="0" w:space="0" w:color="auto"/>
        <w:left w:val="none" w:sz="0" w:space="0" w:color="auto"/>
        <w:bottom w:val="none" w:sz="0" w:space="0" w:color="auto"/>
        <w:right w:val="none" w:sz="0" w:space="0" w:color="auto"/>
      </w:divBdr>
    </w:div>
    <w:div w:id="1705134128">
      <w:bodyDiv w:val="1"/>
      <w:marLeft w:val="0"/>
      <w:marRight w:val="0"/>
      <w:marTop w:val="0"/>
      <w:marBottom w:val="0"/>
      <w:divBdr>
        <w:top w:val="none" w:sz="0" w:space="0" w:color="auto"/>
        <w:left w:val="none" w:sz="0" w:space="0" w:color="auto"/>
        <w:bottom w:val="none" w:sz="0" w:space="0" w:color="auto"/>
        <w:right w:val="none" w:sz="0" w:space="0" w:color="auto"/>
      </w:divBdr>
    </w:div>
    <w:div w:id="1717006838">
      <w:bodyDiv w:val="1"/>
      <w:marLeft w:val="0"/>
      <w:marRight w:val="0"/>
      <w:marTop w:val="0"/>
      <w:marBottom w:val="0"/>
      <w:divBdr>
        <w:top w:val="none" w:sz="0" w:space="0" w:color="auto"/>
        <w:left w:val="none" w:sz="0" w:space="0" w:color="auto"/>
        <w:bottom w:val="none" w:sz="0" w:space="0" w:color="auto"/>
        <w:right w:val="none" w:sz="0" w:space="0" w:color="auto"/>
      </w:divBdr>
    </w:div>
    <w:div w:id="1718582878">
      <w:bodyDiv w:val="1"/>
      <w:marLeft w:val="0"/>
      <w:marRight w:val="0"/>
      <w:marTop w:val="0"/>
      <w:marBottom w:val="0"/>
      <w:divBdr>
        <w:top w:val="none" w:sz="0" w:space="0" w:color="auto"/>
        <w:left w:val="none" w:sz="0" w:space="0" w:color="auto"/>
        <w:bottom w:val="none" w:sz="0" w:space="0" w:color="auto"/>
        <w:right w:val="none" w:sz="0" w:space="0" w:color="auto"/>
      </w:divBdr>
    </w:div>
    <w:div w:id="1735203730">
      <w:bodyDiv w:val="1"/>
      <w:marLeft w:val="0"/>
      <w:marRight w:val="0"/>
      <w:marTop w:val="0"/>
      <w:marBottom w:val="0"/>
      <w:divBdr>
        <w:top w:val="none" w:sz="0" w:space="0" w:color="auto"/>
        <w:left w:val="none" w:sz="0" w:space="0" w:color="auto"/>
        <w:bottom w:val="none" w:sz="0" w:space="0" w:color="auto"/>
        <w:right w:val="none" w:sz="0" w:space="0" w:color="auto"/>
      </w:divBdr>
    </w:div>
    <w:div w:id="1737627136">
      <w:bodyDiv w:val="1"/>
      <w:marLeft w:val="0"/>
      <w:marRight w:val="0"/>
      <w:marTop w:val="0"/>
      <w:marBottom w:val="0"/>
      <w:divBdr>
        <w:top w:val="none" w:sz="0" w:space="0" w:color="auto"/>
        <w:left w:val="none" w:sz="0" w:space="0" w:color="auto"/>
        <w:bottom w:val="none" w:sz="0" w:space="0" w:color="auto"/>
        <w:right w:val="none" w:sz="0" w:space="0" w:color="auto"/>
      </w:divBdr>
    </w:div>
    <w:div w:id="1777022678">
      <w:bodyDiv w:val="1"/>
      <w:marLeft w:val="0"/>
      <w:marRight w:val="0"/>
      <w:marTop w:val="0"/>
      <w:marBottom w:val="0"/>
      <w:divBdr>
        <w:top w:val="none" w:sz="0" w:space="0" w:color="auto"/>
        <w:left w:val="none" w:sz="0" w:space="0" w:color="auto"/>
        <w:bottom w:val="none" w:sz="0" w:space="0" w:color="auto"/>
        <w:right w:val="none" w:sz="0" w:space="0" w:color="auto"/>
      </w:divBdr>
    </w:div>
    <w:div w:id="1822690153">
      <w:bodyDiv w:val="1"/>
      <w:marLeft w:val="0"/>
      <w:marRight w:val="0"/>
      <w:marTop w:val="0"/>
      <w:marBottom w:val="0"/>
      <w:divBdr>
        <w:top w:val="none" w:sz="0" w:space="0" w:color="auto"/>
        <w:left w:val="none" w:sz="0" w:space="0" w:color="auto"/>
        <w:bottom w:val="none" w:sz="0" w:space="0" w:color="auto"/>
        <w:right w:val="none" w:sz="0" w:space="0" w:color="auto"/>
      </w:divBdr>
    </w:div>
    <w:div w:id="1839811475">
      <w:bodyDiv w:val="1"/>
      <w:marLeft w:val="0"/>
      <w:marRight w:val="0"/>
      <w:marTop w:val="0"/>
      <w:marBottom w:val="0"/>
      <w:divBdr>
        <w:top w:val="none" w:sz="0" w:space="0" w:color="auto"/>
        <w:left w:val="none" w:sz="0" w:space="0" w:color="auto"/>
        <w:bottom w:val="none" w:sz="0" w:space="0" w:color="auto"/>
        <w:right w:val="none" w:sz="0" w:space="0" w:color="auto"/>
      </w:divBdr>
    </w:div>
    <w:div w:id="1849128491">
      <w:bodyDiv w:val="1"/>
      <w:marLeft w:val="0"/>
      <w:marRight w:val="0"/>
      <w:marTop w:val="0"/>
      <w:marBottom w:val="0"/>
      <w:divBdr>
        <w:top w:val="none" w:sz="0" w:space="0" w:color="auto"/>
        <w:left w:val="none" w:sz="0" w:space="0" w:color="auto"/>
        <w:bottom w:val="none" w:sz="0" w:space="0" w:color="auto"/>
        <w:right w:val="none" w:sz="0" w:space="0" w:color="auto"/>
      </w:divBdr>
    </w:div>
    <w:div w:id="1860662665">
      <w:bodyDiv w:val="1"/>
      <w:marLeft w:val="0"/>
      <w:marRight w:val="0"/>
      <w:marTop w:val="0"/>
      <w:marBottom w:val="0"/>
      <w:divBdr>
        <w:top w:val="none" w:sz="0" w:space="0" w:color="auto"/>
        <w:left w:val="none" w:sz="0" w:space="0" w:color="auto"/>
        <w:bottom w:val="none" w:sz="0" w:space="0" w:color="auto"/>
        <w:right w:val="none" w:sz="0" w:space="0" w:color="auto"/>
      </w:divBdr>
    </w:div>
    <w:div w:id="1872181511">
      <w:bodyDiv w:val="1"/>
      <w:marLeft w:val="0"/>
      <w:marRight w:val="0"/>
      <w:marTop w:val="0"/>
      <w:marBottom w:val="0"/>
      <w:divBdr>
        <w:top w:val="none" w:sz="0" w:space="0" w:color="auto"/>
        <w:left w:val="none" w:sz="0" w:space="0" w:color="auto"/>
        <w:bottom w:val="none" w:sz="0" w:space="0" w:color="auto"/>
        <w:right w:val="none" w:sz="0" w:space="0" w:color="auto"/>
      </w:divBdr>
    </w:div>
    <w:div w:id="1893688419">
      <w:bodyDiv w:val="1"/>
      <w:marLeft w:val="0"/>
      <w:marRight w:val="0"/>
      <w:marTop w:val="0"/>
      <w:marBottom w:val="0"/>
      <w:divBdr>
        <w:top w:val="none" w:sz="0" w:space="0" w:color="auto"/>
        <w:left w:val="none" w:sz="0" w:space="0" w:color="auto"/>
        <w:bottom w:val="none" w:sz="0" w:space="0" w:color="auto"/>
        <w:right w:val="none" w:sz="0" w:space="0" w:color="auto"/>
      </w:divBdr>
    </w:div>
    <w:div w:id="1917670590">
      <w:bodyDiv w:val="1"/>
      <w:marLeft w:val="0"/>
      <w:marRight w:val="0"/>
      <w:marTop w:val="0"/>
      <w:marBottom w:val="0"/>
      <w:divBdr>
        <w:top w:val="none" w:sz="0" w:space="0" w:color="auto"/>
        <w:left w:val="none" w:sz="0" w:space="0" w:color="auto"/>
        <w:bottom w:val="none" w:sz="0" w:space="0" w:color="auto"/>
        <w:right w:val="none" w:sz="0" w:space="0" w:color="auto"/>
      </w:divBdr>
    </w:div>
    <w:div w:id="1918632894">
      <w:bodyDiv w:val="1"/>
      <w:marLeft w:val="0"/>
      <w:marRight w:val="0"/>
      <w:marTop w:val="0"/>
      <w:marBottom w:val="0"/>
      <w:divBdr>
        <w:top w:val="none" w:sz="0" w:space="0" w:color="auto"/>
        <w:left w:val="none" w:sz="0" w:space="0" w:color="auto"/>
        <w:bottom w:val="none" w:sz="0" w:space="0" w:color="auto"/>
        <w:right w:val="none" w:sz="0" w:space="0" w:color="auto"/>
      </w:divBdr>
    </w:div>
    <w:div w:id="1928152737">
      <w:bodyDiv w:val="1"/>
      <w:marLeft w:val="0"/>
      <w:marRight w:val="0"/>
      <w:marTop w:val="0"/>
      <w:marBottom w:val="0"/>
      <w:divBdr>
        <w:top w:val="none" w:sz="0" w:space="0" w:color="auto"/>
        <w:left w:val="none" w:sz="0" w:space="0" w:color="auto"/>
        <w:bottom w:val="none" w:sz="0" w:space="0" w:color="auto"/>
        <w:right w:val="none" w:sz="0" w:space="0" w:color="auto"/>
      </w:divBdr>
    </w:div>
    <w:div w:id="1945842462">
      <w:bodyDiv w:val="1"/>
      <w:marLeft w:val="0"/>
      <w:marRight w:val="0"/>
      <w:marTop w:val="0"/>
      <w:marBottom w:val="0"/>
      <w:divBdr>
        <w:top w:val="none" w:sz="0" w:space="0" w:color="auto"/>
        <w:left w:val="none" w:sz="0" w:space="0" w:color="auto"/>
        <w:bottom w:val="none" w:sz="0" w:space="0" w:color="auto"/>
        <w:right w:val="none" w:sz="0" w:space="0" w:color="auto"/>
      </w:divBdr>
    </w:div>
    <w:div w:id="1969239022">
      <w:bodyDiv w:val="1"/>
      <w:marLeft w:val="0"/>
      <w:marRight w:val="0"/>
      <w:marTop w:val="0"/>
      <w:marBottom w:val="0"/>
      <w:divBdr>
        <w:top w:val="none" w:sz="0" w:space="0" w:color="auto"/>
        <w:left w:val="none" w:sz="0" w:space="0" w:color="auto"/>
        <w:bottom w:val="none" w:sz="0" w:space="0" w:color="auto"/>
        <w:right w:val="none" w:sz="0" w:space="0" w:color="auto"/>
      </w:divBdr>
    </w:div>
    <w:div w:id="1992099319">
      <w:bodyDiv w:val="1"/>
      <w:marLeft w:val="0"/>
      <w:marRight w:val="0"/>
      <w:marTop w:val="0"/>
      <w:marBottom w:val="0"/>
      <w:divBdr>
        <w:top w:val="none" w:sz="0" w:space="0" w:color="auto"/>
        <w:left w:val="none" w:sz="0" w:space="0" w:color="auto"/>
        <w:bottom w:val="none" w:sz="0" w:space="0" w:color="auto"/>
        <w:right w:val="none" w:sz="0" w:space="0" w:color="auto"/>
      </w:divBdr>
    </w:div>
    <w:div w:id="1999645784">
      <w:bodyDiv w:val="1"/>
      <w:marLeft w:val="0"/>
      <w:marRight w:val="0"/>
      <w:marTop w:val="0"/>
      <w:marBottom w:val="0"/>
      <w:divBdr>
        <w:top w:val="none" w:sz="0" w:space="0" w:color="auto"/>
        <w:left w:val="none" w:sz="0" w:space="0" w:color="auto"/>
        <w:bottom w:val="none" w:sz="0" w:space="0" w:color="auto"/>
        <w:right w:val="none" w:sz="0" w:space="0" w:color="auto"/>
      </w:divBdr>
    </w:div>
    <w:div w:id="2038384711">
      <w:bodyDiv w:val="1"/>
      <w:marLeft w:val="0"/>
      <w:marRight w:val="0"/>
      <w:marTop w:val="0"/>
      <w:marBottom w:val="0"/>
      <w:divBdr>
        <w:top w:val="none" w:sz="0" w:space="0" w:color="auto"/>
        <w:left w:val="none" w:sz="0" w:space="0" w:color="auto"/>
        <w:bottom w:val="none" w:sz="0" w:space="0" w:color="auto"/>
        <w:right w:val="none" w:sz="0" w:space="0" w:color="auto"/>
      </w:divBdr>
    </w:div>
    <w:div w:id="2070836195">
      <w:bodyDiv w:val="1"/>
      <w:marLeft w:val="0"/>
      <w:marRight w:val="0"/>
      <w:marTop w:val="0"/>
      <w:marBottom w:val="0"/>
      <w:divBdr>
        <w:top w:val="none" w:sz="0" w:space="0" w:color="auto"/>
        <w:left w:val="none" w:sz="0" w:space="0" w:color="auto"/>
        <w:bottom w:val="none" w:sz="0" w:space="0" w:color="auto"/>
        <w:right w:val="none" w:sz="0" w:space="0" w:color="auto"/>
      </w:divBdr>
    </w:div>
    <w:div w:id="2071417060">
      <w:bodyDiv w:val="1"/>
      <w:marLeft w:val="0"/>
      <w:marRight w:val="0"/>
      <w:marTop w:val="0"/>
      <w:marBottom w:val="0"/>
      <w:divBdr>
        <w:top w:val="none" w:sz="0" w:space="0" w:color="auto"/>
        <w:left w:val="none" w:sz="0" w:space="0" w:color="auto"/>
        <w:bottom w:val="none" w:sz="0" w:space="0" w:color="auto"/>
        <w:right w:val="none" w:sz="0" w:space="0" w:color="auto"/>
      </w:divBdr>
    </w:div>
    <w:div w:id="2080443259">
      <w:bodyDiv w:val="1"/>
      <w:marLeft w:val="0"/>
      <w:marRight w:val="0"/>
      <w:marTop w:val="0"/>
      <w:marBottom w:val="0"/>
      <w:divBdr>
        <w:top w:val="none" w:sz="0" w:space="0" w:color="auto"/>
        <w:left w:val="none" w:sz="0" w:space="0" w:color="auto"/>
        <w:bottom w:val="none" w:sz="0" w:space="0" w:color="auto"/>
        <w:right w:val="none" w:sz="0" w:space="0" w:color="auto"/>
      </w:divBdr>
    </w:div>
    <w:div w:id="2082438871">
      <w:bodyDiv w:val="1"/>
      <w:marLeft w:val="0"/>
      <w:marRight w:val="0"/>
      <w:marTop w:val="0"/>
      <w:marBottom w:val="0"/>
      <w:divBdr>
        <w:top w:val="none" w:sz="0" w:space="0" w:color="auto"/>
        <w:left w:val="none" w:sz="0" w:space="0" w:color="auto"/>
        <w:bottom w:val="none" w:sz="0" w:space="0" w:color="auto"/>
        <w:right w:val="none" w:sz="0" w:space="0" w:color="auto"/>
      </w:divBdr>
    </w:div>
    <w:div w:id="2100247294">
      <w:bodyDiv w:val="1"/>
      <w:marLeft w:val="0"/>
      <w:marRight w:val="0"/>
      <w:marTop w:val="0"/>
      <w:marBottom w:val="0"/>
      <w:divBdr>
        <w:top w:val="none" w:sz="0" w:space="0" w:color="auto"/>
        <w:left w:val="none" w:sz="0" w:space="0" w:color="auto"/>
        <w:bottom w:val="none" w:sz="0" w:space="0" w:color="auto"/>
        <w:right w:val="none" w:sz="0" w:space="0" w:color="auto"/>
      </w:divBdr>
    </w:div>
    <w:div w:id="2102413643">
      <w:bodyDiv w:val="1"/>
      <w:marLeft w:val="0"/>
      <w:marRight w:val="0"/>
      <w:marTop w:val="0"/>
      <w:marBottom w:val="0"/>
      <w:divBdr>
        <w:top w:val="none" w:sz="0" w:space="0" w:color="auto"/>
        <w:left w:val="none" w:sz="0" w:space="0" w:color="auto"/>
        <w:bottom w:val="none" w:sz="0" w:space="0" w:color="auto"/>
        <w:right w:val="none" w:sz="0" w:space="0" w:color="auto"/>
      </w:divBdr>
    </w:div>
    <w:div w:id="2111464308">
      <w:bodyDiv w:val="1"/>
      <w:marLeft w:val="0"/>
      <w:marRight w:val="0"/>
      <w:marTop w:val="0"/>
      <w:marBottom w:val="0"/>
      <w:divBdr>
        <w:top w:val="none" w:sz="0" w:space="0" w:color="auto"/>
        <w:left w:val="none" w:sz="0" w:space="0" w:color="auto"/>
        <w:bottom w:val="none" w:sz="0" w:space="0" w:color="auto"/>
        <w:right w:val="none" w:sz="0" w:space="0" w:color="auto"/>
      </w:divBdr>
    </w:div>
    <w:div w:id="2120177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amaps01.camara.local\SHARED\2025-2028\Informes\RKC\RKC0020%20-i.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RKC0020 -i</Template>
  <TotalTime>0</TotalTime>
  <Pages>2</Pages>
  <Words>415</Words>
  <Characters>2368</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Karla De León Hernández</dc:creator>
  <cp:keywords/>
  <cp:lastModifiedBy>Karla De León Hernández</cp:lastModifiedBy>
  <cp:revision>1</cp:revision>
  <cp:lastPrinted>2025-02-17T12:55:00Z</cp:lastPrinted>
  <dcterms:created xsi:type="dcterms:W3CDTF">2025-06-12T12:21:00Z</dcterms:created>
  <dcterms:modified xsi:type="dcterms:W3CDTF">2025-06-12T12:21:00Z</dcterms:modified>
</cp:coreProperties>
</file>